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5"/>
        <w:jc w:val="left"/>
        <w:spacing w:before="120" w:after="120" w:line="360" w:lineRule="auto"/>
        <w:rPr>
          <w:rFonts w:hint="eastAsia" w:ascii="Arial" w:hAnsi="Arial" w:eastAsia="黑体"/>
          <w:b/>
          <w:bCs/>
          <w:color w:val="000000"/>
          <w:sz w:val="48"/>
          <w:szCs w:val="48"/>
          <w:highlight w:val="none"/>
          <w:lang w:val="en-US" w:eastAsia="zh-CN"/>
        </w:rPr>
      </w:pPr>
      <w:r>
        <w:rPr>
          <w:rFonts w:hint="eastAsia" w:ascii="Arial" w:hAnsi="Arial" w:eastAsia="黑体"/>
          <w:b/>
          <w:bCs/>
          <w:color w:val="000000"/>
          <w:sz w:val="48"/>
          <w:szCs w:val="48"/>
          <w:highlight w:val="none"/>
          <w:lang w:val="en-US" w:eastAsia="zh-CN"/>
        </w:rPr>
      </w:r>
      <w:r/>
    </w:p>
    <w:p>
      <w:pPr>
        <w:pStyle w:val="1125"/>
        <w:jc w:val="center"/>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t xml:space="preserve">招　标　文　件</w:t>
      </w:r>
      <w:r>
        <w:rPr>
          <w:rFonts w:hint="eastAsia" w:ascii="Arial" w:hAnsi="Arial" w:eastAsia="黑体"/>
          <w:b/>
          <w:bCs/>
          <w:color w:val="000000"/>
          <w:sz w:val="84"/>
          <w:szCs w:val="24"/>
          <w:highlight w:val="none"/>
        </w:rPr>
      </w:r>
      <w:r/>
    </w:p>
    <w:p>
      <w:pPr>
        <w:pStyle w:val="1125"/>
        <w:ind w:firstLine="640"/>
        <w:jc w:val="left"/>
        <w:spacing w:before="120" w:after="120" w:line="360" w:lineRule="auto"/>
        <w:rPr>
          <w:rFonts w:hint="eastAsia" w:ascii="Arial" w:hAnsi="Arial" w:eastAsia="宋体" w:cs="Times New Roman"/>
          <w:b/>
          <w:bCs/>
          <w:color w:val="000000"/>
          <w:sz w:val="32"/>
          <w:szCs w:val="24"/>
          <w:highlight w:val="none"/>
        </w:rPr>
      </w:pPr>
      <w:r>
        <w:rPr>
          <w:rFonts w:hint="eastAsia" w:ascii="Arial" w:hAnsi="Arial"/>
          <w:b/>
          <w:bCs/>
          <w:color w:val="000000"/>
          <w:sz w:val="32"/>
          <w:szCs w:val="24"/>
          <w:highlight w:val="none"/>
        </w:rPr>
        <w:t xml:space="preserve">项目名称：</w:t>
      </w:r>
      <w:r>
        <w:rPr>
          <w:rFonts w:hint="eastAsia" w:ascii="Arial" w:hAnsi="Arial" w:eastAsia="宋体" w:cs="Times New Roman"/>
          <w:b/>
          <w:bCs/>
          <w:color w:val="000000"/>
          <w:sz w:val="32"/>
          <w:szCs w:val="24"/>
          <w:highlight w:val="none"/>
        </w:rPr>
        <w:t xml:space="preserve">2026年秋季学期至2028年春季学期江苏省义务教育阶段免费作业本供应</w:t>
      </w:r>
      <w:r>
        <w:rPr>
          <w:rFonts w:hint="eastAsia" w:ascii="Arial" w:hAnsi="Arial" w:eastAsia="宋体" w:cs="Times New Roman"/>
          <w:b/>
          <w:bCs/>
          <w:color w:val="000000"/>
          <w:sz w:val="32"/>
          <w:szCs w:val="24"/>
          <w:highlight w:val="none"/>
        </w:rPr>
      </w:r>
      <w:r/>
    </w:p>
    <w:p>
      <w:pPr>
        <w:pStyle w:val="1125"/>
        <w:ind w:firstLine="640"/>
        <w:spacing w:before="120" w:after="120" w:line="360" w:lineRule="auto"/>
        <w:rPr>
          <w:rFonts w:ascii="Arial" w:hAnsi="Arial" w:eastAsia="宋体"/>
          <w:b/>
          <w:bCs/>
          <w:sz w:val="32"/>
          <w:szCs w:val="24"/>
          <w:highlight w:val="none"/>
          <w:lang w:val="en-US" w:eastAsia="zh-CN"/>
        </w:rPr>
      </w:pPr>
      <w:r>
        <w:rPr>
          <w:rFonts w:hint="eastAsia" w:ascii="Arial" w:hAnsi="Arial"/>
          <w:b/>
          <w:bCs/>
          <w:sz w:val="32"/>
          <w:szCs w:val="24"/>
          <w:highlight w:val="none"/>
          <w:lang w:eastAsia="zh-CN"/>
        </w:rPr>
        <w:t xml:space="preserve">采购编号</w:t>
      </w:r>
      <w:r>
        <w:rPr>
          <w:rFonts w:hint="eastAsia" w:ascii="Arial" w:hAnsi="Arial"/>
          <w:b/>
          <w:bCs/>
          <w:sz w:val="32"/>
          <w:szCs w:val="24"/>
          <w:highlight w:val="none"/>
        </w:rPr>
        <w:t xml:space="preserve">：JSZC-320000-SCZX-G2026-0157</w:t>
      </w:r>
      <w:r>
        <w:rPr>
          <w:rFonts w:ascii="Arial" w:hAnsi="Arial" w:eastAsia="宋体"/>
          <w:b/>
          <w:bCs/>
          <w:sz w:val="32"/>
          <w:szCs w:val="24"/>
          <w:highlight w:val="none"/>
          <w:lang w:val="en-US" w:eastAsia="zh-CN"/>
        </w:rPr>
      </w:r>
      <w:r/>
    </w:p>
    <w:p>
      <w:pPr>
        <w:pStyle w:val="1125"/>
        <w:ind w:left="2800" w:hanging="2800"/>
        <w:rPr>
          <w:rFonts w:ascii="Times New Roman" w:hAnsi="Times New Roman"/>
          <w:b/>
          <w:sz w:val="28"/>
          <w:szCs w:val="28"/>
          <w:highlight w:val="none"/>
        </w:rPr>
      </w:pPr>
      <w:r>
        <w:rPr>
          <w:rFonts w:hint="eastAsia" w:ascii="Times New Roman" w:hAnsi="Times New Roman"/>
          <w:color w:val="000000"/>
          <w:sz w:val="28"/>
          <w:szCs w:val="28"/>
          <w:highlight w:val="none"/>
        </w:rPr>
        <w:t xml:space="preserve">     </w:t>
      </w:r>
      <w:r>
        <w:rPr>
          <w:rFonts w:hint="eastAsia" w:ascii="Times New Roman" w:hAnsi="Times New Roman"/>
          <w:sz w:val="28"/>
          <w:szCs w:val="28"/>
          <w:highlight w:val="none"/>
        </w:rPr>
        <w:t xml:space="preserve">  </w:t>
      </w:r>
      <w:r>
        <w:rPr>
          <w:rFonts w:hint="eastAsia" w:ascii="Times New Roman" w:hAnsi="Times New Roman"/>
          <w:b/>
          <w:sz w:val="28"/>
          <w:szCs w:val="28"/>
          <w:highlight w:val="none"/>
        </w:rPr>
        <w:t xml:space="preserve"> </w:t>
      </w:r>
      <w:r>
        <w:rPr>
          <w:rFonts w:ascii="Times New Roman" w:hAnsi="Times New Roman"/>
          <w:b/>
          <w:sz w:val="28"/>
          <w:szCs w:val="28"/>
          <w:highlight w:val="none"/>
        </w:rPr>
      </w:r>
      <w:r/>
    </w:p>
    <w:p>
      <w:pPr>
        <w:pStyle w:val="11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25"/>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t xml:space="preserve">江苏省政府采购中心</w:t>
      </w:r>
      <w:r>
        <w:rPr>
          <w:rFonts w:hint="eastAsia" w:ascii="Arial" w:hAnsi="Arial"/>
          <w:b/>
          <w:bCs/>
          <w:color w:val="000000"/>
          <w:sz w:val="32"/>
          <w:szCs w:val="24"/>
          <w:highlight w:val="none"/>
        </w:rPr>
      </w:r>
      <w:r/>
    </w:p>
    <w:p>
      <w:pPr>
        <w:pStyle w:val="1125"/>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lang w:val="en-US" w:eastAsia="zh-CN"/>
        </w:rPr>
        <w:t xml:space="preserve">2</w:t>
      </w:r>
      <w:r>
        <w:rPr>
          <w:rFonts w:hint="eastAsia" w:ascii="Arial" w:hAnsi="Arial"/>
          <w:b/>
          <w:bCs/>
          <w:color w:val="000000"/>
          <w:sz w:val="32"/>
          <w:szCs w:val="24"/>
          <w:highlight w:val="none"/>
          <w:lang w:val="en-US" w:eastAsia="zh-CN"/>
        </w:rPr>
        <w:t xml:space="preserve">026</w:t>
      </w:r>
      <w:r>
        <w:rPr>
          <w:rFonts w:hint="eastAsia" w:ascii="Arial" w:hAnsi="Arial"/>
          <w:b/>
          <w:bCs/>
          <w:color w:val="000000"/>
          <w:sz w:val="32"/>
          <w:szCs w:val="24"/>
          <w:highlight w:val="none"/>
        </w:rPr>
        <w:t xml:space="preserve">年</w:t>
      </w:r>
      <w:r>
        <w:rPr>
          <w:rFonts w:hint="eastAsia" w:ascii="Arial" w:hAnsi="Arial"/>
          <w:b/>
          <w:bCs/>
          <w:color w:val="000000"/>
          <w:sz w:val="32"/>
          <w:szCs w:val="24"/>
          <w:highlight w:val="none"/>
          <w:lang w:val="en-US" w:eastAsia="zh-CN"/>
        </w:rPr>
        <w:t xml:space="preserve">5</w:t>
      </w:r>
      <w:r>
        <w:rPr>
          <w:rFonts w:hint="eastAsia" w:ascii="Arial" w:hAnsi="Arial"/>
          <w:b/>
          <w:bCs/>
          <w:color w:val="000000"/>
          <w:sz w:val="32"/>
          <w:szCs w:val="24"/>
          <w:highlight w:val="none"/>
        </w:rPr>
        <w:t xml:space="preserve">月</w:t>
      </w:r>
      <w:r>
        <w:rPr>
          <w:rFonts w:hint="eastAsia" w:ascii="Arial" w:hAnsi="Arial"/>
          <w:b/>
          <w:bCs/>
          <w:color w:val="000000"/>
          <w:sz w:val="32"/>
          <w:szCs w:val="24"/>
          <w:highlight w:val="none"/>
        </w:rPr>
      </w:r>
      <w:r/>
    </w:p>
    <w:p>
      <w:pPr>
        <w:pStyle w:val="1125"/>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1125"/>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1125"/>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16938516"/>
      <w:r/>
      <w:bookmarkStart w:id="2" w:name="_Toc523127445"/>
      <w:r/>
      <w:bookmarkStart w:id="3" w:name="_Toc513029200"/>
      <w:r/>
      <w:bookmarkStart w:id="4" w:name="_Toc20823272"/>
      <w:r/>
      <w:bookmarkStart w:id="5" w:name="_Toc479757206"/>
      <w:r>
        <w:rPr>
          <w:rFonts w:hint="eastAsia" w:ascii="黑体" w:hAnsi="Arial" w:eastAsia="黑体"/>
          <w:b/>
          <w:color w:val="000000"/>
          <w:sz w:val="44"/>
          <w:szCs w:val="21"/>
          <w:highlight w:val="none"/>
        </w:rPr>
        <w:t xml:space="preserve">总  目  录</w:t>
      </w:r>
      <w:r>
        <w:rPr>
          <w:rFonts w:hint="eastAsia" w:ascii="黑体" w:hAnsi="Arial" w:eastAsia="黑体"/>
          <w:b/>
          <w:color w:val="000000"/>
          <w:sz w:val="44"/>
          <w:szCs w:val="21"/>
          <w:highlight w:val="none"/>
        </w:rPr>
      </w:r>
      <w:r/>
    </w:p>
    <w:p>
      <w:pPr>
        <w:pStyle w:val="1125"/>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1125"/>
        <w:numPr>
          <w:ilvl w:val="0"/>
          <w:numId w:val="4"/>
        </w:numPr>
        <w:spacing w:line="480" w:lineRule="auto"/>
        <w:tabs>
          <w:tab w:val="left" w:pos="1440" w:leader="none"/>
        </w:tabs>
        <w:rPr>
          <w:rFonts w:hint="eastAsia" w:ascii="黑体" w:hAnsi="Showcard Gothic" w:eastAsia="黑体"/>
          <w:color w:val="000000"/>
          <w:sz w:val="32"/>
          <w:szCs w:val="21"/>
          <w:highlight w:val="none"/>
        </w:rPr>
        <w:outlineLvl w:val="0"/>
      </w:pPr>
      <w:r>
        <w:rPr>
          <w:rFonts w:hint="eastAsia" w:ascii="黑体" w:hAnsi="宋体" w:eastAsia="黑体"/>
          <w:color w:val="000000"/>
          <w:sz w:val="36"/>
          <w:szCs w:val="21"/>
          <w:highlight w:val="none"/>
        </w:rPr>
        <w:t xml:space="preserve">投标邀请</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3</w:t>
      </w:r>
      <w:r>
        <w:rPr>
          <w:rFonts w:hint="eastAsia" w:ascii="黑体" w:hAnsi="Showcard Gothic" w:eastAsia="黑体"/>
          <w:color w:val="000000"/>
          <w:sz w:val="36"/>
          <w:szCs w:val="21"/>
          <w:highlight w:val="none"/>
        </w:rPr>
        <w:t xml:space="preserve"> </w:t>
      </w:r>
      <w:r>
        <w:rPr>
          <w:rFonts w:hint="eastAsia" w:ascii="黑体" w:hAnsi="Showcard Gothic" w:eastAsia="黑体"/>
          <w:color w:val="000000"/>
          <w:sz w:val="32"/>
          <w:szCs w:val="21"/>
          <w:highlight w:val="none"/>
        </w:rPr>
      </w:r>
      <w:r/>
    </w:p>
    <w:p>
      <w:pPr>
        <w:pStyle w:val="1125"/>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投标人须知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6</w:t>
      </w:r>
      <w:r>
        <w:rPr>
          <w:rFonts w:hint="eastAsia" w:ascii="黑体" w:hAnsi="Showcard Gothic" w:eastAsia="黑体"/>
          <w:color w:val="000000"/>
          <w:sz w:val="36"/>
          <w:szCs w:val="21"/>
          <w:highlight w:val="none"/>
        </w:rPr>
        <w:t xml:space="preserve">  </w:t>
      </w:r>
      <w:r>
        <w:rPr>
          <w:rFonts w:hint="eastAsia" w:ascii="黑体" w:hAnsi="Showcard Gothic" w:eastAsia="黑体"/>
          <w:color w:val="000000"/>
          <w:sz w:val="36"/>
          <w:szCs w:val="21"/>
          <w:highlight w:val="none"/>
        </w:rPr>
      </w:r>
      <w:r/>
    </w:p>
    <w:p>
      <w:pPr>
        <w:pStyle w:val="1125"/>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合同文本</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18</w:t>
      </w:r>
      <w:r>
        <w:rPr>
          <w:rFonts w:hint="eastAsia" w:ascii="黑体" w:hAnsi="Showcard Gothic" w:eastAsia="黑体"/>
          <w:color w:val="000000"/>
          <w:sz w:val="36"/>
          <w:szCs w:val="21"/>
          <w:highlight w:val="none"/>
        </w:rPr>
      </w:r>
      <w:r/>
    </w:p>
    <w:p>
      <w:pPr>
        <w:pStyle w:val="1125"/>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采购需求</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34</w:t>
      </w:r>
      <w:r>
        <w:rPr>
          <w:rFonts w:hint="eastAsia" w:ascii="黑体" w:hAnsi="Showcard Gothic" w:eastAsia="黑体"/>
          <w:color w:val="000000"/>
          <w:sz w:val="36"/>
          <w:szCs w:val="21"/>
          <w:highlight w:val="none"/>
        </w:rPr>
      </w:r>
      <w:r/>
    </w:p>
    <w:p>
      <w:pPr>
        <w:pStyle w:val="1125"/>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评标方法与评标标准</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59</w:t>
      </w:r>
      <w:r>
        <w:rPr>
          <w:rFonts w:hint="eastAsia" w:ascii="黑体" w:hAnsi="Showcard Gothic" w:eastAsia="黑体"/>
          <w:color w:val="000000"/>
          <w:sz w:val="36"/>
          <w:szCs w:val="21"/>
          <w:highlight w:val="none"/>
        </w:rPr>
      </w:r>
      <w:r/>
    </w:p>
    <w:p>
      <w:pPr>
        <w:pStyle w:val="1125"/>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投标文件格式</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65</w:t>
      </w:r>
      <w:r>
        <w:rPr>
          <w:rFonts w:hint="eastAsia" w:ascii="黑体" w:hAnsi="Showcard Gothic" w:eastAsia="黑体"/>
          <w:color w:val="000000"/>
          <w:sz w:val="36"/>
          <w:szCs w:val="21"/>
          <w:highlight w:val="none"/>
        </w:rPr>
      </w:r>
      <w:r/>
    </w:p>
    <w:p>
      <w:pPr>
        <w:pStyle w:val="112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112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112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112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112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112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112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112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112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112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112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112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112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112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112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112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112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112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112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112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112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112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112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112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112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112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112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112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112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1125"/>
        <w:jc w:val="center"/>
        <w:keepNext/>
        <w:rPr>
          <w:rFonts w:hint="eastAsia" w:ascii="黑体" w:hAnsi="Times New Roman" w:eastAsia="黑体"/>
          <w:bCs/>
          <w:color w:val="000000"/>
          <w:sz w:val="44"/>
          <w:szCs w:val="44"/>
          <w:highlight w:val="none"/>
        </w:rPr>
        <w:outlineLvl w:val="0"/>
      </w:pPr>
      <w:r>
        <w:rPr>
          <w:rFonts w:hint="eastAsia" w:ascii="黑体" w:hAnsi="Times New Roman" w:eastAsia="黑体"/>
          <w:color w:val="000000"/>
          <w:sz w:val="44"/>
          <w:szCs w:val="44"/>
          <w:highlight w:val="none"/>
        </w:rPr>
        <w:t xml:space="preserve">第一章  </w:t>
      </w:r>
      <w:bookmarkEnd w:id="0"/>
      <w:r>
        <w:rPr>
          <w:rFonts w:hint="eastAsia" w:ascii="黑体" w:hAnsi="Times New Roman" w:eastAsia="黑体"/>
          <w:color w:val="000000"/>
          <w:sz w:val="44"/>
          <w:szCs w:val="44"/>
          <w:highlight w:val="none"/>
        </w:rPr>
        <w:t xml:space="preserve">投标邀请</w:t>
      </w:r>
      <w:r>
        <w:rPr>
          <w:rFonts w:hint="eastAsia" w:ascii="黑体" w:hAnsi="Times New Roman" w:eastAsia="黑体"/>
          <w:bCs/>
          <w:color w:val="000000"/>
          <w:sz w:val="44"/>
          <w:szCs w:val="44"/>
          <w:highlight w:val="none"/>
        </w:rPr>
      </w:r>
      <w:r/>
    </w:p>
    <w:p>
      <w:pPr>
        <w:pStyle w:val="1125"/>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受〔江苏省教育厅（机关）〕的委托，江苏省政府采购中心就〔2026年秋季学期至2028年春季学期江苏省义务教育阶段免费作业本供应〕(〔</w:t>
      </w:r>
      <w:r>
        <w:rPr>
          <w:rFonts w:hint="eastAsia" w:ascii="宋体" w:hAnsi="宋体"/>
          <w:color w:val="000000"/>
          <w:sz w:val="24"/>
          <w:szCs w:val="24"/>
          <w:highlight w:val="none"/>
          <w:lang w:eastAsia="zh-CN"/>
        </w:rPr>
        <w:t xml:space="preserve">JSZC-320000-SCZX-G2026-0157</w:t>
      </w:r>
      <w:r>
        <w:rPr>
          <w:rFonts w:hint="eastAsia" w:ascii="宋体" w:hAnsi="宋体"/>
          <w:color w:val="000000"/>
          <w:sz w:val="24"/>
          <w:szCs w:val="24"/>
          <w:highlight w:val="none"/>
        </w:rPr>
        <w:t xml:space="preserve">〕)项目进行公开招标采购，欢迎符合条件的供应商投标。</w:t>
      </w:r>
      <w:r>
        <w:rPr>
          <w:rFonts w:ascii="宋体" w:hAnsi="宋体"/>
          <w:color w:val="000000"/>
          <w:sz w:val="24"/>
          <w:szCs w:val="24"/>
          <w:highlight w:val="none"/>
        </w:rPr>
      </w:r>
      <w:r/>
    </w:p>
    <w:p>
      <w:pPr>
        <w:pStyle w:val="1125"/>
        <w:ind w:firstLine="480"/>
        <w:spacing w:line="40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1125"/>
        <w:ind w:firstLine="480"/>
        <w:spacing w:line="40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rPr>
        <w:t xml:space="preserve"> 2026年秋季学期至2028年春季学期江苏省义务教育阶段免费作业本供应</w:t>
      </w:r>
      <w:r>
        <w:rPr>
          <w:rFonts w:hint="eastAsia" w:ascii="宋体" w:hAnsi="宋体"/>
          <w:color w:val="000000"/>
          <w:sz w:val="24"/>
          <w:szCs w:val="24"/>
          <w:highlight w:val="none"/>
        </w:rPr>
        <w:t xml:space="preserve"> 招标项目的潜在投标人可在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rPr>
        <w:t xml:space="preserve">招标文件，并于</w:t>
      </w:r>
      <w:r>
        <w:rPr>
          <w:rFonts w:hint="eastAsia" w:ascii="宋体" w:hAnsi="宋体"/>
          <w:color w:val="000000"/>
          <w:sz w:val="24"/>
          <w:szCs w:val="24"/>
          <w:highlight w:val="none"/>
          <w:u w:val="single"/>
        </w:rPr>
        <w:t xml:space="preserve">2026</w:t>
      </w:r>
      <w:r>
        <w:rPr>
          <w:rFonts w:hint="eastAsia" w:ascii="宋体" w:hAnsi="宋体"/>
          <w:bCs/>
          <w:color w:val="000000"/>
          <w:sz w:val="24"/>
          <w:szCs w:val="24"/>
          <w:highlight w:val="none"/>
          <w:u w:val="single"/>
        </w:rPr>
        <w:t xml:space="preserve">年6月12日9点30 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125"/>
        <w:ind w:firstLine="496"/>
        <w:keepLines/>
        <w:keepNext/>
        <w:spacing w:before="156" w:after="156" w:line="400" w:lineRule="exact"/>
        <w:rPr>
          <w:rFonts w:ascii="Times New Roman" w:hAnsi="Times New Roman"/>
          <w:b/>
          <w:bCs/>
          <w:color w:val="000000"/>
          <w:sz w:val="32"/>
          <w:szCs w:val="32"/>
          <w:highlight w:val="none"/>
        </w:rPr>
        <w:outlineLvl w:val="2"/>
      </w:pPr>
      <w:r/>
      <w:bookmarkStart w:id="6" w:name="_Toc28359079"/>
      <w:r/>
      <w:bookmarkStart w:id="7" w:name="_Toc28359002"/>
      <w:r/>
      <w:bookmarkStart w:id="8" w:name="_Toc38985263"/>
      <w:r/>
      <w:bookmarkStart w:id="9" w:name="_Toc35393621"/>
      <w:r/>
      <w:bookmarkStart w:id="10" w:name="_Toc35393790"/>
      <w:r/>
      <w:bookmarkStart w:id="11" w:name="_Hlk24379207"/>
      <w:r>
        <w:rPr>
          <w:rFonts w:hint="eastAsia" w:ascii="Times New Roman" w:hAnsi="Times New Roman"/>
          <w:b/>
          <w:bCs/>
          <w:color w:val="000000"/>
          <w:sz w:val="32"/>
          <w:szCs w:val="32"/>
          <w:highlight w:val="none"/>
        </w:rPr>
        <w:t xml:space="preserve">一、项目基本情况</w:t>
      </w:r>
      <w:bookmarkEnd w:id="6"/>
      <w:r/>
      <w:bookmarkEnd w:id="7"/>
      <w:r/>
      <w:bookmarkEnd w:id="8"/>
      <w:r/>
      <w:bookmarkEnd w:id="9"/>
      <w:r/>
      <w:bookmarkEnd w:id="10"/>
      <w:r>
        <w:rPr>
          <w:rFonts w:ascii="Times New Roman" w:hAnsi="Times New Roman"/>
          <w:b/>
          <w:bCs/>
          <w:color w:val="000000"/>
          <w:sz w:val="32"/>
          <w:szCs w:val="32"/>
          <w:highlight w:val="none"/>
        </w:rPr>
      </w:r>
      <w:r/>
    </w:p>
    <w:p>
      <w:pPr>
        <w:pStyle w:val="1125"/>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采购编号</w:t>
      </w:r>
      <w:r>
        <w:rPr>
          <w:rFonts w:hint="eastAsia" w:ascii="宋体" w:hAnsi="宋体"/>
          <w:color w:val="000000"/>
          <w:sz w:val="24"/>
          <w:szCs w:val="24"/>
          <w:highlight w:val="none"/>
        </w:rPr>
        <w:t xml:space="preserve">：</w:t>
      </w:r>
      <w:r>
        <w:rPr>
          <w:rFonts w:hint="eastAsia" w:ascii="宋体" w:hAnsi="宋体" w:eastAsia="宋体" w:cs="Times New Roman"/>
          <w:color w:val="000000"/>
          <w:sz w:val="24"/>
          <w:szCs w:val="24"/>
          <w:highlight w:val="none"/>
          <w:lang w:eastAsia="zh-CN"/>
        </w:rPr>
        <w:t xml:space="preserve">JSZC-320000-SCZX-G2026-0157</w:t>
      </w:r>
      <w:r>
        <w:rPr>
          <w:rFonts w:ascii="宋体" w:hAnsi="宋体"/>
          <w:color w:val="000000"/>
          <w:sz w:val="24"/>
          <w:szCs w:val="24"/>
          <w:highlight w:val="none"/>
        </w:rPr>
      </w:r>
      <w:r/>
    </w:p>
    <w:p>
      <w:pPr>
        <w:pStyle w:val="1125"/>
        <w:ind w:firstLine="480"/>
        <w:spacing w:line="400" w:lineRule="exac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2.项目名称：2026年秋季学期至2028年春季学期江苏省义务教育阶段免费作业本供应</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r>
      <w:r/>
    </w:p>
    <w:p>
      <w:pPr>
        <w:pStyle w:val="1125"/>
        <w:ind w:firstLine="480"/>
        <w:spacing w:line="400" w:lineRule="exact"/>
        <w:rPr>
          <w:rFonts w:ascii="宋体" w:hAnsi="宋体"/>
          <w:sz w:val="24"/>
          <w:szCs w:val="24"/>
          <w:highlight w:val="none"/>
        </w:rPr>
      </w:pPr>
      <w:r/>
      <w:bookmarkEnd w:id="11"/>
      <w:r>
        <w:rPr>
          <w:rFonts w:hint="eastAsia" w:ascii="宋体" w:hAnsi="宋体"/>
          <w:sz w:val="24"/>
          <w:szCs w:val="24"/>
          <w:highlight w:val="none"/>
        </w:rPr>
        <w:t xml:space="preserve">3.预算金额</w:t>
      </w:r>
      <w:r>
        <w:rPr>
          <w:rFonts w:ascii="宋体" w:hAnsi="宋体"/>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1125"/>
              <w:jc w:val="center"/>
              <w:spacing w:line="0" w:lineRule="atLeast"/>
              <w:rPr>
                <w:rFonts w:ascii="宋体" w:hAnsi="宋体"/>
                <w:sz w:val="24"/>
                <w:szCs w:val="24"/>
                <w:highlight w:val="none"/>
              </w:rPr>
            </w:pPr>
            <w:r>
              <w:rPr>
                <w:rFonts w:hint="eastAsia" w:ascii="宋体" w:hAnsi="宋体"/>
                <w:sz w:val="24"/>
                <w:szCs w:val="24"/>
                <w:highlight w:val="none"/>
              </w:rPr>
              <w:t xml:space="preserve">采购</w:t>
            </w:r>
            <w:r>
              <w:rPr>
                <w:rFonts w:ascii="宋体" w:hAnsi="宋体"/>
                <w:sz w:val="24"/>
                <w:szCs w:val="24"/>
                <w:highlight w:val="none"/>
              </w:rPr>
            </w:r>
            <w:r/>
          </w:p>
          <w:p>
            <w:pPr>
              <w:pStyle w:val="112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包号</w:t>
            </w:r>
            <w:r>
              <w:rPr>
                <w:rFonts w:hint="eastAsia" w:ascii="宋体" w:hAnsi="宋体"/>
                <w:sz w:val="24"/>
                <w:szCs w:val="24"/>
                <w:highlight w:val="none"/>
              </w:rPr>
            </w:r>
            <w:r/>
          </w:p>
        </w:tc>
        <w:tc>
          <w:tcPr>
            <w:tcW w:w="2800" w:type="dxa"/>
            <w:vAlign w:val="top"/>
            <w:textDirection w:val="lrTb"/>
            <w:noWrap w:val="false"/>
          </w:tcPr>
          <w:p>
            <w:pPr>
              <w:pStyle w:val="112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预算</w:t>
            </w:r>
            <w:r>
              <w:rPr>
                <w:rFonts w:ascii="宋体" w:hAnsi="宋体"/>
                <w:sz w:val="24"/>
                <w:szCs w:val="24"/>
                <w:highlight w:val="none"/>
              </w:rPr>
              <w:t xml:space="preserve">金额</w:t>
            </w:r>
            <w:r>
              <w:rPr>
                <w:rFonts w:hint="eastAsia" w:ascii="宋体" w:hAnsi="宋体"/>
                <w:sz w:val="24"/>
                <w:szCs w:val="24"/>
                <w:highlight w:val="none"/>
              </w:rPr>
              <w:t xml:space="preserve">（人民币</w:t>
            </w:r>
            <w:r>
              <w:rPr>
                <w:rFonts w:ascii="宋体" w:hAnsi="宋体"/>
                <w:sz w:val="24"/>
                <w:szCs w:val="24"/>
                <w:highlight w:val="none"/>
              </w:rPr>
              <w:t xml:space="preserve">：万元</w:t>
            </w:r>
            <w:r>
              <w:rPr>
                <w:rFonts w:hint="eastAsia" w:ascii="宋体" w:hAnsi="宋体"/>
                <w:sz w:val="24"/>
                <w:szCs w:val="24"/>
                <w:highlight w:val="none"/>
              </w:rPr>
              <w:t xml:space="preserve">）</w:t>
            </w:r>
            <w:r>
              <w:rPr>
                <w:rFonts w:hint="eastAsia" w:ascii="宋体" w:hAnsi="宋体"/>
                <w:sz w:val="24"/>
                <w:szCs w:val="24"/>
                <w:highlight w:val="none"/>
              </w:rPr>
            </w:r>
            <w:r/>
          </w:p>
        </w:tc>
      </w:tr>
      <w:tr>
        <w:trPr/>
        <w:tc>
          <w:tcPr>
            <w:tcW w:w="1148" w:type="dxa"/>
            <w:vAlign w:val="top"/>
            <w:textDirection w:val="lrTb"/>
            <w:noWrap w:val="false"/>
          </w:tcPr>
          <w:p>
            <w:pPr>
              <w:pStyle w:val="1125"/>
              <w:jc w:val="center"/>
              <w:spacing w:line="0" w:lineRule="atLeast"/>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r>
            <w:r/>
          </w:p>
        </w:tc>
        <w:tc>
          <w:tcPr>
            <w:tcW w:w="2800" w:type="dxa"/>
            <w:vAlign w:val="top"/>
            <w:textDirection w:val="lrTb"/>
            <w:noWrap w:val="false"/>
          </w:tcPr>
          <w:p>
            <w:pPr>
              <w:pStyle w:val="1125"/>
              <w:jc w:val="center"/>
              <w:spacing w:line="0" w:lineRule="atLeast"/>
              <w:rPr>
                <w:rFonts w:ascii="宋体" w:hAnsi="宋体"/>
                <w:sz w:val="24"/>
                <w:szCs w:val="24"/>
                <w:highlight w:val="none"/>
              </w:rPr>
            </w:pPr>
            <w:r>
              <w:rPr>
                <w:rFonts w:hint="eastAsia" w:ascii="宋体" w:hAnsi="宋体"/>
                <w:sz w:val="24"/>
                <w:szCs w:val="24"/>
                <w:highlight w:val="none"/>
              </w:rPr>
              <w:t xml:space="preserve">23,500</w:t>
            </w:r>
            <w:r>
              <w:rPr>
                <w:rFonts w:ascii="宋体" w:hAnsi="宋体"/>
                <w:sz w:val="24"/>
                <w:szCs w:val="24"/>
                <w:highlight w:val="none"/>
              </w:rPr>
            </w:r>
            <w:r/>
          </w:p>
        </w:tc>
      </w:tr>
    </w:tbl>
    <w:p>
      <w:pPr>
        <w:pStyle w:val="1125"/>
        <w:ind w:firstLine="480"/>
        <w:spacing w:line="400" w:lineRule="exact"/>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rPr>
        <w:t xml:space="preserve">4.最高限价</w:t>
      </w:r>
      <w:r>
        <w:rPr>
          <w:rFonts w:hint="eastAsia" w:ascii="方正魏碑_GBK" w:hAnsi="方正魏碑_GBK" w:eastAsia="方正魏碑_GBK" w:cs="方正魏碑_GBK"/>
          <w:color w:val="000000"/>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pStyle w:val="1125"/>
              <w:jc w:val="center"/>
              <w:spacing w:line="0" w:lineRule="atLeast"/>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rPr>
              <w:t xml:space="preserve">采购</w:t>
            </w:r>
            <w:r>
              <w:rPr>
                <w:rFonts w:hint="eastAsia" w:ascii="方正魏碑_GBK" w:hAnsi="方正魏碑_GBK" w:eastAsia="方正魏碑_GBK" w:cs="方正魏碑_GBK"/>
                <w:color w:val="000000"/>
                <w:sz w:val="24"/>
                <w:szCs w:val="24"/>
                <w:highlight w:val="none"/>
              </w:rPr>
            </w:r>
            <w:r/>
          </w:p>
          <w:p>
            <w:pPr>
              <w:pStyle w:val="1125"/>
              <w:jc w:val="center"/>
              <w:spacing w:line="0" w:lineRule="atLeast"/>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rPr>
              <w:t xml:space="preserve">包号</w:t>
            </w:r>
            <w:r>
              <w:rPr>
                <w:rFonts w:hint="eastAsia" w:ascii="方正魏碑_GBK" w:hAnsi="方正魏碑_GBK" w:eastAsia="方正魏碑_GBK" w:cs="方正魏碑_GBK"/>
                <w:color w:val="000000"/>
                <w:sz w:val="24"/>
                <w:szCs w:val="24"/>
                <w:highlight w:val="none"/>
              </w:rPr>
            </w:r>
            <w:r/>
          </w:p>
        </w:tc>
        <w:tc>
          <w:tcPr>
            <w:tcW w:w="3135" w:type="dxa"/>
            <w:vAlign w:val="top"/>
            <w:textDirection w:val="lrTb"/>
            <w:noWrap w:val="false"/>
          </w:tcPr>
          <w:p>
            <w:pPr>
              <w:pStyle w:val="1125"/>
              <w:jc w:val="center"/>
              <w:spacing w:line="0" w:lineRule="atLeast"/>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rPr>
              <w:t xml:space="preserve">最高限价（人民币：万元）</w:t>
            </w:r>
            <w:r>
              <w:rPr>
                <w:rFonts w:hint="eastAsia" w:ascii="方正魏碑_GBK" w:hAnsi="方正魏碑_GBK" w:eastAsia="方正魏碑_GBK" w:cs="方正魏碑_GBK"/>
                <w:color w:val="000000"/>
                <w:sz w:val="24"/>
                <w:szCs w:val="24"/>
                <w:highlight w:val="none"/>
              </w:rPr>
            </w:r>
            <w:r/>
          </w:p>
        </w:tc>
      </w:tr>
      <w:tr>
        <w:trPr/>
        <w:tc>
          <w:tcPr>
            <w:tcW w:w="1148" w:type="dxa"/>
            <w:vAlign w:val="top"/>
            <w:textDirection w:val="lrTb"/>
            <w:noWrap w:val="false"/>
          </w:tcPr>
          <w:p>
            <w:pPr>
              <w:pStyle w:val="1125"/>
              <w:jc w:val="center"/>
              <w:spacing w:line="0" w:lineRule="atLeast"/>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rPr>
              <w:t xml:space="preserve">1</w:t>
            </w:r>
            <w:r>
              <w:rPr>
                <w:rFonts w:hint="eastAsia" w:ascii="方正魏碑_GBK" w:hAnsi="方正魏碑_GBK" w:eastAsia="方正魏碑_GBK" w:cs="方正魏碑_GBK"/>
                <w:color w:val="000000"/>
                <w:sz w:val="24"/>
                <w:szCs w:val="24"/>
                <w:highlight w:val="none"/>
              </w:rPr>
            </w:r>
            <w:r/>
          </w:p>
        </w:tc>
        <w:tc>
          <w:tcPr>
            <w:tcW w:w="3135" w:type="dxa"/>
            <w:vAlign w:val="top"/>
            <w:textDirection w:val="lrTb"/>
            <w:noWrap w:val="false"/>
          </w:tcPr>
          <w:p>
            <w:pPr>
              <w:pStyle w:val="1125"/>
              <w:jc w:val="center"/>
              <w:spacing w:line="0" w:lineRule="atLeast"/>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rPr>
              <w:t xml:space="preserve">23,500</w:t>
            </w:r>
            <w:r>
              <w:rPr>
                <w:rFonts w:hint="eastAsia" w:ascii="方正魏碑_GBK" w:hAnsi="方正魏碑_GBK" w:eastAsia="方正魏碑_GBK" w:cs="方正魏碑_GBK"/>
                <w:color w:val="000000"/>
                <w:sz w:val="24"/>
                <w:szCs w:val="24"/>
                <w:highlight w:val="none"/>
              </w:rPr>
            </w:r>
            <w:r/>
          </w:p>
        </w:tc>
      </w:tr>
    </w:tbl>
    <w:p>
      <w:pPr>
        <w:pStyle w:val="1125"/>
        <w:ind w:firstLine="48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5.采购需求(简介)：江苏省为义务教育阶段学生202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年秋季学期起至</w:t>
      </w:r>
      <w:r>
        <w:rPr>
          <w:rFonts w:hint="eastAsia" w:ascii="宋体" w:hAnsi="宋体"/>
          <w:color w:val="000000"/>
          <w:sz w:val="24"/>
          <w:szCs w:val="24"/>
          <w:highlight w:val="none"/>
          <w:lang w:val="en-US" w:eastAsia="zh-CN"/>
        </w:rPr>
        <w:t xml:space="preserve">2028</w:t>
      </w:r>
      <w:r>
        <w:rPr>
          <w:rFonts w:hint="eastAsia" w:ascii="宋体" w:hAnsi="宋体"/>
          <w:color w:val="000000"/>
          <w:sz w:val="24"/>
          <w:szCs w:val="24"/>
          <w:highlight w:val="none"/>
        </w:rPr>
        <w:t xml:space="preserve">年春季学期止免费提供作业本的征订、印制、储备、配送、分发、调剂、添货、结算及售后等各类相关服务，保障每学期开学前配送到每所义务教育阶段学校，满足学校正常教学和学生使用。</w:t>
      </w:r>
      <w:r>
        <w:rPr>
          <w:rFonts w:hint="eastAsia" w:ascii="宋体" w:hAnsi="宋体" w:cs="宋体"/>
          <w:color w:val="000000"/>
          <w:sz w:val="24"/>
          <w:szCs w:val="24"/>
          <w:highlight w:val="none"/>
        </w:rPr>
        <w:t xml:space="preserve">（详细内容见本招标文件第四章）</w:t>
      </w:r>
      <w:r>
        <w:rPr>
          <w:rFonts w:ascii="宋体" w:hAnsi="宋体"/>
          <w:color w:val="000000"/>
          <w:sz w:val="24"/>
          <w:szCs w:val="24"/>
          <w:highlight w:val="none"/>
          <w:u w:val="single"/>
        </w:rPr>
      </w:r>
      <w:r/>
    </w:p>
    <w:p>
      <w:pPr>
        <w:pStyle w:val="1125"/>
        <w:ind w:firstLine="480"/>
        <w:spacing w:line="400" w:lineRule="exact"/>
        <w:rPr>
          <w:rFonts w:hint="eastAsia" w:ascii="宋体" w:hAnsi="宋体" w:eastAsia="宋体"/>
          <w:color w:val="000000"/>
          <w:sz w:val="24"/>
          <w:szCs w:val="24"/>
          <w:highlight w:val="none"/>
          <w:u w:val="single"/>
          <w:lang w:eastAsia="zh-CN"/>
        </w:rPr>
      </w:pPr>
      <w:r>
        <w:rPr>
          <w:rFonts w:hint="eastAsia" w:ascii="宋体" w:hAnsi="宋体"/>
          <w:color w:val="000000"/>
          <w:sz w:val="24"/>
          <w:szCs w:val="24"/>
          <w:highlight w:val="none"/>
        </w:rPr>
        <w:t xml:space="preserve">6.合同履行期限：</w:t>
      </w:r>
      <w:bookmarkStart w:id="12" w:name="_Toc35393791"/>
      <w:r/>
      <w:bookmarkStart w:id="13" w:name="_Toc35393622"/>
      <w:r/>
      <w:bookmarkStart w:id="14" w:name="_Toc28359003"/>
      <w:r/>
      <w:bookmarkStart w:id="15" w:name="_Toc28359080"/>
      <w:r/>
      <w:bookmarkStart w:id="16" w:name="_Toc38985264"/>
      <w:r>
        <w:rPr>
          <w:rFonts w:hint="eastAsia" w:ascii="宋体" w:hAnsi="宋体"/>
          <w:color w:val="000000"/>
          <w:sz w:val="24"/>
          <w:szCs w:val="24"/>
          <w:highlight w:val="none"/>
          <w:u w:val="single"/>
        </w:rPr>
        <w:t xml:space="preserve">2026年秋季学期至2028年春季学期</w:t>
      </w:r>
      <w:r>
        <w:rPr>
          <w:rFonts w:hint="eastAsia" w:ascii="宋体" w:hAnsi="宋体"/>
          <w:color w:val="000000"/>
          <w:sz w:val="24"/>
          <w:szCs w:val="24"/>
          <w:highlight w:val="none"/>
          <w:u w:val="single"/>
          <w:lang w:eastAsia="zh-CN"/>
        </w:rPr>
        <w:t xml:space="preserve">。</w:t>
      </w:r>
      <w:r>
        <w:rPr>
          <w:rFonts w:hint="eastAsia" w:ascii="宋体" w:hAnsi="宋体" w:eastAsia="宋体"/>
          <w:color w:val="000000"/>
          <w:sz w:val="24"/>
          <w:szCs w:val="24"/>
          <w:highlight w:val="none"/>
          <w:u w:val="single"/>
          <w:lang w:eastAsia="zh-CN"/>
        </w:rPr>
      </w:r>
      <w:r/>
    </w:p>
    <w:p>
      <w:pPr>
        <w:pStyle w:val="1125"/>
        <w:ind w:firstLine="640"/>
        <w:spacing w:line="400" w:lineRule="exact"/>
        <w:rPr>
          <w:rFonts w:ascii="Times New Roman" w:hAnsi="Times New Roman"/>
          <w:b/>
          <w:bCs/>
          <w:color w:val="000000"/>
          <w:sz w:val="32"/>
          <w:szCs w:val="32"/>
          <w:highlight w:val="none"/>
        </w:rPr>
      </w:pPr>
      <w:r>
        <w:rPr>
          <w:rFonts w:hint="eastAsia" w:ascii="Times New Roman" w:hAnsi="Times New Roman"/>
          <w:b/>
          <w:bCs/>
          <w:color w:val="000000"/>
          <w:sz w:val="32"/>
          <w:szCs w:val="32"/>
          <w:highlight w:val="none"/>
        </w:rPr>
        <w:t xml:space="preserve">二、申请人的资格要求</w:t>
      </w:r>
      <w:bookmarkEnd w:id="12"/>
      <w:r/>
      <w:bookmarkEnd w:id="13"/>
      <w:r/>
      <w:bookmarkEnd w:id="14"/>
      <w:r/>
      <w:bookmarkEnd w:id="15"/>
      <w:r/>
      <w:bookmarkEnd w:id="16"/>
      <w:r>
        <w:rPr>
          <w:rFonts w:ascii="Times New Roman" w:hAnsi="Times New Roman"/>
          <w:b/>
          <w:bCs/>
          <w:color w:val="000000"/>
          <w:sz w:val="32"/>
          <w:szCs w:val="32"/>
          <w:highlight w:val="none"/>
        </w:rPr>
      </w:r>
      <w:r/>
    </w:p>
    <w:p>
      <w:pPr>
        <w:pStyle w:val="1125"/>
        <w:ind w:firstLine="560"/>
        <w:spacing w:line="400" w:lineRule="exact"/>
        <w:rPr>
          <w:rFonts w:hint="eastAsia" w:ascii="宋体" w:hAnsi="宋体"/>
          <w:color w:val="000000"/>
          <w:sz w:val="28"/>
          <w:szCs w:val="28"/>
          <w:highlight w:val="none"/>
        </w:rPr>
      </w:pPr>
      <w:r/>
      <w:bookmarkStart w:id="17" w:name="_Toc28359004"/>
      <w:r/>
      <w:bookmarkStart w:id="18" w:name="_Toc35393623"/>
      <w:r/>
      <w:bookmarkStart w:id="19" w:name="_Toc28359081"/>
      <w:r/>
      <w:bookmarkStart w:id="20" w:name="_Toc35393792"/>
      <w:r/>
      <w:bookmarkStart w:id="21" w:name="_Toc38985265"/>
      <w:r>
        <w:rPr>
          <w:rFonts w:hint="eastAsia" w:ascii="宋体" w:hAnsi="宋体"/>
          <w:color w:val="000000"/>
          <w:sz w:val="28"/>
          <w:szCs w:val="28"/>
          <w:highlight w:val="none"/>
        </w:rPr>
        <w:t xml:space="preserve">（一</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通用</w:t>
      </w:r>
      <w:r>
        <w:rPr>
          <w:rFonts w:ascii="宋体" w:hAnsi="宋体"/>
          <w:color w:val="000000"/>
          <w:sz w:val="28"/>
          <w:szCs w:val="28"/>
          <w:highlight w:val="none"/>
        </w:rPr>
        <w:t xml:space="preserve">资格要求</w:t>
      </w:r>
      <w:r>
        <w:rPr>
          <w:rFonts w:hint="eastAsia" w:ascii="宋体" w:hAnsi="宋体"/>
          <w:color w:val="000000"/>
          <w:sz w:val="28"/>
          <w:szCs w:val="28"/>
          <w:highlight w:val="none"/>
        </w:rPr>
      </w:r>
      <w:r/>
    </w:p>
    <w:p>
      <w:pPr>
        <w:pStyle w:val="1125"/>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rPr>
          <w:rFonts w:ascii="宋体" w:hAnsi="宋体"/>
          <w:color w:val="000000"/>
          <w:sz w:val="24"/>
          <w:szCs w:val="24"/>
          <w:highlight w:val="none"/>
        </w:rPr>
      </w:r>
      <w:r/>
    </w:p>
    <w:p>
      <w:pPr>
        <w:pStyle w:val="1125"/>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1.1 法人或者其他组织的营业执照等证明文件，自然人的身份证明；</w:t>
      </w:r>
      <w:r>
        <w:rPr>
          <w:rFonts w:ascii="宋体" w:hAnsi="宋体"/>
          <w:color w:val="000000"/>
          <w:sz w:val="24"/>
          <w:szCs w:val="24"/>
          <w:highlight w:val="none"/>
        </w:rPr>
      </w:r>
      <w:r/>
    </w:p>
    <w:p>
      <w:pPr>
        <w:pStyle w:val="1125"/>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1.2</w:t>
      </w:r>
      <w:r>
        <w:rPr>
          <w:rFonts w:hint="eastAsia" w:ascii="宋体" w:hAnsi="宋体"/>
          <w:color w:val="000000"/>
          <w:sz w:val="24"/>
          <w:szCs w:val="24"/>
          <w:highlight w:val="none"/>
          <w:lang w:val="en-US" w:eastAsia="zh-CN"/>
        </w:rPr>
        <w:t xml:space="preserve"> 2024或2025</w:t>
      </w:r>
      <w:r>
        <w:rPr>
          <w:rFonts w:hint="eastAsia" w:ascii="宋体" w:hAnsi="宋体"/>
          <w:color w:val="000000"/>
          <w:sz w:val="24"/>
          <w:szCs w:val="24"/>
          <w:highlight w:val="none"/>
        </w:rPr>
        <w:t xml:space="preserve">年度的财务状况报告（成立不满一年无需提供）；</w:t>
      </w:r>
      <w:r>
        <w:rPr>
          <w:rFonts w:ascii="宋体" w:hAnsi="宋体"/>
          <w:color w:val="000000"/>
          <w:sz w:val="24"/>
          <w:szCs w:val="24"/>
          <w:highlight w:val="none"/>
        </w:rPr>
      </w:r>
      <w:r/>
    </w:p>
    <w:p>
      <w:pPr>
        <w:pStyle w:val="1125"/>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highlight w:val="none"/>
        </w:rPr>
      </w:r>
      <w:r/>
    </w:p>
    <w:p>
      <w:pPr>
        <w:pStyle w:val="1125"/>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1.4具备履行合同所必需的设备和专业技术能力的书面声明；</w:t>
      </w:r>
      <w:r>
        <w:rPr>
          <w:rFonts w:ascii="宋体" w:hAnsi="宋体"/>
          <w:color w:val="000000"/>
          <w:sz w:val="24"/>
          <w:szCs w:val="24"/>
          <w:highlight w:val="none"/>
        </w:rPr>
      </w:r>
      <w:r/>
    </w:p>
    <w:p>
      <w:pPr>
        <w:pStyle w:val="1125"/>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1.5参加政府采购活动前3年内在经营活动中没有重大违法记录的书面声明。</w:t>
      </w:r>
      <w:r>
        <w:rPr>
          <w:rFonts w:ascii="宋体" w:hAnsi="宋体"/>
          <w:color w:val="000000"/>
          <w:sz w:val="24"/>
          <w:szCs w:val="24"/>
          <w:highlight w:val="none"/>
        </w:rPr>
      </w:r>
      <w:r/>
    </w:p>
    <w:p>
      <w:pPr>
        <w:pStyle w:val="1125"/>
        <w:ind w:firstLine="480"/>
        <w:spacing w:line="400" w:lineRule="exact"/>
        <w:rPr>
          <w:rFonts w:hint="eastAsia" w:ascii="华文新魏" w:hAnsi="宋体" w:eastAsia="华文新魏"/>
          <w:sz w:val="24"/>
          <w:szCs w:val="24"/>
          <w:highlight w:val="none"/>
        </w:rPr>
      </w:pPr>
      <w:r>
        <w:rPr>
          <w:rFonts w:hint="eastAsia" w:ascii="宋体" w:hAnsi="宋体"/>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highlight w:val="none"/>
        </w:rPr>
      </w:r>
      <w:r/>
    </w:p>
    <w:p>
      <w:pPr>
        <w:pStyle w:val="1125"/>
        <w:ind w:firstLine="480"/>
        <w:spacing w:line="400" w:lineRule="exact"/>
        <w:rPr>
          <w:rFonts w:hint="eastAsia" w:ascii="宋体" w:hAnsi="宋体" w:eastAsia="宋体" w:cs="宋体"/>
          <w:sz w:val="24"/>
          <w:szCs w:val="24"/>
          <w:highlight w:val="none"/>
          <w:lang w:eastAsia="zh-CN"/>
        </w:rPr>
      </w:pPr>
      <w:r>
        <w:rPr>
          <w:rFonts w:hint="eastAsia" w:ascii="宋体" w:hAnsi="宋体"/>
          <w:sz w:val="24"/>
          <w:szCs w:val="24"/>
          <w:highlight w:val="none"/>
        </w:rPr>
        <w:t xml:space="preserve">3.落实政府采购政策需满足的资格要求：无</w:t>
      </w:r>
      <w:r>
        <w:rPr>
          <w:rFonts w:hint="eastAsia" w:ascii="宋体" w:hAnsi="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125"/>
        <w:ind w:firstLine="480"/>
        <w:spacing w:line="360" w:lineRule="auto"/>
        <w:rPr>
          <w:rFonts w:ascii="宋体" w:hAnsi="宋体"/>
          <w:sz w:val="24"/>
          <w:szCs w:val="24"/>
          <w:highlight w:val="none"/>
        </w:rPr>
      </w:pPr>
      <w:r>
        <w:rPr>
          <w:rFonts w:hint="eastAsia" w:ascii="宋体" w:hAnsi="宋体"/>
          <w:sz w:val="24"/>
          <w:szCs w:val="24"/>
          <w:highlight w:val="none"/>
        </w:rPr>
        <w:t xml:space="preserve">4.联合</w:t>
      </w:r>
      <w:r>
        <w:rPr>
          <w:rFonts w:ascii="宋体" w:hAnsi="宋体"/>
          <w:sz w:val="24"/>
          <w:szCs w:val="24"/>
          <w:highlight w:val="none"/>
        </w:rPr>
        <w:t xml:space="preserve">体投标</w:t>
      </w:r>
      <w:r>
        <w:rPr>
          <w:rFonts w:ascii="宋体" w:hAnsi="宋体"/>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1125"/>
              <w:jc w:val="center"/>
              <w:spacing w:line="400" w:lineRule="exact"/>
              <w:rPr>
                <w:rFonts w:ascii="宋体" w:hAnsi="宋体"/>
                <w:sz w:val="24"/>
                <w:szCs w:val="24"/>
                <w:highlight w:val="none"/>
              </w:rPr>
            </w:pPr>
            <w:r>
              <w:rPr>
                <w:rFonts w:hint="eastAsia" w:ascii="宋体" w:hAnsi="宋体"/>
                <w:sz w:val="24"/>
                <w:szCs w:val="24"/>
                <w:highlight w:val="none"/>
              </w:rPr>
              <w:t xml:space="preserve">采购</w:t>
            </w:r>
            <w:r>
              <w:rPr>
                <w:rFonts w:ascii="宋体" w:hAnsi="宋体"/>
                <w:sz w:val="24"/>
                <w:szCs w:val="24"/>
                <w:highlight w:val="none"/>
              </w:rPr>
            </w:r>
            <w:r/>
          </w:p>
          <w:p>
            <w:pPr>
              <w:pStyle w:val="1125"/>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包号</w:t>
            </w:r>
            <w:r>
              <w:rPr>
                <w:rFonts w:hint="eastAsia" w:ascii="宋体" w:hAnsi="宋体"/>
                <w:sz w:val="24"/>
                <w:szCs w:val="24"/>
                <w:highlight w:val="none"/>
              </w:rPr>
            </w:r>
            <w:r/>
          </w:p>
        </w:tc>
        <w:tc>
          <w:tcPr>
            <w:tcW w:w="2968" w:type="dxa"/>
            <w:vAlign w:val="top"/>
            <w:textDirection w:val="lrTb"/>
            <w:noWrap w:val="false"/>
          </w:tcPr>
          <w:p>
            <w:pPr>
              <w:pStyle w:val="1125"/>
              <w:jc w:val="center"/>
              <w:spacing w:line="400" w:lineRule="exact"/>
              <w:rPr>
                <w:rFonts w:ascii="宋体" w:hAnsi="宋体"/>
                <w:sz w:val="24"/>
                <w:szCs w:val="24"/>
                <w:highlight w:val="none"/>
              </w:rPr>
            </w:pPr>
            <w:r>
              <w:rPr>
                <w:rFonts w:hint="eastAsia" w:ascii="宋体" w:hAnsi="宋体"/>
                <w:sz w:val="24"/>
                <w:szCs w:val="24"/>
                <w:highlight w:val="none"/>
              </w:rPr>
              <w:t xml:space="preserve">是否接受联合体</w:t>
            </w:r>
            <w:r>
              <w:rPr>
                <w:rFonts w:ascii="宋体" w:hAnsi="宋体"/>
                <w:sz w:val="24"/>
                <w:szCs w:val="24"/>
                <w:highlight w:val="none"/>
              </w:rPr>
              <w:t xml:space="preserve">投标</w:t>
            </w:r>
            <w:r>
              <w:rPr>
                <w:rFonts w:ascii="宋体" w:hAnsi="宋体"/>
                <w:sz w:val="24"/>
                <w:szCs w:val="24"/>
                <w:highlight w:val="none"/>
              </w:rPr>
            </w:r>
            <w:r/>
          </w:p>
          <w:p>
            <w:pPr>
              <w:pStyle w:val="1125"/>
              <w:jc w:val="center"/>
              <w:spacing w:line="400" w:lineRule="exac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是/否</w:t>
            </w:r>
            <w:r>
              <w:rPr>
                <w:rFonts w:ascii="宋体" w:hAnsi="宋体"/>
                <w:sz w:val="24"/>
                <w:szCs w:val="24"/>
                <w:highlight w:val="none"/>
              </w:rPr>
              <w:t xml:space="preserve">）</w:t>
            </w:r>
            <w:r>
              <w:rPr>
                <w:rFonts w:hint="eastAsia" w:ascii="宋体" w:hAnsi="宋体"/>
                <w:sz w:val="24"/>
                <w:szCs w:val="24"/>
                <w:highlight w:val="none"/>
              </w:rPr>
            </w:r>
            <w:r/>
          </w:p>
        </w:tc>
        <w:tc>
          <w:tcPr>
            <w:tcW w:w="2967" w:type="dxa"/>
            <w:vAlign w:val="top"/>
            <w:textDirection w:val="lrTb"/>
            <w:noWrap w:val="false"/>
          </w:tcPr>
          <w:p>
            <w:pPr>
              <w:pStyle w:val="1125"/>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该采购包中</w:t>
            </w:r>
            <w:r>
              <w:rPr>
                <w:rFonts w:ascii="宋体" w:hAnsi="宋体"/>
                <w:sz w:val="24"/>
                <w:szCs w:val="24"/>
                <w:highlight w:val="none"/>
              </w:rPr>
              <w:t xml:space="preserve">联合体成员数量</w:t>
            </w:r>
            <w:r>
              <w:rPr>
                <w:rFonts w:hint="eastAsia" w:ascii="宋体" w:hAnsi="宋体"/>
                <w:sz w:val="24"/>
                <w:szCs w:val="24"/>
                <w:highlight w:val="none"/>
              </w:rPr>
              <w:t xml:space="preserve">上限</w:t>
            </w:r>
            <w:r>
              <w:rPr>
                <w:rFonts w:hint="eastAsia" w:ascii="宋体" w:hAnsi="宋体"/>
                <w:sz w:val="24"/>
                <w:szCs w:val="24"/>
                <w:highlight w:val="none"/>
              </w:rPr>
            </w:r>
            <w:r/>
          </w:p>
        </w:tc>
      </w:tr>
      <w:tr>
        <w:trPr/>
        <w:tc>
          <w:tcPr>
            <w:tcW w:w="1148" w:type="dxa"/>
            <w:vAlign w:val="top"/>
            <w:textDirection w:val="lrTb"/>
            <w:noWrap w:val="false"/>
          </w:tcPr>
          <w:p>
            <w:pPr>
              <w:pStyle w:val="1125"/>
              <w:jc w:val="center"/>
              <w:spacing w:line="400" w:lineRule="exact"/>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1</w:t>
            </w:r>
            <w:r>
              <w:rPr>
                <w:rFonts w:hint="eastAsia" w:ascii="宋体" w:hAnsi="宋体" w:eastAsia="宋体"/>
                <w:sz w:val="24"/>
                <w:szCs w:val="24"/>
                <w:highlight w:val="none"/>
                <w:lang w:eastAsia="zh-CN"/>
              </w:rPr>
            </w:r>
            <w:r/>
          </w:p>
        </w:tc>
        <w:tc>
          <w:tcPr>
            <w:tcW w:w="2968" w:type="dxa"/>
            <w:vAlign w:val="top"/>
            <w:textDirection w:val="lrTb"/>
            <w:noWrap w:val="false"/>
          </w:tcPr>
          <w:p>
            <w:pPr>
              <w:pStyle w:val="1125"/>
              <w:jc w:val="center"/>
              <w:spacing w:line="400" w:lineRule="exact"/>
              <w:rPr>
                <w:rFonts w:ascii="宋体" w:hAnsi="宋体"/>
                <w:sz w:val="24"/>
                <w:szCs w:val="24"/>
                <w:highlight w:val="none"/>
              </w:rPr>
            </w:pPr>
            <w:r>
              <w:rPr>
                <w:rFonts w:hint="eastAsia" w:ascii="宋体" w:hAnsi="宋体"/>
                <w:sz w:val="24"/>
                <w:szCs w:val="24"/>
                <w:highlight w:val="none"/>
              </w:rPr>
              <w:t xml:space="preserve">否</w:t>
            </w:r>
            <w:r>
              <w:rPr>
                <w:rFonts w:ascii="宋体" w:hAnsi="宋体"/>
                <w:sz w:val="24"/>
                <w:szCs w:val="24"/>
                <w:highlight w:val="none"/>
              </w:rPr>
            </w:r>
            <w:r/>
          </w:p>
        </w:tc>
        <w:tc>
          <w:tcPr>
            <w:tcW w:w="2967" w:type="dxa"/>
            <w:vAlign w:val="top"/>
            <w:textDirection w:val="lrTb"/>
            <w:noWrap w:val="false"/>
          </w:tcPr>
          <w:p>
            <w:pPr>
              <w:pStyle w:val="1125"/>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tc>
      </w:tr>
    </w:tbl>
    <w:p>
      <w:pPr>
        <w:pStyle w:val="1125"/>
        <w:ind w:firstLine="560"/>
        <w:spacing w:line="400" w:lineRule="exact"/>
        <w:rPr>
          <w:rFonts w:ascii="宋体" w:hAnsi="宋体"/>
          <w:color w:val="000000"/>
          <w:sz w:val="28"/>
          <w:szCs w:val="28"/>
          <w:highlight w:val="none"/>
        </w:rPr>
      </w:pPr>
      <w:r>
        <w:rPr>
          <w:rFonts w:hint="eastAsia" w:ascii="宋体" w:hAnsi="宋体"/>
          <w:color w:val="000000"/>
          <w:sz w:val="28"/>
          <w:szCs w:val="28"/>
          <w:highlight w:val="none"/>
        </w:rPr>
        <w:t xml:space="preserve">（二）本项目的特定资格要求</w:t>
      </w:r>
      <w:r>
        <w:rPr>
          <w:rFonts w:ascii="宋体" w:hAnsi="宋体"/>
          <w:color w:val="000000"/>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1125"/>
              <w:jc w:val="center"/>
              <w:spacing w:line="400" w:lineRule="exact"/>
              <w:rPr>
                <w:rFonts w:ascii="宋体" w:hAnsi="宋体"/>
                <w:sz w:val="24"/>
                <w:szCs w:val="24"/>
                <w:highlight w:val="none"/>
              </w:rPr>
            </w:pPr>
            <w:r>
              <w:rPr>
                <w:rFonts w:hint="eastAsia" w:ascii="宋体" w:hAnsi="宋体"/>
                <w:sz w:val="24"/>
                <w:szCs w:val="24"/>
                <w:highlight w:val="none"/>
              </w:rPr>
              <w:t xml:space="preserve">采购</w:t>
            </w:r>
            <w:r>
              <w:rPr>
                <w:rFonts w:ascii="宋体" w:hAnsi="宋体"/>
                <w:sz w:val="24"/>
                <w:szCs w:val="24"/>
                <w:highlight w:val="none"/>
              </w:rPr>
            </w:r>
            <w:r/>
          </w:p>
          <w:p>
            <w:pPr>
              <w:pStyle w:val="1125"/>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包号</w:t>
            </w:r>
            <w:r>
              <w:rPr>
                <w:rFonts w:hint="eastAsia" w:ascii="宋体" w:hAnsi="宋体"/>
                <w:sz w:val="24"/>
                <w:szCs w:val="24"/>
                <w:highlight w:val="none"/>
              </w:rPr>
            </w:r>
            <w:r/>
          </w:p>
        </w:tc>
        <w:tc>
          <w:tcPr>
            <w:tcW w:w="5921" w:type="dxa"/>
            <w:vAlign w:val="top"/>
            <w:textDirection w:val="lrTb"/>
            <w:noWrap w:val="false"/>
          </w:tcPr>
          <w:p>
            <w:pPr>
              <w:pStyle w:val="1125"/>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特定</w:t>
            </w:r>
            <w:r>
              <w:rPr>
                <w:rFonts w:ascii="宋体" w:hAnsi="宋体"/>
                <w:sz w:val="24"/>
                <w:szCs w:val="24"/>
                <w:highlight w:val="none"/>
              </w:rPr>
              <w:t xml:space="preserve">资格要求</w:t>
            </w:r>
            <w:r>
              <w:rPr>
                <w:rFonts w:hint="eastAsia" w:ascii="宋体" w:hAnsi="宋体"/>
                <w:sz w:val="24"/>
                <w:szCs w:val="24"/>
                <w:highlight w:val="none"/>
              </w:rPr>
            </w:r>
            <w:r/>
          </w:p>
        </w:tc>
      </w:tr>
      <w:tr>
        <w:trPr/>
        <w:tc>
          <w:tcPr>
            <w:tcW w:w="1148" w:type="dxa"/>
            <w:vAlign w:val="top"/>
            <w:textDirection w:val="lrTb"/>
            <w:noWrap w:val="false"/>
          </w:tcPr>
          <w:p>
            <w:pPr>
              <w:pStyle w:val="1125"/>
              <w:jc w:val="center"/>
              <w:spacing w:line="400" w:lineRule="exact"/>
              <w:rPr>
                <w:rFonts w:ascii="宋体" w:hAnsi="宋体"/>
                <w:sz w:val="24"/>
                <w:szCs w:val="24"/>
                <w:highlight w:val="none"/>
                <w:lang w:val="en-US" w:eastAsia="zh-CN"/>
              </w:rPr>
            </w:pPr>
            <w:r>
              <w:rPr>
                <w:rFonts w:hint="eastAsia" w:ascii="宋体" w:hAnsi="宋体"/>
                <w:sz w:val="24"/>
                <w:szCs w:val="24"/>
                <w:highlight w:val="none"/>
                <w:lang w:val="en-US" w:eastAsia="zh-CN"/>
              </w:rPr>
              <w:t xml:space="preserve">1</w:t>
            </w:r>
            <w:r>
              <w:rPr>
                <w:rFonts w:ascii="宋体" w:hAnsi="宋体"/>
                <w:sz w:val="24"/>
                <w:szCs w:val="24"/>
                <w:highlight w:val="none"/>
                <w:lang w:val="en-US" w:eastAsia="zh-CN"/>
              </w:rPr>
            </w:r>
            <w:r/>
          </w:p>
        </w:tc>
        <w:tc>
          <w:tcPr>
            <w:tcW w:w="5921" w:type="dxa"/>
            <w:vAlign w:val="top"/>
            <w:textDirection w:val="lrTb"/>
            <w:noWrap w:val="false"/>
          </w:tcPr>
          <w:p>
            <w:pPr>
              <w:pStyle w:val="1125"/>
              <w:jc w:val="center"/>
              <w:spacing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承印中小学作业本的印刷厂必须</w:t>
            </w:r>
            <w:r>
              <w:rPr>
                <w:rFonts w:hint="eastAsia" w:ascii="宋体" w:hAnsi="宋体"/>
                <w:b w:val="0"/>
                <w:bCs w:val="0"/>
                <w:color w:val="000000"/>
                <w:sz w:val="24"/>
                <w:szCs w:val="24"/>
                <w:highlight w:val="none"/>
                <w:lang w:val="en-US" w:eastAsia="zh-CN"/>
              </w:rPr>
              <w:t xml:space="preserve">持有有效期内的</w:t>
            </w:r>
            <w:r>
              <w:rPr>
                <w:rFonts w:hint="eastAsia" w:ascii="宋体" w:hAnsi="宋体"/>
                <w:b w:val="0"/>
                <w:bCs w:val="0"/>
                <w:color w:val="000000"/>
                <w:sz w:val="24"/>
                <w:szCs w:val="24"/>
                <w:highlight w:val="none"/>
              </w:rPr>
              <w:t xml:space="preserve">《印刷经营许可证》。</w:t>
            </w:r>
            <w:r>
              <w:rPr>
                <w:rFonts w:hint="eastAsia" w:ascii="宋体" w:hAnsi="宋体"/>
                <w:b w:val="0"/>
                <w:bCs w:val="0"/>
                <w:color w:val="000000"/>
                <w:sz w:val="24"/>
                <w:szCs w:val="24"/>
                <w:highlight w:val="none"/>
              </w:rPr>
            </w:r>
            <w:r/>
          </w:p>
        </w:tc>
      </w:tr>
    </w:tbl>
    <w:p>
      <w:pPr>
        <w:pStyle w:val="1125"/>
        <w:ind w:firstLine="496"/>
        <w:keepLines/>
        <w:keepNext/>
        <w:spacing w:before="156" w:after="156" w:line="360" w:lineRule="auto"/>
        <w:rPr>
          <w:rFonts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三、获取招标文件</w:t>
      </w:r>
      <w:r>
        <w:rPr>
          <w:rFonts w:ascii="Times New Roman" w:hAnsi="Times New Roman"/>
          <w:b/>
          <w:bCs/>
          <w:color w:val="000000"/>
          <w:sz w:val="32"/>
          <w:szCs w:val="32"/>
          <w:highlight w:val="none"/>
        </w:rPr>
      </w:r>
      <w:r/>
    </w:p>
    <w:p>
      <w:pPr>
        <w:pStyle w:val="1125"/>
        <w:ind w:firstLine="5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1.时间：自招标文件公告发布之日起5个工作日。</w:t>
      </w:r>
      <w:r>
        <w:rPr>
          <w:rFonts w:ascii="宋体" w:hAnsi="宋体" w:cs="宋体"/>
          <w:color w:val="000000"/>
          <w:sz w:val="24"/>
          <w:szCs w:val="24"/>
          <w:highlight w:val="none"/>
        </w:rPr>
      </w:r>
      <w:r/>
    </w:p>
    <w:p>
      <w:pPr>
        <w:pStyle w:val="1125"/>
        <w:ind w:firstLine="54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2.方式：在“江苏政府采购网”自行免费下载招标文件。</w:t>
      </w:r>
      <w:r>
        <w:rPr>
          <w:rFonts w:hint="eastAsia" w:ascii="宋体" w:hAnsi="宋体" w:cs="宋体"/>
          <w:color w:val="000000"/>
          <w:sz w:val="24"/>
          <w:szCs w:val="24"/>
          <w:highlight w:val="none"/>
          <w:u w:val="single"/>
        </w:rPr>
      </w:r>
      <w:r/>
    </w:p>
    <w:p>
      <w:pPr>
        <w:pStyle w:val="1125"/>
        <w:ind w:firstLine="496"/>
        <w:keepLines/>
        <w:keepNext/>
        <w:spacing w:before="156" w:after="156" w:line="400" w:lineRule="exact"/>
        <w:rPr>
          <w:rFonts w:ascii="Times New Roman" w:hAnsi="Times New Roman"/>
          <w:b/>
          <w:bCs/>
          <w:color w:val="000000"/>
          <w:sz w:val="32"/>
          <w:szCs w:val="32"/>
          <w:highlight w:val="none"/>
        </w:rPr>
        <w:outlineLvl w:val="2"/>
      </w:pPr>
      <w:r/>
      <w:bookmarkEnd w:id="17"/>
      <w:r/>
      <w:bookmarkEnd w:id="18"/>
      <w:r/>
      <w:bookmarkEnd w:id="19"/>
      <w:r/>
      <w:bookmarkEnd w:id="20"/>
      <w:r/>
      <w:bookmarkEnd w:id="21"/>
      <w:r/>
      <w:bookmarkStart w:id="22" w:name="_Toc28359005"/>
      <w:r/>
      <w:bookmarkStart w:id="23" w:name="_Toc28359082"/>
      <w:r/>
      <w:bookmarkStart w:id="24" w:name="_Toc35393624"/>
      <w:r/>
      <w:bookmarkStart w:id="25" w:name="_Toc35393793"/>
      <w:r/>
      <w:bookmarkStart w:id="26" w:name="_Toc38985266"/>
      <w:r>
        <w:rPr>
          <w:rFonts w:hint="eastAsia" w:ascii="Times New Roman" w:hAnsi="Times New Roman"/>
          <w:b/>
          <w:bCs/>
          <w:color w:val="000000"/>
          <w:sz w:val="32"/>
          <w:szCs w:val="32"/>
          <w:highlight w:val="none"/>
        </w:rPr>
        <w:t xml:space="preserve">四、提交投标文件</w:t>
      </w:r>
      <w:bookmarkEnd w:id="22"/>
      <w:r/>
      <w:bookmarkEnd w:id="23"/>
      <w:r>
        <w:rPr>
          <w:rFonts w:hint="eastAsia" w:ascii="Times New Roman" w:hAnsi="Times New Roman"/>
          <w:b/>
          <w:bCs/>
          <w:color w:val="000000"/>
          <w:sz w:val="32"/>
          <w:szCs w:val="32"/>
          <w:highlight w:val="none"/>
        </w:rPr>
        <w:t xml:space="preserve">截止时间、开标时间和地点</w:t>
      </w:r>
      <w:bookmarkEnd w:id="24"/>
      <w:r/>
      <w:bookmarkEnd w:id="25"/>
      <w:r/>
      <w:bookmarkEnd w:id="26"/>
      <w:r>
        <w:rPr>
          <w:rFonts w:ascii="Times New Roman" w:hAnsi="Times New Roman"/>
          <w:b/>
          <w:bCs/>
          <w:color w:val="000000"/>
          <w:sz w:val="32"/>
          <w:szCs w:val="32"/>
          <w:highlight w:val="none"/>
        </w:rPr>
      </w:r>
      <w:r/>
    </w:p>
    <w:p>
      <w:pPr>
        <w:pStyle w:val="1125"/>
        <w:ind w:firstLine="480"/>
        <w:spacing w:line="400" w:lineRule="exact"/>
        <w:rPr>
          <w:rFonts w:ascii="宋体" w:hAnsi="宋体"/>
          <w:bCs/>
          <w:color w:val="000000"/>
          <w:sz w:val="24"/>
          <w:szCs w:val="24"/>
          <w:highlight w:val="none"/>
          <w:u w:val="singl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u w:val="single"/>
        </w:rPr>
        <w:t xml:space="preserve"> 2026 </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u w:val="single"/>
        </w:rPr>
        <w:t xml:space="preserve"> 6 </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u w:val="single"/>
        </w:rPr>
        <w:t xml:space="preserve"> 12 </w:t>
      </w:r>
      <w:r>
        <w:rPr>
          <w:rFonts w:hint="eastAsia" w:ascii="宋体" w:hAnsi="宋体"/>
          <w:bCs/>
          <w:color w:val="000000"/>
          <w:sz w:val="24"/>
          <w:szCs w:val="24"/>
          <w:highlight w:val="none"/>
        </w:rPr>
        <w:t xml:space="preserve">日</w:t>
      </w:r>
      <w:r>
        <w:rPr>
          <w:rFonts w:hint="eastAsia" w:ascii="宋体" w:hAnsi="宋体"/>
          <w:bCs/>
          <w:color w:val="000000"/>
          <w:sz w:val="24"/>
          <w:szCs w:val="24"/>
          <w:highlight w:val="none"/>
          <w:u w:val="single"/>
        </w:rPr>
        <w:t xml:space="preserve"> 9 </w:t>
      </w:r>
      <w:r>
        <w:rPr>
          <w:rFonts w:hint="eastAsia" w:ascii="宋体" w:hAnsi="宋体"/>
          <w:bCs/>
          <w:color w:val="000000"/>
          <w:sz w:val="24"/>
          <w:szCs w:val="24"/>
          <w:highlight w:val="none"/>
        </w:rPr>
        <w:t xml:space="preserve">点</w:t>
      </w:r>
      <w:r>
        <w:rPr>
          <w:rFonts w:hint="eastAsia" w:ascii="宋体" w:hAnsi="宋体"/>
          <w:bCs/>
          <w:color w:val="000000"/>
          <w:sz w:val="24"/>
          <w:szCs w:val="24"/>
          <w:highlight w:val="none"/>
          <w:u w:val="single"/>
        </w:rPr>
        <w:t xml:space="preserve"> 30 </w:t>
      </w:r>
      <w:r>
        <w:rPr>
          <w:rFonts w:hint="eastAsia" w:ascii="宋体" w:hAnsi="宋体"/>
          <w:bCs/>
          <w:color w:val="000000"/>
          <w:sz w:val="24"/>
          <w:szCs w:val="24"/>
          <w:highlight w:val="none"/>
        </w:rPr>
        <w:t xml:space="preserve">分（北京时间）。</w:t>
      </w:r>
      <w:r>
        <w:rPr>
          <w:rFonts w:ascii="宋体" w:hAnsi="宋体"/>
          <w:bCs/>
          <w:color w:val="000000"/>
          <w:sz w:val="24"/>
          <w:szCs w:val="24"/>
          <w:highlight w:val="none"/>
          <w:u w:val="single"/>
        </w:rPr>
      </w:r>
      <w:r/>
    </w:p>
    <w:p>
      <w:pPr>
        <w:pStyle w:val="1125"/>
        <w:ind w:firstLine="480"/>
        <w:spacing w:line="400" w:lineRule="exact"/>
        <w:rPr>
          <w:rFonts w:ascii="宋体" w:hAnsi="宋体"/>
          <w:sz w:val="24"/>
          <w:szCs w:val="24"/>
          <w:highlight w:val="none"/>
        </w:rPr>
      </w:pPr>
      <w:r>
        <w:rPr>
          <w:rFonts w:hint="eastAsia" w:ascii="宋体" w:hAnsi="宋体"/>
          <w:sz w:val="24"/>
          <w:szCs w:val="24"/>
          <w:highlight w:val="none"/>
        </w:rPr>
        <w:t xml:space="preserve">2.地点：“苏采云”政府采购交易系统。</w:t>
      </w:r>
      <w:r>
        <w:rPr>
          <w:rFonts w:ascii="宋体" w:hAnsi="宋体"/>
          <w:sz w:val="24"/>
          <w:szCs w:val="24"/>
          <w:highlight w:val="none"/>
        </w:rPr>
      </w:r>
      <w:r/>
    </w:p>
    <w:p>
      <w:pPr>
        <w:pStyle w:val="1125"/>
        <w:ind w:firstLine="496"/>
        <w:keepLines/>
        <w:keepNext/>
        <w:spacing w:before="156" w:after="156" w:line="360" w:lineRule="auto"/>
        <w:rPr>
          <w:rFonts w:ascii="Times New Roman" w:hAnsi="Times New Roman"/>
          <w:b/>
          <w:bCs/>
          <w:color w:val="000000"/>
          <w:sz w:val="32"/>
          <w:szCs w:val="32"/>
          <w:highlight w:val="none"/>
        </w:rPr>
        <w:outlineLvl w:val="2"/>
      </w:pPr>
      <w:r/>
      <w:bookmarkStart w:id="27" w:name="_Toc35393794"/>
      <w:r/>
      <w:bookmarkStart w:id="28" w:name="_Toc35393625"/>
      <w:r/>
      <w:bookmarkStart w:id="29" w:name="_Toc28359084"/>
      <w:r/>
      <w:bookmarkStart w:id="30" w:name="_Toc38985267"/>
      <w:r/>
      <w:bookmarkStart w:id="31" w:name="_Toc28359007"/>
      <w:r>
        <w:rPr>
          <w:rFonts w:hint="eastAsia" w:ascii="Times New Roman" w:hAnsi="Times New Roman"/>
          <w:b/>
          <w:bCs/>
          <w:color w:val="000000"/>
          <w:sz w:val="32"/>
          <w:szCs w:val="32"/>
          <w:highlight w:val="none"/>
        </w:rPr>
        <w:t xml:space="preserve">五、公告期限</w:t>
      </w:r>
      <w:bookmarkEnd w:id="27"/>
      <w:r/>
      <w:bookmarkEnd w:id="28"/>
      <w:r/>
      <w:bookmarkEnd w:id="29"/>
      <w:r/>
      <w:bookmarkEnd w:id="30"/>
      <w:r/>
      <w:bookmarkEnd w:id="31"/>
      <w:r>
        <w:rPr>
          <w:rFonts w:ascii="Times New Roman" w:hAnsi="Times New Roman"/>
          <w:b/>
          <w:bCs/>
          <w:color w:val="000000"/>
          <w:sz w:val="32"/>
          <w:szCs w:val="32"/>
          <w:highlight w:val="none"/>
        </w:rPr>
      </w:r>
      <w:r/>
    </w:p>
    <w:p>
      <w:pPr>
        <w:pStyle w:val="112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招标公告及招标文件公告期限为自本公告发布之日起5个工作日。</w:t>
      </w:r>
      <w:r>
        <w:rPr>
          <w:rFonts w:hint="eastAsia" w:ascii="宋体" w:hAnsi="宋体" w:cs="宋体"/>
          <w:color w:val="000000"/>
          <w:sz w:val="24"/>
          <w:szCs w:val="24"/>
          <w:highlight w:val="none"/>
        </w:rPr>
      </w:r>
      <w:r/>
    </w:p>
    <w:p>
      <w:pPr>
        <w:pStyle w:val="1125"/>
        <w:ind w:firstLine="496"/>
        <w:keepLines/>
        <w:keepNext/>
        <w:spacing w:before="156" w:after="156" w:line="400" w:lineRule="exact"/>
        <w:rPr>
          <w:rFonts w:ascii="Times New Roman" w:hAnsi="Times New Roman"/>
          <w:b/>
          <w:bCs/>
          <w:color w:val="000000"/>
          <w:sz w:val="32"/>
          <w:szCs w:val="32"/>
          <w:highlight w:val="none"/>
        </w:rPr>
        <w:outlineLvl w:val="2"/>
      </w:pPr>
      <w:r/>
      <w:bookmarkStart w:id="32" w:name="_Toc35393795"/>
      <w:r/>
      <w:bookmarkStart w:id="33" w:name="_Toc35393626"/>
      <w:r/>
      <w:bookmarkStart w:id="34" w:name="_Toc38985268"/>
      <w:r>
        <w:rPr>
          <w:rFonts w:hint="eastAsia" w:ascii="Times New Roman" w:hAnsi="Times New Roman"/>
          <w:b/>
          <w:bCs/>
          <w:color w:val="000000"/>
          <w:sz w:val="32"/>
          <w:szCs w:val="32"/>
          <w:highlight w:val="none"/>
        </w:rPr>
        <w:t xml:space="preserve">六、其他补充事宜</w:t>
      </w:r>
      <w:bookmarkEnd w:id="32"/>
      <w:r/>
      <w:bookmarkEnd w:id="33"/>
      <w:r/>
      <w:bookmarkEnd w:id="34"/>
      <w:r>
        <w:rPr>
          <w:rFonts w:ascii="Times New Roman" w:hAnsi="Times New Roman"/>
          <w:b/>
          <w:bCs/>
          <w:color w:val="000000"/>
          <w:sz w:val="32"/>
          <w:szCs w:val="32"/>
          <w:highlight w:val="none"/>
        </w:rPr>
      </w:r>
      <w:r/>
    </w:p>
    <w:p>
      <w:pPr>
        <w:pStyle w:val="1125"/>
        <w:ind w:firstLine="480"/>
        <w:spacing w:line="4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125"/>
        <w:ind w:firstLine="496"/>
        <w:keepLines/>
        <w:keepNext/>
        <w:spacing w:before="156" w:after="156" w:line="400" w:lineRule="exact"/>
        <w:rPr>
          <w:rFonts w:ascii="Times New Roman" w:hAnsi="Times New Roman"/>
          <w:b/>
          <w:bCs/>
          <w:color w:val="000000"/>
          <w:sz w:val="32"/>
          <w:szCs w:val="32"/>
          <w:highlight w:val="none"/>
        </w:rPr>
        <w:outlineLvl w:val="2"/>
      </w:pPr>
      <w:r/>
      <w:bookmarkStart w:id="35" w:name="_Toc28359085"/>
      <w:r/>
      <w:bookmarkStart w:id="36" w:name="_Toc35393796"/>
      <w:r/>
      <w:bookmarkStart w:id="37" w:name="_Toc38985269"/>
      <w:r/>
      <w:bookmarkStart w:id="38" w:name="_Toc35393627"/>
      <w:r/>
      <w:bookmarkStart w:id="39" w:name="_Toc28359008"/>
      <w:r>
        <w:rPr>
          <w:rFonts w:hint="eastAsia" w:ascii="Times New Roman" w:hAnsi="Times New Roman"/>
          <w:b/>
          <w:bCs/>
          <w:color w:val="000000"/>
          <w:sz w:val="32"/>
          <w:szCs w:val="32"/>
          <w:highlight w:val="none"/>
        </w:rPr>
        <w:t xml:space="preserve">七、本次招标联系方式</w:t>
      </w:r>
      <w:bookmarkEnd w:id="35"/>
      <w:r/>
      <w:bookmarkEnd w:id="36"/>
      <w:r/>
      <w:bookmarkEnd w:id="37"/>
      <w:r/>
      <w:bookmarkEnd w:id="38"/>
      <w:r/>
      <w:bookmarkEnd w:id="39"/>
      <w:r>
        <w:rPr>
          <w:rFonts w:ascii="Times New Roman" w:hAnsi="Times New Roman"/>
          <w:b/>
          <w:bCs/>
          <w:color w:val="000000"/>
          <w:sz w:val="32"/>
          <w:szCs w:val="32"/>
          <w:highlight w:val="none"/>
        </w:rPr>
      </w:r>
      <w:r/>
    </w:p>
    <w:p>
      <w:pPr>
        <w:pStyle w:val="1125"/>
        <w:jc w:val="left"/>
        <w:spacing w:line="400" w:lineRule="exact"/>
        <w:widowControl/>
        <w:rPr>
          <w:rFonts w:ascii="宋体" w:hAnsi="宋体"/>
          <w:color w:val="000000"/>
          <w:sz w:val="24"/>
          <w:szCs w:val="24"/>
          <w:highlight w:val="none"/>
        </w:rPr>
      </w:pPr>
      <w:r>
        <w:rPr>
          <w:rFonts w:hint="eastAsia" w:ascii="仿宋" w:hAnsi="仿宋" w:eastAsia="仿宋" w:cs="宋体"/>
          <w:color w:val="000000"/>
          <w:sz w:val="28"/>
          <w:szCs w:val="28"/>
          <w:highlight w:val="none"/>
        </w:rPr>
        <w:t xml:space="preserve">　　</w:t>
      </w:r>
      <w:r>
        <w:rPr>
          <w:rFonts w:hint="eastAsia" w:ascii="宋体" w:hAnsi="宋体" w:cs="宋体"/>
          <w:color w:val="000000"/>
          <w:sz w:val="24"/>
          <w:szCs w:val="24"/>
          <w:highlight w:val="none"/>
        </w:rPr>
        <w:t xml:space="preserve">1.采购人信息</w:t>
      </w:r>
      <w:r>
        <w:rPr>
          <w:rFonts w:ascii="宋体" w:hAnsi="宋体"/>
          <w:color w:val="000000"/>
          <w:sz w:val="24"/>
          <w:szCs w:val="24"/>
          <w:highlight w:val="none"/>
        </w:rPr>
      </w:r>
      <w:r/>
    </w:p>
    <w:p>
      <w:pPr>
        <w:pStyle w:val="1125"/>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名 称：</w:t>
      </w:r>
      <w:r>
        <w:rPr>
          <w:rFonts w:hint="eastAsia" w:ascii="宋体" w:hAnsi="宋体"/>
          <w:color w:val="000000"/>
          <w:sz w:val="24"/>
          <w:szCs w:val="24"/>
          <w:highlight w:val="none"/>
          <w:u w:val="single"/>
        </w:rPr>
        <w:t xml:space="preserve">　　江苏教育厅　　　　　</w:t>
      </w:r>
      <w:r>
        <w:rPr>
          <w:rFonts w:ascii="宋体" w:hAnsi="宋体"/>
          <w:color w:val="000000"/>
          <w:sz w:val="24"/>
          <w:szCs w:val="24"/>
          <w:highlight w:val="none"/>
        </w:rPr>
      </w:r>
      <w:r/>
    </w:p>
    <w:p>
      <w:pPr>
        <w:pStyle w:val="1125"/>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u w:val="single"/>
        </w:rPr>
        <w:t xml:space="preserve">　　</w:t>
      </w:r>
      <w:r>
        <w:rPr>
          <w:rFonts w:hint="eastAsia" w:ascii="宋体" w:hAnsi="宋体" w:cs="宋体"/>
          <w:b w:val="0"/>
          <w:bCs w:val="0"/>
          <w:color w:val="000000"/>
          <w:sz w:val="24"/>
          <w:highlight w:val="none"/>
          <w:u w:val="single"/>
          <w:lang w:val="en-US" w:eastAsia="zh-CN"/>
        </w:rPr>
        <w:t xml:space="preserve">南京市北京西路15号</w:t>
      </w:r>
      <w:r>
        <w:rPr>
          <w:rFonts w:hint="eastAsia" w:ascii="宋体" w:hAnsi="宋体"/>
          <w:color w:val="000000"/>
          <w:sz w:val="24"/>
          <w:szCs w:val="24"/>
          <w:highlight w:val="none"/>
          <w:u w:val="single"/>
        </w:rPr>
        <w:t xml:space="preserve">　　　　　</w:t>
      </w:r>
      <w:r>
        <w:rPr>
          <w:rFonts w:ascii="宋体" w:hAnsi="宋体"/>
          <w:color w:val="000000"/>
          <w:sz w:val="24"/>
          <w:szCs w:val="24"/>
          <w:highlight w:val="none"/>
        </w:rPr>
      </w:r>
      <w:r/>
    </w:p>
    <w:p>
      <w:pPr>
        <w:pStyle w:val="1125"/>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邢犇、潘莉娜  </w:t>
      </w:r>
      <w:r>
        <w:rPr>
          <w:rFonts w:hint="eastAsia" w:ascii="宋体" w:hAnsi="宋体"/>
          <w:color w:val="000000"/>
          <w:sz w:val="24"/>
          <w:szCs w:val="24"/>
          <w:highlight w:val="none"/>
          <w:u w:val="single"/>
        </w:rPr>
        <w:t xml:space="preserve">            </w:t>
      </w:r>
      <w:r>
        <w:rPr>
          <w:rFonts w:ascii="宋体" w:hAnsi="宋体"/>
          <w:color w:val="000000"/>
          <w:sz w:val="24"/>
          <w:szCs w:val="24"/>
          <w:highlight w:val="none"/>
        </w:rPr>
      </w:r>
      <w:r/>
    </w:p>
    <w:p>
      <w:pPr>
        <w:pStyle w:val="1125"/>
        <w:ind w:firstLine="480"/>
        <w:jc w:val="left"/>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联系方式：</w:t>
      </w:r>
      <w:r>
        <w:rPr>
          <w:rFonts w:hint="eastAsia" w:ascii="宋体" w:hAnsi="宋体"/>
          <w:color w:val="000000"/>
          <w:sz w:val="24"/>
          <w:szCs w:val="24"/>
          <w:highlight w:val="none"/>
          <w:u w:val="single"/>
        </w:rPr>
        <w:t xml:space="preserve">　　</w:t>
      </w:r>
      <w:r>
        <w:rPr>
          <w:rFonts w:hint="eastAsia" w:ascii="宋体" w:hAnsi="宋体" w:cs="宋体"/>
          <w:b w:val="0"/>
          <w:bCs w:val="0"/>
          <w:color w:val="000000"/>
          <w:sz w:val="24"/>
          <w:szCs w:val="24"/>
          <w:highlight w:val="none"/>
          <w:u w:val="single"/>
          <w:lang w:val="en-US" w:eastAsia="zh-CN"/>
        </w:rPr>
        <w:t xml:space="preserve">025-83335311/83335773</w:t>
      </w:r>
      <w:r>
        <w:rPr>
          <w:rFonts w:hint="eastAsia" w:ascii="宋体" w:hAnsi="宋体"/>
          <w:color w:val="000000"/>
          <w:sz w:val="24"/>
          <w:szCs w:val="24"/>
          <w:highlight w:val="none"/>
          <w:u w:val="single"/>
        </w:rPr>
        <w:t xml:space="preserve">　　　　　　 </w:t>
      </w:r>
      <w:bookmarkStart w:id="40" w:name="_Toc28359009"/>
      <w:r/>
      <w:bookmarkStart w:id="41" w:name="_Toc28359086"/>
      <w:r>
        <w:rPr>
          <w:rFonts w:ascii="宋体" w:hAnsi="宋体"/>
          <w:color w:val="000000"/>
          <w:sz w:val="24"/>
          <w:szCs w:val="24"/>
          <w:highlight w:val="none"/>
          <w:u w:val="single"/>
        </w:rPr>
      </w:r>
      <w:r/>
    </w:p>
    <w:p>
      <w:pPr>
        <w:pStyle w:val="1125"/>
        <w:ind w:firstLine="480"/>
        <w:jc w:val="left"/>
        <w:spacing w:line="400" w:lineRule="exact"/>
        <w:rPr>
          <w:rFonts w:ascii="宋体" w:hAnsi="宋体"/>
          <w:color w:val="000000"/>
          <w:sz w:val="24"/>
          <w:szCs w:val="24"/>
          <w:highlight w:val="none"/>
        </w:rPr>
      </w:pPr>
      <w:r/>
      <w:bookmarkEnd w:id="40"/>
      <w:r/>
      <w:bookmarkEnd w:id="41"/>
      <w:r/>
      <w:bookmarkStart w:id="42" w:name="_Toc28359010"/>
      <w:r/>
      <w:bookmarkStart w:id="43" w:name="_Toc28359087"/>
      <w:r>
        <w:rPr>
          <w:rFonts w:hint="eastAsia" w:ascii="宋体" w:hAnsi="宋体" w:cs="宋体"/>
          <w:color w:val="000000"/>
          <w:sz w:val="24"/>
          <w:szCs w:val="24"/>
          <w:highlight w:val="none"/>
        </w:rPr>
        <w:t xml:space="preserve">2.江苏省政府采购中心信息</w:t>
      </w:r>
      <w:r>
        <w:rPr>
          <w:rFonts w:ascii="宋体" w:hAnsi="宋体"/>
          <w:color w:val="000000"/>
          <w:sz w:val="24"/>
          <w:szCs w:val="24"/>
          <w:highlight w:val="none"/>
        </w:rPr>
      </w:r>
      <w:r/>
    </w:p>
    <w:p>
      <w:pPr>
        <w:pStyle w:val="1125"/>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u w:val="single"/>
        </w:rPr>
        <w:t xml:space="preserve">　南京市汉中门大街145号省政务中心二期3楼南区　</w:t>
      </w:r>
      <w:r>
        <w:rPr>
          <w:rFonts w:ascii="宋体" w:hAnsi="宋体"/>
          <w:color w:val="000000"/>
          <w:sz w:val="24"/>
          <w:szCs w:val="24"/>
          <w:highlight w:val="none"/>
        </w:rPr>
      </w:r>
      <w:r/>
    </w:p>
    <w:p>
      <w:pPr>
        <w:pStyle w:val="1125"/>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rPr>
        <w:t xml:space="preserve">  厉彬彬、唐文                    </w:t>
      </w:r>
      <w:r>
        <w:rPr>
          <w:rFonts w:ascii="宋体" w:hAnsi="宋体"/>
          <w:color w:val="000000"/>
          <w:sz w:val="24"/>
          <w:szCs w:val="24"/>
          <w:highlight w:val="none"/>
        </w:rPr>
      </w:r>
      <w:r/>
    </w:p>
    <w:p>
      <w:pPr>
        <w:pStyle w:val="1240"/>
        <w:ind w:firstLine="372"/>
        <w:spacing w:before="145" w:after="145" w:line="400" w:lineRule="exact"/>
        <w:rPr>
          <w:rFonts w:hint="eastAsia" w:ascii="宋体" w:hAnsi="宋体"/>
          <w:b w:val="0"/>
          <w:bCs w:val="0"/>
          <w:color w:val="000000"/>
          <w:sz w:val="24"/>
          <w:szCs w:val="24"/>
          <w:highlight w:val="none"/>
          <w:u w:val="single"/>
        </w:rPr>
      </w:pPr>
      <w:r>
        <w:rPr>
          <w:rFonts w:hint="eastAsia" w:ascii="宋体" w:hAnsi="宋体"/>
          <w:b w:val="0"/>
          <w:bCs w:val="0"/>
          <w:color w:val="000000"/>
          <w:sz w:val="24"/>
          <w:szCs w:val="24"/>
          <w:highlight w:val="none"/>
        </w:rPr>
        <w:t xml:space="preserve">联系方式：</w:t>
      </w:r>
      <w:r>
        <w:rPr>
          <w:rFonts w:hint="eastAsia" w:ascii="宋体" w:hAnsi="宋体"/>
          <w:b w:val="0"/>
          <w:bCs w:val="0"/>
          <w:color w:val="000000"/>
          <w:sz w:val="24"/>
          <w:szCs w:val="24"/>
          <w:highlight w:val="none"/>
          <w:u w:val="single"/>
        </w:rPr>
        <w:t xml:space="preserve">　025-83668517/83668519　</w:t>
      </w:r>
      <w:r>
        <w:rPr>
          <w:rFonts w:hint="eastAsia" w:ascii="宋体" w:hAnsi="宋体"/>
          <w:b w:val="0"/>
          <w:bCs w:val="0"/>
          <w:color w:val="000000"/>
          <w:sz w:val="24"/>
          <w:szCs w:val="24"/>
          <w:highlight w:val="none"/>
          <w:u w:val="single"/>
        </w:rPr>
      </w:r>
      <w:r/>
    </w:p>
    <w:p>
      <w:pPr>
        <w:pStyle w:val="1125"/>
        <w:ind w:firstLine="480"/>
        <w:jc w:val="left"/>
        <w:keepLines w:val="0"/>
        <w:keepNext/>
        <w:pageBreakBefore w:val="0"/>
        <w:spacing w:line="460" w:lineRule="exact"/>
        <w:widowControl w:val="off"/>
        <w:rPr>
          <w:rFonts w:hint="eastAsia" w:ascii="宋体" w:hAnsi="宋体" w:eastAsia="宋体" w:cs="宋体"/>
          <w:b/>
          <w:bCs/>
          <w:color w:val="000000"/>
          <w:sz w:val="24"/>
          <w:szCs w:val="24"/>
          <w:highlight w:val="none"/>
        </w:rPr>
        <w:outlineLvl w:val="0"/>
      </w:pPr>
      <w:r/>
      <w:bookmarkEnd w:id="42"/>
      <w:r/>
      <w:bookmarkEnd w:id="43"/>
      <w:r>
        <w:rPr>
          <w:rFonts w:hint="eastAsia" w:ascii="宋体" w:hAnsi="宋体" w:eastAsia="宋体" w:cs="宋体"/>
          <w:b/>
          <w:bCs/>
          <w:color w:val="000000"/>
          <w:sz w:val="24"/>
          <w:szCs w:val="24"/>
          <w:highlight w:val="none"/>
        </w:rPr>
        <w:t xml:space="preserve">八、其他</w:t>
      </w:r>
      <w:r>
        <w:rPr>
          <w:rFonts w:hint="eastAsia" w:ascii="宋体" w:hAnsi="宋体" w:eastAsia="宋体" w:cs="宋体"/>
          <w:b/>
          <w:bCs/>
          <w:color w:val="000000"/>
          <w:sz w:val="24"/>
          <w:szCs w:val="24"/>
          <w:highlight w:val="none"/>
        </w:rPr>
      </w:r>
      <w:r/>
    </w:p>
    <w:p>
      <w:pPr>
        <w:pStyle w:val="1125"/>
        <w:ind w:firstLine="480"/>
        <w:keepLines w:val="0"/>
        <w:pageBreakBefore w:val="0"/>
        <w:spacing w:line="460" w:lineRule="exact"/>
        <w:widowControl w:val="off"/>
        <w:tabs>
          <w:tab w:val="left" w:pos="900"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bCs/>
          <w:sz w:val="24"/>
          <w:szCs w:val="24"/>
          <w:highlight w:val="none"/>
        </w:rPr>
        <w:t xml:space="preserve">根据省财政厅《关于更换全省政府采购交易系统CA数字证书和电子签章的通知》（苏财购〔2023〕101号），</w:t>
      </w:r>
      <w:r>
        <w:rPr>
          <w:rFonts w:hint="eastAsia" w:ascii="宋体" w:hAnsi="宋体" w:eastAsia="宋体" w:cs="宋体"/>
          <w:sz w:val="24"/>
          <w:szCs w:val="24"/>
          <w:highlight w:val="none"/>
        </w:rPr>
        <w:t xml:space="preserve">“苏采云”政府采购交易系统（以下简称苏采云系统）</w:t>
      </w:r>
      <w:r>
        <w:rPr>
          <w:rFonts w:hint="eastAsia" w:ascii="宋体" w:hAnsi="宋体" w:eastAsia="宋体" w:cs="宋体"/>
          <w:bCs/>
          <w:sz w:val="24"/>
          <w:szCs w:val="24"/>
          <w:highlight w:val="none"/>
        </w:rPr>
        <w:t xml:space="preserve">的CA数字证书、电子签章已更换为江苏省电子政务证书认证中心CA和方正国际软件（北京）有限公司电子签章。具体办理指南和操作手册见链接：</w:t>
      </w:r>
      <w:r>
        <w:rPr>
          <w:rFonts w:hint="eastAsia" w:ascii="宋体" w:hAnsi="宋体" w:eastAsia="宋体" w:cs="宋体"/>
          <w:color w:val="000000"/>
          <w:sz w:val="24"/>
          <w:szCs w:val="24"/>
          <w:highlight w:val="none"/>
          <w:lang w:eastAsia="zh-CN"/>
        </w:rPr>
        <w:t xml:space="preserve">http://www.ccgp-jiangsu.gov.cn/jiangsu/zlxz/ee/ee3a4bc5a3454aa2b0d9312230633ce9.html。</w:t>
      </w:r>
      <w:r>
        <w:rPr>
          <w:rFonts w:hint="eastAsia" w:ascii="宋体" w:hAnsi="宋体" w:eastAsia="宋体" w:cs="宋体"/>
          <w:bCs/>
          <w:sz w:val="24"/>
          <w:szCs w:val="24"/>
          <w:highlight w:val="none"/>
        </w:rPr>
      </w:r>
      <w:r/>
    </w:p>
    <w:p>
      <w:pPr>
        <w:pStyle w:val="1125"/>
        <w:ind w:firstLine="480"/>
        <w:keepLines w:val="0"/>
        <w:pageBreakBefore w:val="0"/>
        <w:spacing w:line="460" w:lineRule="exact"/>
        <w:widowControl w:val="off"/>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eastAsia="宋体" w:cs="宋体"/>
          <w:bCs/>
          <w:sz w:val="24"/>
          <w:szCs w:val="24"/>
          <w:highlight w:val="none"/>
        </w:rPr>
      </w:r>
      <w:r/>
    </w:p>
    <w:p>
      <w:pPr>
        <w:pStyle w:val="1125"/>
        <w:numPr>
          <w:ilvl w:val="0"/>
          <w:numId w:val="0"/>
        </w:numPr>
        <w:ind w:firstLine="480"/>
        <w:keepLines w:val="0"/>
        <w:keepNext w:val="0"/>
        <w:pageBreakBefore w:val="0"/>
        <w:spacing w:line="440" w:lineRule="exact"/>
        <w:widowControl w:val="off"/>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有关本次招标的事项若存在变动或修改，敬请及时关注江苏省政府采购中心在“江苏政府采购网”发布的更正公告。</w:t>
      </w:r>
      <w:r>
        <w:rPr>
          <w:rFonts w:hint="eastAsia" w:ascii="宋体" w:hAnsi="宋体" w:eastAsia="宋体" w:cs="宋体"/>
          <w:bCs/>
          <w:sz w:val="24"/>
          <w:szCs w:val="24"/>
          <w:highlight w:val="none"/>
        </w:rPr>
      </w:r>
      <w:r/>
    </w:p>
    <w:p>
      <w:pPr>
        <w:pStyle w:val="1183"/>
        <w:keepLines w:val="0"/>
        <w:keepNext w:val="0"/>
        <w:pageBreakBefore w:val="0"/>
        <w:spacing w:line="440" w:lineRule="exact"/>
        <w:widowControl w:val="off"/>
        <w:rPr>
          <w:rFonts w:eastAsia="宋体"/>
          <w:highlight w:val="none"/>
          <w:lang w:val="en-US" w:eastAsia="zh-CN"/>
        </w:rPr>
      </w:pPr>
      <w:r>
        <w:rPr>
          <w:rFonts w:hint="eastAsia" w:ascii="宋体" w:hAnsi="宋体" w:cs="宋体"/>
          <w:bCs/>
          <w:sz w:val="24"/>
          <w:szCs w:val="24"/>
          <w:highlight w:val="none"/>
          <w:lang w:val="en-US" w:eastAsia="zh-CN"/>
        </w:rPr>
        <w:t xml:space="preserve">   3.本次招标不收取投标保证金。</w:t>
      </w:r>
      <w:r>
        <w:rPr>
          <w:rFonts w:eastAsia="宋体"/>
          <w:highlight w:val="none"/>
          <w:lang w:val="en-US" w:eastAsia="zh-CN"/>
        </w:rPr>
      </w:r>
      <w:r/>
    </w:p>
    <w:p>
      <w:pPr>
        <w:pStyle w:val="1125"/>
        <w:ind w:firstLine="1320"/>
        <w:keepLines/>
        <w:keepNext/>
        <w:spacing w:before="260" w:after="260" w:line="416" w:lineRule="auto"/>
        <w:rPr>
          <w:rFonts w:hint="eastAsia" w:ascii="黑体" w:hAnsi="Arial" w:eastAsia="黑体" w:cs="Arial"/>
          <w:color w:val="000000"/>
          <w:sz w:val="44"/>
          <w:szCs w:val="44"/>
          <w:highlight w:val="none"/>
        </w:rPr>
        <w:outlineLvl w:val="1"/>
      </w:pPr>
      <w:r>
        <w:rPr>
          <w:rFonts w:ascii="宋体" w:hAnsi="宋体"/>
          <w:color w:val="000000"/>
          <w:sz w:val="24"/>
          <w:szCs w:val="24"/>
          <w:highlight w:val="none"/>
        </w:rPr>
        <w:br w:type="page" w:clear="all"/>
      </w:r>
      <w:bookmarkEnd w:id="1"/>
      <w:r/>
      <w:bookmarkEnd w:id="2"/>
      <w:r/>
      <w:bookmarkEnd w:id="3"/>
      <w:r/>
      <w:bookmarkEnd w:id="4"/>
      <w:r/>
      <w:bookmarkEnd w:id="5"/>
      <w:r/>
      <w:bookmarkStart w:id="44" w:name="_Toc120614211"/>
      <w:r/>
      <w:bookmarkStart w:id="45" w:name="_Toc20823314"/>
      <w:r/>
      <w:bookmarkStart w:id="46" w:name="_Toc513029242"/>
      <w:r/>
      <w:bookmarkStart w:id="47" w:name="_Toc16938558"/>
      <w:r/>
      <w:bookmarkStart w:id="48" w:name="_Toc479757207"/>
      <w:r/>
      <w:bookmarkStart w:id="49" w:name="_Toc120614221"/>
      <w:r>
        <w:rPr>
          <w:rFonts w:hint="eastAsia" w:ascii="黑体" w:hAnsi="Arial" w:eastAsia="黑体" w:cs="Arial"/>
          <w:b/>
          <w:bCs/>
          <w:color w:val="000000"/>
          <w:sz w:val="44"/>
          <w:szCs w:val="44"/>
          <w:highlight w:val="none"/>
        </w:rPr>
        <w:t xml:space="preserve">第二章  投标人须知</w:t>
      </w:r>
      <w:r>
        <w:rPr>
          <w:rFonts w:hint="eastAsia" w:ascii="黑体" w:hAnsi="Arial" w:eastAsia="黑体" w:cs="Arial"/>
          <w:color w:val="000000"/>
          <w:sz w:val="44"/>
          <w:szCs w:val="44"/>
          <w:highlight w:val="none"/>
        </w:rPr>
      </w:r>
      <w:r/>
    </w:p>
    <w:p>
      <w:pPr>
        <w:pStyle w:val="1125"/>
        <w:ind w:firstLine="496"/>
        <w:keepLines/>
        <w:keepNext/>
        <w:spacing w:before="156" w:after="156" w:line="400" w:lineRule="exact"/>
        <w:rPr>
          <w:rFonts w:hint="eastAsia"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一、总则</w:t>
      </w:r>
      <w:r>
        <w:rPr>
          <w:rFonts w:hint="eastAsia" w:ascii="Times New Roman" w:hAnsi="Times New Roman"/>
          <w:b/>
          <w:bCs/>
          <w:color w:val="000000"/>
          <w:sz w:val="32"/>
          <w:szCs w:val="32"/>
          <w:highlight w:val="none"/>
        </w:rPr>
      </w:r>
      <w:r/>
    </w:p>
    <w:p>
      <w:pPr>
        <w:pStyle w:val="1125"/>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1、招标方式</w:t>
      </w:r>
      <w:r>
        <w:rPr>
          <w:rFonts w:hint="eastAsia" w:ascii="Arial" w:hAnsi="Arial" w:eastAsia="黑体" w:cs="Arial"/>
          <w:color w:val="000000"/>
          <w:sz w:val="28"/>
          <w:szCs w:val="28"/>
          <w:highlight w:val="none"/>
        </w:rPr>
      </w:r>
      <w:r/>
    </w:p>
    <w:p>
      <w:pPr>
        <w:pStyle w:val="1125"/>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1.1 本次招标采取公开招标方式，本招标文件仅适用于招标公告中所述项目。</w:t>
      </w:r>
      <w:r>
        <w:rPr>
          <w:rFonts w:hint="eastAsia" w:ascii="宋体" w:hAnsi="宋体"/>
          <w:color w:val="000000"/>
          <w:sz w:val="24"/>
          <w:szCs w:val="21"/>
          <w:highlight w:val="none"/>
        </w:rPr>
      </w:r>
      <w:r/>
    </w:p>
    <w:p>
      <w:pPr>
        <w:pStyle w:val="1125"/>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2、合格的投标人</w:t>
      </w:r>
      <w:r>
        <w:rPr>
          <w:rFonts w:hint="eastAsia" w:ascii="Arial" w:hAnsi="Arial" w:eastAsia="黑体" w:cs="Arial"/>
          <w:color w:val="000000"/>
          <w:sz w:val="28"/>
          <w:szCs w:val="28"/>
          <w:highlight w:val="none"/>
        </w:rPr>
      </w:r>
      <w:r/>
    </w:p>
    <w:p>
      <w:pPr>
        <w:pStyle w:val="1125"/>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2.1满足招标公告中供应商的资格要求的规定。</w:t>
      </w:r>
      <w:r>
        <w:rPr>
          <w:rFonts w:hint="eastAsia" w:ascii="宋体" w:hAnsi="宋体"/>
          <w:color w:val="000000"/>
          <w:sz w:val="24"/>
          <w:szCs w:val="24"/>
          <w:highlight w:val="none"/>
        </w:rPr>
      </w:r>
      <w:r/>
    </w:p>
    <w:p>
      <w:pPr>
        <w:pStyle w:val="1125"/>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满足本文件实质性要求的规定。</w:t>
      </w:r>
      <w:r>
        <w:rPr>
          <w:rFonts w:hint="eastAsia" w:ascii="宋体" w:hAnsi="宋体"/>
          <w:color w:val="000000"/>
          <w:sz w:val="24"/>
          <w:szCs w:val="24"/>
          <w:highlight w:val="none"/>
        </w:rPr>
      </w:r>
      <w:r/>
    </w:p>
    <w:p>
      <w:pPr>
        <w:pStyle w:val="1125"/>
        <w:ind w:firstLine="420"/>
        <w:keepLines/>
        <w:keepNext/>
        <w:spacing w:line="400" w:lineRule="exact"/>
        <w:rPr>
          <w:rFonts w:hint="eastAsia" w:ascii="Arial" w:hAnsi="Arial" w:eastAsia="黑体" w:cs="Arial"/>
          <w:color w:val="000000"/>
          <w:sz w:val="28"/>
          <w:szCs w:val="28"/>
          <w:highlight w:val="none"/>
          <w:lang w:eastAsia="zh-CN"/>
        </w:rPr>
        <w:outlineLvl w:val="3"/>
      </w:pPr>
      <w:r>
        <w:rPr>
          <w:rFonts w:hint="eastAsia" w:ascii="Arial" w:hAnsi="Arial" w:eastAsia="黑体" w:cs="Arial"/>
          <w:color w:val="000000"/>
          <w:sz w:val="28"/>
          <w:szCs w:val="28"/>
          <w:highlight w:val="none"/>
        </w:rPr>
        <w:t xml:space="preserve">3、适用法律</w:t>
      </w:r>
      <w:r>
        <w:rPr>
          <w:rFonts w:hint="eastAsia" w:ascii="Arial" w:hAnsi="Arial" w:eastAsia="黑体" w:cs="Arial"/>
          <w:color w:val="000000"/>
          <w:sz w:val="28"/>
          <w:szCs w:val="28"/>
          <w:highlight w:val="none"/>
          <w:lang w:eastAsia="zh-CN"/>
        </w:rPr>
        <w:t xml:space="preserve">和标准</w:t>
      </w:r>
      <w:r>
        <w:rPr>
          <w:rFonts w:hint="eastAsia" w:ascii="Arial" w:hAnsi="Arial" w:eastAsia="黑体" w:cs="Arial"/>
          <w:color w:val="000000"/>
          <w:sz w:val="28"/>
          <w:szCs w:val="28"/>
          <w:highlight w:val="none"/>
          <w:lang w:eastAsia="zh-CN"/>
        </w:rPr>
      </w:r>
      <w:r/>
    </w:p>
    <w:p>
      <w:pPr>
        <w:pStyle w:val="1125"/>
        <w:ind w:firstLine="42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3.1 本次招标及由此产生的合同受中华人民共和国有关的法律法规制约和保护</w:t>
      </w:r>
      <w:r>
        <w:rPr>
          <w:rFonts w:ascii="宋体" w:hAnsi="宋体"/>
          <w:color w:val="000000"/>
          <w:sz w:val="24"/>
          <w:szCs w:val="21"/>
          <w:highlight w:val="none"/>
        </w:rPr>
        <w:t xml:space="preserve">。</w:t>
      </w:r>
      <w:r>
        <w:rPr>
          <w:rFonts w:ascii="宋体" w:hAnsi="宋体"/>
          <w:color w:val="000000"/>
          <w:sz w:val="24"/>
          <w:szCs w:val="21"/>
          <w:highlight w:val="none"/>
        </w:rPr>
      </w:r>
      <w:r/>
    </w:p>
    <w:p>
      <w:pPr>
        <w:pStyle w:val="1125"/>
        <w:ind w:firstLine="420"/>
        <w:spacing w:line="400"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3.2 在本项目政府采购活动过程中，如果所执行的标准有更新的，按照最新标准执行。</w:t>
      </w:r>
      <w:r>
        <w:rPr>
          <w:rFonts w:hint="eastAsia" w:ascii="宋体" w:hAnsi="宋体" w:eastAsia="宋体" w:cs="Times New Roman"/>
          <w:color w:val="000000"/>
          <w:sz w:val="24"/>
          <w:szCs w:val="21"/>
          <w:highlight w:val="none"/>
          <w:lang w:val="en-US" w:eastAsia="zh-CN"/>
        </w:rPr>
      </w:r>
      <w:r/>
    </w:p>
    <w:p>
      <w:pPr>
        <w:pStyle w:val="1125"/>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4、投标费用</w:t>
      </w:r>
      <w:r>
        <w:rPr>
          <w:rFonts w:hint="eastAsia" w:ascii="Arial" w:hAnsi="Arial" w:eastAsia="黑体" w:cs="Arial"/>
          <w:color w:val="000000"/>
          <w:sz w:val="28"/>
          <w:szCs w:val="28"/>
          <w:highlight w:val="none"/>
        </w:rPr>
      </w:r>
      <w:r/>
    </w:p>
    <w:p>
      <w:pPr>
        <w:pStyle w:val="1125"/>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color w:val="000000"/>
          <w:sz w:val="24"/>
          <w:szCs w:val="21"/>
          <w:highlight w:val="none"/>
        </w:rPr>
      </w:r>
      <w:r/>
    </w:p>
    <w:p>
      <w:pPr>
        <w:pStyle w:val="1125"/>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4.2本次招标采购中心和采购人不收取标书工本费与中标服务费。</w:t>
      </w:r>
      <w:r>
        <w:rPr>
          <w:rFonts w:hint="eastAsia" w:ascii="宋体" w:hAnsi="宋体"/>
          <w:color w:val="000000"/>
          <w:sz w:val="24"/>
          <w:szCs w:val="21"/>
          <w:highlight w:val="none"/>
        </w:rPr>
      </w:r>
      <w:r/>
    </w:p>
    <w:p>
      <w:pPr>
        <w:pStyle w:val="1125"/>
        <w:ind w:firstLine="450"/>
        <w:keepLines/>
        <w:keepNext/>
        <w:spacing w:line="400" w:lineRule="exact"/>
        <w:rPr>
          <w:rFonts w:hint="eastAsia" w:ascii="黑体" w:hAnsi="宋体" w:eastAsia="黑体" w:cs="Arial"/>
          <w:color w:val="000000"/>
          <w:sz w:val="28"/>
          <w:szCs w:val="28"/>
          <w:highlight w:val="none"/>
        </w:rPr>
        <w:outlineLvl w:val="3"/>
      </w:pPr>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招标文件的约束力</w:t>
      </w:r>
      <w:r>
        <w:rPr>
          <w:rFonts w:hint="eastAsia" w:ascii="黑体" w:hAnsi="宋体" w:eastAsia="黑体" w:cs="Arial"/>
          <w:color w:val="000000"/>
          <w:sz w:val="28"/>
          <w:szCs w:val="28"/>
          <w:highlight w:val="none"/>
        </w:rPr>
      </w:r>
      <w:r/>
    </w:p>
    <w:p>
      <w:pPr>
        <w:pStyle w:val="1125"/>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 投标人一旦参加本项目采购活动，即被认为接受了本招标文件的规定和约束。</w:t>
      </w:r>
      <w:r>
        <w:rPr>
          <w:rFonts w:hint="eastAsia" w:ascii="宋体" w:hAnsi="宋体"/>
          <w:color w:val="000000"/>
          <w:sz w:val="24"/>
          <w:szCs w:val="24"/>
          <w:highlight w:val="none"/>
        </w:rPr>
      </w:r>
      <w:r/>
    </w:p>
    <w:p>
      <w:pPr>
        <w:pStyle w:val="1125"/>
        <w:ind w:firstLine="320"/>
        <w:keepLines/>
        <w:keepNext/>
        <w:spacing w:before="156" w:after="156" w:line="400" w:lineRule="exact"/>
        <w:rPr>
          <w:rFonts w:hint="eastAsia"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二、招标文件</w:t>
      </w:r>
      <w:r>
        <w:rPr>
          <w:rFonts w:hint="eastAsia" w:ascii="Times New Roman" w:hAnsi="Times New Roman"/>
          <w:b/>
          <w:bCs/>
          <w:color w:val="000000"/>
          <w:sz w:val="32"/>
          <w:szCs w:val="32"/>
          <w:highlight w:val="none"/>
        </w:rPr>
      </w:r>
      <w:r/>
    </w:p>
    <w:p>
      <w:pPr>
        <w:pStyle w:val="1125"/>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6、招标文件构成</w:t>
      </w:r>
      <w:r>
        <w:rPr>
          <w:rFonts w:hint="eastAsia" w:ascii="Arial" w:hAnsi="Arial" w:eastAsia="黑体" w:cs="Arial"/>
          <w:color w:val="000000"/>
          <w:sz w:val="28"/>
          <w:szCs w:val="28"/>
          <w:highlight w:val="none"/>
        </w:rPr>
      </w:r>
      <w:r/>
    </w:p>
    <w:p>
      <w:pPr>
        <w:pStyle w:val="1125"/>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 招标文件由以下部分组成：</w:t>
      </w:r>
      <w:r>
        <w:rPr>
          <w:rFonts w:hint="eastAsia" w:ascii="宋体" w:hAnsi="宋体"/>
          <w:color w:val="000000"/>
          <w:sz w:val="24"/>
          <w:szCs w:val="21"/>
          <w:highlight w:val="none"/>
        </w:rPr>
      </w:r>
      <w:r/>
    </w:p>
    <w:p>
      <w:pPr>
        <w:pStyle w:val="1125"/>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1125"/>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hint="eastAsia" w:ascii="宋体" w:hAnsi="宋体"/>
          <w:color w:val="000000"/>
          <w:sz w:val="24"/>
          <w:szCs w:val="24"/>
          <w:highlight w:val="none"/>
        </w:rPr>
      </w:r>
      <w:r/>
    </w:p>
    <w:p>
      <w:pPr>
        <w:pStyle w:val="1125"/>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1125"/>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p>
    <w:p>
      <w:pPr>
        <w:pStyle w:val="1125"/>
        <w:ind w:firstLine="360"/>
        <w:spacing w:line="400" w:lineRule="exact"/>
        <w:rPr>
          <w:rFonts w:hint="eastAsia" w:ascii="Times New Roman" w:hAnsi="Times New Roman"/>
          <w:color w:val="000000"/>
          <w:sz w:val="24"/>
          <w:szCs w:val="24"/>
          <w:highlight w:val="none"/>
        </w:rPr>
      </w:pPr>
      <w:r>
        <w:rPr>
          <w:rFonts w:hint="eastAsia" w:ascii="宋体" w:hAnsi="宋体"/>
          <w:color w:val="000000"/>
          <w:sz w:val="24"/>
          <w:szCs w:val="24"/>
          <w:highlight w:val="none"/>
        </w:rPr>
        <w:t xml:space="preserve">（5）</w:t>
      </w:r>
      <w:r>
        <w:rPr>
          <w:rFonts w:hint="eastAsia" w:ascii="Times New Roman" w:hAnsi="宋体"/>
          <w:color w:val="000000"/>
          <w:sz w:val="24"/>
          <w:szCs w:val="24"/>
          <w:highlight w:val="none"/>
        </w:rPr>
        <w:t xml:space="preserve">评标方法与评标标准</w:t>
      </w:r>
      <w:r>
        <w:rPr>
          <w:rFonts w:hint="eastAsia" w:ascii="Times New Roman" w:hAnsi="Times New Roman"/>
          <w:color w:val="000000"/>
          <w:sz w:val="24"/>
          <w:szCs w:val="24"/>
          <w:highlight w:val="none"/>
        </w:rPr>
      </w:r>
      <w:r/>
    </w:p>
    <w:p>
      <w:pPr>
        <w:pStyle w:val="1125"/>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（6）投标文件格式</w:t>
      </w:r>
      <w:r>
        <w:rPr>
          <w:rFonts w:hint="eastAsia" w:ascii="宋体" w:hAnsi="宋体"/>
          <w:color w:val="000000"/>
          <w:sz w:val="24"/>
          <w:szCs w:val="24"/>
          <w:highlight w:val="none"/>
        </w:rPr>
      </w:r>
      <w:r/>
    </w:p>
    <w:p>
      <w:pPr>
        <w:pStyle w:val="1125"/>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请仔细检查招标文件是否齐全，如有缺漏请立即与采购中心联系解决。</w:t>
      </w:r>
      <w:r>
        <w:rPr>
          <w:rFonts w:hint="eastAsia" w:ascii="宋体" w:hAnsi="宋体"/>
          <w:color w:val="000000"/>
          <w:sz w:val="24"/>
          <w:szCs w:val="21"/>
          <w:highlight w:val="none"/>
        </w:rPr>
      </w:r>
      <w:r/>
    </w:p>
    <w:p>
      <w:pPr>
        <w:pStyle w:val="1125"/>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highlight w:val="none"/>
        </w:rPr>
      </w:r>
      <w:r/>
    </w:p>
    <w:p>
      <w:pPr>
        <w:pStyle w:val="1125"/>
        <w:ind w:firstLine="560"/>
        <w:keepLines/>
        <w:keepNext/>
        <w:spacing w:line="400" w:lineRule="exact"/>
        <w:rPr>
          <w:rFonts w:hint="eastAsia" w:ascii="Arial" w:hAnsi="Arial" w:eastAsia="黑体" w:cs="Arial"/>
          <w:color w:val="000000"/>
          <w:sz w:val="28"/>
          <w:szCs w:val="28"/>
          <w:highlight w:val="none"/>
        </w:rPr>
        <w:outlineLvl w:val="3"/>
      </w:pP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、招标文件的修改</w:t>
      </w:r>
      <w:r>
        <w:rPr>
          <w:rFonts w:hint="eastAsia" w:ascii="Arial" w:hAnsi="Arial" w:eastAsia="黑体" w:cs="Arial"/>
          <w:color w:val="000000"/>
          <w:sz w:val="28"/>
          <w:szCs w:val="28"/>
          <w:highlight w:val="none"/>
        </w:rPr>
      </w:r>
      <w:r/>
    </w:p>
    <w:p>
      <w:pPr>
        <w:pStyle w:val="1125"/>
        <w:ind w:firstLine="480"/>
        <w:spacing w:line="400" w:lineRule="exact"/>
        <w:rPr>
          <w:rFonts w:hint="eastAsia" w:ascii="宋体" w:hAnsi="宋体"/>
          <w:color w:val="000000"/>
          <w:sz w:val="24"/>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在投标截止时间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，采购中心可以对招标文件进行修改。</w:t>
      </w:r>
      <w:r>
        <w:rPr>
          <w:rFonts w:hint="eastAsia" w:ascii="宋体" w:hAnsi="宋体"/>
          <w:color w:val="000000"/>
          <w:sz w:val="24"/>
          <w:szCs w:val="21"/>
          <w:highlight w:val="none"/>
        </w:rPr>
      </w:r>
      <w:r/>
    </w:p>
    <w:p>
      <w:pPr>
        <w:pStyle w:val="1125"/>
        <w:ind w:firstLine="480"/>
        <w:spacing w:line="400" w:lineRule="exact"/>
        <w:rPr>
          <w:rFonts w:hint="eastAsia" w:ascii="宋体" w:hAnsi="Arial"/>
          <w:color w:val="000000"/>
          <w:sz w:val="28"/>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 </w:t>
      </w:r>
      <w:r>
        <w:rPr>
          <w:rFonts w:hint="eastAsia" w:ascii="宋体" w:hAnsi="宋体"/>
          <w:color w:val="000000"/>
          <w:sz w:val="24"/>
          <w:szCs w:val="21"/>
          <w:highlight w:val="none"/>
        </w:rPr>
        <w:t xml:space="preserve">采购中心</w:t>
      </w:r>
      <w:r>
        <w:rPr>
          <w:rFonts w:hint="eastAsia" w:ascii="宋体" w:hAnsi="宋体"/>
          <w:color w:val="000000"/>
          <w:sz w:val="24"/>
          <w:szCs w:val="24"/>
          <w:highlight w:val="none"/>
        </w:rPr>
        <w:t xml:space="preserve">有权按照法定的要求</w:t>
      </w:r>
      <w:r>
        <w:rPr>
          <w:rFonts w:hint="eastAsia" w:ascii="宋体" w:hAnsi="宋体"/>
          <w:color w:val="000000"/>
          <w:sz w:val="24"/>
          <w:szCs w:val="21"/>
          <w:highlight w:val="none"/>
        </w:rPr>
        <w:t xml:space="preserve">推迟投标截止日期和开标日期。</w:t>
      </w:r>
      <w:r>
        <w:rPr>
          <w:rFonts w:hint="eastAsia" w:ascii="宋体" w:hAnsi="Arial"/>
          <w:color w:val="000000"/>
          <w:sz w:val="28"/>
          <w:szCs w:val="21"/>
          <w:highlight w:val="none"/>
        </w:rPr>
      </w:r>
      <w:r/>
    </w:p>
    <w:p>
      <w:pPr>
        <w:pStyle w:val="1125"/>
        <w:ind w:firstLine="480"/>
        <w:spacing w:line="400" w:lineRule="exact"/>
        <w:rPr>
          <w:rFonts w:hint="eastAsia" w:ascii="宋体" w:hAnsi="宋体"/>
          <w:color w:val="000000"/>
          <w:sz w:val="24"/>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 </w:t>
      </w:r>
      <w:r>
        <w:rPr>
          <w:rFonts w:hint="eastAsia" w:ascii="宋体" w:hAnsi="宋体"/>
          <w:color w:val="000000"/>
          <w:sz w:val="24"/>
          <w:szCs w:val="21"/>
          <w:highlight w:val="none"/>
        </w:rPr>
        <w:t xml:space="preserve">招标文件的修改将在江苏政府采购网公布，</w:t>
      </w:r>
      <w:r>
        <w:rPr>
          <w:rFonts w:hint="eastAsia" w:ascii="宋体" w:hAnsi="宋体"/>
          <w:color w:val="000000"/>
          <w:sz w:val="24"/>
          <w:szCs w:val="24"/>
          <w:highlight w:val="none"/>
        </w:rPr>
        <w:t xml:space="preserve">补充文件将作为招标文件的组成部分，</w:t>
      </w:r>
      <w:r>
        <w:rPr>
          <w:rFonts w:hint="eastAsia" w:ascii="宋体" w:hAnsi="宋体"/>
          <w:color w:val="000000"/>
          <w:sz w:val="24"/>
          <w:szCs w:val="21"/>
          <w:highlight w:val="none"/>
        </w:rPr>
        <w:t xml:space="preserve">并对投标人具有约束力。</w:t>
      </w:r>
      <w:r>
        <w:rPr>
          <w:rFonts w:hint="eastAsia" w:ascii="宋体" w:hAnsi="宋体"/>
          <w:color w:val="000000"/>
          <w:sz w:val="24"/>
          <w:szCs w:val="21"/>
          <w:highlight w:val="none"/>
        </w:rPr>
      </w:r>
      <w:r/>
    </w:p>
    <w:p>
      <w:pPr>
        <w:pStyle w:val="1125"/>
        <w:ind w:firstLine="480"/>
        <w:keepLines/>
        <w:keepNext/>
        <w:spacing w:before="156" w:after="156" w:line="400" w:lineRule="exact"/>
        <w:rPr>
          <w:rFonts w:hint="eastAsia"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三、投标文件的编制</w:t>
      </w:r>
      <w:r>
        <w:rPr>
          <w:rFonts w:hint="eastAsia" w:ascii="Times New Roman" w:hAnsi="Times New Roman"/>
          <w:b/>
          <w:bCs/>
          <w:color w:val="000000"/>
          <w:sz w:val="32"/>
          <w:szCs w:val="32"/>
          <w:highlight w:val="none"/>
        </w:rPr>
      </w:r>
      <w:r/>
    </w:p>
    <w:p>
      <w:pPr>
        <w:pStyle w:val="1125"/>
        <w:ind w:firstLine="560"/>
        <w:keepLines/>
        <w:keepNext/>
        <w:spacing w:line="400" w:lineRule="exact"/>
        <w:rPr>
          <w:rFonts w:hint="eastAsia" w:ascii="Arial" w:hAnsi="Arial" w:eastAsia="黑体" w:cs="Arial"/>
          <w:b/>
          <w:color w:val="000000"/>
          <w:sz w:val="28"/>
          <w:szCs w:val="28"/>
          <w:highlight w:val="none"/>
        </w:rPr>
        <w:outlineLvl w:val="3"/>
      </w:pPr>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、投标文件的语言及度量衡单位</w:t>
      </w:r>
      <w:r>
        <w:rPr>
          <w:rFonts w:hint="eastAsia" w:ascii="Arial" w:hAnsi="Arial" w:eastAsia="黑体" w:cs="Arial"/>
          <w:b/>
          <w:color w:val="000000"/>
          <w:sz w:val="28"/>
          <w:szCs w:val="28"/>
          <w:highlight w:val="none"/>
        </w:rPr>
      </w:r>
      <w:r/>
    </w:p>
    <w:p>
      <w:pPr>
        <w:pStyle w:val="1125"/>
        <w:ind w:firstLine="480"/>
        <w:spacing w:line="400" w:lineRule="exact"/>
        <w:rPr>
          <w:rFonts w:hint="eastAsia" w:ascii="宋体" w:hAnsi="宋体"/>
          <w:color w:val="000000"/>
          <w:sz w:val="24"/>
          <w:szCs w:val="21"/>
          <w:highlight w:val="none"/>
        </w:rPr>
      </w:pP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投标人提交的投标文件以及投标人与采购中心就有关投标的所有来往通知、函件和文件均应使用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1125"/>
        <w:ind w:firstLine="480"/>
        <w:spacing w:line="400" w:lineRule="exact"/>
        <w:rPr>
          <w:rFonts w:hint="eastAsia" w:ascii="宋体" w:hAnsi="宋体"/>
          <w:color w:val="000000"/>
          <w:sz w:val="24"/>
          <w:szCs w:val="21"/>
          <w:highlight w:val="none"/>
        </w:rPr>
      </w:pP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w:t>
      </w:r>
      <w:r>
        <w:rPr>
          <w:rFonts w:hint="eastAsia" w:ascii="宋体" w:hAnsi="宋体"/>
          <w:color w:val="000000"/>
          <w:sz w:val="24"/>
          <w:szCs w:val="21"/>
          <w:highlight w:val="none"/>
        </w:rPr>
        <w:t xml:space="preserve"> 除技术性能另有规定外，投标文件所使用的度量衡单位，均须采用国家法定计量单位。</w:t>
      </w:r>
      <w:r>
        <w:rPr>
          <w:rFonts w:hint="eastAsia" w:ascii="宋体" w:hAnsi="宋体"/>
          <w:color w:val="000000"/>
          <w:sz w:val="24"/>
          <w:szCs w:val="21"/>
          <w:highlight w:val="none"/>
        </w:rPr>
      </w:r>
      <w:r/>
    </w:p>
    <w:p>
      <w:pPr>
        <w:pStyle w:val="1125"/>
        <w:ind w:firstLine="420"/>
        <w:keepLines/>
        <w:keepNext/>
        <w:spacing w:line="400" w:lineRule="exact"/>
        <w:rPr>
          <w:rFonts w:hint="eastAsia" w:ascii="Arial" w:hAnsi="Arial" w:eastAsia="黑体" w:cs="Arial"/>
          <w:color w:val="000000"/>
          <w:sz w:val="28"/>
          <w:szCs w:val="28"/>
          <w:highlight w:val="none"/>
        </w:rPr>
        <w:outlineLvl w:val="3"/>
      </w:pPr>
      <w:r>
        <w:rPr>
          <w:rFonts w:ascii="Arial" w:hAnsi="Arial" w:eastAsia="黑体" w:cs="Arial"/>
          <w:color w:val="000000"/>
          <w:sz w:val="28"/>
          <w:szCs w:val="28"/>
          <w:highlight w:val="none"/>
        </w:rPr>
        <w:t xml:space="preserve">9</w:t>
      </w:r>
      <w:r>
        <w:rPr>
          <w:rFonts w:hint="eastAsia" w:ascii="Arial" w:hAnsi="Arial" w:eastAsia="黑体" w:cs="Arial"/>
          <w:color w:val="000000"/>
          <w:sz w:val="28"/>
          <w:szCs w:val="28"/>
          <w:highlight w:val="none"/>
        </w:rPr>
        <w:t xml:space="preserve">、投标文件构成</w:t>
      </w:r>
      <w:r>
        <w:rPr>
          <w:rFonts w:hint="eastAsia" w:ascii="Arial" w:hAnsi="Arial" w:eastAsia="黑体" w:cs="Arial"/>
          <w:color w:val="000000"/>
          <w:sz w:val="28"/>
          <w:szCs w:val="28"/>
          <w:highlight w:val="none"/>
        </w:rPr>
      </w:r>
      <w:r/>
    </w:p>
    <w:p>
      <w:pPr>
        <w:pStyle w:val="1125"/>
        <w:ind w:firstLine="480"/>
        <w:spacing w:line="400" w:lineRule="exact"/>
        <w:rPr>
          <w:rFonts w:hint="eastAsia" w:ascii="宋体" w:hAnsi="宋体"/>
          <w:sz w:val="24"/>
          <w:szCs w:val="21"/>
          <w:highlight w:val="none"/>
        </w:rPr>
      </w:pPr>
      <w:r>
        <w:rPr>
          <w:rFonts w:ascii="宋体" w:hAnsi="宋体"/>
          <w:bCs/>
          <w:sz w:val="24"/>
          <w:szCs w:val="21"/>
          <w:highlight w:val="none"/>
        </w:rPr>
        <w:t xml:space="preserve">9</w:t>
      </w:r>
      <w:r>
        <w:rPr>
          <w:rFonts w:hint="eastAsia" w:ascii="宋体" w:hAnsi="宋体"/>
          <w:bCs/>
          <w:sz w:val="24"/>
          <w:szCs w:val="21"/>
          <w:highlight w:val="none"/>
        </w:rPr>
        <w:t xml:space="preserve">.1</w:t>
      </w:r>
      <w:r>
        <w:rPr>
          <w:rFonts w:hint="eastAsia" w:ascii="宋体" w:hAnsi="宋体"/>
          <w:sz w:val="24"/>
          <w:szCs w:val="21"/>
          <w:highlight w:val="none"/>
        </w:rPr>
        <w:t xml:space="preserve"> 投标人编写的投标文件应包括资格证明文件、</w:t>
      </w:r>
      <w:r>
        <w:rPr>
          <w:rFonts w:hint="eastAsia" w:ascii="宋体" w:hAnsi="宋体"/>
          <w:sz w:val="24"/>
          <w:szCs w:val="24"/>
          <w:highlight w:val="none"/>
        </w:rPr>
        <w:t xml:space="preserve">实质性要求响应及偏离表</w:t>
      </w:r>
      <w:r>
        <w:rPr>
          <w:rFonts w:hint="eastAsia" w:ascii="宋体" w:hAnsi="宋体"/>
          <w:sz w:val="24"/>
          <w:szCs w:val="21"/>
          <w:highlight w:val="none"/>
        </w:rPr>
        <w:t xml:space="preserve">、投标分项报价表、技术要求响应及偏离表、商务要求响应及偏离表、其他证明文件、投标函、开标一览表等部分。</w:t>
      </w:r>
      <w:r>
        <w:rPr>
          <w:rFonts w:hint="eastAsia" w:ascii="宋体" w:hAnsi="宋体"/>
          <w:sz w:val="24"/>
          <w:szCs w:val="21"/>
          <w:highlight w:val="none"/>
        </w:rPr>
      </w:r>
      <w:r/>
    </w:p>
    <w:p>
      <w:pPr>
        <w:pStyle w:val="1125"/>
        <w:ind w:firstLine="48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9</w:t>
      </w:r>
      <w:r>
        <w:rPr>
          <w:rFonts w:hint="eastAsia" w:ascii="宋体" w:hAnsi="宋体"/>
          <w:color w:val="000000"/>
          <w:sz w:val="24"/>
          <w:szCs w:val="21"/>
          <w:highlight w:val="none"/>
        </w:rPr>
        <w:t xml:space="preserve">.2 如标书制作工具中格式和内容与“江苏政府采购网”发布的招标文件不一致，请以“江苏政府采购网”发布的招标文件为准。</w:t>
      </w:r>
      <w:r>
        <w:rPr>
          <w:rFonts w:hint="eastAsia" w:ascii="宋体" w:hAnsi="宋体"/>
          <w:color w:val="000000"/>
          <w:sz w:val="24"/>
          <w:szCs w:val="21"/>
          <w:highlight w:val="none"/>
        </w:rPr>
      </w:r>
      <w:r/>
    </w:p>
    <w:p>
      <w:pPr>
        <w:pStyle w:val="1125"/>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、证明投标人及投标标的符合招标文件规定的文件</w:t>
      </w:r>
      <w:r>
        <w:rPr>
          <w:rFonts w:hint="eastAsia" w:ascii="Arial" w:hAnsi="Arial" w:eastAsia="黑体" w:cs="Arial"/>
          <w:color w:val="000000"/>
          <w:sz w:val="28"/>
          <w:szCs w:val="28"/>
          <w:highlight w:val="none"/>
        </w:rPr>
      </w:r>
      <w:r/>
    </w:p>
    <w:p>
      <w:pPr>
        <w:pStyle w:val="1125"/>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.1 投标人应按照招标文件要求提交证明文件，证明其及投标标的符合招标文件规定。</w:t>
      </w:r>
      <w:r>
        <w:rPr>
          <w:rFonts w:hint="eastAsia" w:ascii="宋体" w:hAnsi="宋体"/>
          <w:color w:val="000000"/>
          <w:sz w:val="24"/>
          <w:szCs w:val="24"/>
          <w:highlight w:val="none"/>
        </w:rPr>
      </w:r>
      <w:r/>
    </w:p>
    <w:p>
      <w:pPr>
        <w:pStyle w:val="1125"/>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.2招标文件对证明文件无明确形式要求的，证明文件可以以文字资料、图纸和数据等形式提交。</w:t>
      </w:r>
      <w:r>
        <w:rPr>
          <w:rFonts w:hint="eastAsia" w:ascii="宋体" w:hAnsi="宋体"/>
          <w:color w:val="000000"/>
          <w:sz w:val="24"/>
          <w:szCs w:val="24"/>
          <w:highlight w:val="none"/>
        </w:rPr>
      </w:r>
      <w:r/>
    </w:p>
    <w:p>
      <w:pPr>
        <w:pStyle w:val="1125"/>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、投标分项报价表</w:t>
      </w:r>
      <w:r>
        <w:rPr>
          <w:rFonts w:hint="eastAsia" w:ascii="Arial" w:hAnsi="Arial" w:eastAsia="黑体" w:cs="Arial"/>
          <w:color w:val="000000"/>
          <w:sz w:val="28"/>
          <w:szCs w:val="28"/>
          <w:highlight w:val="none"/>
        </w:rPr>
      </w:r>
      <w:r/>
    </w:p>
    <w:p>
      <w:pPr>
        <w:pStyle w:val="1125"/>
        <w:ind w:firstLine="480"/>
        <w:spacing w:line="400" w:lineRule="exact"/>
        <w:rPr>
          <w:rFonts w:hint="eastAsia" w:ascii="宋体" w:hAnsi="宋体"/>
          <w:bCs/>
          <w:sz w:val="24"/>
          <w:szCs w:val="21"/>
          <w:highlight w:val="none"/>
        </w:rPr>
      </w:pPr>
      <w:r>
        <w:rPr>
          <w:rFonts w:hint="eastAsia" w:ascii="宋体" w:hAnsi="宋体"/>
          <w:bCs/>
          <w:sz w:val="24"/>
          <w:szCs w:val="21"/>
          <w:highlight w:val="none"/>
        </w:rPr>
        <w:t xml:space="preserve">1</w:t>
      </w:r>
      <w:r>
        <w:rPr>
          <w:rFonts w:ascii="宋体" w:hAnsi="宋体"/>
          <w:bCs/>
          <w:sz w:val="24"/>
          <w:szCs w:val="21"/>
          <w:highlight w:val="none"/>
        </w:rPr>
        <w:t xml:space="preserve">1</w:t>
      </w:r>
      <w:r>
        <w:rPr>
          <w:rFonts w:hint="eastAsia" w:ascii="宋体" w:hAnsi="宋体"/>
          <w:bCs/>
          <w:sz w:val="24"/>
          <w:szCs w:val="21"/>
          <w:highlight w:val="none"/>
        </w:rPr>
        <w:t xml:space="preserve">.1</w:t>
      </w:r>
      <w:r>
        <w:rPr>
          <w:rFonts w:hint="eastAsia" w:ascii="宋体" w:hAnsi="宋体"/>
          <w:sz w:val="24"/>
          <w:szCs w:val="21"/>
          <w:highlight w:val="none"/>
        </w:rPr>
        <w:t xml:space="preserve"> 投标人按照招标文件规定格式填报投标分项报价表。</w:t>
      </w:r>
      <w:r>
        <w:rPr>
          <w:rFonts w:hint="eastAsia" w:ascii="宋体" w:hAnsi="宋体"/>
          <w:bCs/>
          <w:sz w:val="24"/>
          <w:szCs w:val="21"/>
          <w:highlight w:val="none"/>
        </w:rPr>
      </w:r>
      <w:r/>
    </w:p>
    <w:p>
      <w:pPr>
        <w:pStyle w:val="1125"/>
        <w:ind w:firstLine="480"/>
        <w:spacing w:line="400" w:lineRule="exact"/>
        <w:rPr>
          <w:rFonts w:hint="eastAsia" w:ascii="宋体" w:hAnsi="宋体"/>
          <w:bCs/>
          <w:sz w:val="24"/>
          <w:szCs w:val="21"/>
          <w:highlight w:val="none"/>
        </w:rPr>
      </w:pPr>
      <w:r>
        <w:rPr>
          <w:rFonts w:hint="eastAsia" w:ascii="宋体" w:hAnsi="宋体"/>
          <w:sz w:val="24"/>
          <w:szCs w:val="21"/>
          <w:highlight w:val="none"/>
        </w:rPr>
        <w:t xml:space="preserve">1</w:t>
      </w:r>
      <w:r>
        <w:rPr>
          <w:rFonts w:ascii="宋体" w:hAnsi="宋体"/>
          <w:sz w:val="24"/>
          <w:szCs w:val="21"/>
          <w:highlight w:val="none"/>
        </w:rPr>
        <w:t xml:space="preserve">1</w:t>
      </w:r>
      <w:r>
        <w:rPr>
          <w:rFonts w:hint="eastAsia" w:ascii="宋体" w:hAnsi="宋体"/>
          <w:sz w:val="24"/>
          <w:szCs w:val="21"/>
          <w:highlight w:val="none"/>
        </w:rPr>
        <w:t xml:space="preserve">.2</w:t>
      </w:r>
      <w:r>
        <w:rPr>
          <w:rFonts w:hint="eastAsia" w:ascii="宋体" w:hAnsi="宋体"/>
          <w:bCs/>
          <w:sz w:val="24"/>
          <w:szCs w:val="21"/>
          <w:highlight w:val="none"/>
        </w:rPr>
        <w:t xml:space="preserve">投标货币。投标文件中的单价和总价无特殊规定的采用人民币报价，以元为单位标注。</w:t>
      </w:r>
      <w:r>
        <w:rPr>
          <w:rFonts w:hint="eastAsia" w:ascii="宋体" w:hAnsi="宋体"/>
          <w:sz w:val="24"/>
          <w:szCs w:val="21"/>
          <w:highlight w:val="none"/>
        </w:rPr>
        <w:t xml:space="preserve">招标文件中另有规定的按规定执行。</w:t>
      </w:r>
      <w:r>
        <w:rPr>
          <w:rFonts w:hint="eastAsia" w:ascii="宋体" w:hAnsi="宋体"/>
          <w:bCs/>
          <w:sz w:val="24"/>
          <w:szCs w:val="21"/>
          <w:highlight w:val="none"/>
        </w:rPr>
      </w:r>
      <w:r/>
    </w:p>
    <w:p>
      <w:pPr>
        <w:pStyle w:val="1125"/>
        <w:ind w:firstLine="420"/>
        <w:keepLines/>
        <w:keepNext/>
        <w:spacing w:line="4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2</w:t>
      </w:r>
      <w:r>
        <w:rPr>
          <w:rFonts w:hint="eastAsia" w:ascii="Arial" w:hAnsi="Arial" w:eastAsia="黑体" w:cs="Arial"/>
          <w:sz w:val="28"/>
          <w:szCs w:val="28"/>
          <w:highlight w:val="none"/>
        </w:rPr>
        <w:t xml:space="preserve">、技术要求响应及偏离表、商务要求响应及偏离表</w:t>
      </w:r>
      <w:r>
        <w:rPr>
          <w:rFonts w:hint="eastAsia" w:ascii="Arial" w:hAnsi="Arial" w:eastAsia="黑体" w:cs="Arial"/>
          <w:sz w:val="28"/>
          <w:szCs w:val="28"/>
          <w:highlight w:val="none"/>
        </w:rPr>
      </w:r>
      <w:r/>
    </w:p>
    <w:p>
      <w:pPr>
        <w:pStyle w:val="1125"/>
        <w:ind w:firstLine="480"/>
        <w:spacing w:line="400" w:lineRule="exact"/>
        <w:rPr>
          <w:rFonts w:hint="eastAsia" w:ascii="宋体" w:hAnsi="Arial" w:cs="宋体"/>
          <w:sz w:val="24"/>
          <w:szCs w:val="21"/>
          <w:highlight w:val="none"/>
          <w:lang w:val="zh-CN"/>
        </w:rPr>
      </w:pPr>
      <w:r>
        <w:rPr>
          <w:rFonts w:ascii="宋体" w:hAnsi="Arial" w:cs="宋体"/>
          <w:bCs/>
          <w:sz w:val="24"/>
          <w:szCs w:val="21"/>
          <w:highlight w:val="none"/>
          <w:lang w:val="zh-CN"/>
        </w:rPr>
        <w:t xml:space="preserve">12.1</w:t>
      </w:r>
      <w:r>
        <w:rPr>
          <w:rFonts w:hint="eastAsia" w:ascii="宋体" w:hAnsi="Arial" w:cs="宋体"/>
          <w:bCs/>
          <w:sz w:val="24"/>
          <w:szCs w:val="21"/>
          <w:highlight w:val="none"/>
          <w:lang w:val="zh-CN"/>
        </w:rPr>
        <w:t xml:space="preserve"> </w:t>
      </w:r>
      <w:r>
        <w:rPr>
          <w:rFonts w:hint="eastAsia" w:ascii="宋体" w:hAnsi="Arial" w:cs="宋体"/>
          <w:sz w:val="24"/>
          <w:szCs w:val="21"/>
          <w:highlight w:val="none"/>
          <w:lang w:val="zh-CN"/>
        </w:rPr>
        <w:t xml:space="preserve">投标人需对招标文件中的技术要求与商务要求逐项作出响应或偏离，并说明原因。</w:t>
      </w:r>
      <w:r>
        <w:rPr>
          <w:rFonts w:hint="eastAsia" w:ascii="宋体" w:hAnsi="Arial" w:cs="宋体"/>
          <w:sz w:val="24"/>
          <w:szCs w:val="21"/>
          <w:highlight w:val="none"/>
          <w:lang w:val="zh-CN"/>
        </w:rPr>
      </w:r>
      <w:r/>
    </w:p>
    <w:p>
      <w:pPr>
        <w:pStyle w:val="1125"/>
        <w:ind w:firstLine="480"/>
        <w:spacing w:line="400" w:lineRule="exact"/>
        <w:rPr>
          <w:rFonts w:hint="eastAsia" w:ascii="宋体" w:hAnsi="Arial" w:cs="宋体"/>
          <w:sz w:val="24"/>
          <w:szCs w:val="21"/>
          <w:highlight w:val="none"/>
          <w:lang w:val="zh-CN"/>
        </w:rPr>
      </w:pPr>
      <w:r>
        <w:rPr>
          <w:rFonts w:hint="eastAsia" w:ascii="宋体" w:hAnsi="Arial" w:cs="宋体"/>
          <w:sz w:val="24"/>
          <w:szCs w:val="21"/>
          <w:highlight w:val="none"/>
          <w:lang w:val="zh-CN"/>
        </w:rPr>
        <w:t xml:space="preserve">1</w:t>
      </w:r>
      <w:r>
        <w:rPr>
          <w:rFonts w:ascii="宋体" w:hAnsi="Arial" w:cs="宋体"/>
          <w:sz w:val="24"/>
          <w:szCs w:val="21"/>
          <w:highlight w:val="none"/>
          <w:lang w:val="zh-CN"/>
        </w:rPr>
        <w:t xml:space="preserve">2</w:t>
      </w:r>
      <w:r>
        <w:rPr>
          <w:rFonts w:hint="eastAsia" w:ascii="宋体" w:hAnsi="Arial" w:cs="宋体"/>
          <w:sz w:val="24"/>
          <w:szCs w:val="21"/>
          <w:highlight w:val="none"/>
          <w:lang w:val="zh-CN"/>
        </w:rPr>
        <w:t xml:space="preserve">.2 投标人需按照招标文件要求，在投标文件中提供与技术要求和商务要求相关的证明材料。</w:t>
      </w:r>
      <w:r>
        <w:rPr>
          <w:rFonts w:hint="eastAsia" w:ascii="宋体" w:hAnsi="Arial" w:cs="宋体"/>
          <w:sz w:val="24"/>
          <w:szCs w:val="21"/>
          <w:highlight w:val="none"/>
          <w:lang w:val="zh-CN"/>
        </w:rPr>
      </w:r>
      <w:r/>
    </w:p>
    <w:p>
      <w:pPr>
        <w:pStyle w:val="1125"/>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、服务承诺、培训计划、人员安排及其他</w:t>
      </w:r>
      <w:r>
        <w:rPr>
          <w:rFonts w:hint="eastAsia" w:ascii="Arial" w:hAnsi="Arial" w:eastAsia="黑体" w:cs="Arial"/>
          <w:color w:val="000000"/>
          <w:sz w:val="28"/>
          <w:szCs w:val="28"/>
          <w:highlight w:val="none"/>
        </w:rPr>
      </w:r>
      <w:r/>
    </w:p>
    <w:p>
      <w:pPr>
        <w:pStyle w:val="1125"/>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.1 </w:t>
      </w:r>
      <w:r>
        <w:rPr>
          <w:rFonts w:hint="eastAsia" w:ascii="宋体" w:hAnsi="宋体"/>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highlight w:val="none"/>
        </w:rPr>
      </w:r>
      <w:r/>
    </w:p>
    <w:p>
      <w:pPr>
        <w:pStyle w:val="1125"/>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.2 投标人需根据招标文件要求提供培训计划。</w:t>
      </w:r>
      <w:r>
        <w:rPr>
          <w:rFonts w:hint="eastAsia" w:ascii="宋体" w:hAnsi="宋体"/>
          <w:color w:val="000000"/>
          <w:sz w:val="24"/>
          <w:szCs w:val="24"/>
          <w:highlight w:val="none"/>
        </w:rPr>
      </w:r>
      <w:r/>
    </w:p>
    <w:p>
      <w:pPr>
        <w:pStyle w:val="1125"/>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.3 投标人需根据招标文件要求提供</w:t>
      </w:r>
      <w:r>
        <w:rPr>
          <w:rFonts w:hint="eastAsia" w:ascii="宋体" w:hAnsi="Arial" w:cs="宋体"/>
          <w:color w:val="000000"/>
          <w:sz w:val="24"/>
          <w:szCs w:val="21"/>
          <w:highlight w:val="none"/>
          <w:lang w:val="zh-CN"/>
        </w:rPr>
        <w:t xml:space="preserve">所投标的的主要组成部分、功能设计、实现思路及关键技术等。</w:t>
      </w:r>
      <w:r>
        <w:rPr>
          <w:rFonts w:hint="eastAsia" w:ascii="宋体" w:hAnsi="宋体"/>
          <w:color w:val="000000"/>
          <w:sz w:val="24"/>
          <w:szCs w:val="24"/>
          <w:highlight w:val="none"/>
        </w:rPr>
      </w:r>
      <w:r/>
    </w:p>
    <w:p>
      <w:pPr>
        <w:pStyle w:val="1125"/>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4</w:t>
      </w:r>
      <w:r>
        <w:rPr>
          <w:rFonts w:hint="eastAsia" w:ascii="Arial" w:hAnsi="Arial" w:eastAsia="黑体" w:cs="Arial"/>
          <w:color w:val="000000"/>
          <w:sz w:val="28"/>
          <w:szCs w:val="28"/>
          <w:highlight w:val="none"/>
        </w:rPr>
        <w:t xml:space="preserve">、投标函和开标一览表</w:t>
      </w:r>
      <w:r>
        <w:rPr>
          <w:rFonts w:hint="eastAsia" w:ascii="Arial" w:hAnsi="Arial" w:eastAsia="黑体" w:cs="Arial"/>
          <w:color w:val="000000"/>
          <w:sz w:val="28"/>
          <w:szCs w:val="28"/>
          <w:highlight w:val="none"/>
        </w:rPr>
      </w:r>
      <w:r/>
    </w:p>
    <w:p>
      <w:pPr>
        <w:pStyle w:val="1125"/>
        <w:ind w:firstLine="480"/>
        <w:spacing w:line="4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投标人应按照招标文件中提供的格式完整、正确填写投标函、开标一览表。</w:t>
      </w:r>
      <w:r>
        <w:rPr>
          <w:rFonts w:hint="eastAsia" w:ascii="宋体" w:hAnsi="宋体"/>
          <w:color w:val="000000"/>
          <w:sz w:val="24"/>
          <w:szCs w:val="21"/>
          <w:highlight w:val="none"/>
        </w:rPr>
      </w:r>
      <w:r/>
    </w:p>
    <w:p>
      <w:pPr>
        <w:pStyle w:val="1125"/>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highlight w:val="none"/>
        </w:rPr>
      </w:r>
      <w:r/>
    </w:p>
    <w:p>
      <w:pPr>
        <w:pStyle w:val="1125"/>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、投标有效期</w:t>
      </w:r>
      <w:r>
        <w:rPr>
          <w:rFonts w:hint="eastAsia" w:ascii="Arial" w:hAnsi="Arial" w:eastAsia="黑体" w:cs="Arial"/>
          <w:color w:val="000000"/>
          <w:sz w:val="28"/>
          <w:szCs w:val="28"/>
          <w:highlight w:val="none"/>
        </w:rPr>
      </w:r>
      <w:r/>
    </w:p>
    <w:p>
      <w:pPr>
        <w:pStyle w:val="1125"/>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.1投标有效期为采购中心规定的开标之日后</w:t>
      </w:r>
      <w:r>
        <w:rPr>
          <w:rFonts w:hint="eastAsia" w:ascii="仿宋_GB2312" w:hAnsi="仿宋_GB2312"/>
          <w:b/>
          <w:color w:val="000000"/>
          <w:sz w:val="24"/>
          <w:szCs w:val="21"/>
          <w:highlight w:val="none"/>
          <w:u w:val="single"/>
        </w:rPr>
        <w:t xml:space="preserve">六十（60）天</w:t>
      </w:r>
      <w:r>
        <w:rPr>
          <w:rFonts w:hint="eastAsia" w:ascii="宋体" w:hAnsi="宋体"/>
          <w:bCs/>
          <w:color w:val="000000"/>
          <w:sz w:val="24"/>
          <w:szCs w:val="21"/>
          <w:highlight w:val="none"/>
        </w:rPr>
        <w:t xml:space="preserve">。投标有效期比规定短的将被视为未实质性响应招标文件而予以拒绝。</w:t>
      </w:r>
      <w:r>
        <w:rPr>
          <w:rFonts w:hint="eastAsia" w:ascii="宋体" w:hAnsi="宋体"/>
          <w:bCs/>
          <w:color w:val="000000"/>
          <w:sz w:val="24"/>
          <w:szCs w:val="21"/>
          <w:highlight w:val="none"/>
        </w:rPr>
      </w:r>
      <w:r/>
    </w:p>
    <w:p>
      <w:pPr>
        <w:pStyle w:val="1125"/>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、投标有效期的延长</w:t>
      </w:r>
      <w:r>
        <w:rPr>
          <w:rFonts w:hint="eastAsia" w:ascii="Arial" w:hAnsi="Arial" w:eastAsia="黑体" w:cs="Arial"/>
          <w:color w:val="000000"/>
          <w:sz w:val="28"/>
          <w:szCs w:val="28"/>
          <w:highlight w:val="none"/>
        </w:rPr>
      </w:r>
      <w:r/>
    </w:p>
    <w:p>
      <w:pPr>
        <w:pStyle w:val="1125"/>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highlight w:val="none"/>
        </w:rPr>
        <w:t xml:space="preserve">受投标有效期约束的所有权利与义务均延长至新的有效期</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1125"/>
        <w:keepLines/>
        <w:keepNext/>
        <w:spacing w:before="156" w:after="156" w:line="400" w:lineRule="exact"/>
        <w:rPr>
          <w:rFonts w:hint="eastAsia"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四、投标文件的递交</w:t>
      </w:r>
      <w:r>
        <w:rPr>
          <w:rFonts w:hint="eastAsia" w:ascii="Times New Roman" w:hAnsi="Times New Roman"/>
          <w:b/>
          <w:bCs/>
          <w:color w:val="000000"/>
          <w:sz w:val="32"/>
          <w:szCs w:val="32"/>
          <w:highlight w:val="none"/>
        </w:rPr>
      </w:r>
      <w:r/>
    </w:p>
    <w:p>
      <w:pPr>
        <w:pStyle w:val="1125"/>
        <w:ind w:firstLine="420"/>
        <w:keepLines/>
        <w:keepNext/>
        <w:spacing w:line="400" w:lineRule="exact"/>
        <w:rPr>
          <w:rFonts w:hint="eastAsia" w:ascii="黑体"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投标文件的递交</w:t>
      </w:r>
      <w:r>
        <w:rPr>
          <w:rFonts w:hint="eastAsia" w:ascii="黑体" w:hAnsi="Arial" w:eastAsia="黑体" w:cs="Arial"/>
          <w:color w:val="000000"/>
          <w:sz w:val="28"/>
          <w:szCs w:val="28"/>
          <w:highlight w:val="none"/>
        </w:rPr>
      </w:r>
      <w:r/>
    </w:p>
    <w:p>
      <w:pPr>
        <w:pStyle w:val="1125"/>
        <w:ind w:left="525"/>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.1投标人应当按照《操作手册》规定，在投标截止时间前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w:t>
      </w:r>
      <w:r>
        <w:rPr>
          <w:rFonts w:ascii="宋体" w:hAnsi="宋体"/>
          <w:bCs/>
          <w:color w:val="000000"/>
          <w:sz w:val="24"/>
          <w:szCs w:val="21"/>
          <w:highlight w:val="none"/>
        </w:rPr>
      </w:r>
      <w:r/>
    </w:p>
    <w:p>
      <w:pPr>
        <w:pStyle w:val="1125"/>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子投标文件。</w:t>
      </w:r>
      <w:r>
        <w:rPr>
          <w:rFonts w:ascii="宋体" w:hAnsi="宋体"/>
          <w:bCs/>
          <w:color w:val="000000"/>
          <w:sz w:val="24"/>
          <w:szCs w:val="21"/>
          <w:highlight w:val="none"/>
        </w:rPr>
      </w:r>
      <w:r/>
    </w:p>
    <w:p>
      <w:pPr>
        <w:pStyle w:val="1125"/>
        <w:ind w:firstLine="420"/>
        <w:keepLines/>
        <w:keepNext/>
        <w:spacing w:before="280" w:after="290" w:line="400" w:lineRule="exact"/>
        <w:rPr>
          <w:rFonts w:hint="eastAsia" w:ascii="宋体" w:hAnsi="宋体" w:eastAsia="黑体" w:cs="Arial"/>
          <w:bCs/>
          <w:color w:val="000000"/>
          <w:sz w:val="24"/>
          <w:szCs w:val="28"/>
          <w:highlight w:val="none"/>
        </w:rPr>
        <w:outlineLvl w:val="3"/>
      </w:pPr>
      <w:r>
        <w:rPr>
          <w:rFonts w:ascii="Arial" w:hAnsi="Arial" w:eastAsia="黑体" w:cs="Arial"/>
          <w:bCs/>
          <w:color w:val="000000"/>
          <w:sz w:val="28"/>
          <w:szCs w:val="28"/>
          <w:highlight w:val="none"/>
        </w:rPr>
        <w:t xml:space="preserve">18</w:t>
      </w:r>
      <w:r>
        <w:rPr>
          <w:rFonts w:hint="eastAsia" w:ascii="Arial" w:hAnsi="Arial" w:eastAsia="黑体" w:cs="Arial"/>
          <w:bCs/>
          <w:color w:val="000000"/>
          <w:sz w:val="28"/>
          <w:szCs w:val="28"/>
          <w:highlight w:val="none"/>
        </w:rPr>
        <w:t xml:space="preserve">、投标截止日期</w:t>
      </w:r>
      <w:r>
        <w:rPr>
          <w:rFonts w:hint="eastAsia" w:ascii="宋体" w:hAnsi="宋体" w:eastAsia="黑体" w:cs="Arial"/>
          <w:bCs/>
          <w:color w:val="000000"/>
          <w:sz w:val="24"/>
          <w:szCs w:val="28"/>
          <w:highlight w:val="none"/>
        </w:rPr>
      </w:r>
      <w:r/>
    </w:p>
    <w:p>
      <w:pPr>
        <w:pStyle w:val="1125"/>
        <w:ind w:firstLine="480"/>
        <w:spacing w:line="400" w:lineRule="exact"/>
        <w:rPr>
          <w:rFonts w:hint="eastAsia" w:ascii="宋体" w:hAnsi="宋体"/>
          <w:bCs/>
          <w:color w:val="000000"/>
          <w:sz w:val="24"/>
          <w:szCs w:val="21"/>
          <w:highlight w:val="none"/>
        </w:rPr>
      </w:pPr>
      <w:r>
        <w:rPr>
          <w:rFonts w:ascii="宋体" w:hAnsi="宋体"/>
          <w:color w:val="000000"/>
          <w:sz w:val="24"/>
          <w:szCs w:val="21"/>
          <w:highlight w:val="none"/>
        </w:rPr>
        <w:t xml:space="preserve">18</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 投标人上传电子投标文件的时间不得迟于招标公告中规定的投标截止时间。</w:t>
      </w:r>
      <w:r>
        <w:rPr>
          <w:rFonts w:hint="eastAsia" w:ascii="宋体" w:hAnsi="宋体"/>
          <w:bCs/>
          <w:color w:val="000000"/>
          <w:sz w:val="24"/>
          <w:szCs w:val="21"/>
          <w:highlight w:val="none"/>
        </w:rPr>
      </w:r>
      <w:r/>
    </w:p>
    <w:p>
      <w:pPr>
        <w:pStyle w:val="1125"/>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.1.2条规定做无效投标处理。</w:t>
      </w:r>
      <w:r>
        <w:rPr>
          <w:rFonts w:hint="eastAsia" w:ascii="宋体" w:hAnsi="宋体"/>
          <w:bCs/>
          <w:color w:val="000000"/>
          <w:sz w:val="24"/>
          <w:szCs w:val="21"/>
          <w:highlight w:val="none"/>
        </w:rPr>
      </w:r>
      <w:r/>
    </w:p>
    <w:p>
      <w:pPr>
        <w:pStyle w:val="1125"/>
        <w:ind w:firstLine="480"/>
        <w:spacing w:line="400" w:lineRule="exact"/>
        <w:rPr>
          <w:rFonts w:hint="eastAsia" w:ascii="宋体" w:hAnsi="宋体"/>
          <w:bCs/>
          <w:color w:val="000000"/>
          <w:sz w:val="24"/>
          <w:szCs w:val="21"/>
          <w:highlight w:val="none"/>
        </w:rPr>
      </w:pPr>
      <w:r>
        <w:rPr>
          <w:rFonts w:ascii="宋体" w:hAnsi="宋体"/>
          <w:color w:val="000000"/>
          <w:sz w:val="24"/>
          <w:szCs w:val="21"/>
          <w:highlight w:val="none"/>
        </w:rPr>
        <w:t xml:space="preserve">18</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采购中心可以按照规定，通过修改招标文件酌情延长投标截止日期，在此情况下，投标人的所有权利和义务以及投标人受制的截止日期均应以延长后新的截止日期为准。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r>
      <w:r/>
    </w:p>
    <w:p>
      <w:pPr>
        <w:pStyle w:val="1125"/>
        <w:ind w:firstLine="420"/>
        <w:keepLines/>
        <w:keepNext/>
        <w:spacing w:line="400" w:lineRule="exact"/>
        <w:rPr>
          <w:rFonts w:hint="eastAsia" w:ascii="Arial" w:hAnsi="Arial" w:eastAsia="黑体" w:cs="Arial"/>
          <w:color w:val="000000"/>
          <w:sz w:val="28"/>
          <w:szCs w:val="28"/>
          <w:highlight w:val="none"/>
        </w:rPr>
        <w:outlineLvl w:val="3"/>
      </w:pPr>
      <w:r>
        <w:rPr>
          <w:rFonts w:ascii="Arial" w:hAnsi="Arial" w:eastAsia="黑体" w:cs="Arial"/>
          <w:color w:val="000000"/>
          <w:sz w:val="28"/>
          <w:szCs w:val="28"/>
          <w:highlight w:val="none"/>
        </w:rPr>
        <w:t xml:space="preserve">19</w:t>
      </w:r>
      <w:r>
        <w:rPr>
          <w:rFonts w:hint="eastAsia" w:ascii="Arial" w:hAnsi="Arial" w:eastAsia="黑体" w:cs="Arial"/>
          <w:color w:val="000000"/>
          <w:sz w:val="28"/>
          <w:szCs w:val="28"/>
          <w:highlight w:val="none"/>
        </w:rPr>
        <w:t xml:space="preserve">、投标文件的拒收</w:t>
      </w:r>
      <w:r>
        <w:rPr>
          <w:rFonts w:hint="eastAsia" w:ascii="Arial" w:hAnsi="Arial" w:eastAsia="黑体" w:cs="Arial"/>
          <w:color w:val="000000"/>
          <w:sz w:val="28"/>
          <w:szCs w:val="28"/>
          <w:highlight w:val="none"/>
        </w:rPr>
      </w:r>
      <w:r/>
    </w:p>
    <w:p>
      <w:pPr>
        <w:pStyle w:val="1125"/>
        <w:ind w:firstLine="480"/>
        <w:spacing w:line="400" w:lineRule="exact"/>
        <w:rPr>
          <w:rFonts w:hint="eastAsia" w:ascii="宋体" w:hAnsi="宋体"/>
          <w:bCs/>
          <w:color w:val="000000"/>
          <w:sz w:val="24"/>
          <w:szCs w:val="21"/>
          <w:highlight w:val="none"/>
        </w:rPr>
      </w:pPr>
      <w:r>
        <w:rPr>
          <w:rFonts w:ascii="宋体" w:hAnsi="宋体"/>
          <w:bCs/>
          <w:color w:val="000000"/>
          <w:sz w:val="24"/>
          <w:szCs w:val="21"/>
          <w:highlight w:val="none"/>
        </w:rPr>
        <w:t xml:space="preserve">19</w:t>
      </w:r>
      <w:r>
        <w:rPr>
          <w:rFonts w:hint="eastAsia" w:ascii="宋体" w:hAnsi="宋体"/>
          <w:bCs/>
          <w:color w:val="000000"/>
          <w:sz w:val="24"/>
          <w:szCs w:val="21"/>
          <w:highlight w:val="none"/>
        </w:rPr>
        <w:t xml:space="preserve">.1 采购中心拒绝接收在其规定的投标截止时间后上传的任何投标文件。</w:t>
      </w:r>
      <w:r>
        <w:rPr>
          <w:rFonts w:hint="eastAsia" w:ascii="宋体" w:hAnsi="宋体"/>
          <w:bCs/>
          <w:color w:val="000000"/>
          <w:sz w:val="24"/>
          <w:szCs w:val="21"/>
          <w:highlight w:val="none"/>
        </w:rPr>
      </w:r>
      <w:r/>
    </w:p>
    <w:p>
      <w:pPr>
        <w:pStyle w:val="1125"/>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、投标文件的撤回和修改</w:t>
      </w:r>
      <w:r>
        <w:rPr>
          <w:rFonts w:hint="eastAsia" w:ascii="Arial" w:hAnsi="Arial" w:eastAsia="黑体" w:cs="Arial"/>
          <w:color w:val="000000"/>
          <w:sz w:val="28"/>
          <w:szCs w:val="28"/>
          <w:highlight w:val="none"/>
        </w:rPr>
      </w:r>
      <w:r/>
    </w:p>
    <w:p>
      <w:pPr>
        <w:pStyle w:val="1125"/>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.1 投标文件的撤回</w:t>
      </w:r>
      <w:r>
        <w:rPr>
          <w:rFonts w:hint="eastAsia" w:ascii="宋体" w:hAnsi="宋体"/>
          <w:color w:val="000000"/>
          <w:sz w:val="24"/>
          <w:szCs w:val="21"/>
          <w:highlight w:val="none"/>
        </w:rPr>
      </w:r>
      <w:r/>
    </w:p>
    <w:p>
      <w:pPr>
        <w:pStyle w:val="1125"/>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.1.1 电子投标文件的撤回</w:t>
      </w:r>
      <w:r>
        <w:rPr>
          <w:rFonts w:hint="eastAsia" w:ascii="宋体" w:hAnsi="宋体"/>
          <w:color w:val="000000"/>
          <w:sz w:val="24"/>
          <w:szCs w:val="21"/>
          <w:highlight w:val="none"/>
        </w:rPr>
      </w:r>
      <w:r/>
    </w:p>
    <w:p>
      <w:pPr>
        <w:pStyle w:val="1125"/>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投标人可在投标截止时间前，撤回其电子投标文件，具体操作方法见《操作手册》。</w:t>
      </w:r>
      <w:r>
        <w:rPr>
          <w:rFonts w:hint="eastAsia" w:ascii="宋体" w:hAnsi="宋体"/>
          <w:color w:val="000000"/>
          <w:sz w:val="24"/>
          <w:szCs w:val="21"/>
          <w:highlight w:val="none"/>
        </w:rPr>
      </w:r>
      <w:r/>
    </w:p>
    <w:p>
      <w:pPr>
        <w:pStyle w:val="1125"/>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 投标人撤回电子投标文件，则认为其不再参与本项目投标活动。</w:t>
      </w:r>
      <w:r>
        <w:rPr>
          <w:rFonts w:hint="eastAsia" w:ascii="宋体" w:hAnsi="宋体"/>
          <w:color w:val="000000"/>
          <w:sz w:val="24"/>
          <w:szCs w:val="24"/>
          <w:highlight w:val="none"/>
        </w:rPr>
      </w:r>
      <w:r/>
    </w:p>
    <w:p>
      <w:pPr>
        <w:pStyle w:val="1125"/>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 投标文件的修改</w:t>
      </w:r>
      <w:r>
        <w:rPr>
          <w:rFonts w:hint="eastAsia" w:ascii="宋体" w:hAnsi="宋体"/>
          <w:color w:val="000000"/>
          <w:sz w:val="24"/>
          <w:szCs w:val="24"/>
          <w:highlight w:val="none"/>
        </w:rPr>
      </w:r>
      <w:r/>
    </w:p>
    <w:p>
      <w:pPr>
        <w:pStyle w:val="1125"/>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.2.1投标人可在投标截止时间前，对其电子投标文件进行修改，具体操作方法见《操作手册》。</w:t>
      </w:r>
      <w:r>
        <w:rPr>
          <w:rFonts w:hint="eastAsia" w:ascii="宋体" w:hAnsi="宋体"/>
          <w:color w:val="000000"/>
          <w:sz w:val="24"/>
          <w:szCs w:val="21"/>
          <w:highlight w:val="none"/>
        </w:rPr>
      </w:r>
      <w:r/>
    </w:p>
    <w:p>
      <w:pPr>
        <w:pStyle w:val="1125"/>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2.2</w:t>
      </w:r>
      <w:r>
        <w:rPr>
          <w:rFonts w:hint="eastAsia" w:ascii="宋体" w:hAnsi="宋体"/>
          <w:bCs/>
          <w:color w:val="000000"/>
          <w:sz w:val="24"/>
          <w:szCs w:val="21"/>
          <w:highlight w:val="none"/>
        </w:rPr>
        <w:t xml:space="preserve"> 在投标截止时间之后，投标人不得对其电子投标文件作任何修改。</w:t>
      </w:r>
      <w:r>
        <w:rPr>
          <w:rFonts w:hint="eastAsia" w:ascii="宋体" w:hAnsi="宋体"/>
          <w:bCs/>
          <w:color w:val="000000"/>
          <w:sz w:val="24"/>
          <w:szCs w:val="21"/>
          <w:highlight w:val="none"/>
        </w:rPr>
      </w:r>
      <w:r/>
    </w:p>
    <w:p>
      <w:pPr>
        <w:pStyle w:val="1125"/>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 在投标截止时间至招标文件中规定的投标有效期满之间的这段时间内，投标人不得撤回其投标。</w:t>
      </w:r>
      <w:r>
        <w:rPr>
          <w:rFonts w:hint="eastAsia" w:ascii="宋体" w:hAnsi="宋体"/>
          <w:bCs/>
          <w:color w:val="000000"/>
          <w:sz w:val="24"/>
          <w:szCs w:val="21"/>
          <w:highlight w:val="none"/>
        </w:rPr>
      </w:r>
      <w:r/>
    </w:p>
    <w:p>
      <w:pPr>
        <w:pStyle w:val="1125"/>
        <w:ind w:firstLine="480"/>
        <w:keepLines/>
        <w:keepNext/>
        <w:spacing w:before="156" w:after="156" w:line="400" w:lineRule="exact"/>
        <w:rPr>
          <w:rFonts w:hint="eastAsia"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五、开标与评标</w:t>
      </w:r>
      <w:r>
        <w:rPr>
          <w:rFonts w:hint="eastAsia" w:ascii="Times New Roman" w:hAnsi="Times New Roman"/>
          <w:b/>
          <w:bCs/>
          <w:color w:val="000000"/>
          <w:sz w:val="32"/>
          <w:szCs w:val="32"/>
          <w:highlight w:val="none"/>
        </w:rPr>
      </w:r>
      <w:r/>
    </w:p>
    <w:p>
      <w:pPr>
        <w:pStyle w:val="1125"/>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、开标</w:t>
      </w:r>
      <w:r>
        <w:rPr>
          <w:rFonts w:hint="eastAsia" w:ascii="Arial" w:hAnsi="Arial" w:eastAsia="黑体" w:cs="Arial"/>
          <w:color w:val="000000"/>
          <w:sz w:val="28"/>
          <w:szCs w:val="28"/>
          <w:highlight w:val="none"/>
        </w:rPr>
      </w:r>
      <w:r/>
    </w:p>
    <w:p>
      <w:pPr>
        <w:pStyle w:val="1125"/>
        <w:ind w:firstLine="480"/>
        <w:spacing w:line="400" w:lineRule="exact"/>
        <w:rPr>
          <w:rFonts w:hint="eastAsia" w:ascii="Times New Roman" w:hAnsi="Times New Roman"/>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w:t>
      </w:r>
      <w:r>
        <w:rPr>
          <w:rFonts w:hint="eastAsia" w:ascii="宋体" w:hAnsi="宋体"/>
          <w:bCs/>
          <w:sz w:val="24"/>
          <w:szCs w:val="21"/>
          <w:highlight w:val="none"/>
        </w:rPr>
        <w:t xml:space="preserve"> 采购中心将在招标公告中规定的时间和地点组织公开开标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和在苏采云系统规定的时间内对投标文件进行解密。</w:t>
      </w:r>
      <w:r>
        <w:rPr>
          <w:rFonts w:hint="eastAsia" w:ascii="Times New Roman" w:hAnsi="Times New Roman"/>
          <w:szCs w:val="21"/>
          <w:highlight w:val="none"/>
        </w:rPr>
      </w:r>
      <w:r/>
    </w:p>
    <w:p>
      <w:pPr>
        <w:pStyle w:val="1125"/>
        <w:ind w:firstLine="480"/>
        <w:spacing w:line="400" w:lineRule="exact"/>
        <w:rPr>
          <w:rFonts w:hint="eastAsia" w:ascii="宋体" w:hAnsi="宋体"/>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1</w:t>
      </w:r>
      <w:r>
        <w:rPr>
          <w:rFonts w:hint="eastAsia" w:ascii="宋体" w:hAnsi="宋体"/>
          <w:bCs/>
          <w:sz w:val="24"/>
          <w:szCs w:val="24"/>
          <w:highlight w:val="none"/>
        </w:rPr>
        <w:t xml:space="preserve">.2</w:t>
      </w:r>
      <w:r>
        <w:rPr>
          <w:rFonts w:hint="eastAsia" w:ascii="宋体" w:hAnsi="宋体"/>
          <w:sz w:val="24"/>
          <w:szCs w:val="24"/>
          <w:highlight w:val="none"/>
        </w:rPr>
        <w:t xml:space="preserve">开标仪式由采购中心组织。苏采云系统将自动对</w:t>
      </w:r>
      <w:r>
        <w:rPr>
          <w:rFonts w:ascii="宋体" w:hAnsi="宋体"/>
          <w:sz w:val="24"/>
          <w:szCs w:val="24"/>
          <w:highlight w:val="none"/>
        </w:rPr>
        <w:t xml:space="preserve">项目进行开标，</w:t>
      </w:r>
      <w:r>
        <w:rPr>
          <w:rFonts w:hint="eastAsia" w:ascii="宋体" w:hAnsi="宋体"/>
          <w:sz w:val="24"/>
          <w:szCs w:val="24"/>
          <w:highlight w:val="none"/>
        </w:rPr>
        <w:t xml:space="preserve">并宣布各投标人名称和投标价格。</w:t>
      </w:r>
      <w:r>
        <w:rPr>
          <w:rFonts w:hint="eastAsia" w:ascii="宋体" w:hAnsi="宋体"/>
          <w:sz w:val="24"/>
          <w:szCs w:val="24"/>
          <w:highlight w:val="none"/>
        </w:rPr>
      </w:r>
      <w:r/>
    </w:p>
    <w:p>
      <w:pPr>
        <w:pStyle w:val="1125"/>
        <w:ind w:firstLine="480"/>
        <w:spacing w:line="400" w:lineRule="exact"/>
        <w:rPr>
          <w:rFonts w:hint="eastAsia" w:ascii="宋体" w:hAnsi="宋体"/>
          <w:sz w:val="24"/>
          <w:szCs w:val="24"/>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1</w:t>
      </w:r>
      <w:r>
        <w:rPr>
          <w:rFonts w:hint="eastAsia" w:ascii="宋体" w:hAnsi="宋体"/>
          <w:bCs/>
          <w:sz w:val="24"/>
          <w:szCs w:val="21"/>
          <w:highlight w:val="none"/>
        </w:rPr>
        <w:t xml:space="preserve">.3投标人在开标过程中涉及到的投标文件解密、开标结果确认等工作，应按照《操作手册》规定执行。</w:t>
      </w:r>
      <w:r>
        <w:rPr>
          <w:rFonts w:hint="eastAsia" w:ascii="宋体" w:hAnsi="宋体"/>
          <w:sz w:val="24"/>
          <w:szCs w:val="24"/>
          <w:highlight w:val="none"/>
        </w:rPr>
      </w:r>
      <w:r/>
    </w:p>
    <w:p>
      <w:pPr>
        <w:pStyle w:val="1125"/>
        <w:ind w:firstLine="480"/>
        <w:spacing w:line="40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w:t>
      </w:r>
      <w:r>
        <w:rPr>
          <w:rFonts w:hint="eastAsia" w:ascii="宋体" w:hAnsi="宋体"/>
          <w:sz w:val="24"/>
          <w:szCs w:val="24"/>
          <w:highlight w:val="none"/>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highlight w:val="none"/>
        </w:rPr>
      </w:r>
      <w:r/>
    </w:p>
    <w:p>
      <w:pPr>
        <w:pStyle w:val="1125"/>
        <w:ind w:firstLine="420"/>
        <w:keepLines/>
        <w:keepNext/>
        <w:spacing w:line="4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2</w:t>
      </w:r>
      <w:r>
        <w:rPr>
          <w:rFonts w:hint="eastAsia" w:ascii="Arial" w:hAnsi="Arial" w:eastAsia="黑体" w:cs="Arial"/>
          <w:sz w:val="28"/>
          <w:szCs w:val="28"/>
          <w:highlight w:val="none"/>
        </w:rPr>
        <w:t xml:space="preserve">、评标委员会</w:t>
      </w:r>
      <w:r>
        <w:rPr>
          <w:rFonts w:hint="eastAsia" w:ascii="Arial" w:hAnsi="Arial" w:eastAsia="黑体" w:cs="Arial"/>
          <w:sz w:val="28"/>
          <w:szCs w:val="28"/>
          <w:highlight w:val="none"/>
        </w:rPr>
      </w:r>
      <w:r/>
    </w:p>
    <w:p>
      <w:pPr>
        <w:pStyle w:val="1125"/>
        <w:spacing w:line="40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.1</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开标后，采购中心将立即组织评标委员会进行评标。</w:t>
      </w:r>
      <w:r>
        <w:rPr>
          <w:rFonts w:hint="eastAsia" w:ascii="宋体" w:hAnsi="宋体"/>
          <w:b/>
          <w:color w:val="000000"/>
          <w:sz w:val="24"/>
          <w:szCs w:val="24"/>
          <w:highlight w:val="none"/>
        </w:rPr>
      </w:r>
      <w:r/>
    </w:p>
    <w:p>
      <w:pPr>
        <w:pStyle w:val="1125"/>
        <w:spacing w:line="40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.2 </w:t>
      </w:r>
      <w:r>
        <w:rPr>
          <w:rFonts w:hint="eastAsia" w:ascii="宋体" w:hAnsi="宋体"/>
          <w:color w:val="000000"/>
          <w:sz w:val="24"/>
          <w:szCs w:val="24"/>
          <w:highlight w:val="none"/>
          <w:lang w:eastAsia="zh-CN"/>
        </w:rPr>
        <w:t xml:space="preserve">评标委员会</w:t>
      </w:r>
      <w:r>
        <w:rPr>
          <w:rFonts w:hint="eastAsia" w:ascii="宋体" w:hAnsi="宋体"/>
          <w:color w:val="000000"/>
          <w:sz w:val="24"/>
          <w:szCs w:val="24"/>
          <w:highlight w:val="none"/>
        </w:rPr>
        <w:t xml:space="preserve">由采购人代表和有关技术、经济等方面的专家组成，且人员构成符合政府采购有关规定。</w:t>
      </w:r>
      <w:r>
        <w:rPr>
          <w:rFonts w:hint="eastAsia" w:ascii="宋体" w:hAnsi="宋体"/>
          <w:color w:val="000000"/>
          <w:sz w:val="24"/>
          <w:szCs w:val="24"/>
          <w:highlight w:val="none"/>
        </w:rPr>
      </w:r>
      <w:r/>
    </w:p>
    <w:p>
      <w:pPr>
        <w:pStyle w:val="1125"/>
        <w:spacing w:line="40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.3</w:t>
      </w:r>
      <w:r>
        <w:rPr>
          <w:rFonts w:hint="eastAsia" w:ascii="宋体" w:hAnsi="宋体"/>
          <w:color w:val="000000"/>
          <w:sz w:val="24"/>
          <w:szCs w:val="24"/>
          <w:highlight w:val="none"/>
          <w:lang w:eastAsia="zh-CN"/>
        </w:rPr>
        <w:t xml:space="preserve">评标委员会</w:t>
      </w:r>
      <w:r>
        <w:rPr>
          <w:rFonts w:hint="eastAsia" w:ascii="宋体" w:hAnsi="宋体"/>
          <w:color w:val="000000"/>
          <w:sz w:val="24"/>
          <w:szCs w:val="24"/>
          <w:highlight w:val="none"/>
        </w:rPr>
        <w:t xml:space="preserve">独立工作，负责评审所有投标文件并确定中标侯选人。</w:t>
      </w:r>
      <w:r>
        <w:rPr>
          <w:rFonts w:hint="eastAsia" w:ascii="宋体" w:hAnsi="宋体"/>
          <w:color w:val="000000"/>
          <w:sz w:val="24"/>
          <w:szCs w:val="24"/>
          <w:highlight w:val="none"/>
        </w:rPr>
      </w:r>
      <w:r/>
    </w:p>
    <w:p>
      <w:pPr>
        <w:pStyle w:val="1125"/>
        <w:ind w:firstLine="420"/>
        <w:keepLines/>
        <w:keepNext/>
        <w:spacing w:line="400" w:lineRule="exact"/>
        <w:rPr>
          <w:rFonts w:hint="eastAsia"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3</w:t>
      </w:r>
      <w:r>
        <w:rPr>
          <w:rFonts w:hint="eastAsia" w:ascii="黑体" w:hAnsi="Arial" w:eastAsia="黑体" w:cs="Arial"/>
          <w:color w:val="000000"/>
          <w:sz w:val="28"/>
          <w:szCs w:val="28"/>
          <w:highlight w:val="none"/>
        </w:rPr>
        <w:t xml:space="preserve">、评标过程的保密与公正</w:t>
      </w:r>
      <w:r>
        <w:rPr>
          <w:rFonts w:hint="eastAsia" w:ascii="黑体" w:hAnsi="Arial" w:eastAsia="黑体" w:cs="Arial"/>
          <w:color w:val="000000"/>
          <w:sz w:val="28"/>
          <w:szCs w:val="28"/>
          <w:highlight w:val="none"/>
        </w:rPr>
      </w:r>
      <w:r/>
    </w:p>
    <w:p>
      <w:pPr>
        <w:pStyle w:val="1125"/>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szCs w:val="21"/>
          <w:highlight w:val="none"/>
        </w:rPr>
      </w:r>
      <w:r/>
    </w:p>
    <w:p>
      <w:pPr>
        <w:pStyle w:val="1125"/>
        <w:ind w:firstLine="480"/>
        <w:spacing w:line="40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在评标过程中，投标人不得以任何行为影响评标过程，否则其投标文件将被作为无效投标文件。</w:t>
      </w:r>
      <w:r>
        <w:rPr>
          <w:rFonts w:hint="eastAsia" w:ascii="宋体" w:hAnsi="宋体"/>
          <w:color w:val="000000"/>
          <w:sz w:val="24"/>
          <w:szCs w:val="24"/>
          <w:highlight w:val="none"/>
        </w:rPr>
      </w:r>
      <w:r/>
    </w:p>
    <w:p>
      <w:pPr>
        <w:pStyle w:val="1125"/>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23</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 采购中心和评标委员会不向未中标的投标人解释未中标原因，也不公布评标过程中的相关细节。</w:t>
      </w:r>
      <w:r>
        <w:rPr>
          <w:rFonts w:hint="eastAsia" w:ascii="宋体" w:hAnsi="宋体"/>
          <w:color w:val="000000"/>
          <w:sz w:val="24"/>
          <w:szCs w:val="24"/>
          <w:highlight w:val="none"/>
        </w:rPr>
      </w:r>
      <w:r/>
    </w:p>
    <w:p>
      <w:pPr>
        <w:pStyle w:val="1125"/>
        <w:ind w:firstLine="480"/>
        <w:spacing w:line="40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3</w:t>
      </w:r>
      <w:r>
        <w:rPr>
          <w:rFonts w:hint="eastAsia" w:ascii="宋体" w:hAnsi="宋体"/>
          <w:sz w:val="24"/>
          <w:szCs w:val="24"/>
          <w:highlight w:val="none"/>
        </w:rPr>
        <w:t xml:space="preserve">.</w:t>
      </w:r>
      <w:r>
        <w:rPr>
          <w:rFonts w:ascii="宋体" w:hAnsi="宋体"/>
          <w:sz w:val="24"/>
          <w:szCs w:val="24"/>
          <w:highlight w:val="none"/>
        </w:rPr>
        <w:t xml:space="preserve">4</w:t>
      </w:r>
      <w:r>
        <w:rPr>
          <w:rFonts w:hint="eastAsia" w:ascii="宋体" w:hAnsi="宋体"/>
          <w:sz w:val="24"/>
          <w:szCs w:val="24"/>
          <w:highlight w:val="none"/>
        </w:rPr>
        <w:t xml:space="preserve"> 采用综合评分法的项目，未中标的投标人可于中标结果公告期限届满之日起通过苏采云系统查看自己的评审得分及排序情况。</w:t>
      </w:r>
      <w:r>
        <w:rPr>
          <w:rFonts w:ascii="宋体" w:hAnsi="宋体"/>
          <w:sz w:val="24"/>
          <w:szCs w:val="24"/>
          <w:highlight w:val="none"/>
        </w:rPr>
      </w:r>
      <w:r/>
    </w:p>
    <w:p>
      <w:pPr>
        <w:pStyle w:val="1125"/>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4</w:t>
      </w:r>
      <w:r>
        <w:rPr>
          <w:rFonts w:hint="eastAsia" w:ascii="Arial" w:hAnsi="Arial" w:eastAsia="黑体" w:cs="Arial"/>
          <w:color w:val="000000"/>
          <w:sz w:val="28"/>
          <w:szCs w:val="28"/>
          <w:highlight w:val="none"/>
        </w:rPr>
        <w:t xml:space="preserve">、投标文件的澄清</w:t>
      </w:r>
      <w:r>
        <w:rPr>
          <w:rFonts w:hint="eastAsia" w:ascii="Arial" w:hAnsi="Arial" w:eastAsia="黑体" w:cs="Arial"/>
          <w:color w:val="000000"/>
          <w:sz w:val="28"/>
          <w:szCs w:val="28"/>
          <w:highlight w:val="none"/>
        </w:rPr>
      </w:r>
      <w:r/>
    </w:p>
    <w:p>
      <w:pPr>
        <w:pStyle w:val="1125"/>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w:t>
      </w:r>
      <w:r>
        <w:rPr>
          <w:rFonts w:hint="eastAsia" w:ascii="宋体" w:hAnsi="宋体"/>
          <w:color w:val="000000"/>
          <w:sz w:val="24"/>
          <w:szCs w:val="24"/>
          <w:highlight w:val="none"/>
          <w:lang w:eastAsia="zh-CN"/>
        </w:rPr>
        <w:t xml:space="preserve">评标委员会</w:t>
      </w:r>
      <w:r>
        <w:rPr>
          <w:rFonts w:hint="eastAsia" w:ascii="宋体" w:hAnsi="宋体"/>
          <w:color w:val="000000"/>
          <w:sz w:val="24"/>
          <w:szCs w:val="24"/>
          <w:highlight w:val="none"/>
        </w:rPr>
        <w:t xml:space="preserve">对投标文件中含义不明确、同类问题表述不一致或者有明显文字和计算错误的内容</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，有权要求投标人作出必要的澄清、说明或者补正。</w:t>
      </w:r>
      <w:r>
        <w:rPr>
          <w:rFonts w:ascii="宋体" w:hAnsi="宋体"/>
          <w:color w:val="000000"/>
          <w:sz w:val="24"/>
          <w:szCs w:val="24"/>
          <w:highlight w:val="none"/>
        </w:rPr>
      </w:r>
      <w:r/>
    </w:p>
    <w:p>
      <w:pPr>
        <w:pStyle w:val="1125"/>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1125"/>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评标</w:t>
      </w:r>
      <w:r>
        <w:rPr>
          <w:rFonts w:ascii="宋体" w:hAnsi="宋体"/>
          <w:color w:val="000000"/>
          <w:sz w:val="24"/>
          <w:szCs w:val="24"/>
          <w:highlight w:val="none"/>
        </w:rPr>
        <w:t xml:space="preserve">委员会并非对每个投标人都做澄清要求</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125"/>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.2需要供应商进行澄清、说明和补正的，</w:t>
      </w:r>
      <w:r>
        <w:rPr>
          <w:rFonts w:hint="eastAsia" w:ascii="宋体" w:hAnsi="宋体"/>
          <w:color w:val="000000"/>
          <w:sz w:val="24"/>
          <w:szCs w:val="24"/>
          <w:highlight w:val="none"/>
          <w:lang w:eastAsia="zh-CN"/>
        </w:rPr>
        <w:t xml:space="preserve">评标委员会</w:t>
      </w:r>
      <w:r>
        <w:rPr>
          <w:rFonts w:hint="eastAsia" w:ascii="宋体" w:hAnsi="宋体"/>
          <w:sz w:val="24"/>
          <w:szCs w:val="24"/>
          <w:highlight w:val="none"/>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highlight w:val="none"/>
        </w:rPr>
      </w:r>
      <w:r/>
    </w:p>
    <w:p>
      <w:pPr>
        <w:pStyle w:val="1125"/>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.3 接到</w:t>
      </w:r>
      <w:r>
        <w:rPr>
          <w:rFonts w:hint="eastAsia" w:ascii="宋体" w:hAnsi="宋体"/>
          <w:color w:val="000000"/>
          <w:sz w:val="24"/>
          <w:szCs w:val="24"/>
          <w:highlight w:val="none"/>
          <w:lang w:eastAsia="zh-CN"/>
        </w:rPr>
        <w:t xml:space="preserve">评标委员会</w:t>
      </w:r>
      <w:r>
        <w:rPr>
          <w:rFonts w:hint="eastAsia" w:ascii="宋体" w:hAnsi="宋体"/>
          <w:color w:val="000000"/>
          <w:sz w:val="24"/>
          <w:szCs w:val="24"/>
          <w:highlight w:val="none"/>
        </w:rPr>
        <w:t xml:space="preserve">澄清、说明和补正要求的投标人如未按规定做出澄清、说明和补正，其风险由投标人自行承担。</w:t>
      </w:r>
      <w:r>
        <w:rPr>
          <w:rFonts w:hint="eastAsia" w:ascii="宋体" w:hAnsi="宋体"/>
          <w:color w:val="000000"/>
          <w:sz w:val="24"/>
          <w:szCs w:val="24"/>
          <w:highlight w:val="none"/>
        </w:rPr>
      </w:r>
      <w:r/>
    </w:p>
    <w:p>
      <w:pPr>
        <w:pStyle w:val="1125"/>
        <w:ind w:firstLine="420"/>
        <w:keepLines/>
        <w:keepNext/>
        <w:spacing w:line="4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、对投标文件的初审</w:t>
      </w:r>
      <w:r>
        <w:rPr>
          <w:rFonts w:hint="eastAsia" w:ascii="Arial" w:hAnsi="Arial" w:eastAsia="黑体" w:cs="Arial"/>
          <w:color w:val="000000"/>
          <w:sz w:val="28"/>
          <w:szCs w:val="28"/>
          <w:highlight w:val="none"/>
        </w:rPr>
      </w:r>
      <w:r/>
    </w:p>
    <w:p>
      <w:pPr>
        <w:pStyle w:val="1125"/>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投标文件初审分为资格审查和符合性审查。</w:t>
      </w:r>
      <w:r>
        <w:rPr>
          <w:rFonts w:hint="eastAsia" w:ascii="宋体" w:hAnsi="宋体"/>
          <w:bCs/>
          <w:color w:val="000000"/>
          <w:sz w:val="24"/>
          <w:szCs w:val="21"/>
          <w:highlight w:val="none"/>
        </w:rPr>
      </w:r>
      <w:r/>
    </w:p>
    <w:p>
      <w:pPr>
        <w:pStyle w:val="1125"/>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.1.1 资格审查：依据法律法规和招标文件的规定，由采购人对投标文件中的资格证明文件进行审查。资格审查的结论，采购人以书面形式向</w:t>
      </w:r>
      <w:r>
        <w:rPr>
          <w:rFonts w:hint="eastAsia" w:ascii="宋体" w:hAnsi="宋体"/>
          <w:bCs/>
          <w:color w:val="000000"/>
          <w:sz w:val="24"/>
          <w:szCs w:val="21"/>
          <w:highlight w:val="none"/>
          <w:lang w:eastAsia="zh-CN"/>
        </w:rPr>
        <w:t xml:space="preserve">评标委员会</w:t>
      </w:r>
      <w:r>
        <w:rPr>
          <w:rFonts w:hint="eastAsia" w:ascii="宋体" w:hAnsi="宋体"/>
          <w:bCs/>
          <w:color w:val="000000"/>
          <w:sz w:val="24"/>
          <w:szCs w:val="21"/>
          <w:highlight w:val="none"/>
        </w:rPr>
        <w:t xml:space="preserve">进行反馈。</w:t>
      </w:r>
      <w:r>
        <w:rPr>
          <w:rFonts w:hint="eastAsia" w:ascii="宋体" w:hAnsi="宋体"/>
          <w:bCs/>
          <w:color w:val="000000"/>
          <w:sz w:val="24"/>
          <w:szCs w:val="21"/>
          <w:highlight w:val="none"/>
        </w:rPr>
      </w:r>
      <w:r/>
    </w:p>
    <w:p>
      <w:pPr>
        <w:pStyle w:val="1125"/>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采购人在进行资格性审查的同时，将在“信用中国”网站</w:t>
      </w:r>
      <w:r>
        <w:rPr>
          <w:rFonts w:ascii="Times New Roman" w:hAnsi="Times New Roman"/>
          <w:bCs/>
          <w:color w:val="000000"/>
          <w:szCs w:val="21"/>
          <w:highlight w:val="none"/>
        </w:rPr>
        <w:t xml:space="preserve">（www.creditchina.gov.cn）</w:t>
      </w:r>
      <w:r>
        <w:rPr>
          <w:rFonts w:hint="eastAsia" w:ascii="宋体" w:hAnsi="宋体"/>
          <w:bCs/>
          <w:color w:val="000000"/>
          <w:sz w:val="24"/>
          <w:szCs w:val="21"/>
          <w:highlight w:val="none"/>
        </w:rPr>
        <w:t xml:space="preserve">查询投标人的信用记录，以确定投标人是否具备投标资格,查询结果留存并归档。</w:t>
      </w:r>
      <w:r>
        <w:rPr>
          <w:rFonts w:hint="eastAsia" w:ascii="宋体" w:hAnsi="宋体"/>
          <w:bCs/>
          <w:color w:val="000000"/>
          <w:sz w:val="24"/>
          <w:szCs w:val="21"/>
          <w:highlight w:val="none"/>
        </w:rPr>
      </w:r>
      <w:r/>
    </w:p>
    <w:p>
      <w:pPr>
        <w:pStyle w:val="1125"/>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highlight w:val="none"/>
        </w:rPr>
      </w:r>
      <w:r/>
    </w:p>
    <w:p>
      <w:pPr>
        <w:pStyle w:val="1125"/>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.1.2 符合性审查：依据招标文件的规定，由</w:t>
      </w:r>
      <w:r>
        <w:rPr>
          <w:rFonts w:hint="eastAsia" w:ascii="宋体" w:hAnsi="宋体"/>
          <w:bCs/>
          <w:color w:val="000000"/>
          <w:sz w:val="24"/>
          <w:szCs w:val="21"/>
          <w:highlight w:val="none"/>
          <w:lang w:eastAsia="zh-CN"/>
        </w:rPr>
        <w:t xml:space="preserve">评标委员会</w:t>
      </w:r>
      <w:r>
        <w:rPr>
          <w:rFonts w:hint="eastAsia" w:ascii="宋体" w:hAnsi="宋体"/>
          <w:bCs/>
          <w:color w:val="000000"/>
          <w:sz w:val="24"/>
          <w:szCs w:val="21"/>
          <w:highlight w:val="none"/>
        </w:rPr>
        <w:t xml:space="preserve">从投标文件的有效性、完整性和对招标文件的响应程度进行审查，以确定是否对招标文件的实质性要求作出响应。</w:t>
      </w:r>
      <w:r>
        <w:rPr>
          <w:rFonts w:hint="eastAsia" w:ascii="宋体" w:hAnsi="宋体"/>
          <w:bCs/>
          <w:color w:val="000000"/>
          <w:sz w:val="24"/>
          <w:szCs w:val="21"/>
          <w:highlight w:val="none"/>
        </w:rPr>
      </w:r>
      <w:r/>
    </w:p>
    <w:p>
      <w:pPr>
        <w:pStyle w:val="1125"/>
        <w:ind w:firstLine="480"/>
        <w:spacing w:line="400" w:lineRule="exact"/>
        <w:rPr>
          <w:rFonts w:hint="eastAsia" w:ascii="宋体" w:hAnsi="宋体"/>
          <w:bCs/>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.1.3 未通过资格审查或符合性审查的投标人，采购中心将</w:t>
      </w:r>
      <w:r>
        <w:rPr>
          <w:rFonts w:hint="eastAsia" w:ascii="宋体" w:hAnsi="宋体"/>
          <w:bCs/>
          <w:sz w:val="24"/>
          <w:szCs w:val="21"/>
          <w:highlight w:val="none"/>
        </w:rPr>
        <w:t xml:space="preserve">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中告知未通过资格审查或符合性审查的原因，评审结束后，采购中心将不再告知未通过资格审查或符合性审查的原因。</w:t>
      </w:r>
      <w:r>
        <w:rPr>
          <w:rFonts w:hint="eastAsia" w:ascii="宋体" w:hAnsi="宋体"/>
          <w:bCs/>
          <w:sz w:val="24"/>
          <w:szCs w:val="21"/>
          <w:highlight w:val="none"/>
        </w:rPr>
      </w:r>
      <w:r/>
    </w:p>
    <w:p>
      <w:pPr>
        <w:pStyle w:val="1125"/>
        <w:ind w:firstLine="480"/>
        <w:spacing w:line="400" w:lineRule="exact"/>
        <w:rPr>
          <w:rFonts w:hint="eastAsia" w:ascii="宋体" w:hAnsi="宋体"/>
          <w:color w:val="000000"/>
          <w:sz w:val="24"/>
          <w:szCs w:val="24"/>
          <w:highlight w:val="none"/>
        </w:rPr>
      </w:pPr>
      <w:r>
        <w:rPr>
          <w:rFonts w:hint="eastAsia" w:ascii="宋体" w:hAnsi="宋体"/>
          <w:sz w:val="24"/>
          <w:szCs w:val="21"/>
          <w:highlight w:val="none"/>
        </w:rPr>
        <w:t xml:space="preserve">2</w:t>
      </w:r>
      <w:r>
        <w:rPr>
          <w:rFonts w:ascii="宋体" w:hAnsi="宋体"/>
          <w:color w:val="000000"/>
          <w:sz w:val="24"/>
          <w:szCs w:val="21"/>
          <w:highlight w:val="none"/>
        </w:rPr>
        <w:t xml:space="preserve">5</w:t>
      </w:r>
      <w:r>
        <w:rPr>
          <w:rFonts w:hint="eastAsia" w:ascii="宋体" w:hAnsi="宋体"/>
          <w:sz w:val="24"/>
          <w:szCs w:val="21"/>
          <w:highlight w:val="none"/>
        </w:rPr>
        <w:t xml:space="preserve">.2</w:t>
      </w:r>
      <w:r>
        <w:rPr>
          <w:rFonts w:hint="eastAsia" w:ascii="宋体" w:hAnsi="宋体"/>
          <w:sz w:val="24"/>
          <w:szCs w:val="24"/>
          <w:highlight w:val="none"/>
        </w:rPr>
        <w:t xml:space="preserve">在详细评标之前，</w:t>
      </w:r>
      <w:r>
        <w:rPr>
          <w:rFonts w:hint="eastAsia" w:ascii="宋体" w:hAnsi="宋体"/>
          <w:sz w:val="24"/>
          <w:szCs w:val="24"/>
          <w:highlight w:val="none"/>
          <w:lang w:eastAsia="zh-CN"/>
        </w:rPr>
        <w:t xml:space="preserve">评标委员会</w:t>
      </w:r>
      <w:r>
        <w:rPr>
          <w:rFonts w:hint="eastAsia" w:ascii="宋体" w:hAnsi="宋体"/>
          <w:color w:val="000000"/>
          <w:sz w:val="24"/>
          <w:szCs w:val="24"/>
          <w:highlight w:val="none"/>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highlight w:val="none"/>
        </w:rPr>
      </w:r>
      <w:r/>
    </w:p>
    <w:p>
      <w:pPr>
        <w:pStyle w:val="1125"/>
        <w:ind w:firstLine="480"/>
        <w:spacing w:line="400" w:lineRule="exact"/>
        <w:rPr>
          <w:rFonts w:hint="eastAsia" w:ascii="宋体" w:hAnsi="宋体"/>
          <w:bCs/>
          <w:color w:val="000000"/>
          <w:sz w:val="24"/>
          <w:szCs w:val="21"/>
          <w:highlight w:val="none"/>
        </w:rPr>
      </w:pPr>
      <w:r>
        <w:rPr>
          <w:rFonts w:hint="eastAsia" w:ascii="宋体" w:hAnsi="宋体"/>
          <w:color w:val="000000"/>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color w:val="000000"/>
          <w:sz w:val="24"/>
          <w:szCs w:val="24"/>
          <w:highlight w:val="none"/>
          <w:lang w:eastAsia="zh-CN"/>
        </w:rPr>
        <w:t xml:space="preserve">评标委员会</w:t>
      </w:r>
      <w:r>
        <w:rPr>
          <w:rFonts w:hint="eastAsia" w:ascii="宋体" w:hAnsi="宋体"/>
          <w:color w:val="000000"/>
          <w:sz w:val="24"/>
          <w:szCs w:val="24"/>
          <w:highlight w:val="none"/>
        </w:rPr>
        <w:t xml:space="preserve">以少数服从多数的原则作出结论。</w:t>
      </w:r>
      <w:r>
        <w:rPr>
          <w:rFonts w:hint="eastAsia" w:ascii="宋体" w:hAnsi="宋体"/>
          <w:bCs/>
          <w:color w:val="000000"/>
          <w:sz w:val="24"/>
          <w:szCs w:val="21"/>
          <w:highlight w:val="none"/>
        </w:rPr>
        <w:t xml:space="preserve">评委决定投标文件的响应性只根据投标文件本身的内容，而不寻求外部的证据。</w:t>
      </w:r>
      <w:r>
        <w:rPr>
          <w:rFonts w:hint="eastAsia" w:ascii="宋体" w:hAnsi="宋体"/>
          <w:bCs/>
          <w:color w:val="000000"/>
          <w:sz w:val="24"/>
          <w:szCs w:val="21"/>
          <w:highlight w:val="none"/>
        </w:rPr>
      </w:r>
      <w:r/>
    </w:p>
    <w:p>
      <w:pPr>
        <w:pStyle w:val="1125"/>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如果投标文件实质上没有响应招标文件的要求，</w:t>
      </w:r>
      <w:r>
        <w:rPr>
          <w:rFonts w:hint="eastAsia" w:ascii="宋体" w:hAnsi="宋体"/>
          <w:bCs/>
          <w:color w:val="000000"/>
          <w:sz w:val="24"/>
          <w:szCs w:val="21"/>
          <w:highlight w:val="none"/>
          <w:lang w:eastAsia="zh-CN"/>
        </w:rPr>
        <w:t xml:space="preserve">评标委员会</w:t>
      </w:r>
      <w:r>
        <w:rPr>
          <w:rFonts w:hint="eastAsia" w:ascii="宋体" w:hAnsi="宋体"/>
          <w:bCs/>
          <w:color w:val="000000"/>
          <w:sz w:val="24"/>
          <w:szCs w:val="21"/>
          <w:highlight w:val="none"/>
        </w:rPr>
        <w:t xml:space="preserve">将予以拒绝，投标人不得通过修改或撤销不合要求的偏离或保留而使其投标成为实质性响应的投标。</w:t>
      </w:r>
      <w:r>
        <w:rPr>
          <w:rFonts w:hint="eastAsia" w:ascii="宋体" w:hAnsi="宋体"/>
          <w:bCs/>
          <w:color w:val="000000"/>
          <w:sz w:val="24"/>
          <w:szCs w:val="21"/>
          <w:highlight w:val="none"/>
        </w:rPr>
      </w:r>
      <w:r/>
    </w:p>
    <w:p>
      <w:pPr>
        <w:pStyle w:val="1125"/>
        <w:ind w:firstLine="480"/>
        <w:spacing w:line="4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.4</w:t>
      </w:r>
      <w:r>
        <w:rPr>
          <w:rFonts w:hint="eastAsia" w:ascii="宋体" w:hAnsi="宋体"/>
          <w:bCs/>
          <w:color w:val="000000"/>
          <w:sz w:val="24"/>
          <w:szCs w:val="21"/>
          <w:highlight w:val="none"/>
          <w:lang w:eastAsia="zh-CN"/>
        </w:rPr>
        <w:t xml:space="preserve">评标委员会</w:t>
      </w:r>
      <w:r>
        <w:rPr>
          <w:rFonts w:hint="eastAsia" w:ascii="宋体" w:hAnsi="宋体"/>
          <w:bCs/>
          <w:color w:val="000000"/>
          <w:sz w:val="24"/>
          <w:szCs w:val="21"/>
          <w:highlight w:val="none"/>
        </w:rPr>
        <w:t xml:space="preserve">将对确定为实质性响应的投标进行进一步审核，看其是否有计算上或累加上的算术错误，修正错误的原则如下：</w:t>
      </w:r>
      <w:r>
        <w:rPr>
          <w:rFonts w:hint="eastAsia" w:ascii="宋体" w:hAnsi="宋体"/>
          <w:bCs/>
          <w:color w:val="000000"/>
          <w:sz w:val="24"/>
          <w:szCs w:val="21"/>
          <w:highlight w:val="none"/>
        </w:rPr>
      </w:r>
      <w:r/>
    </w:p>
    <w:p>
      <w:pPr>
        <w:pStyle w:val="1125"/>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（1）投标文件中开标一览表内容与投标文件中相应内容不一致的，以开标一览表为准。</w:t>
      </w:r>
      <w:r>
        <w:rPr>
          <w:rFonts w:ascii="宋体" w:hAnsi="宋体"/>
          <w:bCs/>
          <w:color w:val="000000"/>
          <w:sz w:val="24"/>
          <w:szCs w:val="21"/>
          <w:highlight w:val="none"/>
        </w:rPr>
      </w:r>
      <w:r/>
    </w:p>
    <w:p>
      <w:pPr>
        <w:pStyle w:val="1125"/>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rPr>
          <w:rFonts w:ascii="宋体" w:hAnsi="宋体"/>
          <w:bCs/>
          <w:color w:val="000000"/>
          <w:sz w:val="24"/>
          <w:szCs w:val="21"/>
          <w:highlight w:val="none"/>
        </w:rPr>
      </w:r>
      <w:r/>
    </w:p>
    <w:p>
      <w:pPr>
        <w:pStyle w:val="1125"/>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（3）单价金额小数点或者百分比有明显错位的，以开标一览表的总价为准，并修改单价。</w:t>
      </w:r>
      <w:r>
        <w:rPr>
          <w:rFonts w:ascii="宋体" w:hAnsi="宋体"/>
          <w:bCs/>
          <w:color w:val="000000"/>
          <w:sz w:val="24"/>
          <w:szCs w:val="21"/>
          <w:highlight w:val="none"/>
        </w:rPr>
      </w:r>
      <w:r/>
    </w:p>
    <w:p>
      <w:pPr>
        <w:pStyle w:val="1125"/>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rPr>
          <w:rFonts w:hint="eastAsia" w:ascii="宋体" w:hAnsi="宋体"/>
          <w:bCs/>
          <w:color w:val="000000"/>
          <w:sz w:val="24"/>
          <w:szCs w:val="21"/>
          <w:highlight w:val="none"/>
        </w:rPr>
      </w:r>
      <w:r/>
    </w:p>
    <w:p>
      <w:pPr>
        <w:pStyle w:val="1125"/>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rPr>
          <w:rFonts w:hint="eastAsia" w:ascii="宋体" w:hAnsi="宋体"/>
          <w:bCs/>
          <w:color w:val="000000"/>
          <w:sz w:val="24"/>
          <w:szCs w:val="21"/>
          <w:highlight w:val="none"/>
        </w:rPr>
      </w:r>
      <w:r/>
    </w:p>
    <w:p>
      <w:pPr>
        <w:pStyle w:val="1125"/>
        <w:ind w:firstLine="480"/>
        <w:spacing w:line="40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.5</w:t>
      </w:r>
      <w:r>
        <w:rPr>
          <w:rFonts w:hint="eastAsia" w:ascii="宋体" w:hAnsi="宋体"/>
          <w:bCs/>
          <w:color w:val="000000"/>
          <w:sz w:val="24"/>
          <w:szCs w:val="21"/>
          <w:highlight w:val="none"/>
          <w:lang w:eastAsia="zh-CN"/>
        </w:rPr>
        <w:t xml:space="preserve">评标委员会</w:t>
      </w:r>
      <w:r>
        <w:rPr>
          <w:rFonts w:hint="eastAsia" w:ascii="宋体" w:hAnsi="宋体"/>
          <w:bCs/>
          <w:color w:val="000000"/>
          <w:sz w:val="24"/>
          <w:szCs w:val="21"/>
          <w:highlight w:val="none"/>
        </w:rPr>
        <w:t xml:space="preserve">将按上述修正错误的方法调整投标文件中的投标报价</w:t>
      </w:r>
      <w:r>
        <w:rPr>
          <w:rFonts w:hint="eastAsia" w:ascii="宋体" w:hAnsi="宋体"/>
          <w:bCs/>
          <w:sz w:val="24"/>
          <w:szCs w:val="21"/>
          <w:highlight w:val="none"/>
        </w:rPr>
        <w:t xml:space="preserve">，并</w:t>
      </w:r>
      <w:r>
        <w:rPr>
          <w:rFonts w:ascii="宋体" w:hAnsi="宋体"/>
          <w:bCs/>
          <w:sz w:val="24"/>
          <w:szCs w:val="21"/>
          <w:highlight w:val="none"/>
        </w:rPr>
        <w:t xml:space="preserve">通过</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告知</w:t>
      </w:r>
      <w:r>
        <w:rPr>
          <w:rFonts w:ascii="宋体" w:hAnsi="宋体"/>
          <w:bCs/>
          <w:sz w:val="24"/>
          <w:szCs w:val="21"/>
          <w:highlight w:val="none"/>
        </w:rPr>
        <w:t xml:space="preserve">投标人，</w:t>
      </w:r>
      <w:r>
        <w:rPr>
          <w:rFonts w:hint="eastAsia" w:ascii="宋体" w:hAnsi="宋体"/>
          <w:bCs/>
          <w:sz w:val="24"/>
          <w:szCs w:val="21"/>
          <w:highlight w:val="none"/>
        </w:rPr>
        <w:t xml:space="preserve">调整后的价格应对投标人具有约束力。如果投标人不接受修正后的价格，则其投标将被拒绝。</w:t>
      </w:r>
      <w:r>
        <w:rPr>
          <w:rFonts w:ascii="宋体" w:hAnsi="宋体"/>
          <w:bCs/>
          <w:color w:val="000000"/>
          <w:sz w:val="24"/>
          <w:szCs w:val="21"/>
          <w:highlight w:val="none"/>
        </w:rPr>
      </w:r>
      <w:r/>
    </w:p>
    <w:p>
      <w:pPr>
        <w:pStyle w:val="1125"/>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按照招标文件规定的方式（招标文件未规定的通过</w:t>
      </w:r>
      <w:r>
        <w:rPr>
          <w:rFonts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确定一个参加评标的投标人，其他投标无效。</w:t>
      </w:r>
      <w:r>
        <w:rPr>
          <w:rFonts w:ascii="宋体" w:hAnsi="宋体"/>
          <w:color w:val="000000"/>
          <w:sz w:val="24"/>
          <w:szCs w:val="21"/>
          <w:highlight w:val="none"/>
        </w:rPr>
      </w:r>
      <w:r/>
    </w:p>
    <w:p>
      <w:pPr>
        <w:pStyle w:val="1125"/>
        <w:ind w:firstLine="480"/>
        <w:spacing w:line="400" w:lineRule="exact"/>
        <w:rPr>
          <w:rFonts w:ascii="宋体" w:hAnsi="宋体"/>
          <w:color w:val="000000"/>
          <w:sz w:val="24"/>
          <w:szCs w:val="21"/>
          <w:highlight w:val="none"/>
        </w:rPr>
      </w:pPr>
      <w:r>
        <w:rPr>
          <w:rFonts w:ascii="宋体" w:hAnsi="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rPr>
          <w:rFonts w:ascii="宋体" w:hAnsi="宋体"/>
          <w:color w:val="000000"/>
          <w:sz w:val="24"/>
          <w:szCs w:val="21"/>
          <w:highlight w:val="none"/>
        </w:rPr>
      </w:r>
      <w:r/>
    </w:p>
    <w:p>
      <w:pPr>
        <w:pStyle w:val="1125"/>
        <w:ind w:firstLine="42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rPr>
          <w:rFonts w:hint="eastAsia" w:ascii="宋体" w:hAnsi="宋体"/>
          <w:color w:val="000000"/>
          <w:sz w:val="24"/>
          <w:szCs w:val="21"/>
          <w:highlight w:val="none"/>
        </w:rPr>
      </w:r>
      <w:r/>
    </w:p>
    <w:p>
      <w:pPr>
        <w:pStyle w:val="1125"/>
        <w:ind w:firstLine="420"/>
        <w:spacing w:line="400" w:lineRule="exact"/>
        <w:rPr>
          <w:rFonts w:ascii="宋体" w:hAnsi="宋体"/>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.7投标人在开、评标全过程中应保持通</w:t>
      </w:r>
      <w:r>
        <w:rPr>
          <w:rFonts w:hint="eastAsia" w:ascii="宋体" w:hAnsi="宋体"/>
          <w:sz w:val="24"/>
          <w:szCs w:val="21"/>
          <w:highlight w:val="none"/>
        </w:rPr>
        <w:t xml:space="preserve">讯畅通，及时登录</w:t>
      </w:r>
      <w:r>
        <w:rPr>
          <w:rFonts w:hint="eastAsia" w:ascii="宋体" w:hAnsi="宋体"/>
          <w:sz w:val="24"/>
          <w:szCs w:val="24"/>
          <w:highlight w:val="none"/>
        </w:rPr>
        <w:t xml:space="preserve">苏采云系统</w:t>
      </w:r>
      <w:r>
        <w:rPr>
          <w:rFonts w:hint="eastAsia" w:ascii="宋体" w:hAnsi="宋体"/>
          <w:sz w:val="24"/>
          <w:szCs w:val="21"/>
          <w:highlight w:val="none"/>
        </w:rPr>
        <w:t xml:space="preserve">查阅</w:t>
      </w:r>
      <w:r>
        <w:rPr>
          <w:rFonts w:ascii="宋体" w:hAnsi="宋体"/>
          <w:sz w:val="24"/>
          <w:szCs w:val="21"/>
          <w:highlight w:val="none"/>
        </w:rPr>
        <w:t xml:space="preserve">、答复相关</w:t>
      </w:r>
      <w:r>
        <w:rPr>
          <w:rFonts w:hint="eastAsia" w:ascii="宋体" w:hAnsi="宋体"/>
          <w:sz w:val="24"/>
          <w:szCs w:val="21"/>
          <w:highlight w:val="none"/>
        </w:rPr>
        <w:t xml:space="preserve">信息</w:t>
      </w:r>
      <w:r>
        <w:rPr>
          <w:rFonts w:ascii="宋体" w:hAnsi="宋体"/>
          <w:sz w:val="24"/>
          <w:szCs w:val="21"/>
          <w:highlight w:val="none"/>
        </w:rPr>
        <w:t xml:space="preserve">，</w:t>
      </w:r>
      <w:r>
        <w:rPr>
          <w:rFonts w:hint="eastAsia" w:ascii="宋体" w:hAnsi="宋体"/>
          <w:sz w:val="24"/>
          <w:szCs w:val="21"/>
          <w:highlight w:val="none"/>
        </w:rPr>
        <w:t xml:space="preserve">并安排专人与采购中心及评标委员会联系。</w:t>
      </w:r>
      <w:r>
        <w:rPr>
          <w:rFonts w:ascii="宋体" w:hAnsi="宋体"/>
          <w:sz w:val="24"/>
          <w:szCs w:val="21"/>
          <w:highlight w:val="none"/>
        </w:rPr>
      </w:r>
      <w:r/>
    </w:p>
    <w:p>
      <w:pPr>
        <w:pStyle w:val="1125"/>
        <w:ind w:firstLine="420"/>
        <w:spacing w:line="400" w:lineRule="exact"/>
        <w:rPr>
          <w:rFonts w:hint="eastAsia" w:ascii="方正魏碑_GBK" w:hAnsi="方正魏碑_GBK" w:eastAsia="方正魏碑_GBK" w:cs="方正魏碑_GBK"/>
          <w:color w:val="000000"/>
          <w:sz w:val="24"/>
          <w:szCs w:val="21"/>
          <w:highlight w:val="none"/>
        </w:rPr>
      </w:pPr>
      <w:r>
        <w:rPr>
          <w:rFonts w:hint="eastAsia" w:ascii="方正魏碑_GBK" w:hAnsi="方正魏碑_GBK" w:eastAsia="方正魏碑_GBK" w:cs="方正魏碑_GBK"/>
          <w:color w:val="000000"/>
          <w:sz w:val="24"/>
          <w:szCs w:val="21"/>
          <w:highlight w:val="none"/>
        </w:rPr>
        <w:t xml:space="preserve">25.8 异常低价投标审查</w:t>
      </w:r>
      <w:r>
        <w:rPr>
          <w:rFonts w:hint="eastAsia" w:ascii="方正魏碑_GBK" w:hAnsi="方正魏碑_GBK" w:eastAsia="方正魏碑_GBK" w:cs="方正魏碑_GBK"/>
          <w:color w:val="000000"/>
          <w:sz w:val="24"/>
          <w:szCs w:val="21"/>
          <w:highlight w:val="none"/>
        </w:rPr>
      </w:r>
      <w:r/>
    </w:p>
    <w:p>
      <w:pPr>
        <w:pStyle w:val="1125"/>
        <w:ind w:firstLine="420"/>
        <w:spacing w:line="400" w:lineRule="exact"/>
        <w:rPr>
          <w:rFonts w:hint="eastAsia" w:ascii="方正魏碑_GBK" w:hAnsi="方正魏碑_GBK" w:eastAsia="方正魏碑_GBK" w:cs="方正魏碑_GBK"/>
          <w:color w:val="000000"/>
          <w:sz w:val="24"/>
          <w:szCs w:val="21"/>
          <w:highlight w:val="none"/>
        </w:rPr>
      </w:pPr>
      <w:r>
        <w:rPr>
          <w:rFonts w:hint="eastAsia" w:ascii="方正魏碑_GBK" w:hAnsi="方正魏碑_GBK" w:eastAsia="方正魏碑_GBK" w:cs="方正魏碑_GBK"/>
          <w:color w:val="000000"/>
          <w:sz w:val="24"/>
          <w:szCs w:val="21"/>
          <w:highlight w:val="none"/>
        </w:rPr>
        <w:t xml:space="preserve">25.8.1 评标过程中出现下列情形之一的，评标委员会应当启动异常低价投标审查程序：</w:t>
      </w:r>
      <w:r>
        <w:rPr>
          <w:rFonts w:hint="eastAsia" w:ascii="方正魏碑_GBK" w:hAnsi="方正魏碑_GBK" w:eastAsia="方正魏碑_GBK" w:cs="方正魏碑_GBK"/>
          <w:color w:val="000000"/>
          <w:sz w:val="24"/>
          <w:szCs w:val="21"/>
          <w:highlight w:val="none"/>
        </w:rPr>
      </w:r>
      <w:r/>
    </w:p>
    <w:p>
      <w:pPr>
        <w:pStyle w:val="1125"/>
        <w:ind w:firstLine="420"/>
        <w:spacing w:line="400" w:lineRule="exact"/>
        <w:rPr>
          <w:rFonts w:hint="eastAsia" w:ascii="方正魏碑_GBK" w:hAnsi="方正魏碑_GBK" w:eastAsia="方正魏碑_GBK" w:cs="方正魏碑_GBK"/>
          <w:color w:val="000000"/>
          <w:sz w:val="24"/>
          <w:szCs w:val="21"/>
          <w:highlight w:val="none"/>
        </w:rPr>
      </w:pPr>
      <w:r>
        <w:rPr>
          <w:rFonts w:hint="eastAsia" w:ascii="方正魏碑_GBK" w:hAnsi="方正魏碑_GBK" w:eastAsia="方正魏碑_GBK" w:cs="方正魏碑_GBK"/>
          <w:color w:val="000000"/>
          <w:sz w:val="24"/>
          <w:szCs w:val="21"/>
          <w:highlight w:val="none"/>
        </w:rPr>
        <w:t xml:space="preserve">（1）投标报价低于全部通过符合性审查供应商投标报价平均值</w:t>
      </w:r>
      <w:r>
        <w:rPr>
          <w:rFonts w:hint="eastAsia" w:ascii="方正魏碑_GBK" w:hAnsi="方正魏碑_GBK" w:eastAsia="方正魏碑_GBK" w:cs="方正魏碑_GBK"/>
          <w:color w:val="000000"/>
          <w:sz w:val="24"/>
          <w:szCs w:val="21"/>
          <w:highlight w:val="none"/>
          <w:u w:val="single"/>
        </w:rPr>
        <w:t xml:space="preserve">50%</w:t>
      </w:r>
      <w:r>
        <w:rPr>
          <w:rFonts w:hint="eastAsia" w:ascii="方正魏碑_GBK" w:hAnsi="方正魏碑_GBK" w:eastAsia="方正魏碑_GBK" w:cs="方正魏碑_GBK"/>
          <w:color w:val="000000"/>
          <w:sz w:val="24"/>
          <w:szCs w:val="21"/>
          <w:highlight w:val="none"/>
        </w:rPr>
        <w:t xml:space="preserve">的，即投标报价&lt;全部通过符合性审查供应商投标报价平均值×</w:t>
      </w:r>
      <w:r>
        <w:rPr>
          <w:rFonts w:hint="eastAsia" w:ascii="方正魏碑_GBK" w:hAnsi="方正魏碑_GBK" w:eastAsia="方正魏碑_GBK" w:cs="方正魏碑_GBK"/>
          <w:color w:val="000000"/>
          <w:sz w:val="24"/>
          <w:szCs w:val="21"/>
          <w:highlight w:val="none"/>
          <w:u w:val="single"/>
        </w:rPr>
        <w:t xml:space="preserve">50%</w:t>
      </w:r>
      <w:r>
        <w:rPr>
          <w:rFonts w:hint="eastAsia" w:ascii="方正魏碑_GBK" w:hAnsi="方正魏碑_GBK" w:eastAsia="方正魏碑_GBK" w:cs="方正魏碑_GBK"/>
          <w:color w:val="000000"/>
          <w:sz w:val="24"/>
          <w:szCs w:val="21"/>
          <w:highlight w:val="none"/>
        </w:rPr>
        <w:t xml:space="preserve">；</w:t>
      </w:r>
      <w:r>
        <w:rPr>
          <w:rFonts w:hint="eastAsia" w:ascii="方正魏碑_GBK" w:hAnsi="方正魏碑_GBK" w:eastAsia="方正魏碑_GBK" w:cs="方正魏碑_GBK"/>
          <w:color w:val="000000"/>
          <w:sz w:val="24"/>
          <w:szCs w:val="21"/>
          <w:highlight w:val="none"/>
        </w:rPr>
      </w:r>
      <w:r/>
    </w:p>
    <w:p>
      <w:pPr>
        <w:pStyle w:val="1125"/>
        <w:ind w:firstLine="420"/>
        <w:spacing w:line="400" w:lineRule="exact"/>
        <w:rPr>
          <w:rFonts w:hint="eastAsia" w:ascii="方正魏碑_GBK" w:hAnsi="方正魏碑_GBK" w:eastAsia="方正魏碑_GBK" w:cs="方正魏碑_GBK"/>
          <w:color w:val="000000"/>
          <w:sz w:val="24"/>
          <w:szCs w:val="21"/>
          <w:highlight w:val="none"/>
        </w:rPr>
      </w:pPr>
      <w:r>
        <w:rPr>
          <w:rFonts w:hint="eastAsia" w:ascii="方正魏碑_GBK" w:hAnsi="方正魏碑_GBK" w:eastAsia="方正魏碑_GBK" w:cs="方正魏碑_GBK"/>
          <w:color w:val="000000"/>
          <w:sz w:val="24"/>
          <w:szCs w:val="21"/>
          <w:highlight w:val="none"/>
        </w:rPr>
        <w:t xml:space="preserve">（2）投标报价低于通过符合性审查的次低报价供应商投标报价</w:t>
      </w:r>
      <w:r>
        <w:rPr>
          <w:rFonts w:hint="eastAsia" w:ascii="方正魏碑_GBK" w:hAnsi="方正魏碑_GBK" w:eastAsia="方正魏碑_GBK" w:cs="方正魏碑_GBK"/>
          <w:color w:val="000000"/>
          <w:sz w:val="24"/>
          <w:szCs w:val="21"/>
          <w:highlight w:val="none"/>
          <w:u w:val="single"/>
        </w:rPr>
        <w:t xml:space="preserve">50%</w:t>
      </w:r>
      <w:r>
        <w:rPr>
          <w:rFonts w:hint="eastAsia" w:ascii="方正魏碑_GBK" w:hAnsi="方正魏碑_GBK" w:eastAsia="方正魏碑_GBK" w:cs="方正魏碑_GBK"/>
          <w:color w:val="000000"/>
          <w:sz w:val="24"/>
          <w:szCs w:val="21"/>
          <w:highlight w:val="none"/>
        </w:rPr>
        <w:t xml:space="preserve">的，即投标报价&lt;通过符合性审查的次低报价供应商投标报价×</w:t>
      </w:r>
      <w:r>
        <w:rPr>
          <w:rFonts w:hint="eastAsia" w:ascii="方正魏碑_GBK" w:hAnsi="方正魏碑_GBK" w:eastAsia="方正魏碑_GBK" w:cs="方正魏碑_GBK"/>
          <w:color w:val="000000"/>
          <w:sz w:val="24"/>
          <w:szCs w:val="21"/>
          <w:highlight w:val="none"/>
          <w:u w:val="single"/>
        </w:rPr>
        <w:t xml:space="preserve">50%</w:t>
      </w:r>
      <w:r>
        <w:rPr>
          <w:rFonts w:hint="eastAsia" w:ascii="方正魏碑_GBK" w:hAnsi="方正魏碑_GBK" w:eastAsia="方正魏碑_GBK" w:cs="方正魏碑_GBK"/>
          <w:color w:val="000000"/>
          <w:sz w:val="24"/>
          <w:szCs w:val="21"/>
          <w:highlight w:val="none"/>
        </w:rPr>
        <w:t xml:space="preserve">；</w:t>
      </w:r>
      <w:r>
        <w:rPr>
          <w:rFonts w:hint="eastAsia" w:ascii="方正魏碑_GBK" w:hAnsi="方正魏碑_GBK" w:eastAsia="方正魏碑_GBK" w:cs="方正魏碑_GBK"/>
          <w:color w:val="000000"/>
          <w:sz w:val="24"/>
          <w:szCs w:val="21"/>
          <w:highlight w:val="none"/>
        </w:rPr>
      </w:r>
      <w:r/>
    </w:p>
    <w:p>
      <w:pPr>
        <w:pStyle w:val="1125"/>
        <w:ind w:firstLine="420"/>
        <w:spacing w:line="400" w:lineRule="exact"/>
        <w:rPr>
          <w:rFonts w:hint="eastAsia" w:ascii="方正魏碑_GBK" w:hAnsi="方正魏碑_GBK" w:eastAsia="方正魏碑_GBK" w:cs="方正魏碑_GBK"/>
          <w:color w:val="000000"/>
          <w:sz w:val="24"/>
          <w:szCs w:val="21"/>
          <w:highlight w:val="none"/>
          <w:lang w:eastAsia="zh-CN"/>
        </w:rPr>
      </w:pPr>
      <w:r>
        <w:rPr>
          <w:rFonts w:hint="eastAsia" w:ascii="方正魏碑_GBK" w:hAnsi="方正魏碑_GBK" w:eastAsia="方正魏碑_GBK" w:cs="方正魏碑_GBK"/>
          <w:color w:val="000000"/>
          <w:sz w:val="24"/>
          <w:szCs w:val="21"/>
          <w:highlight w:val="none"/>
          <w:lang w:eastAsia="zh-CN"/>
        </w:rPr>
        <w:t xml:space="preserve">（</w:t>
      </w:r>
      <w:r>
        <w:rPr>
          <w:rFonts w:hint="eastAsia" w:ascii="方正魏碑_GBK" w:hAnsi="方正魏碑_GBK" w:eastAsia="方正魏碑_GBK" w:cs="方正魏碑_GBK"/>
          <w:color w:val="000000"/>
          <w:sz w:val="24"/>
          <w:szCs w:val="21"/>
          <w:highlight w:val="none"/>
          <w:lang w:val="en-US" w:eastAsia="zh-CN"/>
        </w:rPr>
        <w:t xml:space="preserve">3</w:t>
      </w:r>
      <w:r>
        <w:rPr>
          <w:rFonts w:hint="eastAsia" w:ascii="方正魏碑_GBK" w:hAnsi="方正魏碑_GBK" w:eastAsia="方正魏碑_GBK" w:cs="方正魏碑_GBK"/>
          <w:color w:val="000000"/>
          <w:sz w:val="24"/>
          <w:szCs w:val="21"/>
          <w:highlight w:val="none"/>
          <w:lang w:eastAsia="zh-CN"/>
        </w:rPr>
        <w:t xml:space="preserve">）投标报价低于采购项目最高限价</w:t>
      </w:r>
      <w:r>
        <w:rPr>
          <w:rFonts w:hint="eastAsia" w:ascii="方正魏碑_GBK" w:hAnsi="方正魏碑_GBK" w:eastAsia="方正魏碑_GBK" w:cs="方正魏碑_GBK"/>
          <w:color w:val="000000"/>
          <w:sz w:val="24"/>
          <w:szCs w:val="21"/>
          <w:highlight w:val="none"/>
          <w:u w:val="single"/>
          <w:lang w:val="en-US" w:eastAsia="zh-CN"/>
        </w:rPr>
        <w:t xml:space="preserve">65</w:t>
      </w:r>
      <w:r>
        <w:rPr>
          <w:rFonts w:hint="eastAsia" w:ascii="方正魏碑_GBK" w:hAnsi="方正魏碑_GBK" w:eastAsia="方正魏碑_GBK" w:cs="方正魏碑_GBK"/>
          <w:color w:val="000000"/>
          <w:sz w:val="24"/>
          <w:szCs w:val="21"/>
          <w:highlight w:val="none"/>
          <w:u w:val="single"/>
          <w:lang w:eastAsia="zh-CN"/>
        </w:rPr>
        <w:t xml:space="preserve">%</w:t>
      </w:r>
      <w:r>
        <w:rPr>
          <w:rFonts w:hint="eastAsia" w:ascii="方正魏碑_GBK" w:hAnsi="方正魏碑_GBK" w:eastAsia="方正魏碑_GBK" w:cs="方正魏碑_GBK"/>
          <w:color w:val="000000"/>
          <w:sz w:val="24"/>
          <w:szCs w:val="21"/>
          <w:highlight w:val="none"/>
          <w:lang w:eastAsia="zh-CN"/>
        </w:rPr>
        <w:t xml:space="preserve">的，即投标报价&lt;采购项目最高限价×</w:t>
      </w:r>
      <w:r>
        <w:rPr>
          <w:rFonts w:hint="eastAsia" w:ascii="方正魏碑_GBK" w:hAnsi="方正魏碑_GBK" w:eastAsia="方正魏碑_GBK" w:cs="方正魏碑_GBK"/>
          <w:color w:val="000000"/>
          <w:sz w:val="24"/>
          <w:szCs w:val="21"/>
          <w:highlight w:val="none"/>
          <w:u w:val="single"/>
          <w:lang w:val="en-US" w:eastAsia="zh-CN"/>
        </w:rPr>
        <w:t xml:space="preserve">65</w:t>
      </w:r>
      <w:r>
        <w:rPr>
          <w:rFonts w:hint="eastAsia" w:ascii="方正魏碑_GBK" w:hAnsi="方正魏碑_GBK" w:eastAsia="方正魏碑_GBK" w:cs="方正魏碑_GBK"/>
          <w:color w:val="000000"/>
          <w:sz w:val="24"/>
          <w:szCs w:val="21"/>
          <w:highlight w:val="none"/>
          <w:u w:val="single"/>
          <w:lang w:eastAsia="zh-CN"/>
        </w:rPr>
        <w:t xml:space="preserve">%</w:t>
      </w:r>
      <w:r>
        <w:rPr>
          <w:rFonts w:hint="eastAsia" w:ascii="方正魏碑_GBK" w:hAnsi="方正魏碑_GBK" w:eastAsia="方正魏碑_GBK" w:cs="方正魏碑_GBK"/>
          <w:color w:val="000000"/>
          <w:sz w:val="24"/>
          <w:szCs w:val="21"/>
          <w:highlight w:val="none"/>
          <w:lang w:eastAsia="zh-CN"/>
        </w:rPr>
        <w:t xml:space="preserve">；</w:t>
      </w:r>
      <w:r>
        <w:rPr>
          <w:rFonts w:hint="eastAsia" w:ascii="方正魏碑_GBK" w:hAnsi="方正魏碑_GBK" w:eastAsia="方正魏碑_GBK" w:cs="方正魏碑_GBK"/>
          <w:color w:val="000000"/>
          <w:sz w:val="24"/>
          <w:szCs w:val="21"/>
          <w:highlight w:val="none"/>
          <w:lang w:eastAsia="zh-CN"/>
        </w:rPr>
      </w:r>
      <w:r/>
    </w:p>
    <w:p>
      <w:pPr>
        <w:pStyle w:val="1125"/>
        <w:ind w:firstLine="420"/>
        <w:spacing w:line="400" w:lineRule="exact"/>
        <w:rPr>
          <w:rFonts w:hint="eastAsia" w:ascii="方正魏碑_GBK" w:hAnsi="方正魏碑_GBK" w:eastAsia="方正魏碑_GBK" w:cs="方正魏碑_GBK"/>
          <w:color w:val="000000"/>
          <w:sz w:val="24"/>
          <w:szCs w:val="21"/>
          <w:highlight w:val="none"/>
        </w:rPr>
      </w:pPr>
      <w:r>
        <w:rPr>
          <w:rFonts w:hint="eastAsia" w:ascii="方正魏碑_GBK" w:hAnsi="方正魏碑_GBK" w:eastAsia="方正魏碑_GBK" w:cs="方正魏碑_GBK"/>
          <w:color w:val="000000"/>
          <w:sz w:val="24"/>
          <w:szCs w:val="21"/>
          <w:highlight w:val="none"/>
        </w:rPr>
        <w:t xml:space="preserve">（</w:t>
      </w:r>
      <w:r>
        <w:rPr>
          <w:rFonts w:hint="eastAsia" w:ascii="方正魏碑_GBK" w:hAnsi="方正魏碑_GBK" w:eastAsia="方正魏碑_GBK" w:cs="方正魏碑_GBK"/>
          <w:color w:val="000000"/>
          <w:sz w:val="24"/>
          <w:szCs w:val="21"/>
          <w:highlight w:val="none"/>
          <w:lang w:val="en-US" w:eastAsia="zh-CN"/>
        </w:rPr>
        <w:t xml:space="preserve">4</w:t>
      </w:r>
      <w:r>
        <w:rPr>
          <w:rFonts w:hint="eastAsia" w:ascii="方正魏碑_GBK" w:hAnsi="方正魏碑_GBK" w:eastAsia="方正魏碑_GBK" w:cs="方正魏碑_GBK"/>
          <w:color w:val="000000"/>
          <w:sz w:val="24"/>
          <w:szCs w:val="21"/>
          <w:highlight w:val="none"/>
        </w:rPr>
        <w:t xml:space="preserve">）</w:t>
      </w:r>
      <w:r>
        <w:rPr>
          <w:rFonts w:hint="eastAsia" w:ascii="方正魏碑_GBK" w:hAnsi="方正魏碑_GBK" w:eastAsia="方正魏碑_GBK" w:cs="方正魏碑_GBK"/>
          <w:color w:val="000000"/>
          <w:sz w:val="24"/>
          <w:szCs w:val="21"/>
          <w:highlight w:val="none"/>
          <w:lang w:eastAsia="zh-CN"/>
        </w:rPr>
        <w:t xml:space="preserve">评标</w:t>
      </w:r>
      <w:r>
        <w:rPr>
          <w:rFonts w:hint="eastAsia" w:ascii="方正魏碑_GBK" w:hAnsi="方正魏碑_GBK" w:eastAsia="方正魏碑_GBK" w:cs="方正魏碑_GBK"/>
          <w:color w:val="000000"/>
          <w:sz w:val="24"/>
          <w:szCs w:val="21"/>
          <w:highlight w:val="none"/>
        </w:rPr>
        <w:t xml:space="preserve">委员会基于专业判断，认为供应商报价过低，有可能影响产品质量或者不能诚信履约的其他情形。</w:t>
      </w:r>
      <w:r>
        <w:rPr>
          <w:rFonts w:hint="eastAsia" w:ascii="方正魏碑_GBK" w:hAnsi="方正魏碑_GBK" w:eastAsia="方正魏碑_GBK" w:cs="方正魏碑_GBK"/>
          <w:color w:val="000000"/>
          <w:sz w:val="24"/>
          <w:szCs w:val="21"/>
          <w:highlight w:val="none"/>
        </w:rPr>
      </w:r>
      <w:r/>
    </w:p>
    <w:p>
      <w:pPr>
        <w:pStyle w:val="1125"/>
        <w:ind w:firstLine="420"/>
        <w:spacing w:line="400" w:lineRule="exact"/>
        <w:rPr>
          <w:rFonts w:hint="eastAsia" w:ascii="方正魏碑_GBK" w:hAnsi="方正魏碑_GBK" w:eastAsia="方正魏碑_GBK" w:cs="方正魏碑_GBK"/>
          <w:color w:val="000000"/>
          <w:sz w:val="24"/>
          <w:szCs w:val="21"/>
          <w:highlight w:val="none"/>
          <w:lang w:val="en-US" w:eastAsia="zh-CN"/>
        </w:rPr>
      </w:pPr>
      <w:r>
        <w:rPr>
          <w:rFonts w:hint="eastAsia" w:ascii="方正魏碑_GBK" w:hAnsi="方正魏碑_GBK" w:eastAsia="方正魏碑_GBK" w:cs="方正魏碑_GBK"/>
          <w:color w:val="000000"/>
          <w:sz w:val="24"/>
          <w:szCs w:val="21"/>
          <w:highlight w:val="none"/>
        </w:rPr>
        <w:t xml:space="preserve">25.8.2 </w:t>
      </w:r>
      <w:r>
        <w:rPr>
          <w:rFonts w:hint="eastAsia" w:ascii="方正魏碑_GBK" w:hAnsi="方正魏碑_GBK" w:eastAsia="方正魏碑_GBK" w:cs="方正魏碑_GBK"/>
          <w:color w:val="000000"/>
          <w:sz w:val="24"/>
          <w:szCs w:val="21"/>
          <w:highlight w:val="none"/>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魏碑_GBK" w:hAnsi="方正魏碑_GBK" w:eastAsia="方正魏碑_GBK" w:cs="方正魏碑_GBK"/>
          <w:color w:val="000000"/>
          <w:sz w:val="24"/>
          <w:szCs w:val="21"/>
          <w:highlight w:val="none"/>
          <w:lang w:val="en-US" w:eastAsia="zh-CN"/>
        </w:rPr>
      </w:r>
      <w:r/>
    </w:p>
    <w:p>
      <w:pPr>
        <w:pStyle w:val="1125"/>
        <w:ind w:firstLine="420"/>
        <w:spacing w:line="400" w:lineRule="exact"/>
        <w:rPr>
          <w:rFonts w:hint="eastAsia" w:ascii="方正魏碑_GBK" w:hAnsi="方正魏碑_GBK" w:eastAsia="方正魏碑_GBK" w:cs="方正魏碑_GBK"/>
          <w:color w:val="000000"/>
          <w:sz w:val="24"/>
          <w:szCs w:val="21"/>
          <w:highlight w:val="none"/>
          <w:lang w:val="en-US" w:eastAsia="zh-CN"/>
        </w:rPr>
      </w:pPr>
      <w:r>
        <w:rPr>
          <w:rFonts w:hint="eastAsia" w:ascii="方正魏碑_GBK" w:hAnsi="方正魏碑_GBK" w:eastAsia="方正魏碑_GBK" w:cs="方正魏碑_GBK"/>
          <w:color w:val="000000"/>
          <w:sz w:val="24"/>
          <w:szCs w:val="21"/>
          <w:highlight w:val="none"/>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魏碑_GBK" w:hAnsi="方正魏碑_GBK" w:eastAsia="方正魏碑_GBK" w:cs="方正魏碑_GBK"/>
          <w:color w:val="000000"/>
          <w:sz w:val="24"/>
          <w:szCs w:val="21"/>
          <w:highlight w:val="none"/>
          <w:lang w:val="en-US" w:eastAsia="zh-CN"/>
        </w:rPr>
      </w:r>
      <w:r/>
    </w:p>
    <w:p>
      <w:pPr>
        <w:pStyle w:val="1125"/>
        <w:ind w:firstLine="420"/>
        <w:keepLines/>
        <w:keepNext/>
        <w:spacing w:line="4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6</w:t>
      </w:r>
      <w:r>
        <w:rPr>
          <w:rFonts w:hint="eastAsia" w:ascii="Arial" w:hAnsi="Arial" w:eastAsia="黑体" w:cs="Arial"/>
          <w:sz w:val="28"/>
          <w:szCs w:val="28"/>
          <w:highlight w:val="none"/>
        </w:rPr>
        <w:t xml:space="preserve">、无效投标条款和废标条款</w:t>
      </w:r>
      <w:r>
        <w:rPr>
          <w:rFonts w:hint="eastAsia" w:ascii="Arial" w:hAnsi="Arial" w:eastAsia="黑体" w:cs="Arial"/>
          <w:sz w:val="28"/>
          <w:szCs w:val="28"/>
          <w:highlight w:val="none"/>
        </w:rPr>
      </w:r>
      <w:r/>
    </w:p>
    <w:p>
      <w:pPr>
        <w:pStyle w:val="1125"/>
        <w:ind w:left="478"/>
        <w:spacing w:line="4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.1无效投标条款</w:t>
      </w:r>
      <w:r>
        <w:rPr>
          <w:rFonts w:hint="eastAsia" w:ascii="宋体" w:hAnsi="宋体"/>
          <w:bCs/>
          <w:sz w:val="24"/>
          <w:szCs w:val="21"/>
          <w:highlight w:val="none"/>
        </w:rPr>
      </w:r>
      <w:r/>
    </w:p>
    <w:p>
      <w:pPr>
        <w:pStyle w:val="1125"/>
        <w:ind w:firstLine="480"/>
        <w:spacing w:line="4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.1.1 投标人在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规定的时间内未成功解密电子投标文件的。</w:t>
      </w:r>
      <w:r>
        <w:rPr>
          <w:rFonts w:hint="eastAsia" w:ascii="宋体" w:hAnsi="宋体"/>
          <w:bCs/>
          <w:sz w:val="24"/>
          <w:szCs w:val="21"/>
          <w:highlight w:val="none"/>
        </w:rPr>
      </w:r>
      <w:r/>
    </w:p>
    <w:p>
      <w:pPr>
        <w:pStyle w:val="1125"/>
        <w:ind w:firstLine="480"/>
        <w:spacing w:line="400" w:lineRule="exact"/>
        <w:rPr>
          <w:rFonts w:hint="eastAsia" w:ascii="宋体" w:hAnsi="宋体"/>
          <w:bCs/>
          <w:color w:val="000000"/>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w:t>
      </w:r>
      <w:r>
        <w:rPr>
          <w:rFonts w:ascii="宋体" w:hAnsi="宋体"/>
          <w:bCs/>
          <w:sz w:val="24"/>
          <w:szCs w:val="21"/>
          <w:highlight w:val="none"/>
        </w:rPr>
        <w:t xml:space="preserve">2</w:t>
      </w:r>
      <w:r>
        <w:rPr>
          <w:rFonts w:hint="eastAsia" w:ascii="宋体" w:hAnsi="宋体"/>
          <w:bCs/>
          <w:sz w:val="24"/>
          <w:szCs w:val="21"/>
          <w:highlight w:val="none"/>
        </w:rPr>
        <w:t xml:space="preserve"> 投标人未按照招标文件</w:t>
      </w:r>
      <w:r>
        <w:rPr>
          <w:rFonts w:hint="eastAsia" w:ascii="宋体" w:hAnsi="宋体"/>
          <w:bCs/>
          <w:color w:val="000000"/>
          <w:sz w:val="24"/>
          <w:szCs w:val="21"/>
          <w:highlight w:val="none"/>
        </w:rPr>
        <w:t xml:space="preserve">要求上传电子投标文件的。</w:t>
      </w:r>
      <w:r>
        <w:rPr>
          <w:rFonts w:hint="eastAsia" w:ascii="宋体" w:hAnsi="宋体"/>
          <w:bCs/>
          <w:color w:val="000000"/>
          <w:sz w:val="24"/>
          <w:szCs w:val="21"/>
          <w:highlight w:val="none"/>
        </w:rPr>
      </w:r>
      <w:r/>
    </w:p>
    <w:p>
      <w:pPr>
        <w:pStyle w:val="1125"/>
        <w:ind w:left="478"/>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 投标人</w:t>
      </w:r>
      <w:r>
        <w:rPr>
          <w:rFonts w:hint="eastAsia" w:ascii="宋体" w:hAnsi="宋体"/>
          <w:bCs/>
          <w:sz w:val="24"/>
          <w:szCs w:val="21"/>
          <w:highlight w:val="none"/>
        </w:rPr>
        <w:t xml:space="preserve">同一</w:t>
      </w:r>
      <w:r>
        <w:rPr>
          <w:rFonts w:ascii="宋体" w:hAnsi="宋体"/>
          <w:bCs/>
          <w:sz w:val="24"/>
          <w:szCs w:val="21"/>
          <w:highlight w:val="none"/>
        </w:rPr>
        <w:t xml:space="preserve">采购包</w:t>
      </w:r>
      <w:r>
        <w:rPr>
          <w:rFonts w:hint="eastAsia" w:ascii="宋体" w:hAnsi="宋体"/>
          <w:bCs/>
          <w:sz w:val="24"/>
          <w:szCs w:val="21"/>
          <w:highlight w:val="none"/>
        </w:rPr>
        <w:t xml:space="preserve">提</w:t>
      </w:r>
      <w:r>
        <w:rPr>
          <w:rFonts w:hint="eastAsia" w:ascii="宋体" w:hAnsi="宋体"/>
          <w:bCs/>
          <w:color w:val="000000"/>
          <w:sz w:val="24"/>
          <w:szCs w:val="21"/>
          <w:highlight w:val="none"/>
        </w:rPr>
        <w:t xml:space="preserve">交两个</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含</w:t>
      </w:r>
      <w:r>
        <w:rPr>
          <w:rFonts w:ascii="宋体" w:hAnsi="宋体"/>
          <w:bCs/>
          <w:color w:val="000000"/>
          <w:sz w:val="24"/>
          <w:szCs w:val="21"/>
          <w:highlight w:val="none"/>
        </w:rPr>
        <w:t xml:space="preserve">两个）</w:t>
      </w:r>
      <w:r>
        <w:rPr>
          <w:rFonts w:hint="eastAsia" w:ascii="宋体" w:hAnsi="宋体"/>
          <w:bCs/>
          <w:color w:val="000000"/>
          <w:sz w:val="24"/>
          <w:szCs w:val="21"/>
          <w:highlight w:val="none"/>
        </w:rPr>
        <w:t xml:space="preserve">以上不同的</w:t>
      </w:r>
      <w:r>
        <w:rPr>
          <w:rFonts w:ascii="宋体" w:hAnsi="宋体"/>
          <w:bCs/>
          <w:color w:val="000000"/>
          <w:sz w:val="24"/>
          <w:szCs w:val="21"/>
          <w:highlight w:val="none"/>
        </w:rPr>
        <w:t xml:space="preserve">投标报价的。</w:t>
      </w:r>
      <w:r>
        <w:rPr>
          <w:rFonts w:hint="eastAsia" w:ascii="宋体" w:hAnsi="宋体"/>
          <w:bCs/>
          <w:color w:val="000000"/>
          <w:sz w:val="24"/>
          <w:szCs w:val="21"/>
          <w:highlight w:val="none"/>
        </w:rPr>
      </w:r>
      <w:r/>
    </w:p>
    <w:p>
      <w:pPr>
        <w:pStyle w:val="1125"/>
        <w:ind w:left="478"/>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投标人不具备招标文件中规定资格要求的。</w:t>
      </w:r>
      <w:r>
        <w:rPr>
          <w:rFonts w:hint="eastAsia" w:ascii="宋体" w:hAnsi="宋体"/>
          <w:bCs/>
          <w:color w:val="000000"/>
          <w:sz w:val="24"/>
          <w:szCs w:val="21"/>
          <w:highlight w:val="none"/>
        </w:rPr>
      </w:r>
      <w:r/>
    </w:p>
    <w:p>
      <w:pPr>
        <w:pStyle w:val="1125"/>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投标人的报价超过了采购预算或最高限价的。</w:t>
      </w:r>
      <w:r>
        <w:rPr>
          <w:rFonts w:hint="eastAsia" w:ascii="宋体" w:hAnsi="宋体"/>
          <w:bCs/>
          <w:color w:val="000000"/>
          <w:sz w:val="24"/>
          <w:szCs w:val="21"/>
          <w:highlight w:val="none"/>
        </w:rPr>
      </w:r>
      <w:r/>
    </w:p>
    <w:p>
      <w:pPr>
        <w:pStyle w:val="1125"/>
        <w:ind w:firstLine="480"/>
        <w:spacing w:line="400" w:lineRule="exact"/>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未通过符合性审查的。</w:t>
      </w:r>
      <w:r>
        <w:rPr>
          <w:rFonts w:hint="eastAsia" w:ascii="宋体" w:hAnsi="宋体"/>
          <w:bCs/>
          <w:i/>
          <w:color w:val="000000"/>
          <w:sz w:val="24"/>
          <w:szCs w:val="21"/>
          <w:highlight w:val="none"/>
          <w:u w:val="single"/>
        </w:rPr>
      </w:r>
      <w:r/>
    </w:p>
    <w:p>
      <w:pPr>
        <w:pStyle w:val="1125"/>
        <w:ind w:firstLine="360"/>
        <w:spacing w:line="400" w:lineRule="exact"/>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 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不符合招标文件中规定的实质性要求的</w:t>
      </w:r>
      <w:r>
        <w:rPr>
          <w:rFonts w:hint="eastAsia" w:ascii="宋体" w:hAnsi="宋体"/>
          <w:b/>
          <w:bCs/>
          <w:sz w:val="24"/>
          <w:szCs w:val="21"/>
          <w:highlight w:val="none"/>
        </w:rPr>
        <w:t xml:space="preserve">（本招标文件中</w:t>
      </w:r>
      <w:r>
        <w:rPr>
          <w:rFonts w:hint="eastAsia" w:ascii="宋体" w:hAnsi="宋体"/>
          <w:b/>
          <w:bCs/>
          <w:i/>
          <w:sz w:val="24"/>
          <w:szCs w:val="21"/>
          <w:highlight w:val="none"/>
          <w:u w:val="single"/>
        </w:rPr>
        <w:t xml:space="preserve">斜体且有下划线部分</w:t>
      </w:r>
      <w:r>
        <w:rPr>
          <w:rFonts w:hint="eastAsia" w:ascii="宋体" w:hAnsi="宋体"/>
          <w:b/>
          <w:bCs/>
          <w:sz w:val="24"/>
          <w:szCs w:val="21"/>
          <w:highlight w:val="none"/>
        </w:rPr>
        <w:t xml:space="preserve">或加*号条款为实质性要求）</w:t>
      </w:r>
      <w:r>
        <w:rPr>
          <w:rFonts w:hint="eastAsia" w:ascii="宋体" w:hAnsi="宋体"/>
          <w:bCs/>
          <w:i/>
          <w:color w:val="000000"/>
          <w:sz w:val="24"/>
          <w:szCs w:val="21"/>
          <w:highlight w:val="none"/>
          <w:u w:val="single"/>
        </w:rPr>
      </w:r>
      <w:r/>
    </w:p>
    <w:p>
      <w:pPr>
        <w:pStyle w:val="1125"/>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1"/>
          <w:highlight w:val="none"/>
        </w:rPr>
      </w:r>
      <w:r/>
    </w:p>
    <w:p>
      <w:pPr>
        <w:pStyle w:val="1125"/>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  投标文件含有采购人不能接受的附加条件的。</w:t>
      </w:r>
      <w:r>
        <w:rPr>
          <w:rFonts w:hint="eastAsia" w:ascii="宋体" w:hAnsi="宋体"/>
          <w:bCs/>
          <w:color w:val="000000"/>
          <w:sz w:val="24"/>
          <w:szCs w:val="21"/>
          <w:highlight w:val="none"/>
        </w:rPr>
      </w:r>
      <w:r/>
    </w:p>
    <w:p>
      <w:pPr>
        <w:pStyle w:val="1125"/>
        <w:ind w:firstLine="420"/>
        <w:spacing w:line="400" w:lineRule="exac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26.1.10 评标委员会按照本招标文件规定对投标人进行异常低价投标审查后，认为投标人不能证明其报价合理性的。</w:t>
      </w:r>
      <w:r>
        <w:rPr>
          <w:rFonts w:hint="eastAsia" w:ascii="宋体" w:hAnsi="宋体" w:eastAsia="宋体" w:cs="Times New Roman"/>
          <w:sz w:val="24"/>
          <w:szCs w:val="21"/>
          <w:highlight w:val="none"/>
        </w:rPr>
      </w:r>
      <w:r/>
    </w:p>
    <w:p>
      <w:pPr>
        <w:pStyle w:val="1125"/>
        <w:ind w:firstLine="420"/>
        <w:spacing w:line="400" w:lineRule="exac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Times New Roman"/>
          <w:sz w:val="24"/>
          <w:szCs w:val="21"/>
          <w:highlight w:val="none"/>
        </w:rPr>
      </w:r>
      <w:r/>
    </w:p>
    <w:p>
      <w:pPr>
        <w:pStyle w:val="1125"/>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投标文件未按照招标文件要求加盖CA电子公章的。</w:t>
      </w:r>
      <w:r>
        <w:rPr>
          <w:rFonts w:hint="eastAsia" w:ascii="宋体" w:hAnsi="宋体"/>
          <w:bCs/>
          <w:color w:val="000000"/>
          <w:sz w:val="24"/>
          <w:szCs w:val="21"/>
          <w:highlight w:val="none"/>
        </w:rPr>
      </w:r>
      <w:r/>
    </w:p>
    <w:p>
      <w:pPr>
        <w:pStyle w:val="1125"/>
        <w:ind w:firstLine="420"/>
        <w:spacing w:line="400" w:lineRule="exact"/>
        <w:rPr>
          <w:rFonts w:hint="eastAsia" w:ascii="宋体" w:hAnsi="宋体" w:eastAsia="宋体" w:cs="Times New Roman"/>
          <w:sz w:val="24"/>
          <w:szCs w:val="21"/>
          <w:highlight w:val="none"/>
          <w:lang w:val="en-US" w:eastAsia="zh-CN"/>
        </w:rPr>
      </w:pPr>
      <w:r>
        <w:rPr>
          <w:rFonts w:hint="eastAsia" w:ascii="宋体" w:hAnsi="宋体" w:eastAsia="宋体" w:cs="Times New Roman"/>
          <w:sz w:val="24"/>
          <w:szCs w:val="21"/>
          <w:highlight w:val="none"/>
          <w:lang w:val="en-US" w:eastAsia="zh-CN"/>
        </w:rPr>
        <w:t xml:space="preserve">26.1.13 投标人所投标产品不符合招标文件中所列国家强制性标准的。</w:t>
      </w:r>
      <w:r>
        <w:rPr>
          <w:rFonts w:hint="eastAsia" w:ascii="宋体" w:hAnsi="宋体" w:eastAsia="宋体" w:cs="Times New Roman"/>
          <w:sz w:val="24"/>
          <w:szCs w:val="21"/>
          <w:highlight w:val="none"/>
          <w:lang w:val="en-US" w:eastAsia="zh-CN"/>
        </w:rPr>
      </w:r>
      <w:r/>
    </w:p>
    <w:p>
      <w:pPr>
        <w:pStyle w:val="1125"/>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.1.1</w:t>
      </w:r>
      <w:r>
        <w:rPr>
          <w:rFonts w:hint="eastAsia" w:ascii="宋体" w:hAnsi="宋体"/>
          <w:bCs/>
          <w:color w:val="000000"/>
          <w:sz w:val="24"/>
          <w:szCs w:val="21"/>
          <w:highlight w:val="none"/>
          <w:lang w:val="en-US" w:eastAsia="zh-CN"/>
        </w:rPr>
        <w:t xml:space="preserve">4</w:t>
      </w:r>
      <w:r>
        <w:rPr>
          <w:rFonts w:hint="eastAsia" w:ascii="宋体" w:hAnsi="宋体"/>
          <w:bCs/>
          <w:color w:val="000000"/>
          <w:sz w:val="24"/>
          <w:szCs w:val="21"/>
          <w:highlight w:val="none"/>
        </w:rPr>
        <w:t xml:space="preserve">其他法律、法规及本招标文件规定的属无效投标的情形。</w:t>
      </w:r>
      <w:r>
        <w:rPr>
          <w:rFonts w:hint="eastAsia" w:ascii="宋体" w:hAnsi="宋体"/>
          <w:bCs/>
          <w:color w:val="000000"/>
          <w:sz w:val="24"/>
          <w:szCs w:val="21"/>
          <w:highlight w:val="none"/>
        </w:rPr>
      </w:r>
      <w:r/>
    </w:p>
    <w:p>
      <w:pPr>
        <w:pStyle w:val="1125"/>
        <w:ind w:left="478"/>
        <w:spacing w:line="400" w:lineRule="exact"/>
        <w:rPr>
          <w:rFonts w:hint="eastAsia" w:ascii="宋体" w:hAnsi="宋体" w:eastAsia="宋体"/>
          <w:bCs/>
          <w:color w:val="000000"/>
          <w:sz w:val="24"/>
          <w:szCs w:val="21"/>
          <w:highlight w:val="none"/>
          <w:lang w:val="en-US" w:eastAsia="zh-CN"/>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.2废标条款</w:t>
      </w:r>
      <w:r>
        <w:rPr>
          <w:rFonts w:hint="eastAsia" w:ascii="宋体" w:hAnsi="宋体"/>
          <w:bCs/>
          <w:color w:val="000000"/>
          <w:sz w:val="24"/>
          <w:szCs w:val="21"/>
          <w:highlight w:val="none"/>
          <w:lang w:val="en-US" w:eastAsia="zh-CN"/>
        </w:rPr>
        <w:t xml:space="preserve"> </w:t>
      </w:r>
      <w:r>
        <w:rPr>
          <w:rFonts w:hint="eastAsia" w:ascii="宋体" w:hAnsi="宋体" w:eastAsia="宋体"/>
          <w:bCs/>
          <w:color w:val="000000"/>
          <w:sz w:val="24"/>
          <w:szCs w:val="21"/>
          <w:highlight w:val="none"/>
          <w:lang w:val="en-US" w:eastAsia="zh-CN"/>
        </w:rPr>
      </w:r>
      <w:r/>
    </w:p>
    <w:p>
      <w:pPr>
        <w:pStyle w:val="1125"/>
        <w:ind w:left="478"/>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.2.1符合专业条件的供应商或者对招标文件作实质响应的供应商不足三</w:t>
      </w:r>
      <w:r>
        <w:rPr>
          <w:rFonts w:ascii="宋体" w:hAnsi="宋体"/>
          <w:bCs/>
          <w:color w:val="000000"/>
          <w:sz w:val="24"/>
          <w:szCs w:val="21"/>
          <w:highlight w:val="none"/>
        </w:rPr>
      </w:r>
      <w:r/>
    </w:p>
    <w:p>
      <w:pPr>
        <w:pStyle w:val="1125"/>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家的。</w:t>
      </w:r>
      <w:r>
        <w:rPr>
          <w:rFonts w:ascii="宋体" w:hAnsi="宋体"/>
          <w:bCs/>
          <w:color w:val="000000"/>
          <w:sz w:val="24"/>
          <w:szCs w:val="21"/>
          <w:highlight w:val="none"/>
        </w:rPr>
      </w:r>
      <w:r/>
    </w:p>
    <w:p>
      <w:pPr>
        <w:pStyle w:val="1125"/>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.2.2出现影响采购公正的违法、违规行为的。</w:t>
      </w:r>
      <w:r>
        <w:rPr>
          <w:rFonts w:hint="eastAsia" w:ascii="宋体" w:hAnsi="宋体"/>
          <w:bCs/>
          <w:color w:val="000000"/>
          <w:sz w:val="24"/>
          <w:szCs w:val="21"/>
          <w:highlight w:val="none"/>
        </w:rPr>
      </w:r>
      <w:r/>
    </w:p>
    <w:p>
      <w:pPr>
        <w:pStyle w:val="1125"/>
        <w:ind w:left="478"/>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.2.3因重大变故，采购任务取消的。</w:t>
      </w:r>
      <w:r>
        <w:rPr>
          <w:rFonts w:hint="eastAsia" w:ascii="宋体" w:hAnsi="宋体"/>
          <w:bCs/>
          <w:color w:val="000000"/>
          <w:sz w:val="24"/>
          <w:szCs w:val="21"/>
          <w:highlight w:val="none"/>
        </w:rPr>
      </w:r>
      <w:r/>
    </w:p>
    <w:p>
      <w:pPr>
        <w:pStyle w:val="1125"/>
        <w:ind w:left="478"/>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.2.4评标委员会认定招标文件存在歧义、重大缺陷导致评审工作无法进</w:t>
      </w:r>
      <w:r>
        <w:rPr>
          <w:rFonts w:ascii="宋体" w:hAnsi="宋体"/>
          <w:bCs/>
          <w:color w:val="000000"/>
          <w:sz w:val="24"/>
          <w:szCs w:val="21"/>
          <w:highlight w:val="none"/>
        </w:rPr>
      </w:r>
      <w:r/>
    </w:p>
    <w:p>
      <w:pPr>
        <w:pStyle w:val="1125"/>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行。</w:t>
      </w:r>
      <w:r>
        <w:rPr>
          <w:rFonts w:ascii="宋体" w:hAnsi="宋体"/>
          <w:bCs/>
          <w:color w:val="000000"/>
          <w:sz w:val="24"/>
          <w:szCs w:val="21"/>
          <w:highlight w:val="none"/>
        </w:rPr>
      </w:r>
      <w:r/>
    </w:p>
    <w:p>
      <w:pPr>
        <w:pStyle w:val="1125"/>
        <w:ind w:left="478"/>
        <w:spacing w:line="400" w:lineRule="exact"/>
        <w:rPr>
          <w:rFonts w:ascii="宋体" w:hAnsi="宋体" w:eastAsia="宋体"/>
          <w:bCs/>
          <w:sz w:val="24"/>
          <w:szCs w:val="21"/>
          <w:highlight w:val="none"/>
          <w:lang w:val="en-US" w:eastAsia="zh-CN"/>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w:t>
      </w:r>
      <w:r>
        <w:rPr>
          <w:rFonts w:hint="eastAsia" w:ascii="宋体" w:hAnsi="宋体"/>
          <w:bCs/>
          <w:sz w:val="24"/>
          <w:szCs w:val="21"/>
          <w:highlight w:val="none"/>
        </w:rPr>
        <w:t xml:space="preserve">.5 因</w:t>
      </w:r>
      <w:r>
        <w:rPr>
          <w:rFonts w:hint="eastAsia" w:ascii="宋体" w:hAnsi="宋体"/>
          <w:sz w:val="24"/>
          <w:szCs w:val="24"/>
          <w:highlight w:val="none"/>
        </w:rPr>
        <w:t xml:space="preserve">苏采云</w:t>
      </w:r>
      <w:r>
        <w:rPr>
          <w:rFonts w:ascii="宋体" w:hAnsi="宋体"/>
          <w:bCs/>
          <w:sz w:val="24"/>
          <w:szCs w:val="21"/>
          <w:highlight w:val="none"/>
        </w:rPr>
        <w:t xml:space="preserve">系统故障原因造成开标不成功</w:t>
      </w:r>
      <w:r>
        <w:rPr>
          <w:rFonts w:hint="eastAsia" w:ascii="宋体" w:hAnsi="宋体"/>
          <w:bCs/>
          <w:sz w:val="24"/>
          <w:szCs w:val="21"/>
          <w:highlight w:val="none"/>
        </w:rPr>
        <w:t xml:space="preserve">的</w:t>
      </w:r>
      <w:r>
        <w:rPr>
          <w:rFonts w:ascii="宋体" w:hAnsi="宋体"/>
          <w:bCs/>
          <w:sz w:val="24"/>
          <w:szCs w:val="21"/>
          <w:highlight w:val="none"/>
        </w:rPr>
        <w:t xml:space="preserve">。</w:t>
      </w:r>
      <w:r>
        <w:rPr>
          <w:rFonts w:hint="eastAsia" w:ascii="宋体" w:hAnsi="宋体"/>
          <w:bCs/>
          <w:sz w:val="24"/>
          <w:szCs w:val="21"/>
          <w:highlight w:val="none"/>
          <w:lang w:val="en-US" w:eastAsia="zh-CN"/>
        </w:rPr>
        <w:t xml:space="preserve">  </w:t>
      </w:r>
      <w:r>
        <w:rPr>
          <w:rFonts w:ascii="宋体" w:hAnsi="宋体" w:eastAsia="宋体"/>
          <w:bCs/>
          <w:sz w:val="24"/>
          <w:szCs w:val="21"/>
          <w:highlight w:val="none"/>
          <w:lang w:val="en-US" w:eastAsia="zh-CN"/>
        </w:rPr>
      </w:r>
      <w:r/>
    </w:p>
    <w:p>
      <w:pPr>
        <w:pStyle w:val="1125"/>
        <w:ind w:left="478"/>
        <w:spacing w:line="400" w:lineRule="exact"/>
        <w:rPr>
          <w:rFonts w:hint="eastAsia" w:ascii="宋体" w:hAnsi="宋体"/>
          <w:bCs/>
          <w:color w:val="000000"/>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.3 投标截止时间结束后</w:t>
      </w:r>
      <w:r>
        <w:rPr>
          <w:rFonts w:hint="eastAsia" w:ascii="宋体" w:hAnsi="宋体"/>
          <w:bCs/>
          <w:color w:val="000000"/>
          <w:sz w:val="24"/>
          <w:szCs w:val="21"/>
          <w:highlight w:val="none"/>
        </w:rPr>
        <w:t xml:space="preserve">参加投标的供应商不足三家的处理：</w:t>
      </w:r>
      <w:r>
        <w:rPr>
          <w:rFonts w:hint="eastAsia" w:ascii="宋体" w:hAnsi="宋体"/>
          <w:bCs/>
          <w:color w:val="000000"/>
          <w:sz w:val="24"/>
          <w:szCs w:val="21"/>
          <w:highlight w:val="none"/>
        </w:rPr>
      </w:r>
      <w:r/>
    </w:p>
    <w:p>
      <w:pPr>
        <w:pStyle w:val="1125"/>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highlight w:val="none"/>
        </w:rPr>
      </w:r>
      <w:r/>
    </w:p>
    <w:p>
      <w:pPr>
        <w:pStyle w:val="1125"/>
        <w:ind w:firstLine="480"/>
        <w:keepLines/>
        <w:keepNext/>
        <w:spacing w:before="156" w:after="156" w:line="400" w:lineRule="exact"/>
        <w:rPr>
          <w:rFonts w:hint="eastAsia"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六、定标</w:t>
      </w:r>
      <w:r>
        <w:rPr>
          <w:rFonts w:hint="eastAsia" w:ascii="Times New Roman" w:hAnsi="Times New Roman"/>
          <w:b/>
          <w:bCs/>
          <w:color w:val="000000"/>
          <w:sz w:val="32"/>
          <w:szCs w:val="32"/>
          <w:highlight w:val="none"/>
        </w:rPr>
      </w:r>
      <w:r/>
    </w:p>
    <w:p>
      <w:pPr>
        <w:pStyle w:val="1125"/>
        <w:ind w:firstLine="600"/>
        <w:keepLines/>
        <w:keepNext/>
        <w:spacing w:line="40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7</w:t>
      </w:r>
      <w:r>
        <w:rPr>
          <w:rFonts w:hint="eastAsia" w:ascii="黑体" w:hAnsi="宋体" w:eastAsia="黑体"/>
          <w:bCs/>
          <w:color w:val="000000"/>
          <w:sz w:val="30"/>
          <w:szCs w:val="30"/>
          <w:highlight w:val="none"/>
        </w:rPr>
        <w:t xml:space="preserve">、确定中标单位</w:t>
      </w:r>
      <w:r>
        <w:rPr>
          <w:rFonts w:hint="eastAsia" w:ascii="黑体" w:hAnsi="宋体" w:eastAsia="黑体"/>
          <w:bCs/>
          <w:color w:val="000000"/>
          <w:sz w:val="30"/>
          <w:szCs w:val="30"/>
          <w:highlight w:val="none"/>
        </w:rPr>
      </w:r>
      <w:r/>
    </w:p>
    <w:p>
      <w:pPr>
        <w:pStyle w:val="1125"/>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27.1中标候选人的选取原则和数量见招标文件第五章规定。 </w:t>
      </w:r>
      <w:r>
        <w:rPr>
          <w:rFonts w:hint="eastAsia" w:ascii="宋体" w:hAnsi="宋体"/>
          <w:bCs/>
          <w:color w:val="000000"/>
          <w:sz w:val="24"/>
          <w:szCs w:val="21"/>
          <w:highlight w:val="none"/>
        </w:rPr>
      </w:r>
      <w:r/>
    </w:p>
    <w:p>
      <w:pPr>
        <w:pStyle w:val="1125"/>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27.2 采购人应根据</w:t>
      </w:r>
      <w:r>
        <w:rPr>
          <w:rFonts w:hint="eastAsia" w:ascii="宋体" w:hAnsi="宋体"/>
          <w:bCs/>
          <w:color w:val="000000"/>
          <w:sz w:val="24"/>
          <w:szCs w:val="21"/>
          <w:highlight w:val="none"/>
          <w:lang w:eastAsia="zh-CN"/>
        </w:rPr>
        <w:t xml:space="preserve">评标委员会</w:t>
      </w:r>
      <w:r>
        <w:rPr>
          <w:rFonts w:hint="eastAsia" w:ascii="宋体" w:hAnsi="宋体"/>
          <w:bCs/>
          <w:color w:val="000000"/>
          <w:sz w:val="24"/>
          <w:szCs w:val="21"/>
          <w:highlight w:val="none"/>
        </w:rPr>
        <w:t xml:space="preserve">推荐的中标候选人确定中标供应商。</w:t>
      </w:r>
      <w:r>
        <w:rPr>
          <w:rFonts w:hint="eastAsia" w:ascii="宋体" w:hAnsi="宋体"/>
          <w:bCs/>
          <w:color w:val="000000"/>
          <w:sz w:val="24"/>
          <w:szCs w:val="21"/>
          <w:highlight w:val="none"/>
        </w:rPr>
      </w:r>
      <w:r/>
    </w:p>
    <w:p>
      <w:pPr>
        <w:pStyle w:val="1125"/>
        <w:ind w:firstLine="48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27.3 </w:t>
      </w:r>
      <w:r>
        <w:rPr>
          <w:rFonts w:hint="eastAsia" w:ascii="宋体" w:hAnsi="宋体"/>
          <w:color w:val="000000"/>
          <w:sz w:val="24"/>
          <w:szCs w:val="24"/>
          <w:highlight w:val="none"/>
        </w:rPr>
        <w:t xml:space="preserve">采购中心将在“江苏政府采购网”发布中标公告，公告期限为1个工作日。</w:t>
      </w:r>
      <w:r>
        <w:rPr>
          <w:rFonts w:hint="eastAsia" w:ascii="宋体" w:hAnsi="宋体"/>
          <w:color w:val="000000"/>
          <w:sz w:val="24"/>
          <w:szCs w:val="24"/>
          <w:highlight w:val="none"/>
        </w:rPr>
      </w:r>
      <w:r/>
    </w:p>
    <w:p>
      <w:pPr>
        <w:pStyle w:val="1125"/>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 若有充分证据证明，中标供应商出现下列情况之一的，一经查实，将被取消中标资格：</w:t>
      </w:r>
      <w:r>
        <w:rPr>
          <w:rFonts w:hint="eastAsia" w:ascii="宋体" w:hAnsi="宋体"/>
          <w:color w:val="000000"/>
          <w:sz w:val="24"/>
          <w:szCs w:val="24"/>
          <w:highlight w:val="none"/>
        </w:rPr>
      </w:r>
      <w:r/>
    </w:p>
    <w:p>
      <w:pPr>
        <w:pStyle w:val="1125"/>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rPr>
          <w:rFonts w:hint="eastAsia" w:ascii="宋体" w:hAnsi="宋体"/>
          <w:color w:val="000000"/>
          <w:sz w:val="24"/>
          <w:szCs w:val="24"/>
          <w:highlight w:val="none"/>
        </w:rPr>
      </w:r>
      <w:r/>
    </w:p>
    <w:p>
      <w:pPr>
        <w:pStyle w:val="1125"/>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27.4.2向采购人、采购中心行贿或者提供其他不正当利益的。</w:t>
      </w:r>
      <w:r>
        <w:rPr>
          <w:rFonts w:hint="eastAsia" w:ascii="宋体" w:hAnsi="宋体"/>
          <w:color w:val="000000"/>
          <w:sz w:val="24"/>
          <w:szCs w:val="24"/>
          <w:highlight w:val="none"/>
        </w:rPr>
      </w:r>
      <w:r/>
    </w:p>
    <w:p>
      <w:pPr>
        <w:pStyle w:val="1125"/>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27.4.3属于本文件规定的无效条件，但在评标过程中又未被</w:t>
      </w:r>
      <w:r>
        <w:rPr>
          <w:rFonts w:hint="eastAsia" w:ascii="宋体" w:hAnsi="宋体"/>
          <w:color w:val="000000"/>
          <w:sz w:val="24"/>
          <w:szCs w:val="24"/>
          <w:highlight w:val="none"/>
          <w:lang w:eastAsia="zh-CN"/>
        </w:rPr>
        <w:t xml:space="preserve">评标委员会</w:t>
      </w:r>
      <w:r>
        <w:rPr>
          <w:rFonts w:hint="eastAsia" w:ascii="宋体" w:hAnsi="宋体"/>
          <w:color w:val="000000"/>
          <w:sz w:val="24"/>
          <w:szCs w:val="24"/>
          <w:highlight w:val="none"/>
        </w:rPr>
        <w:t xml:space="preserve">发现的。</w:t>
      </w:r>
      <w:r>
        <w:rPr>
          <w:rFonts w:hint="eastAsia" w:ascii="宋体" w:hAnsi="宋体"/>
          <w:color w:val="000000"/>
          <w:sz w:val="24"/>
          <w:szCs w:val="24"/>
          <w:highlight w:val="none"/>
        </w:rPr>
      </w:r>
      <w:r/>
    </w:p>
    <w:p>
      <w:pPr>
        <w:pStyle w:val="1125"/>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rPr>
          <w:rFonts w:hint="eastAsia" w:ascii="宋体" w:hAnsi="宋体"/>
          <w:color w:val="000000"/>
          <w:sz w:val="24"/>
          <w:szCs w:val="24"/>
          <w:highlight w:val="none"/>
        </w:rPr>
      </w:r>
      <w:r/>
    </w:p>
    <w:p>
      <w:pPr>
        <w:pStyle w:val="1125"/>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rPr>
          <w:rFonts w:hint="eastAsia" w:ascii="宋体" w:hAnsi="宋体"/>
          <w:color w:val="000000"/>
          <w:sz w:val="24"/>
          <w:szCs w:val="24"/>
          <w:highlight w:val="none"/>
        </w:rPr>
      </w:r>
      <w:r/>
    </w:p>
    <w:p>
      <w:pPr>
        <w:pStyle w:val="1125"/>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ascii="Times New Roman" w:hAnsi="宋体" w:cs="宋体"/>
          <w:color w:val="000000"/>
          <w:sz w:val="24"/>
          <w:szCs w:val="24"/>
          <w:highlight w:val="none"/>
        </w:rPr>
        <w:t xml:space="preserve">有下列情形之一的，</w:t>
      </w:r>
      <w:r>
        <w:rPr>
          <w:rFonts w:hint="eastAsia" w:ascii="Times New Roman" w:hAnsi="宋体" w:cs="宋体"/>
          <w:color w:val="000000"/>
          <w:sz w:val="24"/>
          <w:szCs w:val="24"/>
          <w:highlight w:val="none"/>
        </w:rPr>
        <w:t xml:space="preserve">视为投标人</w:t>
      </w:r>
      <w:r>
        <w:rPr>
          <w:rFonts w:ascii="Times New Roman" w:hAnsi="宋体" w:cs="宋体"/>
          <w:color w:val="000000"/>
          <w:sz w:val="24"/>
          <w:szCs w:val="24"/>
          <w:highlight w:val="none"/>
        </w:rPr>
        <w:t xml:space="preserve">串通</w:t>
      </w:r>
      <w:r>
        <w:rPr>
          <w:rFonts w:hint="eastAsia" w:ascii="Times New Roman" w:hAnsi="宋体" w:cs="宋体"/>
          <w:color w:val="000000"/>
          <w:sz w:val="24"/>
          <w:szCs w:val="24"/>
          <w:highlight w:val="none"/>
        </w:rPr>
        <w:t xml:space="preserve">投标，投标无效：</w:t>
      </w:r>
      <w:r>
        <w:rPr>
          <w:rFonts w:ascii="宋体" w:hAnsi="宋体"/>
          <w:color w:val="000000"/>
          <w:sz w:val="24"/>
          <w:szCs w:val="24"/>
          <w:highlight w:val="none"/>
        </w:rPr>
      </w:r>
      <w:r/>
    </w:p>
    <w:p>
      <w:pPr>
        <w:pStyle w:val="1125"/>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rPr>
          <w:rFonts w:ascii="宋体" w:hAnsi="宋体"/>
          <w:color w:val="000000"/>
          <w:sz w:val="24"/>
          <w:szCs w:val="24"/>
          <w:highlight w:val="none"/>
        </w:rPr>
      </w:r>
      <w:r/>
    </w:p>
    <w:p>
      <w:pPr>
        <w:pStyle w:val="1125"/>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rPr>
          <w:rFonts w:ascii="宋体" w:hAnsi="宋体"/>
          <w:color w:val="000000"/>
          <w:sz w:val="24"/>
          <w:szCs w:val="24"/>
          <w:highlight w:val="none"/>
        </w:rPr>
      </w:r>
      <w:r/>
    </w:p>
    <w:p>
      <w:pPr>
        <w:pStyle w:val="1125"/>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rPr>
          <w:rFonts w:ascii="宋体" w:hAnsi="宋体"/>
          <w:color w:val="000000"/>
          <w:sz w:val="24"/>
          <w:szCs w:val="24"/>
          <w:highlight w:val="none"/>
        </w:rPr>
      </w:r>
      <w:r/>
    </w:p>
    <w:p>
      <w:pPr>
        <w:pStyle w:val="1125"/>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rPr>
          <w:rFonts w:ascii="宋体" w:hAnsi="宋体"/>
          <w:color w:val="000000"/>
          <w:sz w:val="24"/>
          <w:szCs w:val="24"/>
          <w:highlight w:val="none"/>
        </w:rPr>
      </w:r>
      <w:r/>
    </w:p>
    <w:p>
      <w:pPr>
        <w:pStyle w:val="1125"/>
        <w:ind w:firstLine="600"/>
        <w:keepLines/>
        <w:keepNext/>
        <w:spacing w:line="400" w:lineRule="exact"/>
        <w:rPr>
          <w:rFonts w:hint="eastAsia"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28</w:t>
      </w:r>
      <w:r>
        <w:rPr>
          <w:rFonts w:hint="eastAsia" w:ascii="黑体" w:hAnsi="宋体" w:eastAsia="黑体"/>
          <w:bCs/>
          <w:color w:val="000000"/>
          <w:sz w:val="30"/>
          <w:szCs w:val="30"/>
          <w:highlight w:val="none"/>
        </w:rPr>
        <w:t xml:space="preserve">、质疑处理</w:t>
      </w:r>
      <w:r>
        <w:rPr>
          <w:rFonts w:hint="eastAsia" w:ascii="黑体" w:hAnsi="宋体" w:eastAsia="黑体"/>
          <w:bCs/>
          <w:color w:val="000000"/>
          <w:sz w:val="30"/>
          <w:szCs w:val="30"/>
          <w:highlight w:val="none"/>
        </w:rPr>
      </w:r>
      <w:r/>
    </w:p>
    <w:p>
      <w:pPr>
        <w:pStyle w:val="1125"/>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highlight w:val="none"/>
        </w:rPr>
      </w:r>
      <w:r/>
    </w:p>
    <w:p>
      <w:pPr>
        <w:pStyle w:val="1125"/>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color w:val="000000"/>
          <w:sz w:val="24"/>
          <w:szCs w:val="24"/>
          <w:highlight w:val="none"/>
        </w:rPr>
      </w:r>
      <w:r/>
    </w:p>
    <w:p>
      <w:pPr>
        <w:pStyle w:val="1125"/>
        <w:ind w:firstLine="480"/>
        <w:spacing w:line="400" w:lineRule="exact"/>
        <w:rPr>
          <w:rFonts w:hint="eastAsia" w:ascii="Times New Roman" w:hAnsi="宋体" w:cs="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2.1</w:t>
      </w:r>
      <w:r>
        <w:rPr>
          <w:rFonts w:ascii="Times New Roman" w:hAnsi="宋体" w:cs="宋体"/>
          <w:color w:val="000000"/>
          <w:sz w:val="24"/>
          <w:szCs w:val="24"/>
          <w:highlight w:val="none"/>
        </w:rPr>
        <w:t xml:space="preserve">对可以质疑的采购文件提出质疑的，为收到采购文件之日或者采购文件公告期限届满之日；</w:t>
      </w:r>
      <w:r>
        <w:rPr>
          <w:rFonts w:ascii="Times New Roman" w:hAnsi="宋体" w:cs="宋体"/>
          <w:color w:val="000000"/>
          <w:sz w:val="24"/>
          <w:szCs w:val="24"/>
          <w:highlight w:val="none"/>
        </w:rPr>
        <w:br w:type="textWrapping" w:clear="all"/>
      </w:r>
      <w:r>
        <w:rPr>
          <w:rFonts w:ascii="Times New Roman" w:hAnsi="宋体" w:cs="宋体"/>
          <w:color w:val="000000"/>
          <w:sz w:val="24"/>
          <w:szCs w:val="24"/>
          <w:highlight w:val="none"/>
        </w:rPr>
        <w:t xml:space="preserve">　　</w:t>
      </w: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2.2</w:t>
      </w:r>
      <w:r>
        <w:rPr>
          <w:rFonts w:ascii="Times New Roman" w:hAnsi="宋体" w:cs="宋体"/>
          <w:color w:val="000000"/>
          <w:sz w:val="24"/>
          <w:szCs w:val="24"/>
          <w:highlight w:val="none"/>
        </w:rPr>
        <w:t xml:space="preserve">对采购过程提出质疑的，为各采购程序环节结束之日；</w:t>
      </w:r>
      <w:r>
        <w:rPr>
          <w:rFonts w:ascii="Times New Roman" w:hAnsi="宋体" w:cs="宋体"/>
          <w:color w:val="000000"/>
          <w:sz w:val="24"/>
          <w:szCs w:val="24"/>
          <w:highlight w:val="none"/>
        </w:rPr>
        <w:br w:type="textWrapping" w:clear="all"/>
      </w:r>
      <w:r>
        <w:rPr>
          <w:rFonts w:ascii="Times New Roman" w:hAnsi="宋体" w:cs="宋体"/>
          <w:color w:val="000000"/>
          <w:sz w:val="24"/>
          <w:szCs w:val="24"/>
          <w:highlight w:val="none"/>
        </w:rPr>
        <w:t xml:space="preserve">　　</w:t>
      </w: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2.3</w:t>
      </w:r>
      <w:r>
        <w:rPr>
          <w:rFonts w:ascii="Times New Roman" w:hAnsi="宋体" w:cs="宋体"/>
          <w:color w:val="000000"/>
          <w:sz w:val="24"/>
          <w:szCs w:val="24"/>
          <w:highlight w:val="none"/>
        </w:rPr>
        <w:t xml:space="preserve">对中标或者成交结果提出质疑的，为中标或者成交结果公告期限届满之日。</w:t>
      </w:r>
      <w:r>
        <w:rPr>
          <w:rFonts w:hint="eastAsia" w:ascii="Times New Roman" w:hAnsi="宋体" w:cs="宋体"/>
          <w:color w:val="000000"/>
          <w:sz w:val="24"/>
          <w:szCs w:val="24"/>
          <w:highlight w:val="none"/>
        </w:rPr>
      </w:r>
      <w:r/>
    </w:p>
    <w:p>
      <w:pPr>
        <w:pStyle w:val="1125"/>
        <w:ind w:firstLine="480"/>
        <w:spacing w:line="400" w:lineRule="exact"/>
        <w:rPr>
          <w:rFonts w:hint="eastAsia" w:ascii="Times New Roman" w:hAnsi="宋体" w:cs="宋体"/>
          <w:color w:val="000000"/>
          <w:sz w:val="24"/>
          <w:szCs w:val="24"/>
          <w:highlight w:val="none"/>
        </w:rPr>
      </w:pPr>
      <w:r>
        <w:rPr>
          <w:rFonts w:hint="eastAsia" w:ascii="Times New Roman" w:hAnsi="宋体" w:cs="宋体"/>
          <w:color w:val="000000"/>
          <w:sz w:val="24"/>
          <w:szCs w:val="24"/>
          <w:highlight w:val="none"/>
        </w:rPr>
        <w:t xml:space="preserve">供应商应当在法定质疑期内一次性提出针对同一采购程序环节的质疑。供应商如在法定期限内对同一采购程序环节提出多次质疑的，采购中心、</w:t>
      </w:r>
      <w:r>
        <w:rPr>
          <w:rFonts w:ascii="Times New Roman" w:hAnsi="宋体" w:cs="宋体"/>
          <w:color w:val="000000"/>
          <w:sz w:val="24"/>
          <w:szCs w:val="24"/>
          <w:highlight w:val="none"/>
        </w:rPr>
        <w:t xml:space="preserve">采购人</w:t>
      </w:r>
      <w:r>
        <w:rPr>
          <w:rFonts w:hint="eastAsia" w:ascii="Times New Roman" w:hAnsi="宋体" w:cs="宋体"/>
          <w:color w:val="000000"/>
          <w:sz w:val="24"/>
          <w:szCs w:val="24"/>
          <w:highlight w:val="none"/>
        </w:rPr>
        <w:t xml:space="preserve">将只对供应商第一次质疑作出答复。</w:t>
      </w:r>
      <w:r>
        <w:rPr>
          <w:rFonts w:hint="eastAsia" w:ascii="Times New Roman" w:hAnsi="宋体" w:cs="宋体"/>
          <w:color w:val="000000"/>
          <w:sz w:val="24"/>
          <w:szCs w:val="24"/>
          <w:highlight w:val="none"/>
        </w:rPr>
      </w:r>
      <w:r/>
    </w:p>
    <w:p>
      <w:pPr>
        <w:pStyle w:val="1125"/>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highlight w:val="none"/>
        </w:rPr>
      </w:r>
      <w:r/>
    </w:p>
    <w:p>
      <w:pPr>
        <w:pStyle w:val="1125"/>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28.4 供应商（含潜在供应商）对与本项目有关的所有询问、质疑均请向采购人提出，由采购人负责答复。</w:t>
      </w:r>
      <w:r>
        <w:rPr>
          <w:rFonts w:hint="eastAsia" w:ascii="宋体" w:hAnsi="宋体"/>
          <w:sz w:val="24"/>
          <w:szCs w:val="24"/>
          <w:highlight w:val="none"/>
        </w:rPr>
      </w:r>
      <w:r/>
    </w:p>
    <w:p>
      <w:pPr>
        <w:pStyle w:val="1125"/>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采购人只接收以纸质原件形式送达的质疑,建议供应商尽量通过邮寄方式提交质疑（采购人不接受无快递运单号的快递）。</w:t>
      </w:r>
      <w:r>
        <w:rPr>
          <w:rFonts w:hint="eastAsia" w:ascii="宋体" w:hAnsi="宋体"/>
          <w:sz w:val="24"/>
          <w:szCs w:val="24"/>
          <w:highlight w:val="none"/>
        </w:rPr>
      </w:r>
      <w:r/>
    </w:p>
    <w:p>
      <w:pPr>
        <w:pStyle w:val="1125"/>
        <w:ind w:firstLine="480"/>
        <w:spacing w:line="400" w:lineRule="exact"/>
        <w:rPr>
          <w:rFonts w:hint="eastAsia" w:ascii="宋体" w:hAnsi="宋体"/>
          <w:color w:val="000000"/>
          <w:sz w:val="24"/>
          <w:szCs w:val="24"/>
          <w:highlight w:val="none"/>
        </w:rPr>
      </w:pPr>
      <w:r>
        <w:rPr>
          <w:rFonts w:hint="eastAsia" w:ascii="宋体" w:hAnsi="宋体"/>
          <w:sz w:val="24"/>
          <w:szCs w:val="24"/>
          <w:highlight w:val="none"/>
        </w:rPr>
        <w:t xml:space="preserve">采购人质疑接收人及联系方式见招标文件第一章。</w:t>
      </w:r>
      <w:r>
        <w:rPr>
          <w:rFonts w:hint="eastAsia" w:ascii="宋体" w:hAnsi="宋体"/>
          <w:color w:val="000000"/>
          <w:sz w:val="24"/>
          <w:szCs w:val="24"/>
          <w:highlight w:val="none"/>
        </w:rPr>
      </w:r>
      <w:r/>
    </w:p>
    <w:p>
      <w:pPr>
        <w:pStyle w:val="1125"/>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 以下情形的质疑不予受理</w:t>
      </w:r>
      <w:r>
        <w:rPr>
          <w:rFonts w:hint="eastAsia" w:ascii="宋体" w:hAnsi="宋体"/>
          <w:color w:val="000000"/>
          <w:sz w:val="24"/>
          <w:szCs w:val="24"/>
          <w:highlight w:val="none"/>
        </w:rPr>
      </w:r>
      <w:r/>
    </w:p>
    <w:p>
      <w:pPr>
        <w:pStyle w:val="1125"/>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5.1 内容不符合《政府采购质疑和投诉办法》第十二条规定的质疑。</w:t>
      </w:r>
      <w:r>
        <w:rPr>
          <w:rFonts w:hint="eastAsia" w:ascii="宋体" w:hAnsi="宋体"/>
          <w:color w:val="000000"/>
          <w:sz w:val="24"/>
          <w:szCs w:val="24"/>
          <w:highlight w:val="none"/>
        </w:rPr>
      </w:r>
      <w:r/>
    </w:p>
    <w:p>
      <w:pPr>
        <w:pStyle w:val="1125"/>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5.2 超出政府采购法定期限的质疑。</w:t>
      </w:r>
      <w:r>
        <w:rPr>
          <w:rFonts w:hint="eastAsia" w:ascii="宋体" w:hAnsi="宋体"/>
          <w:color w:val="000000"/>
          <w:sz w:val="24"/>
          <w:szCs w:val="24"/>
          <w:highlight w:val="none"/>
        </w:rPr>
      </w:r>
      <w:r/>
    </w:p>
    <w:p>
      <w:pPr>
        <w:pStyle w:val="1125"/>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5.3 以传真、电子邮件等方式递交的非原件形式的质疑。</w:t>
      </w:r>
      <w:r>
        <w:rPr>
          <w:rFonts w:hint="eastAsia" w:ascii="宋体" w:hAnsi="宋体"/>
          <w:color w:val="000000"/>
          <w:sz w:val="24"/>
          <w:szCs w:val="24"/>
          <w:highlight w:val="none"/>
        </w:rPr>
      </w:r>
      <w:r/>
    </w:p>
    <w:p>
      <w:pPr>
        <w:pStyle w:val="1125"/>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5.4 未参加投标活动的供应商或在投标活动中自身权益未受到损害的供应商所提出的质疑。</w:t>
      </w:r>
      <w:r>
        <w:rPr>
          <w:rFonts w:hint="eastAsia" w:ascii="宋体" w:hAnsi="宋体"/>
          <w:color w:val="000000"/>
          <w:sz w:val="24"/>
          <w:szCs w:val="24"/>
          <w:highlight w:val="none"/>
        </w:rPr>
      </w:r>
      <w:r/>
    </w:p>
    <w:p>
      <w:pPr>
        <w:pStyle w:val="1125"/>
        <w:ind w:firstLine="480"/>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5.5供应商组成联合体参加投标，联合体中任何一方或多方未按要求签字、盖章、加盖公章的质疑。</w:t>
      </w:r>
      <w:r>
        <w:rPr>
          <w:rFonts w:hint="eastAsia" w:ascii="宋体" w:hAnsi="宋体"/>
          <w:color w:val="000000"/>
          <w:sz w:val="24"/>
          <w:szCs w:val="24"/>
          <w:highlight w:val="none"/>
        </w:rPr>
      </w:r>
      <w:r/>
    </w:p>
    <w:p>
      <w:pPr>
        <w:pStyle w:val="1125"/>
        <w:ind w:firstLine="468"/>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p>
    <w:p>
      <w:pPr>
        <w:pStyle w:val="1125"/>
        <w:ind w:firstLine="600"/>
        <w:keepLines/>
        <w:keepNext/>
        <w:spacing w:line="400" w:lineRule="exact"/>
        <w:rPr>
          <w:rFonts w:hint="eastAsia"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、中标通知书</w:t>
      </w:r>
      <w:r>
        <w:rPr>
          <w:rFonts w:hint="eastAsia" w:ascii="黑体" w:hAnsi="宋体" w:eastAsia="黑体"/>
          <w:bCs/>
          <w:color w:val="000000"/>
          <w:sz w:val="30"/>
          <w:szCs w:val="30"/>
          <w:highlight w:val="none"/>
        </w:rPr>
      </w:r>
      <w:r/>
    </w:p>
    <w:p>
      <w:pPr>
        <w:pStyle w:val="1125"/>
        <w:ind w:firstLine="600"/>
        <w:spacing w:line="400" w:lineRule="exact"/>
        <w:rPr>
          <w:rFonts w:hint="eastAsia" w:ascii="宋体" w:hAnsi="宋体"/>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l中标结果确定后，采购中心将向中标供应商发出中标通知书。请中标供应商在中标结果公告届满之日起30日内,使用CA</w:t>
      </w:r>
      <w:r>
        <w:rPr>
          <w:rFonts w:hint="eastAsia" w:ascii="宋体" w:hAnsi="宋体"/>
          <w:sz w:val="24"/>
          <w:szCs w:val="24"/>
          <w:highlight w:val="none"/>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highlight w:val="none"/>
        </w:rPr>
      </w:r>
      <w:r/>
    </w:p>
    <w:p>
      <w:pPr>
        <w:pStyle w:val="1125"/>
        <w:ind w:firstLine="600"/>
        <w:spacing w:line="400" w:lineRule="exact"/>
        <w:rPr>
          <w:rFonts w:hint="eastAsia" w:ascii="宋体" w:hAnsi="宋体"/>
          <w:sz w:val="24"/>
          <w:szCs w:val="24"/>
          <w:highlight w:val="none"/>
        </w:rPr>
      </w:pPr>
      <w:r>
        <w:rPr>
          <w:rFonts w:hint="eastAsia" w:ascii="宋体" w:hAnsi="宋体"/>
          <w:sz w:val="24"/>
          <w:szCs w:val="24"/>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highlight w:val="none"/>
        </w:rPr>
      </w:r>
      <w:r/>
    </w:p>
    <w:p>
      <w:pPr>
        <w:pStyle w:val="1125"/>
        <w:keepLines/>
        <w:keepNext/>
        <w:spacing w:before="156" w:after="156" w:line="400" w:lineRule="exact"/>
        <w:rPr>
          <w:rFonts w:hint="eastAsia"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七、授予合同</w:t>
      </w:r>
      <w:r>
        <w:rPr>
          <w:rFonts w:hint="eastAsia" w:ascii="Times New Roman" w:hAnsi="Times New Roman"/>
          <w:b/>
          <w:bCs/>
          <w:color w:val="000000"/>
          <w:sz w:val="32"/>
          <w:szCs w:val="32"/>
          <w:highlight w:val="none"/>
        </w:rPr>
      </w:r>
      <w:r/>
    </w:p>
    <w:p>
      <w:pPr>
        <w:pStyle w:val="1125"/>
        <w:ind w:firstLine="600"/>
        <w:keepLines/>
        <w:keepNext/>
        <w:spacing w:line="40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、签订合同</w:t>
      </w:r>
      <w:r>
        <w:rPr>
          <w:rFonts w:hint="eastAsia" w:ascii="黑体" w:hAnsi="宋体" w:eastAsia="黑体"/>
          <w:bCs/>
          <w:color w:val="000000"/>
          <w:sz w:val="30"/>
          <w:szCs w:val="30"/>
          <w:highlight w:val="none"/>
        </w:rPr>
      </w:r>
      <w:r/>
    </w:p>
    <w:p>
      <w:pPr>
        <w:pStyle w:val="1125"/>
        <w:ind w:firstLine="600"/>
        <w:spacing w:line="4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30.</w:t>
      </w:r>
      <w:r>
        <w:rPr>
          <w:rFonts w:hint="eastAsia" w:ascii="宋体" w:hAnsi="宋体"/>
          <w:color w:val="000000"/>
          <w:sz w:val="24"/>
          <w:szCs w:val="24"/>
          <w:highlight w:val="none"/>
        </w:rPr>
        <w:t xml:space="preserve">l中标供应商应当在中标通知书发出之日起三十日内，按照招标文件确定的事项与采购人签订政府采购合同。</w:t>
      </w:r>
      <w:r>
        <w:rPr>
          <w:rFonts w:hint="eastAsia" w:ascii="宋体" w:hAnsi="宋体"/>
          <w:color w:val="000000"/>
          <w:sz w:val="24"/>
          <w:szCs w:val="24"/>
          <w:highlight w:val="none"/>
        </w:rPr>
      </w:r>
      <w:r/>
    </w:p>
    <w:p>
      <w:pPr>
        <w:pStyle w:val="1125"/>
        <w:ind w:firstLine="6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30.2</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招标文件、中标供应商的投标文件及招标过程中有关澄清、承诺文件均应作为合同附件。</w:t>
      </w:r>
      <w:r>
        <w:rPr>
          <w:rFonts w:hint="eastAsia" w:ascii="宋体" w:hAnsi="宋体"/>
          <w:color w:val="000000"/>
          <w:sz w:val="24"/>
          <w:szCs w:val="24"/>
          <w:highlight w:val="none"/>
        </w:rPr>
      </w:r>
      <w:r/>
    </w:p>
    <w:p>
      <w:pPr>
        <w:pStyle w:val="1125"/>
        <w:ind w:firstLine="6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highlight w:val="none"/>
        </w:rPr>
      </w:r>
      <w:r/>
    </w:p>
    <w:p>
      <w:pPr>
        <w:pStyle w:val="1125"/>
        <w:ind w:firstLine="600"/>
        <w:keepLines/>
        <w:keepNext/>
        <w:spacing w:line="40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、货物（包含与货物相关的服务）的追加</w:t>
      </w:r>
      <w:r>
        <w:rPr>
          <w:rFonts w:hint="eastAsia" w:ascii="黑体" w:hAnsi="宋体" w:eastAsia="黑体"/>
          <w:bCs/>
          <w:color w:val="000000"/>
          <w:sz w:val="30"/>
          <w:szCs w:val="30"/>
          <w:highlight w:val="none"/>
        </w:rPr>
      </w:r>
      <w:r/>
    </w:p>
    <w:p>
      <w:pPr>
        <w:pStyle w:val="1125"/>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olor w:val="000000"/>
          <w:sz w:val="24"/>
          <w:szCs w:val="24"/>
          <w:highlight w:val="none"/>
        </w:rPr>
      </w:r>
      <w:r/>
    </w:p>
    <w:p>
      <w:pPr>
        <w:pStyle w:val="1125"/>
        <w:ind w:firstLine="600"/>
        <w:keepLines/>
        <w:keepNext/>
        <w:spacing w:line="400" w:lineRule="exact"/>
        <w:rPr>
          <w:rFonts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、政府采购履约资金扶持政策</w:t>
      </w:r>
      <w:r>
        <w:rPr>
          <w:rFonts w:ascii="黑体" w:hAnsi="宋体" w:eastAsia="黑体"/>
          <w:bCs/>
          <w:color w:val="000000"/>
          <w:sz w:val="30"/>
          <w:szCs w:val="30"/>
          <w:highlight w:val="none"/>
        </w:rPr>
      </w:r>
      <w:r/>
    </w:p>
    <w:p>
      <w:pPr>
        <w:pStyle w:val="1125"/>
        <w:ind w:firstLine="555"/>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中标供应商可凭政府采购合同办理融资贷款，详情请见江苏政府采购网“政采贷”专栏。</w:t>
      </w:r>
      <w:r>
        <w:rPr>
          <w:rFonts w:hint="eastAsia" w:ascii="宋体" w:hAnsi="宋体"/>
          <w:bCs/>
          <w:color w:val="000000"/>
          <w:sz w:val="24"/>
          <w:szCs w:val="24"/>
          <w:highlight w:val="none"/>
        </w:rPr>
      </w:r>
      <w:r/>
    </w:p>
    <w:p>
      <w:pPr>
        <w:pStyle w:val="1125"/>
        <w:ind w:firstLine="555"/>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1125"/>
        <w:ind w:firstLine="555"/>
        <w:spacing w:line="400" w:lineRule="exact"/>
        <w:rPr>
          <w:rFonts w:hint="eastAsia" w:ascii="宋体" w:hAnsi="宋体"/>
          <w:bCs/>
          <w:color w:val="000000"/>
          <w:sz w:val="24"/>
          <w:szCs w:val="24"/>
          <w:highlight w:val="none"/>
        </w:rPr>
      </w:pPr>
      <w:r/>
      <w:bookmarkEnd w:id="44"/>
      <w:r>
        <w:rPr>
          <w:rFonts w:hint="eastAsia" w:ascii="宋体" w:hAnsi="宋体"/>
          <w:bCs/>
          <w:color w:val="000000"/>
          <w:sz w:val="24"/>
          <w:szCs w:val="24"/>
          <w:highlight w:val="none"/>
        </w:rPr>
      </w:r>
      <w:r/>
    </w:p>
    <w:p>
      <w:pPr>
        <w:pStyle w:val="1125"/>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25"/>
        <w:ind w:firstLine="2640"/>
        <w:jc w:val="left"/>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br w:type="page" w:clear="all"/>
      </w:r>
      <w:r>
        <w:rPr>
          <w:rFonts w:hint="eastAsia" w:ascii="黑体" w:hAnsi="Times New Roman" w:eastAsia="黑体"/>
          <w:bCs/>
          <w:color w:val="000000"/>
          <w:sz w:val="44"/>
          <w:szCs w:val="28"/>
          <w:highlight w:val="none"/>
        </w:rPr>
        <w:t xml:space="preserve">第三章  合同</w:t>
      </w:r>
      <w:bookmarkEnd w:id="45"/>
      <w:r/>
      <w:bookmarkEnd w:id="46"/>
      <w:r/>
      <w:bookmarkEnd w:id="47"/>
      <w:r/>
      <w:bookmarkEnd w:id="48"/>
      <w:r/>
      <w:bookmarkEnd w:id="49"/>
      <w:r>
        <w:rPr>
          <w:rFonts w:hint="eastAsia" w:ascii="黑体" w:hAnsi="Times New Roman" w:eastAsia="黑体"/>
          <w:bCs/>
          <w:color w:val="000000"/>
          <w:sz w:val="44"/>
          <w:szCs w:val="28"/>
          <w:highlight w:val="none"/>
        </w:rPr>
        <w:t xml:space="preserve">文本</w:t>
      </w:r>
      <w:r>
        <w:rPr>
          <w:rFonts w:hint="eastAsia" w:ascii="黑体" w:hAnsi="Times New Roman" w:eastAsia="黑体"/>
          <w:bCs/>
          <w:color w:val="000000"/>
          <w:sz w:val="44"/>
          <w:szCs w:val="28"/>
          <w:highlight w:val="none"/>
        </w:rPr>
      </w:r>
      <w:r/>
    </w:p>
    <w:p>
      <w:pPr>
        <w:pStyle w:val="1125"/>
        <w:spacing w:line="400" w:lineRule="exact"/>
        <w:rPr>
          <w:rFonts w:ascii="宋体" w:hAnsi="宋体"/>
          <w:bCs/>
          <w:color w:val="ff0000"/>
          <w:sz w:val="24"/>
          <w:szCs w:val="24"/>
          <w:highlight w:val="none"/>
        </w:rPr>
      </w:pPr>
      <w:r/>
      <w:bookmarkStart w:id="50" w:name="_Toc3995"/>
      <w:r/>
      <w:bookmarkStart w:id="51" w:name="_Toc513029243"/>
      <w:r/>
      <w:bookmarkStart w:id="52" w:name="_Toc16938559"/>
      <w:r/>
      <w:bookmarkStart w:id="53" w:name="_Toc20823315"/>
      <w:r/>
      <w:bookmarkStart w:id="54" w:name="_Hlt16619350"/>
      <w:r/>
      <w:bookmarkStart w:id="55" w:name="_Toc20823346"/>
      <w:r/>
      <w:bookmarkStart w:id="56" w:name="_Toc120614244"/>
      <w:r/>
      <w:bookmarkStart w:id="57" w:name="_Toc16938590"/>
      <w:r/>
      <w:bookmarkStart w:id="58" w:name="_Toc479757211"/>
      <w:r/>
      <w:bookmarkStart w:id="59" w:name="_Toc462564139"/>
      <w:r>
        <w:rPr>
          <w:rFonts w:ascii="宋体" w:hAnsi="宋体"/>
          <w:bCs/>
          <w:color w:val="ff0000"/>
          <w:sz w:val="24"/>
          <w:szCs w:val="24"/>
          <w:highlight w:val="none"/>
        </w:rPr>
      </w:r>
      <w:r/>
    </w:p>
    <w:p>
      <w:pPr>
        <w:pStyle w:val="1125"/>
        <w:spacing w:line="400" w:lineRule="exact"/>
        <w:rPr>
          <w:rFonts w:hint="eastAsia" w:ascii="宋体" w:hAnsi="宋体"/>
          <w:bCs/>
          <w:sz w:val="24"/>
          <w:szCs w:val="24"/>
          <w:highlight w:val="none"/>
        </w:rPr>
      </w:pPr>
      <w:r>
        <w:rPr>
          <w:rFonts w:hint="eastAsia" w:ascii="宋体" w:hAnsi="宋体"/>
          <w:bCs/>
          <w:sz w:val="24"/>
          <w:szCs w:val="24"/>
          <w:highlight w:val="none"/>
        </w:rPr>
      </w:r>
      <w:r/>
    </w:p>
    <w:p>
      <w:pPr>
        <w:pStyle w:val="1125"/>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1157"/>
        <w:jc w:val="center"/>
        <w:rPr>
          <w:rFonts w:ascii="宋体" w:hAnsi="宋体" w:eastAsia="宋体" w:cs="宋体"/>
          <w:b/>
          <w:bCs/>
          <w:spacing w:val="-20"/>
          <w:sz w:val="32"/>
          <w:szCs w:val="32"/>
          <w:highlight w:val="none"/>
        </w:rPr>
      </w:pPr>
      <w:r/>
      <w:bookmarkEnd w:id="50"/>
      <w:r/>
      <w:bookmarkEnd w:id="51"/>
      <w:r/>
      <w:bookmarkEnd w:id="52"/>
      <w:r/>
      <w:bookmarkEnd w:id="53"/>
      <w:r>
        <w:rPr>
          <w:rFonts w:ascii="宋体" w:hAnsi="宋体" w:eastAsia="宋体" w:cs="宋体"/>
          <w:b/>
          <w:bCs/>
          <w:spacing w:val="-20"/>
          <w:sz w:val="32"/>
          <w:szCs w:val="32"/>
          <w:highlight w:val="none"/>
        </w:rPr>
      </w:r>
      <w:r/>
    </w:p>
    <w:p>
      <w:pPr>
        <w:pStyle w:val="1157"/>
        <w:jc w:val="center"/>
        <w:rPr>
          <w:rFonts w:ascii="宋体" w:hAnsi="宋体" w:eastAsia="宋体" w:cs="宋体"/>
          <w:b/>
          <w:bCs/>
          <w:spacing w:val="-20"/>
          <w:sz w:val="32"/>
          <w:szCs w:val="32"/>
          <w:highlight w:val="none"/>
        </w:rPr>
      </w:pPr>
      <w:r>
        <w:rPr>
          <w:rFonts w:ascii="宋体" w:hAnsi="宋体" w:eastAsia="宋体" w:cs="宋体"/>
          <w:b/>
          <w:bCs/>
          <w:spacing w:val="-20"/>
          <w:sz w:val="32"/>
          <w:szCs w:val="32"/>
          <w:highlight w:val="none"/>
        </w:rPr>
      </w:r>
      <w:r/>
    </w:p>
    <w:p>
      <w:pPr>
        <w:pStyle w:val="1157"/>
        <w:jc w:val="center"/>
        <w:rPr>
          <w:rFonts w:ascii="宋体" w:hAnsi="宋体" w:eastAsia="宋体" w:cs="宋体"/>
          <w:b/>
          <w:bCs/>
          <w:spacing w:val="-20"/>
          <w:sz w:val="32"/>
          <w:szCs w:val="32"/>
          <w:highlight w:val="none"/>
        </w:rPr>
      </w:pPr>
      <w:r>
        <w:rPr>
          <w:rFonts w:hint="eastAsia" w:ascii="宋体" w:hAnsi="宋体" w:eastAsia="宋体" w:cs="宋体"/>
          <w:b/>
          <w:bCs/>
          <w:spacing w:val="-20"/>
          <w:sz w:val="32"/>
          <w:szCs w:val="32"/>
          <w:highlight w:val="none"/>
        </w:rPr>
        <w:t xml:space="preserve">财政部 政府采购货物买卖合同（试行）</w:t>
      </w:r>
      <w:r>
        <w:rPr>
          <w:rFonts w:ascii="宋体" w:hAnsi="宋体" w:eastAsia="宋体" w:cs="宋体"/>
          <w:b/>
          <w:bCs/>
          <w:spacing w:val="-20"/>
          <w:sz w:val="32"/>
          <w:szCs w:val="32"/>
          <w:highlight w:val="none"/>
        </w:rPr>
      </w:r>
      <w:r/>
    </w:p>
    <w:p>
      <w:pPr>
        <w:pStyle w:val="1157"/>
        <w:jc w:val="center"/>
        <w:rPr>
          <w:rFonts w:ascii="宋体" w:hAnsi="宋体" w:eastAsia="宋体" w:cs="宋体"/>
          <w:b/>
          <w:bCs/>
          <w:spacing w:val="-20"/>
          <w:sz w:val="32"/>
          <w:szCs w:val="32"/>
          <w:highlight w:val="none"/>
        </w:rPr>
      </w:pPr>
      <w:r>
        <w:rPr>
          <w:rFonts w:hint="eastAsia" w:ascii="宋体" w:hAnsi="宋体" w:eastAsia="宋体" w:cs="宋体"/>
          <w:b/>
          <w:bCs/>
          <w:spacing w:val="-20"/>
          <w:sz w:val="32"/>
          <w:szCs w:val="32"/>
          <w:highlight w:val="none"/>
        </w:rPr>
        <w:t xml:space="preserve">范    本</w:t>
      </w:r>
      <w:r>
        <w:rPr>
          <w:rFonts w:ascii="宋体" w:hAnsi="宋体" w:eastAsia="宋体" w:cs="宋体"/>
          <w:b/>
          <w:bCs/>
          <w:spacing w:val="-20"/>
          <w:sz w:val="32"/>
          <w:szCs w:val="32"/>
          <w:highlight w:val="none"/>
        </w:rPr>
      </w:r>
      <w:r/>
    </w:p>
    <w:p>
      <w:pPr>
        <w:pStyle w:val="1125"/>
        <w:rPr>
          <w:rFonts w:ascii="宋体" w:hAnsi="宋体" w:cs="宋体"/>
          <w:b/>
          <w:bCs/>
          <w:spacing w:val="-20"/>
          <w:sz w:val="40"/>
          <w:szCs w:val="40"/>
          <w:highlight w:val="none"/>
        </w:rPr>
      </w:pPr>
      <w:r>
        <w:rPr>
          <w:rFonts w:ascii="宋体" w:hAnsi="宋体" w:cs="宋体"/>
          <w:b/>
          <w:bCs/>
          <w:spacing w:val="-20"/>
          <w:sz w:val="40"/>
          <w:szCs w:val="40"/>
          <w:highlight w:val="none"/>
        </w:rPr>
      </w:r>
      <w:r/>
    </w:p>
    <w:p>
      <w:pPr>
        <w:pStyle w:val="1125"/>
        <w:rPr>
          <w:rFonts w:ascii="宋体" w:hAnsi="宋体" w:cs="宋体"/>
          <w:b/>
          <w:bCs/>
          <w:spacing w:val="-20"/>
          <w:sz w:val="40"/>
          <w:szCs w:val="40"/>
          <w:highlight w:val="none"/>
        </w:rPr>
      </w:pPr>
      <w:r>
        <w:rPr>
          <w:rFonts w:ascii="宋体" w:hAnsi="宋体" w:cs="宋体"/>
          <w:b/>
          <w:bCs/>
          <w:spacing w:val="-20"/>
          <w:sz w:val="40"/>
          <w:szCs w:val="40"/>
          <w:highlight w:val="none"/>
        </w:rPr>
      </w:r>
      <w:r/>
    </w:p>
    <w:p>
      <w:pPr>
        <w:pStyle w:val="1125"/>
        <w:rPr>
          <w:rFonts w:ascii="宋体" w:hAnsi="宋体" w:cs="宋体"/>
          <w:b/>
          <w:bCs/>
          <w:spacing w:val="-20"/>
          <w:sz w:val="40"/>
          <w:szCs w:val="40"/>
          <w:highlight w:val="none"/>
        </w:rPr>
      </w:pPr>
      <w:r>
        <w:rPr>
          <w:rFonts w:ascii="宋体" w:hAnsi="宋体" w:cs="宋体"/>
          <w:b/>
          <w:bCs/>
          <w:spacing w:val="-20"/>
          <w:sz w:val="40"/>
          <w:szCs w:val="40"/>
          <w:highlight w:val="none"/>
        </w:rPr>
      </w:r>
      <w:r/>
    </w:p>
    <w:p>
      <w:pPr>
        <w:pStyle w:val="1125"/>
        <w:ind w:left="420"/>
        <w:spacing w:line="360" w:lineRule="auto"/>
        <w:rPr>
          <w:sz w:val="28"/>
          <w:szCs w:val="28"/>
          <w:highlight w:val="none"/>
        </w:rPr>
      </w:pPr>
      <w:r>
        <w:rPr>
          <w:rFonts w:hint="eastAsia" w:ascii="宋体" w:hAnsi="宋体" w:cs="宋体"/>
          <w:sz w:val="28"/>
          <w:szCs w:val="28"/>
          <w:highlight w:val="none"/>
        </w:rPr>
        <w:t xml:space="preserve">项目名称：</w:t>
      </w:r>
      <w:r>
        <w:rPr>
          <w:rFonts w:hint="eastAsia"/>
          <w:sz w:val="28"/>
          <w:szCs w:val="28"/>
          <w:highlight w:val="none"/>
          <w:u w:val="single"/>
        </w:rPr>
        <w:t xml:space="preserve">                             </w:t>
      </w:r>
      <w:r>
        <w:rPr>
          <w:sz w:val="28"/>
          <w:szCs w:val="28"/>
          <w:highlight w:val="none"/>
        </w:rPr>
      </w:r>
      <w:r/>
    </w:p>
    <w:p>
      <w:pPr>
        <w:pStyle w:val="1125"/>
        <w:ind w:left="420"/>
        <w:spacing w:line="360" w:lineRule="auto"/>
        <w:rPr>
          <w:sz w:val="28"/>
          <w:szCs w:val="28"/>
          <w:highlight w:val="none"/>
          <w:u w:val="single"/>
        </w:rPr>
      </w:pPr>
      <w:r>
        <w:rPr>
          <w:rFonts w:hint="eastAsia"/>
          <w:sz w:val="28"/>
          <w:szCs w:val="28"/>
          <w:highlight w:val="none"/>
        </w:rPr>
        <w:t xml:space="preserve">合同编号：</w:t>
      </w:r>
      <w:r>
        <w:rPr>
          <w:rFonts w:hint="eastAsia"/>
          <w:sz w:val="28"/>
          <w:szCs w:val="28"/>
          <w:highlight w:val="none"/>
          <w:u w:val="single"/>
        </w:rPr>
        <w:t xml:space="preserve">                             </w:t>
      </w:r>
      <w:r>
        <w:rPr>
          <w:sz w:val="28"/>
          <w:szCs w:val="28"/>
          <w:highlight w:val="none"/>
          <w:u w:val="single"/>
        </w:rPr>
      </w:r>
      <w:r/>
    </w:p>
    <w:p>
      <w:pPr>
        <w:pStyle w:val="1125"/>
        <w:ind w:left="420"/>
        <w:spacing w:line="360" w:lineRule="auto"/>
        <w:rPr>
          <w:sz w:val="28"/>
          <w:szCs w:val="28"/>
          <w:highlight w:val="none"/>
        </w:rPr>
      </w:pPr>
      <w:r>
        <w:rPr>
          <w:rFonts w:hint="eastAsia"/>
          <w:sz w:val="28"/>
          <w:szCs w:val="28"/>
          <w:highlight w:val="none"/>
        </w:rPr>
        <w:t xml:space="preserve">甲    方：</w:t>
      </w:r>
      <w:r>
        <w:rPr>
          <w:rFonts w:hint="eastAsia"/>
          <w:sz w:val="28"/>
          <w:szCs w:val="28"/>
          <w:highlight w:val="none"/>
          <w:u w:val="single"/>
        </w:rPr>
        <w:t xml:space="preserve">                             </w:t>
      </w:r>
      <w:r>
        <w:rPr>
          <w:sz w:val="28"/>
          <w:szCs w:val="28"/>
          <w:highlight w:val="none"/>
        </w:rPr>
      </w:r>
      <w:r/>
    </w:p>
    <w:p>
      <w:pPr>
        <w:pStyle w:val="1125"/>
        <w:ind w:left="420"/>
        <w:spacing w:line="360" w:lineRule="auto"/>
        <w:rPr>
          <w:sz w:val="28"/>
          <w:szCs w:val="28"/>
          <w:highlight w:val="none"/>
          <w:u w:val="single"/>
        </w:rPr>
      </w:pPr>
      <w:r>
        <w:rPr>
          <w:rFonts w:hint="eastAsia"/>
          <w:sz w:val="28"/>
          <w:szCs w:val="28"/>
          <w:highlight w:val="none"/>
        </w:rPr>
        <w:t xml:space="preserve">乙    方：</w:t>
      </w:r>
      <w:r>
        <w:rPr>
          <w:rFonts w:hint="eastAsia"/>
          <w:sz w:val="28"/>
          <w:szCs w:val="28"/>
          <w:highlight w:val="none"/>
          <w:u w:val="single"/>
        </w:rPr>
        <w:t xml:space="preserve">                             </w:t>
      </w:r>
      <w:r>
        <w:rPr>
          <w:sz w:val="28"/>
          <w:szCs w:val="28"/>
          <w:highlight w:val="none"/>
          <w:u w:val="single"/>
        </w:rPr>
      </w:r>
      <w:r/>
    </w:p>
    <w:p>
      <w:pPr>
        <w:pStyle w:val="1125"/>
        <w:ind w:left="420"/>
        <w:spacing w:line="360" w:lineRule="auto"/>
        <w:rPr>
          <w:sz w:val="28"/>
          <w:szCs w:val="28"/>
          <w:highlight w:val="none"/>
        </w:rPr>
      </w:pPr>
      <w:r>
        <w:rPr>
          <w:rFonts w:hint="eastAsia"/>
          <w:sz w:val="28"/>
          <w:szCs w:val="28"/>
          <w:highlight w:val="none"/>
        </w:rPr>
        <w:t xml:space="preserve">签订时间：</w:t>
      </w:r>
      <w:r>
        <w:rPr>
          <w:rFonts w:hint="eastAsia"/>
          <w:sz w:val="28"/>
          <w:szCs w:val="28"/>
          <w:highlight w:val="none"/>
          <w:u w:val="single"/>
        </w:rPr>
        <w:t xml:space="preserve">      </w:t>
      </w:r>
      <w:r>
        <w:rPr>
          <w:sz w:val="28"/>
          <w:szCs w:val="28"/>
          <w:highlight w:val="none"/>
          <w:u w:val="single"/>
        </w:rPr>
        <w:t xml:space="preserve">           </w:t>
      </w:r>
      <w:r>
        <w:rPr>
          <w:rFonts w:hint="eastAsia"/>
          <w:sz w:val="28"/>
          <w:szCs w:val="28"/>
          <w:highlight w:val="none"/>
          <w:u w:val="single"/>
        </w:rPr>
        <w:t xml:space="preserve">            </w:t>
      </w:r>
      <w:r>
        <w:rPr>
          <w:sz w:val="28"/>
          <w:szCs w:val="28"/>
          <w:highlight w:val="none"/>
        </w:rPr>
      </w:r>
      <w:r/>
    </w:p>
    <w:p>
      <w:pPr>
        <w:pStyle w:val="1125"/>
        <w:rPr>
          <w:highlight w:val="none"/>
        </w:rPr>
      </w:pPr>
      <w:r>
        <w:rPr>
          <w:highlight w:val="none"/>
        </w:rPr>
      </w:r>
      <w:r/>
    </w:p>
    <w:p>
      <w:pPr>
        <w:pStyle w:val="1125"/>
        <w:rPr>
          <w:rFonts w:eastAsia="黑体"/>
          <w:sz w:val="44"/>
          <w:szCs w:val="44"/>
          <w:highlight w:val="none"/>
        </w:rPr>
      </w:pPr>
      <w:r>
        <w:rPr>
          <w:rFonts w:eastAsia="黑体"/>
          <w:sz w:val="44"/>
          <w:szCs w:val="44"/>
          <w:highlight w:val="none"/>
        </w:rPr>
      </w:r>
      <w:r/>
    </w:p>
    <w:p>
      <w:pPr>
        <w:pStyle w:val="1125"/>
        <w:rPr>
          <w:rFonts w:eastAsia="黑体"/>
          <w:sz w:val="44"/>
          <w:szCs w:val="44"/>
          <w:highlight w:val="none"/>
        </w:rPr>
      </w:pPr>
      <w:r>
        <w:rPr>
          <w:rFonts w:eastAsia="黑体"/>
          <w:sz w:val="44"/>
          <w:szCs w:val="44"/>
          <w:highlight w:val="none"/>
        </w:rPr>
      </w:r>
      <w:r/>
    </w:p>
    <w:p>
      <w:pPr>
        <w:pStyle w:val="1125"/>
        <w:rPr>
          <w:rFonts w:eastAsia="黑体"/>
          <w:sz w:val="44"/>
          <w:szCs w:val="44"/>
          <w:highlight w:val="none"/>
        </w:rPr>
      </w:pPr>
      <w:r>
        <w:rPr>
          <w:rFonts w:eastAsia="黑体"/>
          <w:sz w:val="44"/>
          <w:szCs w:val="44"/>
          <w:highlight w:val="none"/>
        </w:rPr>
      </w:r>
      <w:r/>
    </w:p>
    <w:p>
      <w:pPr>
        <w:pStyle w:val="1125"/>
        <w:rPr>
          <w:rFonts w:eastAsia="黑体"/>
          <w:sz w:val="44"/>
          <w:szCs w:val="44"/>
          <w:highlight w:val="none"/>
        </w:rPr>
      </w:pPr>
      <w:r>
        <w:rPr>
          <w:rFonts w:eastAsia="黑体"/>
          <w:sz w:val="44"/>
          <w:szCs w:val="44"/>
          <w:highlight w:val="none"/>
        </w:rPr>
      </w:r>
      <w:r/>
    </w:p>
    <w:p>
      <w:pPr>
        <w:pStyle w:val="1125"/>
        <w:rPr>
          <w:rFonts w:eastAsia="黑体"/>
          <w:sz w:val="44"/>
          <w:szCs w:val="44"/>
          <w:highlight w:val="none"/>
        </w:rPr>
      </w:pPr>
      <w:r>
        <w:rPr>
          <w:rFonts w:eastAsia="黑体"/>
          <w:sz w:val="44"/>
          <w:szCs w:val="44"/>
          <w:highlight w:val="none"/>
        </w:rPr>
      </w:r>
      <w:r/>
    </w:p>
    <w:p>
      <w:pPr>
        <w:jc w:val="center"/>
        <w:rPr>
          <w:rFonts w:hint="eastAsia" w:ascii="宋体" w:hAnsi="宋体"/>
          <w:sz w:val="32"/>
          <w:szCs w:val="32"/>
          <w:highlight w:val="none"/>
        </w:rPr>
      </w:pPr>
      <w:r>
        <w:rPr>
          <w:rFonts w:hint="eastAsia" w:ascii="宋体" w:hAnsi="宋体"/>
          <w:sz w:val="32"/>
          <w:szCs w:val="32"/>
          <w:highlight w:val="none"/>
        </w:rPr>
      </w:r>
      <w:r>
        <w:rPr>
          <w:rFonts w:hint="eastAsia" w:ascii="宋体" w:hAnsi="宋体"/>
          <w:sz w:val="32"/>
          <w:szCs w:val="32"/>
          <w:highlight w:val="none"/>
        </w:rPr>
      </w:r>
      <w:r/>
    </w:p>
    <w:p>
      <w:pPr>
        <w:jc w:val="center"/>
        <w:rPr>
          <w:rFonts w:hint="eastAsia" w:ascii="宋体" w:hAnsi="宋体"/>
          <w:sz w:val="32"/>
          <w:szCs w:val="32"/>
          <w:highlight w:val="none"/>
        </w:rPr>
      </w:pPr>
      <w:r>
        <w:rPr>
          <w:rFonts w:hint="eastAsia" w:ascii="宋体" w:hAnsi="宋体"/>
          <w:sz w:val="32"/>
          <w:szCs w:val="32"/>
          <w:highlight w:val="none"/>
        </w:rPr>
      </w:r>
      <w:r>
        <w:rPr>
          <w:rFonts w:hint="eastAsia" w:ascii="宋体" w:hAnsi="宋体"/>
          <w:sz w:val="32"/>
          <w:szCs w:val="32"/>
          <w:highlight w:val="none"/>
        </w:rPr>
      </w:r>
      <w:r/>
    </w:p>
    <w:p>
      <w:pPr>
        <w:jc w:val="center"/>
        <w:rPr>
          <w:rFonts w:hint="eastAsia" w:ascii="宋体" w:hAnsi="宋体"/>
          <w:sz w:val="32"/>
          <w:szCs w:val="32"/>
          <w:highlight w:val="none"/>
        </w:rPr>
      </w:pPr>
      <w:r>
        <w:rPr>
          <w:rFonts w:hint="eastAsia" w:ascii="宋体" w:hAnsi="宋体"/>
          <w:sz w:val="32"/>
          <w:szCs w:val="32"/>
          <w:highlight w:val="none"/>
        </w:rPr>
      </w:r>
      <w:r>
        <w:rPr>
          <w:rFonts w:hint="eastAsia" w:ascii="宋体" w:hAnsi="宋体"/>
          <w:sz w:val="32"/>
          <w:szCs w:val="32"/>
          <w:highlight w:val="none"/>
        </w:rPr>
      </w:r>
      <w:r/>
    </w:p>
    <w:p>
      <w:pPr>
        <w:jc w:val="center"/>
        <w:rPr>
          <w:rFonts w:hint="eastAsia" w:ascii="宋体" w:hAnsi="宋体"/>
          <w:sz w:val="32"/>
          <w:szCs w:val="32"/>
          <w:highlight w:val="none"/>
        </w:rPr>
      </w:pPr>
      <w:r>
        <w:rPr>
          <w:rFonts w:hint="eastAsia" w:ascii="宋体" w:hAnsi="宋体"/>
          <w:sz w:val="32"/>
          <w:szCs w:val="32"/>
          <w:highlight w:val="none"/>
        </w:rPr>
      </w:r>
      <w:r>
        <w:rPr>
          <w:rFonts w:hint="eastAsia" w:ascii="宋体" w:hAnsi="宋体"/>
          <w:sz w:val="32"/>
          <w:szCs w:val="32"/>
          <w:highlight w:val="none"/>
        </w:rPr>
      </w:r>
      <w:r/>
    </w:p>
    <w:p>
      <w:pPr>
        <w:jc w:val="center"/>
        <w:rPr>
          <w:rFonts w:hint="eastAsia" w:ascii="宋体" w:hAnsi="宋体"/>
          <w:sz w:val="32"/>
          <w:szCs w:val="32"/>
          <w:highlight w:val="none"/>
        </w:rPr>
      </w:pPr>
      <w:r>
        <w:rPr>
          <w:rFonts w:hint="eastAsia" w:ascii="宋体" w:hAnsi="宋体"/>
          <w:sz w:val="32"/>
          <w:szCs w:val="32"/>
          <w:highlight w:val="none"/>
        </w:rPr>
      </w:r>
      <w:r>
        <w:rPr>
          <w:rFonts w:hint="eastAsia" w:ascii="宋体" w:hAnsi="宋体"/>
          <w:sz w:val="32"/>
          <w:szCs w:val="32"/>
          <w:highlight w:val="none"/>
        </w:rPr>
      </w:r>
      <w:r/>
    </w:p>
    <w:p>
      <w:pPr>
        <w:jc w:val="center"/>
        <w:rPr>
          <w:rFonts w:hint="eastAsia" w:ascii="宋体" w:hAnsi="宋体"/>
          <w:sz w:val="32"/>
          <w:szCs w:val="32"/>
          <w:highlight w:val="none"/>
        </w:rPr>
      </w:pPr>
      <w:r>
        <w:rPr>
          <w:rFonts w:hint="eastAsia" w:ascii="宋体" w:hAnsi="宋体"/>
          <w:sz w:val="32"/>
          <w:szCs w:val="32"/>
          <w:highlight w:val="none"/>
        </w:rPr>
      </w:r>
      <w:r>
        <w:rPr>
          <w:rFonts w:hint="eastAsia" w:ascii="宋体" w:hAnsi="宋体"/>
          <w:sz w:val="32"/>
          <w:szCs w:val="32"/>
          <w:highlight w:val="none"/>
        </w:rPr>
      </w:r>
      <w:r/>
    </w:p>
    <w:p>
      <w:pPr>
        <w:jc w:val="center"/>
        <w:rPr>
          <w:rFonts w:hint="eastAsia" w:ascii="宋体" w:hAnsi="宋体"/>
          <w:sz w:val="32"/>
          <w:szCs w:val="32"/>
          <w:highlight w:val="none"/>
        </w:rPr>
      </w:pPr>
      <w:r>
        <w:rPr>
          <w:rFonts w:hint="eastAsia" w:ascii="宋体" w:hAnsi="宋体"/>
          <w:sz w:val="32"/>
          <w:szCs w:val="32"/>
          <w:highlight w:val="none"/>
        </w:rPr>
      </w:r>
      <w:r>
        <w:rPr>
          <w:rFonts w:hint="eastAsia" w:ascii="宋体" w:hAnsi="宋体"/>
          <w:sz w:val="32"/>
          <w:szCs w:val="32"/>
          <w:highlight w:val="none"/>
        </w:rPr>
      </w:r>
      <w:r/>
    </w:p>
    <w:p>
      <w:pPr>
        <w:pStyle w:val="1125"/>
        <w:jc w:val="center"/>
        <w:rPr>
          <w:rFonts w:hint="eastAsia" w:ascii="宋体" w:hAnsi="宋体"/>
          <w:sz w:val="32"/>
          <w:szCs w:val="32"/>
          <w:highlight w:val="none"/>
        </w:rPr>
      </w:pPr>
      <w:r>
        <w:rPr>
          <w:rFonts w:hint="eastAsia" w:ascii="宋体" w:hAnsi="宋体"/>
          <w:sz w:val="32"/>
          <w:szCs w:val="32"/>
          <w:highlight w:val="none"/>
        </w:rPr>
      </w:r>
      <w:r/>
    </w:p>
    <w:p>
      <w:pPr>
        <w:pStyle w:val="1125"/>
        <w:jc w:val="center"/>
        <w:rPr>
          <w:rFonts w:ascii="宋体" w:hAnsi="宋体"/>
          <w:sz w:val="32"/>
          <w:szCs w:val="32"/>
          <w:highlight w:val="none"/>
        </w:rPr>
      </w:pPr>
      <w:r>
        <w:rPr>
          <w:rFonts w:hint="eastAsia" w:ascii="宋体" w:hAnsi="宋体"/>
          <w:sz w:val="32"/>
          <w:szCs w:val="32"/>
          <w:highlight w:val="none"/>
        </w:rPr>
        <w:t xml:space="preserve">使 用 说 明</w:t>
      </w:r>
      <w:r>
        <w:rPr>
          <w:rFonts w:ascii="宋体" w:hAnsi="宋体"/>
          <w:sz w:val="32"/>
          <w:szCs w:val="32"/>
          <w:highlight w:val="none"/>
        </w:rPr>
      </w:r>
      <w:r/>
    </w:p>
    <w:p>
      <w:pPr>
        <w:pStyle w:val="1125"/>
        <w:ind w:firstLine="64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r>
      <w:r/>
    </w:p>
    <w:p>
      <w:pPr>
        <w:pStyle w:val="1125"/>
        <w:ind w:firstLine="560"/>
        <w:rPr>
          <w:rFonts w:ascii="宋体" w:hAnsi="宋体" w:cs="仿宋_GB2312"/>
          <w:sz w:val="28"/>
          <w:szCs w:val="28"/>
          <w:highlight w:val="none"/>
        </w:rPr>
      </w:pPr>
      <w:r>
        <w:rPr>
          <w:rFonts w:hint="eastAsia" w:ascii="宋体" w:hAnsi="宋体" w:cs="仿宋_GB2312"/>
          <w:sz w:val="28"/>
          <w:szCs w:val="28"/>
          <w:highlight w:val="none"/>
        </w:rPr>
        <w:t xml:space="preserve">1.本合同标准文本适用于购买现成货物的采购项目，不包括需要供应商定制开发、创新研发的货物采购项目。</w:t>
      </w:r>
      <w:r>
        <w:rPr>
          <w:rFonts w:ascii="宋体" w:hAnsi="宋体" w:cs="仿宋_GB2312"/>
          <w:sz w:val="28"/>
          <w:szCs w:val="28"/>
          <w:highlight w:val="none"/>
        </w:rPr>
      </w:r>
      <w:r/>
    </w:p>
    <w:p>
      <w:pPr>
        <w:pStyle w:val="1125"/>
        <w:rPr>
          <w:rFonts w:ascii="宋体" w:hAnsi="宋体"/>
          <w:sz w:val="28"/>
          <w:szCs w:val="28"/>
          <w:highlight w:val="none"/>
        </w:rPr>
      </w:pPr>
      <w:r>
        <w:rPr>
          <w:rFonts w:hint="eastAsia" w:ascii="宋体" w:hAnsi="宋体"/>
          <w:sz w:val="28"/>
          <w:szCs w:val="28"/>
          <w:highlight w:val="none"/>
        </w:rPr>
        <w:t xml:space="preserve">   </w:t>
      </w:r>
      <w:r>
        <w:rPr>
          <w:rFonts w:ascii="宋体" w:hAnsi="宋体"/>
          <w:sz w:val="28"/>
          <w:szCs w:val="28"/>
          <w:highlight w:val="none"/>
        </w:rPr>
        <w:t xml:space="preserve"> </w:t>
      </w:r>
      <w:r>
        <w:rPr>
          <w:rFonts w:hint="eastAsia" w:ascii="宋体" w:hAnsi="宋体" w:cs="仿宋_GB2312"/>
          <w:sz w:val="28"/>
          <w:szCs w:val="28"/>
          <w:highlight w:val="none"/>
        </w:rPr>
        <w:t xml:space="preserve">2.本合同标准文本为政府采购货物买卖合同编制提供参考，可以结合采购项目具体情况，对文本作必要的调整修订后使用。</w:t>
      </w:r>
      <w:r>
        <w:rPr>
          <w:rFonts w:ascii="宋体" w:hAnsi="宋体"/>
          <w:sz w:val="28"/>
          <w:szCs w:val="28"/>
          <w:highlight w:val="none"/>
        </w:rPr>
      </w:r>
      <w:r/>
    </w:p>
    <w:p>
      <w:pPr>
        <w:pStyle w:val="1125"/>
        <w:ind w:firstLine="560"/>
        <w:rPr>
          <w:rFonts w:ascii="宋体" w:hAnsi="宋体" w:cs="仿宋_GB2312"/>
          <w:sz w:val="28"/>
          <w:szCs w:val="28"/>
          <w:highlight w:val="none"/>
        </w:rPr>
      </w:pPr>
      <w:r>
        <w:rPr>
          <w:rFonts w:hint="eastAsia" w:ascii="宋体" w:hAnsi="宋体" w:cs="仿宋_GB2312"/>
          <w:sz w:val="28"/>
          <w:szCs w:val="28"/>
          <w:highlight w:val="none"/>
        </w:rPr>
        <w:t xml:space="preserve">3.本合同标准文本各条款中，如涉及填写多家供应商、制造商，多种采购标的、分包主要内容等信息的，可根据采购项目具体情况添加信息项。</w:t>
      </w:r>
      <w:r>
        <w:rPr>
          <w:rFonts w:ascii="宋体" w:hAnsi="宋体" w:cs="仿宋_GB2312"/>
          <w:sz w:val="28"/>
          <w:szCs w:val="28"/>
          <w:highlight w:val="none"/>
        </w:rPr>
      </w:r>
      <w:r/>
    </w:p>
    <w:p>
      <w:pPr>
        <w:pStyle w:val="1125"/>
        <w:ind w:firstLine="880"/>
        <w:rPr>
          <w:rFonts w:eastAsia="黑体"/>
          <w:sz w:val="44"/>
          <w:szCs w:val="44"/>
          <w:highlight w:val="none"/>
        </w:rPr>
        <w:sectPr>
          <w:footerReference w:type="default" r:id="rId12"/>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44"/>
          <w:szCs w:val="44"/>
          <w:highlight w:val="none"/>
        </w:rPr>
      </w:r>
      <w:r/>
    </w:p>
    <w:p>
      <w:pPr>
        <w:pStyle w:val="1127"/>
        <w:spacing w:line="400" w:lineRule="exact"/>
        <w:rPr>
          <w:rFonts w:ascii="黑体" w:hAnsi="华文中宋" w:eastAsia="黑体"/>
          <w:b w:val="0"/>
          <w:bCs w:val="0"/>
          <w:sz w:val="28"/>
          <w:szCs w:val="28"/>
          <w:highlight w:val="none"/>
        </w:rPr>
      </w:pPr>
      <w:r>
        <w:rPr>
          <w:rFonts w:hint="eastAsia" w:ascii="黑体" w:hAnsi="黑体" w:eastAsia="黑体"/>
          <w:b w:val="0"/>
          <w:bCs w:val="0"/>
          <w:sz w:val="28"/>
          <w:szCs w:val="28"/>
          <w:highlight w:val="none"/>
        </w:rPr>
        <w:t xml:space="preserve">第一节 </w:t>
      </w:r>
      <w:r>
        <w:rPr>
          <w:rFonts w:hint="eastAsia" w:ascii="黑体" w:hAnsi="华文中宋" w:eastAsia="黑体"/>
          <w:b w:val="0"/>
          <w:bCs w:val="0"/>
          <w:sz w:val="28"/>
          <w:szCs w:val="28"/>
          <w:highlight w:val="none"/>
        </w:rPr>
        <w:t xml:space="preserve">政府采购合同协议书</w:t>
      </w:r>
      <w:r>
        <w:rPr>
          <w:rFonts w:ascii="黑体" w:hAnsi="华文中宋" w:eastAsia="黑体"/>
          <w:b w:val="0"/>
          <w:bCs w:val="0"/>
          <w:sz w:val="28"/>
          <w:szCs w:val="28"/>
          <w:highlight w:val="none"/>
        </w:rPr>
      </w:r>
      <w:r/>
    </w:p>
    <w:p>
      <w:pPr>
        <w:pStyle w:val="1127"/>
        <w:spacing w:line="400" w:lineRule="exact"/>
        <w:rPr>
          <w:rFonts w:ascii="黑体" w:hAnsi="华文中宋" w:eastAsia="黑体"/>
          <w:b w:val="0"/>
          <w:bCs w:val="0"/>
          <w:sz w:val="28"/>
          <w:szCs w:val="28"/>
          <w:highlight w:val="none"/>
        </w:rPr>
      </w:pPr>
      <w:r>
        <w:rPr>
          <w:rFonts w:ascii="黑体" w:hAnsi="华文中宋" w:eastAsia="黑体"/>
          <w:b w:val="0"/>
          <w:bCs w:val="0"/>
          <w:sz w:val="28"/>
          <w:szCs w:val="28"/>
          <w:highlight w:val="none"/>
        </w:rPr>
      </w:r>
      <w:r/>
    </w:p>
    <w:p>
      <w:pPr>
        <w:pStyle w:val="1125"/>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（采购人、受采购人委托签订合同的单位或采购文件约定的合同甲方）</w:t>
      </w:r>
      <w:r>
        <w:rPr>
          <w:rFonts w:ascii="宋体" w:hAnsi="宋体"/>
          <w:szCs w:val="21"/>
          <w:highlight w:val="none"/>
        </w:rPr>
      </w:r>
      <w:r/>
    </w:p>
    <w:p>
      <w:pPr>
        <w:pStyle w:val="1125"/>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rPr>
          <w:rFonts w:ascii="宋体" w:hAnsi="宋体"/>
          <w:szCs w:val="21"/>
          <w:highlight w:val="none"/>
        </w:rPr>
      </w:r>
      <w:r/>
    </w:p>
    <w:p>
      <w:pPr>
        <w:pStyle w:val="1125"/>
        <w:spacing w:line="400" w:lineRule="exact"/>
        <w:rPr>
          <w:rFonts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rPr>
          <w:rFonts w:ascii="宋体" w:hAnsi="宋体"/>
          <w:szCs w:val="21"/>
          <w:highlight w:val="none"/>
        </w:rPr>
      </w:r>
      <w:r/>
    </w:p>
    <w:p>
      <w:pPr>
        <w:pStyle w:val="1125"/>
        <w:spacing w:line="400" w:lineRule="exact"/>
        <w:rPr>
          <w:rFonts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rPr>
          <w:rFonts w:ascii="宋体" w:hAnsi="宋体"/>
          <w:szCs w:val="21"/>
          <w:highlight w:val="none"/>
        </w:rPr>
      </w:r>
      <w:r/>
    </w:p>
    <w:p>
      <w:pPr>
        <w:pStyle w:val="1125"/>
        <w:spacing w:line="400" w:lineRule="exact"/>
        <w:rPr>
          <w:highlight w:val="none"/>
        </w:rPr>
      </w:pPr>
      <w:r>
        <w:rPr>
          <w:highlight w:val="none"/>
        </w:rPr>
      </w:r>
      <w:r/>
    </w:p>
    <w:p>
      <w:pPr>
        <w:pStyle w:val="1159"/>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szCs w:val="21"/>
          <w:highlight w:val="none"/>
        </w:rPr>
      </w:r>
      <w:r/>
    </w:p>
    <w:p>
      <w:pPr>
        <w:pStyle w:val="1125"/>
        <w:numPr>
          <w:ilvl w:val="0"/>
          <w:numId w:val="5"/>
        </w:numPr>
        <w:ind w:firstLine="420"/>
        <w:spacing w:line="400" w:lineRule="exact"/>
        <w:rPr>
          <w:rFonts w:ascii="宋体" w:hAnsi="宋体"/>
          <w:b/>
          <w:szCs w:val="21"/>
          <w:highlight w:val="none"/>
        </w:rPr>
      </w:pPr>
      <w:r>
        <w:rPr>
          <w:rFonts w:hint="eastAsia" w:ascii="宋体" w:hAnsi="宋体"/>
          <w:b/>
          <w:szCs w:val="21"/>
          <w:highlight w:val="none"/>
        </w:rPr>
        <w:t xml:space="preserve">项目信息</w:t>
      </w:r>
      <w:r>
        <w:rPr>
          <w:rFonts w:ascii="宋体" w:hAnsi="宋体"/>
          <w:b/>
          <w:szCs w:val="21"/>
          <w:highlight w:val="none"/>
        </w:rPr>
      </w:r>
      <w:r/>
    </w:p>
    <w:p>
      <w:pPr>
        <w:pStyle w:val="1159"/>
        <w:numPr>
          <w:ilvl w:val="0"/>
          <w:numId w:val="6"/>
        </w:numPr>
        <w:ind w:left="0" w:firstLine="420"/>
        <w:spacing w:after="0" w:line="400" w:lineRule="exact"/>
        <w:rPr>
          <w:rFonts w:ascii="宋体" w:hAnsi="宋体"/>
          <w:szCs w:val="21"/>
          <w:highlight w:val="none"/>
          <w:u w:val="single"/>
        </w:rPr>
      </w:pPr>
      <w:r>
        <w:rPr>
          <w:rFonts w:hint="eastAsia" w:ascii="宋体" w:hAnsi="宋体"/>
          <w:szCs w:val="21"/>
          <w:highlight w:val="none"/>
        </w:rPr>
        <w:t xml:space="preserve">采购项目名称：</w:t>
      </w:r>
      <w:r>
        <w:rPr>
          <w:rFonts w:ascii="宋体" w:hAnsi="宋体"/>
          <w:szCs w:val="21"/>
          <w:highlight w:val="none"/>
          <w:u w:val="single"/>
        </w:rPr>
        <w:t xml:space="preserve">                                          </w:t>
      </w:r>
      <w:r>
        <w:rPr>
          <w:rFonts w:ascii="宋体" w:hAnsi="宋体"/>
          <w:szCs w:val="21"/>
          <w:highlight w:val="none"/>
          <w:u w:val="single"/>
        </w:rPr>
      </w:r>
      <w:r/>
    </w:p>
    <w:p>
      <w:pPr>
        <w:pStyle w:val="1159"/>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w:t>
      </w:r>
      <w:r>
        <w:rPr>
          <w:rFonts w:hint="eastAsia" w:ascii="宋体" w:hAnsi="宋体"/>
          <w:szCs w:val="21"/>
          <w:highlight w:val="none"/>
          <w:lang w:eastAsia="zh-CN"/>
        </w:rPr>
        <w:t xml:space="preserve">采购编号</w:t>
      </w:r>
      <w:r>
        <w:rPr>
          <w:rFonts w:hint="eastAsia" w:ascii="宋体" w:hAnsi="宋体"/>
          <w:szCs w:val="21"/>
          <w:highlight w:val="none"/>
        </w:rPr>
        <w:t xml:space="preserve">：</w:t>
      </w:r>
      <w:r>
        <w:rPr>
          <w:rFonts w:ascii="宋体" w:hAnsi="宋体"/>
          <w:szCs w:val="21"/>
          <w:highlight w:val="none"/>
          <w:u w:val="single"/>
        </w:rPr>
        <w:t xml:space="preserve">                                          </w:t>
      </w:r>
      <w:r>
        <w:rPr>
          <w:rFonts w:ascii="宋体" w:hAnsi="宋体"/>
          <w:szCs w:val="21"/>
          <w:highlight w:val="none"/>
        </w:rPr>
      </w:r>
      <w:r/>
    </w:p>
    <w:p>
      <w:pPr>
        <w:pStyle w:val="1159"/>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rPr>
          <w:rFonts w:ascii="宋体" w:hAnsi="宋体"/>
          <w:szCs w:val="21"/>
          <w:highlight w:val="none"/>
        </w:rPr>
      </w:r>
      <w:r/>
    </w:p>
    <w:p>
      <w:pPr>
        <w:pStyle w:val="1125"/>
        <w:ind w:firstLine="420"/>
        <w:spacing w:line="400" w:lineRule="exact"/>
        <w:rPr>
          <w:rFonts w:ascii="宋体" w:hAnsi="宋体"/>
          <w:szCs w:val="21"/>
          <w:highlight w:val="none"/>
        </w:rPr>
      </w:pPr>
      <w:r>
        <w:rPr>
          <w:rFonts w:hint="eastAsia" w:ascii="宋体" w:hAnsi="宋体"/>
          <w:szCs w:val="21"/>
          <w:highlight w:val="none"/>
        </w:rPr>
        <w:t xml:space="preserve">（3）项目内容：</w:t>
      </w:r>
      <w:r>
        <w:rPr>
          <w:rFonts w:ascii="宋体" w:hAnsi="宋体"/>
          <w:szCs w:val="21"/>
          <w:highlight w:val="none"/>
        </w:rPr>
      </w:r>
      <w:r/>
    </w:p>
    <w:p>
      <w:pPr>
        <w:pStyle w:val="1125"/>
        <w:ind w:firstLine="420"/>
        <w:spacing w:line="400" w:lineRule="exact"/>
        <w:rPr>
          <w:rFonts w:ascii="宋体" w:hAnsi="宋体"/>
          <w:szCs w:val="21"/>
          <w:highlight w:val="non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rPr>
          <w:rFonts w:hint="eastAsia" w:ascii="宋体" w:hAnsi="宋体"/>
          <w:szCs w:val="21"/>
          <w:highlight w:val="none"/>
        </w:rPr>
        <w:t xml:space="preserve"> </w:t>
      </w:r>
      <w:r>
        <w:rPr>
          <w:rFonts w:ascii="宋体" w:hAnsi="宋体"/>
          <w:szCs w:val="21"/>
          <w:highlight w:val="none"/>
        </w:rPr>
      </w:r>
      <w:r/>
    </w:p>
    <w:p>
      <w:pPr>
        <w:pStyle w:val="1125"/>
        <w:ind w:firstLine="420"/>
        <w:spacing w:line="400" w:lineRule="exact"/>
        <w:rPr>
          <w:rFonts w:ascii="宋体" w:hAnsi="宋体" w:cs="宋体"/>
          <w:szCs w:val="21"/>
          <w:highlight w:val="none"/>
          <w:lang w:val="en"/>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ascii="宋体" w:hAnsi="宋体" w:cs="宋体"/>
          <w:szCs w:val="21"/>
          <w:highlight w:val="none"/>
          <w:lang w:val="en"/>
        </w:rPr>
      </w:r>
      <w:r/>
    </w:p>
    <w:p>
      <w:pPr>
        <w:pStyle w:val="1125"/>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rPr>
          <w:rFonts w:ascii="宋体" w:hAnsi="宋体"/>
          <w:szCs w:val="21"/>
          <w:highlight w:val="none"/>
          <w:u w:val="single"/>
        </w:rPr>
      </w:r>
      <w:r/>
    </w:p>
    <w:p>
      <w:pPr>
        <w:pStyle w:val="1125"/>
        <w:ind w:firstLine="945"/>
        <w:spacing w:line="400" w:lineRule="exact"/>
        <w:rPr>
          <w:rFonts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rPr>
          <w:rFonts w:ascii="宋体" w:hAnsi="宋体" w:cs="宋体"/>
          <w:szCs w:val="21"/>
          <w:highlight w:val="none"/>
        </w:rPr>
      </w:r>
      <w:r/>
    </w:p>
    <w:p>
      <w:pPr>
        <w:pStyle w:val="1125"/>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r>
      <w:r/>
    </w:p>
    <w:p>
      <w:pPr>
        <w:pStyle w:val="1125"/>
        <w:ind w:firstLine="420"/>
        <w:spacing w:line="400" w:lineRule="exact"/>
        <w:rPr>
          <w:rFonts w:ascii="宋体" w:hAnsi="宋体" w:cs="宋体"/>
          <w:szCs w:val="21"/>
          <w:highlight w:val="none"/>
        </w:rPr>
      </w:pPr>
      <w:r>
        <w:rPr>
          <w:rFonts w:hint="eastAsia" w:ascii="宋体" w:hAnsi="宋体" w:cs="宋体"/>
          <w:szCs w:val="21"/>
          <w:highlight w:val="none"/>
        </w:rPr>
        <w:t xml:space="preserve">     关键部件：</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ascii="宋体" w:hAnsi="宋体" w:cs="宋体"/>
          <w:szCs w:val="21"/>
          <w:highlight w:val="none"/>
        </w:rPr>
      </w:r>
      <w:r/>
    </w:p>
    <w:p>
      <w:pPr>
        <w:pStyle w:val="1239"/>
        <w:ind w:firstLine="420"/>
        <w:rPr>
          <w:rFonts w:ascii="宋体" w:hAnsi="宋体" w:eastAsia="宋体" w:cs="宋体"/>
          <w:sz w:val="21"/>
          <w:highlight w:val="none"/>
        </w:rPr>
      </w:pPr>
      <w:r>
        <w:rPr>
          <w:rFonts w:hint="eastAsia" w:ascii="宋体" w:hAnsi="宋体" w:eastAsia="宋体" w:cs="宋体"/>
          <w:sz w:val="21"/>
          <w:highlight w:val="none"/>
        </w:rPr>
        <w:t xml:space="preserve">     </w:t>
      </w:r>
      <w:r>
        <w:rPr>
          <w:rFonts w:hint="eastAsia" w:ascii="宋体" w:hAnsi="宋体" w:eastAsia="宋体" w:cs="宋体"/>
          <w:sz w:val="21"/>
          <w:highlight w:val="none"/>
        </w:rPr>
        <w:t xml:space="preserve">关键部件</w:t>
      </w:r>
      <w:r>
        <w:rPr>
          <w:rFonts w:hint="eastAsia" w:ascii="宋体" w:hAnsi="宋体" w:eastAsia="宋体" w:cs="宋体"/>
          <w:sz w:val="21"/>
          <w:highlight w:val="none"/>
        </w:rPr>
        <w:t xml:space="preserve">：</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rPr>
          <w:rFonts w:ascii="宋体" w:hAnsi="宋体" w:eastAsia="宋体" w:cs="宋体"/>
          <w:sz w:val="21"/>
          <w:highlight w:val="none"/>
        </w:rPr>
      </w:r>
      <w:r/>
    </w:p>
    <w:p>
      <w:pPr>
        <w:pStyle w:val="1239"/>
        <w:ind w:firstLine="420"/>
        <w:rPr>
          <w:rFonts w:ascii="宋体" w:hAnsi="宋体" w:eastAsia="宋体" w:cs="宋体"/>
          <w:sz w:val="21"/>
          <w:highlight w:val="none"/>
        </w:rP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ascii="宋体" w:hAnsi="宋体" w:eastAsia="宋体" w:cs="宋体"/>
          <w:sz w:val="21"/>
          <w:highlight w:val="none"/>
        </w:rPr>
      </w:r>
      <w:r/>
    </w:p>
    <w:p>
      <w:pPr>
        <w:pStyle w:val="1239"/>
        <w:ind w:firstLine="0"/>
        <w:rPr>
          <w:rFonts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highlight w:val="none"/>
        </w:rPr>
      </w:r>
      <w:r/>
    </w:p>
    <w:p>
      <w:pPr>
        <w:pStyle w:val="1239"/>
        <w:ind w:firstLine="0"/>
        <w:rPr>
          <w:rFonts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rPr>
          <w:rFonts w:ascii="宋体" w:hAnsi="宋体" w:eastAsia="宋体" w:cs="宋体"/>
          <w:sz w:val="21"/>
          <w:highlight w:val="none"/>
        </w:rPr>
      </w:r>
      <w:r/>
    </w:p>
    <w:p>
      <w:pPr>
        <w:pStyle w:val="1239"/>
        <w:ind w:firstLine="0"/>
        <w:rPr>
          <w:rFonts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rPr>
          <w:rFonts w:ascii="宋体" w:hAnsi="宋体" w:eastAsia="宋体" w:cs="宋体"/>
          <w:sz w:val="21"/>
          <w:highlight w:val="none"/>
        </w:rPr>
      </w:r>
      <w:r/>
    </w:p>
    <w:p>
      <w:pPr>
        <w:pStyle w:val="1239"/>
        <w:ind w:firstLine="0"/>
        <w:rPr>
          <w:rFonts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rPr>
          <w:rFonts w:ascii="宋体" w:hAnsi="宋体" w:eastAsia="宋体" w:cs="宋体"/>
          <w:sz w:val="21"/>
          <w:highlight w:val="none"/>
        </w:rPr>
      </w:r>
      <w:r/>
    </w:p>
    <w:p>
      <w:pPr>
        <w:pStyle w:val="1239"/>
        <w:ind w:firstLine="0"/>
        <w:rPr>
          <w:rFonts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rPr>
          <w:rFonts w:ascii="宋体" w:hAnsi="宋体" w:eastAsia="宋体" w:cs="宋体"/>
          <w:sz w:val="21"/>
          <w:highlight w:val="none"/>
        </w:rPr>
      </w:r>
      <w:r/>
    </w:p>
    <w:p>
      <w:pPr>
        <w:pStyle w:val="1239"/>
        <w:ind w:firstLine="420"/>
        <w:rPr>
          <w:rFonts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lang w:val="en"/>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rPr>
          <w:rFonts w:ascii="宋体" w:hAnsi="宋体" w:eastAsia="宋体" w:cs="宋体"/>
          <w:sz w:val="21"/>
          <w:highlight w:val="none"/>
        </w:rPr>
      </w:r>
      <w:r/>
    </w:p>
    <w:p>
      <w:pPr>
        <w:pStyle w:val="1239"/>
        <w:ind w:firstLine="420"/>
        <w:rPr>
          <w:rFonts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rPr>
          <w:rFonts w:ascii="宋体" w:hAnsi="宋体" w:eastAsia="宋体" w:cs="宋体"/>
          <w:sz w:val="21"/>
          <w:highlight w:val="none"/>
          <w:u w:val="single"/>
        </w:rPr>
      </w:r>
      <w:r/>
    </w:p>
    <w:p>
      <w:pPr>
        <w:pStyle w:val="1239"/>
        <w:ind w:firstLine="42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rPr>
          <w:rFonts w:ascii="宋体" w:hAnsi="宋体" w:eastAsia="宋体" w:cs="宋体"/>
          <w:sz w:val="21"/>
          <w:highlight w:val="none"/>
        </w:rPr>
      </w:r>
      <w:r/>
    </w:p>
    <w:p>
      <w:pPr>
        <w:pStyle w:val="1239"/>
        <w:ind w:firstLine="220"/>
        <w:rPr>
          <w:rFonts w:ascii="宋体" w:hAnsi="宋体" w:eastAsia="宋体" w:cs="Times New Roman"/>
          <w:sz w:val="21"/>
          <w:highlight w:val="none"/>
        </w:rPr>
      </w:pPr>
      <w:r>
        <w:rPr>
          <w:rFonts w:hint="eastAsia" w:ascii="宋体" w:hAnsi="宋体"/>
          <w:highlight w:val="none"/>
        </w:rPr>
        <w:t xml:space="preserve"> （</w:t>
      </w:r>
      <w:r>
        <w:rPr>
          <w:rFonts w:ascii="宋体" w:hAnsi="宋体"/>
          <w:highlight w:val="none"/>
          <w:lang w:val="en"/>
        </w:rPr>
        <w:t xml:space="preserve">6</w:t>
      </w:r>
      <w:r>
        <w:rPr>
          <w:rFonts w:hint="eastAsia" w:ascii="宋体" w:hAnsi="宋体"/>
          <w:highlight w:val="none"/>
        </w:rPr>
        <w:t xml:space="preserve">）</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r>
      <w:r/>
    </w:p>
    <w:p>
      <w:pPr>
        <w:pStyle w:val="1125"/>
        <w:spacing w:line="400" w:lineRule="exact"/>
        <w:rPr>
          <w:rFonts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rFonts w:ascii="宋体" w:hAnsi="宋体"/>
          <w:iCs/>
          <w:szCs w:val="21"/>
          <w:highlight w:val="none"/>
        </w:rPr>
      </w:r>
      <w:r/>
    </w:p>
    <w:p>
      <w:pPr>
        <w:pStyle w:val="1125"/>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rFonts w:ascii="宋体" w:hAnsi="宋体"/>
          <w:iCs/>
          <w:szCs w:val="21"/>
          <w:highlight w:val="none"/>
        </w:rPr>
      </w:r>
      <w:r/>
    </w:p>
    <w:p>
      <w:pPr>
        <w:pStyle w:val="1125"/>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rFonts w:ascii="宋体" w:hAnsi="宋体"/>
          <w:iCs/>
          <w:szCs w:val="21"/>
          <w:highlight w:val="none"/>
        </w:rPr>
      </w:r>
      <w:r/>
    </w:p>
    <w:p>
      <w:pPr>
        <w:pStyle w:val="1125"/>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r/>
    </w:p>
    <w:p>
      <w:pPr>
        <w:pStyle w:val="1125"/>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rFonts w:ascii="宋体" w:hAnsi="宋体"/>
          <w:szCs w:val="21"/>
          <w:highlight w:val="none"/>
        </w:rPr>
      </w:r>
      <w:r/>
    </w:p>
    <w:p>
      <w:pPr>
        <w:pStyle w:val="1125"/>
        <w:ind w:firstLine="840"/>
        <w:spacing w:line="400" w:lineRule="exact"/>
        <w:rPr>
          <w:rFonts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rPr>
          <w:rFonts w:ascii="宋体" w:hAnsi="宋体"/>
          <w:szCs w:val="21"/>
          <w:highlight w:val="none"/>
          <w:u w:val="single"/>
        </w:rPr>
      </w:r>
      <w:r/>
    </w:p>
    <w:p>
      <w:pPr>
        <w:pStyle w:val="1125"/>
        <w:ind w:firstLine="840"/>
        <w:spacing w:line="400" w:lineRule="exact"/>
        <w:rPr>
          <w:rFonts w:ascii="宋体" w:hAnsi="宋体"/>
          <w:szCs w:val="21"/>
          <w:highlight w:val="none"/>
        </w:rPr>
      </w:pPr>
      <w:r>
        <w:rPr>
          <w:rFonts w:hint="eastAsia" w:ascii="宋体" w:hAnsi="宋体"/>
          <w:szCs w:val="21"/>
          <w:highlight w:val="none"/>
        </w:rPr>
        <w:t xml:space="preserve"> 分包供应商/制造商名称（如供应商和制造商不同，请分别填写）：</w:t>
      </w:r>
      <w:r>
        <w:rPr>
          <w:rFonts w:ascii="宋体" w:hAnsi="宋体"/>
          <w:szCs w:val="21"/>
          <w:highlight w:val="none"/>
        </w:rPr>
      </w:r>
      <w:r/>
    </w:p>
    <w:p>
      <w:pPr>
        <w:pStyle w:val="1125"/>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rPr>
          <w:rFonts w:ascii="宋体" w:hAnsi="宋体"/>
          <w:szCs w:val="21"/>
          <w:highlight w:val="none"/>
          <w:u w:val="single"/>
        </w:rPr>
      </w:r>
      <w:r/>
    </w:p>
    <w:p>
      <w:pPr>
        <w:pStyle w:val="1125"/>
        <w:ind w:firstLine="840"/>
        <w:spacing w:line="400" w:lineRule="exact"/>
        <w:rPr>
          <w:rFonts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rPr>
          <w:rFonts w:ascii="宋体" w:hAnsi="宋体"/>
          <w:szCs w:val="21"/>
          <w:highlight w:val="none"/>
        </w:rPr>
      </w:r>
      <w:r/>
    </w:p>
    <w:p>
      <w:pPr>
        <w:pStyle w:val="1125"/>
        <w:ind w:firstLine="840"/>
        <w:spacing w:line="400" w:lineRule="exact"/>
        <w:rPr>
          <w:rFonts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  </w:t>
      </w:r>
      <w:r>
        <w:rPr>
          <w:rFonts w:ascii="宋体" w:hAnsi="宋体"/>
          <w:iCs/>
          <w:szCs w:val="21"/>
          <w:highlight w:val="none"/>
        </w:rPr>
      </w:r>
      <w:r/>
    </w:p>
    <w:p>
      <w:pPr>
        <w:pStyle w:val="1125"/>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eastAsia="华文楷体"/>
          <w:highlight w:val="none"/>
        </w:rPr>
      </w:r>
      <w:r/>
    </w:p>
    <w:p>
      <w:pPr>
        <w:pStyle w:val="1125"/>
        <w:spacing w:line="400" w:lineRule="exact"/>
        <w:rPr>
          <w:rFonts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rPr>
          <w:rFonts w:ascii="宋体" w:hAnsi="宋体" w:cs="宋体"/>
          <w:iCs/>
          <w:szCs w:val="21"/>
          <w:highlight w:val="none"/>
        </w:rPr>
      </w:r>
      <w:r/>
    </w:p>
    <w:p>
      <w:pPr>
        <w:pStyle w:val="1239"/>
        <w:ind w:firstLine="420"/>
        <w:tabs>
          <w:tab w:val="left" w:pos="1340" w:leader="none"/>
        </w:tabs>
        <w:rPr>
          <w:rFonts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rPr>
          <w:rFonts w:ascii="宋体" w:hAnsi="宋体" w:eastAsia="宋体" w:cs="宋体"/>
          <w:sz w:val="21"/>
          <w:highlight w:val="none"/>
          <w:u w:val="single"/>
        </w:rPr>
      </w:r>
      <w:r/>
    </w:p>
    <w:p>
      <w:pPr>
        <w:pStyle w:val="1125"/>
        <w:ind w:firstLine="420"/>
        <w:spacing w:line="400" w:lineRule="exact"/>
        <w:rPr>
          <w:rFonts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rPr>
          <w:rFonts w:ascii="宋体" w:hAnsi="宋体" w:cs="宋体"/>
          <w:szCs w:val="21"/>
          <w:highlight w:val="none"/>
        </w:rPr>
      </w:r>
      <w:r/>
    </w:p>
    <w:p>
      <w:pPr>
        <w:pStyle w:val="1125"/>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rPr>
          <w:rFonts w:ascii="宋体" w:hAnsi="宋体" w:cs="宋体"/>
          <w:szCs w:val="21"/>
          <w:highlight w:val="none"/>
          <w:u w:val="single"/>
        </w:rPr>
      </w:r>
      <w:r/>
    </w:p>
    <w:p>
      <w:pPr>
        <w:pStyle w:val="1125"/>
        <w:ind w:firstLine="840"/>
        <w:spacing w:line="400" w:lineRule="exact"/>
        <w:rPr>
          <w:rFonts w:ascii="宋体" w:hAnsi="宋体"/>
          <w:szCs w:val="21"/>
          <w:highlight w:val="non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hint="eastAsia" w:ascii="宋体" w:hAnsi="宋体"/>
          <w:szCs w:val="21"/>
          <w:highlight w:val="none"/>
        </w:rPr>
        <w:t xml:space="preserve">      </w:t>
      </w:r>
      <w:r>
        <w:rPr>
          <w:rFonts w:ascii="宋体" w:hAnsi="宋体"/>
          <w:szCs w:val="21"/>
          <w:highlight w:val="none"/>
        </w:rPr>
      </w:r>
      <w:r/>
    </w:p>
    <w:p>
      <w:pPr>
        <w:pStyle w:val="1125"/>
        <w:ind w:firstLine="840"/>
        <w:spacing w:line="400" w:lineRule="exact"/>
        <w:rPr>
          <w:rFonts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rFonts w:ascii="宋体" w:hAnsi="宋体"/>
          <w:szCs w:val="21"/>
          <w:highlight w:val="none"/>
        </w:rPr>
      </w:r>
      <w:r/>
    </w:p>
    <w:p>
      <w:pPr>
        <w:pStyle w:val="1125"/>
        <w:spacing w:line="400" w:lineRule="exact"/>
        <w:tabs>
          <w:tab w:val="left" w:pos="740" w:leader="none"/>
        </w:tabs>
        <w:rPr>
          <w:rFonts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rPr>
          <w:rFonts w:ascii="宋体" w:hAnsi="宋体"/>
          <w:szCs w:val="21"/>
          <w:highlight w:val="none"/>
        </w:rPr>
      </w:r>
      <w:r/>
    </w:p>
    <w:p>
      <w:pPr>
        <w:pStyle w:val="1125"/>
        <w:spacing w:line="400" w:lineRule="exact"/>
        <w:tabs>
          <w:tab w:val="left" w:pos="740" w:leader="none"/>
        </w:tabs>
        <w:rPr>
          <w:rFonts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r>
        <w:rPr>
          <w:rFonts w:ascii="宋体" w:hAnsi="宋体"/>
          <w:iCs/>
          <w:szCs w:val="21"/>
          <w:highlight w:val="none"/>
        </w:rPr>
      </w:r>
      <w:r/>
    </w:p>
    <w:p>
      <w:pPr>
        <w:pStyle w:val="1125"/>
        <w:spacing w:line="400" w:lineRule="exact"/>
        <w:tabs>
          <w:tab w:val="left" w:pos="740" w:leader="none"/>
        </w:tabs>
        <w:rPr>
          <w:rFonts w:ascii="宋体" w:hAnsi="宋体"/>
          <w:iCs/>
          <w:szCs w:val="21"/>
          <w:highlight w:val="none"/>
        </w:rPr>
      </w:pPr>
      <w:r>
        <w:rPr>
          <w:rFonts w:hint="eastAsia" w:ascii="宋体" w:hAnsi="宋体"/>
          <w:iCs/>
          <w:szCs w:val="21"/>
          <w:highlight w:val="none"/>
        </w:rPr>
        <w:t xml:space="preserve">        </w:t>
      </w:r>
      <w:r>
        <w:rPr>
          <w:rFonts w:ascii="宋体" w:hAnsi="宋体"/>
          <w:iCs/>
          <w:szCs w:val="21"/>
          <w:highlight w:val="none"/>
        </w:rPr>
        <w:t xml:space="preserve">       </w:t>
      </w: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rPr>
          <w:rFonts w:ascii="宋体" w:hAnsi="宋体"/>
          <w:iCs/>
          <w:szCs w:val="21"/>
          <w:highlight w:val="none"/>
        </w:rPr>
      </w:r>
      <w:r/>
    </w:p>
    <w:p>
      <w:pPr>
        <w:pStyle w:val="1125"/>
        <w:spacing w:line="400" w:lineRule="exact"/>
        <w:tabs>
          <w:tab w:val="left" w:pos="740" w:leader="none"/>
        </w:tabs>
        <w:rPr>
          <w:rFonts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rFonts w:ascii="宋体" w:hAnsi="宋体"/>
          <w:szCs w:val="21"/>
          <w:highlight w:val="none"/>
        </w:rPr>
      </w:r>
      <w:r/>
    </w:p>
    <w:p>
      <w:pPr>
        <w:pStyle w:val="1125"/>
        <w:spacing w:line="400" w:lineRule="exact"/>
        <w:tabs>
          <w:tab w:val="left" w:pos="740" w:leader="none"/>
        </w:tabs>
        <w:rPr>
          <w:rFonts w:ascii="宋体" w:hAnsi="宋体"/>
          <w:szCs w:val="21"/>
          <w:highlight w:val="none"/>
        </w:rPr>
      </w:pPr>
      <w:r>
        <w:rPr>
          <w:rFonts w:hint="eastAsia" w:ascii="宋体" w:hAnsi="宋体"/>
          <w:szCs w:val="21"/>
          <w:highlight w:val="none"/>
        </w:rPr>
        <w:t xml:space="preserve">          是否涉及环境标志产品：</w:t>
      </w:r>
      <w:r>
        <w:rPr>
          <w:rFonts w:ascii="宋体" w:hAnsi="宋体"/>
          <w:szCs w:val="21"/>
          <w:highlight w:val="none"/>
        </w:rPr>
      </w:r>
      <w:r/>
    </w:p>
    <w:p>
      <w:pPr>
        <w:pStyle w:val="1125"/>
        <w:spacing w:line="400" w:lineRule="exact"/>
        <w:tabs>
          <w:tab w:val="left" w:pos="740" w:leader="none"/>
        </w:tabs>
        <w:rPr>
          <w:rFonts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r>
        <w:rPr>
          <w:rFonts w:ascii="宋体" w:hAnsi="宋体"/>
          <w:szCs w:val="21"/>
          <w:highlight w:val="none"/>
        </w:rPr>
      </w:r>
      <w:r/>
    </w:p>
    <w:p>
      <w:pPr>
        <w:pStyle w:val="1125"/>
        <w:spacing w:line="400" w:lineRule="exact"/>
        <w:tabs>
          <w:tab w:val="left" w:pos="740" w:leader="none"/>
        </w:tabs>
        <w:rPr>
          <w:rFonts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rPr>
          <w:rFonts w:ascii="宋体" w:hAnsi="宋体"/>
          <w:iCs/>
          <w:szCs w:val="21"/>
          <w:highlight w:val="none"/>
        </w:rPr>
      </w:r>
      <w:r/>
    </w:p>
    <w:p>
      <w:pPr>
        <w:pStyle w:val="1125"/>
        <w:spacing w:line="400" w:lineRule="exact"/>
        <w:tabs>
          <w:tab w:val="left" w:pos="740" w:leader="none"/>
        </w:tabs>
        <w:rPr>
          <w:rFonts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rFonts w:ascii="宋体" w:hAnsi="宋体"/>
          <w:szCs w:val="21"/>
          <w:highlight w:val="none"/>
        </w:rPr>
      </w:r>
      <w:r/>
    </w:p>
    <w:p>
      <w:pPr>
        <w:pStyle w:val="1239"/>
        <w:ind w:firstLine="0"/>
        <w:rPr>
          <w:rFonts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 </w:t>
      </w:r>
      <w:r>
        <w:rPr>
          <w:rFonts w:ascii="宋体" w:hAnsi="宋体" w:eastAsia="宋体" w:cs="Times New Roman"/>
          <w:sz w:val="21"/>
          <w:highlight w:val="none"/>
        </w:rPr>
      </w:r>
      <w:r/>
    </w:p>
    <w:p>
      <w:pPr>
        <w:pStyle w:val="1239"/>
        <w:ind w:firstLine="420"/>
        <w:rPr>
          <w:rFonts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r>
      <w:r/>
    </w:p>
    <w:p>
      <w:pPr>
        <w:pStyle w:val="1125"/>
        <w:spacing w:line="400" w:lineRule="exact"/>
        <w:tabs>
          <w:tab w:val="left" w:pos="740" w:leader="none"/>
        </w:tabs>
        <w:rPr>
          <w:rFonts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rPr>
          <w:rFonts w:ascii="宋体" w:hAnsi="宋体"/>
          <w:iCs/>
          <w:szCs w:val="21"/>
          <w:highlight w:val="none"/>
        </w:rPr>
      </w:r>
      <w:r/>
    </w:p>
    <w:p>
      <w:pPr>
        <w:pStyle w:val="1239"/>
        <w:ind w:firstLine="420"/>
        <w:rPr>
          <w:rFonts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sz w:val="21"/>
          <w:highlight w:val="none"/>
        </w:rPr>
      </w:r>
      <w:r/>
    </w:p>
    <w:p>
      <w:pPr>
        <w:pStyle w:val="1125"/>
        <w:spacing w:line="400" w:lineRule="exact"/>
        <w:rPr>
          <w:rFonts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）涉及商品包装和快递包装的，是否参考《商品包装政府采购需求标准（试行）》、《快递包装政府采购需求标准（试行）》明确产品及相关快递服务的具体包装要求：</w:t>
      </w:r>
      <w:r>
        <w:rPr>
          <w:rFonts w:ascii="宋体" w:hAnsi="宋体"/>
          <w:szCs w:val="21"/>
          <w:highlight w:val="none"/>
        </w:rPr>
      </w:r>
      <w:r/>
    </w:p>
    <w:p>
      <w:pPr>
        <w:pStyle w:val="1125"/>
        <w:ind w:firstLine="840"/>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      </w:t>
      </w:r>
      <w:r>
        <w:rPr>
          <w:rFonts w:ascii="Wingdings" w:hAnsi="Wingdings" w:eastAsia="Wingdings" w:cs="Wingdings"/>
          <w:szCs w:val="21"/>
          <w:highlight w:val="none"/>
        </w:rPr>
        <w:t xml:space="preserve">¨</w:t>
      </w:r>
      <w:r>
        <w:rPr>
          <w:rFonts w:hint="eastAsia" w:ascii="宋体" w:hAnsi="宋体"/>
          <w:szCs w:val="21"/>
          <w:highlight w:val="none"/>
        </w:rPr>
        <w:t xml:space="preserve">不涉及</w:t>
      </w:r>
      <w:r>
        <w:rPr>
          <w:rFonts w:ascii="宋体" w:hAnsi="宋体"/>
          <w:szCs w:val="21"/>
          <w:highlight w:val="none"/>
        </w:rPr>
      </w:r>
      <w:r/>
    </w:p>
    <w:p>
      <w:pPr>
        <w:pStyle w:val="1125"/>
        <w:numPr>
          <w:ilvl w:val="0"/>
          <w:numId w:val="5"/>
        </w:numPr>
        <w:ind w:firstLine="420"/>
        <w:spacing w:line="400" w:lineRule="exact"/>
        <w:rPr>
          <w:rFonts w:ascii="宋体" w:hAnsi="宋体"/>
          <w:b/>
          <w:szCs w:val="21"/>
          <w:highlight w:val="none"/>
        </w:rPr>
      </w:pPr>
      <w:r>
        <w:rPr>
          <w:rFonts w:hint="eastAsia" w:ascii="宋体" w:hAnsi="宋体"/>
          <w:b/>
          <w:szCs w:val="21"/>
          <w:highlight w:val="none"/>
        </w:rPr>
        <w:t xml:space="preserve">合同金额</w:t>
      </w:r>
      <w:r>
        <w:rPr>
          <w:rFonts w:ascii="宋体" w:hAnsi="宋体"/>
          <w:b/>
          <w:szCs w:val="21"/>
          <w:highlight w:val="none"/>
        </w:rPr>
      </w:r>
      <w:r/>
    </w:p>
    <w:p>
      <w:pPr>
        <w:pStyle w:val="1125"/>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rPr>
          <w:rFonts w:ascii="宋体" w:hAnsi="宋体"/>
          <w:szCs w:val="21"/>
          <w:highlight w:val="none"/>
        </w:rPr>
      </w:r>
      <w:r/>
    </w:p>
    <w:p>
      <w:pPr>
        <w:pStyle w:val="1125"/>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rPr>
          <w:rFonts w:ascii="宋体" w:hAnsi="宋体"/>
          <w:szCs w:val="21"/>
          <w:highlight w:val="none"/>
          <w:u w:val="single"/>
        </w:rPr>
      </w:r>
      <w:r/>
    </w:p>
    <w:p>
      <w:pPr>
        <w:pStyle w:val="1125"/>
        <w:spacing w:line="400" w:lineRule="exact"/>
        <w:rPr>
          <w:rFonts w:ascii="宋体" w:hAnsi="宋体"/>
          <w:szCs w:val="21"/>
          <w:highlight w:val="none"/>
        </w:rPr>
      </w:pPr>
      <w:r>
        <w:rPr>
          <w:rFonts w:hint="eastAsia" w:ascii="宋体" w:hAnsi="宋体"/>
          <w:szCs w:val="21"/>
          <w:highlight w:val="none"/>
        </w:rPr>
        <w:t xml:space="preserve">         （注：固定单价合同应填写单价和最高限价）</w:t>
      </w:r>
      <w:r>
        <w:rPr>
          <w:rFonts w:ascii="宋体" w:hAnsi="宋体"/>
          <w:szCs w:val="21"/>
          <w:highlight w:val="none"/>
        </w:rPr>
      </w:r>
      <w:r/>
    </w:p>
    <w:p>
      <w:pPr>
        <w:pStyle w:val="1125"/>
        <w:spacing w:line="400" w:lineRule="exact"/>
        <w:rPr>
          <w:rFonts w:ascii="宋体" w:hAnsi="宋体"/>
          <w:szCs w:val="21"/>
          <w:highlight w:val="none"/>
        </w:rPr>
      </w:pPr>
      <w:r>
        <w:rPr>
          <w:rFonts w:hint="eastAsia" w:ascii="宋体" w:hAnsi="宋体"/>
          <w:szCs w:val="21"/>
          <w:highlight w:val="none"/>
        </w:rPr>
        <w:t xml:space="preserve">    （2）合同定价方式（采用组合定价方式的，可以勾选多项）：</w:t>
      </w:r>
      <w:r>
        <w:rPr>
          <w:rFonts w:ascii="宋体" w:hAnsi="宋体"/>
          <w:szCs w:val="21"/>
          <w:highlight w:val="none"/>
        </w:rPr>
      </w:r>
      <w:r/>
    </w:p>
    <w:p>
      <w:pPr>
        <w:pStyle w:val="1125"/>
        <w:ind w:firstLine="420"/>
        <w:spacing w:line="400" w:lineRule="exact"/>
        <w:rPr>
          <w:rFonts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rPr>
      </w:r>
      <w:r/>
    </w:p>
    <w:p>
      <w:pPr>
        <w:pStyle w:val="1207"/>
        <w:ind w:left="0" w:firstLine="420"/>
        <w:spacing w:line="400" w:lineRule="exact"/>
        <w:rPr>
          <w:sz w:val="21"/>
          <w:szCs w:val="21"/>
          <w:highlight w:val="none"/>
          <w:lang w:eastAsia="zh-CN"/>
        </w:rPr>
      </w:pPr>
      <w:r>
        <w:rPr>
          <w:rFonts w:hint="eastAsia" w:ascii="宋体" w:hAnsi="宋体"/>
          <w:sz w:val="21"/>
          <w:szCs w:val="21"/>
          <w:highlight w:val="none"/>
          <w:lang w:eastAsia="zh-CN"/>
        </w:rPr>
        <w:t xml:space="preserve">（3）付款方式（按项目实际勾选填写）：</w:t>
      </w:r>
      <w:r>
        <w:rPr>
          <w:sz w:val="21"/>
          <w:szCs w:val="21"/>
          <w:highlight w:val="none"/>
          <w:lang w:eastAsia="zh-CN"/>
        </w:rPr>
      </w:r>
      <w:r/>
    </w:p>
    <w:p>
      <w:pPr>
        <w:pStyle w:val="1125"/>
        <w:ind w:firstLine="630"/>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  （应明确一次性支付合同款项的条件）                    </w:t>
      </w:r>
      <w:r>
        <w:rPr>
          <w:rFonts w:ascii="宋体" w:hAnsi="宋体"/>
          <w:szCs w:val="21"/>
          <w:highlight w:val="none"/>
          <w:u w:val="single"/>
        </w:rPr>
      </w:r>
      <w:r/>
    </w:p>
    <w:p>
      <w:pPr>
        <w:pStyle w:val="1125"/>
        <w:ind w:firstLine="630"/>
        <w:spacing w:line="400" w:lineRule="exact"/>
        <w:rPr>
          <w:rFonts w:hint="eastAsia" w:ascii="宋体" w:hAnsi="宋体"/>
          <w:szCs w:val="21"/>
          <w:highlight w:val="none"/>
          <w:u w:val="single"/>
        </w:rPr>
      </w:pPr>
      <w:r>
        <w:rPr>
          <w:rFonts w:ascii="Wingdings" w:hAnsi="Wingdings" w:eastAsia="Wingdings" w:cs="Wingdings"/>
          <w:szCs w:val="21"/>
          <w:highlight w:val="none"/>
        </w:rPr>
        <w:t xml:space="preserve">þ</w:t>
      </w:r>
      <w:r>
        <w:rPr>
          <w:rFonts w:hint="eastAsia" w:ascii="宋体" w:hAnsi="宋体"/>
          <w:szCs w:val="21"/>
          <w:highlight w:val="none"/>
        </w:rPr>
        <w:t xml:space="preserve">分期付款：</w:t>
      </w:r>
      <w:r>
        <w:rPr>
          <w:rFonts w:hint="eastAsia" w:ascii="宋体" w:hAnsi="宋体"/>
          <w:szCs w:val="21"/>
          <w:highlight w:val="none"/>
          <w:u w:val="single"/>
        </w:rPr>
        <w:t xml:space="preserve"> </w:t>
      </w:r>
      <w:r>
        <w:rPr>
          <w:rFonts w:hint="eastAsia" w:ascii="宋体" w:hAnsi="宋体"/>
          <w:szCs w:val="21"/>
          <w:highlight w:val="none"/>
          <w:u w:val="single"/>
        </w:rPr>
      </w:r>
      <w:r/>
    </w:p>
    <w:p>
      <w:pPr>
        <w:pStyle w:val="1125"/>
        <w:ind w:firstLine="630"/>
        <w:spacing w:line="400" w:lineRule="exact"/>
        <w:rPr>
          <w:rFonts w:hint="eastAsia" w:ascii="宋体" w:hAnsi="宋体"/>
          <w:szCs w:val="21"/>
          <w:highlight w:val="none"/>
          <w:u w:val="single"/>
        </w:rPr>
      </w:pPr>
      <w:r>
        <w:rPr>
          <w:rFonts w:hint="eastAsia" w:ascii="宋体" w:hAnsi="宋体"/>
          <w:szCs w:val="21"/>
          <w:highlight w:val="none"/>
          <w:u w:val="single"/>
        </w:rPr>
        <w:t xml:space="preserve">预付款支付时间：</w:t>
      </w:r>
      <w:r>
        <w:rPr>
          <w:rFonts w:hint="eastAsia" w:hAnsi="宋体"/>
          <w:b w:val="0"/>
          <w:bCs w:val="0"/>
          <w:color w:val="000000"/>
          <w:sz w:val="24"/>
          <w:szCs w:val="24"/>
          <w:highlight w:val="none"/>
          <w:u w:val="single"/>
        </w:rPr>
        <w:t xml:space="preserve">202</w:t>
      </w:r>
      <w:r>
        <w:rPr>
          <w:rFonts w:hint="eastAsia" w:hAnsi="宋体"/>
          <w:b w:val="0"/>
          <w:bCs w:val="0"/>
          <w:color w:val="000000"/>
          <w:sz w:val="24"/>
          <w:szCs w:val="24"/>
          <w:highlight w:val="none"/>
          <w:u w:val="single"/>
          <w:lang w:val="en-US" w:eastAsia="zh-CN"/>
        </w:rPr>
        <w:t xml:space="preserve">6</w:t>
      </w:r>
      <w:r>
        <w:rPr>
          <w:rFonts w:hint="eastAsia" w:hAnsi="宋体"/>
          <w:b w:val="0"/>
          <w:bCs w:val="0"/>
          <w:color w:val="000000"/>
          <w:sz w:val="24"/>
          <w:szCs w:val="24"/>
          <w:highlight w:val="none"/>
          <w:u w:val="single"/>
        </w:rPr>
        <w:t xml:space="preserve">秋季学期开始，直至2028春季学期结束，甲方分别于每年</w:t>
      </w:r>
      <w:r>
        <w:rPr>
          <w:rFonts w:hint="eastAsia" w:hAnsi="宋体"/>
          <w:b w:val="0"/>
          <w:bCs w:val="0"/>
          <w:color w:val="000000"/>
          <w:sz w:val="24"/>
          <w:szCs w:val="24"/>
          <w:highlight w:val="none"/>
          <w:u w:val="single"/>
          <w:lang w:val="en-US" w:eastAsia="zh-CN"/>
        </w:rPr>
        <w:t xml:space="preserve">5</w:t>
      </w:r>
      <w:r>
        <w:rPr>
          <w:rFonts w:hint="eastAsia" w:hAnsi="宋体"/>
          <w:b w:val="0"/>
          <w:bCs w:val="0"/>
          <w:color w:val="000000"/>
          <w:sz w:val="24"/>
          <w:szCs w:val="24"/>
          <w:highlight w:val="none"/>
          <w:u w:val="single"/>
        </w:rPr>
        <w:t xml:space="preserve">月</w:t>
      </w:r>
      <w:r>
        <w:rPr>
          <w:rFonts w:hint="eastAsia" w:hAnsi="宋体"/>
          <w:b w:val="0"/>
          <w:bCs w:val="0"/>
          <w:color w:val="000000"/>
          <w:sz w:val="24"/>
          <w:szCs w:val="24"/>
          <w:highlight w:val="none"/>
          <w:u w:val="single"/>
          <w:lang w:val="en-US" w:eastAsia="zh-CN"/>
        </w:rPr>
        <w:t xml:space="preserve">30</w:t>
      </w:r>
      <w:r>
        <w:rPr>
          <w:rFonts w:hint="eastAsia" w:hAnsi="宋体"/>
          <w:b w:val="0"/>
          <w:bCs w:val="0"/>
          <w:color w:val="000000"/>
          <w:sz w:val="24"/>
          <w:szCs w:val="24"/>
          <w:highlight w:val="none"/>
          <w:u w:val="single"/>
        </w:rPr>
        <w:t xml:space="preserve">日前和</w:t>
      </w:r>
      <w:r>
        <w:rPr>
          <w:rFonts w:hint="eastAsia" w:hAnsi="宋体"/>
          <w:b w:val="0"/>
          <w:bCs w:val="0"/>
          <w:color w:val="000000"/>
          <w:sz w:val="24"/>
          <w:szCs w:val="24"/>
          <w:highlight w:val="none"/>
          <w:u w:val="single"/>
          <w:lang w:val="en-US" w:eastAsia="zh-CN"/>
        </w:rPr>
        <w:t xml:space="preserve">8</w:t>
      </w:r>
      <w:r>
        <w:rPr>
          <w:rFonts w:hint="eastAsia" w:hAnsi="宋体"/>
          <w:b w:val="0"/>
          <w:bCs w:val="0"/>
          <w:color w:val="000000"/>
          <w:sz w:val="24"/>
          <w:szCs w:val="24"/>
          <w:highlight w:val="none"/>
          <w:u w:val="single"/>
        </w:rPr>
        <w:t xml:space="preserve">月30日前向乙方支付对应春秋季学期免费</w:t>
      </w:r>
      <w:r>
        <w:rPr>
          <w:rFonts w:hint="eastAsia" w:hAnsi="宋体"/>
          <w:b w:val="0"/>
          <w:bCs w:val="0"/>
          <w:color w:val="000000"/>
          <w:sz w:val="24"/>
          <w:szCs w:val="24"/>
          <w:highlight w:val="none"/>
          <w:u w:val="single"/>
          <w:lang w:val="en-US" w:eastAsia="zh-CN"/>
        </w:rPr>
        <w:t xml:space="preserve">作业本</w:t>
      </w:r>
      <w:r>
        <w:rPr>
          <w:rFonts w:hint="eastAsia" w:hAnsi="宋体"/>
          <w:b w:val="0"/>
          <w:bCs w:val="0"/>
          <w:color w:val="000000"/>
          <w:sz w:val="24"/>
          <w:szCs w:val="24"/>
          <w:highlight w:val="none"/>
          <w:u w:val="single"/>
        </w:rPr>
        <w:t xml:space="preserve">合计款项的40%(参照上年同期实际结算金额)。其中202</w:t>
      </w:r>
      <w:r>
        <w:rPr>
          <w:rFonts w:hint="eastAsia" w:hAnsi="宋体"/>
          <w:b w:val="0"/>
          <w:bCs w:val="0"/>
          <w:color w:val="000000"/>
          <w:sz w:val="24"/>
          <w:szCs w:val="24"/>
          <w:highlight w:val="none"/>
          <w:u w:val="single"/>
          <w:lang w:val="en-US" w:eastAsia="zh-CN"/>
        </w:rPr>
        <w:t xml:space="preserve">6</w:t>
      </w:r>
      <w:r>
        <w:rPr>
          <w:rFonts w:hint="eastAsia" w:hAnsi="宋体"/>
          <w:b w:val="0"/>
          <w:bCs w:val="0"/>
          <w:color w:val="000000"/>
          <w:sz w:val="24"/>
          <w:szCs w:val="24"/>
          <w:highlight w:val="none"/>
          <w:u w:val="single"/>
        </w:rPr>
        <w:t xml:space="preserve">秋季学期的款项在合同生效后二十个工作日内向乙方支付对应秋季学期免费</w:t>
      </w:r>
      <w:r>
        <w:rPr>
          <w:rFonts w:hint="eastAsia" w:hAnsi="宋体"/>
          <w:b w:val="0"/>
          <w:bCs w:val="0"/>
          <w:color w:val="000000"/>
          <w:sz w:val="24"/>
          <w:szCs w:val="24"/>
          <w:highlight w:val="none"/>
          <w:u w:val="single"/>
          <w:lang w:val="en-US" w:eastAsia="zh-CN"/>
        </w:rPr>
        <w:t xml:space="preserve">作业本</w:t>
      </w:r>
      <w:r>
        <w:rPr>
          <w:rFonts w:hint="eastAsia" w:hAnsi="宋体"/>
          <w:b w:val="0"/>
          <w:bCs w:val="0"/>
          <w:color w:val="000000"/>
          <w:sz w:val="24"/>
          <w:szCs w:val="24"/>
          <w:highlight w:val="none"/>
          <w:u w:val="single"/>
        </w:rPr>
        <w:t xml:space="preserve">合计款项的</w:t>
      </w:r>
      <w:r>
        <w:rPr>
          <w:rFonts w:hint="eastAsia" w:hAnsi="宋体"/>
          <w:b w:val="0"/>
          <w:bCs w:val="0"/>
          <w:color w:val="000000"/>
          <w:sz w:val="24"/>
          <w:szCs w:val="24"/>
          <w:highlight w:val="none"/>
          <w:u w:val="single"/>
          <w:lang w:val="en-US" w:eastAsia="zh-CN"/>
        </w:rPr>
        <w:t xml:space="preserve">40</w:t>
      </w:r>
      <w:r>
        <w:rPr>
          <w:rFonts w:hint="eastAsia" w:hAnsi="宋体"/>
          <w:b w:val="0"/>
          <w:bCs w:val="0"/>
          <w:color w:val="000000"/>
          <w:sz w:val="24"/>
          <w:szCs w:val="24"/>
          <w:highlight w:val="none"/>
          <w:u w:val="single"/>
        </w:rPr>
        <w:t xml:space="preserve">%(参照上年同期实际结算金额)。</w:t>
      </w:r>
      <w:r>
        <w:rPr>
          <w:rFonts w:hint="eastAsia" w:ascii="宋体" w:hAnsi="宋体"/>
          <w:szCs w:val="21"/>
          <w:highlight w:val="none"/>
          <w:u w:val="single"/>
        </w:rPr>
      </w:r>
      <w:r/>
    </w:p>
    <w:p>
      <w:pPr>
        <w:pStyle w:val="1125"/>
        <w:ind w:firstLine="630"/>
        <w:spacing w:line="400" w:lineRule="exact"/>
        <w:rPr>
          <w:rFonts w:hint="eastAsia" w:ascii="宋体" w:hAnsi="宋体"/>
          <w:szCs w:val="21"/>
          <w:highlight w:val="none"/>
          <w:u w:val="single"/>
        </w:rPr>
      </w:pPr>
      <w:r>
        <w:rPr>
          <w:rFonts w:hint="eastAsia" w:ascii="宋体" w:hAnsi="宋体"/>
          <w:szCs w:val="21"/>
          <w:highlight w:val="none"/>
          <w:u w:val="single"/>
        </w:rPr>
        <w:t xml:space="preserve">尾款支付时间：在乙方向甲方出具使用方验收合格证明文件并经甲方审核无误后，二十个工作日内结清当季余款;乙方向甲方开具实际结算金额正式发票。</w:t>
      </w:r>
      <w:r>
        <w:rPr>
          <w:rFonts w:hint="eastAsia" w:ascii="宋体" w:hAnsi="宋体"/>
          <w:szCs w:val="21"/>
          <w:highlight w:val="none"/>
          <w:u w:val="single"/>
        </w:rPr>
      </w:r>
      <w:r/>
    </w:p>
    <w:p>
      <w:pPr>
        <w:pStyle w:val="1125"/>
        <w:ind w:firstLine="630"/>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      （应明确按照成本补偿方式的支付方式和支付条件）   </w:t>
      </w:r>
      <w:r>
        <w:rPr>
          <w:rFonts w:ascii="宋体" w:hAnsi="宋体"/>
          <w:szCs w:val="21"/>
          <w:highlight w:val="none"/>
          <w:u w:val="single"/>
        </w:rPr>
      </w:r>
      <w:r/>
    </w:p>
    <w:p>
      <w:pPr>
        <w:pStyle w:val="1125"/>
        <w:ind w:firstLine="630"/>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      （应明确按照绩效激励方式的支付方式和支付条件）   </w:t>
      </w:r>
      <w:r>
        <w:rPr>
          <w:rFonts w:ascii="宋体" w:hAnsi="宋体"/>
          <w:szCs w:val="21"/>
          <w:highlight w:val="none"/>
          <w:u w:val="single"/>
        </w:rPr>
      </w:r>
      <w:r/>
    </w:p>
    <w:p>
      <w:pPr>
        <w:pStyle w:val="1125"/>
        <w:numPr>
          <w:ilvl w:val="0"/>
          <w:numId w:val="5"/>
        </w:numPr>
        <w:ind w:firstLine="420"/>
        <w:spacing w:line="400" w:lineRule="exact"/>
        <w:rPr>
          <w:rFonts w:ascii="宋体" w:hAnsi="宋体"/>
          <w:b/>
          <w:szCs w:val="21"/>
          <w:highlight w:val="none"/>
          <w:u w:val="single"/>
        </w:rPr>
      </w:pPr>
      <w:r>
        <w:rPr>
          <w:rFonts w:hint="eastAsia" w:ascii="宋体" w:hAnsi="宋体"/>
          <w:b/>
          <w:szCs w:val="21"/>
          <w:highlight w:val="none"/>
        </w:rPr>
        <w:t xml:space="preserve">合同履行</w:t>
      </w:r>
      <w:r>
        <w:rPr>
          <w:rFonts w:ascii="宋体" w:hAnsi="宋体"/>
          <w:b/>
          <w:szCs w:val="21"/>
          <w:highlight w:val="none"/>
          <w:u w:val="single"/>
        </w:rPr>
      </w:r>
      <w:r/>
    </w:p>
    <w:p>
      <w:pPr>
        <w:pStyle w:val="1125"/>
        <w:ind w:firstLine="420"/>
        <w:spacing w:line="400" w:lineRule="exact"/>
        <w:rPr>
          <w:rFonts w:ascii="宋体" w:hAnsi="宋体" w:cs="宋体"/>
          <w:szCs w:val="21"/>
          <w:highlight w:val="none"/>
        </w:rPr>
      </w:pPr>
      <w:r>
        <w:rPr>
          <w:rFonts w:hint="eastAsia" w:ascii="宋体" w:hAnsi="宋体" w:cs="宋体"/>
          <w:szCs w:val="21"/>
          <w:highlight w:val="none"/>
        </w:rPr>
        <w:t xml:space="preserve">（1）起始日期：</w:t>
      </w:r>
      <w:r>
        <w:rPr>
          <w:rFonts w:ascii="宋体" w:hAnsi="宋体" w:cs="宋体"/>
          <w:szCs w:val="21"/>
          <w:highlight w:val="none"/>
          <w:u w:val="single"/>
          <w:lang w:val="en-US"/>
        </w:rPr>
        <w:t xml:space="preserve">    </w:t>
      </w:r>
      <w:r>
        <w:rPr>
          <w:rFonts w:hint="eastAsia" w:ascii="宋体" w:hAnsi="宋体" w:cs="宋体"/>
          <w:szCs w:val="21"/>
          <w:highlight w:val="none"/>
          <w:u w:val="single"/>
          <w:lang w:val="en-US" w:eastAsia="zh-CN"/>
        </w:rPr>
        <w:t xml:space="preserve">   </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 </w:t>
      </w:r>
      <w:r>
        <w:rPr>
          <w:rFonts w:ascii="宋体" w:hAnsi="宋体" w:cs="宋体"/>
          <w:szCs w:val="21"/>
          <w:highlight w:val="none"/>
          <w:u w:val="single"/>
          <w:lang w:val="en-US"/>
        </w:rPr>
        <w:t xml:space="preserve">   </w:t>
      </w:r>
      <w:r>
        <w:rPr>
          <w:rFonts w:hint="eastAsia" w:ascii="宋体" w:hAnsi="宋体" w:cs="宋体"/>
          <w:szCs w:val="21"/>
          <w:highlight w:val="none"/>
          <w:u w:val="single"/>
          <w:lang w:val="en-US" w:eastAsia="zh-CN"/>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lang w:val="en-US"/>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日，完成日期：</w:t>
      </w:r>
      <w:r>
        <w:rPr>
          <w:rFonts w:ascii="宋体" w:hAnsi="宋体" w:cs="宋体"/>
          <w:szCs w:val="21"/>
          <w:highlight w:val="none"/>
          <w:u w:val="single"/>
          <w:lang w:val="en-US"/>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lang w:val="en-US"/>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lang w:val="en-US"/>
        </w:rPr>
        <w:t xml:space="preserve">  </w:t>
      </w:r>
      <w:r>
        <w:rPr>
          <w:rFonts w:hint="eastAsia" w:ascii="宋体" w:hAnsi="宋体" w:cs="宋体"/>
          <w:szCs w:val="21"/>
          <w:highlight w:val="none"/>
          <w:u w:val="single"/>
          <w:lang w:val="en-US" w:eastAsia="zh-CN"/>
        </w:rPr>
        <w:t xml:space="preserve"> </w:t>
      </w:r>
      <w:r>
        <w:rPr>
          <w:rFonts w:hint="eastAsia" w:ascii="宋体" w:hAnsi="宋体" w:cs="宋体"/>
          <w:szCs w:val="21"/>
          <w:highlight w:val="none"/>
        </w:rPr>
        <w:t xml:space="preserve">日。</w:t>
      </w:r>
      <w:r>
        <w:rPr>
          <w:rFonts w:ascii="宋体" w:hAnsi="宋体" w:cs="宋体"/>
          <w:szCs w:val="21"/>
          <w:highlight w:val="none"/>
        </w:rPr>
      </w:r>
      <w:r/>
    </w:p>
    <w:p>
      <w:pPr>
        <w:pStyle w:val="1125"/>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u w:val="single"/>
        </w:rPr>
      </w:r>
      <w:r/>
    </w:p>
    <w:p>
      <w:pPr>
        <w:pStyle w:val="1125"/>
        <w:ind w:firstLine="420"/>
        <w:spacing w:line="400" w:lineRule="exact"/>
        <w:rPr>
          <w:rFonts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þ</w:t>
      </w:r>
      <w:r>
        <w:rPr>
          <w:rFonts w:hint="eastAsia" w:ascii="宋体" w:hAnsi="宋体" w:cs="宋体"/>
          <w:szCs w:val="21"/>
          <w:highlight w:val="none"/>
        </w:rPr>
        <w:t xml:space="preserve">否</w:t>
      </w:r>
      <w:r>
        <w:rPr>
          <w:rFonts w:ascii="宋体" w:hAnsi="宋体" w:cs="宋体"/>
          <w:szCs w:val="21"/>
          <w:highlight w:val="none"/>
        </w:rPr>
      </w:r>
      <w:r/>
    </w:p>
    <w:p>
      <w:pPr>
        <w:pStyle w:val="1239"/>
        <w:rPr>
          <w:rFonts w:ascii="宋体" w:hAnsi="宋体" w:eastAsia="宋体" w:cs="宋体"/>
          <w:sz w:val="21"/>
          <w:highlight w:val="none"/>
        </w:rPr>
      </w:pPr>
      <w:r>
        <w:rPr>
          <w:rFonts w:hint="eastAsia" w:ascii="宋体" w:hAnsi="宋体" w:cs="宋体"/>
          <w:bCs/>
          <w:highlight w:val="none"/>
        </w:rPr>
        <w:t xml:space="preserve"> </w:t>
      </w: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rPr>
          <w:rFonts w:ascii="宋体" w:hAnsi="宋体" w:eastAsia="宋体" w:cs="宋体"/>
          <w:sz w:val="21"/>
          <w:highlight w:val="none"/>
        </w:rPr>
      </w:r>
      <w:r/>
    </w:p>
    <w:p>
      <w:pPr>
        <w:pStyle w:val="1239"/>
        <w:ind w:firstLine="420"/>
        <w:rPr>
          <w:rFonts w:ascii="宋体" w:hAnsi="宋体" w:eastAsia="宋体" w:cs="宋体"/>
          <w:sz w:val="21"/>
          <w:highlight w:val="none"/>
        </w:rPr>
      </w:pPr>
      <w:r>
        <w:rPr>
          <w:rFonts w:hint="eastAsia" w:ascii="宋体" w:hAnsi="宋体" w:eastAsia="宋体" w:cs="宋体"/>
          <w:sz w:val="21"/>
          <w:highlight w:val="none"/>
        </w:rPr>
        <w:t xml:space="preserve"> 收取履约保证金金额：</w:t>
      </w:r>
      <w:r>
        <w:rPr>
          <w:rFonts w:hint="eastAsia" w:ascii="宋体" w:hAnsi="宋体" w:eastAsia="宋体" w:cs="宋体"/>
          <w:bCs/>
          <w:sz w:val="21"/>
          <w:highlight w:val="none"/>
          <w:u w:val="single"/>
        </w:rPr>
        <w:t xml:space="preserve">   </w:t>
      </w:r>
      <w:r>
        <w:rPr>
          <w:rFonts w:hint="eastAsia" w:ascii="宋体" w:hAnsi="宋体" w:eastAsia="宋体" w:cs="宋体"/>
          <w:bCs/>
          <w:sz w:val="21"/>
          <w:highlight w:val="none"/>
          <w:u w:val="single"/>
          <w:lang w:val="en-US" w:eastAsia="zh-CN"/>
        </w:rPr>
        <w:t xml:space="preserve">    </w:t>
      </w:r>
      <w:r>
        <w:rPr>
          <w:rFonts w:hint="eastAsia" w:ascii="宋体" w:hAnsi="宋体" w:eastAsia="宋体" w:cs="宋体"/>
          <w:bCs/>
          <w:sz w:val="21"/>
          <w:highlight w:val="none"/>
          <w:u w:val="single"/>
        </w:rPr>
        <w:t xml:space="preserve">                      </w:t>
      </w:r>
      <w:r>
        <w:rPr>
          <w:rFonts w:ascii="宋体" w:hAnsi="宋体" w:eastAsia="宋体" w:cs="宋体"/>
          <w:sz w:val="21"/>
          <w:highlight w:val="none"/>
        </w:rPr>
      </w:r>
      <w:r/>
    </w:p>
    <w:p>
      <w:pPr>
        <w:pStyle w:val="1125"/>
        <w:ind w:firstLine="420"/>
        <w:spacing w:line="400" w:lineRule="exact"/>
        <w:rPr>
          <w:rFonts w:ascii="宋体" w:hAnsi="宋体" w:cs="宋体"/>
          <w:highlight w:val="none"/>
        </w:rPr>
      </w:pPr>
      <w:r>
        <w:rPr>
          <w:rFonts w:hint="eastAsia" w:ascii="宋体" w:hAnsi="宋体" w:cs="宋体"/>
          <w:bCs/>
          <w:szCs w:val="21"/>
          <w:highlight w:val="none"/>
        </w:rPr>
        <w:t xml:space="preserve"> 履约担保期限：</w:t>
      </w:r>
      <w:r>
        <w:rPr>
          <w:rFonts w:hint="eastAsia" w:ascii="宋体" w:hAnsi="宋体" w:cs="宋体"/>
          <w:bCs/>
          <w:szCs w:val="21"/>
          <w:highlight w:val="none"/>
          <w:u w:val="single"/>
        </w:rPr>
        <w:t xml:space="preserve">                                  </w:t>
      </w:r>
      <w:r>
        <w:rPr>
          <w:rFonts w:ascii="宋体" w:hAnsi="宋体" w:cs="宋体"/>
          <w:highlight w:val="none"/>
        </w:rPr>
      </w:r>
      <w:r/>
    </w:p>
    <w:p>
      <w:pPr>
        <w:pStyle w:val="1125"/>
        <w:ind w:firstLine="420"/>
        <w:spacing w:line="400" w:lineRule="exact"/>
        <w:rPr>
          <w:rFonts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rPr>
          <w:rFonts w:ascii="宋体" w:hAnsi="宋体" w:cs="宋体"/>
          <w:bCs/>
          <w:szCs w:val="21"/>
          <w:highlight w:val="none"/>
        </w:rPr>
      </w:r>
      <w:r/>
    </w:p>
    <w:p>
      <w:pPr>
        <w:pStyle w:val="1125"/>
        <w:ind w:firstLine="420"/>
        <w:spacing w:line="400" w:lineRule="exact"/>
        <w:rPr>
          <w:rFonts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r>
      <w:r/>
    </w:p>
    <w:p>
      <w:pPr>
        <w:pStyle w:val="1125"/>
        <w:numPr>
          <w:ilvl w:val="0"/>
          <w:numId w:val="5"/>
        </w:numPr>
        <w:ind w:firstLine="420"/>
        <w:spacing w:line="400" w:lineRule="exact"/>
        <w:rPr>
          <w:rFonts w:ascii="宋体" w:hAnsi="宋体"/>
          <w:b/>
          <w:szCs w:val="21"/>
          <w:highlight w:val="none"/>
        </w:rPr>
      </w:pPr>
      <w:r>
        <w:rPr>
          <w:rFonts w:hint="eastAsia" w:ascii="宋体" w:hAnsi="宋体"/>
          <w:b/>
          <w:szCs w:val="21"/>
          <w:highlight w:val="none"/>
        </w:rPr>
        <w:t xml:space="preserve">合同验收</w:t>
      </w:r>
      <w:r>
        <w:rPr>
          <w:rFonts w:ascii="宋体" w:hAnsi="宋体"/>
          <w:b/>
          <w:szCs w:val="21"/>
          <w:highlight w:val="none"/>
        </w:rPr>
      </w:r>
      <w:r/>
    </w:p>
    <w:p>
      <w:pPr>
        <w:pStyle w:val="1125"/>
        <w:numPr>
          <w:ilvl w:val="0"/>
          <w:numId w:val="7"/>
        </w:numPr>
        <w:ind w:firstLine="420"/>
        <w:spacing w:line="400" w:lineRule="exact"/>
        <w:rPr>
          <w:rFonts w:ascii="宋体" w:hAnsi="宋体"/>
          <w:bCs/>
          <w:szCs w:val="21"/>
          <w:highlight w:val="none"/>
        </w:rPr>
      </w:pPr>
      <w:r>
        <w:rPr>
          <w:rFonts w:hint="eastAsia" w:ascii="宋体" w:hAnsi="宋体"/>
          <w:bCs/>
          <w:szCs w:val="21"/>
          <w:highlight w:val="none"/>
        </w:rPr>
        <w:t xml:space="preserve">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rPr>
          <w:rFonts w:ascii="宋体" w:hAnsi="宋体"/>
          <w:bCs/>
          <w:szCs w:val="21"/>
          <w:highlight w:val="none"/>
        </w:rPr>
      </w:r>
      <w:r/>
    </w:p>
    <w:p>
      <w:pPr>
        <w:pStyle w:val="1125"/>
        <w:spacing w:line="400" w:lineRule="exact"/>
        <w:rPr>
          <w:rFonts w:ascii="宋体" w:hAnsi="宋体"/>
          <w:bCs/>
          <w:szCs w:val="21"/>
          <w:highlight w:val="none"/>
        </w:rPr>
      </w:pPr>
      <w:r>
        <w:rPr>
          <w:rFonts w:hint="eastAsia" w:ascii="宋体" w:hAnsi="宋体"/>
          <w:bCs/>
          <w:szCs w:val="21"/>
          <w:highlight w:val="none"/>
        </w:rPr>
        <w:t xml:space="preserve">     验收主体：</w:t>
      </w:r>
      <w:r>
        <w:rPr>
          <w:rFonts w:hint="eastAsia" w:ascii="宋体" w:hAnsi="宋体"/>
          <w:bCs/>
          <w:szCs w:val="21"/>
          <w:highlight w:val="none"/>
          <w:u w:val="single"/>
        </w:rPr>
        <w:t xml:space="preserve">                  </w:t>
      </w:r>
      <w:r>
        <w:rPr>
          <w:rFonts w:ascii="宋体" w:hAnsi="宋体"/>
          <w:bCs/>
          <w:szCs w:val="21"/>
          <w:highlight w:val="none"/>
        </w:rPr>
      </w:r>
      <w:r/>
    </w:p>
    <w:p>
      <w:pPr>
        <w:pStyle w:val="1125"/>
        <w:spacing w:line="400" w:lineRule="exact"/>
        <w:rPr>
          <w:rFonts w:ascii="宋体" w:hAnsi="宋体"/>
          <w:bCs/>
          <w:szCs w:val="21"/>
          <w:highlight w:val="none"/>
        </w:rPr>
      </w:pPr>
      <w:r>
        <w:rPr>
          <w:rFonts w:hint="eastAsia" w:ascii="宋体" w:hAnsi="宋体"/>
          <w:bCs/>
          <w:szCs w:val="21"/>
          <w:highlight w:val="none"/>
        </w:rPr>
        <w:t xml:space="preserve">     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rFonts w:ascii="宋体" w:hAnsi="宋体"/>
          <w:bCs/>
          <w:szCs w:val="21"/>
          <w:highlight w:val="none"/>
        </w:rPr>
      </w:r>
      <w:r/>
    </w:p>
    <w:p>
      <w:pPr>
        <w:pStyle w:val="1125"/>
        <w:ind w:firstLine="52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rFonts w:ascii="宋体" w:hAnsi="宋体"/>
          <w:bCs/>
          <w:szCs w:val="21"/>
          <w:highlight w:val="none"/>
        </w:rPr>
      </w:r>
      <w:r/>
    </w:p>
    <w:p>
      <w:pPr>
        <w:pStyle w:val="1125"/>
        <w:ind w:firstLine="52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rFonts w:ascii="宋体" w:hAnsi="宋体"/>
          <w:bCs/>
          <w:szCs w:val="21"/>
          <w:highlight w:val="none"/>
        </w:rPr>
      </w:r>
      <w:r/>
    </w:p>
    <w:p>
      <w:pPr>
        <w:pStyle w:val="1125"/>
        <w:ind w:firstLine="52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rFonts w:ascii="宋体" w:hAnsi="宋体"/>
          <w:bCs/>
          <w:szCs w:val="21"/>
          <w:highlight w:val="none"/>
        </w:rPr>
      </w:r>
      <w:r/>
    </w:p>
    <w:p>
      <w:pPr>
        <w:pStyle w:val="1125"/>
        <w:ind w:firstLine="525"/>
        <w:spacing w:line="400" w:lineRule="exact"/>
        <w:rPr>
          <w:rFonts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rFonts w:ascii="宋体" w:hAnsi="宋体"/>
          <w:bCs/>
          <w:szCs w:val="21"/>
          <w:highlight w:val="none"/>
        </w:rPr>
      </w:r>
      <w:r/>
    </w:p>
    <w:p>
      <w:pPr>
        <w:pStyle w:val="1125"/>
        <w:ind w:firstLine="525"/>
        <w:spacing w:line="400" w:lineRule="exact"/>
        <w:rPr>
          <w:rFonts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rPr>
          <w:rFonts w:ascii="宋体" w:hAnsi="宋体"/>
          <w:bCs/>
          <w:szCs w:val="21"/>
          <w:highlight w:val="none"/>
          <w:u w:val="single"/>
        </w:rPr>
      </w:r>
      <w:r/>
    </w:p>
    <w:p>
      <w:pPr>
        <w:pStyle w:val="1125"/>
        <w:ind w:firstLine="525"/>
        <w:spacing w:line="400" w:lineRule="exact"/>
        <w:rPr>
          <w:rFonts w:ascii="宋体" w:hAnsi="宋体"/>
          <w:bCs/>
          <w:szCs w:val="21"/>
          <w:highlight w:val="none"/>
        </w:rPr>
      </w:pP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rFonts w:ascii="宋体" w:hAnsi="宋体"/>
          <w:bCs/>
          <w:szCs w:val="21"/>
          <w:highlight w:val="none"/>
        </w:rPr>
      </w:r>
      <w:r/>
    </w:p>
    <w:p>
      <w:pPr>
        <w:pStyle w:val="1125"/>
        <w:ind w:firstLine="525"/>
        <w:spacing w:line="400" w:lineRule="exact"/>
        <w:rPr>
          <w:rFonts w:ascii="宋体" w:hAnsi="宋体"/>
          <w:bCs/>
          <w:szCs w:val="21"/>
          <w:highlight w:val="none"/>
          <w:u w:val="singl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ascii="宋体" w:hAnsi="宋体"/>
          <w:bCs/>
          <w:szCs w:val="21"/>
          <w:highlight w:val="none"/>
          <w:u w:val="single"/>
        </w:rPr>
      </w:r>
      <w:r/>
    </w:p>
    <w:p>
      <w:pPr>
        <w:pStyle w:val="1125"/>
        <w:ind w:firstLine="420"/>
        <w:spacing w:line="400" w:lineRule="exact"/>
        <w:rPr>
          <w:rFonts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 </w:t>
      </w:r>
      <w:r>
        <w:rPr>
          <w:rFonts w:ascii="宋体" w:hAnsi="宋体"/>
          <w:bCs/>
          <w:szCs w:val="21"/>
          <w:highlight w:val="none"/>
          <w:u w:val="single"/>
        </w:rPr>
      </w:r>
      <w:r/>
    </w:p>
    <w:p>
      <w:pPr>
        <w:pStyle w:val="1125"/>
        <w:ind w:firstLine="420"/>
        <w:spacing w:line="400" w:lineRule="exact"/>
        <w:rPr>
          <w:rFonts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         </w:t>
      </w:r>
      <w:r>
        <w:rPr>
          <w:rFonts w:ascii="宋体" w:hAnsi="宋体"/>
          <w:bCs/>
          <w:szCs w:val="21"/>
          <w:highlight w:val="none"/>
        </w:rPr>
      </w:r>
      <w:r/>
    </w:p>
    <w:p>
      <w:pPr>
        <w:pStyle w:val="1125"/>
        <w:spacing w:line="400" w:lineRule="exact"/>
        <w:rPr>
          <w:rFonts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ascii="宋体" w:hAnsi="宋体"/>
          <w:bCs/>
          <w:szCs w:val="21"/>
          <w:highlight w:val="none"/>
        </w:rPr>
      </w:r>
      <w:r/>
    </w:p>
    <w:p>
      <w:pPr>
        <w:pStyle w:val="1125"/>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rPr>
      </w:r>
      <w:r/>
    </w:p>
    <w:p>
      <w:pPr>
        <w:pStyle w:val="1125"/>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rPr>
          <w:rFonts w:ascii="宋体" w:hAnsi="宋体"/>
          <w:bCs/>
          <w:szCs w:val="21"/>
          <w:highlight w:val="none"/>
          <w:u w:val="single"/>
        </w:rPr>
      </w:r>
      <w:r/>
    </w:p>
    <w:p>
      <w:pPr>
        <w:pStyle w:val="1125"/>
        <w:ind w:firstLine="420"/>
        <w:spacing w:line="400" w:lineRule="exact"/>
        <w:rPr>
          <w:rFonts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r>
      <w:r/>
    </w:p>
    <w:p>
      <w:pPr>
        <w:pStyle w:val="1239"/>
        <w:ind w:firstLine="420"/>
        <w:rPr>
          <w:rFonts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rPr>
          <w:rFonts w:ascii="宋体" w:hAnsi="宋体" w:eastAsia="宋体" w:cs="宋体"/>
          <w:sz w:val="21"/>
          <w:highlight w:val="none"/>
        </w:rPr>
      </w:r>
      <w:r/>
    </w:p>
    <w:p>
      <w:pPr>
        <w:pStyle w:val="1125"/>
        <w:ind w:firstLine="420"/>
        <w:spacing w:line="400" w:lineRule="exact"/>
        <w:rPr>
          <w:rFonts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ascii="宋体" w:hAnsi="宋体" w:cs="宋体"/>
          <w:bCs/>
          <w:szCs w:val="21"/>
          <w:highlight w:val="none"/>
          <w:u w:val="single"/>
        </w:rPr>
      </w:r>
      <w:r/>
    </w:p>
    <w:p>
      <w:pPr>
        <w:pStyle w:val="1125"/>
        <w:numPr>
          <w:ilvl w:val="0"/>
          <w:numId w:val="5"/>
        </w:numPr>
        <w:ind w:firstLine="420"/>
        <w:spacing w:line="400" w:lineRule="exact"/>
        <w:rPr>
          <w:rFonts w:ascii="宋体" w:hAnsi="宋体"/>
          <w:b/>
          <w:szCs w:val="21"/>
          <w:highlight w:val="none"/>
        </w:rPr>
      </w:pPr>
      <w:r>
        <w:rPr>
          <w:rFonts w:hint="eastAsia" w:ascii="宋体" w:hAnsi="宋体"/>
          <w:b/>
          <w:szCs w:val="21"/>
          <w:highlight w:val="none"/>
        </w:rPr>
        <w:t xml:space="preserve">组成合同的文件</w:t>
      </w:r>
      <w:r>
        <w:rPr>
          <w:rFonts w:ascii="宋体" w:hAnsi="宋体"/>
          <w:b/>
          <w:szCs w:val="21"/>
          <w:highlight w:val="none"/>
        </w:rPr>
      </w:r>
      <w:r/>
    </w:p>
    <w:p>
      <w:pPr>
        <w:pStyle w:val="1125"/>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rPr>
          <w:rFonts w:ascii="宋体" w:hAnsi="宋体"/>
          <w:szCs w:val="21"/>
          <w:highlight w:val="none"/>
        </w:rPr>
      </w:r>
      <w:r/>
    </w:p>
    <w:p>
      <w:pPr>
        <w:pStyle w:val="1125"/>
        <w:ind w:firstLine="420"/>
        <w:spacing w:line="400" w:lineRule="exact"/>
        <w:rPr>
          <w:rFonts w:ascii="宋体" w:hAnsi="宋体"/>
          <w:szCs w:val="21"/>
          <w:highlight w:val="none"/>
        </w:rPr>
      </w:pPr>
      <w:r>
        <w:rPr>
          <w:rFonts w:hint="eastAsia" w:ascii="宋体" w:hAnsi="宋体"/>
          <w:szCs w:val="21"/>
          <w:highlight w:val="none"/>
        </w:rPr>
        <w:t xml:space="preserve">（1）政府采购合同协议书及其变更、补充协议</w:t>
      </w:r>
      <w:r>
        <w:rPr>
          <w:rFonts w:ascii="宋体" w:hAnsi="宋体"/>
          <w:szCs w:val="21"/>
          <w:highlight w:val="none"/>
        </w:rPr>
      </w:r>
      <w:r/>
    </w:p>
    <w:p>
      <w:pPr>
        <w:pStyle w:val="1125"/>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rPr>
          <w:rFonts w:ascii="宋体" w:hAnsi="宋体"/>
          <w:szCs w:val="21"/>
          <w:highlight w:val="none"/>
        </w:rPr>
      </w:r>
      <w:r/>
    </w:p>
    <w:p>
      <w:pPr>
        <w:pStyle w:val="1125"/>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rPr>
          <w:rFonts w:ascii="宋体" w:hAnsi="宋体"/>
          <w:szCs w:val="21"/>
          <w:highlight w:val="none"/>
        </w:rPr>
      </w:r>
      <w:r/>
    </w:p>
    <w:p>
      <w:pPr>
        <w:pStyle w:val="1125"/>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rPr>
          <w:rFonts w:ascii="宋体" w:hAnsi="宋体"/>
          <w:szCs w:val="21"/>
          <w:highlight w:val="none"/>
        </w:rPr>
      </w:r>
      <w:r/>
    </w:p>
    <w:p>
      <w:pPr>
        <w:pStyle w:val="1125"/>
        <w:ind w:firstLine="420"/>
        <w:spacing w:line="400" w:lineRule="exact"/>
        <w:rPr>
          <w:rFonts w:ascii="宋体" w:hAnsi="宋体"/>
          <w:szCs w:val="21"/>
          <w:highlight w:val="none"/>
        </w:rPr>
      </w:pPr>
      <w:r>
        <w:rPr>
          <w:rFonts w:hint="eastAsia" w:ascii="宋体" w:hAnsi="宋体"/>
          <w:szCs w:val="21"/>
          <w:highlight w:val="none"/>
        </w:rPr>
        <w:t xml:space="preserve">（5）投标（响应）文件</w:t>
      </w:r>
      <w:r>
        <w:rPr>
          <w:rFonts w:ascii="宋体" w:hAnsi="宋体"/>
          <w:szCs w:val="21"/>
          <w:highlight w:val="none"/>
        </w:rPr>
      </w:r>
      <w:r/>
    </w:p>
    <w:p>
      <w:pPr>
        <w:pStyle w:val="1125"/>
        <w:ind w:firstLine="420"/>
        <w:spacing w:line="400" w:lineRule="exact"/>
        <w:rPr>
          <w:rFonts w:ascii="宋体" w:hAnsi="宋体"/>
          <w:szCs w:val="21"/>
          <w:highlight w:val="none"/>
        </w:rPr>
      </w:pPr>
      <w:r>
        <w:rPr>
          <w:rFonts w:hint="eastAsia" w:ascii="宋体" w:hAnsi="宋体"/>
          <w:szCs w:val="21"/>
          <w:highlight w:val="none"/>
        </w:rPr>
        <w:t xml:space="preserve">（6）采购文件</w:t>
      </w:r>
      <w:r>
        <w:rPr>
          <w:rFonts w:ascii="宋体" w:hAnsi="宋体"/>
          <w:szCs w:val="21"/>
          <w:highlight w:val="none"/>
        </w:rPr>
      </w:r>
      <w:r/>
    </w:p>
    <w:p>
      <w:pPr>
        <w:pStyle w:val="1125"/>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rPr>
          <w:rFonts w:ascii="宋体" w:hAnsi="宋体"/>
          <w:szCs w:val="21"/>
          <w:highlight w:val="none"/>
        </w:rPr>
      </w:r>
      <w:r/>
    </w:p>
    <w:p>
      <w:pPr>
        <w:pStyle w:val="1239"/>
        <w:ind w:firstLine="420"/>
        <w:rPr>
          <w:rFonts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rPr>
          <w:rFonts w:ascii="宋体" w:hAnsi="宋体" w:eastAsia="宋体" w:cs="宋体"/>
          <w:sz w:val="21"/>
          <w:highlight w:val="none"/>
        </w:rPr>
      </w:r>
      <w:r/>
    </w:p>
    <w:p>
      <w:pPr>
        <w:pStyle w:val="1125"/>
        <w:numPr>
          <w:ilvl w:val="0"/>
          <w:numId w:val="5"/>
        </w:numPr>
        <w:ind w:firstLine="420"/>
        <w:spacing w:line="400" w:lineRule="exact"/>
        <w:rPr>
          <w:rFonts w:ascii="宋体" w:hAnsi="宋体"/>
          <w:b/>
          <w:szCs w:val="21"/>
          <w:highlight w:val="none"/>
        </w:rPr>
      </w:pPr>
      <w:r>
        <w:rPr>
          <w:rFonts w:hint="eastAsia" w:ascii="宋体" w:hAnsi="宋体"/>
          <w:b/>
          <w:szCs w:val="21"/>
          <w:highlight w:val="none"/>
        </w:rPr>
        <w:t xml:space="preserve">合同生效</w:t>
      </w:r>
      <w:r>
        <w:rPr>
          <w:rFonts w:ascii="宋体" w:hAnsi="宋体"/>
          <w:b/>
          <w:szCs w:val="21"/>
          <w:highlight w:val="none"/>
        </w:rPr>
      </w:r>
      <w:r/>
    </w:p>
    <w:p>
      <w:pPr>
        <w:pStyle w:val="1125"/>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rPr>
          <w:rFonts w:ascii="宋体" w:hAnsi="宋体"/>
          <w:szCs w:val="21"/>
          <w:highlight w:val="none"/>
        </w:rPr>
      </w:r>
      <w:r/>
    </w:p>
    <w:p>
      <w:pPr>
        <w:pStyle w:val="1125"/>
        <w:numPr>
          <w:ilvl w:val="0"/>
          <w:numId w:val="5"/>
        </w:numPr>
        <w:ind w:firstLine="420"/>
        <w:spacing w:line="400" w:lineRule="exact"/>
        <w:rPr>
          <w:rFonts w:ascii="宋体" w:hAnsi="宋体"/>
          <w:b/>
          <w:szCs w:val="21"/>
          <w:highlight w:val="none"/>
        </w:rPr>
      </w:pPr>
      <w:r>
        <w:rPr>
          <w:rFonts w:hint="eastAsia" w:ascii="宋体" w:hAnsi="宋体"/>
          <w:b/>
          <w:szCs w:val="21"/>
          <w:highlight w:val="none"/>
        </w:rPr>
        <w:t xml:space="preserve">合同份数</w:t>
      </w:r>
      <w:r>
        <w:rPr>
          <w:rFonts w:ascii="宋体" w:hAnsi="宋体"/>
          <w:b/>
          <w:szCs w:val="21"/>
          <w:highlight w:val="none"/>
        </w:rPr>
      </w:r>
      <w:r/>
    </w:p>
    <w:p>
      <w:pPr>
        <w:pStyle w:val="1125"/>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rPr>
          <w:rFonts w:ascii="宋体" w:hAnsi="宋体"/>
          <w:szCs w:val="21"/>
          <w:highlight w:val="none"/>
        </w:rPr>
      </w:r>
      <w:r/>
    </w:p>
    <w:p>
      <w:pPr>
        <w:pStyle w:val="1125"/>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rPr>
          <w:rFonts w:ascii="宋体" w:hAnsi="宋体"/>
          <w:szCs w:val="21"/>
          <w:highlight w:val="none"/>
        </w:rPr>
      </w:r>
      <w:r/>
    </w:p>
    <w:p>
      <w:pPr>
        <w:pStyle w:val="1125"/>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rPr>
          <w:rFonts w:ascii="宋体" w:hAnsi="宋体"/>
          <w:szCs w:val="21"/>
          <w:highlight w:val="none"/>
        </w:rPr>
      </w:r>
      <w:r/>
    </w:p>
    <w:p>
      <w:pPr>
        <w:pStyle w:val="1125"/>
        <w:ind w:firstLine="420"/>
        <w:spacing w:line="400" w:lineRule="exact"/>
        <w:rPr>
          <w:rFonts w:ascii="宋体" w:hAnsi="宋体"/>
          <w:b/>
          <w:bCs/>
          <w:szCs w:val="21"/>
          <w:highlight w:val="none"/>
        </w:rPr>
      </w:pPr>
      <w:r>
        <w:rPr>
          <w:rFonts w:hint="eastAsia" w:ascii="宋体" w:hAnsi="宋体"/>
          <w:szCs w:val="21"/>
          <w:highlight w:val="none"/>
        </w:rPr>
        <w:t xml:space="preserve">附件：具体标的及其技术要求和商务要求、联合协议、分包意向协议等</w:t>
      </w:r>
      <w:r>
        <w:rPr>
          <w:highlight w:val="none"/>
          <w:lang w:val="en"/>
        </w:rPr>
        <w:t xml:space="preserve">   </w:t>
      </w:r>
      <w:r>
        <w:rPr>
          <w:rFonts w:ascii="宋体" w:hAnsi="宋体"/>
          <w:b/>
          <w:bCs/>
          <w:szCs w:val="21"/>
          <w:highlight w:val="none"/>
        </w:rPr>
      </w:r>
      <w:r/>
    </w:p>
    <w:p>
      <w:pPr>
        <w:pStyle w:val="1207"/>
        <w:rPr>
          <w:highlight w:val="none"/>
          <w:lang w:eastAsia="zh-CN"/>
        </w:rPr>
      </w:pPr>
      <w:r>
        <w:rPr>
          <w:highlight w:val="none"/>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W w:w="4305" w:type="dxa"/>
            <w:vAlign w:val="center"/>
            <w:textDirection w:val="lrTb"/>
            <w:noWrap w:val="false"/>
          </w:tcPr>
          <w:p>
            <w:pPr>
              <w:pStyle w:val="1125"/>
              <w:jc w:val="center"/>
              <w:spacing w:line="300" w:lineRule="exact"/>
              <w:rPr>
                <w:highlight w:val="none"/>
              </w:rPr>
            </w:pP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rPr>
                <w:highlight w:val="none"/>
              </w:rPr>
            </w:r>
            <w:r/>
          </w:p>
        </w:tc>
        <w:tc>
          <w:tcPr>
            <w:gridSpan w:val="2"/>
            <w:tcW w:w="4098" w:type="dxa"/>
            <w:vAlign w:val="center"/>
            <w:textDirection w:val="lrTb"/>
            <w:noWrap w:val="false"/>
          </w:tcPr>
          <w:p>
            <w:pPr>
              <w:pStyle w:val="1125"/>
              <w:jc w:val="center"/>
              <w:spacing w:line="300" w:lineRule="exact"/>
              <w:rPr>
                <w:highlight w:val="none"/>
              </w:rPr>
            </w:pPr>
            <w:r>
              <w:rPr>
                <w:szCs w:val="21"/>
                <w:highlight w:val="none"/>
              </w:rPr>
              <w:t xml:space="preserve">乙方</w:t>
            </w:r>
            <w:r>
              <w:rPr>
                <w:rFonts w:hint="eastAsia"/>
                <w:szCs w:val="21"/>
                <w:highlight w:val="none"/>
              </w:rPr>
              <w:t xml:space="preserve">（供应商）</w:t>
            </w:r>
            <w:r>
              <w:rPr>
                <w:highlight w:val="none"/>
              </w:rPr>
            </w:r>
            <w:r/>
          </w:p>
        </w:tc>
      </w:tr>
      <w:tr>
        <w:trPr>
          <w:trHeight w:val="917"/>
        </w:trPr>
        <w:tc>
          <w:tcPr>
            <w:tcW w:w="1126" w:type="dxa"/>
            <w:vAlign w:val="center"/>
            <w:textDirection w:val="lrTb"/>
            <w:noWrap w:val="false"/>
          </w:tcPr>
          <w:p>
            <w:pPr>
              <w:pStyle w:val="1125"/>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rPr>
                <w:szCs w:val="21"/>
                <w:highlight w:val="none"/>
              </w:rPr>
            </w:r>
            <w:r/>
          </w:p>
        </w:tc>
        <w:tc>
          <w:tcPr>
            <w:tcW w:w="1436" w:type="dxa"/>
            <w:vAlign w:val="center"/>
            <w:textDirection w:val="lrTb"/>
            <w:noWrap w:val="false"/>
          </w:tcPr>
          <w:p>
            <w:pPr>
              <w:pStyle w:val="1125"/>
              <w:jc w:val="center"/>
              <w:spacing w:line="300" w:lineRule="exact"/>
              <w:rPr>
                <w:szCs w:val="21"/>
                <w:highlight w:val="none"/>
              </w:rPr>
            </w:pPr>
            <w:r>
              <w:rPr>
                <w:szCs w:val="21"/>
                <w:highlight w:val="none"/>
              </w:rPr>
            </w:r>
            <w:r/>
          </w:p>
        </w:tc>
        <w:tc>
          <w:tcPr>
            <w:tcW w:w="1178" w:type="dxa"/>
            <w:vAlign w:val="center"/>
            <w:textDirection w:val="lrTb"/>
            <w:noWrap w:val="false"/>
          </w:tcPr>
          <w:p>
            <w:pPr>
              <w:pStyle w:val="1125"/>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rPr>
                <w:szCs w:val="21"/>
                <w:highlight w:val="none"/>
              </w:rPr>
            </w:r>
            <w:r/>
          </w:p>
        </w:tc>
        <w:tc>
          <w:tcPr>
            <w:tcW w:w="1259" w:type="dxa"/>
            <w:vAlign w:val="center"/>
            <w:textDirection w:val="lrTb"/>
            <w:noWrap w:val="false"/>
          </w:tcPr>
          <w:p>
            <w:pPr>
              <w:pStyle w:val="1125"/>
              <w:jc w:val="center"/>
              <w:spacing w:line="300" w:lineRule="exact"/>
              <w:rPr>
                <w:spacing w:val="20"/>
                <w:szCs w:val="21"/>
                <w:highlight w:val="none"/>
              </w:rPr>
            </w:pPr>
            <w:r>
              <w:rPr>
                <w:spacing w:val="20"/>
                <w:szCs w:val="21"/>
                <w:highlight w:val="none"/>
              </w:rPr>
            </w:r>
            <w:r/>
          </w:p>
        </w:tc>
      </w:tr>
      <w:tr>
        <w:trPr>
          <w:trHeight w:val="1171"/>
        </w:trPr>
        <w:tc>
          <w:tcPr>
            <w:tcW w:w="1126" w:type="dxa"/>
            <w:vAlign w:val="center"/>
            <w:vMerge w:val="restart"/>
            <w:textDirection w:val="lrTb"/>
            <w:noWrap w:val="false"/>
          </w:tcPr>
          <w:p>
            <w:pPr>
              <w:pStyle w:val="1125"/>
              <w:jc w:val="center"/>
              <w:spacing w:line="300" w:lineRule="exact"/>
              <w:rPr>
                <w:szCs w:val="21"/>
                <w:highlight w:val="none"/>
              </w:rPr>
            </w:pPr>
            <w:r>
              <w:rPr>
                <w:szCs w:val="21"/>
                <w:highlight w:val="none"/>
              </w:rPr>
              <w:t xml:space="preserve">法定代表人</w:t>
            </w:r>
            <w:r>
              <w:rPr>
                <w:szCs w:val="21"/>
                <w:highlight w:val="none"/>
              </w:rPr>
            </w:r>
            <w:r/>
          </w:p>
          <w:p>
            <w:pPr>
              <w:pStyle w:val="1125"/>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rPr>
                <w:szCs w:val="21"/>
                <w:highlight w:val="none"/>
              </w:rPr>
            </w:r>
            <w:r/>
          </w:p>
        </w:tc>
        <w:tc>
          <w:tcPr>
            <w:tcW w:w="1436" w:type="dxa"/>
            <w:vAlign w:val="center"/>
            <w:vMerge w:val="restart"/>
            <w:textDirection w:val="lrTb"/>
            <w:noWrap w:val="false"/>
          </w:tcPr>
          <w:p>
            <w:pPr>
              <w:pStyle w:val="1125"/>
              <w:jc w:val="center"/>
              <w:spacing w:line="300" w:lineRule="exact"/>
              <w:rPr>
                <w:szCs w:val="21"/>
                <w:highlight w:val="none"/>
              </w:rPr>
            </w:pPr>
            <w:r>
              <w:rPr>
                <w:szCs w:val="21"/>
                <w:highlight w:val="none"/>
              </w:rPr>
            </w:r>
            <w:r/>
          </w:p>
        </w:tc>
        <w:tc>
          <w:tcPr>
            <w:tcW w:w="1178" w:type="dxa"/>
            <w:vAlign w:val="center"/>
            <w:textDirection w:val="lrTb"/>
            <w:noWrap w:val="false"/>
          </w:tcPr>
          <w:p>
            <w:pPr>
              <w:pStyle w:val="1125"/>
              <w:jc w:val="center"/>
              <w:spacing w:line="300" w:lineRule="exact"/>
              <w:rPr>
                <w:szCs w:val="21"/>
                <w:highlight w:val="none"/>
              </w:rPr>
            </w:pPr>
            <w:r>
              <w:rPr>
                <w:szCs w:val="21"/>
                <w:highlight w:val="none"/>
              </w:rPr>
              <w:t xml:space="preserve">法定代表人</w:t>
            </w:r>
            <w:r>
              <w:rPr>
                <w:szCs w:val="21"/>
                <w:highlight w:val="none"/>
              </w:rPr>
            </w:r>
            <w:r/>
          </w:p>
          <w:p>
            <w:pPr>
              <w:pStyle w:val="1125"/>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rPr>
                <w:szCs w:val="21"/>
                <w:highlight w:val="none"/>
              </w:rPr>
            </w:r>
            <w:r/>
          </w:p>
        </w:tc>
        <w:tc>
          <w:tcPr>
            <w:tcW w:w="1259" w:type="dxa"/>
            <w:vAlign w:val="center"/>
            <w:textDirection w:val="lrTb"/>
            <w:noWrap w:val="false"/>
          </w:tcPr>
          <w:p>
            <w:pPr>
              <w:pStyle w:val="1125"/>
              <w:jc w:val="center"/>
              <w:spacing w:line="300" w:lineRule="exact"/>
              <w:rPr>
                <w:szCs w:val="21"/>
                <w:highlight w:val="none"/>
              </w:rPr>
            </w:pPr>
            <w:r>
              <w:rPr>
                <w:szCs w:val="21"/>
                <w:highlight w:val="none"/>
              </w:rPr>
            </w:r>
            <w:r/>
          </w:p>
        </w:tc>
      </w:tr>
      <w:tr>
        <w:trPr>
          <w:trHeight w:val="483"/>
        </w:trPr>
        <w:tc>
          <w:tcPr>
            <w:tcW w:w="1126" w:type="dxa"/>
            <w:vAlign w:val="center"/>
            <w:vMerge w:val="continue"/>
            <w:textDirection w:val="lrTb"/>
            <w:noWrap w:val="false"/>
          </w:tcPr>
          <w:p>
            <w:pPr>
              <w:pStyle w:val="1125"/>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pStyle w:val="1125"/>
              <w:jc w:val="center"/>
              <w:spacing w:line="300" w:lineRule="exact"/>
              <w:rPr>
                <w:szCs w:val="21"/>
                <w:highlight w:val="none"/>
              </w:rPr>
            </w:pPr>
            <w:r>
              <w:rPr>
                <w:szCs w:val="21"/>
                <w:highlight w:val="none"/>
              </w:rPr>
            </w:r>
            <w:r/>
          </w:p>
        </w:tc>
        <w:tc>
          <w:tcPr>
            <w:tcW w:w="1178" w:type="dxa"/>
            <w:vAlign w:val="center"/>
            <w:textDirection w:val="lrTb"/>
            <w:noWrap w:val="false"/>
          </w:tcPr>
          <w:p>
            <w:pPr>
              <w:pStyle w:val="1125"/>
              <w:jc w:val="center"/>
              <w:spacing w:line="300" w:lineRule="exact"/>
              <w:rPr>
                <w:szCs w:val="21"/>
                <w:highlight w:val="none"/>
              </w:rPr>
            </w:pPr>
            <w:r>
              <w:rPr>
                <w:rFonts w:hint="eastAsia"/>
                <w:szCs w:val="21"/>
                <w:highlight w:val="none"/>
              </w:rPr>
              <w:t xml:space="preserve">拥有者性别</w:t>
            </w:r>
            <w:r>
              <w:rPr>
                <w:szCs w:val="21"/>
                <w:highlight w:val="none"/>
              </w:rPr>
            </w:r>
            <w:r/>
          </w:p>
        </w:tc>
        <w:tc>
          <w:tcPr>
            <w:tcW w:w="1259" w:type="dxa"/>
            <w:vAlign w:val="center"/>
            <w:textDirection w:val="lrTb"/>
            <w:noWrap w:val="false"/>
          </w:tcPr>
          <w:p>
            <w:pPr>
              <w:pStyle w:val="1125"/>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1125"/>
              <w:jc w:val="center"/>
              <w:spacing w:line="300" w:lineRule="exact"/>
              <w:rPr>
                <w:szCs w:val="21"/>
                <w:highlight w:val="none"/>
              </w:rPr>
            </w:pPr>
            <w:r>
              <w:rPr>
                <w:rFonts w:hint="eastAsia"/>
                <w:szCs w:val="21"/>
                <w:highlight w:val="none"/>
              </w:rPr>
              <w:t xml:space="preserve">住  所</w:t>
            </w:r>
            <w:r>
              <w:rPr>
                <w:szCs w:val="21"/>
                <w:highlight w:val="none"/>
              </w:rPr>
            </w:r>
            <w:r/>
          </w:p>
        </w:tc>
        <w:tc>
          <w:tcPr>
            <w:tcW w:w="1436" w:type="dxa"/>
            <w:vAlign w:val="center"/>
            <w:textDirection w:val="lrTb"/>
            <w:noWrap w:val="false"/>
          </w:tcPr>
          <w:p>
            <w:pPr>
              <w:pStyle w:val="1125"/>
              <w:jc w:val="center"/>
              <w:spacing w:line="300" w:lineRule="exact"/>
              <w:rPr>
                <w:szCs w:val="21"/>
                <w:highlight w:val="none"/>
              </w:rPr>
            </w:pPr>
            <w:r>
              <w:rPr>
                <w:szCs w:val="21"/>
                <w:highlight w:val="none"/>
              </w:rPr>
            </w:r>
            <w:r/>
          </w:p>
        </w:tc>
        <w:tc>
          <w:tcPr>
            <w:tcW w:w="1178" w:type="dxa"/>
            <w:vAlign w:val="center"/>
            <w:textDirection w:val="lrTb"/>
            <w:noWrap w:val="false"/>
          </w:tcPr>
          <w:p>
            <w:pPr>
              <w:pStyle w:val="1125"/>
              <w:jc w:val="center"/>
              <w:spacing w:line="300" w:lineRule="exact"/>
              <w:rPr>
                <w:szCs w:val="21"/>
                <w:highlight w:val="none"/>
              </w:rPr>
            </w:pPr>
            <w:r>
              <w:rPr>
                <w:rFonts w:hint="eastAsia"/>
                <w:szCs w:val="21"/>
                <w:highlight w:val="none"/>
              </w:rPr>
              <w:t xml:space="preserve">住  所</w:t>
            </w:r>
            <w:r>
              <w:rPr>
                <w:szCs w:val="21"/>
                <w:highlight w:val="none"/>
              </w:rPr>
            </w:r>
            <w:r/>
          </w:p>
        </w:tc>
        <w:tc>
          <w:tcPr>
            <w:tcW w:w="1259" w:type="dxa"/>
            <w:vAlign w:val="center"/>
            <w:textDirection w:val="lrTb"/>
            <w:noWrap w:val="false"/>
          </w:tcPr>
          <w:p>
            <w:pPr>
              <w:pStyle w:val="1125"/>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1125"/>
              <w:jc w:val="center"/>
              <w:spacing w:line="300" w:lineRule="exact"/>
              <w:rPr>
                <w:szCs w:val="21"/>
                <w:highlight w:val="none"/>
              </w:rPr>
            </w:pPr>
            <w:r>
              <w:rPr>
                <w:szCs w:val="21"/>
                <w:highlight w:val="none"/>
              </w:rPr>
              <w:t xml:space="preserve">联 系 人</w:t>
            </w:r>
            <w:r>
              <w:rPr>
                <w:szCs w:val="21"/>
                <w:highlight w:val="none"/>
              </w:rPr>
            </w:r>
            <w:r/>
          </w:p>
        </w:tc>
        <w:tc>
          <w:tcPr>
            <w:tcW w:w="1436" w:type="dxa"/>
            <w:vAlign w:val="center"/>
            <w:textDirection w:val="lrTb"/>
            <w:noWrap w:val="false"/>
          </w:tcPr>
          <w:p>
            <w:pPr>
              <w:pStyle w:val="1125"/>
              <w:jc w:val="center"/>
              <w:spacing w:line="300" w:lineRule="exact"/>
              <w:rPr>
                <w:szCs w:val="21"/>
                <w:highlight w:val="none"/>
              </w:rPr>
            </w:pPr>
            <w:r>
              <w:rPr>
                <w:szCs w:val="21"/>
                <w:highlight w:val="none"/>
              </w:rPr>
            </w:r>
            <w:r/>
          </w:p>
        </w:tc>
        <w:tc>
          <w:tcPr>
            <w:tcW w:w="1178" w:type="dxa"/>
            <w:vAlign w:val="center"/>
            <w:textDirection w:val="lrTb"/>
            <w:noWrap w:val="false"/>
          </w:tcPr>
          <w:p>
            <w:pPr>
              <w:pStyle w:val="1125"/>
              <w:jc w:val="center"/>
              <w:spacing w:line="300" w:lineRule="exact"/>
              <w:rPr>
                <w:szCs w:val="21"/>
                <w:highlight w:val="none"/>
              </w:rPr>
            </w:pPr>
            <w:r>
              <w:rPr>
                <w:szCs w:val="21"/>
                <w:highlight w:val="none"/>
              </w:rPr>
              <w:t xml:space="preserve">联 系 人</w:t>
            </w:r>
            <w:r>
              <w:rPr>
                <w:szCs w:val="21"/>
                <w:highlight w:val="none"/>
              </w:rPr>
            </w:r>
            <w:r/>
          </w:p>
        </w:tc>
        <w:tc>
          <w:tcPr>
            <w:tcW w:w="1259" w:type="dxa"/>
            <w:vAlign w:val="center"/>
            <w:textDirection w:val="lrTb"/>
            <w:noWrap w:val="false"/>
          </w:tcPr>
          <w:p>
            <w:pPr>
              <w:pStyle w:val="1125"/>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1125"/>
              <w:jc w:val="center"/>
              <w:spacing w:line="300" w:lineRule="exact"/>
              <w:rPr>
                <w:szCs w:val="21"/>
                <w:highlight w:val="none"/>
              </w:rPr>
            </w:pPr>
            <w:r>
              <w:rPr>
                <w:szCs w:val="21"/>
                <w:highlight w:val="none"/>
              </w:rPr>
              <w:t xml:space="preserve">联系电话</w:t>
            </w:r>
            <w:r>
              <w:rPr>
                <w:szCs w:val="21"/>
                <w:highlight w:val="none"/>
              </w:rPr>
            </w:r>
            <w:r/>
          </w:p>
        </w:tc>
        <w:tc>
          <w:tcPr>
            <w:tcW w:w="1436" w:type="dxa"/>
            <w:vAlign w:val="center"/>
            <w:textDirection w:val="lrTb"/>
            <w:noWrap w:val="false"/>
          </w:tcPr>
          <w:p>
            <w:pPr>
              <w:pStyle w:val="1125"/>
              <w:jc w:val="center"/>
              <w:spacing w:line="300" w:lineRule="exact"/>
              <w:rPr>
                <w:szCs w:val="21"/>
                <w:highlight w:val="none"/>
              </w:rPr>
            </w:pPr>
            <w:r>
              <w:rPr>
                <w:szCs w:val="21"/>
                <w:highlight w:val="none"/>
              </w:rPr>
            </w:r>
            <w:r/>
          </w:p>
        </w:tc>
        <w:tc>
          <w:tcPr>
            <w:tcW w:w="1178" w:type="dxa"/>
            <w:vAlign w:val="center"/>
            <w:textDirection w:val="lrTb"/>
            <w:noWrap w:val="false"/>
          </w:tcPr>
          <w:p>
            <w:pPr>
              <w:pStyle w:val="1125"/>
              <w:jc w:val="center"/>
              <w:spacing w:line="300" w:lineRule="exact"/>
              <w:rPr>
                <w:szCs w:val="21"/>
                <w:highlight w:val="none"/>
              </w:rPr>
            </w:pPr>
            <w:r>
              <w:rPr>
                <w:szCs w:val="21"/>
                <w:highlight w:val="none"/>
              </w:rPr>
              <w:t xml:space="preserve">联系电话</w:t>
            </w:r>
            <w:r>
              <w:rPr>
                <w:szCs w:val="21"/>
                <w:highlight w:val="none"/>
              </w:rPr>
            </w:r>
            <w:r/>
          </w:p>
        </w:tc>
        <w:tc>
          <w:tcPr>
            <w:tcW w:w="1259" w:type="dxa"/>
            <w:vAlign w:val="center"/>
            <w:textDirection w:val="lrTb"/>
            <w:noWrap w:val="false"/>
          </w:tcPr>
          <w:p>
            <w:pPr>
              <w:pStyle w:val="1125"/>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1125"/>
              <w:jc w:val="center"/>
              <w:spacing w:line="300" w:lineRule="exact"/>
              <w:rPr>
                <w:szCs w:val="21"/>
                <w:highlight w:val="none"/>
              </w:rPr>
            </w:pPr>
            <w:r>
              <w:rPr>
                <w:rFonts w:hint="eastAsia"/>
                <w:szCs w:val="21"/>
                <w:highlight w:val="none"/>
              </w:rPr>
              <w:t xml:space="preserve">通信地址</w:t>
            </w:r>
            <w:r>
              <w:rPr>
                <w:szCs w:val="21"/>
                <w:highlight w:val="none"/>
              </w:rPr>
            </w:r>
            <w:r/>
          </w:p>
        </w:tc>
        <w:tc>
          <w:tcPr>
            <w:tcW w:w="1436" w:type="dxa"/>
            <w:vAlign w:val="center"/>
            <w:textDirection w:val="lrTb"/>
            <w:noWrap w:val="false"/>
          </w:tcPr>
          <w:p>
            <w:pPr>
              <w:pStyle w:val="1125"/>
              <w:jc w:val="center"/>
              <w:spacing w:line="300" w:lineRule="exact"/>
              <w:rPr>
                <w:szCs w:val="21"/>
                <w:highlight w:val="none"/>
              </w:rPr>
            </w:pPr>
            <w:r>
              <w:rPr>
                <w:szCs w:val="21"/>
                <w:highlight w:val="none"/>
              </w:rPr>
            </w:r>
            <w:r/>
          </w:p>
        </w:tc>
        <w:tc>
          <w:tcPr>
            <w:tcW w:w="1178" w:type="dxa"/>
            <w:vAlign w:val="center"/>
            <w:textDirection w:val="lrTb"/>
            <w:noWrap w:val="false"/>
          </w:tcPr>
          <w:p>
            <w:pPr>
              <w:pStyle w:val="1125"/>
              <w:jc w:val="center"/>
              <w:spacing w:line="300" w:lineRule="exact"/>
              <w:rPr>
                <w:szCs w:val="21"/>
                <w:highlight w:val="none"/>
              </w:rPr>
            </w:pPr>
            <w:r>
              <w:rPr>
                <w:rFonts w:hint="eastAsia"/>
                <w:szCs w:val="21"/>
                <w:highlight w:val="none"/>
              </w:rPr>
              <w:t xml:space="preserve">通信地址</w:t>
            </w:r>
            <w:r>
              <w:rPr>
                <w:szCs w:val="21"/>
                <w:highlight w:val="none"/>
              </w:rPr>
            </w:r>
            <w:r/>
          </w:p>
        </w:tc>
        <w:tc>
          <w:tcPr>
            <w:tcW w:w="1259" w:type="dxa"/>
            <w:vAlign w:val="center"/>
            <w:textDirection w:val="lrTb"/>
            <w:noWrap w:val="false"/>
          </w:tcPr>
          <w:p>
            <w:pPr>
              <w:pStyle w:val="1125"/>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1125"/>
              <w:jc w:val="center"/>
              <w:spacing w:line="300" w:lineRule="exact"/>
              <w:rPr>
                <w:szCs w:val="21"/>
                <w:highlight w:val="none"/>
              </w:rPr>
            </w:pPr>
            <w:r>
              <w:rPr>
                <w:szCs w:val="21"/>
                <w:highlight w:val="none"/>
              </w:rPr>
              <w:t xml:space="preserve">邮政编码</w:t>
            </w:r>
            <w:r>
              <w:rPr>
                <w:szCs w:val="21"/>
                <w:highlight w:val="none"/>
              </w:rPr>
            </w:r>
            <w:r/>
          </w:p>
        </w:tc>
        <w:tc>
          <w:tcPr>
            <w:tcW w:w="1436" w:type="dxa"/>
            <w:vAlign w:val="center"/>
            <w:textDirection w:val="lrTb"/>
            <w:noWrap w:val="false"/>
          </w:tcPr>
          <w:p>
            <w:pPr>
              <w:pStyle w:val="1125"/>
              <w:jc w:val="center"/>
              <w:spacing w:line="300" w:lineRule="exact"/>
              <w:rPr>
                <w:szCs w:val="21"/>
                <w:highlight w:val="none"/>
              </w:rPr>
            </w:pPr>
            <w:r>
              <w:rPr>
                <w:szCs w:val="21"/>
                <w:highlight w:val="none"/>
              </w:rPr>
            </w:r>
            <w:r/>
          </w:p>
        </w:tc>
        <w:tc>
          <w:tcPr>
            <w:tcW w:w="1178" w:type="dxa"/>
            <w:vAlign w:val="center"/>
            <w:textDirection w:val="lrTb"/>
            <w:noWrap w:val="false"/>
          </w:tcPr>
          <w:p>
            <w:pPr>
              <w:pStyle w:val="1125"/>
              <w:jc w:val="center"/>
              <w:spacing w:line="300" w:lineRule="exact"/>
              <w:rPr>
                <w:szCs w:val="21"/>
                <w:highlight w:val="none"/>
              </w:rPr>
            </w:pPr>
            <w:r>
              <w:rPr>
                <w:szCs w:val="21"/>
                <w:highlight w:val="none"/>
              </w:rPr>
              <w:t xml:space="preserve">邮政编码</w:t>
            </w:r>
            <w:r>
              <w:rPr>
                <w:szCs w:val="21"/>
                <w:highlight w:val="none"/>
              </w:rPr>
            </w:r>
            <w:r/>
          </w:p>
        </w:tc>
        <w:tc>
          <w:tcPr>
            <w:tcW w:w="1259" w:type="dxa"/>
            <w:vAlign w:val="center"/>
            <w:textDirection w:val="lrTb"/>
            <w:noWrap w:val="false"/>
          </w:tcPr>
          <w:p>
            <w:pPr>
              <w:pStyle w:val="1125"/>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1125"/>
              <w:jc w:val="center"/>
              <w:spacing w:line="300" w:lineRule="exact"/>
              <w:rPr>
                <w:szCs w:val="21"/>
                <w:highlight w:val="none"/>
              </w:rPr>
            </w:pPr>
            <w:r>
              <w:rPr>
                <w:rFonts w:hint="eastAsia"/>
                <w:szCs w:val="21"/>
                <w:highlight w:val="none"/>
              </w:rPr>
              <w:t xml:space="preserve">电子邮箱</w:t>
            </w:r>
            <w:r>
              <w:rPr>
                <w:szCs w:val="21"/>
                <w:highlight w:val="none"/>
              </w:rPr>
            </w:r>
            <w:r/>
          </w:p>
        </w:tc>
        <w:tc>
          <w:tcPr>
            <w:tcW w:w="1436" w:type="dxa"/>
            <w:vAlign w:val="center"/>
            <w:textDirection w:val="lrTb"/>
            <w:noWrap w:val="false"/>
          </w:tcPr>
          <w:p>
            <w:pPr>
              <w:pStyle w:val="1125"/>
              <w:jc w:val="center"/>
              <w:spacing w:line="300" w:lineRule="exact"/>
              <w:rPr>
                <w:szCs w:val="21"/>
                <w:highlight w:val="none"/>
              </w:rPr>
            </w:pPr>
            <w:r>
              <w:rPr>
                <w:szCs w:val="21"/>
                <w:highlight w:val="none"/>
              </w:rPr>
            </w:r>
            <w:r/>
          </w:p>
        </w:tc>
        <w:tc>
          <w:tcPr>
            <w:tcW w:w="1178" w:type="dxa"/>
            <w:vAlign w:val="center"/>
            <w:textDirection w:val="lrTb"/>
            <w:noWrap w:val="false"/>
          </w:tcPr>
          <w:p>
            <w:pPr>
              <w:pStyle w:val="1125"/>
              <w:jc w:val="center"/>
              <w:spacing w:line="300" w:lineRule="exact"/>
              <w:rPr>
                <w:szCs w:val="21"/>
                <w:highlight w:val="none"/>
              </w:rPr>
            </w:pPr>
            <w:r>
              <w:rPr>
                <w:rFonts w:hint="eastAsia"/>
                <w:szCs w:val="21"/>
                <w:highlight w:val="none"/>
              </w:rPr>
              <w:t xml:space="preserve">电子邮箱</w:t>
            </w:r>
            <w:r>
              <w:rPr>
                <w:szCs w:val="21"/>
                <w:highlight w:val="none"/>
              </w:rPr>
            </w:r>
            <w:r/>
          </w:p>
        </w:tc>
        <w:tc>
          <w:tcPr>
            <w:tcW w:w="1259" w:type="dxa"/>
            <w:vAlign w:val="center"/>
            <w:textDirection w:val="lrTb"/>
            <w:noWrap w:val="false"/>
          </w:tcPr>
          <w:p>
            <w:pPr>
              <w:pStyle w:val="1125"/>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1125"/>
              <w:jc w:val="center"/>
              <w:spacing w:line="300" w:lineRule="exact"/>
              <w:rPr>
                <w:szCs w:val="21"/>
                <w:highlight w:val="none"/>
              </w:rPr>
            </w:pPr>
            <w:r>
              <w:rPr>
                <w:rFonts w:hint="eastAsia"/>
                <w:szCs w:val="21"/>
                <w:highlight w:val="none"/>
              </w:rPr>
              <w:t xml:space="preserve">统一社会信用代码</w:t>
            </w:r>
            <w:r>
              <w:rPr>
                <w:szCs w:val="21"/>
                <w:highlight w:val="none"/>
              </w:rPr>
            </w:r>
            <w:r/>
          </w:p>
        </w:tc>
        <w:tc>
          <w:tcPr>
            <w:tcW w:w="1436" w:type="dxa"/>
            <w:vAlign w:val="center"/>
            <w:textDirection w:val="lrTb"/>
            <w:noWrap w:val="false"/>
          </w:tcPr>
          <w:p>
            <w:pPr>
              <w:pStyle w:val="1125"/>
              <w:jc w:val="center"/>
              <w:spacing w:line="300" w:lineRule="exact"/>
              <w:rPr>
                <w:szCs w:val="21"/>
                <w:highlight w:val="none"/>
              </w:rPr>
            </w:pPr>
            <w:r>
              <w:rPr>
                <w:szCs w:val="21"/>
                <w:highlight w:val="none"/>
              </w:rPr>
            </w:r>
            <w:r/>
          </w:p>
        </w:tc>
        <w:tc>
          <w:tcPr>
            <w:tcW w:w="1178" w:type="dxa"/>
            <w:vAlign w:val="center"/>
            <w:textDirection w:val="lrTb"/>
            <w:noWrap w:val="false"/>
          </w:tcPr>
          <w:p>
            <w:pPr>
              <w:pStyle w:val="1125"/>
              <w:jc w:val="center"/>
              <w:spacing w:line="300" w:lineRule="exact"/>
              <w:rPr>
                <w:szCs w:val="21"/>
                <w:highlight w:val="none"/>
              </w:rPr>
            </w:pPr>
            <w:r>
              <w:rPr>
                <w:rFonts w:hint="eastAsia"/>
                <w:szCs w:val="21"/>
                <w:highlight w:val="none"/>
              </w:rPr>
              <w:t xml:space="preserve">统一社会信用代码</w:t>
            </w:r>
            <w:r>
              <w:rPr>
                <w:szCs w:val="21"/>
                <w:highlight w:val="none"/>
              </w:rPr>
            </w:r>
            <w:r/>
          </w:p>
        </w:tc>
        <w:tc>
          <w:tcPr>
            <w:tcW w:w="1259" w:type="dxa"/>
            <w:vAlign w:val="center"/>
            <w:textDirection w:val="lrTb"/>
            <w:noWrap w:val="false"/>
          </w:tcPr>
          <w:p>
            <w:pPr>
              <w:pStyle w:val="1125"/>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1125"/>
              <w:jc w:val="center"/>
              <w:spacing w:line="300" w:lineRule="exact"/>
              <w:rPr>
                <w:szCs w:val="21"/>
                <w:highlight w:val="none"/>
              </w:rPr>
            </w:pPr>
            <w:r>
              <w:rPr>
                <w:szCs w:val="21"/>
                <w:highlight w:val="none"/>
              </w:rPr>
            </w:r>
            <w:r/>
          </w:p>
        </w:tc>
        <w:tc>
          <w:tcPr>
            <w:tcW w:w="1436" w:type="dxa"/>
            <w:vAlign w:val="center"/>
            <w:textDirection w:val="lrTb"/>
            <w:noWrap w:val="false"/>
          </w:tcPr>
          <w:p>
            <w:pPr>
              <w:pStyle w:val="1125"/>
              <w:jc w:val="center"/>
              <w:spacing w:line="300" w:lineRule="exact"/>
              <w:rPr>
                <w:szCs w:val="21"/>
                <w:highlight w:val="none"/>
              </w:rPr>
            </w:pPr>
            <w:r>
              <w:rPr>
                <w:szCs w:val="21"/>
                <w:highlight w:val="none"/>
              </w:rPr>
            </w:r>
            <w:r/>
          </w:p>
        </w:tc>
        <w:tc>
          <w:tcPr>
            <w:tcW w:w="1178" w:type="dxa"/>
            <w:vAlign w:val="center"/>
            <w:textDirection w:val="lrTb"/>
            <w:noWrap w:val="false"/>
          </w:tcPr>
          <w:p>
            <w:pPr>
              <w:pStyle w:val="1125"/>
              <w:jc w:val="center"/>
              <w:spacing w:line="300" w:lineRule="exact"/>
              <w:rPr>
                <w:szCs w:val="21"/>
                <w:highlight w:val="none"/>
              </w:rPr>
            </w:pPr>
            <w:r>
              <w:rPr>
                <w:szCs w:val="21"/>
                <w:highlight w:val="none"/>
              </w:rPr>
              <w:t xml:space="preserve">开户名称</w:t>
            </w:r>
            <w:r>
              <w:rPr>
                <w:szCs w:val="21"/>
                <w:highlight w:val="none"/>
              </w:rPr>
            </w:r>
            <w:r/>
          </w:p>
        </w:tc>
        <w:tc>
          <w:tcPr>
            <w:tcW w:w="1259" w:type="dxa"/>
            <w:vAlign w:val="center"/>
            <w:textDirection w:val="lrTb"/>
            <w:noWrap w:val="false"/>
          </w:tcPr>
          <w:p>
            <w:pPr>
              <w:pStyle w:val="1125"/>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1125"/>
              <w:jc w:val="center"/>
              <w:spacing w:line="300" w:lineRule="exact"/>
              <w:rPr>
                <w:szCs w:val="21"/>
                <w:highlight w:val="none"/>
              </w:rPr>
            </w:pPr>
            <w:r>
              <w:rPr>
                <w:szCs w:val="21"/>
                <w:highlight w:val="none"/>
              </w:rPr>
            </w:r>
            <w:r/>
          </w:p>
        </w:tc>
        <w:tc>
          <w:tcPr>
            <w:tcW w:w="1436" w:type="dxa"/>
            <w:vAlign w:val="center"/>
            <w:textDirection w:val="lrTb"/>
            <w:noWrap w:val="false"/>
          </w:tcPr>
          <w:p>
            <w:pPr>
              <w:pStyle w:val="1125"/>
              <w:jc w:val="center"/>
              <w:spacing w:line="300" w:lineRule="exact"/>
              <w:rPr>
                <w:szCs w:val="21"/>
                <w:highlight w:val="none"/>
              </w:rPr>
            </w:pPr>
            <w:r>
              <w:rPr>
                <w:szCs w:val="21"/>
                <w:highlight w:val="none"/>
              </w:rPr>
            </w:r>
            <w:r/>
          </w:p>
        </w:tc>
        <w:tc>
          <w:tcPr>
            <w:tcW w:w="1178" w:type="dxa"/>
            <w:vAlign w:val="center"/>
            <w:textDirection w:val="lrTb"/>
            <w:noWrap w:val="false"/>
          </w:tcPr>
          <w:p>
            <w:pPr>
              <w:pStyle w:val="1125"/>
              <w:jc w:val="center"/>
              <w:spacing w:line="300" w:lineRule="exact"/>
              <w:rPr>
                <w:szCs w:val="21"/>
                <w:highlight w:val="none"/>
              </w:rPr>
            </w:pPr>
            <w:r>
              <w:rPr>
                <w:szCs w:val="21"/>
                <w:highlight w:val="none"/>
              </w:rPr>
              <w:t xml:space="preserve">开户银行</w:t>
            </w:r>
            <w:r>
              <w:rPr>
                <w:szCs w:val="21"/>
                <w:highlight w:val="none"/>
              </w:rPr>
            </w:r>
            <w:r/>
          </w:p>
        </w:tc>
        <w:tc>
          <w:tcPr>
            <w:tcW w:w="1259" w:type="dxa"/>
            <w:vAlign w:val="center"/>
            <w:textDirection w:val="lrTb"/>
            <w:noWrap w:val="false"/>
          </w:tcPr>
          <w:p>
            <w:pPr>
              <w:pStyle w:val="1125"/>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1125"/>
              <w:jc w:val="center"/>
              <w:spacing w:line="300" w:lineRule="exact"/>
              <w:rPr>
                <w:szCs w:val="21"/>
                <w:highlight w:val="none"/>
              </w:rPr>
            </w:pPr>
            <w:r>
              <w:rPr>
                <w:szCs w:val="21"/>
                <w:highlight w:val="none"/>
              </w:rPr>
            </w:r>
            <w:r/>
          </w:p>
        </w:tc>
        <w:tc>
          <w:tcPr>
            <w:tcW w:w="1436" w:type="dxa"/>
            <w:vAlign w:val="center"/>
            <w:textDirection w:val="lrTb"/>
            <w:noWrap w:val="false"/>
          </w:tcPr>
          <w:p>
            <w:pPr>
              <w:pStyle w:val="1125"/>
              <w:jc w:val="center"/>
              <w:spacing w:line="300" w:lineRule="exact"/>
              <w:rPr>
                <w:szCs w:val="21"/>
                <w:highlight w:val="none"/>
              </w:rPr>
            </w:pPr>
            <w:r>
              <w:rPr>
                <w:szCs w:val="21"/>
                <w:highlight w:val="none"/>
              </w:rPr>
            </w:r>
            <w:r/>
          </w:p>
        </w:tc>
        <w:tc>
          <w:tcPr>
            <w:tcW w:w="1178" w:type="dxa"/>
            <w:vAlign w:val="center"/>
            <w:textDirection w:val="lrTb"/>
            <w:noWrap w:val="false"/>
          </w:tcPr>
          <w:p>
            <w:pPr>
              <w:pStyle w:val="1125"/>
              <w:jc w:val="center"/>
              <w:spacing w:line="300" w:lineRule="exact"/>
              <w:rPr>
                <w:szCs w:val="21"/>
                <w:highlight w:val="none"/>
              </w:rPr>
            </w:pPr>
            <w:r>
              <w:rPr>
                <w:szCs w:val="21"/>
                <w:highlight w:val="none"/>
              </w:rPr>
              <w:t xml:space="preserve">银行账号</w:t>
            </w:r>
            <w:r>
              <w:rPr>
                <w:szCs w:val="21"/>
                <w:highlight w:val="none"/>
              </w:rPr>
            </w:r>
            <w:r/>
          </w:p>
        </w:tc>
        <w:tc>
          <w:tcPr>
            <w:tcW w:w="1259" w:type="dxa"/>
            <w:vAlign w:val="center"/>
            <w:textDirection w:val="lrTb"/>
            <w:noWrap w:val="false"/>
          </w:tcPr>
          <w:p>
            <w:pPr>
              <w:pStyle w:val="1125"/>
              <w:jc w:val="center"/>
              <w:spacing w:line="300" w:lineRule="exact"/>
              <w:rPr>
                <w:spacing w:val="20"/>
                <w:szCs w:val="21"/>
                <w:highlight w:val="none"/>
              </w:rPr>
            </w:pPr>
            <w:r>
              <w:rPr>
                <w:spacing w:val="20"/>
                <w:szCs w:val="21"/>
                <w:highlight w:val="none"/>
              </w:rPr>
            </w:r>
            <w:r/>
          </w:p>
        </w:tc>
      </w:tr>
      <w:tr>
        <w:trPr>
          <w:trHeight w:val="586"/>
        </w:trPr>
        <w:tc>
          <w:tcPr>
            <w:gridSpan w:val="4"/>
            <w:tcW w:w="8403" w:type="dxa"/>
            <w:vAlign w:val="center"/>
            <w:textDirection w:val="lrTb"/>
            <w:noWrap w:val="false"/>
          </w:tcPr>
          <w:p>
            <w:pPr>
              <w:pStyle w:val="1159"/>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rPr>
                <w:spacing w:val="20"/>
                <w:szCs w:val="21"/>
                <w:highlight w:val="none"/>
              </w:rPr>
            </w:r>
            <w:r/>
          </w:p>
        </w:tc>
      </w:tr>
    </w:tbl>
    <w:p>
      <w:pPr>
        <w:pStyle w:val="1127"/>
        <w:spacing w:before="156"/>
        <w:rPr>
          <w:rFonts w:ascii="黑体" w:hAnsi="黑体" w:eastAsia="黑体"/>
          <w:sz w:val="28"/>
          <w:szCs w:val="28"/>
          <w:highlight w:val="none"/>
        </w:rPr>
      </w:pPr>
      <w:r>
        <w:rPr>
          <w:rFonts w:ascii="宋体" w:hAnsi="宋体"/>
          <w:sz w:val="21"/>
          <w:szCs w:val="21"/>
          <w:highlight w:val="none"/>
          <w:u w:val="single"/>
        </w:rPr>
        <w:br w:type="page" w:clear="all"/>
      </w:r>
      <w:r>
        <w:rPr>
          <w:rFonts w:hint="eastAsia" w:ascii="黑体" w:hAnsi="黑体" w:eastAsia="黑体"/>
          <w:b w:val="0"/>
          <w:bCs w:val="0"/>
          <w:sz w:val="28"/>
          <w:szCs w:val="28"/>
          <w:highlight w:val="none"/>
        </w:rPr>
        <w:t xml:space="preserve">第二节 政府采购合同通用条款</w:t>
      </w:r>
      <w:r>
        <w:rPr>
          <w:rFonts w:ascii="黑体" w:hAnsi="黑体" w:eastAsia="黑体"/>
          <w:sz w:val="28"/>
          <w:szCs w:val="28"/>
          <w:highlight w:val="none"/>
        </w:rPr>
      </w:r>
      <w:r/>
    </w:p>
    <w:p>
      <w:pPr>
        <w:pStyle w:val="1125"/>
        <w:jc w:val="left"/>
        <w:spacing w:line="400" w:lineRule="exact"/>
        <w:tabs>
          <w:tab w:val="left" w:pos="8820" w:leader="none"/>
          <w:tab w:val="left" w:pos="9345" w:leader="none"/>
          <w:tab w:val="left" w:pos="9765" w:leader="none"/>
        </w:tabs>
        <w:rPr>
          <w:rFonts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 xml:space="preserve">定义</w:t>
      </w:r>
      <w:r>
        <w:rPr>
          <w:rFonts w:ascii="宋体" w:hAnsi="宋体"/>
          <w:b/>
          <w:bCs/>
          <w:sz w:val="24"/>
          <w:highlight w:val="none"/>
        </w:rPr>
      </w:r>
      <w:r/>
    </w:p>
    <w:p>
      <w:pPr>
        <w:pStyle w:val="1125"/>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rPr>
          <w:rFonts w:ascii="宋体" w:hAnsi="宋体"/>
          <w:color w:val="000000"/>
          <w:szCs w:val="21"/>
          <w:highlight w:val="none"/>
        </w:rPr>
      </w:r>
      <w:r/>
    </w:p>
    <w:p>
      <w:pPr>
        <w:pStyle w:val="1125"/>
        <w:ind w:firstLine="420"/>
        <w:jc w:val="left"/>
        <w:spacing w:line="400" w:lineRule="exact"/>
        <w:rPr>
          <w:rFonts w:ascii="宋体" w:hAnsi="宋体"/>
          <w:szCs w:val="21"/>
          <w:highlight w:val="none"/>
        </w:rP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rPr>
          <w:rFonts w:ascii="宋体" w:hAnsi="宋体"/>
          <w:szCs w:val="21"/>
          <w:highlight w:val="none"/>
        </w:rPr>
      </w:r>
      <w:r/>
    </w:p>
    <w:p>
      <w:pPr>
        <w:pStyle w:val="1125"/>
        <w:ind w:firstLine="420"/>
        <w:jc w:val="left"/>
        <w:spacing w:line="400" w:lineRule="exact"/>
        <w:rPr>
          <w:rFonts w:ascii="宋体" w:hAnsi="宋体"/>
          <w:szCs w:val="21"/>
          <w:highlight w:val="none"/>
        </w:rP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rPr>
          <w:rFonts w:ascii="宋体" w:hAnsi="宋体"/>
          <w:szCs w:val="21"/>
          <w:highlight w:val="none"/>
        </w:rPr>
      </w:r>
      <w:r/>
    </w:p>
    <w:p>
      <w:pPr>
        <w:pStyle w:val="1125"/>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rPr>
          <w:rFonts w:ascii="宋体" w:hAnsi="宋体"/>
          <w:szCs w:val="21"/>
          <w:highlight w:val="none"/>
        </w:rPr>
      </w:r>
      <w:r/>
    </w:p>
    <w:p>
      <w:pPr>
        <w:pStyle w:val="1125"/>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rPr>
          <w:rFonts w:ascii="宋体" w:hAnsi="宋体"/>
          <w:szCs w:val="21"/>
          <w:highlight w:val="none"/>
        </w:rPr>
      </w:r>
      <w:r/>
    </w:p>
    <w:p>
      <w:pPr>
        <w:pStyle w:val="1125"/>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rPr>
          <w:rFonts w:ascii="宋体" w:hAnsi="宋体"/>
          <w:szCs w:val="21"/>
          <w:highlight w:val="none"/>
        </w:rPr>
      </w:r>
      <w:r/>
    </w:p>
    <w:p>
      <w:pPr>
        <w:pStyle w:val="1125"/>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rPr>
          <w:rFonts w:ascii="宋体" w:hAnsi="宋体"/>
          <w:szCs w:val="21"/>
          <w:highlight w:val="none"/>
        </w:rPr>
      </w:r>
      <w:r/>
    </w:p>
    <w:p>
      <w:pPr>
        <w:pStyle w:val="1125"/>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rPr>
          <w:rFonts w:ascii="宋体" w:hAnsi="宋体"/>
          <w:color w:val="000000"/>
          <w:szCs w:val="21"/>
          <w:highlight w:val="none"/>
        </w:rPr>
      </w:r>
      <w:r/>
    </w:p>
    <w:p>
      <w:pPr>
        <w:pStyle w:val="1125"/>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rPr>
          <w:rFonts w:ascii="宋体" w:hAnsi="宋体"/>
          <w:color w:val="000000"/>
          <w:szCs w:val="21"/>
          <w:highlight w:val="none"/>
        </w:rPr>
      </w:r>
      <w:r/>
    </w:p>
    <w:p>
      <w:pPr>
        <w:pStyle w:val="1125"/>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none"/>
        </w:rPr>
      </w:r>
      <w:r/>
    </w:p>
    <w:p>
      <w:pPr>
        <w:pStyle w:val="1125"/>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ascii="宋体" w:hAnsi="宋体"/>
          <w:color w:val="000000"/>
          <w:szCs w:val="21"/>
          <w:highlight w:val="none"/>
        </w:rPr>
      </w:r>
      <w:r/>
    </w:p>
    <w:p>
      <w:pPr>
        <w:pStyle w:val="1125"/>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ascii="宋体" w:hAnsi="宋体"/>
          <w:color w:val="000000"/>
          <w:szCs w:val="21"/>
          <w:highlight w:val="none"/>
        </w:rPr>
      </w:r>
      <w:r/>
    </w:p>
    <w:p>
      <w:pPr>
        <w:pStyle w:val="1125"/>
        <w:numPr>
          <w:ilvl w:val="0"/>
          <w:numId w:val="8"/>
        </w:numPr>
        <w:jc w:val="left"/>
        <w:spacing w:line="400" w:lineRule="exact"/>
        <w:rPr>
          <w:rFonts w:ascii="宋体" w:hAnsi="宋体"/>
          <w:b/>
          <w:bCs/>
          <w:color w:val="000000"/>
          <w:sz w:val="24"/>
          <w:highlight w:val="none"/>
        </w:rPr>
      </w:pPr>
      <w:r>
        <w:rPr>
          <w:rFonts w:hint="eastAsia" w:ascii="宋体" w:hAnsi="宋体"/>
          <w:b/>
          <w:color w:val="000000"/>
          <w:sz w:val="24"/>
          <w:highlight w:val="none"/>
        </w:rPr>
        <w:t xml:space="preserve">合同标的及金额</w:t>
      </w:r>
      <w:r>
        <w:rPr>
          <w:rFonts w:ascii="宋体" w:hAnsi="宋体"/>
          <w:b/>
          <w:bCs/>
          <w:color w:val="000000"/>
          <w:sz w:val="24"/>
          <w:highlight w:val="none"/>
        </w:rPr>
      </w:r>
      <w:r/>
    </w:p>
    <w:p>
      <w:pPr>
        <w:pStyle w:val="1125"/>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 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rPr>
          <w:rFonts w:ascii="宋体" w:hAnsi="宋体"/>
          <w:b/>
          <w:bCs/>
          <w:i/>
          <w:iCs/>
          <w:color w:val="000000"/>
          <w:szCs w:val="21"/>
          <w:highlight w:val="none"/>
        </w:rPr>
      </w:r>
      <w:r/>
    </w:p>
    <w:p>
      <w:pPr>
        <w:pStyle w:val="1125"/>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3. 履行合同的时间、地点和方式</w:t>
      </w:r>
      <w:r>
        <w:rPr>
          <w:rFonts w:ascii="宋体" w:hAnsi="宋体"/>
          <w:b/>
          <w:color w:val="000000"/>
          <w:sz w:val="24"/>
          <w:highlight w:val="none"/>
        </w:rPr>
      </w:r>
      <w:r/>
    </w:p>
    <w:p>
      <w:pPr>
        <w:pStyle w:val="1125"/>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 </w:t>
      </w:r>
      <w:r>
        <w:rPr>
          <w:rFonts w:hint="eastAsia" w:ascii="宋体" w:hAnsi="宋体" w:cs="宋体"/>
          <w:szCs w:val="21"/>
          <w:highlight w:val="none"/>
        </w:rPr>
        <w:t xml:space="preserve">乙方应当在约定的时间、地点，按照约定方式履行合同。</w:t>
      </w:r>
      <w:r>
        <w:rPr>
          <w:rFonts w:ascii="宋体" w:hAnsi="宋体"/>
          <w:color w:val="000000"/>
          <w:szCs w:val="21"/>
          <w:highlight w:val="none"/>
        </w:rPr>
      </w:r>
      <w:r/>
    </w:p>
    <w:p>
      <w:pPr>
        <w:pStyle w:val="1125"/>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4. 甲方的权利和义务</w:t>
      </w:r>
      <w:r>
        <w:rPr>
          <w:rFonts w:ascii="宋体" w:hAnsi="宋体"/>
          <w:b/>
          <w:bCs/>
          <w:color w:val="000000"/>
          <w:sz w:val="24"/>
          <w:highlight w:val="none"/>
        </w:rPr>
      </w:r>
      <w:r/>
    </w:p>
    <w:p>
      <w:pPr>
        <w:pStyle w:val="1125"/>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 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rPr>
          <w:rFonts w:ascii="宋体" w:hAnsi="宋体"/>
          <w:color w:val="000000"/>
          <w:szCs w:val="21"/>
          <w:highlight w:val="none"/>
        </w:rPr>
      </w:r>
      <w:r/>
    </w:p>
    <w:p>
      <w:pPr>
        <w:pStyle w:val="1125"/>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rPr>
          <w:rFonts w:ascii="宋体" w:hAnsi="宋体"/>
          <w:color w:val="000000"/>
          <w:szCs w:val="21"/>
          <w:highlight w:val="none"/>
        </w:rPr>
      </w:r>
      <w:r/>
    </w:p>
    <w:p>
      <w:pPr>
        <w:pStyle w:val="1125"/>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w:t>
      </w:r>
      <w:r>
        <w:rPr>
          <w:rFonts w:hint="eastAsia" w:ascii="宋体" w:hAnsi="宋体"/>
          <w:color w:val="000000"/>
          <w:szCs w:val="21"/>
          <w:highlight w:val="none"/>
        </w:rPr>
        <w:t xml:space="preserve"> </w:t>
      </w:r>
      <w:r>
        <w:rPr>
          <w:rFonts w:ascii="宋体" w:hAnsi="宋体"/>
          <w:color w:val="000000"/>
          <w:szCs w:val="21"/>
          <w:highlight w:val="none"/>
        </w:rPr>
        <w:t xml:space="preserve">甲方</w:t>
      </w:r>
      <w:r>
        <w:rPr>
          <w:rFonts w:hint="eastAsia" w:ascii="宋体" w:hAnsi="宋体"/>
          <w:color w:val="000000"/>
          <w:szCs w:val="21"/>
          <w:highlight w:val="none"/>
        </w:rPr>
        <w:t xml:space="preserve">有权要求乙方对缺陷部分予以修复</w:t>
      </w:r>
      <w:r>
        <w:rPr>
          <w:rFonts w:hint="eastAsia" w:ascii="宋体" w:hAnsi="宋体"/>
          <w:color w:val="000000"/>
          <w:szCs w:val="21"/>
          <w:highlight w:val="none"/>
          <w:lang w:val="en-US" w:eastAsia="zh-CN"/>
        </w:rPr>
        <w:t xml:space="preserve">或调剂</w:t>
      </w:r>
      <w:r>
        <w:rPr>
          <w:rFonts w:hint="eastAsia" w:ascii="宋体" w:hAnsi="宋体"/>
          <w:color w:val="000000"/>
          <w:szCs w:val="21"/>
          <w:highlight w:val="none"/>
        </w:rPr>
        <w:t xml:space="preserve">，并按合同约定享有货物保修</w:t>
      </w:r>
      <w:r>
        <w:rPr>
          <w:rFonts w:hint="eastAsia" w:ascii="宋体" w:hAnsi="宋体"/>
          <w:color w:val="000000"/>
          <w:szCs w:val="21"/>
          <w:highlight w:val="none"/>
          <w:lang w:val="en-US" w:eastAsia="zh-CN"/>
        </w:rPr>
        <w:t xml:space="preserve">更换</w:t>
      </w:r>
      <w:r>
        <w:rPr>
          <w:rFonts w:hint="eastAsia" w:ascii="宋体" w:hAnsi="宋体"/>
          <w:color w:val="000000"/>
          <w:szCs w:val="21"/>
          <w:highlight w:val="none"/>
        </w:rPr>
        <w:t xml:space="preserve">及其他合同约定的权利。</w:t>
      </w:r>
      <w:r>
        <w:rPr>
          <w:rFonts w:ascii="宋体" w:hAnsi="宋体"/>
          <w:color w:val="000000"/>
          <w:szCs w:val="21"/>
          <w:highlight w:val="none"/>
        </w:rPr>
      </w:r>
      <w:r/>
    </w:p>
    <w:p>
      <w:pPr>
        <w:pStyle w:val="1125"/>
        <w:ind w:firstLine="420"/>
        <w:spacing w:line="400" w:lineRule="exact"/>
        <w:rPr>
          <w:rFonts w:eastAsia="华文楷体"/>
          <w:highlight w:val="none"/>
        </w:rPr>
      </w:pPr>
      <w:r>
        <w:rPr>
          <w:rFonts w:ascii="宋体" w:hAnsi="宋体"/>
          <w:color w:val="000000"/>
          <w:szCs w:val="21"/>
          <w:highlight w:val="none"/>
        </w:rPr>
        <w:t xml:space="preserve">4.4 甲方</w:t>
      </w:r>
      <w:r>
        <w:rPr>
          <w:rFonts w:hint="eastAsia" w:ascii="宋体" w:hAnsi="宋体"/>
          <w:color w:val="000000"/>
          <w:szCs w:val="21"/>
          <w:highlight w:val="none"/>
          <w:lang w:val="en-US" w:eastAsia="zh-CN"/>
        </w:rPr>
        <w:t xml:space="preserve">或甲方指定接收方</w:t>
      </w:r>
      <w:r>
        <w:rPr>
          <w:rFonts w:ascii="宋体" w:hAnsi="宋体"/>
          <w:color w:val="000000"/>
          <w:szCs w:val="21"/>
          <w:highlight w:val="none"/>
        </w:rPr>
        <w:t xml:space="preserve">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rPr>
          <w:rFonts w:eastAsia="华文楷体"/>
          <w:highlight w:val="none"/>
        </w:rPr>
      </w:r>
      <w:r/>
    </w:p>
    <w:p>
      <w:pPr>
        <w:pStyle w:val="1125"/>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 </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rPr>
          <w:rFonts w:ascii="宋体" w:hAnsi="宋体"/>
          <w:color w:val="000000"/>
          <w:szCs w:val="21"/>
          <w:highlight w:val="none"/>
        </w:rPr>
      </w:r>
      <w:r/>
    </w:p>
    <w:p>
      <w:pPr>
        <w:pStyle w:val="1125"/>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w:t>
      </w:r>
      <w:r>
        <w:rPr>
          <w:rFonts w:ascii="宋体" w:hAnsi="宋体"/>
          <w:color w:val="000000"/>
          <w:szCs w:val="21"/>
          <w:highlight w:val="none"/>
        </w:rPr>
        <w:t xml:space="preserve"> </w:t>
      </w:r>
      <w:r>
        <w:rPr>
          <w:rFonts w:hint="eastAsia" w:ascii="宋体" w:hAnsi="宋体"/>
          <w:color w:val="000000"/>
          <w:szCs w:val="21"/>
          <w:highlight w:val="none"/>
        </w:rPr>
        <w:t xml:space="preserve">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rPr>
          <w:rFonts w:ascii="宋体" w:hAnsi="宋体"/>
          <w:color w:val="000000"/>
          <w:szCs w:val="21"/>
          <w:highlight w:val="none"/>
        </w:rPr>
      </w:r>
      <w:r/>
    </w:p>
    <w:p>
      <w:pPr>
        <w:pStyle w:val="1125"/>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5. 乙方的权利和义务</w:t>
      </w:r>
      <w:r>
        <w:rPr>
          <w:rFonts w:ascii="宋体" w:hAnsi="宋体"/>
          <w:b/>
          <w:bCs/>
          <w:color w:val="000000"/>
          <w:sz w:val="24"/>
          <w:highlight w:val="none"/>
        </w:rPr>
      </w:r>
      <w:r/>
    </w:p>
    <w:p>
      <w:pPr>
        <w:pStyle w:val="1125"/>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 </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ascii="宋体" w:hAnsi="宋体"/>
          <w:color w:val="000000"/>
          <w:szCs w:val="21"/>
          <w:highlight w:val="none"/>
        </w:rPr>
      </w:r>
      <w:r/>
    </w:p>
    <w:p>
      <w:pPr>
        <w:pStyle w:val="1125"/>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 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rPr>
          <w:rFonts w:ascii="宋体" w:hAnsi="宋体"/>
          <w:color w:val="000000"/>
          <w:szCs w:val="21"/>
          <w:highlight w:val="none"/>
        </w:rPr>
      </w:r>
      <w:r/>
    </w:p>
    <w:p>
      <w:pPr>
        <w:pStyle w:val="1125"/>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3</w:t>
      </w:r>
      <w:r>
        <w:rPr>
          <w:rFonts w:hint="eastAsia" w:ascii="宋体" w:hAnsi="宋体"/>
          <w:color w:val="000000"/>
          <w:szCs w:val="21"/>
          <w:highlight w:val="none"/>
        </w:rPr>
        <w:t xml:space="preserve">乙方有权根据合同约定向甲方收取合同价款。</w:t>
      </w:r>
      <w:r>
        <w:rPr>
          <w:rFonts w:ascii="宋体" w:hAnsi="宋体"/>
          <w:color w:val="000000"/>
          <w:szCs w:val="21"/>
          <w:highlight w:val="none"/>
        </w:rPr>
      </w:r>
      <w:r/>
    </w:p>
    <w:p>
      <w:pPr>
        <w:pStyle w:val="1125"/>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4</w:t>
      </w:r>
      <w:r>
        <w:rPr>
          <w:rFonts w:hint="eastAsia" w:ascii="宋体" w:hAnsi="宋体"/>
          <w:color w:val="000000"/>
          <w:szCs w:val="21"/>
          <w:highlight w:val="none"/>
        </w:rPr>
        <w:t xml:space="preserve">国家法律法规规定及</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约定应由乙方承担的其他义务和责任。</w:t>
      </w:r>
      <w:r>
        <w:rPr>
          <w:rFonts w:ascii="宋体" w:hAnsi="宋体"/>
          <w:color w:val="000000"/>
          <w:szCs w:val="21"/>
          <w:highlight w:val="none"/>
        </w:rPr>
      </w:r>
      <w:r/>
    </w:p>
    <w:p>
      <w:pPr>
        <w:pStyle w:val="1125"/>
        <w:numPr>
          <w:ilvl w:val="0"/>
          <w:numId w:val="9"/>
        </w:num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合同履行</w:t>
      </w:r>
      <w:r>
        <w:rPr>
          <w:rFonts w:ascii="宋体" w:hAnsi="宋体"/>
          <w:b/>
          <w:bCs/>
          <w:color w:val="000000"/>
          <w:sz w:val="24"/>
          <w:highlight w:val="none"/>
        </w:rPr>
      </w:r>
      <w:r/>
    </w:p>
    <w:p>
      <w:pPr>
        <w:pStyle w:val="1125"/>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rPr>
          <w:rFonts w:ascii="宋体" w:hAnsi="宋体"/>
          <w:color w:val="000000"/>
          <w:szCs w:val="21"/>
          <w:highlight w:val="none"/>
        </w:rPr>
      </w:r>
      <w:r/>
    </w:p>
    <w:p>
      <w:pPr>
        <w:pStyle w:val="1125"/>
        <w:ind w:firstLine="420"/>
        <w:jc w:val="left"/>
        <w:spacing w:line="400" w:lineRule="exact"/>
        <w:rPr>
          <w:highlight w:val="none"/>
        </w:rPr>
      </w:pPr>
      <w:r>
        <w:rPr>
          <w:rFonts w:hint="eastAsia" w:ascii="宋体" w:hAnsi="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highlight w:val="none"/>
        </w:rPr>
      </w:r>
      <w:r/>
    </w:p>
    <w:p>
      <w:pPr>
        <w:pStyle w:val="1125"/>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7. 货物包装、运输、保险和交付要求</w:t>
      </w:r>
      <w:r>
        <w:rPr>
          <w:rFonts w:ascii="宋体" w:hAnsi="宋体"/>
          <w:b/>
          <w:bCs/>
          <w:color w:val="000000"/>
          <w:sz w:val="24"/>
          <w:highlight w:val="none"/>
        </w:rPr>
      </w:r>
      <w:r/>
    </w:p>
    <w:p>
      <w:pPr>
        <w:pStyle w:val="1125"/>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 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rPr>
          <w:rFonts w:ascii="宋体" w:hAnsi="宋体"/>
          <w:color w:val="000000"/>
          <w:szCs w:val="21"/>
          <w:highlight w:val="none"/>
        </w:rPr>
      </w:r>
      <w:r/>
    </w:p>
    <w:p>
      <w:pPr>
        <w:pStyle w:val="1125"/>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rPr>
          <w:rFonts w:ascii="宋体" w:hAnsi="宋体"/>
          <w:color w:val="000000"/>
          <w:szCs w:val="21"/>
          <w:highlight w:val="none"/>
        </w:rPr>
      </w:r>
      <w:r/>
    </w:p>
    <w:p>
      <w:pPr>
        <w:pStyle w:val="1125"/>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rPr>
          <w:rFonts w:ascii="宋体" w:hAnsi="宋体"/>
          <w:color w:val="000000"/>
          <w:szCs w:val="21"/>
          <w:highlight w:val="none"/>
        </w:rPr>
      </w:r>
      <w:r/>
    </w:p>
    <w:p>
      <w:pPr>
        <w:pStyle w:val="1125"/>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highlight w:val="none"/>
        </w:rPr>
      </w:r>
      <w:r/>
    </w:p>
    <w:p>
      <w:pPr>
        <w:pStyle w:val="1125"/>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7.5 </w:t>
      </w:r>
      <w:r>
        <w:rPr>
          <w:rFonts w:hint="eastAsia" w:ascii="宋体" w:hAnsi="宋体" w:cs="宋体"/>
          <w:color w:val="000000"/>
          <w:szCs w:val="21"/>
          <w:highlight w:val="none"/>
        </w:rPr>
        <w:t xml:space="preserve">乙方在运输到达之前应提前通知甲方</w:t>
      </w:r>
      <w:r>
        <w:rPr>
          <w:rFonts w:hint="eastAsia" w:ascii="宋体" w:hAnsi="宋体"/>
          <w:color w:val="000000"/>
          <w:szCs w:val="21"/>
          <w:highlight w:val="none"/>
          <w:lang w:val="en-US" w:eastAsia="zh-CN"/>
        </w:rPr>
        <w:t xml:space="preserve">或甲方指定接收方</w:t>
      </w:r>
      <w:r>
        <w:rPr>
          <w:rFonts w:hint="eastAsia" w:ascii="宋体" w:hAnsi="宋体" w:cs="宋体"/>
          <w:color w:val="000000"/>
          <w:szCs w:val="21"/>
          <w:highlight w:val="none"/>
        </w:rPr>
        <w:t xml:space="preserve">，并提示货物运输装卸的注意事项，甲方配合乙方做好货物的接收工作。</w:t>
      </w:r>
      <w:r>
        <w:rPr>
          <w:rFonts w:ascii="宋体" w:hAnsi="宋体"/>
          <w:color w:val="000000"/>
          <w:szCs w:val="21"/>
          <w:highlight w:val="none"/>
        </w:rPr>
      </w:r>
      <w:r/>
    </w:p>
    <w:p>
      <w:pPr>
        <w:pStyle w:val="1239"/>
        <w:ind w:firstLine="420"/>
        <w:rPr>
          <w:sz w:val="21"/>
          <w:highlight w:val="none"/>
        </w:rP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rPr>
          <w:sz w:val="21"/>
          <w:highlight w:val="none"/>
        </w:rPr>
      </w:r>
      <w:r/>
    </w:p>
    <w:p>
      <w:pPr>
        <w:pStyle w:val="1125"/>
        <w:jc w:val="left"/>
        <w:spacing w:line="400" w:lineRule="exact"/>
        <w:rPr>
          <w:rFonts w:ascii="宋体" w:hAnsi="宋体"/>
          <w:b/>
          <w:sz w:val="24"/>
          <w:highlight w:val="none"/>
        </w:rPr>
      </w:pPr>
      <w:r>
        <w:rPr>
          <w:rFonts w:hint="eastAsia" w:ascii="宋体" w:hAnsi="宋体"/>
          <w:b/>
          <w:color w:val="000000"/>
          <w:sz w:val="24"/>
          <w:highlight w:val="none"/>
        </w:rPr>
        <w:t xml:space="preserve">8. </w:t>
      </w:r>
      <w:r>
        <w:rPr>
          <w:rFonts w:hint="eastAsia" w:ascii="宋体" w:hAnsi="宋体"/>
          <w:b/>
          <w:sz w:val="24"/>
          <w:highlight w:val="none"/>
        </w:rPr>
        <w:t xml:space="preserve">质量标准和保证</w:t>
      </w:r>
      <w:r>
        <w:rPr>
          <w:rFonts w:ascii="宋体" w:hAnsi="宋体"/>
          <w:b/>
          <w:sz w:val="24"/>
          <w:highlight w:val="none"/>
        </w:rPr>
      </w:r>
      <w:r/>
    </w:p>
    <w:p>
      <w:pPr>
        <w:pStyle w:val="1164"/>
        <w:ind w:firstLine="420"/>
        <w:jc w:val="left"/>
        <w:spacing w:line="400" w:lineRule="exact"/>
        <w:rPr>
          <w:rFonts w:hAnsi="宋体"/>
          <w:b/>
          <w:highlight w:val="none"/>
        </w:rPr>
      </w:pPr>
      <w:r>
        <w:rPr>
          <w:rFonts w:hint="eastAsia" w:hAnsi="宋体"/>
          <w:highlight w:val="none"/>
        </w:rPr>
        <w:t xml:space="preserve">8.1 质量标准</w:t>
      </w:r>
      <w:r>
        <w:rPr>
          <w:rFonts w:hAnsi="宋体"/>
          <w:b/>
          <w:highlight w:val="none"/>
        </w:rPr>
      </w:r>
      <w:r/>
    </w:p>
    <w:p>
      <w:pPr>
        <w:pStyle w:val="1125"/>
        <w:ind w:firstLine="420"/>
        <w:jc w:val="left"/>
        <w:spacing w:line="400" w:lineRule="exact"/>
        <w:rPr>
          <w:rFonts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highlight w:val="none"/>
        </w:rPr>
      </w:r>
      <w:r/>
    </w:p>
    <w:p>
      <w:pPr>
        <w:pStyle w:val="1164"/>
        <w:ind w:firstLine="420"/>
        <w:jc w:val="left"/>
        <w:spacing w:line="400" w:lineRule="exact"/>
        <w:rPr>
          <w:rFonts w:hAnsi="宋体"/>
          <w:highlight w:val="none"/>
        </w:rPr>
      </w:pPr>
      <w:r>
        <w:rPr>
          <w:rFonts w:hint="eastAsia" w:hAnsi="宋体"/>
          <w:highlight w:val="none"/>
        </w:rPr>
        <w:t xml:space="preserve">（2）采用中华人民共和国法定计量单位。</w:t>
      </w:r>
      <w:r>
        <w:rPr>
          <w:rFonts w:hAnsi="宋体"/>
          <w:highlight w:val="none"/>
        </w:rPr>
      </w:r>
      <w:r/>
    </w:p>
    <w:p>
      <w:pPr>
        <w:pStyle w:val="1125"/>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rPr>
          <w:rFonts w:ascii="宋体" w:hAnsi="宋体"/>
          <w:szCs w:val="21"/>
          <w:highlight w:val="none"/>
        </w:rPr>
      </w:r>
      <w:r/>
    </w:p>
    <w:p>
      <w:pPr>
        <w:pStyle w:val="1125"/>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highlight w:val="none"/>
        </w:rPr>
      </w:r>
      <w:r/>
    </w:p>
    <w:p>
      <w:pPr>
        <w:pStyle w:val="1125"/>
        <w:ind w:firstLine="420"/>
        <w:jc w:val="left"/>
        <w:spacing w:line="400" w:lineRule="exact"/>
        <w:rPr>
          <w:rFonts w:ascii="宋体" w:hAnsi="宋体"/>
          <w:szCs w:val="21"/>
          <w:highlight w:val="none"/>
        </w:rPr>
      </w:pPr>
      <w:r>
        <w:rPr>
          <w:rFonts w:hint="eastAsia" w:ascii="宋体" w:hAnsi="宋体"/>
          <w:szCs w:val="21"/>
          <w:highlight w:val="none"/>
        </w:rPr>
        <w:t xml:space="preserve">8.2 保证</w:t>
      </w:r>
      <w:r>
        <w:rPr>
          <w:rFonts w:ascii="宋体" w:hAnsi="宋体"/>
          <w:szCs w:val="21"/>
          <w:highlight w:val="none"/>
        </w:rPr>
      </w:r>
      <w:r/>
    </w:p>
    <w:p>
      <w:pPr>
        <w:pStyle w:val="1125"/>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rPr>
          <w:rFonts w:ascii="宋体" w:hAnsi="宋体"/>
          <w:szCs w:val="21"/>
          <w:highlight w:val="none"/>
        </w:rPr>
      </w:r>
      <w:r/>
    </w:p>
    <w:p>
      <w:pPr>
        <w:pStyle w:val="1125"/>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rPr>
          <w:rFonts w:ascii="宋体" w:hAnsi="宋体"/>
          <w:szCs w:val="21"/>
          <w:highlight w:val="none"/>
        </w:rPr>
      </w:r>
      <w:r/>
    </w:p>
    <w:p>
      <w:pPr>
        <w:pStyle w:val="1125"/>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rPr>
          <w:rFonts w:ascii="宋体" w:hAnsi="宋体"/>
          <w:szCs w:val="21"/>
          <w:highlight w:val="none"/>
        </w:rPr>
      </w:r>
      <w:r/>
    </w:p>
    <w:p>
      <w:pPr>
        <w:pStyle w:val="1125"/>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rPr>
          <w:rFonts w:ascii="宋体" w:hAnsi="宋体"/>
          <w:szCs w:val="21"/>
          <w:highlight w:val="none"/>
        </w:rPr>
      </w:r>
      <w:r/>
    </w:p>
    <w:p>
      <w:pPr>
        <w:pStyle w:val="1125"/>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rPr>
          <w:highlight w:val="none"/>
        </w:rPr>
      </w:r>
      <w:r/>
    </w:p>
    <w:p>
      <w:pPr>
        <w:pStyle w:val="1125"/>
        <w:jc w:val="left"/>
        <w:spacing w:line="400" w:lineRule="exact"/>
        <w:rPr>
          <w:rFonts w:ascii="宋体" w:hAnsi="宋体"/>
          <w:b/>
          <w:bCs/>
          <w:sz w:val="24"/>
          <w:highlight w:val="none"/>
        </w:rPr>
      </w:pPr>
      <w:r>
        <w:rPr>
          <w:rFonts w:hint="eastAsia" w:ascii="宋体" w:hAnsi="宋体"/>
          <w:b/>
          <w:bCs/>
          <w:color w:val="000000"/>
          <w:sz w:val="24"/>
          <w:highlight w:val="none"/>
        </w:rPr>
        <w:t xml:space="preserve">9</w:t>
      </w:r>
      <w:r>
        <w:rPr>
          <w:rFonts w:hint="eastAsia" w:ascii="宋体" w:hAnsi="宋体"/>
          <w:b/>
          <w:bCs/>
          <w:sz w:val="24"/>
          <w:highlight w:val="none"/>
        </w:rPr>
        <w:t xml:space="preserve">.</w:t>
      </w:r>
      <w:r>
        <w:rPr>
          <w:rFonts w:hint="eastAsia" w:ascii="宋体" w:hAnsi="宋体"/>
          <w:b/>
          <w:bCs/>
          <w:color w:val="000000"/>
          <w:sz w:val="24"/>
          <w:highlight w:val="none"/>
        </w:rPr>
        <w:t xml:space="preserve"> </w:t>
      </w:r>
      <w:r>
        <w:rPr>
          <w:rFonts w:hint="eastAsia" w:ascii="宋体" w:hAnsi="宋体"/>
          <w:b/>
          <w:bCs/>
          <w:sz w:val="24"/>
          <w:highlight w:val="none"/>
        </w:rPr>
        <w:t xml:space="preserve">权利瑕疵担保</w:t>
      </w:r>
      <w:r>
        <w:rPr>
          <w:rFonts w:ascii="宋体" w:hAnsi="宋体"/>
          <w:b/>
          <w:bCs/>
          <w:sz w:val="24"/>
          <w:highlight w:val="none"/>
        </w:rPr>
      </w:r>
      <w:r/>
    </w:p>
    <w:p>
      <w:pPr>
        <w:pStyle w:val="1125"/>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 乙方保证对其出售的货物享有合法的权利。</w:t>
      </w:r>
      <w:r>
        <w:rPr>
          <w:rFonts w:ascii="宋体" w:hAnsi="宋体"/>
          <w:color w:val="000000"/>
          <w:szCs w:val="21"/>
          <w:highlight w:val="none"/>
        </w:rPr>
      </w:r>
      <w:r/>
    </w:p>
    <w:p>
      <w:pPr>
        <w:pStyle w:val="1125"/>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 </w:t>
      </w:r>
      <w:r>
        <w:rPr>
          <w:rFonts w:hint="eastAsia" w:ascii="宋体" w:hAnsi="宋体" w:cs="宋体"/>
          <w:szCs w:val="15"/>
          <w:highlight w:val="none"/>
        </w:rPr>
        <w:t xml:space="preserve">乙方保证在交付的货物上不存在抵押权等担保物权。</w:t>
      </w:r>
      <w:r>
        <w:rPr>
          <w:rFonts w:ascii="宋体" w:hAnsi="宋体"/>
          <w:color w:val="000000"/>
          <w:szCs w:val="21"/>
          <w:highlight w:val="none"/>
        </w:rPr>
      </w:r>
      <w:r/>
    </w:p>
    <w:p>
      <w:pPr>
        <w:pStyle w:val="1125"/>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 如甲方使用上述货物构成对第三人侵权的，则由乙方承担全部责任。</w:t>
      </w:r>
      <w:r>
        <w:rPr>
          <w:rFonts w:ascii="宋体" w:hAnsi="宋体"/>
          <w:color w:val="000000"/>
          <w:szCs w:val="21"/>
          <w:highlight w:val="none"/>
        </w:rPr>
      </w:r>
      <w:r/>
    </w:p>
    <w:p>
      <w:pPr>
        <w:pStyle w:val="1125"/>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10. 知识产权保护</w:t>
      </w:r>
      <w:r>
        <w:rPr>
          <w:rFonts w:ascii="宋体" w:hAnsi="宋体"/>
          <w:b/>
          <w:bCs/>
          <w:color w:val="000000"/>
          <w:sz w:val="24"/>
          <w:highlight w:val="none"/>
        </w:rPr>
      </w:r>
      <w:r/>
    </w:p>
    <w:p>
      <w:pPr>
        <w:pStyle w:val="1125"/>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 乙方对其所销售的货物应当享有知识产权或经权利人合法授权，保证没有侵犯任</w:t>
      </w:r>
      <w:r>
        <w:rPr>
          <w:rFonts w:hint="eastAsia" w:ascii="宋体" w:hAnsi="宋体"/>
          <w:szCs w:val="21"/>
          <w:highlight w:val="none"/>
        </w:rPr>
        <w:t xml:space="preserve">何第三人的知识产权等权利。</w:t>
      </w:r>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highlight w:val="none"/>
        </w:rPr>
        <w:t xml:space="preserve">。</w:t>
      </w:r>
      <w:r>
        <w:rPr>
          <w:rFonts w:ascii="宋体" w:hAnsi="宋体"/>
          <w:szCs w:val="21"/>
          <w:highlight w:val="none"/>
        </w:rPr>
      </w:r>
      <w:r/>
    </w:p>
    <w:p>
      <w:pPr>
        <w:pStyle w:val="1125"/>
        <w:jc w:val="left"/>
        <w:spacing w:line="400" w:lineRule="exact"/>
        <w:rPr>
          <w:rFonts w:ascii="宋体" w:hAnsi="宋体"/>
          <w:b/>
          <w:bCs/>
          <w:sz w:val="24"/>
          <w:highlight w:val="none"/>
        </w:rPr>
      </w:pPr>
      <w:r>
        <w:rPr>
          <w:rFonts w:hint="eastAsia" w:ascii="宋体" w:hAnsi="宋体"/>
          <w:b/>
          <w:bCs/>
          <w:sz w:val="24"/>
          <w:highlight w:val="none"/>
        </w:rPr>
        <w:t xml:space="preserve">11. 保密义务</w:t>
      </w:r>
      <w:r>
        <w:rPr>
          <w:rFonts w:ascii="宋体" w:hAnsi="宋体"/>
          <w:b/>
          <w:bCs/>
          <w:sz w:val="24"/>
          <w:highlight w:val="none"/>
        </w:rPr>
      </w:r>
      <w:r/>
    </w:p>
    <w:p>
      <w:pPr>
        <w:pStyle w:val="1125"/>
        <w:ind w:firstLine="420"/>
        <w:jc w:val="left"/>
        <w:spacing w:line="400" w:lineRule="exact"/>
        <w:rPr>
          <w:rFonts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rPr>
          <w:rFonts w:ascii="宋体" w:hAnsi="宋体" w:cs="宋体"/>
          <w:szCs w:val="15"/>
          <w:highlight w:val="none"/>
        </w:rPr>
      </w:r>
      <w:r/>
    </w:p>
    <w:p>
      <w:pPr>
        <w:pStyle w:val="1125"/>
        <w:jc w:val="left"/>
        <w:spacing w:line="400" w:lineRule="exact"/>
        <w:rPr>
          <w:rFonts w:ascii="宋体" w:hAnsi="宋体"/>
          <w:b/>
          <w:bCs/>
          <w:sz w:val="24"/>
          <w:highlight w:val="none"/>
        </w:rPr>
      </w:pPr>
      <w:r>
        <w:rPr>
          <w:rFonts w:hint="eastAsia" w:ascii="宋体" w:hAnsi="宋体"/>
          <w:b/>
          <w:bCs/>
          <w:sz w:val="24"/>
          <w:highlight w:val="none"/>
        </w:rPr>
        <w:t xml:space="preserve">12. 合同价款支付</w:t>
      </w:r>
      <w:r>
        <w:rPr>
          <w:rFonts w:ascii="宋体" w:hAnsi="宋体"/>
          <w:b/>
          <w:bCs/>
          <w:sz w:val="24"/>
          <w:highlight w:val="none"/>
        </w:rPr>
      </w:r>
      <w:r/>
    </w:p>
    <w:p>
      <w:pPr>
        <w:pStyle w:val="1125"/>
        <w:ind w:firstLine="420"/>
        <w:jc w:val="left"/>
        <w:spacing w:line="400" w:lineRule="exact"/>
        <w:rPr>
          <w:rFonts w:ascii="宋体" w:hAnsi="宋体"/>
          <w:szCs w:val="21"/>
          <w:highlight w:val="none"/>
        </w:rPr>
      </w:pPr>
      <w:r>
        <w:rPr>
          <w:rFonts w:hint="eastAsia" w:ascii="宋体" w:hAnsi="宋体"/>
          <w:szCs w:val="21"/>
          <w:highlight w:val="none"/>
        </w:rPr>
        <w:t xml:space="preserve">12.1 合同价款支付按照国库集中支付制度及财政管理相关规定执行。</w:t>
      </w:r>
      <w:r>
        <w:rPr>
          <w:rFonts w:ascii="宋体" w:hAnsi="宋体"/>
          <w:szCs w:val="21"/>
          <w:highlight w:val="none"/>
        </w:rPr>
      </w:r>
      <w:r/>
    </w:p>
    <w:p>
      <w:pPr>
        <w:pStyle w:val="1125"/>
        <w:ind w:firstLine="420"/>
        <w:jc w:val="left"/>
        <w:spacing w:line="400" w:lineRule="exact"/>
        <w:rPr>
          <w:rFonts w:ascii="宋体" w:hAnsi="宋体"/>
          <w:szCs w:val="21"/>
          <w:highlight w:val="none"/>
        </w:rPr>
      </w:pPr>
      <w:r>
        <w:rPr>
          <w:rFonts w:hint="eastAsia" w:ascii="宋体" w:hAnsi="宋体"/>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highlight w:val="none"/>
        </w:rPr>
        <w:t xml:space="preserve">政府采购合同专用条款</w:t>
      </w:r>
      <w:r>
        <w:rPr>
          <w:rFonts w:hint="eastAsia" w:ascii="宋体" w:hAnsi="宋体"/>
          <w:szCs w:val="21"/>
          <w:highlight w:val="none"/>
        </w:rPr>
        <w:t xml:space="preserve">】中约定。</w:t>
      </w:r>
      <w:r>
        <w:rPr>
          <w:rFonts w:ascii="宋体" w:hAnsi="宋体"/>
          <w:szCs w:val="21"/>
          <w:highlight w:val="none"/>
        </w:rPr>
      </w:r>
      <w:r/>
    </w:p>
    <w:p>
      <w:pPr>
        <w:pStyle w:val="1125"/>
        <w:jc w:val="left"/>
        <w:spacing w:line="400" w:lineRule="exact"/>
        <w:rPr>
          <w:rFonts w:ascii="宋体" w:hAnsi="宋体"/>
          <w:b/>
          <w:bCs/>
          <w:sz w:val="24"/>
          <w:highlight w:val="none"/>
        </w:rPr>
      </w:pPr>
      <w:r>
        <w:rPr>
          <w:rFonts w:hint="eastAsia" w:ascii="宋体" w:hAnsi="宋体"/>
          <w:b/>
          <w:bCs/>
          <w:sz w:val="24"/>
          <w:highlight w:val="none"/>
        </w:rPr>
        <w:t xml:space="preserve">13. 履约保证金</w:t>
      </w:r>
      <w:r>
        <w:rPr>
          <w:rFonts w:ascii="宋体" w:hAnsi="宋体"/>
          <w:b/>
          <w:bCs/>
          <w:sz w:val="24"/>
          <w:highlight w:val="none"/>
        </w:rPr>
      </w:r>
      <w:r/>
    </w:p>
    <w:p>
      <w:pPr>
        <w:pStyle w:val="1125"/>
        <w:ind w:firstLine="420"/>
        <w:jc w:val="left"/>
        <w:spacing w:line="400" w:lineRule="exact"/>
        <w:rPr>
          <w:rFonts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rPr>
          <w:rFonts w:ascii="宋体" w:hAnsi="宋体"/>
          <w:szCs w:val="21"/>
          <w:highlight w:val="none"/>
        </w:rPr>
      </w:r>
      <w:r/>
    </w:p>
    <w:p>
      <w:pPr>
        <w:pStyle w:val="1125"/>
        <w:ind w:firstLine="420"/>
        <w:jc w:val="left"/>
        <w:spacing w:line="400" w:lineRule="exact"/>
        <w:rPr>
          <w:rFonts w:ascii="宋体" w:hAnsi="宋体"/>
          <w:szCs w:val="21"/>
          <w:highlight w:val="none"/>
        </w:rP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highlight w:val="none"/>
        </w:rPr>
      </w:r>
      <w:r/>
    </w:p>
    <w:p>
      <w:pPr>
        <w:pStyle w:val="1125"/>
        <w:ind w:firstLine="420"/>
        <w:spacing w:line="400" w:lineRule="exact"/>
        <w:rPr>
          <w:highlight w:val="none"/>
        </w:rP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rPr>
          <w:highlight w:val="none"/>
        </w:rPr>
      </w:r>
      <w:r/>
    </w:p>
    <w:p>
      <w:pPr>
        <w:pStyle w:val="1125"/>
        <w:jc w:val="left"/>
        <w:spacing w:line="400" w:lineRule="exact"/>
        <w:rPr>
          <w:rFonts w:ascii="宋体" w:hAnsi="宋体"/>
          <w:b/>
          <w:sz w:val="24"/>
          <w:highlight w:val="none"/>
        </w:rPr>
      </w:pPr>
      <w:r>
        <w:rPr>
          <w:rFonts w:hint="eastAsia" w:ascii="宋体" w:hAnsi="宋体"/>
          <w:b/>
          <w:bCs/>
          <w:sz w:val="24"/>
          <w:highlight w:val="none"/>
        </w:rPr>
        <w:t xml:space="preserve">14. </w:t>
      </w:r>
      <w:r>
        <w:rPr>
          <w:rFonts w:hint="eastAsia"/>
          <w:b/>
          <w:sz w:val="24"/>
          <w:highlight w:val="none"/>
        </w:rPr>
        <w:t xml:space="preserve">售后</w:t>
      </w:r>
      <w:r>
        <w:rPr>
          <w:rFonts w:hint="eastAsia" w:ascii="宋体" w:hAnsi="宋体"/>
          <w:b/>
          <w:sz w:val="24"/>
          <w:highlight w:val="none"/>
        </w:rPr>
        <w:t xml:space="preserve">服务</w:t>
      </w:r>
      <w:r>
        <w:rPr>
          <w:rFonts w:ascii="宋体" w:hAnsi="宋体"/>
          <w:b/>
          <w:sz w:val="24"/>
          <w:highlight w:val="none"/>
        </w:rPr>
      </w:r>
      <w:r/>
    </w:p>
    <w:p>
      <w:pPr>
        <w:pStyle w:val="1125"/>
        <w:ind w:firstLine="420"/>
        <w:jc w:val="left"/>
        <w:spacing w:line="400" w:lineRule="exact"/>
        <w:rPr>
          <w:rFonts w:ascii="宋体" w:hAnsi="宋体"/>
          <w:szCs w:val="21"/>
          <w:highlight w:val="none"/>
        </w:rPr>
      </w:pPr>
      <w:r>
        <w:rPr>
          <w:rFonts w:hint="eastAsia" w:ascii="宋体" w:hAnsi="宋体"/>
          <w:szCs w:val="21"/>
          <w:highlight w:val="none"/>
        </w:rPr>
        <w:t xml:space="preserve">14.1 除项目不涉及或采购活动中明确约定无须承担外，乙方还应提供下列服务：</w:t>
      </w:r>
      <w:r>
        <w:rPr>
          <w:rFonts w:ascii="宋体" w:hAnsi="宋体"/>
          <w:szCs w:val="21"/>
          <w:highlight w:val="none"/>
        </w:rPr>
      </w:r>
      <w:r/>
    </w:p>
    <w:p>
      <w:pPr>
        <w:pStyle w:val="1125"/>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rPr>
          <w:rFonts w:ascii="宋体" w:hAnsi="宋体"/>
          <w:szCs w:val="21"/>
          <w:highlight w:val="none"/>
        </w:rPr>
      </w:r>
      <w:r/>
    </w:p>
    <w:p>
      <w:pPr>
        <w:pStyle w:val="1125"/>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rPr>
          <w:rFonts w:ascii="宋体" w:hAnsi="宋体"/>
          <w:szCs w:val="21"/>
          <w:highlight w:val="none"/>
        </w:rPr>
      </w:r>
      <w:r/>
    </w:p>
    <w:p>
      <w:pPr>
        <w:pStyle w:val="1125"/>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rPr>
          <w:rFonts w:ascii="宋体" w:hAnsi="宋体"/>
          <w:szCs w:val="21"/>
          <w:highlight w:val="none"/>
        </w:rPr>
      </w:r>
      <w:r/>
    </w:p>
    <w:p>
      <w:pPr>
        <w:pStyle w:val="1125"/>
        <w:ind w:firstLine="420"/>
        <w:jc w:val="left"/>
        <w:spacing w:line="400" w:lineRule="exact"/>
        <w:rPr>
          <w:rFonts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rPr>
          <w:rFonts w:ascii="宋体" w:hAnsi="宋体"/>
          <w:szCs w:val="21"/>
          <w:highlight w:val="none"/>
        </w:rPr>
      </w:r>
      <w:r/>
    </w:p>
    <w:p>
      <w:pPr>
        <w:pStyle w:val="1239"/>
        <w:ind w:firstLine="420"/>
        <w:rPr>
          <w:rFonts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rPr>
          <w:rFonts w:ascii="宋体" w:hAnsi="宋体" w:eastAsia="宋体" w:cs="宋体"/>
          <w:sz w:val="21"/>
          <w:highlight w:val="none"/>
        </w:rPr>
      </w:r>
      <w:r/>
    </w:p>
    <w:p>
      <w:pPr>
        <w:pStyle w:val="1125"/>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rPr>
          <w:rFonts w:ascii="宋体" w:hAnsi="宋体"/>
          <w:szCs w:val="21"/>
          <w:highlight w:val="none"/>
        </w:rPr>
      </w:r>
      <w:r/>
    </w:p>
    <w:p>
      <w:pPr>
        <w:pStyle w:val="1125"/>
        <w:ind w:firstLine="420"/>
        <w:jc w:val="left"/>
        <w:spacing w:line="400" w:lineRule="exact"/>
        <w:rPr>
          <w:rFonts w:ascii="宋体" w:hAnsi="宋体"/>
          <w:szCs w:val="21"/>
          <w:highlight w:val="none"/>
        </w:rPr>
      </w:pPr>
      <w:r>
        <w:rPr>
          <w:rFonts w:hint="eastAsia" w:ascii="宋体" w:hAnsi="宋体"/>
          <w:szCs w:val="21"/>
          <w:highlight w:val="none"/>
        </w:rPr>
        <w:t xml:space="preserve">14.2 乙方提供的售后服务的费用已包含在合同价款中，甲方不再另行支付。</w:t>
      </w:r>
      <w:r>
        <w:rPr>
          <w:rFonts w:ascii="宋体" w:hAnsi="宋体"/>
          <w:szCs w:val="21"/>
          <w:highlight w:val="none"/>
        </w:rPr>
      </w:r>
      <w:r/>
    </w:p>
    <w:p>
      <w:pPr>
        <w:pStyle w:val="1125"/>
        <w:jc w:val="left"/>
        <w:spacing w:line="400" w:lineRule="exact"/>
        <w:rPr>
          <w:rFonts w:ascii="宋体" w:hAnsi="宋体"/>
          <w:b/>
          <w:bCs/>
          <w:sz w:val="24"/>
          <w:highlight w:val="none"/>
        </w:rPr>
      </w:pPr>
      <w:r>
        <w:rPr>
          <w:rFonts w:hint="eastAsia" w:ascii="宋体" w:hAnsi="宋体"/>
          <w:b/>
          <w:bCs/>
          <w:sz w:val="24"/>
          <w:highlight w:val="none"/>
        </w:rPr>
        <w:t xml:space="preserve">15. 违约责任</w:t>
      </w:r>
      <w:r>
        <w:rPr>
          <w:rFonts w:ascii="宋体" w:hAnsi="宋体"/>
          <w:b/>
          <w:bCs/>
          <w:sz w:val="24"/>
          <w:highlight w:val="none"/>
        </w:rPr>
      </w:r>
      <w:r/>
    </w:p>
    <w:p>
      <w:pPr>
        <w:pStyle w:val="1125"/>
        <w:ind w:firstLine="420"/>
        <w:jc w:val="left"/>
        <w:spacing w:line="400" w:lineRule="exact"/>
        <w:rPr>
          <w:rFonts w:ascii="宋体" w:hAnsi="宋体"/>
          <w:bCs/>
          <w:szCs w:val="21"/>
          <w:highlight w:val="none"/>
        </w:rPr>
      </w:pPr>
      <w:r>
        <w:rPr>
          <w:rFonts w:hint="eastAsia" w:ascii="宋体" w:hAnsi="宋体"/>
          <w:bCs/>
          <w:szCs w:val="21"/>
          <w:highlight w:val="none"/>
        </w:rPr>
        <w:t xml:space="preserve">15.1质量瑕疵的违约责任</w:t>
      </w:r>
      <w:r>
        <w:rPr>
          <w:rFonts w:ascii="宋体" w:hAnsi="宋体"/>
          <w:bCs/>
          <w:szCs w:val="21"/>
          <w:highlight w:val="none"/>
        </w:rPr>
      </w:r>
      <w:r/>
    </w:p>
    <w:p>
      <w:pPr>
        <w:pStyle w:val="1125"/>
        <w:ind w:firstLine="420"/>
        <w:jc w:val="left"/>
        <w:spacing w:line="400" w:lineRule="exact"/>
        <w:rPr>
          <w:rFonts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rPr>
          <w:rFonts w:ascii="宋体" w:hAnsi="宋体"/>
          <w:szCs w:val="21"/>
          <w:highlight w:val="none"/>
        </w:rPr>
      </w:r>
      <w:r/>
    </w:p>
    <w:p>
      <w:pPr>
        <w:pStyle w:val="1125"/>
        <w:ind w:firstLine="420"/>
        <w:jc w:val="left"/>
        <w:spacing w:line="400" w:lineRule="exact"/>
        <w:rPr>
          <w:rFonts w:ascii="宋体" w:hAnsi="宋体"/>
          <w:bCs/>
          <w:szCs w:val="21"/>
          <w:highlight w:val="none"/>
        </w:rPr>
      </w:pPr>
      <w:r>
        <w:rPr>
          <w:rFonts w:hint="eastAsia" w:ascii="宋体" w:hAnsi="宋体"/>
          <w:bCs/>
          <w:szCs w:val="21"/>
          <w:highlight w:val="none"/>
        </w:rPr>
        <w:t xml:space="preserve">15.2 迟延交货的违约责任</w:t>
      </w:r>
      <w:r>
        <w:rPr>
          <w:rFonts w:ascii="宋体" w:hAnsi="宋体"/>
          <w:bCs/>
          <w:szCs w:val="21"/>
          <w:highlight w:val="none"/>
        </w:rPr>
      </w:r>
      <w:r/>
    </w:p>
    <w:p>
      <w:pPr>
        <w:pStyle w:val="1125"/>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highlight w:val="none"/>
        </w:rPr>
      </w:r>
      <w:r/>
    </w:p>
    <w:p>
      <w:pPr>
        <w:pStyle w:val="1125"/>
        <w:ind w:firstLine="420"/>
        <w:jc w:val="left"/>
        <w:spacing w:line="400" w:lineRule="exact"/>
        <w:rPr>
          <w:rFonts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rPr>
          <w:rFonts w:ascii="宋体" w:hAnsi="宋体"/>
          <w:szCs w:val="21"/>
          <w:highlight w:val="none"/>
        </w:rPr>
      </w:r>
      <w:r/>
    </w:p>
    <w:p>
      <w:pPr>
        <w:pStyle w:val="1125"/>
        <w:ind w:firstLine="420"/>
        <w:jc w:val="left"/>
        <w:spacing w:line="400" w:lineRule="exact"/>
        <w:rPr>
          <w:rFonts w:ascii="宋体" w:hAnsi="宋体"/>
          <w:szCs w:val="21"/>
          <w:highlight w:val="none"/>
        </w:rPr>
      </w:pPr>
      <w:r>
        <w:rPr>
          <w:rFonts w:hint="eastAsia" w:ascii="宋体" w:hAnsi="宋体"/>
          <w:szCs w:val="21"/>
          <w:highlight w:val="none"/>
        </w:rPr>
        <w:t xml:space="preserve">15.3 迟延支付的违约责任</w:t>
      </w:r>
      <w:r>
        <w:rPr>
          <w:rFonts w:ascii="宋体" w:hAnsi="宋体"/>
          <w:szCs w:val="21"/>
          <w:highlight w:val="none"/>
        </w:rPr>
      </w:r>
      <w:r/>
    </w:p>
    <w:p>
      <w:pPr>
        <w:pStyle w:val="1125"/>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rPr>
          <w:rFonts w:ascii="宋体" w:hAnsi="宋体"/>
          <w:szCs w:val="21"/>
          <w:highlight w:val="none"/>
        </w:rPr>
      </w:r>
      <w:r/>
    </w:p>
    <w:p>
      <w:pPr>
        <w:pStyle w:val="1125"/>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rPr>
          <w:rFonts w:ascii="宋体" w:hAnsi="宋体"/>
          <w:szCs w:val="21"/>
          <w:highlight w:val="none"/>
        </w:rPr>
      </w:r>
      <w:r/>
    </w:p>
    <w:p>
      <w:pPr>
        <w:pStyle w:val="1125"/>
        <w:numPr>
          <w:ilvl w:val="0"/>
          <w:numId w:val="10"/>
        </w:numPr>
        <w:jc w:val="left"/>
        <w:spacing w:line="400" w:lineRule="exact"/>
        <w:rPr>
          <w:rFonts w:ascii="宋体" w:hAnsi="宋体"/>
          <w:b/>
          <w:sz w:val="24"/>
          <w:highlight w:val="none"/>
        </w:rPr>
      </w:pPr>
      <w:r>
        <w:rPr>
          <w:rFonts w:hint="eastAsia" w:ascii="宋体" w:hAnsi="宋体"/>
          <w:b/>
          <w:sz w:val="24"/>
          <w:highlight w:val="none"/>
        </w:rPr>
        <w:t xml:space="preserve">合同变更、中止与终止</w:t>
      </w:r>
      <w:r>
        <w:rPr>
          <w:rFonts w:ascii="宋体" w:hAnsi="宋体"/>
          <w:b/>
          <w:sz w:val="24"/>
          <w:highlight w:val="none"/>
        </w:rPr>
      </w:r>
      <w:r/>
    </w:p>
    <w:p>
      <w:pPr>
        <w:pStyle w:val="1125"/>
        <w:jc w:val="left"/>
        <w:spacing w:line="400" w:lineRule="exact"/>
        <w:rPr>
          <w:rFonts w:ascii="宋体" w:hAnsi="宋体"/>
          <w:szCs w:val="21"/>
          <w:highlight w:val="none"/>
        </w:rPr>
      </w:pPr>
      <w:r>
        <w:rPr>
          <w:rFonts w:hint="eastAsia" w:ascii="宋体" w:hAnsi="宋体"/>
          <w:szCs w:val="21"/>
          <w:highlight w:val="none"/>
        </w:rPr>
        <w:t xml:space="preserve">    16.1合同的变更</w:t>
      </w:r>
      <w:r>
        <w:rPr>
          <w:rFonts w:ascii="宋体" w:hAnsi="宋体"/>
          <w:szCs w:val="21"/>
          <w:highlight w:val="none"/>
        </w:rPr>
      </w:r>
      <w:r/>
    </w:p>
    <w:p>
      <w:pPr>
        <w:pStyle w:val="1125"/>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highlight w:val="none"/>
        </w:rPr>
      </w:r>
      <w:r/>
    </w:p>
    <w:p>
      <w:pPr>
        <w:pStyle w:val="1125"/>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rPr>
          <w:rFonts w:ascii="宋体" w:hAnsi="宋体"/>
          <w:szCs w:val="21"/>
          <w:highlight w:val="none"/>
        </w:rPr>
      </w:r>
      <w:r/>
    </w:p>
    <w:p>
      <w:pPr>
        <w:pStyle w:val="1125"/>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（1）合同履行过程中因供应商就采购文件、采购过程或结果提起投诉的，甲方认为有必要的，可以中止合同的履行。</w:t>
      </w:r>
      <w:r>
        <w:rPr>
          <w:rFonts w:ascii="宋体" w:hAnsi="宋体"/>
          <w:szCs w:val="21"/>
          <w:highlight w:val="none"/>
        </w:rPr>
      </w:r>
      <w:r/>
    </w:p>
    <w:p>
      <w:pPr>
        <w:pStyle w:val="1125"/>
        <w:ind w:firstLine="420"/>
        <w:jc w:val="left"/>
        <w:spacing w:line="400" w:lineRule="exact"/>
        <w:rPr>
          <w:rFonts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highlight w:val="none"/>
        </w:rPr>
      </w:r>
      <w:r/>
    </w:p>
    <w:p>
      <w:pPr>
        <w:pStyle w:val="1239"/>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sz w:val="21"/>
          <w:highlight w:val="none"/>
        </w:rPr>
      </w:r>
      <w:r/>
    </w:p>
    <w:p>
      <w:pPr>
        <w:pStyle w:val="1125"/>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rPr>
          <w:highlight w:val="none"/>
        </w:rPr>
      </w:r>
      <w:r/>
    </w:p>
    <w:p>
      <w:pPr>
        <w:pStyle w:val="1125"/>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rPr>
          <w:rFonts w:ascii="宋体" w:hAnsi="宋体"/>
          <w:szCs w:val="21"/>
          <w:highlight w:val="none"/>
        </w:rPr>
      </w:r>
      <w:r/>
    </w:p>
    <w:p>
      <w:pPr>
        <w:pStyle w:val="1125"/>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rPr>
          <w:rFonts w:ascii="宋体" w:hAnsi="宋体"/>
          <w:szCs w:val="21"/>
          <w:highlight w:val="none"/>
        </w:rPr>
      </w:r>
      <w:r/>
    </w:p>
    <w:p>
      <w:pPr>
        <w:pStyle w:val="1125"/>
        <w:ind w:firstLine="420"/>
        <w:spacing w:line="400" w:lineRule="exact"/>
        <w:rPr>
          <w:rFonts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rPr>
          <w:rFonts w:ascii="宋体" w:hAnsi="宋体" w:cs="宋体"/>
          <w:szCs w:val="21"/>
          <w:highlight w:val="none"/>
        </w:rPr>
      </w:r>
      <w:r/>
    </w:p>
    <w:p>
      <w:pPr>
        <w:pStyle w:val="1239"/>
        <w:rPr>
          <w:rFonts w:ascii="宋体" w:hAnsi="宋体"/>
          <w:highlight w:val="none"/>
        </w:rP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rPr>
          <w:rFonts w:ascii="宋体" w:hAnsi="宋体"/>
          <w:highlight w:val="none"/>
        </w:rPr>
      </w:r>
      <w:r/>
    </w:p>
    <w:p>
      <w:pPr>
        <w:pStyle w:val="1239"/>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sz w:val="21"/>
          <w:highlight w:val="none"/>
        </w:rPr>
      </w:r>
      <w:r/>
    </w:p>
    <w:p>
      <w:pPr>
        <w:pStyle w:val="1125"/>
        <w:jc w:val="left"/>
        <w:spacing w:line="400" w:lineRule="exact"/>
        <w:rPr>
          <w:rFonts w:ascii="宋体" w:hAnsi="宋体"/>
          <w:b/>
          <w:bCs/>
          <w:sz w:val="24"/>
          <w:highlight w:val="none"/>
        </w:rPr>
      </w:pPr>
      <w:r>
        <w:rPr>
          <w:rFonts w:hint="eastAsia" w:ascii="宋体" w:hAnsi="宋体"/>
          <w:b/>
          <w:bCs/>
          <w:sz w:val="24"/>
          <w:highlight w:val="none"/>
        </w:rPr>
        <w:t xml:space="preserve">17. 合同分包</w:t>
      </w:r>
      <w:r>
        <w:rPr>
          <w:rFonts w:ascii="宋体" w:hAnsi="宋体"/>
          <w:b/>
          <w:bCs/>
          <w:sz w:val="24"/>
          <w:highlight w:val="none"/>
        </w:rPr>
      </w:r>
      <w:r/>
    </w:p>
    <w:p>
      <w:pPr>
        <w:pStyle w:val="1125"/>
        <w:ind w:firstLine="420"/>
        <w:jc w:val="left"/>
        <w:spacing w:line="400" w:lineRule="exact"/>
        <w:rPr>
          <w:rFonts w:ascii="宋体" w:hAnsi="宋体"/>
          <w:szCs w:val="21"/>
          <w:highlight w:val="none"/>
        </w:rPr>
      </w:pPr>
      <w:r>
        <w:rPr>
          <w:rFonts w:hint="eastAsia" w:ascii="宋体" w:hAnsi="宋体"/>
          <w:szCs w:val="21"/>
          <w:highlight w:val="none"/>
        </w:rPr>
        <w:t xml:space="preserve">17.1 乙方不得将合同转包给其他供应商。涉及合同分包的，乙方应根据采购文件和投标（响应）文件规定进行合同分包。</w:t>
      </w:r>
      <w:r>
        <w:rPr>
          <w:rFonts w:ascii="宋体" w:hAnsi="宋体"/>
          <w:szCs w:val="21"/>
          <w:highlight w:val="none"/>
        </w:rPr>
      </w:r>
      <w:r/>
    </w:p>
    <w:p>
      <w:pPr>
        <w:pStyle w:val="1125"/>
        <w:ind w:firstLine="420"/>
        <w:jc w:val="left"/>
        <w:spacing w:line="400" w:lineRule="exact"/>
        <w:rPr>
          <w:rFonts w:ascii="宋体" w:hAnsi="宋体"/>
          <w:szCs w:val="21"/>
          <w:highlight w:val="none"/>
        </w:rP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rPr>
          <w:rFonts w:ascii="宋体" w:hAnsi="宋体"/>
          <w:szCs w:val="21"/>
          <w:highlight w:val="none"/>
        </w:rPr>
      </w:r>
      <w:r/>
    </w:p>
    <w:p>
      <w:pPr>
        <w:pStyle w:val="1125"/>
        <w:jc w:val="left"/>
        <w:spacing w:line="400" w:lineRule="exact"/>
        <w:rPr>
          <w:rFonts w:ascii="宋体" w:hAnsi="宋体"/>
          <w:b/>
          <w:bCs/>
          <w:sz w:val="24"/>
          <w:highlight w:val="none"/>
        </w:rPr>
      </w:pPr>
      <w:r>
        <w:rPr>
          <w:rFonts w:hint="eastAsia" w:ascii="宋体" w:hAnsi="宋体"/>
          <w:b/>
          <w:bCs/>
          <w:sz w:val="24"/>
          <w:highlight w:val="none"/>
        </w:rPr>
        <w:t xml:space="preserve">18. 不可抗力</w:t>
      </w:r>
      <w:r>
        <w:rPr>
          <w:rFonts w:ascii="宋体" w:hAnsi="宋体"/>
          <w:b/>
          <w:bCs/>
          <w:sz w:val="24"/>
          <w:highlight w:val="none"/>
        </w:rPr>
      </w:r>
      <w:r/>
    </w:p>
    <w:p>
      <w:pPr>
        <w:pStyle w:val="1125"/>
        <w:ind w:firstLine="420"/>
        <w:jc w:val="left"/>
        <w:spacing w:line="400" w:lineRule="exact"/>
        <w:rPr>
          <w:rFonts w:ascii="宋体" w:hAnsi="宋体"/>
          <w:szCs w:val="21"/>
          <w:highlight w:val="none"/>
        </w:rPr>
      </w:pPr>
      <w:r>
        <w:rPr>
          <w:rFonts w:hint="eastAsia" w:ascii="宋体" w:hAnsi="宋体"/>
          <w:szCs w:val="21"/>
          <w:highlight w:val="none"/>
        </w:rPr>
        <w:t xml:space="preserve">18.1 不可抗力是指合同双方不能预见、不能避免且不能克服的客观情况。</w:t>
      </w:r>
      <w:r>
        <w:rPr>
          <w:rFonts w:ascii="宋体" w:hAnsi="宋体"/>
          <w:szCs w:val="21"/>
          <w:highlight w:val="none"/>
        </w:rPr>
      </w:r>
      <w:r/>
    </w:p>
    <w:p>
      <w:pPr>
        <w:pStyle w:val="1125"/>
        <w:ind w:firstLine="420"/>
        <w:jc w:val="left"/>
        <w:spacing w:line="400" w:lineRule="exact"/>
        <w:rPr>
          <w:rFonts w:ascii="宋体" w:hAnsi="宋体"/>
          <w:szCs w:val="21"/>
          <w:highlight w:val="none"/>
        </w:rP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rPr>
          <w:rFonts w:ascii="宋体" w:hAnsi="宋体"/>
          <w:szCs w:val="21"/>
          <w:highlight w:val="none"/>
        </w:rPr>
      </w:r>
      <w:r/>
    </w:p>
    <w:p>
      <w:pPr>
        <w:pStyle w:val="1125"/>
        <w:ind w:firstLine="420"/>
        <w:jc w:val="left"/>
        <w:spacing w:line="400" w:lineRule="exact"/>
        <w:rPr>
          <w:rFonts w:ascii="宋体" w:hAnsi="宋体"/>
          <w:szCs w:val="21"/>
          <w:highlight w:val="none"/>
        </w:rP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highlight w:val="none"/>
        </w:rPr>
      </w:r>
      <w:r/>
    </w:p>
    <w:p>
      <w:pPr>
        <w:pStyle w:val="1125"/>
        <w:jc w:val="left"/>
        <w:spacing w:line="400" w:lineRule="exact"/>
        <w:rPr>
          <w:rFonts w:ascii="宋体" w:hAnsi="宋体"/>
          <w:b/>
          <w:bCs/>
          <w:sz w:val="24"/>
          <w:highlight w:val="none"/>
        </w:rPr>
      </w:pPr>
      <w:r>
        <w:rPr>
          <w:rFonts w:hint="eastAsia" w:ascii="宋体" w:hAnsi="宋体"/>
          <w:b/>
          <w:bCs/>
          <w:sz w:val="24"/>
          <w:highlight w:val="none"/>
        </w:rPr>
        <w:t xml:space="preserve">19. 解决争议的方法</w:t>
      </w:r>
      <w:r>
        <w:rPr>
          <w:rFonts w:ascii="宋体" w:hAnsi="宋体"/>
          <w:b/>
          <w:bCs/>
          <w:sz w:val="24"/>
          <w:highlight w:val="none"/>
        </w:rPr>
      </w:r>
      <w:r/>
    </w:p>
    <w:p>
      <w:pPr>
        <w:pStyle w:val="1239"/>
        <w:ind w:firstLine="420"/>
        <w:jc w:val="both"/>
        <w:rPr>
          <w:rFonts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highlight w:val="none"/>
        </w:rPr>
      </w:r>
      <w:r/>
    </w:p>
    <w:p>
      <w:pPr>
        <w:pStyle w:val="1239"/>
        <w:ind w:firstLine="420"/>
        <w:jc w:val="both"/>
        <w:rPr>
          <w:rFonts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rPr>
          <w:rFonts w:ascii="宋体" w:hAnsi="宋体" w:eastAsia="宋体" w:cs="宋体"/>
          <w:sz w:val="21"/>
          <w:highlight w:val="none"/>
        </w:rPr>
      </w:r>
      <w:r/>
    </w:p>
    <w:p>
      <w:pPr>
        <w:pStyle w:val="1239"/>
        <w:ind w:firstLine="420"/>
        <w:jc w:val="both"/>
        <w:rPr>
          <w:rFonts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rPr>
          <w:rFonts w:ascii="宋体" w:hAnsi="宋体" w:eastAsia="宋体" w:cs="宋体"/>
          <w:sz w:val="21"/>
          <w:highlight w:val="none"/>
        </w:rPr>
      </w:r>
      <w:r/>
    </w:p>
    <w:p>
      <w:pPr>
        <w:pStyle w:val="1125"/>
        <w:jc w:val="left"/>
        <w:spacing w:line="400" w:lineRule="exact"/>
        <w:rPr>
          <w:rFonts w:ascii="宋体" w:hAnsi="宋体"/>
          <w:sz w:val="24"/>
          <w:highlight w:val="none"/>
        </w:rPr>
      </w:pPr>
      <w:r>
        <w:rPr>
          <w:rFonts w:hint="eastAsia" w:ascii="宋体" w:hAnsi="宋体"/>
          <w:b/>
          <w:sz w:val="24"/>
          <w:highlight w:val="none"/>
        </w:rPr>
        <w:t xml:space="preserve">20. 政府采购政策</w:t>
      </w:r>
      <w:r>
        <w:rPr>
          <w:rFonts w:ascii="宋体" w:hAnsi="宋体"/>
          <w:sz w:val="24"/>
          <w:highlight w:val="none"/>
        </w:rPr>
      </w:r>
      <w:r/>
    </w:p>
    <w:p>
      <w:pPr>
        <w:pStyle w:val="1125"/>
        <w:ind w:firstLine="420"/>
        <w:jc w:val="left"/>
        <w:spacing w:line="400" w:lineRule="exact"/>
        <w:rPr>
          <w:rFonts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rPr>
          <w:rFonts w:ascii="宋体" w:hAnsi="宋体"/>
          <w:szCs w:val="21"/>
          <w:highlight w:val="none"/>
        </w:rPr>
      </w:r>
      <w:r/>
    </w:p>
    <w:p>
      <w:pPr>
        <w:pStyle w:val="1125"/>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rPr>
          <w:rFonts w:ascii="宋体" w:hAnsi="宋体"/>
          <w:szCs w:val="21"/>
          <w:highlight w:val="none"/>
        </w:rPr>
      </w:r>
      <w:r/>
    </w:p>
    <w:p>
      <w:pPr>
        <w:pStyle w:val="1125"/>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szCs w:val="21"/>
          <w:highlight w:val="none"/>
        </w:rPr>
      </w:r>
      <w:r/>
    </w:p>
    <w:p>
      <w:pPr>
        <w:pStyle w:val="1125"/>
        <w:jc w:val="left"/>
        <w:spacing w:line="400" w:lineRule="exact"/>
        <w:rPr>
          <w:rFonts w:ascii="宋体" w:hAnsi="宋体"/>
          <w:b/>
          <w:sz w:val="24"/>
          <w:highlight w:val="none"/>
        </w:rPr>
      </w:pPr>
      <w:r>
        <w:rPr>
          <w:rFonts w:hint="eastAsia" w:ascii="宋体" w:hAnsi="宋体"/>
          <w:b/>
          <w:sz w:val="24"/>
          <w:highlight w:val="none"/>
        </w:rPr>
        <w:t xml:space="preserve">21. 法律适用</w:t>
      </w:r>
      <w:r>
        <w:rPr>
          <w:rFonts w:ascii="宋体" w:hAnsi="宋体"/>
          <w:b/>
          <w:sz w:val="24"/>
          <w:highlight w:val="none"/>
        </w:rPr>
      </w:r>
      <w:r/>
    </w:p>
    <w:p>
      <w:pPr>
        <w:pStyle w:val="1239"/>
        <w:ind w:firstLine="420"/>
        <w:jc w:val="both"/>
        <w:rPr>
          <w:rFonts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rPr>
          <w:rFonts w:ascii="宋体" w:hAnsi="宋体" w:eastAsia="宋体" w:cs="宋体"/>
          <w:sz w:val="21"/>
          <w:highlight w:val="none"/>
        </w:rPr>
      </w:r>
      <w:r/>
    </w:p>
    <w:p>
      <w:pPr>
        <w:pStyle w:val="1239"/>
        <w:ind w:firstLine="420"/>
        <w:jc w:val="both"/>
        <w:rPr>
          <w:rFonts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rPr>
          <w:rFonts w:ascii="宋体" w:hAnsi="宋体" w:eastAsia="宋体" w:cs="宋体"/>
          <w:sz w:val="21"/>
          <w:highlight w:val="none"/>
        </w:rPr>
      </w:r>
      <w:r/>
    </w:p>
    <w:p>
      <w:pPr>
        <w:pStyle w:val="1125"/>
        <w:jc w:val="left"/>
        <w:spacing w:line="400" w:lineRule="exact"/>
        <w:rPr>
          <w:rFonts w:ascii="宋体" w:hAnsi="宋体"/>
          <w:b/>
          <w:sz w:val="24"/>
          <w:highlight w:val="none"/>
        </w:rPr>
      </w:pPr>
      <w:r>
        <w:rPr>
          <w:rFonts w:hint="eastAsia" w:ascii="宋体" w:hAnsi="宋体"/>
          <w:b/>
          <w:sz w:val="24"/>
          <w:highlight w:val="none"/>
        </w:rPr>
        <w:t xml:space="preserve">22. 通知</w:t>
      </w:r>
      <w:r>
        <w:rPr>
          <w:rFonts w:ascii="宋体" w:hAnsi="宋体"/>
          <w:b/>
          <w:sz w:val="24"/>
          <w:highlight w:val="none"/>
        </w:rPr>
      </w:r>
      <w:r/>
    </w:p>
    <w:p>
      <w:pPr>
        <w:pStyle w:val="1239"/>
        <w:ind w:firstLine="420"/>
        <w:jc w:val="both"/>
        <w:rPr>
          <w:rFonts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highlight w:val="none"/>
        </w:rPr>
      </w:r>
      <w:r/>
    </w:p>
    <w:p>
      <w:pPr>
        <w:pStyle w:val="1239"/>
        <w:ind w:firstLine="0"/>
        <w:jc w:val="both"/>
        <w:rPr>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r>
        <w:rPr>
          <w:sz w:val="21"/>
          <w:highlight w:val="none"/>
        </w:rPr>
      </w:r>
      <w:r/>
    </w:p>
    <w:p>
      <w:pPr>
        <w:pStyle w:val="1125"/>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rPr>
          <w:rFonts w:ascii="宋体" w:hAnsi="宋体"/>
          <w:szCs w:val="21"/>
          <w:highlight w:val="none"/>
        </w:rPr>
      </w:r>
      <w:r/>
    </w:p>
    <w:p>
      <w:pPr>
        <w:pStyle w:val="1125"/>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rPr>
          <w:rFonts w:ascii="宋体" w:hAnsi="宋体"/>
          <w:szCs w:val="21"/>
          <w:highlight w:val="none"/>
        </w:rPr>
      </w:r>
      <w:r/>
    </w:p>
    <w:p>
      <w:pPr>
        <w:pStyle w:val="1125"/>
        <w:numPr>
          <w:ilvl w:val="0"/>
          <w:numId w:val="11"/>
        </w:numPr>
        <w:jc w:val="left"/>
        <w:spacing w:line="400" w:lineRule="exact"/>
        <w:rPr>
          <w:rFonts w:ascii="宋体" w:hAnsi="宋体"/>
          <w:b/>
          <w:bCs/>
          <w:sz w:val="24"/>
          <w:highlight w:val="none"/>
        </w:rPr>
      </w:pPr>
      <w:r>
        <w:rPr>
          <w:rFonts w:hint="eastAsia" w:ascii="宋体" w:hAnsi="宋体"/>
          <w:b/>
          <w:bCs/>
          <w:sz w:val="24"/>
          <w:highlight w:val="none"/>
        </w:rPr>
        <w:t xml:space="preserve">合同未尽事项</w:t>
      </w:r>
      <w:r>
        <w:rPr>
          <w:rFonts w:ascii="宋体" w:hAnsi="宋体"/>
          <w:b/>
          <w:bCs/>
          <w:sz w:val="24"/>
          <w:highlight w:val="none"/>
        </w:rPr>
      </w:r>
      <w:r/>
    </w:p>
    <w:p>
      <w:pPr>
        <w:pStyle w:val="1125"/>
        <w:ind w:firstLine="420"/>
        <w:jc w:val="left"/>
        <w:spacing w:line="400" w:lineRule="exact"/>
        <w:rPr>
          <w:rFonts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rPr>
          <w:rFonts w:ascii="宋体" w:hAnsi="宋体"/>
          <w:bCs/>
          <w:szCs w:val="21"/>
          <w:highlight w:val="none"/>
        </w:rPr>
      </w:r>
      <w:r/>
    </w:p>
    <w:p>
      <w:pPr>
        <w:pStyle w:val="1125"/>
        <w:jc w:val="left"/>
        <w:spacing w:line="400" w:lineRule="exact"/>
        <w:rPr>
          <w:rFonts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r>
        <w:rPr>
          <w:rFonts w:ascii="黑体" w:hAnsi="华文中宋" w:eastAsia="黑体"/>
          <w:sz w:val="28"/>
          <w:szCs w:val="28"/>
          <w:highlight w:val="none"/>
        </w:rPr>
      </w:r>
      <w:r/>
    </w:p>
    <w:p>
      <w:pPr>
        <w:pStyle w:val="1125"/>
        <w:jc w:val="center"/>
        <w:rPr>
          <w:rFonts w:ascii="黑体" w:hAnsi="华文中宋" w:eastAsia="黑体"/>
          <w:b/>
          <w:bCs/>
          <w:sz w:val="28"/>
          <w:szCs w:val="28"/>
          <w:highlight w:val="none"/>
        </w:rPr>
      </w:pPr>
      <w:r>
        <w:rPr>
          <w:rFonts w:hint="eastAsia" w:ascii="黑体" w:hAnsi="华文中宋" w:eastAsia="黑体"/>
          <w:sz w:val="28"/>
          <w:szCs w:val="28"/>
          <w:highlight w:val="none"/>
        </w:rPr>
        <w:br w:type="page" w:clear="all"/>
      </w:r>
      <w:r>
        <w:rPr>
          <w:rFonts w:hint="eastAsia" w:ascii="黑体" w:hAnsi="华文中宋" w:eastAsia="黑体"/>
          <w:b/>
          <w:bCs/>
          <w:sz w:val="28"/>
          <w:szCs w:val="28"/>
          <w:highlight w:val="none"/>
        </w:rPr>
        <w:t xml:space="preserve">第三节 政府采购合同专用条款</w:t>
      </w:r>
      <w:r>
        <w:rPr>
          <w:rFonts w:ascii="黑体" w:hAnsi="华文中宋" w:eastAsia="黑体"/>
          <w:b/>
          <w:bCs/>
          <w:sz w:val="28"/>
          <w:szCs w:val="28"/>
          <w:highlight w:val="none"/>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1125"/>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125"/>
              <w:jc w:val="center"/>
              <w:rPr>
                <w:rFonts w:ascii="宋体" w:hAnsi="宋体"/>
                <w:szCs w:val="21"/>
                <w:highlight w:val="none"/>
              </w:rPr>
            </w:pPr>
            <w:r>
              <w:rPr>
                <w:rFonts w:hint="eastAsia" w:ascii="宋体" w:hAnsi="宋体"/>
                <w:szCs w:val="21"/>
                <w:highlight w:val="none"/>
              </w:rPr>
              <w:t xml:space="preserve">第1.2（6）项</w:t>
            </w:r>
            <w:r>
              <w:rPr>
                <w:rFonts w:ascii="宋体" w:hAnsi="宋体"/>
                <w:szCs w:val="21"/>
                <w:highlight w:val="none"/>
              </w:rPr>
            </w:r>
            <w:r/>
          </w:p>
        </w:tc>
        <w:tc>
          <w:tcPr>
            <w:tcW w:w="1742" w:type="dxa"/>
            <w:vAlign w:val="center"/>
            <w:textDirection w:val="lrTb"/>
            <w:noWrap w:val="false"/>
          </w:tcPr>
          <w:p>
            <w:pPr>
              <w:pStyle w:val="1125"/>
              <w:jc w:val="left"/>
              <w:rPr>
                <w:rFonts w:ascii="宋体" w:hAnsi="宋体"/>
                <w:szCs w:val="21"/>
                <w:highlight w:val="none"/>
              </w:rPr>
            </w:pPr>
            <w:r>
              <w:rPr>
                <w:rFonts w:hint="eastAsia" w:ascii="宋体" w:hAnsi="宋体"/>
                <w:szCs w:val="21"/>
                <w:highlight w:val="none"/>
              </w:rPr>
              <w:t xml:space="preserve">联合体具体要求</w:t>
            </w:r>
            <w:r>
              <w:rPr>
                <w:rFonts w:ascii="宋体" w:hAnsi="宋体"/>
                <w:szCs w:val="21"/>
                <w:highlight w:val="none"/>
              </w:rPr>
            </w:r>
            <w:r/>
          </w:p>
        </w:tc>
        <w:tc>
          <w:tcPr>
            <w:tcW w:w="5170" w:type="dxa"/>
            <w:vAlign w:val="center"/>
            <w:textDirection w:val="lrTb"/>
            <w:noWrap w:val="false"/>
          </w:tcPr>
          <w:p>
            <w:pPr>
              <w:pStyle w:val="1125"/>
              <w:jc w:val="left"/>
              <w:rPr>
                <w:rFonts w:ascii="宋体" w:hAnsi="宋体"/>
                <w:szCs w:val="21"/>
                <w:highlight w:val="none"/>
              </w:rPr>
            </w:pPr>
            <w:r>
              <w:rPr>
                <w:rFonts w:ascii="宋体" w:hAnsi="宋体"/>
                <w:szCs w:val="21"/>
                <w:highlight w:val="none"/>
              </w:rPr>
            </w:r>
            <w:r/>
          </w:p>
        </w:tc>
      </w:tr>
      <w:tr>
        <w:trPr>
          <w:trHeight w:val="604"/>
        </w:trPr>
        <w:tc>
          <w:tcPr>
            <w:tcW w:w="1607" w:type="dxa"/>
            <w:vAlign w:val="center"/>
            <w:textDirection w:val="lrTb"/>
            <w:noWrap w:val="false"/>
          </w:tcPr>
          <w:p>
            <w:pPr>
              <w:pStyle w:val="1125"/>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125"/>
              <w:jc w:val="center"/>
              <w:rPr>
                <w:rFonts w:ascii="宋体" w:hAnsi="宋体"/>
                <w:szCs w:val="21"/>
                <w:highlight w:val="none"/>
              </w:rPr>
            </w:pPr>
            <w:r>
              <w:rPr>
                <w:rFonts w:hint="eastAsia" w:ascii="宋体" w:hAnsi="宋体"/>
                <w:szCs w:val="21"/>
                <w:highlight w:val="none"/>
              </w:rPr>
              <w:t xml:space="preserve">第1.2（7）项</w:t>
            </w:r>
            <w:r>
              <w:rPr>
                <w:rFonts w:ascii="宋体" w:hAnsi="宋体"/>
                <w:szCs w:val="21"/>
                <w:highlight w:val="none"/>
              </w:rPr>
            </w:r>
            <w:r/>
          </w:p>
        </w:tc>
        <w:tc>
          <w:tcPr>
            <w:tcW w:w="1742" w:type="dxa"/>
            <w:vAlign w:val="center"/>
            <w:textDirection w:val="lrTb"/>
            <w:noWrap w:val="false"/>
          </w:tcPr>
          <w:p>
            <w:pPr>
              <w:pStyle w:val="1125"/>
              <w:jc w:val="left"/>
              <w:rPr>
                <w:rFonts w:ascii="宋体" w:hAnsi="宋体"/>
                <w:szCs w:val="21"/>
                <w:highlight w:val="none"/>
              </w:rPr>
            </w:pPr>
            <w:r>
              <w:rPr>
                <w:rFonts w:hint="eastAsia" w:ascii="宋体" w:hAnsi="宋体"/>
                <w:szCs w:val="21"/>
                <w:highlight w:val="none"/>
              </w:rPr>
              <w:t xml:space="preserve">其他术语解释</w:t>
            </w:r>
            <w:r>
              <w:rPr>
                <w:rFonts w:ascii="宋体" w:hAnsi="宋体"/>
                <w:szCs w:val="21"/>
                <w:highlight w:val="none"/>
              </w:rPr>
            </w:r>
            <w:r/>
          </w:p>
        </w:tc>
        <w:tc>
          <w:tcPr>
            <w:tcW w:w="5170" w:type="dxa"/>
            <w:vAlign w:val="center"/>
            <w:textDirection w:val="lrTb"/>
            <w:noWrap w:val="false"/>
          </w:tcPr>
          <w:p>
            <w:pPr>
              <w:pStyle w:val="1125"/>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1125"/>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125"/>
              <w:jc w:val="center"/>
              <w:rPr>
                <w:rFonts w:ascii="宋体" w:hAnsi="宋体"/>
                <w:szCs w:val="21"/>
                <w:highlight w:val="none"/>
              </w:rPr>
            </w:pPr>
            <w:r>
              <w:rPr>
                <w:rFonts w:hint="eastAsia" w:ascii="宋体" w:hAnsi="宋体"/>
                <w:szCs w:val="21"/>
                <w:highlight w:val="none"/>
              </w:rPr>
              <w:t xml:space="preserve">第4.4款</w:t>
            </w:r>
            <w:r>
              <w:rPr>
                <w:rFonts w:ascii="宋体" w:hAnsi="宋体"/>
                <w:szCs w:val="21"/>
                <w:highlight w:val="none"/>
              </w:rPr>
            </w:r>
            <w:r/>
          </w:p>
        </w:tc>
        <w:tc>
          <w:tcPr>
            <w:tcW w:w="1742" w:type="dxa"/>
            <w:vAlign w:val="center"/>
            <w:textDirection w:val="lrTb"/>
            <w:noWrap w:val="false"/>
          </w:tcPr>
          <w:p>
            <w:pPr>
              <w:pStyle w:val="1125"/>
              <w:jc w:val="left"/>
              <w:rPr>
                <w:rFonts w:ascii="宋体" w:hAnsi="宋体"/>
                <w:szCs w:val="21"/>
                <w:highlight w:val="none"/>
              </w:rPr>
            </w:pPr>
            <w:r>
              <w:rPr>
                <w:rFonts w:hint="eastAsia" w:ascii="宋体" w:hAnsi="宋体"/>
                <w:szCs w:val="21"/>
                <w:highlight w:val="none"/>
              </w:rPr>
              <w:t xml:space="preserve">履约验收中甲方提出异议或作出说明的期限</w:t>
            </w:r>
            <w:r>
              <w:rPr>
                <w:rFonts w:ascii="宋体" w:hAnsi="宋体"/>
                <w:szCs w:val="21"/>
                <w:highlight w:val="none"/>
              </w:rPr>
            </w:r>
            <w:r/>
          </w:p>
        </w:tc>
        <w:tc>
          <w:tcPr>
            <w:tcW w:w="5170" w:type="dxa"/>
            <w:vAlign w:val="center"/>
            <w:textDirection w:val="lrTb"/>
            <w:noWrap w:val="false"/>
          </w:tcPr>
          <w:p>
            <w:pPr>
              <w:pStyle w:val="1125"/>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1125"/>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125"/>
              <w:jc w:val="center"/>
              <w:rPr>
                <w:rFonts w:ascii="宋体" w:hAnsi="宋体"/>
                <w:szCs w:val="21"/>
                <w:highlight w:val="none"/>
              </w:rPr>
            </w:pPr>
            <w:r>
              <w:rPr>
                <w:rFonts w:hint="eastAsia" w:ascii="宋体" w:hAnsi="宋体"/>
                <w:szCs w:val="21"/>
                <w:highlight w:val="none"/>
              </w:rPr>
              <w:t xml:space="preserve">第4.6款</w:t>
            </w:r>
            <w:r>
              <w:rPr>
                <w:rFonts w:ascii="宋体" w:hAnsi="宋体"/>
                <w:szCs w:val="21"/>
                <w:highlight w:val="none"/>
              </w:rPr>
            </w:r>
            <w:r/>
          </w:p>
        </w:tc>
        <w:tc>
          <w:tcPr>
            <w:tcW w:w="1742" w:type="dxa"/>
            <w:vAlign w:val="center"/>
            <w:textDirection w:val="lrTb"/>
            <w:noWrap w:val="false"/>
          </w:tcPr>
          <w:p>
            <w:pPr>
              <w:pStyle w:val="1125"/>
              <w:jc w:val="left"/>
              <w:rPr>
                <w:rFonts w:ascii="宋体" w:hAnsi="宋体"/>
                <w:szCs w:val="21"/>
                <w:highlight w:val="none"/>
              </w:rPr>
            </w:pPr>
            <w:r>
              <w:rPr>
                <w:rFonts w:hint="eastAsia" w:ascii="宋体" w:hAnsi="宋体"/>
                <w:szCs w:val="21"/>
                <w:highlight w:val="none"/>
              </w:rPr>
              <w:t xml:space="preserve">约定甲方承担的其他义务和责任</w:t>
            </w:r>
            <w:r>
              <w:rPr>
                <w:rFonts w:ascii="宋体" w:hAnsi="宋体"/>
                <w:szCs w:val="21"/>
                <w:highlight w:val="none"/>
              </w:rPr>
            </w:r>
            <w:r/>
          </w:p>
        </w:tc>
        <w:tc>
          <w:tcPr>
            <w:tcW w:w="5170" w:type="dxa"/>
            <w:vAlign w:val="center"/>
            <w:textDirection w:val="lrTb"/>
            <w:noWrap w:val="false"/>
          </w:tcPr>
          <w:p>
            <w:pPr>
              <w:pStyle w:val="1125"/>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1125"/>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125"/>
              <w:jc w:val="center"/>
              <w:rPr>
                <w:highlight w:val="none"/>
              </w:rPr>
            </w:pPr>
            <w:r>
              <w:rPr>
                <w:rFonts w:hint="eastAsia" w:ascii="宋体" w:hAnsi="宋体"/>
                <w:szCs w:val="21"/>
                <w:highlight w:val="none"/>
              </w:rPr>
              <w:t xml:space="preserve">第5.4款</w:t>
            </w:r>
            <w:r>
              <w:rPr>
                <w:highlight w:val="none"/>
              </w:rPr>
            </w:r>
            <w:r/>
          </w:p>
        </w:tc>
        <w:tc>
          <w:tcPr>
            <w:tcW w:w="1742" w:type="dxa"/>
            <w:vAlign w:val="center"/>
            <w:textDirection w:val="lrTb"/>
            <w:noWrap w:val="false"/>
          </w:tcPr>
          <w:p>
            <w:pPr>
              <w:pStyle w:val="1125"/>
              <w:jc w:val="left"/>
              <w:rPr>
                <w:rFonts w:ascii="宋体" w:hAnsi="宋体"/>
                <w:szCs w:val="21"/>
                <w:highlight w:val="none"/>
              </w:rPr>
            </w:pPr>
            <w:r>
              <w:rPr>
                <w:rFonts w:hint="eastAsia" w:ascii="宋体" w:hAnsi="宋体"/>
                <w:szCs w:val="21"/>
                <w:highlight w:val="none"/>
              </w:rPr>
              <w:t xml:space="preserve">约定乙方承担的其他义务和责任</w:t>
            </w:r>
            <w:r>
              <w:rPr>
                <w:rFonts w:ascii="宋体" w:hAnsi="宋体"/>
                <w:szCs w:val="21"/>
                <w:highlight w:val="none"/>
              </w:rPr>
            </w:r>
            <w:r/>
          </w:p>
        </w:tc>
        <w:tc>
          <w:tcPr>
            <w:tcW w:w="5170" w:type="dxa"/>
            <w:vAlign w:val="center"/>
            <w:textDirection w:val="lrTb"/>
            <w:noWrap w:val="false"/>
          </w:tcPr>
          <w:p>
            <w:pPr>
              <w:pStyle w:val="1125"/>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1125"/>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125"/>
              <w:jc w:val="center"/>
              <w:rPr>
                <w:rFonts w:ascii="宋体" w:hAnsi="宋体"/>
                <w:szCs w:val="21"/>
                <w:highlight w:val="none"/>
              </w:rPr>
            </w:pPr>
            <w:r>
              <w:rPr>
                <w:rFonts w:hint="eastAsia" w:ascii="宋体" w:hAnsi="宋体"/>
                <w:szCs w:val="21"/>
                <w:highlight w:val="none"/>
              </w:rPr>
              <w:t xml:space="preserve">第6.1款</w:t>
            </w:r>
            <w:r>
              <w:rPr>
                <w:rFonts w:ascii="宋体" w:hAnsi="宋体"/>
                <w:szCs w:val="21"/>
                <w:highlight w:val="none"/>
              </w:rPr>
            </w:r>
            <w:r/>
          </w:p>
        </w:tc>
        <w:tc>
          <w:tcPr>
            <w:tcW w:w="1742" w:type="dxa"/>
            <w:vAlign w:val="center"/>
            <w:textDirection w:val="lrTb"/>
            <w:noWrap w:val="false"/>
          </w:tcPr>
          <w:p>
            <w:pPr>
              <w:pStyle w:val="1125"/>
              <w:jc w:val="left"/>
              <w:rPr>
                <w:rFonts w:ascii="宋体" w:hAnsi="宋体"/>
                <w:szCs w:val="21"/>
                <w:highlight w:val="none"/>
              </w:rPr>
            </w:pPr>
            <w:r>
              <w:rPr>
                <w:rFonts w:hint="eastAsia" w:ascii="宋体" w:hAnsi="宋体"/>
                <w:szCs w:val="21"/>
                <w:highlight w:val="none"/>
              </w:rPr>
              <w:t xml:space="preserve">履行合同义务的顺序</w:t>
            </w:r>
            <w:r>
              <w:rPr>
                <w:rFonts w:ascii="宋体" w:hAnsi="宋体"/>
                <w:szCs w:val="21"/>
                <w:highlight w:val="none"/>
              </w:rPr>
            </w:r>
            <w:r/>
          </w:p>
        </w:tc>
        <w:tc>
          <w:tcPr>
            <w:tcW w:w="5170" w:type="dxa"/>
            <w:vAlign w:val="center"/>
            <w:textDirection w:val="lrTb"/>
            <w:noWrap w:val="false"/>
          </w:tcPr>
          <w:p>
            <w:pPr>
              <w:pStyle w:val="1125"/>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pStyle w:val="1125"/>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125"/>
              <w:jc w:val="center"/>
              <w:rPr>
                <w:rFonts w:ascii="宋体" w:hAnsi="宋体"/>
                <w:szCs w:val="21"/>
                <w:highlight w:val="none"/>
              </w:rPr>
            </w:pPr>
            <w:r>
              <w:rPr>
                <w:rFonts w:hint="eastAsia" w:ascii="宋体" w:hAnsi="宋体"/>
                <w:szCs w:val="21"/>
                <w:highlight w:val="none"/>
              </w:rPr>
              <w:t xml:space="preserve">第7.1款</w:t>
            </w:r>
            <w:r>
              <w:rPr>
                <w:rFonts w:ascii="宋体" w:hAnsi="宋体"/>
                <w:szCs w:val="21"/>
                <w:highlight w:val="none"/>
              </w:rPr>
            </w:r>
            <w:r/>
          </w:p>
        </w:tc>
        <w:tc>
          <w:tcPr>
            <w:tcW w:w="1742" w:type="dxa"/>
            <w:vAlign w:val="center"/>
            <w:textDirection w:val="lrTb"/>
            <w:noWrap w:val="false"/>
          </w:tcPr>
          <w:p>
            <w:pPr>
              <w:pStyle w:val="1125"/>
              <w:jc w:val="left"/>
              <w:rPr>
                <w:rFonts w:ascii="宋体" w:hAnsi="宋体"/>
                <w:szCs w:val="21"/>
                <w:highlight w:val="none"/>
              </w:rPr>
            </w:pPr>
            <w:r>
              <w:rPr>
                <w:rFonts w:hint="eastAsia" w:ascii="宋体" w:hAnsi="宋体"/>
                <w:szCs w:val="21"/>
                <w:highlight w:val="none"/>
              </w:rPr>
              <w:t xml:space="preserve">包装特殊要求</w:t>
            </w:r>
            <w:r>
              <w:rPr>
                <w:rFonts w:ascii="宋体" w:hAnsi="宋体"/>
                <w:szCs w:val="21"/>
                <w:highlight w:val="none"/>
              </w:rPr>
            </w:r>
            <w:r/>
          </w:p>
        </w:tc>
        <w:tc>
          <w:tcPr>
            <w:tcW w:w="5170" w:type="dxa"/>
            <w:vAlign w:val="center"/>
            <w:textDirection w:val="lrTb"/>
            <w:noWrap w:val="false"/>
          </w:tcPr>
          <w:p>
            <w:pPr>
              <w:pStyle w:val="1125"/>
              <w:rPr>
                <w:highlight w:val="none"/>
              </w:rPr>
            </w:pPr>
            <w:r>
              <w:rPr>
                <w:highlight w:val="none"/>
              </w:rPr>
            </w:r>
            <w:r/>
          </w:p>
        </w:tc>
      </w:tr>
      <w:tr>
        <w:trPr>
          <w:trHeight w:val="667"/>
        </w:trPr>
        <w:tc>
          <w:tcPr>
            <w:tcW w:w="1607" w:type="dxa"/>
            <w:vAlign w:val="center"/>
            <w:vMerge w:val="continue"/>
            <w:textDirection w:val="lrTb"/>
            <w:noWrap w:val="false"/>
          </w:tcPr>
          <w:p>
            <w:pPr>
              <w:pStyle w:val="1125"/>
              <w:jc w:val="center"/>
              <w:rPr>
                <w:rFonts w:ascii="宋体" w:hAnsi="宋体"/>
                <w:szCs w:val="21"/>
                <w:highlight w:val="none"/>
              </w:rPr>
            </w:pPr>
            <w:r>
              <w:rPr>
                <w:rFonts w:ascii="宋体" w:hAnsi="宋体"/>
                <w:szCs w:val="21"/>
                <w:highlight w:val="none"/>
              </w:rPr>
            </w:r>
            <w:r/>
          </w:p>
        </w:tc>
        <w:tc>
          <w:tcPr>
            <w:tcW w:w="1742" w:type="dxa"/>
            <w:vAlign w:val="center"/>
            <w:textDirection w:val="lrTb"/>
            <w:noWrap w:val="false"/>
          </w:tcPr>
          <w:p>
            <w:pPr>
              <w:pStyle w:val="1125"/>
              <w:jc w:val="left"/>
              <w:rPr>
                <w:rFonts w:ascii="宋体" w:hAnsi="宋体"/>
                <w:szCs w:val="21"/>
                <w:highlight w:val="none"/>
              </w:rPr>
            </w:pPr>
            <w:r>
              <w:rPr>
                <w:rFonts w:hint="eastAsia" w:ascii="宋体" w:hAnsi="宋体"/>
                <w:szCs w:val="21"/>
                <w:highlight w:val="none"/>
              </w:rPr>
              <w:t xml:space="preserve">指定现场</w:t>
            </w:r>
            <w:r>
              <w:rPr>
                <w:rFonts w:ascii="宋体" w:hAnsi="宋体"/>
                <w:szCs w:val="21"/>
                <w:highlight w:val="none"/>
              </w:rPr>
            </w:r>
            <w:r/>
          </w:p>
        </w:tc>
        <w:tc>
          <w:tcPr>
            <w:tcW w:w="5170" w:type="dxa"/>
            <w:vAlign w:val="center"/>
            <w:textDirection w:val="lrTb"/>
            <w:noWrap w:val="false"/>
          </w:tcPr>
          <w:p>
            <w:pPr>
              <w:pStyle w:val="1125"/>
              <w:rPr>
                <w:highlight w:val="none"/>
              </w:rPr>
            </w:pPr>
            <w:r>
              <w:rPr>
                <w:highlight w:val="none"/>
              </w:rPr>
            </w:r>
            <w:r/>
          </w:p>
        </w:tc>
      </w:tr>
      <w:tr>
        <w:trPr>
          <w:trHeight w:val="772"/>
        </w:trPr>
        <w:tc>
          <w:tcPr>
            <w:tcW w:w="1607" w:type="dxa"/>
            <w:vAlign w:val="center"/>
            <w:textDirection w:val="lrTb"/>
            <w:noWrap w:val="false"/>
          </w:tcPr>
          <w:p>
            <w:pPr>
              <w:pStyle w:val="1125"/>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125"/>
              <w:jc w:val="center"/>
              <w:rPr>
                <w:rFonts w:ascii="宋体" w:hAnsi="宋体"/>
                <w:szCs w:val="21"/>
                <w:highlight w:val="none"/>
              </w:rPr>
            </w:pPr>
            <w:r>
              <w:rPr>
                <w:rFonts w:hint="eastAsia" w:ascii="宋体" w:hAnsi="宋体"/>
                <w:szCs w:val="21"/>
                <w:highlight w:val="none"/>
              </w:rPr>
              <w:t xml:space="preserve">第7.2款</w:t>
            </w:r>
            <w:r>
              <w:rPr>
                <w:rFonts w:ascii="宋体" w:hAnsi="宋体"/>
                <w:szCs w:val="21"/>
                <w:highlight w:val="none"/>
              </w:rPr>
            </w:r>
            <w:r/>
          </w:p>
        </w:tc>
        <w:tc>
          <w:tcPr>
            <w:tcW w:w="1742" w:type="dxa"/>
            <w:vAlign w:val="center"/>
            <w:textDirection w:val="lrTb"/>
            <w:noWrap w:val="false"/>
          </w:tcPr>
          <w:p>
            <w:pPr>
              <w:pStyle w:val="1125"/>
              <w:jc w:val="left"/>
              <w:rPr>
                <w:rFonts w:ascii="宋体" w:hAnsi="宋体"/>
                <w:szCs w:val="21"/>
                <w:highlight w:val="none"/>
              </w:rPr>
            </w:pPr>
            <w:r>
              <w:rPr>
                <w:rFonts w:hint="eastAsia" w:ascii="宋体" w:hAnsi="宋体"/>
                <w:szCs w:val="21"/>
                <w:highlight w:val="none"/>
              </w:rPr>
              <w:t xml:space="preserve">运输特殊要求</w:t>
            </w:r>
            <w:r>
              <w:rPr>
                <w:rFonts w:ascii="宋体" w:hAnsi="宋体"/>
                <w:szCs w:val="21"/>
                <w:highlight w:val="none"/>
              </w:rPr>
            </w:r>
            <w:r/>
          </w:p>
        </w:tc>
        <w:tc>
          <w:tcPr>
            <w:tcW w:w="5170" w:type="dxa"/>
            <w:vAlign w:val="center"/>
            <w:textDirection w:val="lrTb"/>
            <w:noWrap w:val="false"/>
          </w:tcPr>
          <w:p>
            <w:pPr>
              <w:pStyle w:val="1125"/>
              <w:rPr>
                <w:highlight w:val="none"/>
              </w:rPr>
            </w:pPr>
            <w:r>
              <w:rPr>
                <w:highlight w:val="none"/>
              </w:rPr>
            </w:r>
            <w:r/>
          </w:p>
        </w:tc>
      </w:tr>
      <w:tr>
        <w:trPr>
          <w:trHeight w:val="667"/>
        </w:trPr>
        <w:tc>
          <w:tcPr>
            <w:tcW w:w="1607" w:type="dxa"/>
            <w:vAlign w:val="center"/>
            <w:textDirection w:val="lrTb"/>
            <w:noWrap w:val="false"/>
          </w:tcPr>
          <w:p>
            <w:pPr>
              <w:pStyle w:val="1125"/>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125"/>
              <w:jc w:val="center"/>
              <w:rPr>
                <w:rFonts w:ascii="宋体" w:hAnsi="宋体"/>
                <w:szCs w:val="21"/>
                <w:highlight w:val="none"/>
              </w:rPr>
            </w:pPr>
            <w:r>
              <w:rPr>
                <w:rFonts w:hint="eastAsia" w:ascii="宋体" w:hAnsi="宋体"/>
                <w:szCs w:val="21"/>
                <w:highlight w:val="none"/>
              </w:rPr>
              <w:t xml:space="preserve">第7.3款</w:t>
            </w:r>
            <w:r>
              <w:rPr>
                <w:rFonts w:ascii="宋体" w:hAnsi="宋体"/>
                <w:szCs w:val="21"/>
                <w:highlight w:val="none"/>
              </w:rPr>
            </w:r>
            <w:r/>
          </w:p>
        </w:tc>
        <w:tc>
          <w:tcPr>
            <w:tcW w:w="1742" w:type="dxa"/>
            <w:vAlign w:val="center"/>
            <w:textDirection w:val="lrTb"/>
            <w:noWrap w:val="false"/>
          </w:tcPr>
          <w:p>
            <w:pPr>
              <w:pStyle w:val="1125"/>
              <w:jc w:val="left"/>
              <w:rPr>
                <w:rFonts w:ascii="宋体" w:hAnsi="宋体"/>
                <w:szCs w:val="21"/>
                <w:highlight w:val="none"/>
              </w:rPr>
            </w:pPr>
            <w:r>
              <w:rPr>
                <w:rFonts w:hint="eastAsia" w:ascii="宋体" w:hAnsi="宋体"/>
                <w:szCs w:val="21"/>
                <w:highlight w:val="none"/>
              </w:rPr>
              <w:t xml:space="preserve">保险要求</w:t>
            </w:r>
            <w:r>
              <w:rPr>
                <w:rFonts w:ascii="宋体" w:hAnsi="宋体"/>
                <w:szCs w:val="21"/>
                <w:highlight w:val="none"/>
              </w:rPr>
            </w:r>
            <w:r/>
          </w:p>
        </w:tc>
        <w:tc>
          <w:tcPr>
            <w:tcW w:w="5170" w:type="dxa"/>
            <w:vAlign w:val="center"/>
            <w:textDirection w:val="lrTb"/>
            <w:noWrap w:val="false"/>
          </w:tcPr>
          <w:p>
            <w:pPr>
              <w:pStyle w:val="1125"/>
              <w:rPr>
                <w:highlight w:val="none"/>
              </w:rPr>
            </w:pPr>
            <w:r>
              <w:rPr>
                <w:highlight w:val="none"/>
              </w:rPr>
            </w:r>
            <w:r/>
          </w:p>
        </w:tc>
      </w:tr>
      <w:tr>
        <w:trPr>
          <w:trHeight w:val="736"/>
        </w:trPr>
        <w:tc>
          <w:tcPr>
            <w:tcW w:w="1607" w:type="dxa"/>
            <w:vAlign w:val="center"/>
            <w:textDirection w:val="lrTb"/>
            <w:noWrap w:val="false"/>
          </w:tcPr>
          <w:p>
            <w:pPr>
              <w:pStyle w:val="1125"/>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125"/>
              <w:jc w:val="center"/>
              <w:rPr>
                <w:rFonts w:ascii="宋体" w:hAnsi="宋体"/>
                <w:szCs w:val="21"/>
                <w:highlight w:val="none"/>
              </w:rPr>
            </w:pPr>
            <w:r>
              <w:rPr>
                <w:rFonts w:hint="eastAsia" w:ascii="宋体" w:hAnsi="宋体"/>
                <w:szCs w:val="21"/>
                <w:highlight w:val="none"/>
              </w:rPr>
              <w:t xml:space="preserve">第8.2（1）项</w:t>
            </w:r>
            <w:r>
              <w:rPr>
                <w:rFonts w:ascii="宋体" w:hAnsi="宋体"/>
                <w:szCs w:val="21"/>
                <w:highlight w:val="none"/>
              </w:rPr>
            </w:r>
            <w:r/>
          </w:p>
        </w:tc>
        <w:tc>
          <w:tcPr>
            <w:tcW w:w="1742" w:type="dxa"/>
            <w:vAlign w:val="center"/>
            <w:textDirection w:val="lrTb"/>
            <w:noWrap w:val="false"/>
          </w:tcPr>
          <w:p>
            <w:pPr>
              <w:pStyle w:val="1125"/>
              <w:jc w:val="left"/>
              <w:rPr>
                <w:rFonts w:ascii="宋体" w:hAnsi="宋体"/>
                <w:szCs w:val="21"/>
                <w:highlight w:val="none"/>
              </w:rPr>
            </w:pPr>
            <w:r>
              <w:rPr>
                <w:rFonts w:hint="eastAsia" w:ascii="宋体" w:hAnsi="宋体"/>
                <w:szCs w:val="21"/>
                <w:highlight w:val="none"/>
              </w:rPr>
              <w:t xml:space="preserve">质量保证期</w:t>
            </w:r>
            <w:r>
              <w:rPr>
                <w:rFonts w:ascii="宋体" w:hAnsi="宋体"/>
                <w:szCs w:val="21"/>
                <w:highlight w:val="none"/>
              </w:rPr>
            </w:r>
            <w:r/>
          </w:p>
        </w:tc>
        <w:tc>
          <w:tcPr>
            <w:tcW w:w="5170" w:type="dxa"/>
            <w:vAlign w:val="center"/>
            <w:textDirection w:val="lrTb"/>
            <w:noWrap w:val="false"/>
          </w:tcPr>
          <w:p>
            <w:pPr>
              <w:pStyle w:val="1125"/>
              <w:ind w:firstLine="420"/>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1125"/>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125"/>
              <w:jc w:val="center"/>
              <w:rPr>
                <w:rFonts w:ascii="宋体" w:hAnsi="宋体"/>
                <w:szCs w:val="21"/>
                <w:highlight w:val="none"/>
              </w:rPr>
            </w:pPr>
            <w:r>
              <w:rPr>
                <w:rFonts w:hint="eastAsia" w:ascii="宋体" w:hAnsi="宋体"/>
                <w:szCs w:val="21"/>
                <w:highlight w:val="none"/>
              </w:rPr>
              <w:t xml:space="preserve">第8.2（3）项</w:t>
            </w:r>
            <w:r>
              <w:rPr>
                <w:rFonts w:ascii="宋体" w:hAnsi="宋体"/>
                <w:szCs w:val="21"/>
                <w:highlight w:val="none"/>
              </w:rPr>
            </w:r>
            <w:r/>
          </w:p>
        </w:tc>
        <w:tc>
          <w:tcPr>
            <w:tcW w:w="1742" w:type="dxa"/>
            <w:vAlign w:val="center"/>
            <w:textDirection w:val="lrTb"/>
            <w:noWrap w:val="false"/>
          </w:tcPr>
          <w:p>
            <w:pPr>
              <w:pStyle w:val="1125"/>
              <w:jc w:val="left"/>
              <w:rPr>
                <w:rFonts w:ascii="宋体" w:hAnsi="宋体"/>
                <w:szCs w:val="21"/>
                <w:highlight w:val="none"/>
              </w:rPr>
            </w:pPr>
            <w:r>
              <w:rPr>
                <w:rFonts w:hint="eastAsia" w:ascii="宋体" w:hAnsi="宋体"/>
                <w:szCs w:val="21"/>
                <w:highlight w:val="none"/>
              </w:rPr>
              <w:t xml:space="preserve">货物质量缺陷</w:t>
            </w:r>
            <w:r>
              <w:rPr>
                <w:rFonts w:ascii="宋体" w:hAnsi="宋体"/>
                <w:szCs w:val="21"/>
                <w:highlight w:val="none"/>
              </w:rPr>
            </w:r>
            <w:r/>
          </w:p>
          <w:p>
            <w:pPr>
              <w:pStyle w:val="1125"/>
              <w:jc w:val="left"/>
              <w:rPr>
                <w:rFonts w:ascii="宋体" w:hAnsi="宋体"/>
                <w:szCs w:val="21"/>
                <w:highlight w:val="none"/>
              </w:rPr>
            </w:pPr>
            <w:r>
              <w:rPr>
                <w:rFonts w:hint="eastAsia" w:ascii="宋体" w:hAnsi="宋体"/>
                <w:szCs w:val="21"/>
                <w:highlight w:val="none"/>
              </w:rPr>
              <w:t xml:space="preserve">响应时间</w:t>
            </w:r>
            <w:r>
              <w:rPr>
                <w:rFonts w:ascii="宋体" w:hAnsi="宋体"/>
                <w:szCs w:val="21"/>
                <w:highlight w:val="none"/>
              </w:rPr>
            </w:r>
            <w:r/>
          </w:p>
        </w:tc>
        <w:tc>
          <w:tcPr>
            <w:tcW w:w="5170" w:type="dxa"/>
            <w:vAlign w:val="center"/>
            <w:textDirection w:val="lrTb"/>
            <w:noWrap w:val="false"/>
          </w:tcPr>
          <w:p>
            <w:pPr>
              <w:pStyle w:val="1125"/>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1125"/>
              <w:jc w:val="center"/>
              <w:rPr>
                <w:rFonts w:ascii="宋体" w:hAnsi="宋体" w:cs="宋体"/>
                <w:szCs w:val="21"/>
                <w:highlight w:val="none"/>
              </w:rPr>
            </w:pPr>
            <w:r>
              <w:rPr>
                <w:rFonts w:hint="eastAsia" w:ascii="宋体" w:hAnsi="宋体" w:cs="宋体"/>
                <w:szCs w:val="21"/>
                <w:highlight w:val="none"/>
              </w:rPr>
              <w:t xml:space="preserve">第二节</w:t>
            </w:r>
            <w:r>
              <w:rPr>
                <w:rFonts w:ascii="宋体" w:hAnsi="宋体" w:cs="宋体"/>
                <w:szCs w:val="21"/>
                <w:highlight w:val="none"/>
              </w:rPr>
            </w:r>
            <w:r/>
          </w:p>
          <w:p>
            <w:pPr>
              <w:pStyle w:val="1239"/>
              <w:ind w:firstLine="0"/>
              <w:jc w:val="center"/>
              <w:rPr>
                <w:highlight w:val="none"/>
              </w:rPr>
            </w:pPr>
            <w:r>
              <w:rPr>
                <w:rFonts w:hint="eastAsia" w:ascii="宋体" w:hAnsi="宋体" w:eastAsia="宋体" w:cs="宋体"/>
                <w:highlight w:val="none"/>
              </w:rPr>
              <w:t xml:space="preserve">第11.1款</w:t>
            </w:r>
            <w:r>
              <w:rPr>
                <w:highlight w:val="none"/>
              </w:rPr>
            </w:r>
            <w:r/>
          </w:p>
        </w:tc>
        <w:tc>
          <w:tcPr>
            <w:tcW w:w="1742" w:type="dxa"/>
            <w:vAlign w:val="center"/>
            <w:textDirection w:val="lrTb"/>
            <w:noWrap w:val="false"/>
          </w:tcPr>
          <w:p>
            <w:pPr>
              <w:pStyle w:val="1125"/>
              <w:rPr>
                <w:rFonts w:ascii="宋体" w:hAnsi="宋体"/>
                <w:szCs w:val="21"/>
                <w:highlight w:val="none"/>
              </w:rPr>
            </w:pPr>
            <w:r>
              <w:rPr>
                <w:rFonts w:hint="eastAsia" w:ascii="宋体" w:hAnsi="宋体"/>
                <w:szCs w:val="21"/>
                <w:highlight w:val="none"/>
              </w:rPr>
              <w:t xml:space="preserve">其他应当保密的信息</w:t>
            </w:r>
            <w:r>
              <w:rPr>
                <w:rFonts w:ascii="宋体" w:hAnsi="宋体"/>
                <w:szCs w:val="21"/>
                <w:highlight w:val="none"/>
              </w:rPr>
            </w:r>
            <w:r/>
          </w:p>
        </w:tc>
        <w:tc>
          <w:tcPr>
            <w:tcW w:w="5170" w:type="dxa"/>
            <w:vAlign w:val="center"/>
            <w:textDirection w:val="lrTb"/>
            <w:noWrap w:val="false"/>
          </w:tcPr>
          <w:p>
            <w:pPr>
              <w:pStyle w:val="1125"/>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pStyle w:val="1125"/>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125"/>
              <w:jc w:val="center"/>
              <w:rPr>
                <w:rFonts w:ascii="宋体" w:hAnsi="宋体"/>
                <w:szCs w:val="21"/>
                <w:highlight w:val="none"/>
              </w:rPr>
            </w:pPr>
            <w:r>
              <w:rPr>
                <w:rFonts w:hint="eastAsia" w:ascii="宋体" w:hAnsi="宋体"/>
                <w:szCs w:val="21"/>
                <w:highlight w:val="none"/>
              </w:rPr>
              <w:t xml:space="preserve">第12.2款</w:t>
            </w:r>
            <w:r>
              <w:rPr>
                <w:rFonts w:ascii="宋体" w:hAnsi="宋体"/>
                <w:szCs w:val="21"/>
                <w:highlight w:val="none"/>
              </w:rPr>
            </w:r>
            <w:r/>
          </w:p>
        </w:tc>
        <w:tc>
          <w:tcPr>
            <w:tcW w:w="1742" w:type="dxa"/>
            <w:vAlign w:val="center"/>
            <w:textDirection w:val="lrTb"/>
            <w:noWrap w:val="false"/>
          </w:tcPr>
          <w:p>
            <w:pPr>
              <w:pStyle w:val="1125"/>
              <w:jc w:val="left"/>
              <w:rPr>
                <w:rFonts w:ascii="宋体" w:hAnsi="宋体"/>
                <w:szCs w:val="21"/>
                <w:highlight w:val="none"/>
              </w:rPr>
            </w:pPr>
            <w:r>
              <w:rPr>
                <w:rFonts w:hint="eastAsia" w:ascii="宋体" w:hAnsi="宋体"/>
                <w:szCs w:val="21"/>
                <w:highlight w:val="none"/>
              </w:rPr>
              <w:t xml:space="preserve">合同价款支付时间</w:t>
            </w:r>
            <w:r>
              <w:rPr>
                <w:rFonts w:ascii="宋体" w:hAnsi="宋体"/>
                <w:szCs w:val="21"/>
                <w:highlight w:val="none"/>
              </w:rPr>
            </w:r>
            <w:r/>
          </w:p>
        </w:tc>
        <w:tc>
          <w:tcPr>
            <w:tcW w:w="5170" w:type="dxa"/>
            <w:vAlign w:val="center"/>
            <w:textDirection w:val="lrTb"/>
            <w:noWrap w:val="false"/>
          </w:tcPr>
          <w:p>
            <w:pPr>
              <w:pStyle w:val="1125"/>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pStyle w:val="1125"/>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125"/>
              <w:jc w:val="center"/>
              <w:rPr>
                <w:rFonts w:ascii="宋体" w:hAnsi="宋体"/>
                <w:szCs w:val="21"/>
                <w:highlight w:val="none"/>
              </w:rPr>
            </w:pPr>
            <w:r>
              <w:rPr>
                <w:rFonts w:hint="eastAsia" w:ascii="宋体" w:hAnsi="宋体"/>
                <w:szCs w:val="21"/>
                <w:highlight w:val="none"/>
              </w:rPr>
              <w:t xml:space="preserve">第13.2款</w:t>
            </w:r>
            <w:r>
              <w:rPr>
                <w:rFonts w:ascii="宋体" w:hAnsi="宋体"/>
                <w:szCs w:val="21"/>
                <w:highlight w:val="none"/>
              </w:rPr>
            </w:r>
            <w:r/>
          </w:p>
        </w:tc>
        <w:tc>
          <w:tcPr>
            <w:tcW w:w="1742" w:type="dxa"/>
            <w:vAlign w:val="center"/>
            <w:textDirection w:val="lrTb"/>
            <w:noWrap w:val="false"/>
          </w:tcPr>
          <w:p>
            <w:pPr>
              <w:pStyle w:val="1125"/>
              <w:jc w:val="left"/>
              <w:rPr>
                <w:rFonts w:ascii="宋体" w:hAnsi="宋体"/>
                <w:szCs w:val="21"/>
                <w:highlight w:val="none"/>
              </w:rPr>
            </w:pPr>
            <w:r>
              <w:rPr>
                <w:rFonts w:hint="eastAsia" w:ascii="宋体" w:hAnsi="宋体"/>
                <w:szCs w:val="21"/>
                <w:highlight w:val="none"/>
              </w:rPr>
              <w:t xml:space="preserve">履约保证金不予退还的情形</w:t>
            </w:r>
            <w:r>
              <w:rPr>
                <w:rFonts w:ascii="宋体" w:hAnsi="宋体"/>
                <w:szCs w:val="21"/>
                <w:highlight w:val="none"/>
              </w:rPr>
            </w:r>
            <w:r/>
          </w:p>
        </w:tc>
        <w:tc>
          <w:tcPr>
            <w:tcW w:w="5170" w:type="dxa"/>
            <w:vAlign w:val="center"/>
            <w:textDirection w:val="lrTb"/>
            <w:noWrap w:val="false"/>
          </w:tcPr>
          <w:p>
            <w:pPr>
              <w:pStyle w:val="1125"/>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1125"/>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125"/>
              <w:jc w:val="center"/>
              <w:rPr>
                <w:rFonts w:ascii="宋体" w:hAnsi="宋体"/>
                <w:szCs w:val="21"/>
                <w:highlight w:val="none"/>
              </w:rPr>
            </w:pPr>
            <w:r>
              <w:rPr>
                <w:rFonts w:hint="eastAsia" w:ascii="宋体" w:hAnsi="宋体"/>
                <w:szCs w:val="21"/>
                <w:highlight w:val="none"/>
              </w:rPr>
              <w:t xml:space="preserve">第13.3款</w:t>
            </w:r>
            <w:r>
              <w:rPr>
                <w:rFonts w:ascii="宋体" w:hAnsi="宋体"/>
                <w:szCs w:val="21"/>
                <w:highlight w:val="none"/>
              </w:rPr>
            </w:r>
            <w:r/>
          </w:p>
        </w:tc>
        <w:tc>
          <w:tcPr>
            <w:tcW w:w="1742" w:type="dxa"/>
            <w:vAlign w:val="center"/>
            <w:textDirection w:val="lrTb"/>
            <w:noWrap w:val="false"/>
          </w:tcPr>
          <w:p>
            <w:pPr>
              <w:pStyle w:val="1125"/>
              <w:jc w:val="left"/>
              <w:rPr>
                <w:rFonts w:ascii="宋体" w:hAnsi="宋体"/>
                <w:szCs w:val="21"/>
                <w:highlight w:val="none"/>
              </w:rPr>
            </w:pPr>
            <w:r>
              <w:rPr>
                <w:rFonts w:hint="eastAsia" w:ascii="宋体" w:hAnsi="宋体"/>
                <w:szCs w:val="21"/>
                <w:highlight w:val="none"/>
              </w:rPr>
              <w:t xml:space="preserve">履约保证金退还时间及逾期退还的违约金</w:t>
            </w:r>
            <w:r>
              <w:rPr>
                <w:rFonts w:ascii="宋体" w:hAnsi="宋体"/>
                <w:szCs w:val="21"/>
                <w:highlight w:val="none"/>
              </w:rPr>
            </w:r>
            <w:r/>
          </w:p>
        </w:tc>
        <w:tc>
          <w:tcPr>
            <w:tcW w:w="5170" w:type="dxa"/>
            <w:vAlign w:val="center"/>
            <w:textDirection w:val="lrTb"/>
            <w:noWrap w:val="false"/>
          </w:tcPr>
          <w:p>
            <w:pPr>
              <w:pStyle w:val="1125"/>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pStyle w:val="1125"/>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125"/>
              <w:jc w:val="center"/>
              <w:rPr>
                <w:rFonts w:ascii="宋体" w:hAnsi="宋体"/>
                <w:szCs w:val="21"/>
                <w:highlight w:val="none"/>
              </w:rPr>
            </w:pPr>
            <w:r>
              <w:rPr>
                <w:rFonts w:hint="eastAsia" w:ascii="宋体" w:hAnsi="宋体"/>
                <w:szCs w:val="21"/>
                <w:highlight w:val="none"/>
              </w:rPr>
              <w:t xml:space="preserve">第14.1（3）项</w:t>
            </w:r>
            <w:r>
              <w:rPr>
                <w:rFonts w:ascii="宋体" w:hAnsi="宋体"/>
                <w:szCs w:val="21"/>
                <w:highlight w:val="none"/>
              </w:rPr>
            </w:r>
            <w:r/>
          </w:p>
        </w:tc>
        <w:tc>
          <w:tcPr>
            <w:tcW w:w="1742" w:type="dxa"/>
            <w:vAlign w:val="center"/>
            <w:textDirection w:val="lrTb"/>
            <w:noWrap w:val="false"/>
          </w:tcPr>
          <w:p>
            <w:pPr>
              <w:pStyle w:val="1125"/>
              <w:jc w:val="left"/>
              <w:rPr>
                <w:rFonts w:ascii="宋体" w:hAnsi="宋体"/>
                <w:szCs w:val="21"/>
                <w:highlight w:val="none"/>
              </w:rPr>
            </w:pPr>
            <w:r>
              <w:rPr>
                <w:rFonts w:hint="eastAsia" w:ascii="宋体" w:hAnsi="宋体"/>
                <w:szCs w:val="21"/>
                <w:highlight w:val="none"/>
              </w:rPr>
              <w:t xml:space="preserve">运行监督、维修期限</w:t>
            </w:r>
            <w:r>
              <w:rPr>
                <w:rFonts w:ascii="宋体" w:hAnsi="宋体"/>
                <w:szCs w:val="21"/>
                <w:highlight w:val="none"/>
              </w:rPr>
            </w:r>
            <w:r/>
          </w:p>
        </w:tc>
        <w:tc>
          <w:tcPr>
            <w:tcW w:w="5170" w:type="dxa"/>
            <w:vAlign w:val="center"/>
            <w:textDirection w:val="lrTb"/>
            <w:noWrap w:val="false"/>
          </w:tcPr>
          <w:p>
            <w:pPr>
              <w:pStyle w:val="1125"/>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pStyle w:val="1125"/>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125"/>
              <w:jc w:val="center"/>
              <w:rPr>
                <w:rFonts w:ascii="宋体" w:hAnsi="宋体"/>
                <w:szCs w:val="21"/>
                <w:highlight w:val="none"/>
              </w:rPr>
            </w:pPr>
            <w:r>
              <w:rPr>
                <w:rFonts w:hint="eastAsia" w:ascii="宋体" w:hAnsi="宋体"/>
                <w:szCs w:val="21"/>
                <w:highlight w:val="none"/>
              </w:rPr>
              <w:t xml:space="preserve">第14.1（5）项</w:t>
            </w:r>
            <w:r>
              <w:rPr>
                <w:rFonts w:ascii="宋体" w:hAnsi="宋体"/>
                <w:szCs w:val="21"/>
                <w:highlight w:val="none"/>
              </w:rPr>
            </w:r>
            <w:r/>
          </w:p>
        </w:tc>
        <w:tc>
          <w:tcPr>
            <w:tcW w:w="1742" w:type="dxa"/>
            <w:vAlign w:val="center"/>
            <w:textDirection w:val="lrTb"/>
            <w:noWrap w:val="false"/>
          </w:tcPr>
          <w:p>
            <w:pPr>
              <w:pStyle w:val="1125"/>
              <w:jc w:val="left"/>
              <w:rPr>
                <w:rFonts w:ascii="宋体" w:hAnsi="宋体"/>
                <w:szCs w:val="21"/>
                <w:highlight w:val="none"/>
              </w:rPr>
            </w:pPr>
            <w:r>
              <w:rPr>
                <w:rFonts w:hint="eastAsia" w:ascii="宋体" w:hAnsi="宋体"/>
                <w:szCs w:val="21"/>
                <w:highlight w:val="none"/>
              </w:rPr>
              <w:t xml:space="preserve">货物回收的约定</w:t>
            </w:r>
            <w:r>
              <w:rPr>
                <w:rFonts w:ascii="宋体" w:hAnsi="宋体"/>
                <w:szCs w:val="21"/>
                <w:highlight w:val="none"/>
              </w:rPr>
            </w:r>
            <w:r/>
          </w:p>
        </w:tc>
        <w:tc>
          <w:tcPr>
            <w:tcW w:w="5170" w:type="dxa"/>
            <w:vAlign w:val="center"/>
            <w:textDirection w:val="lrTb"/>
            <w:noWrap w:val="false"/>
          </w:tcPr>
          <w:p>
            <w:pPr>
              <w:pStyle w:val="1125"/>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1125"/>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125"/>
              <w:jc w:val="center"/>
              <w:rPr>
                <w:rFonts w:ascii="宋体" w:hAnsi="宋体"/>
                <w:szCs w:val="21"/>
                <w:highlight w:val="none"/>
              </w:rPr>
            </w:pPr>
            <w:r>
              <w:rPr>
                <w:rFonts w:hint="eastAsia" w:ascii="宋体" w:hAnsi="宋体"/>
                <w:szCs w:val="21"/>
                <w:highlight w:val="none"/>
              </w:rPr>
              <w:t xml:space="preserve">第14.1（6）项</w:t>
            </w:r>
            <w:r>
              <w:rPr>
                <w:rFonts w:ascii="宋体" w:hAnsi="宋体"/>
                <w:szCs w:val="21"/>
                <w:highlight w:val="none"/>
              </w:rPr>
            </w:r>
            <w:r/>
          </w:p>
        </w:tc>
        <w:tc>
          <w:tcPr>
            <w:tcW w:w="1742" w:type="dxa"/>
            <w:vAlign w:val="center"/>
            <w:textDirection w:val="lrTb"/>
            <w:noWrap w:val="false"/>
          </w:tcPr>
          <w:p>
            <w:pPr>
              <w:pStyle w:val="1125"/>
              <w:jc w:val="left"/>
              <w:rPr>
                <w:rFonts w:ascii="宋体" w:hAnsi="宋体"/>
                <w:szCs w:val="21"/>
                <w:highlight w:val="none"/>
              </w:rPr>
            </w:pPr>
            <w:r>
              <w:rPr>
                <w:rFonts w:hint="eastAsia" w:ascii="宋体" w:hAnsi="宋体"/>
                <w:szCs w:val="21"/>
                <w:highlight w:val="none"/>
              </w:rPr>
              <w:t xml:space="preserve">乙方提供的其他服务</w:t>
            </w:r>
            <w:r>
              <w:rPr>
                <w:rFonts w:ascii="宋体" w:hAnsi="宋体"/>
                <w:szCs w:val="21"/>
                <w:highlight w:val="none"/>
              </w:rPr>
            </w:r>
            <w:r/>
          </w:p>
        </w:tc>
        <w:tc>
          <w:tcPr>
            <w:tcW w:w="5170" w:type="dxa"/>
            <w:vAlign w:val="center"/>
            <w:textDirection w:val="lrTb"/>
            <w:noWrap w:val="false"/>
          </w:tcPr>
          <w:p>
            <w:pPr>
              <w:pStyle w:val="1125"/>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1125"/>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125"/>
              <w:jc w:val="center"/>
              <w:rPr>
                <w:rFonts w:ascii="宋体" w:hAnsi="宋体"/>
                <w:szCs w:val="21"/>
                <w:highlight w:val="none"/>
              </w:rPr>
            </w:pPr>
            <w:r>
              <w:rPr>
                <w:rFonts w:hint="eastAsia" w:ascii="宋体" w:hAnsi="宋体"/>
                <w:szCs w:val="21"/>
                <w:highlight w:val="none"/>
              </w:rPr>
              <w:t xml:space="preserve">第15.1款</w:t>
            </w:r>
            <w:r>
              <w:rPr>
                <w:rFonts w:ascii="宋体" w:hAnsi="宋体"/>
                <w:szCs w:val="21"/>
                <w:highlight w:val="none"/>
              </w:rPr>
            </w:r>
            <w:r/>
          </w:p>
        </w:tc>
        <w:tc>
          <w:tcPr>
            <w:tcW w:w="1742" w:type="dxa"/>
            <w:vAlign w:val="center"/>
            <w:textDirection w:val="lrTb"/>
            <w:noWrap w:val="false"/>
          </w:tcPr>
          <w:p>
            <w:pPr>
              <w:pStyle w:val="1125"/>
              <w:jc w:val="left"/>
              <w:rPr>
                <w:rFonts w:ascii="宋体" w:hAnsi="宋体"/>
                <w:szCs w:val="21"/>
                <w:highlight w:val="none"/>
              </w:rPr>
            </w:pPr>
            <w:r>
              <w:rPr>
                <w:rFonts w:hint="eastAsia" w:ascii="宋体" w:hAnsi="宋体"/>
                <w:szCs w:val="21"/>
                <w:highlight w:val="none"/>
              </w:rPr>
              <w:t xml:space="preserve">修理、重作、更换相关具体规定</w:t>
            </w:r>
            <w:r>
              <w:rPr>
                <w:rFonts w:ascii="宋体" w:hAnsi="宋体"/>
                <w:szCs w:val="21"/>
                <w:highlight w:val="none"/>
              </w:rPr>
            </w:r>
            <w:r/>
          </w:p>
        </w:tc>
        <w:tc>
          <w:tcPr>
            <w:tcW w:w="5170" w:type="dxa"/>
            <w:vAlign w:val="center"/>
            <w:textDirection w:val="lrTb"/>
            <w:noWrap w:val="false"/>
          </w:tcPr>
          <w:p>
            <w:pPr>
              <w:pStyle w:val="1125"/>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1125"/>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125"/>
              <w:jc w:val="center"/>
              <w:rPr>
                <w:rFonts w:ascii="宋体" w:hAnsi="宋体"/>
                <w:szCs w:val="21"/>
                <w:highlight w:val="none"/>
              </w:rPr>
            </w:pPr>
            <w:r>
              <w:rPr>
                <w:rFonts w:hint="eastAsia" w:ascii="宋体" w:hAnsi="宋体"/>
                <w:szCs w:val="21"/>
                <w:highlight w:val="none"/>
              </w:rPr>
              <w:t xml:space="preserve">第15.2（2）项</w:t>
            </w:r>
            <w:r>
              <w:rPr>
                <w:rFonts w:ascii="宋体" w:hAnsi="宋体"/>
                <w:szCs w:val="21"/>
                <w:highlight w:val="none"/>
              </w:rPr>
            </w:r>
            <w:r/>
          </w:p>
        </w:tc>
        <w:tc>
          <w:tcPr>
            <w:tcW w:w="1742" w:type="dxa"/>
            <w:vAlign w:val="center"/>
            <w:textDirection w:val="lrTb"/>
            <w:noWrap w:val="false"/>
          </w:tcPr>
          <w:p>
            <w:pPr>
              <w:pStyle w:val="1125"/>
              <w:jc w:val="left"/>
              <w:rPr>
                <w:rFonts w:ascii="宋体" w:hAnsi="宋体"/>
                <w:szCs w:val="21"/>
                <w:highlight w:val="none"/>
              </w:rPr>
            </w:pPr>
            <w:r>
              <w:rPr>
                <w:rFonts w:hint="eastAsia" w:ascii="宋体" w:hAnsi="宋体"/>
                <w:szCs w:val="21"/>
                <w:highlight w:val="none"/>
              </w:rPr>
              <w:t xml:space="preserve">迟延交货赔偿费</w:t>
            </w:r>
            <w:r>
              <w:rPr>
                <w:rFonts w:ascii="宋体" w:hAnsi="宋体"/>
                <w:szCs w:val="21"/>
                <w:highlight w:val="none"/>
              </w:rPr>
            </w:r>
            <w:r/>
          </w:p>
        </w:tc>
        <w:tc>
          <w:tcPr>
            <w:tcW w:w="5170" w:type="dxa"/>
            <w:vAlign w:val="center"/>
            <w:textDirection w:val="lrTb"/>
            <w:noWrap w:val="false"/>
          </w:tcPr>
          <w:p>
            <w:pPr>
              <w:pStyle w:val="1125"/>
              <w:jc w:val="left"/>
              <w:rPr>
                <w:rFonts w:ascii="宋体" w:hAnsi="宋体"/>
                <w:szCs w:val="21"/>
                <w:highlight w:val="none"/>
                <w:u w:val="single"/>
              </w:rPr>
            </w:pPr>
            <w:r>
              <w:rPr>
                <w:rFonts w:ascii="宋体" w:hAnsi="宋体"/>
                <w:szCs w:val="21"/>
                <w:highlight w:val="none"/>
                <w:u w:val="single"/>
              </w:rPr>
            </w:r>
            <w:r/>
          </w:p>
        </w:tc>
      </w:tr>
      <w:tr>
        <w:trPr>
          <w:trHeight w:val="736"/>
        </w:trPr>
        <w:tc>
          <w:tcPr>
            <w:tcW w:w="1607" w:type="dxa"/>
            <w:vAlign w:val="center"/>
            <w:textDirection w:val="lrTb"/>
            <w:noWrap w:val="false"/>
          </w:tcPr>
          <w:p>
            <w:pPr>
              <w:pStyle w:val="1125"/>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125"/>
              <w:jc w:val="center"/>
              <w:rPr>
                <w:rFonts w:ascii="宋体" w:hAnsi="宋体"/>
                <w:szCs w:val="21"/>
                <w:highlight w:val="none"/>
              </w:rPr>
            </w:pPr>
            <w:r>
              <w:rPr>
                <w:rFonts w:hint="eastAsia" w:ascii="宋体" w:hAnsi="宋体"/>
                <w:szCs w:val="21"/>
                <w:highlight w:val="none"/>
              </w:rPr>
              <w:t xml:space="preserve">第15.3款</w:t>
            </w:r>
            <w:r>
              <w:rPr>
                <w:rFonts w:ascii="宋体" w:hAnsi="宋体"/>
                <w:szCs w:val="21"/>
                <w:highlight w:val="none"/>
              </w:rPr>
            </w:r>
            <w:r/>
          </w:p>
        </w:tc>
        <w:tc>
          <w:tcPr>
            <w:tcW w:w="1742" w:type="dxa"/>
            <w:vAlign w:val="center"/>
            <w:textDirection w:val="lrTb"/>
            <w:noWrap w:val="false"/>
          </w:tcPr>
          <w:p>
            <w:pPr>
              <w:pStyle w:val="1125"/>
              <w:jc w:val="left"/>
              <w:rPr>
                <w:rFonts w:ascii="宋体" w:hAnsi="宋体"/>
                <w:szCs w:val="21"/>
                <w:highlight w:val="none"/>
              </w:rPr>
            </w:pPr>
            <w:r>
              <w:rPr>
                <w:rFonts w:hint="eastAsia" w:ascii="宋体" w:hAnsi="宋体"/>
                <w:szCs w:val="21"/>
                <w:highlight w:val="none"/>
              </w:rPr>
              <w:t xml:space="preserve">逾期付款利息</w:t>
            </w:r>
            <w:r>
              <w:rPr>
                <w:rFonts w:ascii="宋体" w:hAnsi="宋体"/>
                <w:szCs w:val="21"/>
                <w:highlight w:val="none"/>
              </w:rPr>
            </w:r>
            <w:r/>
          </w:p>
        </w:tc>
        <w:tc>
          <w:tcPr>
            <w:tcW w:w="5170" w:type="dxa"/>
            <w:vAlign w:val="center"/>
            <w:textDirection w:val="lrTb"/>
            <w:noWrap w:val="false"/>
          </w:tcPr>
          <w:p>
            <w:pPr>
              <w:pStyle w:val="1125"/>
              <w:jc w:val="left"/>
              <w:rPr>
                <w:rFonts w:ascii="宋体" w:hAnsi="宋体"/>
                <w:szCs w:val="21"/>
                <w:highlight w:val="none"/>
                <w:u w:val="single"/>
              </w:rPr>
            </w:pPr>
            <w:r>
              <w:rPr>
                <w:rFonts w:ascii="宋体" w:hAnsi="宋体"/>
                <w:szCs w:val="21"/>
                <w:highlight w:val="none"/>
                <w:u w:val="single"/>
              </w:rPr>
            </w:r>
            <w:r/>
          </w:p>
        </w:tc>
      </w:tr>
      <w:tr>
        <w:trPr>
          <w:trHeight w:val="876"/>
        </w:trPr>
        <w:tc>
          <w:tcPr>
            <w:tcW w:w="1607" w:type="dxa"/>
            <w:vAlign w:val="center"/>
            <w:textDirection w:val="lrTb"/>
            <w:noWrap w:val="false"/>
          </w:tcPr>
          <w:p>
            <w:pPr>
              <w:pStyle w:val="1125"/>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125"/>
              <w:jc w:val="center"/>
              <w:rPr>
                <w:rFonts w:ascii="宋体" w:hAnsi="宋体"/>
                <w:szCs w:val="21"/>
                <w:highlight w:val="none"/>
              </w:rPr>
            </w:pPr>
            <w:r>
              <w:rPr>
                <w:rFonts w:hint="eastAsia" w:ascii="宋体" w:hAnsi="宋体"/>
                <w:szCs w:val="21"/>
                <w:highlight w:val="none"/>
              </w:rPr>
              <w:t xml:space="preserve">第15.4款</w:t>
            </w:r>
            <w:r>
              <w:rPr>
                <w:rFonts w:ascii="宋体" w:hAnsi="宋体"/>
                <w:szCs w:val="21"/>
                <w:highlight w:val="none"/>
              </w:rPr>
            </w:r>
            <w:r/>
          </w:p>
        </w:tc>
        <w:tc>
          <w:tcPr>
            <w:tcW w:w="1742" w:type="dxa"/>
            <w:vAlign w:val="center"/>
            <w:textDirection w:val="lrTb"/>
            <w:noWrap w:val="false"/>
          </w:tcPr>
          <w:p>
            <w:pPr>
              <w:pStyle w:val="1125"/>
              <w:jc w:val="left"/>
              <w:rPr>
                <w:rFonts w:ascii="宋体" w:hAnsi="宋体"/>
                <w:szCs w:val="21"/>
                <w:highlight w:val="none"/>
              </w:rPr>
            </w:pPr>
            <w:r>
              <w:rPr>
                <w:rFonts w:hint="eastAsia" w:ascii="宋体" w:hAnsi="宋体"/>
                <w:szCs w:val="21"/>
                <w:highlight w:val="none"/>
              </w:rPr>
              <w:t xml:space="preserve">其他违约责任</w:t>
            </w:r>
            <w:r>
              <w:rPr>
                <w:rFonts w:ascii="宋体" w:hAnsi="宋体"/>
                <w:szCs w:val="21"/>
                <w:highlight w:val="none"/>
              </w:rPr>
            </w:r>
            <w:r/>
          </w:p>
        </w:tc>
        <w:tc>
          <w:tcPr>
            <w:tcW w:w="5170" w:type="dxa"/>
            <w:vAlign w:val="center"/>
            <w:textDirection w:val="lrTb"/>
            <w:noWrap w:val="false"/>
          </w:tcPr>
          <w:p>
            <w:pPr>
              <w:pStyle w:val="1125"/>
              <w:jc w:val="left"/>
              <w:rPr>
                <w:rFonts w:ascii="宋体" w:hAnsi="宋体"/>
                <w:szCs w:val="21"/>
                <w:highlight w:val="none"/>
                <w:u w:val="single"/>
              </w:rPr>
            </w:pPr>
            <w:r>
              <w:rPr>
                <w:rFonts w:ascii="宋体" w:hAnsi="宋体"/>
                <w:szCs w:val="21"/>
                <w:highlight w:val="none"/>
                <w:u w:val="single"/>
              </w:rPr>
            </w:r>
            <w:r/>
          </w:p>
        </w:tc>
      </w:tr>
      <w:tr>
        <w:trPr>
          <w:trHeight w:val="90"/>
        </w:trPr>
        <w:tc>
          <w:tcPr>
            <w:tcW w:w="1607" w:type="dxa"/>
            <w:vAlign w:val="center"/>
            <w:textDirection w:val="lrTb"/>
            <w:noWrap w:val="false"/>
          </w:tcPr>
          <w:p>
            <w:pPr>
              <w:pStyle w:val="1125"/>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125"/>
              <w:jc w:val="center"/>
              <w:rPr>
                <w:rFonts w:ascii="宋体" w:hAnsi="宋体"/>
                <w:szCs w:val="21"/>
                <w:highlight w:val="none"/>
              </w:rPr>
            </w:pPr>
            <w:r>
              <w:rPr>
                <w:rFonts w:hint="eastAsia" w:ascii="宋体" w:hAnsi="宋体"/>
                <w:szCs w:val="21"/>
                <w:highlight w:val="none"/>
              </w:rPr>
              <w:t xml:space="preserve">第19.2款</w:t>
            </w:r>
            <w:r>
              <w:rPr>
                <w:rFonts w:ascii="宋体" w:hAnsi="宋体"/>
                <w:szCs w:val="21"/>
                <w:highlight w:val="none"/>
              </w:rPr>
            </w:r>
            <w:r/>
          </w:p>
        </w:tc>
        <w:tc>
          <w:tcPr>
            <w:tcW w:w="1742" w:type="dxa"/>
            <w:vAlign w:val="center"/>
            <w:textDirection w:val="lrTb"/>
            <w:noWrap w:val="false"/>
          </w:tcPr>
          <w:p>
            <w:pPr>
              <w:pStyle w:val="1125"/>
              <w:jc w:val="left"/>
              <w:rPr>
                <w:rFonts w:ascii="宋体" w:hAnsi="宋体"/>
                <w:szCs w:val="21"/>
                <w:highlight w:val="none"/>
              </w:rPr>
            </w:pPr>
            <w:r>
              <w:rPr>
                <w:rFonts w:hint="eastAsia" w:ascii="宋体" w:hAnsi="宋体"/>
                <w:szCs w:val="21"/>
                <w:highlight w:val="none"/>
              </w:rPr>
              <w:t xml:space="preserve">解决争议的方法</w:t>
            </w:r>
            <w:r>
              <w:rPr>
                <w:rFonts w:ascii="宋体" w:hAnsi="宋体"/>
                <w:szCs w:val="21"/>
                <w:highlight w:val="none"/>
              </w:rPr>
            </w:r>
            <w:r/>
          </w:p>
        </w:tc>
        <w:tc>
          <w:tcPr>
            <w:tcW w:w="5170" w:type="dxa"/>
            <w:vAlign w:val="center"/>
            <w:textDirection w:val="lrTb"/>
            <w:noWrap w:val="false"/>
          </w:tcPr>
          <w:p>
            <w:pPr>
              <w:pStyle w:val="1125"/>
              <w:jc w:val="left"/>
              <w:spacing w:line="400" w:lineRule="exact"/>
              <w:rPr>
                <w:rFonts w:ascii="宋体" w:hAnsi="宋体" w:cs="宋体"/>
                <w:iCs/>
                <w:szCs w:val="21"/>
                <w:highlight w:val="none"/>
              </w:rPr>
            </w:pPr>
            <w:r>
              <w:rPr>
                <w:rFonts w:hint="eastAsia" w:ascii="宋体" w:hAnsi="宋体" w:cs="宋体"/>
                <w:iCs/>
                <w:szCs w:val="21"/>
                <w:highlight w:val="none"/>
              </w:rPr>
              <w:t xml:space="preserve">因本合同及合同有关事项发生的争议，按下列第</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种方式解决：</w:t>
            </w:r>
            <w:r>
              <w:rPr>
                <w:rFonts w:ascii="宋体" w:hAnsi="宋体" w:cs="宋体"/>
                <w:iCs/>
                <w:szCs w:val="21"/>
                <w:highlight w:val="none"/>
              </w:rPr>
            </w:r>
            <w:r/>
          </w:p>
          <w:p>
            <w:pPr>
              <w:pStyle w:val="1125"/>
              <w:jc w:val="left"/>
              <w:spacing w:line="400" w:lineRule="exact"/>
              <w:rPr>
                <w:rFonts w:ascii="宋体" w:hAnsi="宋体" w:cs="宋体"/>
                <w:iCs/>
                <w:szCs w:val="21"/>
                <w:highlight w:val="none"/>
              </w:rPr>
            </w:pPr>
            <w:r>
              <w:rPr>
                <w:rFonts w:hint="eastAsia" w:ascii="宋体" w:hAnsi="宋体" w:cs="宋体"/>
                <w:iCs/>
                <w:szCs w:val="21"/>
                <w:highlight w:val="none"/>
              </w:rPr>
              <w:t xml:space="preserve">（1）向</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仲裁委员会申请仲裁，仲裁地点为</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w:t>
            </w:r>
            <w:r>
              <w:rPr>
                <w:rFonts w:ascii="宋体" w:hAnsi="宋体" w:cs="宋体"/>
                <w:iCs/>
                <w:szCs w:val="21"/>
                <w:highlight w:val="none"/>
              </w:rPr>
            </w:r>
            <w:r/>
          </w:p>
          <w:p>
            <w:pPr>
              <w:pStyle w:val="1125"/>
              <w:jc w:val="left"/>
              <w:rPr>
                <w:rFonts w:ascii="宋体" w:hAnsi="宋体"/>
                <w:szCs w:val="21"/>
                <w:highlight w:val="none"/>
                <w:u w:val="single"/>
              </w:rPr>
            </w:pPr>
            <w:r>
              <w:rPr>
                <w:rFonts w:hint="eastAsia" w:ascii="宋体" w:hAnsi="宋体" w:cs="宋体"/>
                <w:iCs/>
                <w:szCs w:val="21"/>
                <w:highlight w:val="none"/>
              </w:rPr>
              <w:t xml:space="preserve">（2）向</w:t>
            </w:r>
            <w:r>
              <w:rPr>
                <w:rFonts w:hint="eastAsia" w:ascii="宋体" w:hAnsi="宋体" w:cs="宋体"/>
                <w:iCs/>
                <w:szCs w:val="21"/>
                <w:highlight w:val="none"/>
                <w:u w:val="single"/>
              </w:rPr>
              <w:t xml:space="preserve">   </w:t>
            </w:r>
            <w:r>
              <w:rPr>
                <w:rFonts w:hint="eastAsia" w:ascii="宋体" w:hAnsi="宋体" w:cs="宋体"/>
                <w:iCs/>
                <w:szCs w:val="21"/>
                <w:highlight w:val="none"/>
                <w:u w:val="single"/>
                <w:lang w:val="en-US" w:eastAsia="zh-CN"/>
              </w:rPr>
              <w:t xml:space="preserve">甲方所在地有管辖权的</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人民法院起诉。</w:t>
            </w:r>
            <w:r>
              <w:rPr>
                <w:rFonts w:ascii="宋体" w:hAnsi="宋体"/>
                <w:szCs w:val="21"/>
                <w:highlight w:val="none"/>
                <w:u w:val="single"/>
              </w:rPr>
            </w:r>
            <w:r/>
          </w:p>
        </w:tc>
      </w:tr>
      <w:tr>
        <w:trPr>
          <w:trHeight w:val="770"/>
        </w:trPr>
        <w:tc>
          <w:tcPr>
            <w:tcW w:w="1607" w:type="dxa"/>
            <w:vAlign w:val="center"/>
            <w:textDirection w:val="lrTb"/>
            <w:noWrap w:val="false"/>
          </w:tcPr>
          <w:p>
            <w:pPr>
              <w:pStyle w:val="1125"/>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125"/>
              <w:jc w:val="center"/>
              <w:rPr>
                <w:rFonts w:ascii="宋体" w:hAnsi="宋体"/>
                <w:szCs w:val="21"/>
                <w:highlight w:val="none"/>
              </w:rPr>
            </w:pPr>
            <w:r>
              <w:rPr>
                <w:rFonts w:hint="eastAsia" w:ascii="宋体" w:hAnsi="宋体"/>
                <w:szCs w:val="21"/>
                <w:highlight w:val="none"/>
              </w:rPr>
              <w:t xml:space="preserve">第23.1款</w:t>
            </w:r>
            <w:r>
              <w:rPr>
                <w:rFonts w:ascii="宋体" w:hAnsi="宋体"/>
                <w:szCs w:val="21"/>
                <w:highlight w:val="none"/>
              </w:rPr>
            </w:r>
            <w:r/>
          </w:p>
        </w:tc>
        <w:tc>
          <w:tcPr>
            <w:tcW w:w="1742" w:type="dxa"/>
            <w:vAlign w:val="center"/>
            <w:textDirection w:val="lrTb"/>
            <w:noWrap w:val="false"/>
          </w:tcPr>
          <w:p>
            <w:pPr>
              <w:pStyle w:val="1125"/>
              <w:jc w:val="left"/>
              <w:rPr>
                <w:rFonts w:ascii="宋体" w:hAnsi="宋体"/>
                <w:szCs w:val="21"/>
                <w:highlight w:val="none"/>
              </w:rPr>
            </w:pPr>
            <w:r>
              <w:rPr>
                <w:rFonts w:hint="eastAsia" w:ascii="宋体" w:hAnsi="宋体"/>
                <w:bCs/>
                <w:szCs w:val="21"/>
                <w:highlight w:val="none"/>
              </w:rPr>
              <w:t xml:space="preserve">其他专用条款</w:t>
            </w:r>
            <w:r>
              <w:rPr>
                <w:rFonts w:ascii="宋体" w:hAnsi="宋体"/>
                <w:szCs w:val="21"/>
                <w:highlight w:val="none"/>
              </w:rPr>
            </w:r>
            <w:r/>
          </w:p>
        </w:tc>
        <w:tc>
          <w:tcPr>
            <w:tcW w:w="5170" w:type="dxa"/>
            <w:vAlign w:val="center"/>
            <w:textDirection w:val="lrTb"/>
            <w:noWrap w:val="false"/>
          </w:tcPr>
          <w:p>
            <w:pPr>
              <w:pStyle w:val="1125"/>
              <w:jc w:val="left"/>
              <w:rPr>
                <w:rFonts w:ascii="宋体" w:hAnsi="宋体"/>
                <w:szCs w:val="21"/>
                <w:highlight w:val="none"/>
              </w:rPr>
            </w:pPr>
            <w:r>
              <w:rPr>
                <w:rFonts w:ascii="宋体" w:hAnsi="宋体"/>
                <w:szCs w:val="21"/>
                <w:highlight w:val="none"/>
              </w:rPr>
            </w:r>
            <w:r/>
          </w:p>
        </w:tc>
      </w:tr>
    </w:tbl>
    <w:p>
      <w:pPr>
        <w:pStyle w:val="1157"/>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1157"/>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r>
      <w:r/>
    </w:p>
    <w:p>
      <w:pPr>
        <w:pStyle w:val="1125"/>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1125"/>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1125"/>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1125"/>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1125"/>
        <w:jc w:val="center"/>
        <w:spacing w:before="120" w:after="120" w:line="0" w:lineRule="atLeast"/>
        <w:rPr>
          <w:rFonts w:hint="eastAsia"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r>
      <w:r/>
    </w:p>
    <w:p>
      <w:pPr>
        <w:pStyle w:val="1125"/>
        <w:jc w:val="center"/>
        <w:spacing w:before="120" w:after="120" w:line="0" w:lineRule="atLeast"/>
        <w:rPr>
          <w:rFonts w:hint="eastAsia"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r>
      <w:r/>
    </w:p>
    <w:p>
      <w:pPr>
        <w:pStyle w:val="1125"/>
        <w:jc w:val="center"/>
        <w:spacing w:before="120" w:after="120" w:line="0" w:lineRule="atLeast"/>
        <w:rPr>
          <w:rFonts w:hint="eastAsia"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r>
      <w:r/>
    </w:p>
    <w:p>
      <w:pPr>
        <w:pStyle w:val="1125"/>
        <w:jc w:val="center"/>
        <w:spacing w:before="120" w:after="120" w:line="0" w:lineRule="atLeast"/>
        <w:rPr>
          <w:rFonts w:hint="eastAsia"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r>
      <w:r/>
    </w:p>
    <w:p>
      <w:pPr>
        <w:pStyle w:val="1125"/>
        <w:jc w:val="center"/>
        <w:spacing w:before="120" w:after="120" w:line="0" w:lineRule="atLeast"/>
        <w:rPr>
          <w:rFonts w:hint="eastAsia" w:ascii="宋体" w:hAnsi="宋体" w:cs="Courier New"/>
          <w:color w:val="000000"/>
          <w:sz w:val="24"/>
          <w:szCs w:val="24"/>
          <w:highlight w:val="none"/>
        </w:rPr>
      </w:pPr>
      <w:r>
        <w:rPr>
          <w:rFonts w:hint="eastAsia" w:ascii="黑体" w:hAnsi="Courier New" w:eastAsia="黑体" w:cs="Courier New"/>
          <w:bCs/>
          <w:color w:val="000000"/>
          <w:sz w:val="44"/>
          <w:szCs w:val="21"/>
          <w:highlight w:val="none"/>
        </w:rPr>
        <w:t xml:space="preserve">第</w:t>
      </w:r>
      <w:bookmarkEnd w:id="54"/>
      <w:r>
        <w:rPr>
          <w:rFonts w:hint="eastAsia" w:ascii="黑体" w:hAnsi="Courier New" w:eastAsia="黑体" w:cs="Courier New"/>
          <w:bCs/>
          <w:color w:val="000000"/>
          <w:sz w:val="44"/>
          <w:szCs w:val="21"/>
          <w:highlight w:val="none"/>
        </w:rPr>
        <w:t xml:space="preserve">四章 采购需求</w:t>
      </w:r>
      <w:bookmarkEnd w:id="55"/>
      <w:r/>
      <w:bookmarkEnd w:id="56"/>
      <w:r/>
      <w:bookmarkEnd w:id="57"/>
      <w:r>
        <w:rPr>
          <w:rFonts w:hint="eastAsia" w:ascii="宋体" w:hAnsi="宋体" w:cs="Courier New"/>
          <w:color w:val="000000"/>
          <w:sz w:val="24"/>
          <w:szCs w:val="24"/>
          <w:highlight w:val="none"/>
        </w:rPr>
      </w:r>
      <w:r/>
    </w:p>
    <w:p>
      <w:pPr>
        <w:pStyle w:val="1125"/>
        <w:spacing w:line="0" w:lineRule="atLeast"/>
        <w:rPr>
          <w:rFonts w:ascii="宋体" w:hAnsi="宋体"/>
          <w:color w:val="000000"/>
          <w:sz w:val="24"/>
          <w:szCs w:val="24"/>
          <w:highlight w:val="none"/>
        </w:rPr>
      </w:pPr>
      <w:r/>
      <w:bookmarkStart w:id="60" w:name="_Toc26554093"/>
      <w:r/>
      <w:bookmarkStart w:id="61" w:name="_Toc49090575"/>
      <w:r>
        <w:rPr>
          <w:rFonts w:ascii="宋体" w:hAnsi="宋体"/>
          <w:color w:val="000000"/>
          <w:sz w:val="24"/>
          <w:szCs w:val="24"/>
          <w:highlight w:val="none"/>
        </w:rPr>
      </w:r>
      <w:r/>
    </w:p>
    <w:p>
      <w:pPr>
        <w:pStyle w:val="1125"/>
        <w:spacing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一</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采购</w:t>
      </w:r>
      <w:r>
        <w:rPr>
          <w:rFonts w:ascii="宋体" w:hAnsi="宋体"/>
          <w:b/>
          <w:color w:val="000000"/>
          <w:sz w:val="24"/>
          <w:szCs w:val="24"/>
          <w:highlight w:val="none"/>
        </w:rPr>
        <w:t xml:space="preserve">标的清单</w:t>
      </w:r>
      <w:r>
        <w:rPr>
          <w:rFonts w:ascii="宋体" w:hAnsi="宋体"/>
          <w:b/>
          <w:color w:val="000000"/>
          <w:sz w:val="24"/>
          <w:szCs w:val="24"/>
          <w:highlight w:val="none"/>
        </w:rPr>
      </w:r>
      <w:r/>
    </w:p>
    <w:tbl>
      <w:tblPr>
        <w:tblW w:w="0" w:type="auto"/>
        <w:jc w:val="center"/>
        <w:tblInd w:w="-1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2"/>
        <w:gridCol w:w="860"/>
        <w:gridCol w:w="3291"/>
        <w:gridCol w:w="2852"/>
      </w:tblGrid>
      <w:tr>
        <w:trPr>
          <w:cantSplit/>
        </w:trPr>
        <w:tc>
          <w:tcPr>
            <w:tcW w:w="1282" w:type="dxa"/>
            <w:vAlign w:val="center"/>
            <w:textDirection w:val="lrTb"/>
            <w:noWrap w:val="false"/>
          </w:tcPr>
          <w:p>
            <w:pPr>
              <w:pStyle w:val="112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采购包</w:t>
            </w:r>
            <w:r>
              <w:rPr>
                <w:rFonts w:hint="eastAsia" w:ascii="宋体" w:hAnsi="宋体"/>
                <w:sz w:val="24"/>
                <w:szCs w:val="24"/>
                <w:highlight w:val="none"/>
              </w:rPr>
            </w:r>
            <w:r/>
          </w:p>
        </w:tc>
        <w:tc>
          <w:tcPr>
            <w:tcW w:w="860" w:type="dxa"/>
            <w:vAlign w:val="center"/>
            <w:textDirection w:val="lrTb"/>
            <w:noWrap w:val="false"/>
          </w:tcPr>
          <w:p>
            <w:pPr>
              <w:pStyle w:val="1125"/>
              <w:jc w:val="center"/>
              <w:spacing w:line="0" w:lineRule="atLeast"/>
              <w:rPr>
                <w:rFonts w:ascii="宋体" w:hAnsi="宋体"/>
                <w:sz w:val="24"/>
                <w:szCs w:val="24"/>
                <w:highlight w:val="none"/>
              </w:rPr>
            </w:pPr>
            <w:r>
              <w:rPr>
                <w:rFonts w:hint="eastAsia" w:ascii="宋体" w:hAnsi="宋体"/>
                <w:sz w:val="24"/>
                <w:szCs w:val="24"/>
                <w:highlight w:val="none"/>
              </w:rPr>
              <w:t xml:space="preserve">序号</w:t>
            </w:r>
            <w:r>
              <w:rPr>
                <w:rFonts w:ascii="宋体" w:hAnsi="宋体"/>
                <w:sz w:val="24"/>
                <w:szCs w:val="24"/>
                <w:highlight w:val="none"/>
              </w:rPr>
            </w:r>
            <w:r/>
          </w:p>
        </w:tc>
        <w:tc>
          <w:tcPr>
            <w:tcW w:w="3291" w:type="dxa"/>
            <w:vAlign w:val="center"/>
            <w:textDirection w:val="lrTb"/>
            <w:noWrap w:val="false"/>
          </w:tcPr>
          <w:p>
            <w:pPr>
              <w:pStyle w:val="1125"/>
              <w:jc w:val="center"/>
              <w:spacing w:line="0" w:lineRule="atLeast"/>
              <w:rPr>
                <w:rFonts w:ascii="宋体" w:hAnsi="宋体"/>
                <w:sz w:val="24"/>
                <w:szCs w:val="24"/>
                <w:highlight w:val="none"/>
              </w:rPr>
            </w:pPr>
            <w:r>
              <w:rPr>
                <w:rFonts w:hint="eastAsia" w:ascii="宋体" w:hAnsi="宋体"/>
                <w:sz w:val="24"/>
                <w:szCs w:val="24"/>
                <w:highlight w:val="none"/>
              </w:rPr>
              <w:t xml:space="preserve">采购</w:t>
            </w:r>
            <w:r>
              <w:rPr>
                <w:rFonts w:ascii="宋体" w:hAnsi="宋体"/>
                <w:sz w:val="24"/>
                <w:szCs w:val="24"/>
                <w:highlight w:val="none"/>
              </w:rPr>
              <w:t xml:space="preserve">标的</w:t>
            </w:r>
            <w:r>
              <w:rPr>
                <w:rFonts w:ascii="宋体" w:hAnsi="宋体"/>
                <w:sz w:val="24"/>
                <w:szCs w:val="24"/>
                <w:highlight w:val="none"/>
              </w:rPr>
            </w:r>
            <w:r/>
          </w:p>
        </w:tc>
        <w:tc>
          <w:tcPr>
            <w:tcW w:w="2852" w:type="dxa"/>
            <w:vAlign w:val="center"/>
            <w:textDirection w:val="lrTb"/>
            <w:noWrap w:val="false"/>
          </w:tcPr>
          <w:p>
            <w:pPr>
              <w:pStyle w:val="1125"/>
              <w:jc w:val="center"/>
              <w:spacing w:line="0" w:lineRule="atLeast"/>
              <w:rPr>
                <w:rFonts w:ascii="宋体" w:hAnsi="宋体"/>
                <w:sz w:val="24"/>
                <w:szCs w:val="24"/>
                <w:highlight w:val="none"/>
              </w:rPr>
            </w:pPr>
            <w:r>
              <w:rPr>
                <w:rFonts w:hint="eastAsia" w:ascii="宋体" w:hAnsi="宋体"/>
                <w:sz w:val="24"/>
                <w:szCs w:val="24"/>
                <w:highlight w:val="none"/>
              </w:rPr>
              <w:t xml:space="preserve">对应中</w:t>
            </w:r>
            <w:r>
              <w:rPr>
                <w:rFonts w:ascii="宋体" w:hAnsi="宋体"/>
                <w:sz w:val="24"/>
                <w:szCs w:val="24"/>
                <w:highlight w:val="none"/>
              </w:rPr>
              <w:t xml:space="preserve">小企业划分标准所属行业</w:t>
            </w:r>
            <w:r>
              <w:rPr>
                <w:rFonts w:ascii="宋体" w:hAnsi="宋体"/>
                <w:sz w:val="24"/>
                <w:szCs w:val="24"/>
                <w:highlight w:val="none"/>
              </w:rPr>
            </w:r>
            <w:r/>
          </w:p>
        </w:tc>
      </w:tr>
      <w:tr>
        <w:trPr>
          <w:cantSplit/>
          <w:trHeight w:val="291"/>
        </w:trPr>
        <w:tc>
          <w:tcPr>
            <w:tcW w:w="1282" w:type="dxa"/>
            <w:vAlign w:val="top"/>
            <w:textDirection w:val="lrTb"/>
            <w:noWrap w:val="false"/>
          </w:tcPr>
          <w:p>
            <w:pPr>
              <w:pStyle w:val="112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w:t>
            </w:r>
            <w:r>
              <w:rPr>
                <w:rFonts w:hint="eastAsia" w:ascii="宋体" w:hAnsi="宋体"/>
                <w:sz w:val="24"/>
                <w:szCs w:val="24"/>
                <w:highlight w:val="none"/>
              </w:rPr>
            </w:r>
            <w:r/>
          </w:p>
        </w:tc>
        <w:tc>
          <w:tcPr>
            <w:tcW w:w="860" w:type="dxa"/>
            <w:vAlign w:val="top"/>
            <w:textDirection w:val="lrTb"/>
            <w:noWrap w:val="false"/>
          </w:tcPr>
          <w:p>
            <w:pPr>
              <w:pStyle w:val="1125"/>
              <w:jc w:val="center"/>
              <w:spacing w:line="0" w:lineRule="atLeast"/>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r>
            <w:r/>
          </w:p>
        </w:tc>
        <w:tc>
          <w:tcPr>
            <w:tcW w:w="3291" w:type="dxa"/>
            <w:vAlign w:val="top"/>
            <w:textDirection w:val="lrTb"/>
            <w:noWrap w:val="false"/>
          </w:tcPr>
          <w:p>
            <w:pPr>
              <w:pStyle w:val="1125"/>
              <w:jc w:val="both"/>
              <w:spacing w:line="0" w:lineRule="atLeast"/>
              <w:tabs>
                <w:tab w:val="left" w:pos="2020" w:leader="none"/>
              </w:tabs>
              <w:rPr>
                <w:rFonts w:ascii="宋体" w:hAnsi="宋体"/>
                <w:sz w:val="24"/>
                <w:szCs w:val="24"/>
                <w:highlight w:val="none"/>
              </w:rPr>
            </w:pPr>
            <w:r>
              <w:rPr>
                <w:rFonts w:hint="eastAsia" w:ascii="宋体" w:hAnsi="宋体" w:cs="宋体"/>
                <w:b w:val="0"/>
                <w:bCs w:val="0"/>
                <w:color w:val="000000"/>
                <w:sz w:val="24"/>
                <w:highlight w:val="none"/>
              </w:rPr>
              <w:t xml:space="preserve">202</w:t>
            </w:r>
            <w:r>
              <w:rPr>
                <w:rFonts w:hint="eastAsia" w:ascii="宋体" w:hAnsi="宋体" w:cs="宋体"/>
                <w:b w:val="0"/>
                <w:bCs w:val="0"/>
                <w:color w:val="000000"/>
                <w:sz w:val="24"/>
                <w:highlight w:val="none"/>
                <w:lang w:val="en-US" w:eastAsia="zh-CN"/>
              </w:rPr>
              <w:t xml:space="preserve">6</w:t>
            </w:r>
            <w:r>
              <w:rPr>
                <w:rFonts w:hint="eastAsia" w:ascii="宋体" w:hAnsi="宋体" w:cs="宋体"/>
                <w:b w:val="0"/>
                <w:bCs w:val="0"/>
                <w:color w:val="000000"/>
                <w:sz w:val="24"/>
                <w:highlight w:val="none"/>
              </w:rPr>
              <w:t xml:space="preserve">年秋季学期至2028年春季学期江苏省义务教育阶段免费作业本供应项目</w:t>
            </w:r>
            <w:r>
              <w:rPr>
                <w:rFonts w:ascii="宋体" w:hAnsi="宋体"/>
                <w:sz w:val="24"/>
                <w:szCs w:val="24"/>
                <w:highlight w:val="none"/>
              </w:rPr>
            </w:r>
            <w:r/>
          </w:p>
        </w:tc>
        <w:tc>
          <w:tcPr>
            <w:tcW w:w="2852" w:type="dxa"/>
            <w:vAlign w:val="center"/>
            <w:textDirection w:val="lrTb"/>
            <w:noWrap w:val="false"/>
          </w:tcPr>
          <w:p>
            <w:pPr>
              <w:pStyle w:val="1125"/>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工业</w:t>
            </w:r>
            <w:r>
              <w:rPr>
                <w:rFonts w:hint="eastAsia" w:ascii="宋体" w:hAnsi="宋体" w:eastAsia="宋体"/>
                <w:sz w:val="24"/>
                <w:szCs w:val="24"/>
                <w:highlight w:val="none"/>
                <w:lang w:val="en-US" w:eastAsia="zh-CN"/>
              </w:rPr>
            </w:r>
            <w:r/>
          </w:p>
        </w:tc>
      </w:tr>
    </w:tbl>
    <w:p>
      <w:pPr>
        <w:pStyle w:val="1125"/>
        <w:spacing w:line="0" w:lineRule="atLeast"/>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 xml:space="preserve">二、政府采购中实施本国产品标准及相关政策</w:t>
      </w:r>
      <w:r>
        <w:rPr>
          <w:rFonts w:hint="eastAsia" w:ascii="宋体" w:hAnsi="宋体" w:eastAsia="宋体" w:cs="Times New Roman"/>
          <w:b/>
          <w:color w:val="000000"/>
          <w:sz w:val="24"/>
          <w:szCs w:val="24"/>
          <w:highlight w:val="none"/>
          <w:lang w:val="en-US" w:eastAsia="zh-CN"/>
        </w:rPr>
      </w:r>
      <w:r/>
    </w:p>
    <w:p>
      <w:pPr>
        <w:pStyle w:val="1125"/>
        <w:ind w:firstLine="480"/>
        <w:keepLines w:val="0"/>
        <w:keepNext w:val="0"/>
        <w:pageBreakBefore w:val="0"/>
        <w:spacing w:line="0" w:lineRule="atLeast"/>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1.本项目对采购本国产品给予政策支持，具体内容见招标文件“第五章 评标方法与评标标准”。</w:t>
      </w:r>
      <w:r>
        <w:rPr>
          <w:rFonts w:hint="eastAsia" w:ascii="宋体" w:hAnsi="宋体" w:eastAsia="宋体" w:cs="Times New Roman"/>
          <w:bCs/>
          <w:color w:val="000000"/>
          <w:sz w:val="24"/>
          <w:szCs w:val="24"/>
          <w:highlight w:val="none"/>
          <w:lang w:val="en-US" w:eastAsia="zh-CN"/>
        </w:rPr>
      </w:r>
      <w:r/>
    </w:p>
    <w:p>
      <w:pPr>
        <w:pStyle w:val="1125"/>
        <w:ind w:firstLine="480"/>
        <w:keepLines w:val="0"/>
        <w:keepNext w:val="0"/>
        <w:pageBreakBefore w:val="0"/>
        <w:spacing w:line="0" w:lineRule="atLeast"/>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bCs/>
          <w:color w:val="000000"/>
          <w:sz w:val="24"/>
          <w:szCs w:val="24"/>
          <w:highlight w:val="none"/>
          <w:lang w:val="en-US" w:eastAsia="zh-CN"/>
        </w:rPr>
      </w:r>
      <w:r/>
    </w:p>
    <w:p>
      <w:pPr>
        <w:pStyle w:val="1125"/>
        <w:ind w:firstLine="480"/>
        <w:keepLines w:val="0"/>
        <w:keepNext w:val="0"/>
        <w:pageBreakBefore w:val="0"/>
        <w:spacing w:line="0" w:lineRule="atLeast"/>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cs="Times New Roman"/>
          <w:bCs/>
          <w:color w:val="000000"/>
          <w:sz w:val="24"/>
          <w:szCs w:val="24"/>
          <w:highlight w:val="none"/>
          <w:lang w:val="en-US" w:eastAsia="zh-CN"/>
        </w:rPr>
      </w:r>
      <w:r/>
    </w:p>
    <w:p>
      <w:pPr>
        <w:pStyle w:val="1125"/>
        <w:ind w:firstLine="480"/>
        <w:spacing w:line="0" w:lineRule="atLeast"/>
        <w:rPr>
          <w:rFonts w:hint="eastAsia" w:ascii="宋体" w:hAnsi="宋体"/>
          <w:i/>
          <w:sz w:val="24"/>
          <w:szCs w:val="24"/>
          <w:highlight w:val="none"/>
          <w:u w:val="single"/>
        </w:rPr>
      </w:pPr>
      <w:r>
        <w:rPr>
          <w:rFonts w:hint="eastAsia" w:ascii="宋体" w:hAnsi="宋体"/>
          <w:b/>
          <w:bCs/>
          <w:i w:val="0"/>
          <w:iCs/>
          <w:sz w:val="24"/>
          <w:szCs w:val="21"/>
          <w:highlight w:val="none"/>
          <w:u w:val="none"/>
          <w:lang w:val="en-US" w:eastAsia="zh-CN"/>
        </w:rPr>
        <w:t xml:space="preserve">需求中标注</w:t>
      </w:r>
      <w:r>
        <w:rPr>
          <w:rFonts w:hint="eastAsia" w:ascii="宋体" w:hAnsi="宋体"/>
          <w:b/>
          <w:bCs/>
          <w:i/>
          <w:sz w:val="24"/>
          <w:szCs w:val="21"/>
          <w:highlight w:val="none"/>
          <w:u w:val="single"/>
        </w:rPr>
        <w:t xml:space="preserve">斜体且有下划线部分</w:t>
      </w:r>
      <w:r>
        <w:rPr>
          <w:rFonts w:hint="eastAsia" w:ascii="宋体" w:hAnsi="宋体"/>
          <w:b/>
          <w:bCs/>
          <w:sz w:val="24"/>
          <w:szCs w:val="21"/>
          <w:highlight w:val="none"/>
          <w:u w:val="single"/>
        </w:rPr>
        <w:t xml:space="preserve">为实质性要求。</w:t>
      </w:r>
      <w:r>
        <w:rPr>
          <w:rFonts w:hint="eastAsia" w:ascii="宋体" w:hAnsi="宋体"/>
          <w:i/>
          <w:sz w:val="24"/>
          <w:szCs w:val="24"/>
          <w:highlight w:val="none"/>
          <w:u w:val="single"/>
        </w:rPr>
      </w:r>
      <w:r/>
    </w:p>
    <w:p>
      <w:pPr>
        <w:pStyle w:val="1125"/>
        <w:keepLines w:val="0"/>
        <w:keepNext w:val="0"/>
        <w:pageBreakBefore w:val="0"/>
        <w:spacing w:line="320" w:lineRule="exact"/>
        <w:widowControl w:val="off"/>
        <w:rPr>
          <w:rFonts w:hint="eastAsia" w:ascii="宋体" w:hAnsi="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szCs w:val="24"/>
          <w:highlight w:val="none"/>
          <w:lang w:val="en-US" w:eastAsia="zh-CN"/>
        </w:rPr>
        <w:t xml:space="preserve">项目概述</w:t>
      </w:r>
      <w:r>
        <w:rPr>
          <w:rFonts w:hint="eastAsia" w:ascii="宋体" w:hAnsi="宋体"/>
          <w:b w:val="0"/>
          <w:bCs w:val="0"/>
          <w:color w:val="000000"/>
          <w:sz w:val="24"/>
          <w:szCs w:val="24"/>
          <w:highlight w:val="none"/>
          <w:lang w:val="en-US" w:eastAsia="zh-CN"/>
        </w:rPr>
      </w:r>
      <w:r/>
    </w:p>
    <w:p>
      <w:pPr>
        <w:pStyle w:val="1125"/>
        <w:ind w:firstLine="480"/>
        <w:keepLines w:val="0"/>
        <w:keepNext w:val="0"/>
        <w:pageBreakBefore w:val="0"/>
        <w:spacing w:line="32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val="en-US" w:eastAsia="zh-CN"/>
        </w:rPr>
        <w:t xml:space="preserve">（一）从</w:t>
      </w:r>
      <w:r>
        <w:rPr>
          <w:rFonts w:hint="eastAsia" w:ascii="宋体" w:hAnsi="宋体"/>
          <w:b w:val="0"/>
          <w:bCs w:val="0"/>
          <w:color w:val="000000"/>
          <w:sz w:val="24"/>
          <w:szCs w:val="24"/>
          <w:highlight w:val="none"/>
        </w:rPr>
        <w:t xml:space="preserve">202</w:t>
      </w:r>
      <w:r>
        <w:rPr>
          <w:rFonts w:hint="eastAsia" w:ascii="宋体" w:hAnsi="宋体"/>
          <w:b w:val="0"/>
          <w:bCs w:val="0"/>
          <w:color w:val="000000"/>
          <w:sz w:val="24"/>
          <w:szCs w:val="24"/>
          <w:highlight w:val="none"/>
          <w:lang w:val="en-US" w:eastAsia="zh-CN"/>
        </w:rPr>
        <w:t xml:space="preserve">6</w:t>
      </w:r>
      <w:r>
        <w:rPr>
          <w:rFonts w:hint="eastAsia" w:ascii="宋体" w:hAnsi="宋体"/>
          <w:b w:val="0"/>
          <w:bCs w:val="0"/>
          <w:color w:val="000000"/>
          <w:sz w:val="24"/>
          <w:szCs w:val="24"/>
          <w:highlight w:val="none"/>
        </w:rPr>
        <w:t xml:space="preserve">年秋季学期起至2028年春季学期止</w:t>
      </w:r>
      <w:r>
        <w:rPr>
          <w:rFonts w:hint="eastAsia" w:ascii="宋体" w:hAnsi="宋体"/>
          <w:b w:val="0"/>
          <w:bCs w:val="0"/>
          <w:color w:val="000000"/>
          <w:sz w:val="24"/>
          <w:szCs w:val="24"/>
          <w:highlight w:val="none"/>
          <w:lang w:eastAsia="zh-CN"/>
        </w:rPr>
        <w:t xml:space="preserve">，</w:t>
      </w:r>
      <w:r>
        <w:rPr>
          <w:rFonts w:hint="eastAsia" w:ascii="宋体" w:hAnsi="宋体"/>
          <w:b w:val="0"/>
          <w:bCs w:val="0"/>
          <w:color w:val="000000"/>
          <w:sz w:val="24"/>
          <w:szCs w:val="24"/>
          <w:highlight w:val="none"/>
          <w:lang w:val="en-US" w:eastAsia="zh-CN"/>
        </w:rPr>
        <w:t xml:space="preserve">为</w:t>
      </w:r>
      <w:r>
        <w:rPr>
          <w:rFonts w:hint="eastAsia" w:ascii="宋体" w:hAnsi="宋体"/>
          <w:b w:val="0"/>
          <w:bCs w:val="0"/>
          <w:color w:val="000000"/>
          <w:sz w:val="24"/>
          <w:szCs w:val="24"/>
          <w:highlight w:val="none"/>
        </w:rPr>
        <w:t xml:space="preserve">江苏省义务教育阶段学生提供免费作业本</w:t>
      </w:r>
      <w:r>
        <w:rPr>
          <w:rFonts w:hint="eastAsia" w:ascii="宋体" w:hAnsi="宋体"/>
          <w:b w:val="0"/>
          <w:bCs w:val="0"/>
          <w:color w:val="000000"/>
          <w:sz w:val="24"/>
          <w:szCs w:val="24"/>
          <w:highlight w:val="none"/>
          <w:lang w:eastAsia="zh-CN"/>
        </w:rPr>
        <w:t xml:space="preserve">。</w:t>
      </w:r>
      <w:r>
        <w:rPr>
          <w:rFonts w:hint="eastAsia" w:ascii="宋体" w:hAnsi="宋体"/>
          <w:b w:val="0"/>
          <w:bCs w:val="0"/>
          <w:color w:val="000000"/>
          <w:sz w:val="24"/>
          <w:szCs w:val="24"/>
          <w:highlight w:val="none"/>
          <w:lang w:eastAsia="zh-CN"/>
        </w:rPr>
      </w:r>
      <w:r/>
    </w:p>
    <w:p>
      <w:pPr>
        <w:pStyle w:val="1125"/>
        <w:ind w:firstLine="480"/>
        <w:keepLines w:val="0"/>
        <w:keepNext w:val="0"/>
        <w:pageBreakBefore w:val="0"/>
        <w:spacing w:line="32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eastAsia="zh-CN"/>
        </w:rPr>
        <w:t xml:space="preserve">（</w:t>
      </w:r>
      <w:r>
        <w:rPr>
          <w:rFonts w:hint="eastAsia" w:ascii="宋体" w:hAnsi="宋体"/>
          <w:b w:val="0"/>
          <w:bCs w:val="0"/>
          <w:color w:val="000000"/>
          <w:sz w:val="24"/>
          <w:szCs w:val="24"/>
          <w:highlight w:val="none"/>
          <w:lang w:val="en-US" w:eastAsia="zh-CN"/>
        </w:rPr>
        <w:t xml:space="preserve">二</w:t>
      </w:r>
      <w:r>
        <w:rPr>
          <w:rFonts w:hint="eastAsia" w:ascii="宋体" w:hAnsi="宋体"/>
          <w:b w:val="0"/>
          <w:bCs w:val="0"/>
          <w:color w:val="000000"/>
          <w:sz w:val="24"/>
          <w:szCs w:val="24"/>
          <w:highlight w:val="none"/>
          <w:lang w:eastAsia="zh-CN"/>
        </w:rPr>
        <w:t xml:space="preserve">）</w:t>
      </w:r>
      <w:r>
        <w:rPr>
          <w:rFonts w:hint="eastAsia" w:ascii="宋体" w:hAnsi="宋体"/>
          <w:b w:val="0"/>
          <w:bCs w:val="0"/>
          <w:color w:val="000000"/>
          <w:sz w:val="24"/>
          <w:szCs w:val="24"/>
          <w:highlight w:val="none"/>
          <w:lang w:val="en-US" w:eastAsia="zh-CN"/>
        </w:rPr>
        <w:t xml:space="preserve">总体要求</w:t>
      </w:r>
      <w:r>
        <w:rPr>
          <w:rFonts w:hint="eastAsia" w:ascii="宋体" w:hAnsi="宋体"/>
          <w:b w:val="0"/>
          <w:bCs w:val="0"/>
          <w:color w:val="000000"/>
          <w:sz w:val="24"/>
          <w:szCs w:val="24"/>
          <w:highlight w:val="none"/>
          <w:lang w:val="en-US" w:eastAsia="zh-CN"/>
        </w:rPr>
      </w:r>
      <w:r/>
    </w:p>
    <w:p>
      <w:pPr>
        <w:pStyle w:val="1125"/>
        <w:ind w:firstLine="480"/>
        <w:keepLines w:val="0"/>
        <w:keepNext w:val="0"/>
        <w:pageBreakBefore w:val="0"/>
        <w:spacing w:line="320" w:lineRule="exact"/>
        <w:rPr>
          <w:rFonts w:hint="eastAsia" w:ascii="宋体" w:hAnsi="宋体" w:cs="宋体"/>
          <w:b w:val="0"/>
          <w:bCs w:val="0"/>
          <w:color w:val="000000"/>
          <w:sz w:val="24"/>
          <w:szCs w:val="24"/>
          <w:highlight w:val="none"/>
        </w:rPr>
      </w:pPr>
      <w:r>
        <w:rPr>
          <w:rFonts w:hint="eastAsia" w:ascii="宋体" w:hAnsi="宋体"/>
          <w:b w:val="0"/>
          <w:bCs w:val="0"/>
          <w:i/>
          <w:iCs/>
          <w:color w:val="000000"/>
          <w:sz w:val="24"/>
          <w:szCs w:val="24"/>
          <w:highlight w:val="none"/>
          <w:u w:val="single"/>
          <w:lang w:val="en-US" w:eastAsia="zh-CN"/>
        </w:rPr>
        <w:t xml:space="preserve">投标人需提供一切与本项目相关的</w:t>
      </w:r>
      <w:r>
        <w:rPr>
          <w:rFonts w:hint="eastAsia" w:ascii="宋体" w:hAnsi="宋体" w:cs="宋体"/>
          <w:b w:val="0"/>
          <w:bCs w:val="0"/>
          <w:i/>
          <w:iCs/>
          <w:color w:val="000000"/>
          <w:sz w:val="24"/>
          <w:szCs w:val="24"/>
          <w:highlight w:val="none"/>
          <w:u w:val="single"/>
        </w:rPr>
        <w:t xml:space="preserve">征订、</w:t>
      </w:r>
      <w:r>
        <w:rPr>
          <w:rFonts w:hint="eastAsia" w:ascii="宋体" w:hAnsi="宋体" w:cs="宋体"/>
          <w:b w:val="0"/>
          <w:bCs w:val="0"/>
          <w:i/>
          <w:iCs/>
          <w:color w:val="000000"/>
          <w:sz w:val="24"/>
          <w:szCs w:val="24"/>
          <w:highlight w:val="none"/>
          <w:u w:val="single"/>
          <w:lang w:val="en-US" w:eastAsia="zh-CN"/>
        </w:rPr>
        <w:t xml:space="preserve">纸张采购、</w:t>
      </w:r>
      <w:r>
        <w:rPr>
          <w:rFonts w:hint="eastAsia" w:ascii="宋体" w:hAnsi="宋体" w:cs="宋体"/>
          <w:b w:val="0"/>
          <w:bCs w:val="0"/>
          <w:i/>
          <w:iCs/>
          <w:color w:val="000000"/>
          <w:sz w:val="24"/>
          <w:szCs w:val="24"/>
          <w:highlight w:val="none"/>
          <w:u w:val="single"/>
        </w:rPr>
        <w:t xml:space="preserve">印制、</w:t>
      </w:r>
      <w:r>
        <w:rPr>
          <w:rFonts w:hint="eastAsia" w:ascii="宋体" w:hAnsi="宋体" w:cs="宋体"/>
          <w:b w:val="0"/>
          <w:bCs w:val="0"/>
          <w:i/>
          <w:iCs/>
          <w:color w:val="000000"/>
          <w:sz w:val="24"/>
          <w:szCs w:val="24"/>
          <w:highlight w:val="none"/>
          <w:u w:val="single"/>
          <w:lang w:val="en-US" w:eastAsia="zh-CN"/>
        </w:rPr>
        <w:t xml:space="preserve">包装、储备、配送、分发、调剂、添货、验收、结算以及售后服务、零售服务等工作</w:t>
      </w:r>
      <w:r>
        <w:rPr>
          <w:rFonts w:hint="eastAsia" w:ascii="宋体" w:hAnsi="宋体" w:cs="宋体"/>
          <w:b w:val="0"/>
          <w:bCs w:val="0"/>
          <w:i/>
          <w:iCs/>
          <w:color w:val="000000"/>
          <w:sz w:val="24"/>
          <w:szCs w:val="24"/>
          <w:highlight w:val="none"/>
          <w:u w:val="single"/>
        </w:rPr>
        <w:t xml:space="preserve">，保障每学期开学前配送到每所义务教育阶段学校，满足学校正常教学和学生使用。</w:t>
      </w:r>
      <w:r>
        <w:rPr>
          <w:rFonts w:hint="eastAsia" w:ascii="宋体" w:hAnsi="宋体" w:cs="宋体"/>
          <w:b w:val="0"/>
          <w:bCs w:val="0"/>
          <w:i/>
          <w:iCs/>
          <w:color w:val="000000"/>
          <w:sz w:val="24"/>
          <w:szCs w:val="24"/>
          <w:highlight w:val="none"/>
          <w:u w:val="single"/>
          <w:lang w:eastAsia="zh-CN"/>
        </w:rPr>
        <w:t xml:space="preserve">（</w:t>
      </w:r>
      <w:r>
        <w:rPr>
          <w:rFonts w:hint="eastAsia" w:ascii="宋体" w:hAnsi="宋体" w:cs="宋体"/>
          <w:b/>
          <w:bCs/>
          <w:i/>
          <w:iCs/>
          <w:color w:val="000000"/>
          <w:sz w:val="24"/>
          <w:szCs w:val="24"/>
          <w:highlight w:val="none"/>
          <w:u w:val="single"/>
          <w:lang w:val="en-US" w:eastAsia="zh-CN"/>
        </w:rPr>
        <w:t xml:space="preserve">以上要求，投标人提供承诺函，格式自拟，加盖公章。</w:t>
      </w:r>
      <w:r>
        <w:rPr>
          <w:rFonts w:hint="eastAsia" w:ascii="宋体" w:hAnsi="宋体" w:cs="宋体"/>
          <w:b w:val="0"/>
          <w:bCs w:val="0"/>
          <w:i/>
          <w:iCs/>
          <w:color w:val="000000"/>
          <w:sz w:val="24"/>
          <w:szCs w:val="24"/>
          <w:highlight w:val="none"/>
          <w:u w:val="single"/>
          <w:lang w:eastAsia="zh-CN"/>
        </w:rPr>
        <w:t xml:space="preserve">）</w:t>
      </w:r>
      <w:r>
        <w:rPr>
          <w:rFonts w:hint="eastAsia" w:ascii="宋体" w:hAnsi="宋体" w:cs="宋体"/>
          <w:b w:val="0"/>
          <w:bCs w:val="0"/>
          <w:color w:val="000000"/>
          <w:sz w:val="24"/>
          <w:szCs w:val="24"/>
          <w:highlight w:val="none"/>
        </w:rPr>
        <w:t xml:space="preserve">作业本配置标准详见附件1。</w:t>
      </w:r>
      <w:r>
        <w:rPr>
          <w:rFonts w:hint="eastAsia" w:ascii="宋体" w:hAnsi="宋体" w:cs="宋体"/>
          <w:b w:val="0"/>
          <w:bCs w:val="0"/>
          <w:color w:val="000000"/>
          <w:sz w:val="24"/>
          <w:szCs w:val="24"/>
          <w:highlight w:val="none"/>
        </w:rPr>
      </w:r>
      <w:r/>
    </w:p>
    <w:p>
      <w:pPr>
        <w:pStyle w:val="1125"/>
        <w:numPr>
          <w:ilvl w:val="0"/>
          <w:numId w:val="0"/>
        </w:numPr>
        <w:ind w:firstLine="480"/>
        <w:keepLines w:val="0"/>
        <w:keepNext w:val="0"/>
        <w:pageBreakBefore w:val="0"/>
        <w:spacing w:line="320" w:lineRule="exact"/>
        <w:rPr>
          <w:rFonts w:hint="eastAsia" w:ascii="宋体" w:hAnsi="宋体" w:cs="宋体"/>
          <w:b w:val="0"/>
          <w:bCs w:val="0"/>
          <w:i w:val="0"/>
          <w:iCs w:val="0"/>
          <w:color w:val="000000"/>
          <w:sz w:val="24"/>
          <w:szCs w:val="24"/>
          <w:highlight w:val="none"/>
          <w:u w:val="none"/>
          <w:lang w:val="en-US" w:eastAsia="zh-CN"/>
        </w:rPr>
      </w:pPr>
      <w:r>
        <w:rPr>
          <w:rFonts w:hint="eastAsia" w:ascii="宋体" w:hAnsi="宋体" w:cs="宋体"/>
          <w:b w:val="0"/>
          <w:bCs w:val="0"/>
          <w:i w:val="0"/>
          <w:iCs w:val="0"/>
          <w:color w:val="000000"/>
          <w:sz w:val="24"/>
          <w:szCs w:val="24"/>
          <w:highlight w:val="none"/>
          <w:u w:val="none"/>
          <w:lang w:val="en-US" w:eastAsia="zh-CN"/>
        </w:rPr>
        <w:t xml:space="preserve">（三）报价应包括但不限于以下费用：报价包括作业本纸张费、印制装订包装费用、仓储物流装卸费用、订购调剂以及售后服务等相关费用，包括所有相关税金费用，以及为完成整个项目所产生的其他所有费用（含人工、材料、设备、各种费用等的涨跌风险）。</w:t>
      </w:r>
      <w:r>
        <w:rPr>
          <w:rFonts w:hint="eastAsia" w:ascii="宋体" w:hAnsi="宋体" w:cs="宋体"/>
          <w:b w:val="0"/>
          <w:bCs w:val="0"/>
          <w:i w:val="0"/>
          <w:iCs w:val="0"/>
          <w:color w:val="000000"/>
          <w:sz w:val="24"/>
          <w:szCs w:val="24"/>
          <w:highlight w:val="none"/>
          <w:u w:val="none"/>
          <w:lang w:val="en-US" w:eastAsia="zh-CN"/>
        </w:rPr>
      </w:r>
      <w:r/>
    </w:p>
    <w:p>
      <w:pPr>
        <w:pStyle w:val="1125"/>
        <w:numPr>
          <w:ilvl w:val="0"/>
          <w:numId w:val="0"/>
        </w:numPr>
        <w:keepLines w:val="0"/>
        <w:keepNext w:val="0"/>
        <w:pageBreakBefore w:val="0"/>
        <w:spacing w:line="320" w:lineRule="exact"/>
        <w:rPr>
          <w:rFonts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四、技术要求</w:t>
      </w:r>
      <w:r>
        <w:rPr>
          <w:rFonts w:ascii="宋体" w:hAnsi="宋体" w:eastAsia="宋体" w:cs="宋体"/>
          <w:b/>
          <w:bCs/>
          <w:color w:val="000000"/>
          <w:sz w:val="24"/>
          <w:szCs w:val="24"/>
          <w:highlight w:val="none"/>
          <w:lang w:val="en-US" w:eastAsia="zh-CN"/>
        </w:rPr>
      </w:r>
      <w:r/>
    </w:p>
    <w:p>
      <w:pPr>
        <w:pStyle w:val="1125"/>
        <w:ind w:firstLine="480"/>
        <w:keepLines w:val="0"/>
        <w:keepNext w:val="0"/>
        <w:pageBreakBefore w:val="0"/>
        <w:spacing w:line="3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rPr>
        <w:t xml:space="preserve">）质量要求</w:t>
      </w:r>
      <w:r>
        <w:rPr>
          <w:rFonts w:hint="eastAsia" w:ascii="宋体" w:hAnsi="宋体" w:eastAsia="宋体" w:cs="宋体"/>
          <w:b/>
          <w:bCs/>
          <w:color w:val="000000"/>
          <w:sz w:val="24"/>
          <w:szCs w:val="24"/>
          <w:highlight w:val="none"/>
        </w:rPr>
      </w:r>
      <w:r/>
    </w:p>
    <w:p>
      <w:pPr>
        <w:pStyle w:val="1125"/>
        <w:ind w:firstLine="480"/>
        <w:keepLines w:val="0"/>
        <w:keepNext w:val="0"/>
        <w:pageBreakBefore w:val="0"/>
        <w:spacing w:line="320" w:lineRule="exact"/>
        <w:rPr>
          <w:rFonts w:hint="eastAsia"/>
          <w:sz w:val="24"/>
          <w:szCs w:val="24"/>
          <w:highlight w:val="none"/>
          <w:lang w:eastAsia="zh-CN"/>
        </w:rPr>
      </w:pPr>
      <w:r>
        <w:rPr>
          <w:rFonts w:hint="eastAsia"/>
          <w:sz w:val="24"/>
          <w:szCs w:val="24"/>
          <w:highlight w:val="none"/>
        </w:rPr>
        <w:t xml:space="preserve">本项目</w:t>
      </w:r>
      <w:r>
        <w:rPr>
          <w:rFonts w:hint="eastAsia"/>
          <w:sz w:val="24"/>
          <w:szCs w:val="24"/>
          <w:highlight w:val="none"/>
          <w:lang w:val="en-US" w:eastAsia="zh-CN"/>
        </w:rPr>
        <w:t xml:space="preserve">供应</w:t>
      </w:r>
      <w:r>
        <w:rPr>
          <w:rFonts w:hint="eastAsia"/>
          <w:sz w:val="24"/>
          <w:szCs w:val="24"/>
          <w:highlight w:val="none"/>
        </w:rPr>
        <w:t xml:space="preserve">的免费作业本需符合国家</w:t>
      </w:r>
      <w:r>
        <w:rPr>
          <w:rFonts w:hint="eastAsia"/>
          <w:sz w:val="24"/>
          <w:szCs w:val="24"/>
          <w:highlight w:val="none"/>
          <w:lang w:val="en-US" w:eastAsia="zh-CN"/>
        </w:rPr>
        <w:t xml:space="preserve">标准</w:t>
      </w:r>
      <w:r>
        <w:rPr>
          <w:rFonts w:hint="eastAsia"/>
          <w:sz w:val="24"/>
          <w:szCs w:val="24"/>
          <w:highlight w:val="none"/>
          <w:lang w:eastAsia="zh-CN"/>
        </w:rPr>
        <w:t xml:space="preserve">、</w:t>
      </w:r>
      <w:r>
        <w:rPr>
          <w:rFonts w:hint="eastAsia"/>
          <w:sz w:val="24"/>
          <w:szCs w:val="24"/>
          <w:highlight w:val="none"/>
          <w:lang w:val="en-US" w:eastAsia="zh-CN"/>
        </w:rPr>
        <w:t xml:space="preserve">行业标准</w:t>
      </w:r>
      <w:r>
        <w:rPr>
          <w:rFonts w:hint="eastAsia"/>
          <w:sz w:val="24"/>
          <w:szCs w:val="24"/>
          <w:highlight w:val="none"/>
        </w:rPr>
        <w:t xml:space="preserve">及地方相关政策要求，确保作业本质量符合学生健康和学习需</w:t>
      </w:r>
      <w:r>
        <w:rPr>
          <w:rFonts w:hint="eastAsia"/>
          <w:sz w:val="24"/>
          <w:szCs w:val="24"/>
          <w:highlight w:val="none"/>
          <w:lang w:val="en-US" w:eastAsia="zh-CN"/>
        </w:rPr>
        <w:t xml:space="preserve">求</w:t>
      </w:r>
      <w:r>
        <w:rPr>
          <w:rFonts w:hint="eastAsia"/>
          <w:sz w:val="24"/>
          <w:szCs w:val="24"/>
          <w:highlight w:val="none"/>
          <w:lang w:eastAsia="zh-CN"/>
        </w:rPr>
        <w:t xml:space="preserve">。</w:t>
      </w:r>
      <w:r>
        <w:rPr>
          <w:rFonts w:hint="eastAsia"/>
          <w:sz w:val="24"/>
          <w:szCs w:val="24"/>
          <w:highlight w:val="none"/>
          <w:lang w:eastAsia="zh-CN"/>
        </w:rPr>
      </w:r>
      <w:r/>
    </w:p>
    <w:p>
      <w:pPr>
        <w:pStyle w:val="1125"/>
        <w:ind w:firstLine="480"/>
        <w:keepLines w:val="0"/>
        <w:keepNext w:val="0"/>
        <w:pageBreakBefore w:val="0"/>
        <w:spacing w:line="32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免费作业本印制质量必须符合《课业簿册》（QB/T 1437—2023）、《儿童青少年学习用品近视防控卫生要求》（GB 40070—2021）、《环境标志产品技术要求 文具》（HJ 572—2010）等相关标准要求。封面为铜版纸128克/平方米；内页为双面胶版纸70克/平方米，白度（%）指标为75.0—85.0（适当增加黄度保护眼睛）；施胶度（mm）指标为≥1.00。图画本内页为图画纸100克/平方米。</w:t>
      </w:r>
      <w:r>
        <w:rPr>
          <w:rFonts w:hint="eastAsia" w:ascii="宋体" w:hAnsi="宋体" w:cs="宋体"/>
          <w:b w:val="0"/>
          <w:bCs w:val="0"/>
          <w:color w:val="000000"/>
          <w:sz w:val="24"/>
          <w:szCs w:val="24"/>
          <w:highlight w:val="none"/>
        </w:rPr>
      </w:r>
      <w:r/>
    </w:p>
    <w:p>
      <w:pPr>
        <w:pStyle w:val="1125"/>
        <w:ind w:firstLine="480"/>
        <w:keepLines w:val="0"/>
        <w:keepNext w:val="0"/>
        <w:pageBreakBefore w:val="0"/>
        <w:spacing w:line="3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二</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印制标准</w:t>
      </w:r>
      <w:r>
        <w:rPr>
          <w:rFonts w:hint="eastAsia" w:ascii="宋体" w:hAnsi="宋体" w:cs="宋体"/>
          <w:b/>
          <w:bCs/>
          <w:color w:val="000000"/>
          <w:sz w:val="24"/>
          <w:szCs w:val="24"/>
          <w:highlight w:val="none"/>
        </w:rPr>
      </w:r>
      <w:r/>
    </w:p>
    <w:p>
      <w:pPr>
        <w:pStyle w:val="1125"/>
        <w:ind w:firstLine="640"/>
        <w:keepLines w:val="0"/>
        <w:keepNext w:val="0"/>
        <w:pageBreakBefore w:val="0"/>
        <w:spacing w:line="32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rPr>
        <w:t xml:space="preserve">作业本整体设计由供应商根据</w:t>
      </w:r>
      <w:r>
        <w:rPr>
          <w:rFonts w:hint="eastAsia" w:ascii="宋体" w:hAnsi="宋体" w:cs="宋体"/>
          <w:b w:val="0"/>
          <w:bCs w:val="0"/>
          <w:color w:val="000000"/>
          <w:sz w:val="24"/>
          <w:szCs w:val="24"/>
          <w:highlight w:val="none"/>
          <w:lang w:val="en-US" w:eastAsia="zh-CN"/>
        </w:rPr>
        <w:t xml:space="preserve">本</w:t>
      </w:r>
      <w:r>
        <w:rPr>
          <w:rFonts w:hint="eastAsia" w:ascii="宋体" w:hAnsi="宋体" w:cs="宋体"/>
          <w:b w:val="0"/>
          <w:bCs w:val="0"/>
          <w:color w:val="000000"/>
          <w:sz w:val="24"/>
          <w:szCs w:val="24"/>
          <w:highlight w:val="none"/>
        </w:rPr>
        <w:t xml:space="preserve">文件要求，分品种按一至二年级、三至六年级、七至九年级分别设计，整体设计须符合教育规律、教育需求、学生心理特点。印制样式报省教育厅备案。</w:t>
      </w:r>
      <w:r>
        <w:rPr>
          <w:rFonts w:hint="eastAsia" w:ascii="宋体" w:hAnsi="宋体" w:cs="宋体"/>
          <w:b w:val="0"/>
          <w:bCs w:val="0"/>
          <w:color w:val="000000"/>
          <w:sz w:val="24"/>
          <w:szCs w:val="24"/>
          <w:highlight w:val="none"/>
        </w:rPr>
      </w:r>
      <w:r/>
    </w:p>
    <w:p>
      <w:pPr>
        <w:pStyle w:val="1125"/>
        <w:ind w:firstLine="640"/>
        <w:keepLines w:val="0"/>
        <w:keepNext w:val="0"/>
        <w:pageBreakBefore w:val="0"/>
        <w:spacing w:line="32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2、</w:t>
      </w:r>
      <w:r>
        <w:rPr>
          <w:rFonts w:hint="eastAsia" w:ascii="宋体" w:hAnsi="宋体" w:cs="宋体"/>
          <w:b w:val="0"/>
          <w:bCs w:val="0"/>
          <w:color w:val="000000"/>
          <w:sz w:val="24"/>
          <w:szCs w:val="24"/>
          <w:highlight w:val="none"/>
        </w:rPr>
        <w:t xml:space="preserve">作业本开本规格标准，参考附件2图示。正反印制，除英语四线本中第三条线用浅红色印刷外，内页表格、线条用浅绿色印刷。统一采用</w:t>
      </w:r>
      <w:r>
        <w:rPr>
          <w:rFonts w:hint="eastAsia" w:ascii="宋体" w:hAnsi="宋体" w:cs="宋体"/>
          <w:b w:val="0"/>
          <w:bCs w:val="0"/>
          <w:color w:val="000000"/>
          <w:sz w:val="24"/>
          <w:szCs w:val="24"/>
          <w:highlight w:val="none"/>
          <w:lang w:val="en-US" w:eastAsia="zh-CN"/>
        </w:rPr>
        <w:t xml:space="preserve">长边</w:t>
      </w:r>
      <w:r>
        <w:rPr>
          <w:rFonts w:hint="eastAsia" w:ascii="宋体" w:hAnsi="宋体" w:cs="宋体"/>
          <w:b w:val="0"/>
          <w:bCs w:val="0"/>
          <w:color w:val="000000"/>
          <w:sz w:val="24"/>
          <w:szCs w:val="24"/>
          <w:highlight w:val="none"/>
        </w:rPr>
        <w:t xml:space="preserve">装订，装订方式用骑马订。</w:t>
      </w:r>
      <w:r>
        <w:rPr>
          <w:rFonts w:hint="eastAsia" w:ascii="宋体" w:hAnsi="宋体" w:cs="宋体"/>
          <w:b w:val="0"/>
          <w:bCs w:val="0"/>
          <w:color w:val="000000"/>
          <w:sz w:val="24"/>
          <w:szCs w:val="24"/>
          <w:highlight w:val="none"/>
        </w:rPr>
      </w:r>
      <w:r/>
    </w:p>
    <w:p>
      <w:pPr>
        <w:pStyle w:val="1125"/>
        <w:ind w:firstLine="640"/>
        <w:keepLines w:val="0"/>
        <w:keepNext w:val="0"/>
        <w:pageBreakBefore w:val="0"/>
        <w:spacing w:line="32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3、</w:t>
      </w:r>
      <w:r>
        <w:rPr>
          <w:rFonts w:hint="eastAsia" w:ascii="宋体" w:hAnsi="宋体" w:cs="宋体"/>
          <w:b w:val="0"/>
          <w:bCs w:val="0"/>
          <w:color w:val="000000"/>
          <w:sz w:val="24"/>
          <w:szCs w:val="24"/>
          <w:highlight w:val="none"/>
        </w:rPr>
        <w:t xml:space="preserve">格式要求：</w:t>
      </w:r>
      <w:r>
        <w:rPr>
          <w:rFonts w:hint="eastAsia" w:ascii="宋体" w:hAnsi="宋体" w:cs="宋体"/>
          <w:b w:val="0"/>
          <w:bCs w:val="0"/>
          <w:color w:val="000000"/>
          <w:sz w:val="24"/>
          <w:szCs w:val="24"/>
          <w:highlight w:val="none"/>
        </w:rPr>
      </w:r>
      <w:r/>
    </w:p>
    <w:p>
      <w:pPr>
        <w:pStyle w:val="1125"/>
        <w:ind w:firstLine="480"/>
        <w:keepLines w:val="0"/>
        <w:keepNext w:val="0"/>
        <w:pageBreakBefore w:val="0"/>
        <w:spacing w:line="32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封面格式。封面采用单面四色印刷</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应标识“作业本品种”，标识填写学校、年级、班级、姓名的区域，见附件2图13-16。</w:t>
      </w:r>
      <w:r>
        <w:rPr>
          <w:rFonts w:hint="eastAsia" w:ascii="宋体" w:hAnsi="宋体" w:cs="宋体"/>
          <w:b w:val="0"/>
          <w:bCs w:val="0"/>
          <w:color w:val="000000"/>
          <w:sz w:val="24"/>
          <w:szCs w:val="24"/>
          <w:highlight w:val="none"/>
        </w:rPr>
      </w:r>
      <w:r/>
    </w:p>
    <w:p>
      <w:pPr>
        <w:pStyle w:val="1125"/>
        <w:ind w:firstLine="480"/>
        <w:keepLines w:val="0"/>
        <w:keepNext w:val="0"/>
        <w:pageBreakBefore w:val="0"/>
        <w:spacing w:line="32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2</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封底格式。在封底右下角标识“型号、规格尺寸、</w:t>
      </w:r>
      <w:r>
        <w:rPr>
          <w:rFonts w:hint="eastAsia" w:ascii="宋体" w:hAnsi="宋体" w:cs="宋体"/>
          <w:b w:val="0"/>
          <w:bCs w:val="0"/>
          <w:color w:val="000000"/>
          <w:sz w:val="24"/>
          <w:szCs w:val="24"/>
          <w:highlight w:val="none"/>
          <w:lang w:val="en-US" w:eastAsia="zh-CN"/>
        </w:rPr>
        <w:t xml:space="preserve">执行标准号、</w:t>
      </w:r>
      <w:r>
        <w:rPr>
          <w:rFonts w:hint="eastAsia" w:ascii="宋体" w:hAnsi="宋体" w:cs="宋体"/>
          <w:b w:val="0"/>
          <w:bCs w:val="0"/>
          <w:color w:val="000000"/>
          <w:sz w:val="24"/>
          <w:szCs w:val="24"/>
          <w:highlight w:val="none"/>
        </w:rPr>
        <w:t xml:space="preserve">供货方名称、联系方式、承印厂名称、承印厂</w:t>
      </w:r>
      <w:r>
        <w:rPr>
          <w:rFonts w:hint="eastAsia" w:ascii="宋体" w:hAnsi="宋体" w:cs="宋体"/>
          <w:b w:val="0"/>
          <w:bCs w:val="0"/>
          <w:color w:val="000000"/>
          <w:sz w:val="24"/>
          <w:szCs w:val="24"/>
          <w:highlight w:val="none"/>
          <w:lang w:val="en-US" w:eastAsia="zh-CN"/>
        </w:rPr>
        <w:t xml:space="preserve">地址</w:t>
      </w:r>
      <w:r>
        <w:rPr>
          <w:rFonts w:hint="eastAsia" w:ascii="宋体" w:hAnsi="宋体" w:cs="宋体"/>
          <w:b w:val="0"/>
          <w:bCs w:val="0"/>
          <w:color w:val="000000"/>
          <w:sz w:val="24"/>
          <w:szCs w:val="24"/>
          <w:highlight w:val="none"/>
        </w:rPr>
        <w:t xml:space="preserve">、出厂年月”，见附件2图13-16。封底必须印制“中国环境标志”。</w:t>
      </w:r>
      <w:r>
        <w:rPr>
          <w:rFonts w:hint="eastAsia" w:ascii="宋体" w:hAnsi="宋体" w:cs="宋体"/>
          <w:b w:val="0"/>
          <w:bCs w:val="0"/>
          <w:color w:val="000000"/>
          <w:sz w:val="24"/>
          <w:szCs w:val="24"/>
          <w:highlight w:val="none"/>
        </w:rPr>
      </w:r>
      <w:r/>
    </w:p>
    <w:p>
      <w:pPr>
        <w:pStyle w:val="1125"/>
        <w:ind w:firstLine="480"/>
        <w:keepLines w:val="0"/>
        <w:keepNext w:val="0"/>
        <w:pageBreakBefore w:val="0"/>
        <w:spacing w:line="32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3</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内页格式。内页格式见下表。其中，型号命名方式为□□□□-□□-□□-□□，前4位代表使用对象“江苏省义务教育阶段”，其后2位是作业本品种的拼音缩写，其后2位数是作业本开本，再其后2位数是作业本内芯页数。</w:t>
      </w:r>
      <w:r>
        <w:rPr>
          <w:rFonts w:hint="eastAsia" w:ascii="宋体" w:hAnsi="宋体" w:cs="宋体"/>
          <w:b w:val="0"/>
          <w:bCs w:val="0"/>
          <w:color w:val="000000"/>
          <w:sz w:val="24"/>
          <w:szCs w:val="24"/>
          <w:highlight w:val="none"/>
        </w:rPr>
      </w:r>
      <w:r/>
    </w:p>
    <w:p>
      <w:pPr>
        <w:pStyle w:val="1125"/>
        <w:keepLines w:val="0"/>
        <w:keepNext w:val="0"/>
        <w:pageBreakBefore w:val="0"/>
        <w:spacing w:line="32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r>
      <w:r/>
    </w:p>
    <w:tbl>
      <w:tblPr>
        <w:tblW w:w="857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957"/>
        <w:gridCol w:w="3295"/>
        <w:gridCol w:w="3322"/>
      </w:tblGrid>
      <w:tr>
        <w:trPr>
          <w:trHeight w:val="449" w:hRule="exact"/>
        </w:trPr>
        <w:tc>
          <w:tcPr>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pStyle w:val="1125"/>
              <w:jc w:val="center"/>
              <w:keepLines w:val="0"/>
              <w:keepNext w:val="0"/>
              <w:pageBreakBefore w:val="0"/>
              <w:spacing w:line="320" w:lineRule="exact"/>
              <w:widowControl/>
              <w:rPr>
                <w:b w:val="0"/>
                <w:bCs w:val="0"/>
                <w:color w:val="000000"/>
                <w:sz w:val="24"/>
                <w:highlight w:val="none"/>
              </w:rPr>
            </w:pPr>
            <w:r>
              <w:rPr>
                <w:b w:val="0"/>
                <w:bCs w:val="0"/>
                <w:color w:val="000000"/>
                <w:sz w:val="24"/>
                <w:highlight w:val="none"/>
              </w:rPr>
              <w:t xml:space="preserve">品种</w:t>
            </w:r>
            <w:r>
              <w:rPr>
                <w:b w:val="0"/>
                <w:bCs w:val="0"/>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pStyle w:val="1125"/>
              <w:jc w:val="center"/>
              <w:keepLines w:val="0"/>
              <w:keepNext w:val="0"/>
              <w:pageBreakBefore w:val="0"/>
              <w:spacing w:line="320" w:lineRule="exact"/>
              <w:widowControl/>
              <w:rPr>
                <w:b w:val="0"/>
                <w:bCs w:val="0"/>
                <w:color w:val="000000"/>
                <w:sz w:val="24"/>
                <w:highlight w:val="none"/>
              </w:rPr>
            </w:pPr>
            <w:r>
              <w:rPr>
                <w:b w:val="0"/>
                <w:bCs w:val="0"/>
                <w:color w:val="000000"/>
                <w:sz w:val="24"/>
                <w:highlight w:val="none"/>
              </w:rPr>
              <w:t xml:space="preserve">型号</w:t>
            </w:r>
            <w:r>
              <w:rPr>
                <w:b w:val="0"/>
                <w:bCs w:val="0"/>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22" w:type="dxa"/>
            <w:vAlign w:val="center"/>
            <w:textDirection w:val="lrTb"/>
            <w:noWrap w:val="false"/>
          </w:tcPr>
          <w:p>
            <w:pPr>
              <w:pStyle w:val="1125"/>
              <w:jc w:val="center"/>
              <w:keepLines w:val="0"/>
              <w:keepNext w:val="0"/>
              <w:pageBreakBefore w:val="0"/>
              <w:spacing w:line="320" w:lineRule="exact"/>
              <w:widowControl/>
              <w:rPr>
                <w:b w:val="0"/>
                <w:bCs w:val="0"/>
                <w:color w:val="000000"/>
                <w:sz w:val="24"/>
                <w:highlight w:val="none"/>
              </w:rPr>
            </w:pPr>
            <w:r>
              <w:rPr>
                <w:b w:val="0"/>
                <w:bCs w:val="0"/>
                <w:color w:val="000000"/>
                <w:sz w:val="24"/>
                <w:highlight w:val="none"/>
              </w:rPr>
              <w:t xml:space="preserve">规格尺寸</w:t>
            </w:r>
            <w:r>
              <w:rPr>
                <w:b w:val="0"/>
                <w:bCs w:val="0"/>
                <w:color w:val="000000"/>
                <w:sz w:val="24"/>
                <w:highlight w:val="none"/>
              </w:rPr>
            </w:r>
            <w:r/>
          </w:p>
        </w:tc>
      </w:tr>
      <w:tr>
        <w:trPr>
          <w:trHeight w:val="769" w:hRule="exact"/>
        </w:trPr>
        <w:tc>
          <w:tcPr>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pStyle w:val="1125"/>
              <w:jc w:val="center"/>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拼音本</w:t>
            </w:r>
            <w:r>
              <w:rPr>
                <w:rFonts w:hint="eastAsia" w:ascii="宋体" w:hAnsi="宋体" w:cs="宋体"/>
                <w:b w:val="0"/>
                <w:bCs w:val="0"/>
                <w:color w:val="000000"/>
                <w:sz w:val="24"/>
                <w:highlight w:val="none"/>
              </w:rPr>
            </w:r>
            <w:r/>
          </w:p>
          <w:p>
            <w:pPr>
              <w:pStyle w:val="1125"/>
              <w:jc w:val="center"/>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（小学语文）</w:t>
            </w:r>
            <w:r>
              <w:rPr>
                <w:rFonts w:hint="eastAsia" w:ascii="宋体" w:hAnsi="宋体" w:cs="宋体"/>
                <w:b w:val="0"/>
                <w:bCs w:val="0"/>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pStyle w:val="1125"/>
              <w:jc w:val="center"/>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JSYW-PY-36-48</w:t>
            </w:r>
            <w:r>
              <w:rPr>
                <w:rFonts w:hint="eastAsia" w:ascii="宋体" w:hAnsi="宋体" w:cs="宋体"/>
                <w:b w:val="0"/>
                <w:bCs w:val="0"/>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22" w:type="dxa"/>
            <w:vAlign w:val="center"/>
            <w:textDirection w:val="lrTb"/>
            <w:noWrap w:val="false"/>
          </w:tcPr>
          <w:p>
            <w:pPr>
              <w:pStyle w:val="1125"/>
              <w:jc w:val="left"/>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见附件2图1</w:t>
            </w:r>
            <w:r>
              <w:rPr>
                <w:rFonts w:hint="eastAsia" w:ascii="宋体" w:hAnsi="宋体" w:cs="宋体"/>
                <w:b w:val="0"/>
                <w:bCs w:val="0"/>
                <w:color w:val="000000"/>
                <w:sz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pStyle w:val="1125"/>
              <w:jc w:val="center"/>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田格本</w:t>
            </w:r>
            <w:r>
              <w:rPr>
                <w:rFonts w:hint="eastAsia" w:ascii="宋体" w:hAnsi="宋体" w:cs="宋体"/>
                <w:b w:val="0"/>
                <w:bCs w:val="0"/>
                <w:color w:val="000000"/>
                <w:sz w:val="24"/>
                <w:highlight w:val="none"/>
              </w:rPr>
            </w:r>
            <w:r/>
          </w:p>
          <w:p>
            <w:pPr>
              <w:pStyle w:val="1125"/>
              <w:jc w:val="center"/>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（小学语文）</w:t>
            </w:r>
            <w:r>
              <w:rPr>
                <w:rFonts w:hint="eastAsia" w:ascii="宋体" w:hAnsi="宋体" w:cs="宋体"/>
                <w:b w:val="0"/>
                <w:bCs w:val="0"/>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pStyle w:val="1125"/>
              <w:jc w:val="center"/>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JSYW-TG-36-48</w:t>
            </w:r>
            <w:r>
              <w:rPr>
                <w:rFonts w:hint="eastAsia" w:ascii="宋体" w:hAnsi="宋体" w:cs="宋体"/>
                <w:b w:val="0"/>
                <w:bCs w:val="0"/>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22" w:type="dxa"/>
            <w:vAlign w:val="center"/>
            <w:textDirection w:val="lrTb"/>
            <w:noWrap w:val="false"/>
          </w:tcPr>
          <w:p>
            <w:pPr>
              <w:pStyle w:val="1125"/>
              <w:jc w:val="left"/>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见附件2图2</w:t>
            </w:r>
            <w:r>
              <w:rPr>
                <w:rFonts w:hint="eastAsia" w:ascii="宋体" w:hAnsi="宋体" w:cs="宋体"/>
                <w:b w:val="0"/>
                <w:bCs w:val="0"/>
                <w:color w:val="000000"/>
                <w:sz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pStyle w:val="1125"/>
              <w:jc w:val="center"/>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方格本</w:t>
            </w:r>
            <w:r>
              <w:rPr>
                <w:rFonts w:hint="eastAsia" w:ascii="宋体" w:hAnsi="宋体" w:cs="宋体"/>
                <w:b w:val="0"/>
                <w:bCs w:val="0"/>
                <w:color w:val="000000"/>
                <w:sz w:val="24"/>
                <w:highlight w:val="none"/>
              </w:rPr>
            </w:r>
            <w:r/>
          </w:p>
          <w:p>
            <w:pPr>
              <w:pStyle w:val="1125"/>
              <w:jc w:val="center"/>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（小学语文）</w:t>
            </w:r>
            <w:r>
              <w:rPr>
                <w:rFonts w:hint="eastAsia" w:ascii="宋体" w:hAnsi="宋体" w:cs="宋体"/>
                <w:b w:val="0"/>
                <w:bCs w:val="0"/>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pStyle w:val="1125"/>
              <w:jc w:val="center"/>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JSYW-FG-36-48</w:t>
            </w:r>
            <w:r>
              <w:rPr>
                <w:rFonts w:hint="eastAsia" w:ascii="宋体" w:hAnsi="宋体" w:cs="宋体"/>
                <w:b w:val="0"/>
                <w:bCs w:val="0"/>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22" w:type="dxa"/>
            <w:vAlign w:val="center"/>
            <w:textDirection w:val="lrTb"/>
            <w:noWrap w:val="false"/>
          </w:tcPr>
          <w:p>
            <w:pPr>
              <w:pStyle w:val="1125"/>
              <w:jc w:val="left"/>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见附件2图3</w:t>
            </w:r>
            <w:r>
              <w:rPr>
                <w:rFonts w:hint="eastAsia" w:ascii="宋体" w:hAnsi="宋体" w:cs="宋体"/>
                <w:b w:val="0"/>
                <w:bCs w:val="0"/>
                <w:color w:val="000000"/>
                <w:sz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pStyle w:val="1125"/>
              <w:jc w:val="center"/>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日格本</w:t>
            </w:r>
            <w:r>
              <w:rPr>
                <w:rFonts w:hint="eastAsia" w:ascii="宋体" w:hAnsi="宋体" w:cs="宋体"/>
                <w:b w:val="0"/>
                <w:bCs w:val="0"/>
                <w:color w:val="000000"/>
                <w:sz w:val="24"/>
                <w:highlight w:val="none"/>
              </w:rPr>
            </w:r>
            <w:r/>
          </w:p>
          <w:p>
            <w:pPr>
              <w:pStyle w:val="1125"/>
              <w:jc w:val="center"/>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（小学数学）</w:t>
            </w:r>
            <w:r>
              <w:rPr>
                <w:rFonts w:hint="eastAsia" w:ascii="宋体" w:hAnsi="宋体" w:cs="宋体"/>
                <w:b w:val="0"/>
                <w:bCs w:val="0"/>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pStyle w:val="1125"/>
              <w:jc w:val="center"/>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JSYW-RG-36-48</w:t>
            </w:r>
            <w:r>
              <w:rPr>
                <w:rFonts w:hint="eastAsia" w:ascii="宋体" w:hAnsi="宋体" w:cs="宋体"/>
                <w:b w:val="0"/>
                <w:bCs w:val="0"/>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22" w:type="dxa"/>
            <w:vAlign w:val="center"/>
            <w:textDirection w:val="lrTb"/>
            <w:noWrap w:val="false"/>
          </w:tcPr>
          <w:p>
            <w:pPr>
              <w:pStyle w:val="1125"/>
              <w:jc w:val="left"/>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见附件2图4</w:t>
            </w:r>
            <w:r>
              <w:rPr>
                <w:rFonts w:hint="eastAsia" w:ascii="宋体" w:hAnsi="宋体" w:cs="宋体"/>
                <w:b w:val="0"/>
                <w:bCs w:val="0"/>
                <w:color w:val="000000"/>
                <w:sz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1957" w:type="dxa"/>
            <w:vAlign w:val="center"/>
            <w:vMerge w:val="restart"/>
            <w:textDirection w:val="lrTb"/>
            <w:noWrap w:val="false"/>
          </w:tcPr>
          <w:p>
            <w:pPr>
              <w:pStyle w:val="1125"/>
              <w:jc w:val="center"/>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线格本</w:t>
            </w:r>
            <w:r>
              <w:rPr>
                <w:rFonts w:hint="eastAsia" w:ascii="宋体" w:hAnsi="宋体" w:cs="宋体"/>
                <w:b w:val="0"/>
                <w:bCs w:val="0"/>
                <w:color w:val="000000"/>
                <w:sz w:val="24"/>
                <w:highlight w:val="none"/>
              </w:rPr>
            </w:r>
            <w:r/>
          </w:p>
          <w:p>
            <w:pPr>
              <w:pStyle w:val="1125"/>
              <w:jc w:val="center"/>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（语文）</w:t>
            </w:r>
            <w:r>
              <w:rPr>
                <w:rFonts w:hint="eastAsia" w:ascii="宋体" w:hAnsi="宋体" w:cs="宋体"/>
                <w:b w:val="0"/>
                <w:bCs w:val="0"/>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pStyle w:val="1125"/>
              <w:jc w:val="center"/>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JSYW-XG-24-48（小学语文）</w:t>
            </w:r>
            <w:r>
              <w:rPr>
                <w:rFonts w:hint="eastAsia" w:ascii="宋体" w:hAnsi="宋体" w:cs="宋体"/>
                <w:b w:val="0"/>
                <w:bCs w:val="0"/>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22" w:type="dxa"/>
            <w:vAlign w:val="center"/>
            <w:textDirection w:val="lrTb"/>
            <w:noWrap w:val="false"/>
          </w:tcPr>
          <w:p>
            <w:pPr>
              <w:pStyle w:val="1125"/>
              <w:jc w:val="left"/>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见附件2图5</w:t>
            </w:r>
            <w:r>
              <w:rPr>
                <w:rFonts w:hint="eastAsia" w:ascii="宋体" w:hAnsi="宋体" w:cs="宋体"/>
                <w:b w:val="0"/>
                <w:bCs w:val="0"/>
                <w:color w:val="000000"/>
                <w:sz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1957" w:type="dxa"/>
            <w:vAlign w:val="center"/>
            <w:vMerge w:val="continue"/>
            <w:textDirection w:val="lrTb"/>
            <w:noWrap w:val="false"/>
          </w:tcPr>
          <w:p>
            <w:pPr>
              <w:pStyle w:val="1125"/>
              <w:jc w:val="center"/>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pStyle w:val="1125"/>
              <w:jc w:val="center"/>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JSYW-XG-24-56（初中语文）</w:t>
            </w:r>
            <w:r>
              <w:rPr>
                <w:rFonts w:hint="eastAsia" w:ascii="宋体" w:hAnsi="宋体" w:cs="宋体"/>
                <w:b w:val="0"/>
                <w:bCs w:val="0"/>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22" w:type="dxa"/>
            <w:vAlign w:val="center"/>
            <w:textDirection w:val="lrTb"/>
            <w:noWrap w:val="false"/>
          </w:tcPr>
          <w:p>
            <w:pPr>
              <w:pStyle w:val="1125"/>
              <w:jc w:val="left"/>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见附件2图6</w:t>
            </w:r>
            <w:r>
              <w:rPr>
                <w:rFonts w:hint="eastAsia" w:ascii="宋体" w:hAnsi="宋体" w:cs="宋体"/>
                <w:b w:val="0"/>
                <w:bCs w:val="0"/>
                <w:color w:val="000000"/>
                <w:sz w:val="24"/>
                <w:highlight w:val="none"/>
              </w:rPr>
            </w:r>
            <w:r/>
          </w:p>
        </w:tc>
      </w:tr>
      <w:tr>
        <w:trPr>
          <w:cantSplit/>
          <w:trHeight w:val="510"/>
        </w:trPr>
        <w:tc>
          <w:tcPr>
            <w:tcBorders>
              <w:top w:val="single" w:color="000000" w:sz="4" w:space="0"/>
              <w:left w:val="single" w:color="000000" w:sz="4" w:space="0"/>
              <w:bottom w:val="none" w:color="000000" w:sz="4" w:space="0"/>
              <w:right w:val="single" w:color="000000" w:sz="4" w:space="0"/>
            </w:tcBorders>
            <w:tcW w:w="1957" w:type="dxa"/>
            <w:vAlign w:val="center"/>
            <w:vMerge w:val="restart"/>
            <w:textDirection w:val="lrTb"/>
            <w:noWrap w:val="false"/>
          </w:tcPr>
          <w:p>
            <w:pPr>
              <w:pStyle w:val="1125"/>
              <w:jc w:val="center"/>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作文本</w:t>
            </w:r>
            <w:r>
              <w:rPr>
                <w:rFonts w:hint="eastAsia" w:ascii="宋体" w:hAnsi="宋体" w:cs="宋体"/>
                <w:b w:val="0"/>
                <w:bCs w:val="0"/>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295" w:type="dxa"/>
            <w:vAlign w:val="center"/>
            <w:textDirection w:val="lrTb"/>
            <w:noWrap/>
          </w:tcPr>
          <w:p>
            <w:pPr>
              <w:pStyle w:val="1125"/>
              <w:jc w:val="center"/>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JSYW-ZW-16-48（小学）</w:t>
            </w:r>
            <w:r>
              <w:rPr>
                <w:rFonts w:hint="eastAsia" w:ascii="宋体" w:hAnsi="宋体" w:cs="宋体"/>
                <w:b w:val="0"/>
                <w:bCs w:val="0"/>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22" w:type="dxa"/>
            <w:vAlign w:val="center"/>
            <w:textDirection w:val="lrTb"/>
            <w:noWrap w:val="false"/>
          </w:tcPr>
          <w:p>
            <w:pPr>
              <w:pStyle w:val="1125"/>
              <w:jc w:val="left"/>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见附件2图7</w:t>
            </w:r>
            <w:r>
              <w:rPr>
                <w:rFonts w:hint="eastAsia" w:ascii="宋体" w:hAnsi="宋体" w:cs="宋体"/>
                <w:b w:val="0"/>
                <w:bCs w:val="0"/>
                <w:color w:val="000000"/>
                <w:sz w:val="24"/>
                <w:highlight w:val="none"/>
              </w:rPr>
            </w:r>
            <w:r/>
          </w:p>
        </w:tc>
      </w:tr>
      <w:tr>
        <w:trPr>
          <w:cantSplit/>
          <w:trHeight w:val="510"/>
        </w:trPr>
        <w:tc>
          <w:tcPr>
            <w:tcBorders>
              <w:top w:val="none" w:color="000000" w:sz="4" w:space="0"/>
              <w:left w:val="single" w:color="000000" w:sz="4" w:space="0"/>
              <w:bottom w:val="single" w:color="000000" w:sz="4" w:space="0"/>
              <w:right w:val="single" w:color="000000" w:sz="4" w:space="0"/>
            </w:tcBorders>
            <w:tcW w:w="1957" w:type="dxa"/>
            <w:vAlign w:val="center"/>
            <w:vMerge w:val="continue"/>
            <w:textDirection w:val="lrTb"/>
            <w:noWrap w:val="false"/>
          </w:tcPr>
          <w:p>
            <w:pPr>
              <w:pStyle w:val="1125"/>
              <w:jc w:val="center"/>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95" w:type="dxa"/>
            <w:vAlign w:val="center"/>
            <w:textDirection w:val="lrTb"/>
            <w:noWrap/>
          </w:tcPr>
          <w:p>
            <w:pPr>
              <w:pStyle w:val="1125"/>
              <w:jc w:val="center"/>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JSYW-ZW-16-56（初中）</w:t>
            </w:r>
            <w:r>
              <w:rPr>
                <w:rFonts w:hint="eastAsia" w:ascii="宋体" w:hAnsi="宋体" w:cs="宋体"/>
                <w:b w:val="0"/>
                <w:bCs w:val="0"/>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22" w:type="dxa"/>
            <w:vAlign w:val="center"/>
            <w:textDirection w:val="lrTb"/>
            <w:noWrap w:val="false"/>
          </w:tcPr>
          <w:p>
            <w:pPr>
              <w:pStyle w:val="1125"/>
              <w:jc w:val="left"/>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见附件2图7</w:t>
            </w:r>
            <w:r>
              <w:rPr>
                <w:rFonts w:hint="eastAsia" w:ascii="宋体" w:hAnsi="宋体" w:cs="宋体"/>
                <w:b w:val="0"/>
                <w:bCs w:val="0"/>
                <w:color w:val="000000"/>
                <w:sz w:val="24"/>
                <w:highlight w:val="none"/>
              </w:rPr>
            </w:r>
            <w:r/>
          </w:p>
        </w:tc>
      </w:tr>
      <w:tr>
        <w:trPr>
          <w:cantSplit/>
          <w:trHeight w:val="510"/>
        </w:trPr>
        <w:tc>
          <w:tcPr>
            <w:tcBorders>
              <w:top w:val="none" w:color="000000" w:sz="4" w:space="0"/>
              <w:left w:val="single" w:color="000000" w:sz="4" w:space="0"/>
              <w:bottom w:val="none" w:color="000000" w:sz="4" w:space="0"/>
              <w:right w:val="single" w:color="000000" w:sz="4" w:space="0"/>
            </w:tcBorders>
            <w:tcW w:w="1957" w:type="dxa"/>
            <w:vAlign w:val="center"/>
            <w:vMerge w:val="restart"/>
            <w:textDirection w:val="lrTb"/>
            <w:noWrap w:val="false"/>
          </w:tcPr>
          <w:p>
            <w:pPr>
              <w:pStyle w:val="1125"/>
              <w:jc w:val="center"/>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线格本</w:t>
            </w:r>
            <w:r>
              <w:rPr>
                <w:rFonts w:hint="eastAsia" w:ascii="宋体" w:hAnsi="宋体" w:cs="宋体"/>
                <w:b w:val="0"/>
                <w:bCs w:val="0"/>
                <w:color w:val="000000"/>
                <w:sz w:val="24"/>
                <w:highlight w:val="none"/>
              </w:rPr>
            </w:r>
            <w:r/>
          </w:p>
          <w:p>
            <w:pPr>
              <w:pStyle w:val="1125"/>
              <w:jc w:val="center"/>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（小学数学，中间分栏）</w:t>
            </w:r>
            <w:r>
              <w:rPr>
                <w:rFonts w:hint="eastAsia" w:ascii="宋体" w:hAnsi="宋体" w:cs="宋体"/>
                <w:b w:val="0"/>
                <w:bCs w:val="0"/>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95" w:type="dxa"/>
            <w:vAlign w:val="center"/>
            <w:textDirection w:val="lrTb"/>
            <w:noWrap/>
          </w:tcPr>
          <w:p>
            <w:pPr>
              <w:pStyle w:val="1125"/>
              <w:jc w:val="center"/>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JSYW-ZF-36-48（1-2年级）</w:t>
            </w:r>
            <w:r>
              <w:rPr>
                <w:rFonts w:hint="eastAsia" w:ascii="宋体" w:hAnsi="宋体" w:cs="宋体"/>
                <w:b w:val="0"/>
                <w:bCs w:val="0"/>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22" w:type="dxa"/>
            <w:vAlign w:val="center"/>
            <w:textDirection w:val="lrTb"/>
            <w:noWrap w:val="false"/>
          </w:tcPr>
          <w:p>
            <w:pPr>
              <w:pStyle w:val="1125"/>
              <w:jc w:val="left"/>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见附件2图8</w:t>
            </w:r>
            <w:r>
              <w:rPr>
                <w:rFonts w:hint="eastAsia" w:ascii="宋体" w:hAnsi="宋体" w:cs="宋体"/>
                <w:b w:val="0"/>
                <w:bCs w:val="0"/>
                <w:color w:val="000000"/>
                <w:sz w:val="24"/>
                <w:highlight w:val="none"/>
              </w:rPr>
            </w:r>
            <w:r/>
          </w:p>
        </w:tc>
      </w:tr>
      <w:tr>
        <w:trPr>
          <w:cantSplit/>
          <w:trHeight w:val="510"/>
        </w:trPr>
        <w:tc>
          <w:tcPr>
            <w:tcBorders>
              <w:top w:val="none" w:color="000000" w:sz="4" w:space="0"/>
              <w:left w:val="single" w:color="000000" w:sz="4" w:space="0"/>
              <w:bottom w:val="single" w:color="000000" w:sz="4" w:space="0"/>
              <w:right w:val="single" w:color="000000" w:sz="4" w:space="0"/>
            </w:tcBorders>
            <w:tcW w:w="1957" w:type="dxa"/>
            <w:vAlign w:val="center"/>
            <w:vMerge w:val="continue"/>
            <w:textDirection w:val="lrTb"/>
            <w:noWrap w:val="false"/>
          </w:tcPr>
          <w:p>
            <w:pPr>
              <w:pStyle w:val="1125"/>
              <w:jc w:val="center"/>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95" w:type="dxa"/>
            <w:vAlign w:val="center"/>
            <w:textDirection w:val="lrTb"/>
            <w:noWrap/>
          </w:tcPr>
          <w:p>
            <w:pPr>
              <w:pStyle w:val="1125"/>
              <w:jc w:val="center"/>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JSYW-ZF-24-48（3-6年级）</w:t>
            </w:r>
            <w:r>
              <w:rPr>
                <w:rFonts w:hint="eastAsia" w:ascii="宋体" w:hAnsi="宋体" w:cs="宋体"/>
                <w:b w:val="0"/>
                <w:bCs w:val="0"/>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22" w:type="dxa"/>
            <w:vAlign w:val="center"/>
            <w:textDirection w:val="lrTb"/>
            <w:noWrap w:val="false"/>
          </w:tcPr>
          <w:p>
            <w:pPr>
              <w:pStyle w:val="1125"/>
              <w:jc w:val="left"/>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见附件2图9</w:t>
            </w:r>
            <w:r>
              <w:rPr>
                <w:rFonts w:hint="eastAsia" w:ascii="宋体" w:hAnsi="宋体" w:cs="宋体"/>
                <w:b w:val="0"/>
                <w:bCs w:val="0"/>
                <w:color w:val="000000"/>
                <w:sz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1957" w:type="dxa"/>
            <w:vAlign w:val="center"/>
            <w:textDirection w:val="lrTb"/>
            <w:noWrap w:val="false"/>
          </w:tcPr>
          <w:p>
            <w:pPr>
              <w:pStyle w:val="1125"/>
              <w:jc w:val="center"/>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线格本</w:t>
            </w:r>
            <w:r>
              <w:rPr>
                <w:rFonts w:hint="eastAsia" w:ascii="宋体" w:hAnsi="宋体" w:cs="宋体"/>
                <w:b w:val="0"/>
                <w:bCs w:val="0"/>
                <w:color w:val="000000"/>
                <w:sz w:val="24"/>
                <w:highlight w:val="none"/>
              </w:rPr>
            </w:r>
            <w:r/>
          </w:p>
          <w:p>
            <w:pPr>
              <w:pStyle w:val="1125"/>
              <w:jc w:val="center"/>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（初中数理化，中间不分栏）</w:t>
            </w:r>
            <w:r>
              <w:rPr>
                <w:rFonts w:hint="eastAsia" w:ascii="宋体" w:hAnsi="宋体" w:cs="宋体"/>
                <w:b w:val="0"/>
                <w:bCs w:val="0"/>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95" w:type="dxa"/>
            <w:vAlign w:val="center"/>
            <w:textDirection w:val="lrTb"/>
            <w:noWrap/>
          </w:tcPr>
          <w:p>
            <w:pPr>
              <w:pStyle w:val="1125"/>
              <w:jc w:val="center"/>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JSYW-XG-24-56</w:t>
            </w:r>
            <w:r>
              <w:rPr>
                <w:rFonts w:hint="eastAsia" w:ascii="宋体" w:hAnsi="宋体" w:cs="宋体"/>
                <w:b w:val="0"/>
                <w:bCs w:val="0"/>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22" w:type="dxa"/>
            <w:vAlign w:val="center"/>
            <w:textDirection w:val="lrTb"/>
            <w:noWrap w:val="false"/>
          </w:tcPr>
          <w:p>
            <w:pPr>
              <w:pStyle w:val="1125"/>
              <w:jc w:val="left"/>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见附件2图10</w:t>
            </w:r>
            <w:r>
              <w:rPr>
                <w:rFonts w:hint="eastAsia" w:ascii="宋体" w:hAnsi="宋体" w:cs="宋体"/>
                <w:b w:val="0"/>
                <w:bCs w:val="0"/>
                <w:color w:val="000000"/>
                <w:sz w:val="24"/>
                <w:highlight w:val="none"/>
              </w:rPr>
            </w:r>
            <w:r/>
          </w:p>
        </w:tc>
      </w:tr>
      <w:tr>
        <w:trPr>
          <w:cantSplit/>
          <w:trHeight w:val="510"/>
        </w:trPr>
        <w:tc>
          <w:tcPr>
            <w:tcBorders>
              <w:top w:val="none" w:color="000000" w:sz="4" w:space="0"/>
              <w:left w:val="single" w:color="000000" w:sz="4" w:space="0"/>
              <w:bottom w:val="none" w:color="000000" w:sz="4" w:space="0"/>
              <w:right w:val="single" w:color="000000" w:sz="4" w:space="0"/>
            </w:tcBorders>
            <w:tcW w:w="1957" w:type="dxa"/>
            <w:vAlign w:val="center"/>
            <w:vMerge w:val="restart"/>
            <w:textDirection w:val="lrTb"/>
            <w:noWrap w:val="false"/>
          </w:tcPr>
          <w:p>
            <w:pPr>
              <w:pStyle w:val="1125"/>
              <w:jc w:val="center"/>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四线本</w:t>
            </w:r>
            <w:r>
              <w:rPr>
                <w:rFonts w:hint="eastAsia" w:ascii="宋体" w:hAnsi="宋体" w:cs="宋体"/>
                <w:b w:val="0"/>
                <w:bCs w:val="0"/>
                <w:color w:val="000000"/>
                <w:sz w:val="24"/>
                <w:highlight w:val="none"/>
              </w:rPr>
            </w:r>
            <w:r/>
          </w:p>
          <w:p>
            <w:pPr>
              <w:pStyle w:val="1125"/>
              <w:jc w:val="center"/>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（英语）</w:t>
            </w:r>
            <w:r>
              <w:rPr>
                <w:rFonts w:hint="eastAsia" w:ascii="宋体" w:hAnsi="宋体" w:cs="宋体"/>
                <w:b w:val="0"/>
                <w:bCs w:val="0"/>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95" w:type="dxa"/>
            <w:vAlign w:val="center"/>
            <w:textDirection w:val="lrTb"/>
            <w:noWrap/>
          </w:tcPr>
          <w:p>
            <w:pPr>
              <w:pStyle w:val="1125"/>
              <w:jc w:val="center"/>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JSYW-SX-24-56（小学）</w:t>
            </w:r>
            <w:r>
              <w:rPr>
                <w:rFonts w:hint="eastAsia" w:ascii="宋体" w:hAnsi="宋体" w:cs="宋体"/>
                <w:b w:val="0"/>
                <w:bCs w:val="0"/>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22" w:type="dxa"/>
            <w:vAlign w:val="center"/>
            <w:textDirection w:val="lrTb"/>
            <w:noWrap w:val="false"/>
          </w:tcPr>
          <w:p>
            <w:pPr>
              <w:pStyle w:val="1125"/>
              <w:jc w:val="left"/>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见附件2图11</w:t>
            </w:r>
            <w:r>
              <w:rPr>
                <w:rFonts w:hint="eastAsia" w:ascii="宋体" w:hAnsi="宋体" w:cs="宋体"/>
                <w:b w:val="0"/>
                <w:bCs w:val="0"/>
                <w:color w:val="000000"/>
                <w:sz w:val="24"/>
                <w:highlight w:val="none"/>
              </w:rPr>
            </w:r>
            <w:r/>
          </w:p>
        </w:tc>
      </w:tr>
      <w:tr>
        <w:trPr>
          <w:cantSplit/>
          <w:trHeight w:val="510"/>
        </w:trPr>
        <w:tc>
          <w:tcPr>
            <w:tcBorders>
              <w:top w:val="none" w:color="000000" w:sz="4" w:space="0"/>
              <w:left w:val="single" w:color="000000" w:sz="4" w:space="0"/>
              <w:bottom w:val="single" w:color="000000" w:sz="4" w:space="0"/>
              <w:right w:val="single" w:color="000000" w:sz="4" w:space="0"/>
            </w:tcBorders>
            <w:tcW w:w="1957" w:type="dxa"/>
            <w:vAlign w:val="center"/>
            <w:vMerge w:val="continue"/>
            <w:textDirection w:val="lrTb"/>
            <w:noWrap w:val="false"/>
          </w:tcPr>
          <w:p>
            <w:pPr>
              <w:pStyle w:val="1125"/>
              <w:jc w:val="center"/>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95" w:type="dxa"/>
            <w:vAlign w:val="center"/>
            <w:textDirection w:val="lrTb"/>
            <w:noWrap/>
          </w:tcPr>
          <w:p>
            <w:pPr>
              <w:pStyle w:val="1125"/>
              <w:jc w:val="center"/>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JSYW-SX-24-64（初中）</w:t>
            </w:r>
            <w:r>
              <w:rPr>
                <w:rFonts w:hint="eastAsia" w:ascii="宋体" w:hAnsi="宋体" w:cs="宋体"/>
                <w:b w:val="0"/>
                <w:bCs w:val="0"/>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22" w:type="dxa"/>
            <w:vAlign w:val="center"/>
            <w:textDirection w:val="lrTb"/>
            <w:noWrap w:val="false"/>
          </w:tcPr>
          <w:p>
            <w:pPr>
              <w:pStyle w:val="1125"/>
              <w:jc w:val="left"/>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见附件2图11</w:t>
            </w:r>
            <w:r>
              <w:rPr>
                <w:rFonts w:hint="eastAsia" w:ascii="宋体" w:hAnsi="宋体" w:cs="宋体"/>
                <w:b w:val="0"/>
                <w:bCs w:val="0"/>
                <w:color w:val="000000"/>
                <w:sz w:val="24"/>
                <w:highlight w:val="none"/>
              </w:rPr>
            </w:r>
            <w:r/>
          </w:p>
        </w:tc>
      </w:tr>
      <w:tr>
        <w:trPr>
          <w:trHeight w:val="510"/>
        </w:trPr>
        <w:tc>
          <w:tcPr>
            <w:tcBorders>
              <w:top w:val="none" w:color="000000" w:sz="4" w:space="0"/>
              <w:left w:val="single" w:color="000000" w:sz="4" w:space="0"/>
              <w:bottom w:val="single" w:color="000000" w:sz="4" w:space="0"/>
              <w:right w:val="single" w:color="000000" w:sz="4" w:space="0"/>
            </w:tcBorders>
            <w:tcW w:w="1957" w:type="dxa"/>
            <w:vAlign w:val="center"/>
            <w:textDirection w:val="lrTb"/>
            <w:noWrap w:val="false"/>
          </w:tcPr>
          <w:p>
            <w:pPr>
              <w:pStyle w:val="1125"/>
              <w:jc w:val="center"/>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图画本（美术）</w:t>
            </w:r>
            <w:r>
              <w:rPr>
                <w:rFonts w:hint="eastAsia" w:ascii="宋体" w:hAnsi="宋体" w:cs="宋体"/>
                <w:b w:val="0"/>
                <w:bCs w:val="0"/>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95" w:type="dxa"/>
            <w:vAlign w:val="center"/>
            <w:textDirection w:val="lrTb"/>
            <w:noWrap/>
          </w:tcPr>
          <w:p>
            <w:pPr>
              <w:pStyle w:val="1125"/>
              <w:jc w:val="center"/>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JSYW-TH-A4-40</w:t>
            </w:r>
            <w:r>
              <w:rPr>
                <w:rFonts w:hint="eastAsia" w:ascii="宋体" w:hAnsi="宋体" w:cs="宋体"/>
                <w:b w:val="0"/>
                <w:bCs w:val="0"/>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22" w:type="dxa"/>
            <w:vAlign w:val="center"/>
            <w:textDirection w:val="lrTb"/>
            <w:noWrap w:val="false"/>
          </w:tcPr>
          <w:p>
            <w:pPr>
              <w:pStyle w:val="1125"/>
              <w:jc w:val="left"/>
              <w:keepLines w:val="0"/>
              <w:keepNext w:val="0"/>
              <w:pageBreakBefore w:val="0"/>
              <w:spacing w:line="320" w:lineRule="exact"/>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见附件2图12</w:t>
            </w:r>
            <w:r>
              <w:rPr>
                <w:rFonts w:hint="eastAsia" w:ascii="宋体" w:hAnsi="宋体" w:cs="宋体"/>
                <w:b w:val="0"/>
                <w:bCs w:val="0"/>
                <w:color w:val="000000"/>
                <w:sz w:val="24"/>
                <w:highlight w:val="none"/>
              </w:rPr>
            </w:r>
            <w:r/>
          </w:p>
        </w:tc>
      </w:tr>
    </w:tbl>
    <w:p>
      <w:pPr>
        <w:pStyle w:val="1125"/>
        <w:keepLines w:val="0"/>
        <w:keepNext w:val="0"/>
        <w:pageBreakBefore w:val="0"/>
        <w:spacing w:line="320" w:lineRule="exact"/>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五</w:t>
      </w:r>
      <w:r>
        <w:rPr>
          <w:rFonts w:hint="eastAsia" w:ascii="宋体" w:hAnsi="宋体" w:cs="宋体"/>
          <w:b/>
          <w:bCs/>
          <w:color w:val="000000"/>
          <w:sz w:val="24"/>
          <w:highlight w:val="none"/>
        </w:rPr>
        <w:t xml:space="preserve">、采购预算</w:t>
      </w:r>
      <w:r>
        <w:rPr>
          <w:rFonts w:hint="eastAsia" w:ascii="宋体" w:hAnsi="宋体" w:cs="宋体"/>
          <w:b/>
          <w:bCs/>
          <w:color w:val="000000"/>
          <w:sz w:val="24"/>
          <w:highlight w:val="none"/>
        </w:rPr>
      </w:r>
      <w:r/>
    </w:p>
    <w:p>
      <w:pPr>
        <w:pStyle w:val="1125"/>
        <w:ind w:firstLine="480"/>
        <w:keepLines w:val="0"/>
        <w:keepNext w:val="0"/>
        <w:pageBreakBefore w:val="0"/>
        <w:spacing w:line="32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本项目作业本政府采购总预算为</w:t>
      </w:r>
      <w:r>
        <w:rPr>
          <w:rFonts w:hint="eastAsia" w:ascii="宋体" w:hAnsi="宋体" w:cs="宋体"/>
          <w:b w:val="0"/>
          <w:bCs w:val="0"/>
          <w:color w:val="000000"/>
          <w:sz w:val="24"/>
          <w:szCs w:val="24"/>
          <w:highlight w:val="none"/>
          <w:lang w:val="en-US" w:eastAsia="zh-CN"/>
        </w:rPr>
        <w:t xml:space="preserve">2.35</w:t>
      </w:r>
      <w:r>
        <w:rPr>
          <w:rFonts w:hint="eastAsia" w:ascii="宋体" w:hAnsi="宋体" w:cs="宋体"/>
          <w:b w:val="0"/>
          <w:bCs w:val="0"/>
          <w:color w:val="000000"/>
          <w:sz w:val="24"/>
          <w:szCs w:val="24"/>
          <w:highlight w:val="none"/>
        </w:rPr>
        <w:t xml:space="preserve">亿元，分年度预算金额分别为：202</w:t>
      </w:r>
      <w:r>
        <w:rPr>
          <w:rFonts w:hint="eastAsia" w:ascii="宋体" w:hAnsi="宋体" w:cs="宋体"/>
          <w:b w:val="0"/>
          <w:bCs w:val="0"/>
          <w:color w:val="000000"/>
          <w:sz w:val="24"/>
          <w:szCs w:val="24"/>
          <w:highlight w:val="none"/>
          <w:lang w:val="en-US" w:eastAsia="zh-CN"/>
        </w:rPr>
        <w:t xml:space="preserve">6</w:t>
      </w:r>
      <w:r>
        <w:rPr>
          <w:rFonts w:hint="eastAsia" w:ascii="宋体" w:hAnsi="宋体" w:cs="宋体"/>
          <w:b w:val="0"/>
          <w:bCs w:val="0"/>
          <w:color w:val="000000"/>
          <w:sz w:val="24"/>
          <w:szCs w:val="24"/>
          <w:highlight w:val="none"/>
        </w:rPr>
        <w:t xml:space="preserve">年秋季学期</w:t>
      </w:r>
      <w:r>
        <w:rPr>
          <w:rFonts w:hint="eastAsia" w:ascii="宋体" w:hAnsi="宋体" w:cs="宋体"/>
          <w:b w:val="0"/>
          <w:bCs w:val="0"/>
          <w:color w:val="000000"/>
          <w:sz w:val="24"/>
          <w:szCs w:val="24"/>
          <w:highlight w:val="none"/>
          <w:lang w:val="en-US" w:eastAsia="zh-CN"/>
        </w:rPr>
        <w:t xml:space="preserve">为0.6</w:t>
      </w:r>
      <w:r>
        <w:rPr>
          <w:rFonts w:hint="eastAsia" w:ascii="宋体" w:hAnsi="宋体" w:cs="宋体"/>
          <w:b w:val="0"/>
          <w:bCs w:val="0"/>
          <w:color w:val="000000"/>
          <w:sz w:val="24"/>
          <w:szCs w:val="24"/>
          <w:highlight w:val="none"/>
        </w:rPr>
        <w:t xml:space="preserve">亿元、202</w:t>
      </w:r>
      <w:r>
        <w:rPr>
          <w:rFonts w:hint="eastAsia" w:ascii="宋体" w:hAnsi="宋体" w:cs="宋体"/>
          <w:b w:val="0"/>
          <w:bCs w:val="0"/>
          <w:color w:val="000000"/>
          <w:sz w:val="24"/>
          <w:szCs w:val="24"/>
          <w:highlight w:val="none"/>
          <w:lang w:val="en-US" w:eastAsia="zh-CN"/>
        </w:rPr>
        <w:t xml:space="preserve">7</w:t>
      </w:r>
      <w:r>
        <w:rPr>
          <w:rFonts w:hint="eastAsia" w:ascii="宋体" w:hAnsi="宋体" w:cs="宋体"/>
          <w:b w:val="0"/>
          <w:bCs w:val="0"/>
          <w:color w:val="000000"/>
          <w:sz w:val="24"/>
          <w:szCs w:val="24"/>
          <w:highlight w:val="none"/>
        </w:rPr>
        <w:t xml:space="preserve">年</w:t>
      </w:r>
      <w:r>
        <w:rPr>
          <w:rFonts w:hint="eastAsia" w:ascii="宋体" w:hAnsi="宋体" w:cs="宋体"/>
          <w:b w:val="0"/>
          <w:bCs w:val="0"/>
          <w:color w:val="000000"/>
          <w:sz w:val="24"/>
          <w:szCs w:val="24"/>
          <w:highlight w:val="none"/>
          <w:lang w:val="en-US" w:eastAsia="zh-CN"/>
        </w:rPr>
        <w:t xml:space="preserve">春秋两学期为1.2</w:t>
      </w:r>
      <w:r>
        <w:rPr>
          <w:rFonts w:hint="eastAsia" w:ascii="宋体" w:hAnsi="宋体" w:cs="宋体"/>
          <w:b w:val="0"/>
          <w:bCs w:val="0"/>
          <w:color w:val="000000"/>
          <w:sz w:val="24"/>
          <w:szCs w:val="24"/>
          <w:highlight w:val="none"/>
        </w:rPr>
        <w:t xml:space="preserve">亿元、2028年春季学期</w:t>
      </w:r>
      <w:r>
        <w:rPr>
          <w:rFonts w:hint="eastAsia" w:ascii="宋体" w:hAnsi="宋体" w:cs="宋体"/>
          <w:b w:val="0"/>
          <w:bCs w:val="0"/>
          <w:color w:val="000000"/>
          <w:sz w:val="24"/>
          <w:szCs w:val="24"/>
          <w:highlight w:val="none"/>
          <w:lang w:val="en-US" w:eastAsia="zh-CN"/>
        </w:rPr>
        <w:t xml:space="preserve">为0.55</w:t>
      </w:r>
      <w:r>
        <w:rPr>
          <w:rFonts w:hint="eastAsia" w:ascii="宋体" w:hAnsi="宋体" w:cs="宋体"/>
          <w:b w:val="0"/>
          <w:bCs w:val="0"/>
          <w:color w:val="000000"/>
          <w:sz w:val="24"/>
          <w:szCs w:val="24"/>
          <w:highlight w:val="none"/>
        </w:rPr>
        <w:t xml:space="preserve">亿元（实际支出按最终发放数量结算）。货款用人民币方式结算。</w:t>
      </w:r>
      <w:r>
        <w:rPr>
          <w:rFonts w:hint="eastAsia" w:ascii="宋体" w:hAnsi="宋体" w:cs="宋体"/>
          <w:b w:val="0"/>
          <w:bCs w:val="0"/>
          <w:color w:val="000000"/>
          <w:sz w:val="24"/>
          <w:szCs w:val="24"/>
          <w:highlight w:val="none"/>
        </w:rPr>
      </w:r>
      <w:r/>
    </w:p>
    <w:p>
      <w:pPr>
        <w:pStyle w:val="1125"/>
        <w:ind w:firstLine="480"/>
        <w:keepLines w:val="0"/>
        <w:keepNext w:val="0"/>
        <w:pageBreakBefore w:val="0"/>
        <w:spacing w:line="320" w:lineRule="exact"/>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202</w:t>
      </w: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年秋季学期全省义务教育阶段</w:t>
      </w:r>
      <w:r>
        <w:rPr>
          <w:rFonts w:hint="eastAsia" w:ascii="宋体" w:hAnsi="宋体" w:eastAsia="宋体" w:cs="宋体"/>
          <w:b w:val="0"/>
          <w:bCs w:val="0"/>
          <w:color w:val="000000"/>
          <w:sz w:val="24"/>
          <w:szCs w:val="24"/>
          <w:highlight w:val="none"/>
          <w:lang w:val="en-US" w:eastAsia="zh-CN"/>
        </w:rPr>
        <w:t xml:space="preserve">预估人数为</w:t>
      </w:r>
      <w:r>
        <w:rPr>
          <w:rFonts w:hint="eastAsia" w:ascii="宋体" w:hAnsi="宋体" w:cs="宋体"/>
          <w:b w:val="0"/>
          <w:bCs w:val="0"/>
          <w:color w:val="000000"/>
          <w:sz w:val="24"/>
          <w:szCs w:val="24"/>
          <w:highlight w:val="none"/>
          <w:lang w:val="en-US" w:eastAsia="zh-CN"/>
        </w:rPr>
        <w:t xml:space="preserve">816</w:t>
      </w:r>
      <w:r>
        <w:rPr>
          <w:rFonts w:hint="eastAsia" w:ascii="宋体" w:hAnsi="宋体" w:eastAsia="宋体" w:cs="宋体"/>
          <w:b w:val="0"/>
          <w:bCs w:val="0"/>
          <w:color w:val="000000"/>
          <w:sz w:val="24"/>
          <w:szCs w:val="24"/>
          <w:highlight w:val="none"/>
          <w:lang w:val="en-US" w:eastAsia="zh-CN"/>
        </w:rPr>
        <w:t xml:space="preserve">万</w:t>
      </w:r>
      <w:r>
        <w:rPr>
          <w:rFonts w:hint="eastAsia" w:ascii="宋体" w:hAnsi="宋体" w:eastAsia="宋体" w:cs="宋体"/>
          <w:b w:val="0"/>
          <w:bCs w:val="0"/>
          <w:color w:val="000000"/>
          <w:sz w:val="24"/>
          <w:szCs w:val="24"/>
          <w:highlight w:val="none"/>
        </w:rPr>
        <w:t xml:space="preserve">人，其中，一年级</w:t>
      </w:r>
      <w:r>
        <w:rPr>
          <w:rFonts w:hint="eastAsia" w:ascii="宋体" w:hAnsi="宋体" w:eastAsia="宋体" w:cs="宋体"/>
          <w:b w:val="0"/>
          <w:bCs w:val="0"/>
          <w:color w:val="000000"/>
          <w:sz w:val="24"/>
          <w:szCs w:val="24"/>
          <w:highlight w:val="none"/>
          <w:lang w:val="en-US" w:eastAsia="zh-CN"/>
        </w:rPr>
        <w:t xml:space="preserve">预估人数为</w:t>
      </w:r>
      <w:r>
        <w:rPr>
          <w:rFonts w:hint="eastAsia" w:ascii="宋体" w:hAnsi="宋体" w:cs="宋体"/>
          <w:b w:val="0"/>
          <w:bCs w:val="0"/>
          <w:color w:val="000000"/>
          <w:sz w:val="24"/>
          <w:szCs w:val="24"/>
          <w:highlight w:val="none"/>
          <w:lang w:val="en-US" w:eastAsia="zh-CN"/>
        </w:rPr>
        <w:t xml:space="preserve">67</w:t>
      </w:r>
      <w:r>
        <w:rPr>
          <w:rFonts w:hint="eastAsia" w:ascii="宋体" w:hAnsi="宋体" w:eastAsia="宋体" w:cs="宋体"/>
          <w:b w:val="0"/>
          <w:bCs w:val="0"/>
          <w:color w:val="000000"/>
          <w:sz w:val="24"/>
          <w:szCs w:val="24"/>
          <w:highlight w:val="none"/>
          <w:lang w:val="en-US" w:eastAsia="zh-CN"/>
        </w:rPr>
        <w:t xml:space="preserve">万</w:t>
      </w:r>
      <w:r>
        <w:rPr>
          <w:rFonts w:hint="eastAsia" w:ascii="宋体" w:hAnsi="宋体" w:eastAsia="宋体" w:cs="宋体"/>
          <w:b w:val="0"/>
          <w:bCs w:val="0"/>
          <w:color w:val="000000"/>
          <w:sz w:val="24"/>
          <w:szCs w:val="24"/>
          <w:highlight w:val="none"/>
        </w:rPr>
        <w:t xml:space="preserve">人</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二年级约为7</w:t>
      </w:r>
      <w:r>
        <w:rPr>
          <w:rFonts w:hint="eastAsia" w:ascii="宋体" w:hAnsi="宋体" w:eastAsia="宋体" w:cs="宋体"/>
          <w:color w:val="000000"/>
          <w:sz w:val="24"/>
          <w:szCs w:val="24"/>
          <w:highlight w:val="none"/>
          <w:lang w:val="en-US" w:eastAsia="zh-CN" w:bidi="ar"/>
        </w:rPr>
        <w:t xml:space="preserve">5</w:t>
      </w:r>
      <w:r>
        <w:rPr>
          <w:rFonts w:hint="eastAsia" w:ascii="宋体" w:hAnsi="宋体" w:cs="宋体"/>
          <w:color w:val="000000"/>
          <w:sz w:val="24"/>
          <w:szCs w:val="24"/>
          <w:highlight w:val="none"/>
          <w:lang w:val="en-US" w:eastAsia="zh-CN" w:bidi="ar"/>
        </w:rPr>
        <w:t xml:space="preserve">万</w:t>
      </w:r>
      <w:r>
        <w:rPr>
          <w:rFonts w:hint="eastAsia" w:ascii="宋体" w:hAnsi="宋体" w:eastAsia="宋体" w:cs="宋体"/>
          <w:color w:val="000000"/>
          <w:sz w:val="24"/>
          <w:szCs w:val="24"/>
          <w:highlight w:val="none"/>
          <w:lang w:val="en-US" w:eastAsia="zh-CN" w:bidi="ar"/>
        </w:rPr>
        <w:t xml:space="preserve">人，三年级约为</w:t>
      </w:r>
      <w:r>
        <w:rPr>
          <w:rFonts w:hint="eastAsia" w:ascii="宋体" w:hAnsi="宋体" w:cs="宋体"/>
          <w:color w:val="000000"/>
          <w:sz w:val="24"/>
          <w:szCs w:val="24"/>
          <w:highlight w:val="none"/>
          <w:lang w:val="en-US" w:eastAsia="zh-CN" w:bidi="ar"/>
        </w:rPr>
        <w:t xml:space="preserve">83万</w:t>
      </w:r>
      <w:r>
        <w:rPr>
          <w:rFonts w:hint="eastAsia" w:ascii="宋体" w:hAnsi="宋体" w:eastAsia="宋体" w:cs="宋体"/>
          <w:color w:val="000000"/>
          <w:sz w:val="24"/>
          <w:szCs w:val="24"/>
          <w:highlight w:val="none"/>
          <w:lang w:val="en-US" w:eastAsia="zh-CN" w:bidi="ar"/>
        </w:rPr>
        <w:t xml:space="preserve">人，四年级约为9</w:t>
      </w:r>
      <w:r>
        <w:rPr>
          <w:rFonts w:hint="eastAsia" w:ascii="宋体" w:hAnsi="宋体" w:cs="宋体"/>
          <w:color w:val="000000"/>
          <w:sz w:val="24"/>
          <w:szCs w:val="24"/>
          <w:highlight w:val="none"/>
          <w:lang w:val="en-US" w:eastAsia="zh-CN" w:bidi="ar"/>
        </w:rPr>
        <w:t xml:space="preserve">8万</w:t>
      </w:r>
      <w:r>
        <w:rPr>
          <w:rFonts w:hint="eastAsia" w:ascii="宋体" w:hAnsi="宋体" w:eastAsia="宋体" w:cs="宋体"/>
          <w:color w:val="000000"/>
          <w:sz w:val="24"/>
          <w:szCs w:val="24"/>
          <w:highlight w:val="none"/>
          <w:lang w:val="en-US" w:eastAsia="zh-CN" w:bidi="ar"/>
        </w:rPr>
        <w:t xml:space="preserve">人，五年级约为9</w:t>
      </w:r>
      <w:r>
        <w:rPr>
          <w:rFonts w:hint="eastAsia" w:ascii="宋体" w:hAnsi="宋体" w:cs="宋体"/>
          <w:color w:val="000000"/>
          <w:sz w:val="24"/>
          <w:szCs w:val="24"/>
          <w:highlight w:val="none"/>
          <w:lang w:val="en-US" w:eastAsia="zh-CN" w:bidi="ar"/>
        </w:rPr>
        <w:t xml:space="preserve">4万</w:t>
      </w:r>
      <w:r>
        <w:rPr>
          <w:rFonts w:hint="eastAsia" w:ascii="宋体" w:hAnsi="宋体" w:eastAsia="宋体" w:cs="宋体"/>
          <w:color w:val="000000"/>
          <w:sz w:val="24"/>
          <w:szCs w:val="24"/>
          <w:highlight w:val="none"/>
          <w:lang w:val="en-US" w:eastAsia="zh-CN" w:bidi="ar"/>
        </w:rPr>
        <w:t xml:space="preserve">人，六年级约为9</w:t>
      </w:r>
      <w:r>
        <w:rPr>
          <w:rFonts w:hint="eastAsia" w:ascii="宋体" w:hAnsi="宋体" w:cs="宋体"/>
          <w:color w:val="000000"/>
          <w:sz w:val="24"/>
          <w:szCs w:val="24"/>
          <w:highlight w:val="none"/>
          <w:lang w:val="en-US" w:eastAsia="zh-CN" w:bidi="ar"/>
        </w:rPr>
        <w:t xml:space="preserve">8万</w:t>
      </w:r>
      <w:r>
        <w:rPr>
          <w:rFonts w:hint="eastAsia" w:ascii="宋体" w:hAnsi="宋体" w:eastAsia="宋体" w:cs="宋体"/>
          <w:color w:val="000000"/>
          <w:sz w:val="24"/>
          <w:szCs w:val="24"/>
          <w:highlight w:val="none"/>
          <w:lang w:val="en-US" w:eastAsia="zh-CN" w:bidi="ar"/>
        </w:rPr>
        <w:t xml:space="preserve">人，七年级约为</w:t>
      </w:r>
      <w:r>
        <w:rPr>
          <w:rFonts w:hint="eastAsia" w:ascii="宋体" w:hAnsi="宋体" w:cs="宋体"/>
          <w:color w:val="000000"/>
          <w:sz w:val="24"/>
          <w:szCs w:val="24"/>
          <w:highlight w:val="none"/>
          <w:lang w:val="en-US" w:eastAsia="zh-CN" w:bidi="ar"/>
        </w:rPr>
        <w:t xml:space="preserve">98万</w:t>
      </w:r>
      <w:r>
        <w:rPr>
          <w:rFonts w:hint="eastAsia" w:ascii="宋体" w:hAnsi="宋体" w:eastAsia="宋体" w:cs="宋体"/>
          <w:color w:val="000000"/>
          <w:sz w:val="24"/>
          <w:szCs w:val="24"/>
          <w:highlight w:val="none"/>
          <w:lang w:val="en-US" w:eastAsia="zh-CN" w:bidi="ar"/>
        </w:rPr>
        <w:t xml:space="preserve">人，八年级约为10</w:t>
      </w:r>
      <w:r>
        <w:rPr>
          <w:rFonts w:hint="eastAsia" w:ascii="宋体" w:hAnsi="宋体" w:cs="宋体"/>
          <w:color w:val="000000"/>
          <w:sz w:val="24"/>
          <w:szCs w:val="24"/>
          <w:highlight w:val="none"/>
          <w:lang w:val="en-US" w:eastAsia="zh-CN" w:bidi="ar"/>
        </w:rPr>
        <w:t xml:space="preserve">0万</w:t>
      </w:r>
      <w:r>
        <w:rPr>
          <w:rFonts w:hint="eastAsia" w:ascii="宋体" w:hAnsi="宋体" w:eastAsia="宋体" w:cs="宋体"/>
          <w:color w:val="000000"/>
          <w:sz w:val="24"/>
          <w:szCs w:val="24"/>
          <w:highlight w:val="none"/>
          <w:lang w:val="en-US" w:eastAsia="zh-CN" w:bidi="ar"/>
        </w:rPr>
        <w:t xml:space="preserve">人，九年级约为</w:t>
      </w:r>
      <w:r>
        <w:rPr>
          <w:rFonts w:hint="eastAsia" w:ascii="宋体" w:hAnsi="宋体" w:cs="宋体"/>
          <w:color w:val="000000"/>
          <w:sz w:val="24"/>
          <w:szCs w:val="24"/>
          <w:highlight w:val="none"/>
          <w:lang w:val="en-US" w:eastAsia="zh-CN" w:bidi="ar"/>
        </w:rPr>
        <w:t xml:space="preserve">102万</w:t>
      </w:r>
      <w:r>
        <w:rPr>
          <w:rFonts w:hint="eastAsia" w:ascii="宋体" w:hAnsi="宋体" w:eastAsia="宋体" w:cs="宋体"/>
          <w:color w:val="000000"/>
          <w:sz w:val="24"/>
          <w:szCs w:val="24"/>
          <w:highlight w:val="none"/>
          <w:lang w:val="en-US" w:eastAsia="zh-CN" w:bidi="ar"/>
        </w:rPr>
        <w:t xml:space="preserve">人</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202</w:t>
      </w: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年秋学期一年级入学新生</w:t>
      </w:r>
      <w:r>
        <w:rPr>
          <w:rFonts w:hint="eastAsia" w:ascii="宋体" w:hAnsi="宋体" w:eastAsia="宋体" w:cs="宋体"/>
          <w:b w:val="0"/>
          <w:bCs w:val="0"/>
          <w:color w:val="000000"/>
          <w:sz w:val="24"/>
          <w:szCs w:val="24"/>
          <w:highlight w:val="none"/>
          <w:lang w:val="en-US" w:eastAsia="zh-CN"/>
        </w:rPr>
        <w:t xml:space="preserve">预估人数为</w:t>
      </w:r>
      <w:r>
        <w:rPr>
          <w:rFonts w:hint="eastAsia" w:ascii="宋体" w:hAnsi="宋体" w:cs="宋体"/>
          <w:b w:val="0"/>
          <w:bCs w:val="0"/>
          <w:color w:val="000000"/>
          <w:sz w:val="24"/>
          <w:szCs w:val="24"/>
          <w:highlight w:val="none"/>
          <w:lang w:val="en-US" w:eastAsia="zh-CN"/>
        </w:rPr>
        <w:t xml:space="preserve">50</w:t>
      </w:r>
      <w:r>
        <w:rPr>
          <w:rFonts w:hint="eastAsia" w:ascii="宋体" w:hAnsi="宋体" w:eastAsia="宋体" w:cs="宋体"/>
          <w:b w:val="0"/>
          <w:bCs w:val="0"/>
          <w:color w:val="000000"/>
          <w:sz w:val="24"/>
          <w:szCs w:val="24"/>
          <w:highlight w:val="none"/>
          <w:lang w:val="en-US" w:eastAsia="zh-CN"/>
        </w:rPr>
        <w:t xml:space="preserve">万</w:t>
      </w:r>
      <w:r>
        <w:rPr>
          <w:rFonts w:hint="eastAsia" w:ascii="宋体" w:hAnsi="宋体" w:eastAsia="宋体" w:cs="宋体"/>
          <w:b w:val="0"/>
          <w:bCs w:val="0"/>
          <w:color w:val="000000"/>
          <w:sz w:val="24"/>
          <w:szCs w:val="24"/>
          <w:highlight w:val="none"/>
        </w:rPr>
        <w:t xml:space="preserve">人</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其他年级依次类推</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r>
      <w:r/>
    </w:p>
    <w:p>
      <w:pPr>
        <w:pStyle w:val="1125"/>
        <w:keepLines w:val="0"/>
        <w:keepNext w:val="0"/>
        <w:pageBreakBefore w:val="0"/>
        <w:spacing w:line="320" w:lineRule="exact"/>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六</w:t>
      </w:r>
      <w:r>
        <w:rPr>
          <w:rFonts w:hint="eastAsia" w:ascii="宋体" w:hAnsi="宋体" w:cs="宋体"/>
          <w:b/>
          <w:bCs/>
          <w:color w:val="000000"/>
          <w:sz w:val="24"/>
          <w:highlight w:val="none"/>
        </w:rPr>
        <w:t xml:space="preserve">、项目实施要求</w:t>
      </w:r>
      <w:r>
        <w:rPr>
          <w:rFonts w:hint="eastAsia" w:ascii="宋体" w:hAnsi="宋体" w:cs="宋体"/>
          <w:b/>
          <w:bCs/>
          <w:color w:val="000000"/>
          <w:sz w:val="24"/>
          <w:highlight w:val="none"/>
        </w:rPr>
      </w:r>
      <w:r/>
    </w:p>
    <w:p>
      <w:pPr>
        <w:pStyle w:val="1125"/>
        <w:ind w:firstLine="480"/>
        <w:keepLines w:val="0"/>
        <w:keepNext w:val="0"/>
        <w:pageBreakBefore w:val="0"/>
        <w:spacing w:line="32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（一）</w:t>
      </w:r>
      <w:r>
        <w:rPr>
          <w:rFonts w:hint="eastAsia" w:ascii="宋体" w:hAnsi="宋体" w:cs="宋体"/>
          <w:b/>
          <w:bCs/>
          <w:color w:val="000000"/>
          <w:sz w:val="24"/>
          <w:szCs w:val="24"/>
          <w:highlight w:val="none"/>
          <w:lang w:val="en-US" w:eastAsia="zh-CN"/>
        </w:rPr>
        <w:t xml:space="preserve">项目实施方案要求</w:t>
      </w:r>
      <w:r>
        <w:rPr>
          <w:rFonts w:ascii="宋体" w:hAnsi="宋体" w:eastAsia="宋体" w:cs="宋体"/>
          <w:b/>
          <w:bCs/>
          <w:color w:val="000000"/>
          <w:sz w:val="24"/>
          <w:szCs w:val="24"/>
          <w:highlight w:val="none"/>
          <w:lang w:val="en-US" w:eastAsia="zh-CN"/>
        </w:rPr>
      </w:r>
      <w:r/>
    </w:p>
    <w:p>
      <w:pPr>
        <w:pStyle w:val="1125"/>
        <w:ind w:firstLine="480"/>
        <w:keepLines w:val="0"/>
        <w:keepNext w:val="0"/>
        <w:pageBreakBefore w:val="0"/>
        <w:spacing w:line="32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（1）项目实施方案。投标人要制定针对本项目的实施方案，包括但不限于项目</w:t>
      </w:r>
      <w:r>
        <w:rPr>
          <w:rFonts w:hint="eastAsia" w:ascii="宋体" w:hAnsi="宋体" w:eastAsia="宋体" w:cs="宋体"/>
          <w:b w:val="0"/>
          <w:bCs w:val="0"/>
          <w:color w:val="000000"/>
          <w:sz w:val="24"/>
          <w:szCs w:val="24"/>
          <w:highlight w:val="none"/>
        </w:rPr>
        <w:t xml:space="preserve">目标、</w:t>
      </w:r>
      <w:r>
        <w:rPr>
          <w:rFonts w:hint="eastAsia" w:ascii="宋体" w:hAnsi="宋体" w:eastAsia="宋体" w:cs="宋体"/>
          <w:b w:val="0"/>
          <w:bCs w:val="0"/>
          <w:color w:val="000000"/>
          <w:sz w:val="24"/>
          <w:szCs w:val="24"/>
          <w:highlight w:val="none"/>
          <w:lang w:val="en-US" w:eastAsia="zh-CN"/>
        </w:rPr>
        <w:t xml:space="preserve">保供</w:t>
      </w:r>
      <w:r>
        <w:rPr>
          <w:rFonts w:hint="eastAsia" w:ascii="宋体" w:hAnsi="宋体" w:eastAsia="宋体" w:cs="宋体"/>
          <w:b w:val="0"/>
          <w:bCs w:val="0"/>
          <w:color w:val="000000"/>
          <w:sz w:val="24"/>
          <w:szCs w:val="24"/>
          <w:highlight w:val="none"/>
        </w:rPr>
        <w:t xml:space="preserve">进度计划、</w:t>
      </w:r>
      <w:r>
        <w:rPr>
          <w:rFonts w:hint="eastAsia" w:ascii="宋体" w:hAnsi="宋体" w:eastAsia="宋体" w:cs="宋体"/>
          <w:b w:val="0"/>
          <w:bCs w:val="0"/>
          <w:color w:val="000000"/>
          <w:sz w:val="24"/>
          <w:szCs w:val="24"/>
          <w:highlight w:val="none"/>
          <w:lang w:val="en-US" w:eastAsia="zh-CN"/>
        </w:rPr>
        <w:t xml:space="preserve">作业本</w:t>
      </w:r>
      <w:r>
        <w:rPr>
          <w:rFonts w:hint="eastAsia" w:ascii="宋体" w:hAnsi="宋体" w:eastAsia="宋体" w:cs="宋体"/>
          <w:b w:val="0"/>
          <w:bCs w:val="0"/>
          <w:color w:val="000000"/>
          <w:sz w:val="24"/>
          <w:szCs w:val="24"/>
          <w:highlight w:val="none"/>
        </w:rPr>
        <w:t xml:space="preserve">质量监控</w:t>
      </w:r>
      <w:r>
        <w:rPr>
          <w:rFonts w:hint="eastAsia" w:ascii="宋体" w:hAnsi="宋体" w:eastAsia="宋体" w:cs="宋体"/>
          <w:b w:val="0"/>
          <w:bCs w:val="0"/>
          <w:color w:val="000000"/>
          <w:sz w:val="24"/>
          <w:szCs w:val="24"/>
          <w:highlight w:val="none"/>
          <w:lang w:val="en-US" w:eastAsia="zh-CN"/>
        </w:rPr>
        <w:t xml:space="preserve">以及</w:t>
      </w:r>
      <w:r>
        <w:rPr>
          <w:rFonts w:hint="eastAsia" w:ascii="宋体" w:hAnsi="宋体" w:eastAsia="宋体" w:cs="宋体"/>
          <w:b w:val="0"/>
          <w:bCs w:val="0"/>
          <w:color w:val="000000"/>
          <w:sz w:val="24"/>
          <w:szCs w:val="24"/>
          <w:highlight w:val="none"/>
        </w:rPr>
        <w:t xml:space="preserve">印制计划</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同时明确具体内容和责任人</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1183"/>
        <w:ind w:left="0" w:firstLine="480"/>
        <w:keepLines w:val="0"/>
        <w:keepNext w:val="0"/>
        <w:pageBreakBefore w:val="0"/>
        <w:spacing w:line="320" w:lineRule="exact"/>
        <w:rPr>
          <w:rFonts w:eastAsia="宋体"/>
          <w:highlight w:val="none"/>
          <w:lang w:val="en-US" w:eastAsia="zh-CN"/>
        </w:rPr>
      </w:pPr>
      <w:r>
        <w:rPr>
          <w:rFonts w:hint="eastAsia" w:ascii="宋体" w:hAnsi="宋体" w:cs="宋体"/>
          <w:b w:val="0"/>
          <w:bCs w:val="0"/>
          <w:color w:val="000000"/>
          <w:sz w:val="24"/>
          <w:szCs w:val="24"/>
          <w:highlight w:val="none"/>
          <w:lang w:val="en-US" w:eastAsia="zh-CN"/>
        </w:rPr>
        <w:t xml:space="preserve">（2）项目实施团队人员配置方案。投标人要为项目实施配备专门的项目实施团队，团队人员不少于25人，</w:t>
      </w:r>
      <w:r>
        <w:rPr>
          <w:rFonts w:hint="eastAsia" w:ascii="宋体" w:hAnsi="宋体" w:cs="宋体"/>
          <w:b w:val="0"/>
          <w:bCs w:val="0"/>
          <w:i w:val="0"/>
          <w:iCs w:val="0"/>
          <w:color w:val="000000"/>
          <w:sz w:val="24"/>
          <w:szCs w:val="24"/>
          <w:highlight w:val="none"/>
          <w:lang w:val="en-US" w:eastAsia="zh-CN"/>
        </w:rPr>
        <w:t xml:space="preserve">明确人员工作分工、工作内容和相关职责，</w:t>
      </w:r>
      <w:r>
        <w:rPr>
          <w:rFonts w:hint="eastAsia" w:ascii="宋体" w:hAnsi="宋体" w:cs="宋体"/>
          <w:b w:val="0"/>
          <w:bCs w:val="0"/>
          <w:color w:val="000000"/>
          <w:sz w:val="24"/>
          <w:szCs w:val="24"/>
          <w:highlight w:val="none"/>
          <w:lang w:val="en-US" w:eastAsia="zh-CN"/>
        </w:rPr>
        <w:t xml:space="preserve">并明确一名项目总负责人。项目实施团队应具备类似项目实施经验。</w:t>
      </w:r>
      <w:r>
        <w:rPr>
          <w:rFonts w:eastAsia="宋体"/>
          <w:highlight w:val="none"/>
          <w:lang w:val="en-US" w:eastAsia="zh-CN"/>
        </w:rPr>
      </w:r>
      <w:r/>
    </w:p>
    <w:p>
      <w:pPr>
        <w:pStyle w:val="1125"/>
        <w:ind w:firstLine="480"/>
        <w:keepLines w:val="0"/>
        <w:keepNext w:val="0"/>
        <w:pageBreakBefore w:val="0"/>
        <w:spacing w:line="32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）保障措施。投标人</w:t>
      </w:r>
      <w:r>
        <w:rPr>
          <w:rFonts w:hint="eastAsia" w:ascii="宋体" w:hAnsi="宋体" w:eastAsia="宋体" w:cs="宋体"/>
          <w:b w:val="0"/>
          <w:bCs w:val="0"/>
          <w:color w:val="000000"/>
          <w:sz w:val="24"/>
          <w:szCs w:val="24"/>
          <w:highlight w:val="none"/>
        </w:rPr>
        <w:t xml:space="preserve">要有配套本项目实施的保障措施，包括但不限于制度、组织等保障措施，</w:t>
      </w:r>
      <w:r>
        <w:rPr>
          <w:rFonts w:hint="eastAsia" w:ascii="宋体" w:hAnsi="宋体" w:eastAsia="宋体" w:cs="宋体"/>
          <w:b w:val="0"/>
          <w:bCs w:val="0"/>
          <w:color w:val="000000"/>
          <w:sz w:val="24"/>
          <w:szCs w:val="24"/>
          <w:highlight w:val="none"/>
          <w:lang w:val="en-US" w:eastAsia="zh-CN"/>
        </w:rPr>
        <w:t xml:space="preserve">相关措施应科学合理、可操作、可执行</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1125"/>
        <w:numPr>
          <w:ilvl w:val="0"/>
          <w:numId w:val="0"/>
        </w:numPr>
        <w:ind w:firstLine="480"/>
        <w:keepLines w:val="0"/>
        <w:keepNext w:val="0"/>
        <w:pageBreakBefore w:val="0"/>
        <w:spacing w:line="32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bidi="ar-SA"/>
        </w:rPr>
        <w:t xml:space="preserve">2、</w:t>
      </w:r>
      <w:r>
        <w:rPr>
          <w:rFonts w:hint="eastAsia" w:ascii="宋体" w:hAnsi="宋体" w:cs="宋体"/>
          <w:b w:val="0"/>
          <w:bCs w:val="0"/>
          <w:color w:val="000000"/>
          <w:sz w:val="24"/>
          <w:szCs w:val="24"/>
          <w:highlight w:val="none"/>
        </w:rPr>
        <w:t xml:space="preserve">项目验收方案。</w:t>
      </w:r>
      <w:r>
        <w:rPr>
          <w:rFonts w:hint="eastAsia" w:ascii="宋体" w:hAnsi="宋体" w:cs="宋体"/>
          <w:b w:val="0"/>
          <w:bCs w:val="0"/>
          <w:color w:val="000000"/>
          <w:sz w:val="24"/>
          <w:szCs w:val="24"/>
          <w:highlight w:val="none"/>
        </w:rPr>
      </w:r>
      <w:r/>
    </w:p>
    <w:p>
      <w:pPr>
        <w:pStyle w:val="1125"/>
        <w:ind w:firstLine="480"/>
        <w:keepLines w:val="0"/>
        <w:keepNext w:val="0"/>
        <w:pageBreakBefore w:val="0"/>
        <w:spacing w:line="320" w:lineRule="exact"/>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投标人要提供</w:t>
      </w:r>
      <w:r>
        <w:rPr>
          <w:rFonts w:hint="eastAsia" w:ascii="宋体" w:hAnsi="宋体" w:eastAsia="宋体" w:cs="宋体"/>
          <w:b w:val="0"/>
          <w:bCs w:val="0"/>
          <w:color w:val="000000"/>
          <w:sz w:val="24"/>
          <w:szCs w:val="24"/>
          <w:highlight w:val="none"/>
          <w:lang w:val="en-US" w:eastAsia="zh-CN"/>
        </w:rPr>
        <w:t xml:space="preserve">完整可行的</w:t>
      </w:r>
      <w:r>
        <w:rPr>
          <w:rFonts w:hint="eastAsia" w:ascii="宋体" w:hAnsi="宋体" w:eastAsia="宋体" w:cs="宋体"/>
          <w:b w:val="0"/>
          <w:bCs w:val="0"/>
          <w:color w:val="000000"/>
          <w:sz w:val="24"/>
          <w:szCs w:val="24"/>
          <w:highlight w:val="none"/>
        </w:rPr>
        <w:t xml:space="preserve">项目验收方案</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方案内容包括但不限于验收方式、时间、验收主体以及验收内容等</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验收内容需包含现场货物验收和后期材料验收，现场货物验收时间必须在开学前3天完成</w:t>
      </w:r>
      <w:r>
        <w:rPr>
          <w:rFonts w:hint="eastAsia" w:ascii="宋体" w:hAnsi="宋体" w:eastAsia="宋体" w:cs="宋体"/>
          <w:b w:val="0"/>
          <w:bCs w:val="0"/>
          <w:color w:val="000000"/>
          <w:sz w:val="24"/>
          <w:szCs w:val="24"/>
          <w:highlight w:val="none"/>
        </w:rPr>
        <w:t xml:space="preserve">。</w:t>
      </w:r>
      <w:r>
        <w:rPr>
          <w:rFonts w:ascii="宋体" w:hAnsi="宋体" w:eastAsia="宋体" w:cs="宋体"/>
          <w:b w:val="0"/>
          <w:bCs w:val="0"/>
          <w:color w:val="000000"/>
          <w:sz w:val="24"/>
          <w:szCs w:val="24"/>
          <w:highlight w:val="none"/>
          <w:lang w:val="en-US" w:eastAsia="zh-CN"/>
        </w:rPr>
      </w:r>
      <w:r/>
    </w:p>
    <w:p>
      <w:pPr>
        <w:pStyle w:val="1125"/>
        <w:ind w:firstLine="480"/>
        <w:keepLines w:val="0"/>
        <w:keepNext w:val="0"/>
        <w:pageBreakBefore w:val="0"/>
        <w:spacing w:line="320" w:lineRule="exact"/>
        <w:rPr>
          <w:rFonts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rPr>
        <w:t xml:space="preserve">3、</w:t>
      </w:r>
      <w:r>
        <w:rPr>
          <w:rFonts w:hint="eastAsia" w:ascii="宋体" w:hAnsi="宋体" w:cs="宋体"/>
          <w:b w:val="0"/>
          <w:bCs w:val="0"/>
          <w:color w:val="000000"/>
          <w:sz w:val="24"/>
          <w:szCs w:val="24"/>
          <w:highlight w:val="none"/>
          <w:lang w:val="en-US" w:eastAsia="zh-CN"/>
        </w:rPr>
        <w:t xml:space="preserve">应急处置方案要求</w:t>
      </w:r>
      <w:r>
        <w:rPr>
          <w:rFonts w:ascii="宋体" w:hAnsi="宋体" w:eastAsia="宋体" w:cs="宋体"/>
          <w:b w:val="0"/>
          <w:bCs w:val="0"/>
          <w:color w:val="000000"/>
          <w:sz w:val="24"/>
          <w:szCs w:val="24"/>
          <w:highlight w:val="none"/>
          <w:lang w:val="en-US" w:eastAsia="zh-CN"/>
        </w:rPr>
      </w:r>
      <w:r/>
    </w:p>
    <w:p>
      <w:pPr>
        <w:pStyle w:val="1125"/>
        <w:ind w:firstLine="480"/>
        <w:keepLines w:val="0"/>
        <w:keepNext w:val="0"/>
        <w:pageBreakBefore w:val="0"/>
        <w:spacing w:line="32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投标人要提供科学合理、操作性强的应对突发自然灾害等恶劣天气或突发政策调控等其他突发事件的应急处置方案，方案应包含应急组织体系、监测机制、应急响应流程、资源保障措施等关键要素，遇到突发事件的应急响应时间不超过2小时，处置时间不超过24小时，能够确保完成“课前到书</w:t>
      </w:r>
      <w:r>
        <w:rPr>
          <w:rFonts w:hint="eastAsia" w:ascii="宋体" w:hAnsi="宋体" w:cs="宋体"/>
          <w:b w:val="0"/>
          <w:bCs w:val="0"/>
          <w:color w:val="000000"/>
          <w:sz w:val="24"/>
          <w:szCs w:val="24"/>
          <w:highlight w:val="none"/>
          <w:lang w:val="en-US" w:eastAsia="zh-CN"/>
        </w:rPr>
        <w:t xml:space="preserve">政治</w:t>
      </w:r>
      <w:r>
        <w:rPr>
          <w:rFonts w:hint="eastAsia" w:ascii="宋体" w:hAnsi="宋体" w:eastAsia="宋体" w:cs="宋体"/>
          <w:b w:val="0"/>
          <w:bCs w:val="0"/>
          <w:color w:val="000000"/>
          <w:sz w:val="24"/>
          <w:szCs w:val="24"/>
          <w:highlight w:val="none"/>
          <w:lang w:val="en-US" w:eastAsia="zh-CN"/>
        </w:rPr>
        <w:t xml:space="preserve">任务”。同时提供相关成功案例。</w:t>
      </w:r>
      <w:r>
        <w:rPr>
          <w:rFonts w:hint="eastAsia" w:ascii="宋体" w:hAnsi="宋体" w:eastAsia="宋体" w:cs="宋体"/>
          <w:b w:val="0"/>
          <w:bCs w:val="0"/>
          <w:color w:val="000000"/>
          <w:sz w:val="24"/>
          <w:szCs w:val="24"/>
          <w:highlight w:val="none"/>
        </w:rPr>
      </w:r>
      <w:r/>
    </w:p>
    <w:p>
      <w:pPr>
        <w:pStyle w:val="1125"/>
        <w:ind w:firstLine="480"/>
        <w:keepLines w:val="0"/>
        <w:keepNext w:val="0"/>
        <w:pageBreakBefore w:val="0"/>
        <w:spacing w:line="32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rPr>
        <w:t xml:space="preserve">二</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rPr>
        <w:t xml:space="preserve">作业本质量</w:t>
      </w:r>
      <w:r>
        <w:rPr>
          <w:rFonts w:hint="eastAsia" w:ascii="宋体" w:hAnsi="宋体" w:cs="宋体"/>
          <w:b/>
          <w:bCs/>
          <w:color w:val="000000"/>
          <w:sz w:val="24"/>
          <w:szCs w:val="24"/>
          <w:highlight w:val="none"/>
          <w:lang w:val="en-US" w:eastAsia="zh-CN"/>
        </w:rPr>
        <w:t xml:space="preserve">要求</w:t>
      </w:r>
      <w:r>
        <w:rPr>
          <w:rFonts w:hint="eastAsia" w:ascii="宋体" w:hAnsi="宋体" w:eastAsia="宋体" w:cs="宋体"/>
          <w:b/>
          <w:bCs/>
          <w:color w:val="000000"/>
          <w:sz w:val="24"/>
          <w:szCs w:val="24"/>
          <w:highlight w:val="none"/>
          <w:lang w:val="en-US" w:eastAsia="zh-CN"/>
        </w:rPr>
      </w:r>
      <w:r/>
    </w:p>
    <w:p>
      <w:pPr>
        <w:pStyle w:val="1125"/>
        <w:ind w:firstLine="480"/>
        <w:keepLines w:val="0"/>
        <w:keepNext w:val="0"/>
        <w:pageBreakBefore w:val="0"/>
        <w:spacing w:line="32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1、使用环保油墨</w:t>
      </w:r>
      <w:r>
        <w:rPr>
          <w:rFonts w:hint="eastAsia" w:ascii="宋体" w:hAnsi="宋体" w:cs="宋体"/>
          <w:b w:val="0"/>
          <w:bCs w:val="0"/>
          <w:color w:val="000000"/>
          <w:sz w:val="24"/>
          <w:szCs w:val="24"/>
          <w:highlight w:val="none"/>
        </w:rPr>
      </w:r>
      <w:r/>
    </w:p>
    <w:p>
      <w:pPr>
        <w:pStyle w:val="1125"/>
        <w:ind w:firstLine="640"/>
        <w:keepLines w:val="0"/>
        <w:keepNext w:val="0"/>
        <w:pageBreakBefore w:val="0"/>
        <w:spacing w:line="32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投标人</w:t>
      </w:r>
      <w:r>
        <w:rPr>
          <w:rFonts w:hint="eastAsia" w:ascii="宋体" w:hAnsi="宋体" w:cs="宋体"/>
          <w:b w:val="0"/>
          <w:bCs w:val="0"/>
          <w:color w:val="000000"/>
          <w:sz w:val="24"/>
          <w:szCs w:val="24"/>
          <w:highlight w:val="none"/>
          <w:lang w:val="en-US" w:eastAsia="zh-CN"/>
        </w:rPr>
        <w:t xml:space="preserve">要承诺</w:t>
      </w:r>
      <w:r>
        <w:rPr>
          <w:rFonts w:hint="eastAsia" w:ascii="宋体" w:hAnsi="宋体" w:cs="宋体"/>
          <w:b w:val="0"/>
          <w:bCs w:val="0"/>
          <w:color w:val="000000"/>
          <w:sz w:val="24"/>
          <w:szCs w:val="24"/>
          <w:highlight w:val="none"/>
        </w:rPr>
        <w:t xml:space="preserve">采用水性油墨或其他非芳香烃溶剂油墨（如醇、酯溶性油墨）、UV油墨、豆油基油墨等环保油墨</w:t>
      </w:r>
      <w:r>
        <w:rPr>
          <w:rFonts w:hint="eastAsia" w:ascii="宋体" w:hAnsi="宋体" w:cs="宋体"/>
          <w:b w:val="0"/>
          <w:bCs w:val="0"/>
          <w:color w:val="000000"/>
          <w:sz w:val="24"/>
          <w:szCs w:val="24"/>
          <w:highlight w:val="none"/>
          <w:lang w:val="en-US" w:eastAsia="zh-CN"/>
        </w:rPr>
        <w:t xml:space="preserve">进行印刷，</w:t>
      </w:r>
      <w:r>
        <w:rPr>
          <w:rFonts w:hint="eastAsia" w:ascii="宋体" w:hAnsi="宋体" w:cs="宋体"/>
          <w:b w:val="0"/>
          <w:bCs w:val="0"/>
          <w:color w:val="000000"/>
          <w:sz w:val="24"/>
          <w:szCs w:val="24"/>
          <w:highlight w:val="none"/>
        </w:rPr>
        <w:t xml:space="preserve">提供</w:t>
      </w:r>
      <w:r>
        <w:rPr>
          <w:rFonts w:hint="eastAsia" w:ascii="宋体" w:hAnsi="宋体" w:cs="宋体"/>
          <w:b w:val="0"/>
          <w:bCs w:val="0"/>
          <w:color w:val="000000"/>
          <w:sz w:val="24"/>
          <w:szCs w:val="24"/>
          <w:highlight w:val="none"/>
          <w:lang w:val="en-US" w:eastAsia="zh-CN"/>
        </w:rPr>
        <w:t xml:space="preserve">使用</w:t>
      </w:r>
      <w:r>
        <w:rPr>
          <w:rFonts w:hint="eastAsia" w:ascii="宋体" w:hAnsi="宋体" w:cs="宋体"/>
          <w:b w:val="0"/>
          <w:bCs w:val="0"/>
          <w:color w:val="000000"/>
          <w:sz w:val="24"/>
          <w:szCs w:val="24"/>
          <w:highlight w:val="none"/>
        </w:rPr>
        <w:t xml:space="preserve">环保油墨</w:t>
      </w:r>
      <w:r>
        <w:rPr>
          <w:rFonts w:hint="eastAsia" w:ascii="宋体" w:hAnsi="宋体" w:cs="宋体"/>
          <w:b w:val="0"/>
          <w:bCs w:val="0"/>
          <w:color w:val="000000"/>
          <w:sz w:val="24"/>
          <w:szCs w:val="24"/>
          <w:highlight w:val="none"/>
          <w:lang w:val="en-US" w:eastAsia="zh-CN"/>
        </w:rPr>
        <w:t xml:space="preserve">的承诺函和环保</w:t>
      </w:r>
      <w:r>
        <w:rPr>
          <w:rFonts w:hint="eastAsia" w:ascii="宋体" w:hAnsi="宋体" w:cs="宋体"/>
          <w:b w:val="0"/>
          <w:bCs w:val="0"/>
          <w:color w:val="000000"/>
          <w:sz w:val="24"/>
          <w:szCs w:val="24"/>
          <w:highlight w:val="none"/>
        </w:rPr>
        <w:t xml:space="preserve">证明材料</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加盖投标人公章</w:t>
      </w:r>
      <w:r>
        <w:rPr>
          <w:rFonts w:hint="eastAsia" w:ascii="宋体" w:hAnsi="宋体" w:cs="宋体"/>
          <w:b w:val="0"/>
          <w:bCs w:val="0"/>
          <w:color w:val="000000"/>
          <w:sz w:val="24"/>
          <w:szCs w:val="24"/>
          <w:highlight w:val="none"/>
        </w:rPr>
        <w:t xml:space="preserve">。</w:t>
      </w:r>
      <w:r>
        <w:rPr>
          <w:rFonts w:hint="eastAsia" w:ascii="宋体" w:hAnsi="宋体" w:cs="宋体"/>
          <w:b w:val="0"/>
          <w:bCs w:val="0"/>
          <w:color w:val="000000"/>
          <w:sz w:val="24"/>
          <w:szCs w:val="24"/>
          <w:highlight w:val="none"/>
        </w:rPr>
      </w:r>
      <w:r/>
    </w:p>
    <w:p>
      <w:pPr>
        <w:pStyle w:val="1125"/>
        <w:ind w:firstLine="480"/>
        <w:keepLines w:val="0"/>
        <w:keepNext w:val="0"/>
        <w:pageBreakBefore w:val="0"/>
        <w:spacing w:line="32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2、印刷、制版工艺 </w:t>
      </w:r>
      <w:r>
        <w:rPr>
          <w:rFonts w:hint="eastAsia" w:ascii="宋体" w:hAnsi="宋体" w:cs="宋体"/>
          <w:b w:val="0"/>
          <w:bCs w:val="0"/>
          <w:color w:val="000000"/>
          <w:sz w:val="24"/>
          <w:szCs w:val="24"/>
          <w:highlight w:val="none"/>
        </w:rPr>
      </w:r>
      <w:r/>
    </w:p>
    <w:p>
      <w:pPr>
        <w:pStyle w:val="1125"/>
        <w:ind w:firstLine="640"/>
        <w:keepLines w:val="0"/>
        <w:keepNext w:val="0"/>
        <w:pageBreakBefore w:val="0"/>
        <w:spacing w:line="32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投标人</w:t>
      </w:r>
      <w:r>
        <w:rPr>
          <w:rFonts w:hint="eastAsia" w:ascii="宋体" w:hAnsi="宋体" w:cs="宋体"/>
          <w:b w:val="0"/>
          <w:bCs w:val="0"/>
          <w:color w:val="000000"/>
          <w:sz w:val="24"/>
          <w:szCs w:val="24"/>
          <w:highlight w:val="none"/>
          <w:lang w:val="en-US" w:eastAsia="zh-CN"/>
        </w:rPr>
        <w:t xml:space="preserve">要承诺</w:t>
      </w:r>
      <w:r>
        <w:rPr>
          <w:rFonts w:hint="eastAsia" w:ascii="宋体" w:hAnsi="宋体" w:cs="宋体"/>
          <w:b w:val="0"/>
          <w:bCs w:val="0"/>
          <w:color w:val="000000"/>
          <w:sz w:val="24"/>
          <w:szCs w:val="24"/>
          <w:highlight w:val="none"/>
        </w:rPr>
        <w:t xml:space="preserve">所</w:t>
      </w:r>
      <w:r>
        <w:rPr>
          <w:rFonts w:hint="eastAsia" w:ascii="宋体" w:hAnsi="宋体" w:cs="宋体"/>
          <w:b w:val="0"/>
          <w:bCs w:val="0"/>
          <w:color w:val="000000"/>
          <w:sz w:val="24"/>
          <w:szCs w:val="24"/>
          <w:highlight w:val="none"/>
          <w:lang w:val="en-US" w:eastAsia="zh-CN"/>
        </w:rPr>
        <w:t xml:space="preserve">投产品</w:t>
      </w:r>
      <w:r>
        <w:rPr>
          <w:rFonts w:hint="eastAsia" w:ascii="宋体" w:hAnsi="宋体" w:cs="宋体"/>
          <w:b w:val="0"/>
          <w:bCs w:val="0"/>
          <w:color w:val="000000"/>
          <w:sz w:val="24"/>
          <w:szCs w:val="24"/>
          <w:highlight w:val="none"/>
        </w:rPr>
        <w:t xml:space="preserve">采用胶印印刷或柔性版印刷工艺</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提供书面承诺函并加盖投标人公章</w:t>
      </w:r>
      <w:r>
        <w:rPr>
          <w:rFonts w:hint="eastAsia" w:ascii="宋体" w:hAnsi="宋体" w:cs="宋体"/>
          <w:b w:val="0"/>
          <w:bCs w:val="0"/>
          <w:color w:val="000000"/>
          <w:sz w:val="24"/>
          <w:szCs w:val="24"/>
          <w:highlight w:val="none"/>
        </w:rPr>
        <w:t xml:space="preserve">。</w:t>
      </w:r>
      <w:r>
        <w:rPr>
          <w:rFonts w:hint="eastAsia" w:ascii="宋体" w:hAnsi="宋体" w:cs="宋体"/>
          <w:b w:val="0"/>
          <w:bCs w:val="0"/>
          <w:color w:val="000000"/>
          <w:sz w:val="24"/>
          <w:szCs w:val="24"/>
          <w:highlight w:val="none"/>
        </w:rPr>
      </w:r>
      <w:r/>
    </w:p>
    <w:p>
      <w:pPr>
        <w:pStyle w:val="1125"/>
        <w:ind w:firstLine="480"/>
        <w:keepLines w:val="0"/>
        <w:keepNext w:val="0"/>
        <w:pageBreakBefore w:val="0"/>
        <w:spacing w:line="32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3、纸张质量</w:t>
      </w:r>
      <w:r>
        <w:rPr>
          <w:rFonts w:hint="eastAsia" w:ascii="宋体" w:hAnsi="宋体" w:cs="宋体"/>
          <w:b w:val="0"/>
          <w:bCs w:val="0"/>
          <w:color w:val="000000"/>
          <w:sz w:val="24"/>
          <w:szCs w:val="24"/>
          <w:highlight w:val="none"/>
        </w:rPr>
      </w:r>
      <w:r/>
    </w:p>
    <w:p>
      <w:pPr>
        <w:pStyle w:val="1125"/>
        <w:ind w:firstLine="480"/>
        <w:keepLines w:val="0"/>
        <w:keepNext w:val="0"/>
        <w:pageBreakBefore w:val="0"/>
        <w:spacing w:line="320" w:lineRule="exact"/>
        <w:rPr>
          <w:rFonts w:hint="eastAsia" w:ascii="宋体" w:hAnsi="宋体" w:cs="宋体"/>
          <w:b w:val="0"/>
          <w:bCs w:val="0"/>
          <w:i/>
          <w:iCs/>
          <w:color w:val="000000"/>
          <w:sz w:val="24"/>
          <w:szCs w:val="24"/>
          <w:highlight w:val="none"/>
          <w:u w:val="single"/>
          <w:lang w:eastAsia="zh-CN"/>
        </w:rPr>
      </w:pPr>
      <w:r>
        <w:rPr>
          <w:rFonts w:hint="eastAsia" w:ascii="宋体" w:hAnsi="宋体" w:cs="宋体"/>
          <w:b w:val="0"/>
          <w:bCs w:val="0"/>
          <w:i/>
          <w:iCs/>
          <w:color w:val="000000"/>
          <w:sz w:val="24"/>
          <w:szCs w:val="24"/>
          <w:highlight w:val="none"/>
          <w:u w:val="single"/>
        </w:rPr>
        <w:t xml:space="preserve">投标人要提供</w:t>
      </w:r>
      <w:r>
        <w:rPr>
          <w:rFonts w:hint="eastAsia" w:ascii="宋体" w:hAnsi="宋体" w:cs="宋体"/>
          <w:b w:val="0"/>
          <w:bCs w:val="0"/>
          <w:i/>
          <w:iCs/>
          <w:color w:val="000000"/>
          <w:sz w:val="24"/>
          <w:szCs w:val="24"/>
          <w:highlight w:val="none"/>
          <w:u w:val="single"/>
          <w:lang w:val="en-US" w:eastAsia="zh-CN"/>
        </w:rPr>
        <w:t xml:space="preserve">自2026年1月1日以来针对</w:t>
      </w:r>
      <w:r>
        <w:rPr>
          <w:rFonts w:hint="eastAsia" w:ascii="宋体" w:hAnsi="宋体" w:cs="宋体"/>
          <w:b w:val="0"/>
          <w:bCs w:val="0"/>
          <w:i/>
          <w:iCs/>
          <w:color w:val="000000"/>
          <w:sz w:val="24"/>
          <w:szCs w:val="24"/>
          <w:highlight w:val="none"/>
          <w:u w:val="single"/>
        </w:rPr>
        <w:t xml:space="preserve">本项目</w:t>
      </w:r>
      <w:r>
        <w:rPr>
          <w:rFonts w:hint="eastAsia" w:ascii="宋体" w:hAnsi="宋体" w:cs="宋体"/>
          <w:b w:val="0"/>
          <w:bCs w:val="0"/>
          <w:i/>
          <w:iCs/>
          <w:color w:val="000000"/>
          <w:sz w:val="24"/>
          <w:szCs w:val="24"/>
          <w:highlight w:val="none"/>
          <w:u w:val="single"/>
          <w:lang w:val="en-US" w:eastAsia="zh-CN"/>
        </w:rPr>
        <w:t xml:space="preserve">所用</w:t>
      </w:r>
      <w:r>
        <w:rPr>
          <w:rFonts w:hint="eastAsia" w:ascii="宋体" w:hAnsi="宋体" w:cs="宋体"/>
          <w:b w:val="0"/>
          <w:bCs w:val="0"/>
          <w:i/>
          <w:iCs/>
          <w:color w:val="000000"/>
          <w:sz w:val="24"/>
          <w:szCs w:val="24"/>
          <w:highlight w:val="none"/>
          <w:u w:val="single"/>
        </w:rPr>
        <w:t xml:space="preserve">作业本纸张</w:t>
      </w:r>
      <w:r>
        <w:rPr>
          <w:rFonts w:hint="eastAsia" w:ascii="宋体" w:hAnsi="宋体" w:cs="宋体"/>
          <w:b w:val="0"/>
          <w:bCs w:val="0"/>
          <w:i/>
          <w:iCs/>
          <w:color w:val="000000"/>
          <w:sz w:val="24"/>
          <w:szCs w:val="24"/>
          <w:highlight w:val="none"/>
          <w:u w:val="single"/>
          <w:lang w:val="en-US" w:eastAsia="zh-CN"/>
        </w:rPr>
        <w:t xml:space="preserve">的</w:t>
      </w:r>
      <w:r>
        <w:rPr>
          <w:rFonts w:hint="eastAsia" w:ascii="宋体" w:hAnsi="宋体" w:cs="宋体"/>
          <w:b w:val="0"/>
          <w:bCs w:val="0"/>
          <w:i/>
          <w:iCs/>
          <w:color w:val="000000"/>
          <w:sz w:val="24"/>
          <w:szCs w:val="24"/>
          <w:highlight w:val="none"/>
          <w:u w:val="single"/>
        </w:rPr>
        <w:t xml:space="preserve">CMA检测合格报告</w:t>
      </w:r>
      <w:r>
        <w:rPr>
          <w:rFonts w:hint="eastAsia" w:ascii="宋体" w:hAnsi="宋体" w:cs="宋体"/>
          <w:b w:val="0"/>
          <w:bCs w:val="0"/>
          <w:i/>
          <w:iCs/>
          <w:color w:val="000000"/>
          <w:sz w:val="24"/>
          <w:szCs w:val="24"/>
          <w:highlight w:val="none"/>
          <w:u w:val="single"/>
          <w:lang w:eastAsia="zh-CN"/>
        </w:rPr>
        <w:t xml:space="preserve">，</w:t>
      </w:r>
      <w:r>
        <w:rPr>
          <w:rFonts w:hint="eastAsia" w:ascii="宋体" w:hAnsi="宋体" w:cs="宋体"/>
          <w:b w:val="0"/>
          <w:bCs w:val="0"/>
          <w:i/>
          <w:iCs/>
          <w:color w:val="000000"/>
          <w:sz w:val="24"/>
          <w:szCs w:val="24"/>
          <w:highlight w:val="none"/>
          <w:u w:val="single"/>
          <w:lang w:val="en-US" w:eastAsia="zh-CN"/>
        </w:rPr>
        <w:t xml:space="preserve">加盖投标人公章</w:t>
      </w:r>
      <w:r>
        <w:rPr>
          <w:rFonts w:hint="eastAsia" w:ascii="宋体" w:hAnsi="宋体" w:cs="宋体"/>
          <w:b w:val="0"/>
          <w:bCs w:val="0"/>
          <w:i/>
          <w:iCs/>
          <w:color w:val="000000"/>
          <w:sz w:val="24"/>
          <w:szCs w:val="24"/>
          <w:highlight w:val="none"/>
          <w:u w:val="single"/>
          <w:lang w:eastAsia="zh-CN"/>
        </w:rPr>
        <w:t xml:space="preserve">。</w:t>
      </w:r>
      <w:r>
        <w:rPr>
          <w:rFonts w:hint="eastAsia" w:ascii="宋体" w:hAnsi="宋体" w:cs="宋体"/>
          <w:b w:val="0"/>
          <w:bCs w:val="0"/>
          <w:i/>
          <w:iCs/>
          <w:color w:val="000000"/>
          <w:sz w:val="24"/>
          <w:szCs w:val="24"/>
          <w:highlight w:val="none"/>
          <w:u w:val="single"/>
        </w:rPr>
        <w:t xml:space="preserve">投标人承诺在履约过程中使用的纸张与送检合格纸张一致</w:t>
      </w:r>
      <w:r>
        <w:rPr>
          <w:rFonts w:hint="eastAsia" w:ascii="宋体" w:hAnsi="宋体" w:cs="宋体"/>
          <w:b w:val="0"/>
          <w:bCs w:val="0"/>
          <w:i/>
          <w:iCs/>
          <w:color w:val="000000"/>
          <w:sz w:val="24"/>
          <w:szCs w:val="24"/>
          <w:highlight w:val="none"/>
          <w:u w:val="single"/>
          <w:lang w:eastAsia="zh-CN"/>
        </w:rPr>
        <w:t xml:space="preserve">，</w:t>
      </w:r>
      <w:r>
        <w:rPr>
          <w:rFonts w:hint="eastAsia" w:ascii="宋体" w:hAnsi="宋体" w:cs="宋体"/>
          <w:b w:val="0"/>
          <w:bCs w:val="0"/>
          <w:i/>
          <w:iCs/>
          <w:color w:val="000000"/>
          <w:sz w:val="24"/>
          <w:szCs w:val="24"/>
          <w:highlight w:val="none"/>
          <w:u w:val="single"/>
          <w:lang w:val="en-US" w:eastAsia="zh-CN"/>
        </w:rPr>
        <w:t xml:space="preserve">提供承诺函并加盖投标人公章。</w:t>
      </w:r>
      <w:r>
        <w:rPr>
          <w:rFonts w:hint="eastAsia" w:ascii="宋体" w:hAnsi="宋体" w:cs="宋体"/>
          <w:b w:val="0"/>
          <w:bCs w:val="0"/>
          <w:i/>
          <w:iCs/>
          <w:color w:val="000000"/>
          <w:sz w:val="24"/>
          <w:szCs w:val="24"/>
          <w:highlight w:val="none"/>
          <w:u w:val="single"/>
        </w:rPr>
        <w:t xml:space="preserve">提供本项目送检纸张生产厂家针对本项目的纸张供应质量承诺书并加盖公章</w:t>
      </w:r>
      <w:r>
        <w:rPr>
          <w:rFonts w:hint="eastAsia" w:ascii="宋体" w:hAnsi="宋体" w:cs="宋体"/>
          <w:b w:val="0"/>
          <w:bCs w:val="0"/>
          <w:i/>
          <w:iCs/>
          <w:color w:val="000000"/>
          <w:sz w:val="24"/>
          <w:szCs w:val="24"/>
          <w:highlight w:val="none"/>
          <w:u w:val="single"/>
          <w:lang w:eastAsia="zh-CN"/>
        </w:rPr>
        <w:t xml:space="preserve">。</w:t>
      </w:r>
      <w:r>
        <w:rPr>
          <w:rFonts w:hint="eastAsia" w:ascii="宋体" w:hAnsi="宋体" w:cs="宋体"/>
          <w:b w:val="0"/>
          <w:bCs w:val="0"/>
          <w:i/>
          <w:iCs/>
          <w:color w:val="000000"/>
          <w:sz w:val="24"/>
          <w:szCs w:val="24"/>
          <w:highlight w:val="none"/>
          <w:u w:val="single"/>
        </w:rPr>
        <w:t xml:space="preserve">（</w:t>
      </w:r>
      <w:r>
        <w:rPr>
          <w:rFonts w:hint="eastAsia" w:ascii="宋体" w:hAnsi="宋体" w:cs="宋体"/>
          <w:b w:val="0"/>
          <w:bCs w:val="0"/>
          <w:i/>
          <w:iCs/>
          <w:color w:val="000000"/>
          <w:sz w:val="24"/>
          <w:szCs w:val="24"/>
          <w:highlight w:val="none"/>
          <w:u w:val="single"/>
          <w:lang w:val="en-US" w:eastAsia="zh-CN"/>
        </w:rPr>
        <w:t xml:space="preserve">中标后核查</w:t>
      </w:r>
      <w:r>
        <w:rPr>
          <w:rFonts w:hint="eastAsia" w:ascii="宋体" w:hAnsi="宋体" w:cs="宋体"/>
          <w:b w:val="0"/>
          <w:bCs w:val="0"/>
          <w:i/>
          <w:iCs/>
          <w:color w:val="000000"/>
          <w:sz w:val="24"/>
          <w:szCs w:val="24"/>
          <w:highlight w:val="none"/>
          <w:u w:val="single"/>
        </w:rPr>
        <w:t xml:space="preserve">原件）。</w:t>
      </w:r>
      <w:r>
        <w:rPr>
          <w:rFonts w:hint="eastAsia" w:ascii="宋体" w:hAnsi="宋体" w:cs="宋体"/>
          <w:b w:val="0"/>
          <w:bCs w:val="0"/>
          <w:i/>
          <w:iCs/>
          <w:color w:val="000000"/>
          <w:sz w:val="24"/>
          <w:szCs w:val="24"/>
          <w:highlight w:val="none"/>
          <w:u w:val="single"/>
          <w:lang w:eastAsia="zh-CN"/>
        </w:rPr>
      </w:r>
      <w:r/>
    </w:p>
    <w:p>
      <w:pPr>
        <w:pStyle w:val="1125"/>
        <w:numPr>
          <w:ilvl w:val="0"/>
          <w:numId w:val="12"/>
        </w:numPr>
        <w:ind w:firstLine="480"/>
        <w:keepLines w:val="0"/>
        <w:keepNext w:val="0"/>
        <w:pageBreakBefore w:val="0"/>
        <w:spacing w:line="320" w:lineRule="exact"/>
        <w:rPr>
          <w:highlight w:val="none"/>
          <w:lang w:val="en-US" w:eastAsia="zh-CN"/>
        </w:rPr>
      </w:pPr>
      <w:r>
        <w:rPr>
          <w:rFonts w:hint="eastAsia" w:ascii="宋体" w:hAnsi="宋体" w:cs="宋体"/>
          <w:b w:val="0"/>
          <w:bCs w:val="0"/>
          <w:color w:val="000000"/>
          <w:sz w:val="24"/>
          <w:szCs w:val="24"/>
          <w:highlight w:val="none"/>
          <w:lang w:val="en-US" w:eastAsia="zh-CN"/>
        </w:rPr>
        <w:t xml:space="preserve">投标人</w:t>
      </w:r>
      <w:r>
        <w:rPr>
          <w:rFonts w:hint="eastAsia" w:ascii="宋体" w:hAnsi="宋体" w:cs="宋体"/>
          <w:b w:val="0"/>
          <w:bCs w:val="0"/>
          <w:color w:val="000000"/>
          <w:sz w:val="24"/>
          <w:szCs w:val="24"/>
          <w:highlight w:val="none"/>
        </w:rPr>
        <w:t xml:space="preserve">承诺所</w:t>
      </w:r>
      <w:r>
        <w:rPr>
          <w:rFonts w:hint="eastAsia" w:ascii="宋体" w:hAnsi="宋体" w:cs="宋体"/>
          <w:b w:val="0"/>
          <w:bCs w:val="0"/>
          <w:color w:val="000000"/>
          <w:sz w:val="24"/>
          <w:szCs w:val="24"/>
          <w:highlight w:val="none"/>
          <w:lang w:val="en-US" w:eastAsia="zh-CN"/>
        </w:rPr>
        <w:t xml:space="preserve">投产品符合</w:t>
      </w:r>
      <w:r>
        <w:rPr>
          <w:rFonts w:hint="eastAsia" w:ascii="宋体" w:hAnsi="宋体" w:cs="宋体"/>
          <w:b w:val="0"/>
          <w:bCs w:val="0"/>
          <w:color w:val="000000"/>
          <w:sz w:val="24"/>
          <w:szCs w:val="24"/>
          <w:highlight w:val="none"/>
        </w:rPr>
        <w:t xml:space="preserve">绿色印刷</w:t>
      </w:r>
      <w:r>
        <w:rPr>
          <w:rFonts w:hint="eastAsia" w:ascii="宋体" w:hAnsi="宋体" w:cs="宋体"/>
          <w:b w:val="0"/>
          <w:bCs w:val="0"/>
          <w:color w:val="000000"/>
          <w:sz w:val="24"/>
          <w:szCs w:val="24"/>
          <w:highlight w:val="none"/>
          <w:lang w:val="en-US" w:eastAsia="zh-CN"/>
        </w:rPr>
        <w:t xml:space="preserve">要求，在</w:t>
      </w:r>
      <w:r>
        <w:rPr>
          <w:rFonts w:ascii="宋体" w:hAnsi="宋体" w:cs="宋体"/>
          <w:b w:val="0"/>
          <w:bCs w:val="0"/>
          <w:color w:val="000000"/>
          <w:sz w:val="24"/>
          <w:szCs w:val="24"/>
          <w:highlight w:val="none"/>
        </w:rPr>
        <w:t xml:space="preserve">产品</w:t>
      </w:r>
      <w:r>
        <w:rPr>
          <w:rFonts w:hint="eastAsia" w:ascii="宋体" w:hAnsi="宋体" w:cs="宋体"/>
          <w:b w:val="0"/>
          <w:bCs w:val="0"/>
          <w:color w:val="000000"/>
          <w:sz w:val="24"/>
          <w:szCs w:val="24"/>
          <w:highlight w:val="none"/>
          <w:lang w:val="en-US" w:eastAsia="zh-CN"/>
        </w:rPr>
        <w:t xml:space="preserve">上</w:t>
      </w:r>
      <w:r>
        <w:rPr>
          <w:rFonts w:ascii="宋体" w:hAnsi="宋体" w:cs="宋体"/>
          <w:b w:val="0"/>
          <w:bCs w:val="0"/>
          <w:color w:val="000000"/>
          <w:sz w:val="24"/>
          <w:szCs w:val="24"/>
          <w:highlight w:val="none"/>
        </w:rPr>
        <w:t xml:space="preserve">印制</w:t>
      </w:r>
      <w:r>
        <w:rPr>
          <w:rFonts w:hint="eastAsia" w:ascii="宋体" w:hAnsi="宋体" w:cs="宋体"/>
          <w:b w:val="0"/>
          <w:bCs w:val="0"/>
          <w:color w:val="000000"/>
          <w:sz w:val="24"/>
          <w:szCs w:val="24"/>
          <w:highlight w:val="none"/>
          <w:lang w:val="en-US" w:eastAsia="zh-CN"/>
        </w:rPr>
        <w:t xml:space="preserve">“</w:t>
      </w:r>
      <w:r>
        <w:rPr>
          <w:rFonts w:ascii="宋体" w:hAnsi="宋体" w:cs="宋体"/>
          <w:b w:val="0"/>
          <w:bCs w:val="0"/>
          <w:color w:val="000000"/>
          <w:sz w:val="24"/>
          <w:szCs w:val="24"/>
          <w:highlight w:val="none"/>
        </w:rPr>
        <w:t xml:space="preserve">中国环境标志</w:t>
      </w:r>
      <w:r>
        <w:rPr>
          <w:rFonts w:hint="eastAsia" w:ascii="宋体" w:hAnsi="宋体" w:cs="宋体"/>
          <w:b w:val="0"/>
          <w:bCs w:val="0"/>
          <w:color w:val="000000"/>
          <w:sz w:val="24"/>
          <w:szCs w:val="24"/>
          <w:highlight w:val="none"/>
          <w:lang w:val="en-US" w:eastAsia="zh-CN"/>
        </w:rPr>
        <w:t xml:space="preserve">”</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并提供认证证书。</w:t>
      </w:r>
      <w:r>
        <w:rPr>
          <w:highlight w:val="none"/>
          <w:lang w:val="en-US" w:eastAsia="zh-CN"/>
        </w:rPr>
      </w:r>
      <w:r/>
    </w:p>
    <w:p>
      <w:pPr>
        <w:pStyle w:val="1202"/>
        <w:ind w:left="0"/>
        <w:keepLines w:val="0"/>
        <w:keepNext w:val="0"/>
        <w:pageBreakBefore w:val="0"/>
        <w:spacing w:line="320" w:lineRule="exact"/>
        <w:rPr>
          <w:rFonts w:ascii="宋体" w:hAnsi="宋体" w:eastAsia="宋体" w:cs="宋体"/>
          <w:highlight w:val="none"/>
          <w:lang w:val="en-US" w:eastAsia="zh-CN"/>
        </w:rPr>
      </w:pPr>
      <w:r>
        <w:rPr>
          <w:rFonts w:hint="eastAsia"/>
          <w:highlight w:val="none"/>
          <w:lang w:val="en-US" w:eastAsia="zh-CN"/>
        </w:rPr>
        <w:t xml:space="preserve">      5、</w:t>
      </w:r>
      <w:r>
        <w:rPr>
          <w:rFonts w:hint="eastAsia" w:ascii="宋体" w:hAnsi="宋体" w:cs="宋体"/>
          <w:b w:val="0"/>
          <w:bCs w:val="0"/>
          <w:color w:val="000000"/>
          <w:sz w:val="24"/>
          <w:szCs w:val="24"/>
          <w:highlight w:val="none"/>
          <w:lang w:val="en-US" w:eastAsia="zh-CN"/>
        </w:rPr>
        <w:t xml:space="preserve">投标人承诺</w:t>
      </w:r>
      <w:r>
        <w:rPr>
          <w:rFonts w:hint="eastAsia" w:ascii="宋体" w:hAnsi="宋体" w:cs="宋体"/>
          <w:b w:val="0"/>
          <w:bCs w:val="0"/>
          <w:color w:val="000000"/>
          <w:sz w:val="24"/>
          <w:szCs w:val="24"/>
          <w:highlight w:val="none"/>
        </w:rPr>
        <w:t xml:space="preserve">所</w:t>
      </w:r>
      <w:r>
        <w:rPr>
          <w:rFonts w:hint="eastAsia" w:ascii="宋体" w:hAnsi="宋体" w:cs="宋体"/>
          <w:b w:val="0"/>
          <w:bCs w:val="0"/>
          <w:color w:val="000000"/>
          <w:sz w:val="24"/>
          <w:szCs w:val="24"/>
          <w:highlight w:val="none"/>
          <w:lang w:val="en-US" w:eastAsia="zh-CN"/>
        </w:rPr>
        <w:t xml:space="preserve">投产品封面设计主要元素无版权纠纷，提供承诺函和相关版权证明材料并加盖投标人公章。</w:t>
      </w:r>
      <w:r>
        <w:rPr>
          <w:rFonts w:ascii="宋体" w:hAnsi="宋体" w:eastAsia="宋体" w:cs="宋体"/>
          <w:highlight w:val="none"/>
          <w:lang w:val="en-US" w:eastAsia="zh-CN"/>
        </w:rPr>
      </w:r>
      <w:r/>
    </w:p>
    <w:p>
      <w:pPr>
        <w:pStyle w:val="1125"/>
        <w:ind w:firstLine="480"/>
        <w:keepLines w:val="0"/>
        <w:keepNext w:val="0"/>
        <w:pageBreakBefore w:val="0"/>
        <w:spacing w:line="320" w:lineRule="exact"/>
        <w:rPr>
          <w:rFonts w:hint="eastAsia" w:ascii="宋体" w:hAnsi="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rPr>
        <w:t xml:space="preserve">三</w:t>
      </w:r>
      <w:r>
        <w:rPr>
          <w:rFonts w:hint="eastAsia" w:ascii="宋体" w:hAnsi="宋体" w:eastAsia="宋体" w:cs="宋体"/>
          <w:b/>
          <w:bCs/>
          <w:color w:val="000000"/>
          <w:sz w:val="24"/>
          <w:szCs w:val="24"/>
          <w:highlight w:val="none"/>
          <w:lang w:val="zh-CN"/>
        </w:rPr>
        <w:t xml:space="preserve">）</w:t>
      </w:r>
      <w:r>
        <w:rPr>
          <w:rFonts w:hint="eastAsia" w:ascii="宋体" w:hAnsi="宋体" w:cs="宋体"/>
          <w:b/>
          <w:bCs/>
          <w:color w:val="000000"/>
          <w:sz w:val="24"/>
          <w:szCs w:val="24"/>
          <w:highlight w:val="none"/>
          <w:lang w:val="en-US" w:eastAsia="zh-CN"/>
        </w:rPr>
        <w:t xml:space="preserve">履约能力要求</w:t>
      </w:r>
      <w:r>
        <w:rPr>
          <w:rFonts w:hint="eastAsia" w:ascii="宋体" w:hAnsi="宋体" w:cs="宋体"/>
          <w:b/>
          <w:bCs/>
          <w:color w:val="000000"/>
          <w:sz w:val="24"/>
          <w:szCs w:val="24"/>
          <w:highlight w:val="none"/>
          <w:lang w:val="en-US" w:eastAsia="zh-CN"/>
        </w:rPr>
      </w:r>
      <w:r/>
    </w:p>
    <w:p>
      <w:pPr>
        <w:pStyle w:val="1125"/>
        <w:ind w:firstLine="480"/>
        <w:keepLines w:val="0"/>
        <w:keepNext w:val="0"/>
        <w:pageBreakBefore w:val="0"/>
        <w:spacing w:line="320" w:lineRule="exact"/>
        <w:rPr>
          <w:rFonts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信息</w:t>
      </w:r>
      <w:r>
        <w:rPr>
          <w:rFonts w:hint="eastAsia" w:ascii="宋体" w:hAnsi="宋体" w:eastAsia="宋体" w:cs="宋体"/>
          <w:b w:val="0"/>
          <w:bCs w:val="0"/>
          <w:color w:val="000000"/>
          <w:sz w:val="24"/>
          <w:szCs w:val="24"/>
          <w:highlight w:val="none"/>
        </w:rPr>
        <w:t xml:space="preserve">管理</w:t>
      </w:r>
      <w:r>
        <w:rPr>
          <w:rFonts w:hint="eastAsia" w:ascii="宋体" w:hAnsi="宋体" w:cs="宋体"/>
          <w:b w:val="0"/>
          <w:bCs w:val="0"/>
          <w:color w:val="000000"/>
          <w:sz w:val="24"/>
          <w:szCs w:val="24"/>
          <w:highlight w:val="none"/>
          <w:lang w:val="en-US" w:eastAsia="zh-CN"/>
        </w:rPr>
        <w:t xml:space="preserve">系统要求</w:t>
      </w:r>
      <w:r>
        <w:rPr>
          <w:rFonts w:ascii="宋体" w:hAnsi="宋体" w:eastAsia="宋体" w:cs="宋体"/>
          <w:b w:val="0"/>
          <w:bCs w:val="0"/>
          <w:color w:val="000000"/>
          <w:sz w:val="24"/>
          <w:szCs w:val="24"/>
          <w:highlight w:val="none"/>
          <w:lang w:val="en-US" w:eastAsia="zh-CN"/>
        </w:rPr>
      </w:r>
      <w:r/>
    </w:p>
    <w:p>
      <w:pPr>
        <w:pStyle w:val="1125"/>
        <w:ind w:left="0" w:right="0" w:firstLine="481"/>
        <w:jc w:val="both"/>
        <w:keepLines w:val="0"/>
        <w:keepNext w:val="0"/>
        <w:pageBreakBefore w:val="0"/>
        <w:spacing w:before="0" w:after="0" w:line="320" w:lineRule="exac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（1）</w:t>
      </w:r>
      <w:r>
        <w:rPr>
          <w:rFonts w:ascii="宋体" w:hAnsi="宋体" w:eastAsia="宋体" w:cs="宋体"/>
          <w:color w:val="000000"/>
          <w:sz w:val="24"/>
          <w:highlight w:val="none"/>
        </w:rPr>
        <w:t xml:space="preserve">投标人</w:t>
      </w:r>
      <w:r>
        <w:rPr>
          <w:rFonts w:hint="eastAsia" w:ascii="宋体" w:hAnsi="宋体" w:cs="宋体"/>
          <w:color w:val="000000"/>
          <w:sz w:val="24"/>
          <w:highlight w:val="none"/>
          <w:lang w:val="en-US" w:eastAsia="zh-CN"/>
        </w:rPr>
        <w:t xml:space="preserve">提供</w:t>
      </w:r>
      <w:r>
        <w:rPr>
          <w:rFonts w:hint="eastAsia" w:ascii="宋体" w:hAnsi="宋体" w:eastAsia="宋体" w:cs="宋体"/>
          <w:color w:val="000000"/>
          <w:sz w:val="24"/>
          <w:highlight w:val="none"/>
        </w:rPr>
        <w:t xml:space="preserve">功能完备的信息管理系统</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该系统</w:t>
      </w:r>
      <w:r>
        <w:rPr>
          <w:rFonts w:hint="eastAsia" w:ascii="宋体" w:hAnsi="宋体" w:cs="宋体"/>
          <w:color w:val="000000"/>
          <w:sz w:val="24"/>
          <w:highlight w:val="none"/>
          <w:lang w:val="en-US" w:eastAsia="zh-CN"/>
        </w:rPr>
        <w:t xml:space="preserve">能</w:t>
      </w:r>
      <w:r>
        <w:rPr>
          <w:rFonts w:hint="eastAsia" w:ascii="宋体" w:hAnsi="宋体" w:eastAsia="宋体" w:cs="宋体"/>
          <w:color w:val="000000"/>
          <w:sz w:val="24"/>
          <w:highlight w:val="none"/>
        </w:rPr>
        <w:t xml:space="preserve">覆盖全省各设区市及县（市、区），</w:t>
      </w:r>
      <w:r>
        <w:rPr>
          <w:rFonts w:hint="eastAsia" w:ascii="宋体" w:hAnsi="宋体" w:cs="宋体"/>
          <w:color w:val="000000"/>
          <w:sz w:val="24"/>
          <w:highlight w:val="none"/>
          <w:lang w:val="en-US" w:eastAsia="zh-CN"/>
        </w:rPr>
        <w:t xml:space="preserve">具有用于作业本类或与</w:t>
      </w:r>
      <w:r>
        <w:rPr>
          <w:rFonts w:hint="eastAsia" w:ascii="宋体" w:hAnsi="宋体" w:eastAsia="宋体" w:cs="宋体"/>
          <w:color w:val="000000"/>
          <w:sz w:val="24"/>
          <w:highlight w:val="none"/>
          <w:lang w:val="en-US" w:eastAsia="zh-CN"/>
        </w:rPr>
        <w:t xml:space="preserve">本项目类似的</w:t>
      </w:r>
      <w:r>
        <w:rPr>
          <w:rFonts w:hint="eastAsia" w:ascii="宋体" w:hAnsi="宋体" w:eastAsia="宋体" w:cs="宋体"/>
          <w:color w:val="000000"/>
          <w:sz w:val="24"/>
          <w:highlight w:val="none"/>
        </w:rPr>
        <w:t xml:space="preserve">印刷品的征订、采购</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配送</w:t>
      </w:r>
      <w:r>
        <w:rPr>
          <w:rFonts w:hint="eastAsia" w:ascii="宋体" w:hAnsi="宋体" w:cs="宋体"/>
          <w:color w:val="000000"/>
          <w:sz w:val="24"/>
          <w:highlight w:val="none"/>
          <w:lang w:val="en-US" w:eastAsia="zh-CN"/>
        </w:rPr>
        <w:t xml:space="preserve">与调剂</w:t>
      </w:r>
      <w:r>
        <w:rPr>
          <w:rFonts w:hint="eastAsia" w:ascii="宋体" w:hAnsi="宋体" w:eastAsia="宋体" w:cs="宋体"/>
          <w:color w:val="000000"/>
          <w:sz w:val="24"/>
          <w:highlight w:val="none"/>
        </w:rPr>
        <w:t xml:space="preserve">等</w:t>
      </w:r>
      <w:r>
        <w:rPr>
          <w:rFonts w:hint="eastAsia" w:ascii="宋体" w:hAnsi="宋体" w:cs="宋体"/>
          <w:color w:val="000000"/>
          <w:sz w:val="24"/>
          <w:highlight w:val="none"/>
          <w:lang w:val="en-US" w:eastAsia="zh-CN"/>
        </w:rPr>
        <w:t xml:space="preserve">相关功能</w:t>
      </w:r>
      <w:r>
        <w:rPr>
          <w:rFonts w:hint="eastAsia" w:ascii="宋体" w:hAnsi="宋体" w:eastAsia="宋体" w:cs="宋体"/>
          <w:color w:val="000000"/>
          <w:sz w:val="24"/>
          <w:highlight w:val="none"/>
        </w:rPr>
        <w:t xml:space="preserve">。提供相关证明材料</w:t>
      </w:r>
      <w:r>
        <w:rPr>
          <w:rFonts w:hint="eastAsia" w:ascii="宋体" w:hAnsi="宋体" w:cs="宋体"/>
          <w:color w:val="000000"/>
          <w:sz w:val="24"/>
          <w:highlight w:val="none"/>
          <w:lang w:val="en-US" w:eastAsia="zh-CN"/>
        </w:rPr>
        <w:t xml:space="preserve">并加盖公章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其中：</w:t>
      </w:r>
      <w:r>
        <w:rPr>
          <w:rFonts w:hint="eastAsia" w:ascii="宋体" w:hAnsi="宋体" w:eastAsia="宋体" w:cs="宋体"/>
          <w:color w:val="000000"/>
          <w:sz w:val="24"/>
          <w:highlight w:val="none"/>
          <w:lang w:val="en-US" w:eastAsia="zh-CN"/>
        </w:rPr>
      </w:r>
      <w:r/>
    </w:p>
    <w:p>
      <w:pPr>
        <w:pStyle w:val="1125"/>
        <w:ind w:left="0" w:right="0" w:firstLine="481"/>
        <w:jc w:val="both"/>
        <w:keepLines w:val="0"/>
        <w:keepNext w:val="0"/>
        <w:pageBreakBefore w:val="0"/>
        <w:spacing w:before="0" w:after="0" w:line="320" w:lineRule="exac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①征订功能：</w:t>
      </w:r>
      <w:r>
        <w:rPr>
          <w:rFonts w:hint="eastAsia" w:ascii="宋体" w:hAnsi="宋体" w:eastAsia="宋体" w:cs="宋体"/>
          <w:color w:val="000000"/>
          <w:sz w:val="24"/>
          <w:highlight w:val="none"/>
        </w:rPr>
        <w:t xml:space="preserve">支持需求录入、审核与汇总并生成征订单，具有订数查询和比对功能。</w:t>
      </w:r>
      <w:r>
        <w:rPr>
          <w:rFonts w:hint="eastAsia" w:ascii="宋体" w:hAnsi="宋体" w:eastAsia="宋体" w:cs="宋体"/>
          <w:color w:val="000000"/>
          <w:sz w:val="24"/>
          <w:highlight w:val="none"/>
          <w:lang w:val="en-US" w:eastAsia="zh-CN"/>
        </w:rPr>
      </w:r>
      <w:r/>
    </w:p>
    <w:p>
      <w:pPr>
        <w:pStyle w:val="1125"/>
        <w:ind w:left="0" w:right="0" w:firstLine="481"/>
        <w:jc w:val="both"/>
        <w:keepLines w:val="0"/>
        <w:keepNext w:val="0"/>
        <w:pageBreakBefore w:val="0"/>
        <w:spacing w:before="0" w:after="0" w:line="320" w:lineRule="exac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②采购功能：</w:t>
      </w:r>
      <w:r>
        <w:rPr>
          <w:rFonts w:hint="eastAsia" w:ascii="宋体" w:hAnsi="宋体" w:eastAsia="宋体" w:cs="宋体"/>
          <w:color w:val="000000"/>
          <w:sz w:val="24"/>
          <w:highlight w:val="none"/>
        </w:rPr>
        <w:t xml:space="preserve">支持采购合同管理、订单生成和采购查询。</w:t>
      </w:r>
      <w:r>
        <w:rPr>
          <w:rFonts w:hint="eastAsia" w:ascii="宋体" w:hAnsi="宋体" w:eastAsia="宋体" w:cs="宋体"/>
          <w:color w:val="000000"/>
          <w:sz w:val="24"/>
          <w:highlight w:val="none"/>
          <w:lang w:val="en-US" w:eastAsia="zh-CN"/>
        </w:rPr>
      </w:r>
      <w:r/>
    </w:p>
    <w:p>
      <w:pPr>
        <w:pStyle w:val="1125"/>
        <w:ind w:left="0" w:right="0" w:firstLine="481"/>
        <w:jc w:val="both"/>
        <w:keepLines w:val="0"/>
        <w:keepNext w:val="0"/>
        <w:pageBreakBefore w:val="0"/>
        <w:spacing w:before="0" w:after="0" w:line="320" w:lineRule="exac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③配送功能：</w:t>
      </w:r>
      <w:r>
        <w:rPr>
          <w:rFonts w:hint="eastAsia" w:ascii="宋体" w:hAnsi="宋体" w:eastAsia="宋体" w:cs="宋体"/>
          <w:color w:val="000000"/>
          <w:sz w:val="24"/>
          <w:highlight w:val="none"/>
        </w:rPr>
        <w:t xml:space="preserve">支持收发货</w:t>
      </w:r>
      <w:r>
        <w:rPr>
          <w:rFonts w:hint="eastAsia" w:ascii="宋体" w:hAnsi="宋体" w:eastAsia="宋体" w:cs="宋体"/>
          <w:color w:val="000000"/>
          <w:sz w:val="24"/>
          <w:highlight w:val="none"/>
          <w:lang w:val="en-US" w:eastAsia="zh-CN"/>
        </w:rPr>
        <w:t xml:space="preserve">管理</w:t>
      </w:r>
      <w:r>
        <w:rPr>
          <w:rFonts w:hint="eastAsia" w:ascii="宋体" w:hAnsi="宋体" w:eastAsia="宋体" w:cs="宋体"/>
          <w:color w:val="000000"/>
          <w:sz w:val="24"/>
          <w:highlight w:val="none"/>
        </w:rPr>
        <w:t xml:space="preserve">，可生成分发清单，具有物流查询和跟踪功能。</w:t>
      </w:r>
      <w:r>
        <w:rPr>
          <w:rFonts w:hint="eastAsia" w:ascii="宋体" w:hAnsi="宋体" w:eastAsia="宋体" w:cs="宋体"/>
          <w:color w:val="000000"/>
          <w:sz w:val="24"/>
          <w:highlight w:val="none"/>
          <w:lang w:val="en-US" w:eastAsia="zh-CN"/>
        </w:rPr>
      </w:r>
      <w:r/>
    </w:p>
    <w:p>
      <w:pPr>
        <w:pStyle w:val="1125"/>
        <w:ind w:left="0" w:right="0" w:firstLine="481"/>
        <w:jc w:val="both"/>
        <w:keepLines w:val="0"/>
        <w:keepNext w:val="0"/>
        <w:pageBreakBefore w:val="0"/>
        <w:spacing w:before="0" w:after="0" w:line="320" w:lineRule="exac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④调剂功能：</w:t>
      </w:r>
      <w:r>
        <w:rPr>
          <w:rFonts w:hint="eastAsia" w:ascii="宋体" w:hAnsi="宋体" w:eastAsia="宋体" w:cs="宋体"/>
          <w:color w:val="000000"/>
          <w:sz w:val="24"/>
          <w:highlight w:val="none"/>
        </w:rPr>
        <w:t xml:space="preserve">支持跨学校、跨区域的调剂和调剂查询。</w:t>
      </w:r>
      <w:r>
        <w:rPr>
          <w:rFonts w:hint="eastAsia" w:ascii="宋体" w:hAnsi="宋体" w:eastAsia="宋体" w:cs="宋体"/>
          <w:color w:val="000000"/>
          <w:sz w:val="24"/>
          <w:highlight w:val="none"/>
          <w:lang w:val="en-US" w:eastAsia="zh-CN"/>
        </w:rPr>
      </w:r>
      <w:r/>
    </w:p>
    <w:p>
      <w:pPr>
        <w:pStyle w:val="1125"/>
        <w:ind w:left="0" w:right="0" w:firstLine="481"/>
        <w:jc w:val="both"/>
        <w:keepLines w:val="0"/>
        <w:keepNext w:val="0"/>
        <w:pageBreakBefore w:val="0"/>
        <w:spacing w:before="0" w:after="0" w:line="320" w:lineRule="exac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⑤统计功能：</w:t>
      </w:r>
      <w:r>
        <w:rPr>
          <w:rFonts w:hint="eastAsia" w:ascii="宋体" w:hAnsi="宋体" w:eastAsia="宋体" w:cs="宋体"/>
          <w:color w:val="000000"/>
          <w:sz w:val="24"/>
          <w:highlight w:val="none"/>
        </w:rPr>
        <w:t xml:space="preserve">支持按地区，按学校，按学期等多维度报表统计，具备数据导出功能。</w:t>
      </w:r>
      <w:r>
        <w:rPr>
          <w:rFonts w:hint="eastAsia" w:ascii="宋体" w:hAnsi="宋体" w:eastAsia="宋体" w:cs="宋体"/>
          <w:color w:val="000000"/>
          <w:sz w:val="24"/>
          <w:highlight w:val="none"/>
          <w:lang w:val="en-US" w:eastAsia="zh-CN"/>
        </w:rPr>
      </w:r>
      <w:r/>
    </w:p>
    <w:p>
      <w:pPr>
        <w:pStyle w:val="1125"/>
        <w:ind w:firstLine="481"/>
        <w:spacing w:line="320" w:lineRule="exact"/>
        <w:rPr>
          <w:rFonts w:hint="eastAsia" w:ascii="宋体" w:hAnsi="宋体" w:eastAsia="宋体" w:cs="宋体"/>
          <w:b w:val="0"/>
          <w:bCs w:val="0"/>
          <w:color w:val="000000"/>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b w:val="0"/>
          <w:bCs w:val="0"/>
          <w:color w:val="000000"/>
          <w:sz w:val="24"/>
          <w:szCs w:val="22"/>
          <w:highlight w:val="none"/>
        </w:rPr>
        <w:t xml:space="preserve">投标人</w:t>
      </w:r>
      <w:r>
        <w:rPr>
          <w:rFonts w:hint="eastAsia" w:ascii="宋体" w:hAnsi="宋体" w:eastAsia="宋体" w:cs="宋体"/>
          <w:b w:val="0"/>
          <w:bCs w:val="0"/>
          <w:color w:val="000000"/>
          <w:sz w:val="24"/>
          <w:szCs w:val="22"/>
          <w:highlight w:val="none"/>
          <w:lang w:val="en-US" w:eastAsia="zh-CN"/>
        </w:rPr>
        <w:t xml:space="preserve">提供</w:t>
      </w:r>
      <w:r>
        <w:rPr>
          <w:rFonts w:hint="eastAsia" w:ascii="宋体" w:hAnsi="宋体" w:eastAsia="宋体" w:cs="宋体"/>
          <w:b w:val="0"/>
          <w:bCs w:val="0"/>
          <w:color w:val="000000"/>
          <w:sz w:val="24"/>
          <w:szCs w:val="22"/>
          <w:highlight w:val="none"/>
          <w:lang w:eastAsia="zh-CN"/>
        </w:rPr>
        <w:t xml:space="preserve">的</w:t>
      </w:r>
      <w:r>
        <w:rPr>
          <w:rFonts w:hint="eastAsia" w:ascii="宋体" w:hAnsi="宋体" w:eastAsia="宋体" w:cs="宋体"/>
          <w:b w:val="0"/>
          <w:bCs w:val="0"/>
          <w:color w:val="000000"/>
          <w:sz w:val="24"/>
          <w:szCs w:val="22"/>
          <w:highlight w:val="none"/>
          <w:lang w:val="en-US" w:eastAsia="zh-CN"/>
        </w:rPr>
        <w:t xml:space="preserve">信息管理系统要具有数据存储、传输和使用等方面的安全防护措施，有完善的网络安全管理制度</w:t>
      </w:r>
      <w:r>
        <w:rPr>
          <w:rFonts w:hint="eastAsia" w:ascii="宋体" w:hAnsi="宋体" w:eastAsia="宋体" w:cs="宋体"/>
          <w:b w:val="0"/>
          <w:bCs w:val="0"/>
          <w:color w:val="000000"/>
          <w:sz w:val="24"/>
          <w:szCs w:val="22"/>
          <w:highlight w:val="none"/>
        </w:rPr>
        <w:t xml:space="preserve">。</w:t>
      </w:r>
      <w:r>
        <w:rPr>
          <w:rFonts w:hint="eastAsia" w:ascii="宋体" w:hAnsi="宋体" w:eastAsia="宋体" w:cs="宋体"/>
          <w:b w:val="0"/>
          <w:bCs w:val="0"/>
          <w:color w:val="000000"/>
          <w:sz w:val="24"/>
          <w:szCs w:val="22"/>
          <w:highlight w:val="none"/>
          <w:lang w:val="en-US" w:eastAsia="zh-CN"/>
        </w:rPr>
        <w:t xml:space="preserve">防护措施包括但不限于数据备份与恢复机制、访问权限管理等措施；制度包括但不限于数据安全管理制度，系统运行维护制度等。提供相关证明材料并加盖公章。</w:t>
      </w:r>
      <w:r>
        <w:rPr>
          <w:rFonts w:hint="eastAsia" w:ascii="宋体" w:hAnsi="宋体" w:eastAsia="宋体" w:cs="宋体"/>
          <w:b w:val="0"/>
          <w:bCs w:val="0"/>
          <w:color w:val="000000"/>
          <w:sz w:val="24"/>
          <w:szCs w:val="22"/>
          <w:highlight w:val="none"/>
          <w:lang w:val="en-US" w:eastAsia="zh-CN"/>
        </w:rPr>
      </w:r>
      <w:r/>
    </w:p>
    <w:p>
      <w:pPr>
        <w:pStyle w:val="1125"/>
        <w:ind w:firstLine="480"/>
        <w:keepLines w:val="0"/>
        <w:keepNext w:val="0"/>
        <w:pageBreakBefore w:val="0"/>
        <w:spacing w:line="320" w:lineRule="exact"/>
        <w:rPr>
          <w:rFonts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2、征订工作要求</w:t>
      </w:r>
      <w:r>
        <w:rPr>
          <w:rFonts w:ascii="宋体" w:hAnsi="宋体" w:eastAsia="宋体" w:cs="宋体"/>
          <w:b w:val="0"/>
          <w:bCs w:val="0"/>
          <w:color w:val="000000"/>
          <w:sz w:val="24"/>
          <w:szCs w:val="24"/>
          <w:highlight w:val="none"/>
          <w:lang w:val="en-US" w:eastAsia="zh-CN"/>
        </w:rPr>
      </w:r>
      <w:r/>
    </w:p>
    <w:p>
      <w:pPr>
        <w:pStyle w:val="1125"/>
        <w:ind w:left="0" w:right="0" w:firstLine="640"/>
        <w:jc w:val="both"/>
        <w:keepLines w:val="0"/>
        <w:keepNext w:val="0"/>
        <w:pageBreakBefore w:val="0"/>
        <w:spacing w:before="0" w:after="0" w:line="320" w:lineRule="exac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w:t>
      </w:r>
      <w:r>
        <w:rPr>
          <w:rFonts w:hint="eastAsia" w:ascii="宋体" w:hAnsi="宋体" w:eastAsia="宋体" w:cs="宋体"/>
          <w:color w:val="000000"/>
          <w:sz w:val="24"/>
          <w:highlight w:val="none"/>
        </w:rPr>
        <w:t xml:space="preserve">提供</w:t>
      </w:r>
      <w:r>
        <w:rPr>
          <w:rFonts w:hint="eastAsia" w:ascii="宋体" w:hAnsi="宋体" w:eastAsia="宋体" w:cs="宋体"/>
          <w:color w:val="000000"/>
          <w:sz w:val="24"/>
          <w:highlight w:val="none"/>
          <w:lang w:val="en-US" w:eastAsia="zh-CN"/>
        </w:rPr>
        <w:t xml:space="preserve">征订</w:t>
      </w:r>
      <w:r>
        <w:rPr>
          <w:rFonts w:hint="eastAsia" w:ascii="宋体" w:hAnsi="宋体" w:eastAsia="宋体" w:cs="宋体"/>
          <w:color w:val="000000"/>
          <w:sz w:val="24"/>
          <w:highlight w:val="none"/>
        </w:rPr>
        <w:t xml:space="preserve">实施方案。包括但不限于与学校需求的对接机制</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在全省各设区市、县（市、区）满足本项目实施的专门组织机构和人员</w:t>
      </w:r>
      <w:r>
        <w:rPr>
          <w:rFonts w:hint="eastAsia" w:ascii="宋体" w:hAnsi="宋体" w:eastAsia="宋体" w:cs="宋体"/>
          <w:color w:val="000000"/>
          <w:sz w:val="24"/>
          <w:highlight w:val="none"/>
          <w:lang w:val="en-US" w:eastAsia="zh-CN"/>
        </w:rPr>
        <w:t xml:space="preserve">情况等，其中，</w:t>
      </w:r>
      <w:r>
        <w:rPr>
          <w:rFonts w:ascii="宋体" w:hAnsi="宋体" w:eastAsia="宋体" w:cs="宋体"/>
          <w:color w:val="000000"/>
          <w:sz w:val="24"/>
          <w:highlight w:val="none"/>
        </w:rPr>
        <w:t xml:space="preserve">每个区县从事征订服务人员应当不少于2人，机构职责明晰、人员分工明确。</w:t>
      </w:r>
      <w:r>
        <w:rPr>
          <w:rFonts w:ascii="宋体" w:hAnsi="宋体" w:eastAsia="宋体" w:cs="宋体"/>
          <w:color w:val="000000"/>
          <w:sz w:val="24"/>
          <w:szCs w:val="24"/>
          <w:highlight w:val="none"/>
        </w:rPr>
      </w:r>
      <w:r/>
    </w:p>
    <w:p>
      <w:pPr>
        <w:pStyle w:val="1125"/>
        <w:ind w:firstLine="480"/>
        <w:keepLines w:val="0"/>
        <w:keepNext w:val="0"/>
        <w:pageBreakBefore w:val="0"/>
        <w:spacing w:line="320" w:lineRule="exact"/>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3、纸张保障要求</w:t>
      </w:r>
      <w:r>
        <w:rPr>
          <w:rFonts w:hint="eastAsia" w:ascii="宋体" w:hAnsi="宋体" w:eastAsia="宋体" w:cs="宋体"/>
          <w:b w:val="0"/>
          <w:bCs w:val="0"/>
          <w:color w:val="000000"/>
          <w:sz w:val="24"/>
          <w:szCs w:val="24"/>
          <w:highlight w:val="none"/>
          <w:lang w:val="en-US" w:eastAsia="zh-CN"/>
        </w:rPr>
      </w:r>
      <w:r/>
    </w:p>
    <w:p>
      <w:pPr>
        <w:pStyle w:val="1125"/>
        <w:ind w:firstLine="480"/>
        <w:keepLines w:val="0"/>
        <w:keepNext w:val="0"/>
        <w:pageBreakBefore w:val="0"/>
        <w:spacing w:line="32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投标人</w:t>
      </w:r>
      <w:r>
        <w:rPr>
          <w:rFonts w:hint="eastAsia" w:ascii="宋体" w:hAnsi="宋体" w:cs="宋体"/>
          <w:b w:val="0"/>
          <w:bCs w:val="0"/>
          <w:color w:val="000000"/>
          <w:sz w:val="24"/>
          <w:szCs w:val="24"/>
          <w:highlight w:val="none"/>
          <w:lang w:val="en-US" w:eastAsia="zh-CN"/>
        </w:rPr>
        <w:t xml:space="preserve">应</w:t>
      </w:r>
      <w:r>
        <w:rPr>
          <w:rFonts w:hint="eastAsia" w:ascii="宋体" w:hAnsi="宋体" w:cs="宋体"/>
          <w:b w:val="0"/>
          <w:bCs w:val="0"/>
          <w:color w:val="000000"/>
          <w:sz w:val="24"/>
          <w:szCs w:val="24"/>
          <w:highlight w:val="none"/>
        </w:rPr>
        <w:t xml:space="preserve">有</w:t>
      </w:r>
      <w:r>
        <w:rPr>
          <w:rFonts w:hint="eastAsia" w:ascii="宋体" w:hAnsi="宋体" w:cs="宋体"/>
          <w:b w:val="0"/>
          <w:bCs w:val="0"/>
          <w:color w:val="000000"/>
          <w:sz w:val="24"/>
          <w:szCs w:val="24"/>
          <w:highlight w:val="none"/>
          <w:lang w:val="en-US" w:eastAsia="zh-CN"/>
        </w:rPr>
        <w:t xml:space="preserve">专门的</w:t>
      </w:r>
      <w:r>
        <w:rPr>
          <w:rFonts w:hint="eastAsia" w:ascii="宋体" w:hAnsi="宋体" w:cs="宋体"/>
          <w:b w:val="0"/>
          <w:bCs w:val="0"/>
          <w:color w:val="000000"/>
          <w:sz w:val="24"/>
          <w:szCs w:val="24"/>
          <w:highlight w:val="none"/>
        </w:rPr>
        <w:t xml:space="preserve">纸张采购制度</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保障纸张质量，确保项目实施效果。制度包含但不限于纸张供应商管理、采购流程、质量监督等</w:t>
      </w:r>
      <w:r>
        <w:rPr>
          <w:rFonts w:hint="eastAsia" w:ascii="宋体" w:hAnsi="宋体" w:cs="宋体"/>
          <w:b w:val="0"/>
          <w:bCs w:val="0"/>
          <w:color w:val="000000"/>
          <w:sz w:val="24"/>
          <w:szCs w:val="24"/>
          <w:highlight w:val="none"/>
        </w:rPr>
        <w:t xml:space="preserve">。</w:t>
      </w:r>
      <w:r>
        <w:rPr>
          <w:rFonts w:hint="eastAsia" w:ascii="宋体" w:hAnsi="宋体" w:cs="宋体"/>
          <w:b w:val="0"/>
          <w:bCs w:val="0"/>
          <w:color w:val="000000"/>
          <w:sz w:val="24"/>
          <w:szCs w:val="24"/>
          <w:highlight w:val="none"/>
        </w:rPr>
      </w:r>
      <w:r/>
    </w:p>
    <w:p>
      <w:pPr>
        <w:pStyle w:val="1125"/>
        <w:ind w:firstLine="480"/>
        <w:keepLines w:val="0"/>
        <w:keepNext w:val="0"/>
        <w:pageBreakBefore w:val="0"/>
        <w:spacing w:line="32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2</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投标人具有能储备本项目一个学期</w:t>
      </w:r>
      <w:r>
        <w:rPr>
          <w:rFonts w:hint="eastAsia" w:ascii="宋体" w:hAnsi="宋体" w:cs="宋体"/>
          <w:b w:val="0"/>
          <w:bCs w:val="0"/>
          <w:color w:val="000000"/>
          <w:sz w:val="24"/>
          <w:szCs w:val="24"/>
          <w:highlight w:val="none"/>
          <w:lang w:val="en-US" w:eastAsia="zh-CN"/>
        </w:rPr>
        <w:t xml:space="preserve">作业本</w:t>
      </w:r>
      <w:r>
        <w:rPr>
          <w:rFonts w:hint="eastAsia" w:ascii="宋体" w:hAnsi="宋体" w:cs="宋体"/>
          <w:b w:val="0"/>
          <w:bCs w:val="0"/>
          <w:color w:val="000000"/>
          <w:sz w:val="24"/>
          <w:szCs w:val="24"/>
          <w:highlight w:val="none"/>
        </w:rPr>
        <w:t xml:space="preserve">所需纸张及其他物资的保障能力</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根据项目预算情况，提供相关</w:t>
      </w:r>
      <w:r>
        <w:rPr>
          <w:rFonts w:hint="eastAsia" w:ascii="宋体" w:hAnsi="宋体" w:cs="宋体"/>
          <w:b w:val="0"/>
          <w:bCs w:val="0"/>
          <w:color w:val="000000"/>
          <w:sz w:val="24"/>
          <w:szCs w:val="24"/>
          <w:highlight w:val="none"/>
        </w:rPr>
        <w:t xml:space="preserve">证明材料。</w:t>
      </w:r>
      <w:r>
        <w:rPr>
          <w:rFonts w:hint="eastAsia" w:ascii="宋体" w:hAnsi="宋体" w:cs="宋体"/>
          <w:b w:val="0"/>
          <w:bCs w:val="0"/>
          <w:color w:val="000000"/>
          <w:sz w:val="24"/>
          <w:szCs w:val="24"/>
          <w:highlight w:val="none"/>
        </w:rPr>
      </w:r>
      <w:r/>
    </w:p>
    <w:p>
      <w:pPr>
        <w:pStyle w:val="1125"/>
        <w:ind w:firstLine="480"/>
        <w:keepLines w:val="0"/>
        <w:keepNext w:val="0"/>
        <w:pageBreakBefore w:val="0"/>
        <w:spacing w:line="32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4、印制生产要求</w:t>
      </w:r>
      <w:r>
        <w:rPr>
          <w:rFonts w:hint="eastAsia" w:ascii="宋体" w:hAnsi="宋体" w:cs="宋体"/>
          <w:b/>
          <w:bCs/>
          <w:color w:val="000000"/>
          <w:sz w:val="24"/>
          <w:szCs w:val="24"/>
          <w:highlight w:val="none"/>
        </w:rPr>
        <w:t xml:space="preserve"> </w:t>
      </w:r>
      <w:r>
        <w:rPr>
          <w:rFonts w:hint="eastAsia" w:ascii="宋体" w:hAnsi="宋体" w:cs="宋体"/>
          <w:b w:val="0"/>
          <w:bCs w:val="0"/>
          <w:color w:val="000000"/>
          <w:sz w:val="24"/>
          <w:szCs w:val="24"/>
          <w:highlight w:val="none"/>
        </w:rPr>
        <w:t xml:space="preserve"> </w:t>
      </w:r>
      <w:r>
        <w:rPr>
          <w:rFonts w:hint="eastAsia" w:ascii="宋体" w:hAnsi="宋体" w:cs="宋体"/>
          <w:b w:val="0"/>
          <w:bCs w:val="0"/>
          <w:color w:val="000000"/>
          <w:sz w:val="24"/>
          <w:szCs w:val="24"/>
          <w:highlight w:val="none"/>
        </w:rPr>
      </w:r>
      <w:r/>
    </w:p>
    <w:p>
      <w:pPr>
        <w:pStyle w:val="1125"/>
        <w:ind w:firstLine="480"/>
        <w:keepLines w:val="0"/>
        <w:keepNext w:val="0"/>
        <w:pageBreakBefore w:val="0"/>
        <w:spacing w:line="320" w:lineRule="exact"/>
        <w:rPr>
          <w:rFonts w:hint="eastAsia" w:ascii="宋体" w:hAnsi="宋体" w:eastAsia="宋体" w:cs="宋体"/>
          <w:b w:val="0"/>
          <w:bCs w:val="0"/>
          <w:color w:val="000000"/>
          <w:sz w:val="24"/>
          <w:szCs w:val="24"/>
          <w:highlight w:val="none"/>
          <w:u w:val="none"/>
          <w:lang w:val="en-US" w:eastAsia="zh-CN"/>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u w:val="none"/>
          <w:lang w:val="en-US" w:eastAsia="zh-CN"/>
        </w:rPr>
        <w:t xml:space="preserve">投标人所投产品印刷企业需具有</w:t>
      </w:r>
      <w:r>
        <w:rPr>
          <w:rFonts w:hint="eastAsia" w:ascii="宋体" w:hAnsi="宋体" w:eastAsia="宋体" w:cs="宋体"/>
          <w:sz w:val="24"/>
          <w:szCs w:val="24"/>
          <w:highlight w:val="none"/>
          <w:u w:val="none"/>
        </w:rPr>
        <w:t xml:space="preserve">ISO9001质量管理体系认证证书、ISO14001环境管理体系认证证书</w:t>
      </w:r>
      <w:r>
        <w:rPr>
          <w:rFonts w:hint="eastAsia" w:ascii="宋体" w:hAnsi="宋体" w:eastAsia="宋体" w:cs="宋体"/>
          <w:sz w:val="24"/>
          <w:szCs w:val="24"/>
          <w:highlight w:val="none"/>
          <w:u w:val="none"/>
          <w:lang w:eastAsia="zh-CN"/>
        </w:rPr>
        <w:t xml:space="preserve">、ISO45001</w:t>
      </w:r>
      <w:r>
        <w:rPr>
          <w:rFonts w:hint="eastAsia" w:ascii="宋体" w:hAnsi="宋体" w:eastAsia="宋体" w:cs="宋体"/>
          <w:sz w:val="24"/>
          <w:szCs w:val="24"/>
          <w:highlight w:val="none"/>
          <w:u w:val="none"/>
        </w:rPr>
        <w:t xml:space="preserve">职业健康安全管理体系认证证书</w:t>
      </w:r>
      <w:r>
        <w:rPr>
          <w:rFonts w:hint="eastAsia" w:ascii="宋体" w:hAnsi="宋体" w:cs="宋体"/>
          <w:sz w:val="24"/>
          <w:szCs w:val="24"/>
          <w:highlight w:val="none"/>
          <w:u w:val="none"/>
          <w:lang w:eastAsia="zh-CN"/>
        </w:rPr>
        <w:t xml:space="preserve">。</w:t>
      </w:r>
      <w:r>
        <w:rPr>
          <w:rFonts w:hint="eastAsia" w:ascii="宋体" w:hAnsi="宋体" w:eastAsia="宋体" w:cs="宋体"/>
          <w:b w:val="0"/>
          <w:bCs w:val="0"/>
          <w:color w:val="000000"/>
          <w:sz w:val="24"/>
          <w:szCs w:val="24"/>
          <w:highlight w:val="none"/>
          <w:u w:val="none"/>
          <w:lang w:val="en-US" w:eastAsia="zh-CN"/>
        </w:rPr>
      </w:r>
      <w:r/>
    </w:p>
    <w:p>
      <w:pPr>
        <w:pStyle w:val="1125"/>
        <w:ind w:firstLine="480"/>
        <w:keepLines w:val="0"/>
        <w:keepNext w:val="0"/>
        <w:pageBreakBefore w:val="0"/>
        <w:spacing w:line="320" w:lineRule="exact"/>
        <w:rPr>
          <w:rFonts w:hint="eastAsia" w:ascii="宋体" w:hAnsi="宋体" w:eastAsia="宋体" w:cs="宋体"/>
          <w:b w:val="0"/>
          <w:bCs w:val="0"/>
          <w:color w:val="ff0000"/>
          <w:sz w:val="24"/>
          <w:szCs w:val="24"/>
          <w:highlight w:val="none"/>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2</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印制生产设备场地等相关情况。投标人所投产品印刷企业</w:t>
      </w:r>
      <w:r>
        <w:rPr>
          <w:rFonts w:hint="eastAsia" w:ascii="宋体" w:hAnsi="宋体" w:eastAsia="宋体" w:cs="宋体"/>
          <w:b w:val="0"/>
          <w:bCs w:val="0"/>
          <w:color w:val="000000"/>
          <w:sz w:val="24"/>
          <w:szCs w:val="24"/>
          <w:highlight w:val="none"/>
          <w:lang w:val="en-US" w:eastAsia="zh-CN"/>
        </w:rPr>
        <w:t xml:space="preserve">要有满足本项目印制和供货时间要求的生产能力，包括但不限于印刷生产设备</w:t>
      </w:r>
      <w:r>
        <w:rPr>
          <w:rFonts w:hint="eastAsia" w:ascii="宋体" w:hAnsi="宋体" w:eastAsia="宋体" w:cs="宋体"/>
          <w:b w:val="0"/>
          <w:bCs w:val="0"/>
          <w:color w:val="000000"/>
          <w:sz w:val="24"/>
          <w:szCs w:val="24"/>
          <w:highlight w:val="none"/>
          <w:lang w:val="en-US" w:eastAsia="zh-CN"/>
        </w:rPr>
        <w:t xml:space="preserve">配置情况、生产场地等。</w:t>
      </w:r>
      <w:r>
        <w:rPr>
          <w:rFonts w:hint="eastAsia" w:ascii="宋体" w:hAnsi="宋体" w:eastAsia="宋体" w:cs="宋体"/>
          <w:color w:val="000000"/>
          <w:sz w:val="24"/>
          <w:szCs w:val="24"/>
          <w:highlight w:val="none"/>
        </w:rPr>
        <w:t xml:space="preserve">提供</w:t>
      </w:r>
      <w:r>
        <w:rPr>
          <w:rFonts w:hint="eastAsia" w:ascii="宋体" w:hAnsi="宋体" w:eastAsia="宋体" w:cs="宋体"/>
          <w:color w:val="000000"/>
          <w:sz w:val="24"/>
          <w:szCs w:val="24"/>
          <w:highlight w:val="none"/>
          <w:lang w:val="en-US" w:eastAsia="zh-CN"/>
        </w:rPr>
        <w:t xml:space="preserve">印刷生产</w:t>
      </w:r>
      <w:r>
        <w:rPr>
          <w:rFonts w:hint="eastAsia" w:ascii="宋体" w:hAnsi="宋体" w:eastAsia="宋体" w:cs="宋体"/>
          <w:color w:val="000000"/>
          <w:sz w:val="24"/>
          <w:szCs w:val="24"/>
          <w:highlight w:val="none"/>
        </w:rPr>
        <w:t xml:space="preserve">设备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生产场地等</w:t>
      </w:r>
      <w:r>
        <w:rPr>
          <w:rFonts w:hint="eastAsia" w:ascii="宋体" w:hAnsi="宋体" w:eastAsia="宋体" w:cs="宋体"/>
          <w:color w:val="000000"/>
          <w:sz w:val="24"/>
          <w:szCs w:val="24"/>
          <w:highlight w:val="none"/>
        </w:rPr>
        <w:t xml:space="preserve">具体信息及相关证明材料。</w:t>
      </w:r>
      <w:r>
        <w:rPr>
          <w:rFonts w:hint="eastAsia" w:ascii="宋体" w:hAnsi="宋体" w:eastAsia="宋体" w:cs="宋体"/>
          <w:b w:val="0"/>
          <w:bCs w:val="0"/>
          <w:color w:val="ff0000"/>
          <w:sz w:val="24"/>
          <w:szCs w:val="24"/>
          <w:highlight w:val="none"/>
        </w:rPr>
      </w:r>
      <w:r/>
    </w:p>
    <w:p>
      <w:pPr>
        <w:pStyle w:val="1125"/>
        <w:ind w:firstLine="480"/>
        <w:keepLines w:val="0"/>
        <w:keepNext w:val="0"/>
        <w:pageBreakBefore w:val="0"/>
        <w:spacing w:line="32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val="en-US" w:eastAsia="zh-CN"/>
        </w:rPr>
        <w:t xml:space="preserve">3</w:t>
      </w:r>
      <w:r>
        <w:rPr>
          <w:rFonts w:hint="eastAsia" w:ascii="宋体" w:hAnsi="宋体" w:cs="宋体"/>
          <w:b w:val="0"/>
          <w:bCs w:val="0"/>
          <w:color w:val="000000"/>
          <w:sz w:val="24"/>
          <w:szCs w:val="24"/>
          <w:highlight w:val="none"/>
        </w:rPr>
        <w:t xml:space="preserve">）印刷企业区域分布</w:t>
      </w:r>
      <w:r>
        <w:rPr>
          <w:rFonts w:hint="eastAsia" w:ascii="宋体" w:hAnsi="宋体" w:cs="宋体"/>
          <w:b w:val="0"/>
          <w:bCs w:val="0"/>
          <w:color w:val="000000"/>
          <w:sz w:val="24"/>
          <w:szCs w:val="24"/>
          <w:highlight w:val="none"/>
        </w:rPr>
      </w:r>
      <w:r/>
    </w:p>
    <w:p>
      <w:pPr>
        <w:pStyle w:val="1125"/>
        <w:ind w:firstLine="640"/>
        <w:keepLines w:val="0"/>
        <w:keepNext w:val="0"/>
        <w:pageBreakBefore w:val="0"/>
        <w:spacing w:line="320" w:lineRule="exact"/>
        <w:rPr>
          <w:rFonts w:hint="eastAsia" w:ascii="宋体" w:hAnsi="宋体" w:cs="宋体"/>
          <w:b w:val="0"/>
          <w:bCs w:val="0"/>
          <w:color w:val="000000"/>
          <w:sz w:val="24"/>
          <w:szCs w:val="24"/>
          <w:highlight w:val="none"/>
          <w:u w:val="none"/>
        </w:rPr>
      </w:pPr>
      <w:r>
        <w:rPr>
          <w:rFonts w:hint="eastAsia" w:ascii="宋体" w:hAnsi="宋体" w:cs="宋体"/>
          <w:b w:val="0"/>
          <w:bCs w:val="0"/>
          <w:color w:val="000000"/>
          <w:sz w:val="24"/>
          <w:szCs w:val="24"/>
          <w:highlight w:val="none"/>
          <w:u w:val="none"/>
          <w:lang w:val="en-US" w:eastAsia="zh-CN"/>
        </w:rPr>
        <w:t xml:space="preserve">投标人所投产品</w:t>
      </w:r>
      <w:r>
        <w:rPr>
          <w:rFonts w:hint="eastAsia" w:ascii="宋体" w:hAnsi="宋体" w:cs="宋体"/>
          <w:b w:val="0"/>
          <w:bCs w:val="0"/>
          <w:color w:val="000000"/>
          <w:sz w:val="24"/>
          <w:szCs w:val="24"/>
          <w:highlight w:val="none"/>
          <w:u w:val="none"/>
        </w:rPr>
        <w:t xml:space="preserve">印刷企业在江苏省内</w:t>
      </w:r>
      <w:r>
        <w:rPr>
          <w:rFonts w:hint="eastAsia" w:ascii="宋体" w:hAnsi="宋体" w:cs="宋体"/>
          <w:b w:val="0"/>
          <w:bCs w:val="0"/>
          <w:color w:val="000000"/>
          <w:sz w:val="24"/>
          <w:szCs w:val="24"/>
          <w:highlight w:val="none"/>
          <w:u w:val="none"/>
          <w:lang w:val="en-US" w:eastAsia="zh-CN"/>
        </w:rPr>
        <w:t xml:space="preserve">的</w:t>
      </w:r>
      <w:r>
        <w:rPr>
          <w:rFonts w:hint="eastAsia" w:ascii="宋体" w:hAnsi="宋体" w:cs="宋体"/>
          <w:b w:val="0"/>
          <w:bCs w:val="0"/>
          <w:color w:val="000000"/>
          <w:sz w:val="24"/>
          <w:szCs w:val="24"/>
          <w:highlight w:val="none"/>
          <w:u w:val="none"/>
        </w:rPr>
        <w:t xml:space="preserve">苏南、苏中和苏北</w:t>
      </w:r>
      <w:r>
        <w:rPr>
          <w:rFonts w:hint="eastAsia" w:ascii="宋体" w:hAnsi="宋体" w:cs="宋体"/>
          <w:b w:val="0"/>
          <w:bCs w:val="0"/>
          <w:color w:val="000000"/>
          <w:sz w:val="24"/>
          <w:szCs w:val="24"/>
          <w:highlight w:val="none"/>
          <w:u w:val="none"/>
          <w:lang w:val="en-US" w:eastAsia="zh-CN"/>
        </w:rPr>
        <w:t xml:space="preserve">各不少于2家</w:t>
      </w:r>
      <w:r>
        <w:rPr>
          <w:rFonts w:hint="eastAsia" w:ascii="宋体" w:hAnsi="宋体" w:cs="宋体"/>
          <w:b w:val="0"/>
          <w:bCs w:val="0"/>
          <w:color w:val="000000"/>
          <w:sz w:val="24"/>
          <w:szCs w:val="24"/>
          <w:highlight w:val="none"/>
          <w:u w:val="none"/>
        </w:rPr>
        <w:t xml:space="preserve">，提供书面证明材料并加盖公章。 </w:t>
      </w:r>
      <w:r>
        <w:rPr>
          <w:rFonts w:hint="eastAsia" w:ascii="宋体" w:hAnsi="宋体" w:cs="宋体"/>
          <w:b w:val="0"/>
          <w:bCs w:val="0"/>
          <w:color w:val="000000"/>
          <w:sz w:val="24"/>
          <w:szCs w:val="24"/>
          <w:highlight w:val="none"/>
          <w:u w:val="none"/>
        </w:rPr>
      </w:r>
      <w:r/>
    </w:p>
    <w:p>
      <w:pPr>
        <w:pStyle w:val="1202"/>
        <w:ind w:left="0"/>
        <w:jc w:val="both"/>
        <w:keepLines w:val="0"/>
        <w:keepNext w:val="0"/>
        <w:pageBreakBefore w:val="0"/>
        <w:spacing w:line="320" w:lineRule="exact"/>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u w:val="none"/>
          <w:lang w:val="en-US" w:eastAsia="zh-CN"/>
        </w:rPr>
        <w:t xml:space="preserve">    </w:t>
      </w:r>
      <w:r>
        <w:rPr>
          <w:rFonts w:hint="eastAsia" w:ascii="宋体" w:hAnsi="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仓储配送</w:t>
      </w:r>
      <w:r>
        <w:rPr>
          <w:rFonts w:hint="eastAsia" w:ascii="宋体" w:hAnsi="宋体" w:cs="宋体"/>
          <w:b w:val="0"/>
          <w:bCs w:val="0"/>
          <w:color w:val="000000"/>
          <w:sz w:val="24"/>
          <w:szCs w:val="24"/>
          <w:highlight w:val="none"/>
          <w:lang w:val="en-US" w:eastAsia="zh-CN"/>
        </w:rPr>
        <w:t xml:space="preserve">要求</w:t>
      </w: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p>
      <w:pPr>
        <w:pStyle w:val="1125"/>
        <w:ind w:firstLine="480"/>
        <w:keepLines w:val="0"/>
        <w:keepNext w:val="0"/>
        <w:pageBreakBefore w:val="0"/>
        <w:spacing w:line="320" w:lineRule="exact"/>
        <w:rPr>
          <w:rFonts w:hint="eastAsia" w:ascii="宋体" w:hAnsi="宋体" w:eastAsia="宋体" w:cs="宋体"/>
          <w:b w:val="0"/>
          <w:bCs w:val="0"/>
          <w:color w:val="000000"/>
          <w:sz w:val="24"/>
          <w:szCs w:val="24"/>
          <w:highlight w:val="none"/>
          <w:lang w:eastAsia="zh-CN"/>
        </w:rPr>
      </w:pPr>
      <w:r>
        <w:rPr>
          <w:rFonts w:hint="eastAsia" w:ascii="宋体" w:hAnsi="宋体" w:cs="宋体"/>
          <w:b w:val="0"/>
          <w:bCs w:val="0"/>
          <w:i w:val="0"/>
          <w:iCs w:val="0"/>
          <w:color w:val="000000"/>
          <w:sz w:val="24"/>
          <w:szCs w:val="24"/>
          <w:highlight w:val="none"/>
          <w:u w:val="none"/>
          <w:lang w:val="en-US" w:eastAsia="zh-CN"/>
        </w:rPr>
        <w:t xml:space="preserve">（1）投标人须</w:t>
      </w:r>
      <w:r>
        <w:rPr>
          <w:rFonts w:hint="eastAsia" w:ascii="宋体" w:hAnsi="宋体" w:cs="宋体"/>
          <w:b w:val="0"/>
          <w:bCs w:val="0"/>
          <w:i w:val="0"/>
          <w:iCs w:val="0"/>
          <w:color w:val="000000"/>
          <w:sz w:val="24"/>
          <w:szCs w:val="24"/>
          <w:highlight w:val="none"/>
          <w:u w:val="none"/>
        </w:rPr>
        <w:t xml:space="preserve">在每学期开学前</w:t>
      </w:r>
      <w:r>
        <w:rPr>
          <w:rFonts w:hint="eastAsia" w:ascii="宋体" w:hAnsi="宋体" w:cs="宋体"/>
          <w:b w:val="0"/>
          <w:bCs w:val="0"/>
          <w:i w:val="0"/>
          <w:iCs w:val="0"/>
          <w:color w:val="000000"/>
          <w:sz w:val="24"/>
          <w:szCs w:val="24"/>
          <w:highlight w:val="none"/>
          <w:u w:val="none"/>
          <w:lang w:val="en-US" w:eastAsia="zh-CN"/>
        </w:rPr>
        <w:t xml:space="preserve">将作业本</w:t>
      </w:r>
      <w:r>
        <w:rPr>
          <w:rFonts w:hint="eastAsia" w:ascii="宋体" w:hAnsi="宋体" w:cs="宋体"/>
          <w:b w:val="0"/>
          <w:bCs w:val="0"/>
          <w:i w:val="0"/>
          <w:iCs w:val="0"/>
          <w:color w:val="000000"/>
          <w:sz w:val="24"/>
          <w:szCs w:val="24"/>
          <w:highlight w:val="none"/>
          <w:u w:val="none"/>
        </w:rPr>
        <w:t xml:space="preserve">配送到本项目最终接收的</w:t>
      </w:r>
      <w:r>
        <w:rPr>
          <w:rFonts w:hint="eastAsia" w:ascii="宋体" w:hAnsi="宋体" w:cs="宋体"/>
          <w:b w:val="0"/>
          <w:bCs w:val="0"/>
          <w:i w:val="0"/>
          <w:iCs w:val="0"/>
          <w:color w:val="000000"/>
          <w:sz w:val="24"/>
          <w:szCs w:val="24"/>
          <w:highlight w:val="none"/>
          <w:u w:val="none"/>
          <w:lang w:val="en-US" w:eastAsia="zh-CN"/>
        </w:rPr>
        <w:t xml:space="preserve">全省</w:t>
      </w:r>
      <w:r>
        <w:rPr>
          <w:rFonts w:hint="eastAsia" w:ascii="宋体" w:hAnsi="宋体" w:cs="宋体"/>
          <w:b w:val="0"/>
          <w:bCs w:val="0"/>
          <w:i w:val="0"/>
          <w:iCs w:val="0"/>
          <w:color w:val="000000"/>
          <w:sz w:val="24"/>
          <w:szCs w:val="24"/>
          <w:highlight w:val="none"/>
          <w:u w:val="none"/>
        </w:rPr>
        <w:t xml:space="preserve">各中小学校。</w:t>
      </w:r>
      <w:r>
        <w:rPr>
          <w:rFonts w:hint="eastAsia" w:ascii="宋体" w:hAnsi="宋体" w:cs="宋体"/>
          <w:b w:val="0"/>
          <w:bCs w:val="0"/>
          <w:i w:val="0"/>
          <w:iCs w:val="0"/>
          <w:color w:val="000000"/>
          <w:sz w:val="24"/>
          <w:szCs w:val="24"/>
          <w:highlight w:val="none"/>
          <w:u w:val="none"/>
          <w:lang w:eastAsia="zh-CN"/>
        </w:rPr>
        <w:t xml:space="preserve">（</w:t>
      </w:r>
      <w:r>
        <w:rPr>
          <w:rFonts w:hint="eastAsia" w:ascii="宋体" w:hAnsi="宋体" w:cs="宋体"/>
          <w:b w:val="0"/>
          <w:bCs w:val="0"/>
          <w:i w:val="0"/>
          <w:iCs w:val="0"/>
          <w:color w:val="000000"/>
          <w:sz w:val="24"/>
          <w:szCs w:val="24"/>
          <w:highlight w:val="none"/>
          <w:u w:val="none"/>
          <w:lang w:val="en-US" w:eastAsia="zh-CN"/>
        </w:rPr>
        <w:t xml:space="preserve">提供书面</w:t>
      </w:r>
      <w:r>
        <w:rPr>
          <w:rFonts w:hint="eastAsia" w:ascii="宋体" w:hAnsi="宋体" w:eastAsia="宋体" w:cs="宋体"/>
          <w:b w:val="0"/>
          <w:bCs w:val="0"/>
          <w:color w:val="000000"/>
          <w:sz w:val="24"/>
          <w:szCs w:val="24"/>
          <w:highlight w:val="none"/>
          <w:lang w:val="en-US" w:eastAsia="zh-CN"/>
        </w:rPr>
        <w:t xml:space="preserve">承诺函加盖投标人公章）</w:t>
      </w:r>
      <w:r>
        <w:rPr>
          <w:rFonts w:hint="eastAsia" w:ascii="宋体" w:hAnsi="宋体" w:eastAsia="宋体" w:cs="宋体"/>
          <w:b w:val="0"/>
          <w:bCs w:val="0"/>
          <w:color w:val="000000"/>
          <w:sz w:val="24"/>
          <w:szCs w:val="24"/>
          <w:highlight w:val="none"/>
          <w:lang w:eastAsia="zh-CN"/>
        </w:rPr>
      </w:r>
      <w:r/>
    </w:p>
    <w:p>
      <w:pPr>
        <w:pStyle w:val="1125"/>
        <w:ind w:firstLine="480"/>
        <w:keepLines w:val="0"/>
        <w:keepNext w:val="0"/>
        <w:pageBreakBefore w:val="0"/>
        <w:spacing w:line="320" w:lineRule="exact"/>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（2）物流</w:t>
      </w:r>
      <w:r>
        <w:rPr>
          <w:rFonts w:hint="eastAsia" w:ascii="宋体" w:hAnsi="宋体" w:cs="宋体"/>
          <w:b w:val="0"/>
          <w:bCs w:val="0"/>
          <w:color w:val="000000"/>
          <w:sz w:val="24"/>
          <w:szCs w:val="24"/>
          <w:highlight w:val="none"/>
        </w:rPr>
        <w:t xml:space="preserve">综合</w:t>
      </w:r>
      <w:r>
        <w:rPr>
          <w:rFonts w:hint="eastAsia" w:ascii="宋体" w:hAnsi="宋体" w:cs="宋体"/>
          <w:b w:val="0"/>
          <w:bCs w:val="0"/>
          <w:color w:val="000000"/>
          <w:sz w:val="24"/>
          <w:szCs w:val="24"/>
          <w:highlight w:val="none"/>
          <w:lang w:val="en-US" w:eastAsia="zh-CN"/>
        </w:rPr>
        <w:t xml:space="preserve">能力要求</w:t>
      </w:r>
      <w:r>
        <w:rPr>
          <w:rFonts w:hint="eastAsia" w:ascii="宋体" w:hAnsi="宋体" w:eastAsia="宋体" w:cs="宋体"/>
          <w:b w:val="0"/>
          <w:bCs w:val="0"/>
          <w:color w:val="000000"/>
          <w:sz w:val="24"/>
          <w:szCs w:val="24"/>
          <w:highlight w:val="none"/>
          <w:lang w:val="en-US" w:eastAsia="zh-CN"/>
        </w:rPr>
      </w:r>
      <w:r/>
    </w:p>
    <w:p>
      <w:pPr>
        <w:pStyle w:val="1125"/>
        <w:ind w:firstLine="480"/>
        <w:keepLines w:val="0"/>
        <w:keepNext w:val="0"/>
        <w:pageBreakBefore w:val="0"/>
        <w:spacing w:line="320" w:lineRule="exact"/>
        <w:rPr>
          <w:rFonts w:hint="eastAsia" w:ascii="宋体" w:hAnsi="宋体" w:cs="宋体"/>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bidi="ar-SA"/>
        </w:rPr>
        <w:t xml:space="preserve">①</w:t>
      </w:r>
      <w:r>
        <w:rPr>
          <w:rFonts w:hint="eastAsia" w:ascii="宋体" w:hAnsi="宋体" w:cs="宋体"/>
          <w:b w:val="0"/>
          <w:bCs w:val="0"/>
          <w:color w:val="000000"/>
          <w:sz w:val="24"/>
          <w:szCs w:val="24"/>
          <w:highlight w:val="none"/>
        </w:rPr>
        <w:t xml:space="preserve">物流配备人员</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投标人在省内各设区</w:t>
      </w:r>
      <w:r>
        <w:rPr>
          <w:rFonts w:hint="eastAsia" w:ascii="宋体" w:hAnsi="宋体" w:cs="宋体"/>
          <w:b w:val="0"/>
          <w:bCs w:val="0"/>
          <w:color w:val="000000"/>
          <w:sz w:val="24"/>
          <w:szCs w:val="24"/>
          <w:highlight w:val="none"/>
        </w:rPr>
        <w:t xml:space="preserve">市、县（市、区）</w:t>
      </w:r>
      <w:r>
        <w:rPr>
          <w:rFonts w:hint="eastAsia" w:ascii="宋体" w:hAnsi="宋体" w:cs="宋体"/>
          <w:b w:val="0"/>
          <w:bCs w:val="0"/>
          <w:color w:val="000000"/>
          <w:sz w:val="24"/>
          <w:szCs w:val="24"/>
          <w:highlight w:val="none"/>
          <w:lang w:val="en-US" w:eastAsia="zh-CN"/>
        </w:rPr>
        <w:t xml:space="preserve">均配备有满足本项目服务需求的物流人员。</w:t>
      </w:r>
      <w:r>
        <w:rPr>
          <w:rFonts w:hint="eastAsia" w:ascii="宋体" w:hAnsi="宋体" w:cs="宋体"/>
          <w:b w:val="0"/>
          <w:bCs w:val="0"/>
          <w:color w:val="000000"/>
          <w:sz w:val="24"/>
          <w:szCs w:val="24"/>
          <w:highlight w:val="none"/>
          <w:lang w:val="en-US" w:eastAsia="zh-CN"/>
        </w:rPr>
      </w:r>
      <w:r/>
    </w:p>
    <w:p>
      <w:pPr>
        <w:pStyle w:val="1125"/>
        <w:ind w:firstLine="480"/>
        <w:keepLines w:val="0"/>
        <w:keepNext w:val="0"/>
        <w:pageBreakBefore w:val="0"/>
        <w:spacing w:line="320" w:lineRule="exact"/>
        <w:rPr>
          <w:rFonts w:hint="eastAsia" w:ascii="宋体" w:hAnsi="宋体" w:cs="宋体"/>
          <w:b w:val="0"/>
          <w:bCs w:val="0"/>
          <w:color w:val="000000"/>
          <w:sz w:val="24"/>
          <w:szCs w:val="24"/>
          <w:highlight w:val="none"/>
        </w:rPr>
      </w:pPr>
      <w:r>
        <w:rPr>
          <w:rFonts w:hint="eastAsia" w:ascii="宋体" w:hAnsi="宋体" w:eastAsia="宋体" w:cs="Times New Roman"/>
          <w:b w:val="0"/>
          <w:bCs w:val="0"/>
          <w:color w:val="000000"/>
          <w:sz w:val="24"/>
          <w:szCs w:val="24"/>
          <w:highlight w:val="none"/>
          <w:lang w:val="en-US" w:eastAsia="zh-CN" w:bidi="ar-SA"/>
        </w:rPr>
        <w:t xml:space="preserve">②</w:t>
      </w:r>
      <w:r>
        <w:rPr>
          <w:rFonts w:hint="eastAsia" w:ascii="宋体" w:hAnsi="宋体" w:cs="宋体"/>
          <w:b w:val="0"/>
          <w:bCs w:val="0"/>
          <w:color w:val="000000"/>
          <w:sz w:val="24"/>
          <w:szCs w:val="24"/>
          <w:highlight w:val="none"/>
        </w:rPr>
        <w:t xml:space="preserve">物流配备车辆</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投标人在省内配备满足本项目服务需求的自有车辆或联合物流车辆。</w:t>
      </w:r>
      <w:r>
        <w:rPr>
          <w:rFonts w:hint="eastAsia" w:ascii="宋体" w:hAnsi="宋体" w:cs="宋体"/>
          <w:b w:val="0"/>
          <w:bCs w:val="0"/>
          <w:color w:val="000000"/>
          <w:sz w:val="24"/>
          <w:szCs w:val="24"/>
          <w:highlight w:val="none"/>
        </w:rPr>
      </w:r>
      <w:r/>
    </w:p>
    <w:p>
      <w:pPr>
        <w:pStyle w:val="1125"/>
        <w:ind w:firstLine="480"/>
        <w:keepLines w:val="0"/>
        <w:keepNext w:val="0"/>
        <w:pageBreakBefore w:val="0"/>
        <w:spacing w:line="320" w:lineRule="exact"/>
        <w:rPr>
          <w:rFonts w:hint="eastAsia" w:ascii="宋体" w:hAnsi="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③</w:t>
      </w:r>
      <w:r>
        <w:rPr>
          <w:rFonts w:hint="eastAsia" w:ascii="宋体" w:hAnsi="宋体" w:cs="宋体"/>
          <w:b w:val="0"/>
          <w:bCs w:val="0"/>
          <w:color w:val="000000"/>
          <w:sz w:val="24"/>
          <w:szCs w:val="24"/>
          <w:highlight w:val="none"/>
        </w:rPr>
        <w:t xml:space="preserve">物流设备</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投标人</w:t>
      </w:r>
      <w:r>
        <w:rPr>
          <w:rFonts w:hint="eastAsia" w:ascii="宋体" w:hAnsi="宋体" w:cs="宋体"/>
          <w:b w:val="0"/>
          <w:bCs w:val="0"/>
          <w:color w:val="000000"/>
          <w:sz w:val="24"/>
          <w:szCs w:val="24"/>
          <w:highlight w:val="none"/>
          <w:lang w:val="en-US" w:eastAsia="zh-CN"/>
        </w:rPr>
        <w:t xml:space="preserve">配备</w:t>
      </w:r>
      <w:r>
        <w:rPr>
          <w:rFonts w:hint="eastAsia" w:ascii="宋体" w:hAnsi="宋体" w:cs="宋体"/>
          <w:b w:val="0"/>
          <w:bCs w:val="0"/>
          <w:color w:val="000000"/>
          <w:sz w:val="24"/>
          <w:szCs w:val="24"/>
          <w:highlight w:val="none"/>
        </w:rPr>
        <w:t xml:space="preserve">满足本项目需求的物流设备，有支持现代化智慧物流运营的信息平台、先进流水线和自动化设备。</w:t>
      </w:r>
      <w:r>
        <w:rPr>
          <w:rFonts w:hint="eastAsia" w:ascii="宋体" w:hAnsi="宋体" w:cs="宋体"/>
          <w:b w:val="0"/>
          <w:bCs w:val="0"/>
          <w:color w:val="000000"/>
          <w:sz w:val="24"/>
          <w:szCs w:val="24"/>
          <w:highlight w:val="none"/>
        </w:rPr>
      </w:r>
      <w:r/>
    </w:p>
    <w:p>
      <w:pPr>
        <w:pStyle w:val="1125"/>
        <w:ind w:firstLine="480"/>
        <w:spacing w:line="320" w:lineRule="exact"/>
        <w:widowControl/>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以上须提供物流人员、车辆、设备</w:t>
      </w:r>
      <w:r>
        <w:rPr>
          <w:rFonts w:hint="eastAsia" w:ascii="宋体" w:hAnsi="宋体" w:cs="宋体"/>
          <w:b w:val="0"/>
          <w:bCs w:val="0"/>
          <w:color w:val="000000"/>
          <w:sz w:val="24"/>
          <w:szCs w:val="24"/>
          <w:highlight w:val="none"/>
          <w:lang w:val="en-US" w:eastAsia="zh-CN"/>
        </w:rPr>
        <w:t xml:space="preserve">等</w:t>
      </w:r>
      <w:r>
        <w:rPr>
          <w:rFonts w:hint="eastAsia" w:ascii="宋体" w:hAnsi="宋体" w:cs="宋体"/>
          <w:b w:val="0"/>
          <w:bCs w:val="0"/>
          <w:color w:val="000000"/>
          <w:sz w:val="24"/>
          <w:szCs w:val="24"/>
          <w:highlight w:val="none"/>
        </w:rPr>
        <w:t xml:space="preserve">具体信息及相关证明材料。</w:t>
      </w:r>
      <w:r>
        <w:rPr>
          <w:rFonts w:hint="eastAsia" w:ascii="宋体" w:hAnsi="宋体" w:cs="宋体"/>
          <w:b w:val="0"/>
          <w:bCs w:val="0"/>
          <w:color w:val="000000"/>
          <w:sz w:val="24"/>
          <w:szCs w:val="24"/>
          <w:highlight w:val="none"/>
        </w:rPr>
      </w:r>
      <w:r/>
    </w:p>
    <w:p>
      <w:pPr>
        <w:pStyle w:val="1125"/>
        <w:ind w:firstLine="480"/>
        <w:keepLines w:val="0"/>
        <w:keepNext w:val="0"/>
        <w:pageBreakBefore w:val="0"/>
        <w:spacing w:line="320" w:lineRule="exact"/>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3</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仓储能力</w:t>
      </w:r>
      <w:r>
        <w:rPr>
          <w:rFonts w:hint="eastAsia" w:ascii="宋体" w:hAnsi="宋体" w:cs="宋体"/>
          <w:b w:val="0"/>
          <w:bCs w:val="0"/>
          <w:color w:val="000000"/>
          <w:sz w:val="24"/>
          <w:szCs w:val="24"/>
          <w:highlight w:val="none"/>
          <w:lang w:val="en-US" w:eastAsia="zh-CN"/>
        </w:rPr>
        <w:t xml:space="preserve">要求</w:t>
      </w:r>
      <w:r>
        <w:rPr>
          <w:rFonts w:hint="eastAsia" w:ascii="宋体" w:hAnsi="宋体" w:eastAsia="宋体" w:cs="宋体"/>
          <w:b w:val="0"/>
          <w:bCs w:val="0"/>
          <w:color w:val="000000"/>
          <w:sz w:val="24"/>
          <w:szCs w:val="24"/>
          <w:highlight w:val="none"/>
          <w:lang w:val="en-US" w:eastAsia="zh-CN"/>
        </w:rPr>
      </w:r>
      <w:r/>
    </w:p>
    <w:p>
      <w:pPr>
        <w:pStyle w:val="1125"/>
        <w:ind w:firstLine="480"/>
        <w:keepLines w:val="0"/>
        <w:keepNext w:val="0"/>
        <w:pageBreakBefore w:val="0"/>
        <w:spacing w:line="320" w:lineRule="exact"/>
        <w:rPr>
          <w:rFonts w:hint="eastAsia" w:ascii="宋体" w:hAnsi="宋体" w:cs="宋体"/>
          <w:b w:val="0"/>
          <w:bCs w:val="0"/>
          <w:color w:val="000000"/>
          <w:sz w:val="24"/>
          <w:szCs w:val="24"/>
          <w:highlight w:val="none"/>
        </w:rPr>
      </w:pPr>
      <w:r>
        <w:rPr>
          <w:rFonts w:hint="eastAsia" w:ascii="宋体" w:hAnsi="宋体" w:eastAsia="宋体" w:cs="Times New Roman"/>
          <w:b w:val="0"/>
          <w:bCs w:val="0"/>
          <w:color w:val="000000"/>
          <w:sz w:val="24"/>
          <w:szCs w:val="24"/>
          <w:highlight w:val="none"/>
          <w:lang w:val="en-US" w:eastAsia="zh-CN" w:bidi="ar-SA"/>
        </w:rPr>
        <w:t xml:space="preserve">①</w:t>
      </w:r>
      <w:r>
        <w:rPr>
          <w:rFonts w:hint="eastAsia" w:ascii="宋体" w:hAnsi="宋体" w:cs="宋体"/>
          <w:b w:val="0"/>
          <w:bCs w:val="0"/>
          <w:color w:val="000000"/>
          <w:sz w:val="24"/>
          <w:szCs w:val="24"/>
          <w:highlight w:val="none"/>
          <w:lang w:val="en-US" w:eastAsia="zh-CN"/>
        </w:rPr>
        <w:t xml:space="preserve">投标人配备</w:t>
      </w:r>
      <w:r>
        <w:rPr>
          <w:rFonts w:hint="eastAsia" w:ascii="宋体" w:hAnsi="宋体" w:cs="宋体"/>
          <w:b w:val="0"/>
          <w:bCs w:val="0"/>
          <w:color w:val="000000"/>
          <w:sz w:val="24"/>
          <w:szCs w:val="24"/>
          <w:highlight w:val="none"/>
        </w:rPr>
        <w:t xml:space="preserve">满足本项目</w:t>
      </w:r>
      <w:r>
        <w:rPr>
          <w:rFonts w:hint="eastAsia" w:ascii="宋体" w:hAnsi="宋体" w:cs="宋体"/>
          <w:b w:val="0"/>
          <w:bCs w:val="0"/>
          <w:color w:val="000000"/>
          <w:sz w:val="24"/>
          <w:szCs w:val="24"/>
          <w:highlight w:val="none"/>
          <w:lang w:val="en-US" w:eastAsia="zh-CN"/>
        </w:rPr>
        <w:t xml:space="preserve">实施要求的</w:t>
      </w:r>
      <w:r>
        <w:rPr>
          <w:rFonts w:hint="eastAsia" w:ascii="宋体" w:hAnsi="宋体" w:cs="宋体"/>
          <w:b w:val="0"/>
          <w:bCs w:val="0"/>
          <w:color w:val="000000"/>
          <w:sz w:val="24"/>
          <w:szCs w:val="24"/>
          <w:highlight w:val="none"/>
        </w:rPr>
        <w:t xml:space="preserve">综合性物流基地</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提供物流基地所有权或使用权证明等相关材料。</w:t>
      </w:r>
      <w:r>
        <w:rPr>
          <w:rFonts w:hint="eastAsia" w:ascii="宋体" w:hAnsi="宋体" w:cs="宋体"/>
          <w:b w:val="0"/>
          <w:bCs w:val="0"/>
          <w:color w:val="000000"/>
          <w:sz w:val="24"/>
          <w:szCs w:val="24"/>
          <w:highlight w:val="none"/>
        </w:rPr>
      </w:r>
      <w:r/>
    </w:p>
    <w:p>
      <w:pPr>
        <w:pStyle w:val="1125"/>
        <w:ind w:right="0" w:firstLine="480"/>
        <w:jc w:val="both"/>
        <w:keepLines w:val="0"/>
        <w:keepNext w:val="0"/>
        <w:pageBreakBefore w:val="0"/>
        <w:spacing w:before="0" w:after="0" w:line="320" w:lineRule="exact"/>
        <w:rPr>
          <w:rFonts w:hint="eastAsia" w:ascii="宋体" w:hAnsi="宋体" w:cs="宋体"/>
          <w:b w:val="0"/>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val="0"/>
          <w:bCs w:val="0"/>
          <w:color w:val="000000"/>
          <w:sz w:val="24"/>
          <w:szCs w:val="24"/>
          <w:highlight w:val="none"/>
          <w:lang w:val="en-US" w:eastAsia="zh-CN" w:bidi="ar-SA"/>
        </w:rPr>
        <w:t xml:space="preserve">②</w:t>
      </w:r>
      <w:r>
        <w:rPr>
          <w:rFonts w:ascii="宋体" w:hAnsi="宋体" w:eastAsia="宋体" w:cs="宋体"/>
          <w:color w:val="000000"/>
          <w:sz w:val="24"/>
          <w:highlight w:val="none"/>
        </w:rPr>
        <w:t xml:space="preserve">投标人在</w:t>
      </w:r>
      <w:r>
        <w:rPr>
          <w:rFonts w:hint="eastAsia" w:ascii="宋体" w:hAnsi="宋体" w:eastAsia="宋体" w:cs="宋体"/>
          <w:color w:val="000000"/>
          <w:sz w:val="24"/>
          <w:highlight w:val="none"/>
        </w:rPr>
        <w:t xml:space="preserve">省内</w:t>
      </w:r>
      <w:r>
        <w:rPr>
          <w:rFonts w:hint="eastAsia" w:ascii="宋体" w:hAnsi="宋体" w:eastAsia="宋体" w:cs="宋体"/>
          <w:color w:val="000000"/>
          <w:sz w:val="24"/>
          <w:highlight w:val="none"/>
          <w:lang w:val="en-US" w:eastAsia="zh-CN"/>
        </w:rPr>
        <w:t xml:space="preserve">设区市（县、区）设</w:t>
      </w:r>
      <w:r>
        <w:rPr>
          <w:rFonts w:ascii="宋体" w:hAnsi="宋体" w:eastAsia="宋体" w:cs="宋体"/>
          <w:color w:val="000000"/>
          <w:sz w:val="24"/>
          <w:highlight w:val="none"/>
        </w:rPr>
        <w:t xml:space="preserve">有仓储网点</w:t>
      </w:r>
      <w:r>
        <w:rPr>
          <w:rFonts w:hint="eastAsia" w:ascii="宋体" w:hAnsi="宋体" w:cs="宋体"/>
          <w:b w:val="0"/>
          <w:bCs w:val="0"/>
          <w:color w:val="000000"/>
          <w:sz w:val="24"/>
          <w:szCs w:val="24"/>
          <w:highlight w:val="none"/>
          <w:lang w:val="en-US" w:eastAsia="zh-CN"/>
        </w:rPr>
        <w:t xml:space="preserve">，中标后、签订合同前提供全省仓储网点的书面证明材料并加盖投标人公章</w:t>
      </w:r>
      <w:r>
        <w:rPr>
          <w:rFonts w:hint="eastAsia" w:ascii="宋体" w:hAnsi="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投标时针对前述要求提供书面承诺函并加盖投标人公章</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eastAsia="zh-CN"/>
        </w:rPr>
      </w:r>
      <w:r/>
    </w:p>
    <w:p>
      <w:pPr>
        <w:pStyle w:val="1183"/>
        <w:rPr>
          <w:rFonts w:hint="eastAsia" w:ascii="宋体" w:hAnsi="宋体" w:eastAsia="宋体" w:cs="宋体"/>
          <w:b w:val="0"/>
          <w:bCs w:val="0"/>
          <w:color w:val="000000"/>
          <w:sz w:val="24"/>
          <w:szCs w:val="24"/>
          <w:highlight w:val="none"/>
        </w:rPr>
      </w:pPr>
      <w:r>
        <w:rPr>
          <w:rFonts w:hint="eastAsia"/>
          <w:highlight w:val="none"/>
          <w:lang w:val="en-US" w:eastAsia="zh-CN"/>
        </w:rPr>
        <w:t xml:space="preserve">   </w:t>
      </w:r>
      <w:r>
        <w:rPr>
          <w:rFonts w:hint="eastAsia" w:ascii="宋体" w:hAnsi="宋体" w:eastAsia="宋体" w:cs="宋体"/>
          <w:b w:val="0"/>
          <w:bCs w:val="0"/>
          <w:color w:val="000000"/>
          <w:sz w:val="24"/>
          <w:szCs w:val="24"/>
          <w:highlight w:val="none"/>
        </w:rPr>
        <w:t xml:space="preserve">③</w:t>
      </w:r>
      <w:r>
        <w:rPr>
          <w:rFonts w:hint="eastAsia" w:ascii="宋体" w:hAnsi="宋体" w:cs="宋体"/>
          <w:b w:val="0"/>
          <w:bCs w:val="0"/>
          <w:color w:val="000000"/>
          <w:sz w:val="24"/>
          <w:szCs w:val="24"/>
          <w:highlight w:val="none"/>
          <w:lang w:val="en-US" w:eastAsia="zh-CN"/>
        </w:rPr>
        <w:t xml:space="preserve">投标人提供</w:t>
      </w:r>
      <w:r>
        <w:rPr>
          <w:rFonts w:hint="eastAsia" w:ascii="宋体" w:hAnsi="宋体" w:eastAsia="宋体" w:cs="宋体"/>
          <w:b w:val="0"/>
          <w:bCs w:val="0"/>
          <w:color w:val="000000"/>
          <w:sz w:val="24"/>
          <w:szCs w:val="24"/>
          <w:highlight w:val="none"/>
        </w:rPr>
        <w:t xml:space="preserve">仓储</w:t>
      </w:r>
      <w:r>
        <w:rPr>
          <w:rFonts w:hint="eastAsia" w:ascii="宋体" w:hAnsi="宋体" w:cs="宋体"/>
          <w:b w:val="0"/>
          <w:bCs w:val="0"/>
          <w:color w:val="000000"/>
          <w:sz w:val="24"/>
          <w:szCs w:val="24"/>
          <w:highlight w:val="none"/>
          <w:lang w:val="en-US" w:eastAsia="zh-CN"/>
        </w:rPr>
        <w:t xml:space="preserve">保障</w:t>
      </w:r>
      <w:r>
        <w:rPr>
          <w:rFonts w:hint="eastAsia" w:ascii="宋体" w:hAnsi="宋体" w:eastAsia="宋体" w:cs="宋体"/>
          <w:b w:val="0"/>
          <w:bCs w:val="0"/>
          <w:color w:val="000000"/>
          <w:sz w:val="24"/>
          <w:szCs w:val="24"/>
          <w:highlight w:val="none"/>
        </w:rPr>
        <w:t xml:space="preserve">实施方案。</w:t>
      </w:r>
      <w:r>
        <w:rPr>
          <w:rFonts w:hint="eastAsia" w:ascii="宋体" w:hAnsi="宋体" w:cs="宋体"/>
          <w:b w:val="0"/>
          <w:bCs w:val="0"/>
          <w:color w:val="000000"/>
          <w:sz w:val="24"/>
          <w:szCs w:val="24"/>
          <w:highlight w:val="none"/>
          <w:lang w:val="en-US" w:eastAsia="zh-CN"/>
        </w:rPr>
        <w:t xml:space="preserve">包括但不限于</w:t>
      </w:r>
      <w:r>
        <w:rPr>
          <w:rFonts w:hint="eastAsia" w:ascii="宋体" w:hAnsi="宋体" w:eastAsia="宋体" w:cs="宋体"/>
          <w:b w:val="0"/>
          <w:bCs w:val="0"/>
          <w:color w:val="000000"/>
          <w:sz w:val="24"/>
          <w:szCs w:val="24"/>
          <w:highlight w:val="none"/>
        </w:rPr>
        <w:t xml:space="preserve">仓储网点布局规划（可附示意图）、</w:t>
      </w:r>
      <w:r>
        <w:rPr>
          <w:rFonts w:hint="eastAsia" w:ascii="宋体" w:hAnsi="宋体" w:cs="宋体"/>
          <w:b w:val="0"/>
          <w:bCs w:val="0"/>
          <w:color w:val="000000"/>
          <w:sz w:val="24"/>
          <w:szCs w:val="24"/>
          <w:highlight w:val="none"/>
          <w:lang w:val="en-US" w:eastAsia="zh-CN"/>
        </w:rPr>
        <w:t xml:space="preserve">车辆管理、仓储管理</w:t>
      </w:r>
      <w:r>
        <w:rPr>
          <w:rFonts w:hint="eastAsia" w:ascii="宋体" w:hAnsi="宋体" w:eastAsia="宋体" w:cs="宋体"/>
          <w:b w:val="0"/>
          <w:bCs w:val="0"/>
          <w:color w:val="000000"/>
          <w:sz w:val="24"/>
          <w:szCs w:val="24"/>
          <w:highlight w:val="none"/>
        </w:rPr>
        <w:t xml:space="preserve">流程</w:t>
      </w:r>
      <w:r>
        <w:rPr>
          <w:rFonts w:hint="eastAsia" w:ascii="宋体" w:hAnsi="宋体" w:cs="宋体"/>
          <w:b w:val="0"/>
          <w:bCs w:val="0"/>
          <w:color w:val="000000"/>
          <w:sz w:val="24"/>
          <w:szCs w:val="24"/>
          <w:highlight w:val="none"/>
          <w:lang w:val="en-US" w:eastAsia="zh-CN"/>
        </w:rPr>
        <w:t xml:space="preserve">等。</w:t>
      </w:r>
      <w:r>
        <w:rPr>
          <w:rFonts w:hint="eastAsia" w:ascii="宋体" w:hAnsi="宋体" w:eastAsia="宋体" w:cs="宋体"/>
          <w:b w:val="0"/>
          <w:bCs w:val="0"/>
          <w:color w:val="000000"/>
          <w:sz w:val="24"/>
          <w:szCs w:val="24"/>
          <w:highlight w:val="none"/>
        </w:rPr>
      </w:r>
      <w:r/>
    </w:p>
    <w:p>
      <w:pPr>
        <w:pStyle w:val="1125"/>
        <w:ind w:firstLine="480"/>
        <w:keepLines w:val="0"/>
        <w:keepNext w:val="0"/>
        <w:pageBreakBefore w:val="0"/>
        <w:spacing w:line="320" w:lineRule="exact"/>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6、</w:t>
      </w:r>
      <w:r>
        <w:rPr>
          <w:rFonts w:hint="eastAsia" w:ascii="宋体" w:hAnsi="宋体" w:cs="宋体"/>
          <w:b w:val="0"/>
          <w:bCs w:val="0"/>
          <w:color w:val="000000"/>
          <w:sz w:val="24"/>
          <w:szCs w:val="24"/>
          <w:highlight w:val="none"/>
        </w:rPr>
        <w:t xml:space="preserve">调剂</w:t>
      </w:r>
      <w:r>
        <w:rPr>
          <w:rFonts w:hint="eastAsia" w:ascii="宋体" w:hAnsi="宋体" w:cs="宋体"/>
          <w:b w:val="0"/>
          <w:bCs w:val="0"/>
          <w:color w:val="000000"/>
          <w:sz w:val="24"/>
          <w:szCs w:val="24"/>
          <w:highlight w:val="none"/>
          <w:lang w:val="en-US" w:eastAsia="zh-CN"/>
        </w:rPr>
        <w:t xml:space="preserve">保障要求</w:t>
      </w:r>
      <w:r>
        <w:rPr>
          <w:rFonts w:hint="eastAsia" w:ascii="宋体" w:hAnsi="宋体" w:eastAsia="宋体" w:cs="宋体"/>
          <w:b w:val="0"/>
          <w:bCs w:val="0"/>
          <w:color w:val="000000"/>
          <w:sz w:val="24"/>
          <w:szCs w:val="24"/>
          <w:highlight w:val="none"/>
          <w:lang w:val="en-US" w:eastAsia="zh-CN"/>
        </w:rPr>
      </w:r>
      <w:r/>
    </w:p>
    <w:p>
      <w:pPr>
        <w:pStyle w:val="1125"/>
        <w:ind w:firstLine="480"/>
        <w:keepLines w:val="0"/>
        <w:keepNext w:val="0"/>
        <w:pageBreakBefore w:val="0"/>
        <w:spacing w:line="320" w:lineRule="exact"/>
        <w:widowControl/>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投标人</w:t>
      </w:r>
      <w:r>
        <w:rPr>
          <w:rFonts w:hint="eastAsia" w:ascii="宋体" w:hAnsi="宋体" w:cs="宋体"/>
          <w:b w:val="0"/>
          <w:bCs w:val="0"/>
          <w:color w:val="000000"/>
          <w:sz w:val="24"/>
          <w:szCs w:val="24"/>
          <w:highlight w:val="none"/>
          <w:lang w:val="en-US" w:eastAsia="zh-CN"/>
        </w:rPr>
        <w:t xml:space="preserve">提供</w:t>
      </w:r>
      <w:r>
        <w:rPr>
          <w:rFonts w:hint="eastAsia" w:ascii="宋体" w:hAnsi="宋体" w:cs="宋体"/>
          <w:b w:val="0"/>
          <w:bCs w:val="0"/>
          <w:color w:val="000000"/>
          <w:sz w:val="24"/>
          <w:szCs w:val="24"/>
          <w:highlight w:val="none"/>
        </w:rPr>
        <w:t xml:space="preserve">本项目需求的调剂措施</w:t>
      </w:r>
      <w:r>
        <w:rPr>
          <w:rFonts w:hint="eastAsia" w:ascii="宋体" w:hAnsi="宋体" w:cs="宋体"/>
          <w:b w:val="0"/>
          <w:bCs w:val="0"/>
          <w:color w:val="000000"/>
          <w:sz w:val="24"/>
          <w:szCs w:val="24"/>
          <w:highlight w:val="none"/>
          <w:lang w:eastAsia="zh-CN"/>
        </w:rPr>
        <w:t xml:space="preserve">，有过相关印刷物调剂经验，</w:t>
      </w:r>
      <w:r>
        <w:rPr>
          <w:rFonts w:hint="eastAsia" w:ascii="宋体" w:hAnsi="宋体" w:cs="宋体"/>
          <w:b w:val="0"/>
          <w:bCs w:val="0"/>
          <w:color w:val="000000"/>
          <w:sz w:val="24"/>
          <w:szCs w:val="24"/>
          <w:highlight w:val="none"/>
          <w:lang w:val="en-US" w:eastAsia="zh-CN"/>
        </w:rPr>
        <w:t xml:space="preserve">措施</w:t>
      </w:r>
      <w:r>
        <w:rPr>
          <w:rFonts w:hint="eastAsia" w:ascii="宋体" w:hAnsi="宋体" w:eastAsia="宋体" w:cs="宋体"/>
          <w:b w:val="0"/>
          <w:bCs w:val="0"/>
          <w:color w:val="000000"/>
          <w:sz w:val="24"/>
          <w:szCs w:val="24"/>
          <w:highlight w:val="none"/>
          <w:lang w:val="en-US" w:eastAsia="zh-CN"/>
        </w:rPr>
        <w:t xml:space="preserve">应包含</w:t>
      </w:r>
      <w:r>
        <w:rPr>
          <w:rFonts w:hint="eastAsia" w:ascii="宋体" w:hAnsi="宋体" w:cs="宋体"/>
          <w:b w:val="0"/>
          <w:bCs w:val="0"/>
          <w:color w:val="000000"/>
          <w:sz w:val="24"/>
          <w:szCs w:val="24"/>
          <w:highlight w:val="none"/>
          <w:lang w:val="en-US" w:eastAsia="zh-CN"/>
        </w:rPr>
        <w:t xml:space="preserve">调剂需求的响应机制、响应流程</w:t>
      </w:r>
      <w:r>
        <w:rPr>
          <w:rFonts w:hint="eastAsia" w:ascii="宋体" w:hAnsi="宋体" w:eastAsia="宋体" w:cs="宋体"/>
          <w:b w:val="0"/>
          <w:bCs w:val="0"/>
          <w:color w:val="000000"/>
          <w:sz w:val="24"/>
          <w:szCs w:val="24"/>
          <w:highlight w:val="none"/>
          <w:lang w:val="en-US" w:eastAsia="zh-CN"/>
        </w:rPr>
        <w:t xml:space="preserve">、保障措施等关键要素</w:t>
      </w:r>
      <w:r>
        <w:rPr>
          <w:rFonts w:hint="eastAsia" w:ascii="宋体" w:hAnsi="宋体" w:cs="宋体"/>
          <w:b w:val="0"/>
          <w:bCs w:val="0"/>
          <w:color w:val="000000"/>
          <w:sz w:val="24"/>
          <w:szCs w:val="24"/>
          <w:highlight w:val="none"/>
          <w:lang w:val="en-US" w:eastAsia="zh-CN"/>
        </w:rPr>
        <w:t xml:space="preserve">，</w:t>
      </w:r>
      <w:r>
        <w:rPr>
          <w:rFonts w:ascii="宋体" w:hAnsi="宋体" w:cs="宋体"/>
          <w:b w:val="0"/>
          <w:bCs w:val="0"/>
          <w:color w:val="000000"/>
          <w:sz w:val="24"/>
          <w:szCs w:val="24"/>
          <w:highlight w:val="none"/>
          <w:lang w:val="en-US"/>
        </w:rPr>
        <w:t xml:space="preserve">调剂</w:t>
      </w:r>
      <w:r>
        <w:rPr>
          <w:rFonts w:hint="eastAsia" w:ascii="宋体" w:hAnsi="宋体" w:cs="宋体"/>
          <w:b w:val="0"/>
          <w:bCs w:val="0"/>
          <w:color w:val="000000"/>
          <w:sz w:val="24"/>
          <w:szCs w:val="24"/>
          <w:highlight w:val="none"/>
          <w:lang w:val="en-US" w:eastAsia="zh-CN"/>
        </w:rPr>
        <w:t xml:space="preserve">相关</w:t>
      </w:r>
      <w:r>
        <w:rPr>
          <w:rFonts w:hint="eastAsia" w:ascii="宋体" w:hAnsi="宋体" w:cs="宋体"/>
          <w:b w:val="0"/>
          <w:bCs w:val="0"/>
          <w:color w:val="000000"/>
          <w:sz w:val="24"/>
          <w:szCs w:val="24"/>
          <w:highlight w:val="none"/>
        </w:rPr>
        <w:t xml:space="preserve">措施</w:t>
      </w:r>
      <w:r>
        <w:rPr>
          <w:rFonts w:hint="eastAsia" w:ascii="宋体" w:hAnsi="宋体" w:cs="宋体"/>
          <w:b w:val="0"/>
          <w:bCs w:val="0"/>
          <w:color w:val="000000"/>
          <w:sz w:val="24"/>
          <w:szCs w:val="24"/>
          <w:highlight w:val="none"/>
          <w:lang w:val="en-US" w:eastAsia="zh-CN"/>
        </w:rPr>
        <w:t xml:space="preserve">应科学合理、可操作，调剂响应时间不超过2小时，调剂完成时间不超过24小时，确保学校教育教学正常开展。</w:t>
      </w:r>
      <w:r>
        <w:rPr>
          <w:rFonts w:hint="eastAsia" w:ascii="宋体" w:hAnsi="宋体" w:cs="宋体"/>
          <w:b w:val="0"/>
          <w:bCs w:val="0"/>
          <w:color w:val="000000"/>
          <w:sz w:val="24"/>
          <w:szCs w:val="24"/>
          <w:highlight w:val="none"/>
        </w:rPr>
      </w:r>
      <w:r/>
    </w:p>
    <w:p>
      <w:pPr>
        <w:pStyle w:val="1125"/>
        <w:numPr>
          <w:ilvl w:val="0"/>
          <w:numId w:val="0"/>
        </w:numPr>
        <w:ind w:firstLine="480"/>
        <w:keepLines w:val="0"/>
        <w:keepNext w:val="0"/>
        <w:pageBreakBefore w:val="0"/>
        <w:spacing w:line="320" w:lineRule="exact"/>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（四）相似案例</w:t>
      </w:r>
      <w:r>
        <w:rPr>
          <w:rFonts w:hint="eastAsia" w:ascii="宋体" w:hAnsi="宋体" w:cs="宋体"/>
          <w:b/>
          <w:bCs/>
          <w:color w:val="000000"/>
          <w:sz w:val="24"/>
          <w:szCs w:val="24"/>
          <w:highlight w:val="none"/>
          <w:lang w:val="en-US" w:eastAsia="zh-CN"/>
        </w:rPr>
      </w:r>
      <w:r/>
    </w:p>
    <w:p>
      <w:pPr>
        <w:pStyle w:val="1125"/>
        <w:numPr>
          <w:ilvl w:val="0"/>
          <w:numId w:val="0"/>
        </w:numPr>
        <w:ind w:firstLine="480"/>
        <w:keepLines w:val="0"/>
        <w:keepNext w:val="0"/>
        <w:pageBreakBefore w:val="0"/>
        <w:spacing w:line="32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投标人</w:t>
      </w:r>
      <w:r>
        <w:rPr>
          <w:rFonts w:hint="eastAsia" w:ascii="宋体" w:hAnsi="宋体" w:cs="宋体"/>
          <w:b w:val="0"/>
          <w:bCs w:val="0"/>
          <w:color w:val="000000"/>
          <w:sz w:val="24"/>
          <w:szCs w:val="24"/>
          <w:highlight w:val="none"/>
          <w:lang w:val="en-US" w:eastAsia="zh-CN"/>
        </w:rPr>
        <w:t xml:space="preserve">提供与本项目类似的</w:t>
      </w:r>
      <w:r>
        <w:rPr>
          <w:rFonts w:hint="eastAsia" w:ascii="宋体" w:hAnsi="宋体" w:cs="宋体"/>
          <w:b w:val="0"/>
          <w:bCs w:val="0"/>
          <w:color w:val="000000"/>
          <w:sz w:val="24"/>
          <w:szCs w:val="24"/>
          <w:highlight w:val="none"/>
        </w:rPr>
        <w:t xml:space="preserve">成功经验，并提供案例证明</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必须提供相关部门的证明或相关合同复印件</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w:t>
      </w:r>
      <w:r>
        <w:rPr>
          <w:rFonts w:hint="eastAsia" w:ascii="宋体" w:hAnsi="宋体" w:cs="宋体"/>
          <w:b w:val="0"/>
          <w:bCs w:val="0"/>
          <w:color w:val="000000"/>
          <w:sz w:val="24"/>
          <w:szCs w:val="24"/>
          <w:highlight w:val="none"/>
        </w:rPr>
      </w:r>
      <w:r/>
    </w:p>
    <w:p>
      <w:pPr>
        <w:pStyle w:val="1125"/>
        <w:ind w:firstLine="480"/>
        <w:keepLines w:val="0"/>
        <w:keepNext w:val="0"/>
        <w:pageBreakBefore w:val="0"/>
        <w:spacing w:line="320" w:lineRule="exact"/>
        <w:rPr>
          <w:rFonts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（五）售后服务要求</w:t>
      </w:r>
      <w:r>
        <w:rPr>
          <w:rFonts w:ascii="宋体" w:hAnsi="宋体" w:eastAsia="宋体" w:cs="宋体"/>
          <w:b/>
          <w:bCs/>
          <w:color w:val="000000"/>
          <w:sz w:val="24"/>
          <w:szCs w:val="24"/>
          <w:highlight w:val="none"/>
          <w:lang w:val="en-US" w:eastAsia="zh-CN"/>
        </w:rPr>
      </w:r>
      <w:r/>
    </w:p>
    <w:p>
      <w:pPr>
        <w:pStyle w:val="1183"/>
        <w:ind w:left="0" w:firstLine="480"/>
        <w:keepLines w:val="0"/>
        <w:keepNext w:val="0"/>
        <w:pageBreakBefore w:val="0"/>
        <w:spacing w:line="320" w:lineRule="exact"/>
        <w:rPr>
          <w:highlight w:val="none"/>
          <w:lang w:val="en-US" w:eastAsia="zh-CN"/>
        </w:rPr>
      </w:pPr>
      <w:r>
        <w:rPr>
          <w:rFonts w:hint="eastAsia" w:ascii="宋体" w:hAnsi="宋体" w:cs="宋体"/>
          <w:b w:val="0"/>
          <w:bCs w:val="0"/>
          <w:i w:val="0"/>
          <w:iCs w:val="0"/>
          <w:color w:val="000000"/>
          <w:sz w:val="24"/>
          <w:szCs w:val="24"/>
          <w:highlight w:val="none"/>
          <w:u w:val="none"/>
          <w:lang w:val="en-US" w:eastAsia="zh-CN"/>
        </w:rPr>
        <w:t xml:space="preserve">1</w:t>
      </w:r>
      <w:r>
        <w:rPr>
          <w:rFonts w:hint="eastAsia" w:ascii="宋体" w:hAnsi="宋体" w:cs="宋体"/>
          <w:b w:val="0"/>
          <w:bCs w:val="0"/>
          <w:color w:val="000000"/>
          <w:sz w:val="24"/>
          <w:szCs w:val="24"/>
          <w:highlight w:val="none"/>
          <w:lang w:val="en-US" w:eastAsia="zh-CN"/>
        </w:rPr>
        <w:t xml:space="preserve">、投标人提供售后服务</w:t>
      </w:r>
      <w:r>
        <w:rPr>
          <w:rFonts w:hint="eastAsia" w:ascii="宋体" w:hAnsi="宋体" w:cs="宋体"/>
          <w:color w:val="000000"/>
          <w:sz w:val="24"/>
          <w:szCs w:val="24"/>
          <w:highlight w:val="none"/>
        </w:rPr>
        <w:t xml:space="preserve">及添购保障</w:t>
      </w:r>
      <w:r>
        <w:rPr>
          <w:rFonts w:hint="eastAsia" w:ascii="宋体" w:hAnsi="宋体" w:cs="宋体"/>
          <w:b w:val="0"/>
          <w:bCs w:val="0"/>
          <w:color w:val="000000"/>
          <w:sz w:val="24"/>
          <w:szCs w:val="24"/>
          <w:highlight w:val="none"/>
          <w:lang w:val="en-US" w:eastAsia="zh-CN"/>
        </w:rPr>
        <w:t xml:space="preserve">方案，包含但不限于</w:t>
      </w:r>
      <w:r>
        <w:rPr>
          <w:rFonts w:hint="eastAsia" w:ascii="宋体" w:hAnsi="宋体" w:cs="宋体"/>
          <w:color w:val="000000"/>
          <w:sz w:val="24"/>
          <w:szCs w:val="24"/>
          <w:highlight w:val="none"/>
        </w:rPr>
        <w:t xml:space="preserve">服务网络架构（可说明合作方或自有资源）、</w:t>
      </w:r>
      <w:r>
        <w:rPr>
          <w:rFonts w:hint="eastAsia" w:ascii="宋体" w:hAnsi="宋体" w:cs="宋体"/>
          <w:b w:val="0"/>
          <w:bCs w:val="0"/>
          <w:color w:val="000000"/>
          <w:sz w:val="24"/>
          <w:szCs w:val="24"/>
          <w:highlight w:val="none"/>
          <w:lang w:val="en-US" w:eastAsia="zh-CN"/>
        </w:rPr>
        <w:t xml:space="preserve">响应措施及流程、响应时间等要素。</w:t>
      </w:r>
      <w:r>
        <w:rPr>
          <w:highlight w:val="none"/>
          <w:lang w:val="en-US" w:eastAsia="zh-CN"/>
        </w:rPr>
      </w:r>
      <w:r/>
    </w:p>
    <w:p>
      <w:pPr>
        <w:pStyle w:val="1125"/>
        <w:ind w:firstLine="480"/>
        <w:jc w:val="both"/>
        <w:spacing w:line="320" w:lineRule="exac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4"/>
          <w:highlight w:val="none"/>
          <w:lang w:val="en-US" w:eastAsia="zh-CN"/>
        </w:rPr>
        <w:t xml:space="preserve">2、</w:t>
      </w:r>
      <w:r>
        <w:rPr>
          <w:rFonts w:hint="eastAsia" w:ascii="宋体" w:hAnsi="宋体" w:cs="宋体"/>
          <w:b w:val="0"/>
          <w:bCs w:val="0"/>
          <w:color w:val="000000"/>
          <w:sz w:val="24"/>
          <w:szCs w:val="24"/>
          <w:highlight w:val="none"/>
        </w:rPr>
        <w:t xml:space="preserve">投标人</w:t>
      </w:r>
      <w:r>
        <w:rPr>
          <w:rFonts w:hint="eastAsia" w:ascii="宋体" w:hAnsi="宋体" w:cs="宋体"/>
          <w:b w:val="0"/>
          <w:bCs w:val="0"/>
          <w:color w:val="000000"/>
          <w:sz w:val="24"/>
          <w:szCs w:val="24"/>
          <w:highlight w:val="none"/>
          <w:lang w:val="en-US" w:eastAsia="zh-CN"/>
        </w:rPr>
        <w:t xml:space="preserve">配备</w:t>
      </w:r>
      <w:r>
        <w:rPr>
          <w:rFonts w:hint="eastAsia" w:ascii="宋体" w:hAnsi="宋体" w:cs="宋体"/>
          <w:b w:val="0"/>
          <w:bCs w:val="0"/>
          <w:color w:val="000000"/>
          <w:sz w:val="24"/>
          <w:szCs w:val="24"/>
          <w:highlight w:val="none"/>
        </w:rPr>
        <w:t xml:space="preserve">满足本项目</w:t>
      </w:r>
      <w:r>
        <w:rPr>
          <w:rFonts w:hint="eastAsia" w:ascii="宋体" w:hAnsi="宋体" w:cs="宋体"/>
          <w:b w:val="0"/>
          <w:bCs w:val="0"/>
          <w:color w:val="000000"/>
          <w:sz w:val="24"/>
          <w:szCs w:val="24"/>
          <w:highlight w:val="none"/>
          <w:lang w:val="en-US" w:eastAsia="zh-CN"/>
        </w:rPr>
        <w:t xml:space="preserve">售后与</w:t>
      </w:r>
      <w:r>
        <w:rPr>
          <w:rFonts w:ascii="宋体" w:hAnsi="宋体" w:cs="宋体"/>
          <w:b w:val="0"/>
          <w:bCs w:val="0"/>
          <w:color w:val="000000"/>
          <w:sz w:val="24"/>
          <w:szCs w:val="24"/>
          <w:highlight w:val="none"/>
          <w:lang w:val="en-US"/>
        </w:rPr>
        <w:t xml:space="preserve">添购</w:t>
      </w:r>
      <w:r>
        <w:rPr>
          <w:rFonts w:hint="eastAsia" w:ascii="宋体" w:hAnsi="宋体" w:cs="宋体"/>
          <w:b w:val="0"/>
          <w:bCs w:val="0"/>
          <w:color w:val="000000"/>
          <w:sz w:val="24"/>
          <w:szCs w:val="24"/>
          <w:highlight w:val="none"/>
        </w:rPr>
        <w:t xml:space="preserve">需求的线下网点</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网点覆盖不少于全省</w:t>
      </w:r>
      <w:r>
        <w:rPr>
          <w:rFonts w:hint="eastAsia" w:ascii="宋体" w:hAnsi="宋体" w:cs="宋体"/>
          <w:b w:val="0"/>
          <w:bCs w:val="0"/>
          <w:color w:val="000000"/>
          <w:sz w:val="24"/>
          <w:szCs w:val="24"/>
          <w:highlight w:val="none"/>
          <w:lang w:val="en-US" w:eastAsia="zh-CN"/>
        </w:rPr>
        <w:t xml:space="preserve">7</w:t>
      </w:r>
      <w:r>
        <w:rPr>
          <w:rFonts w:hint="eastAsia" w:ascii="宋体" w:hAnsi="宋体" w:cs="宋体"/>
          <w:b w:val="0"/>
          <w:bCs w:val="0"/>
          <w:color w:val="000000"/>
          <w:sz w:val="24"/>
          <w:szCs w:val="24"/>
          <w:highlight w:val="none"/>
        </w:rPr>
        <w:t xml:space="preserve">0%的</w:t>
      </w:r>
      <w:r>
        <w:rPr>
          <w:rFonts w:hint="eastAsia" w:ascii="宋体" w:hAnsi="宋体" w:cs="宋体"/>
          <w:b w:val="0"/>
          <w:bCs w:val="0"/>
          <w:color w:val="000000"/>
          <w:sz w:val="24"/>
          <w:szCs w:val="24"/>
          <w:highlight w:val="none"/>
          <w:lang w:val="en-US" w:eastAsia="zh-CN"/>
        </w:rPr>
        <w:t xml:space="preserve">设区市</w:t>
      </w:r>
      <w:r>
        <w:rPr>
          <w:rFonts w:hint="eastAsia" w:ascii="宋体" w:hAnsi="宋体" w:cs="宋体"/>
          <w:b w:val="0"/>
          <w:bCs w:val="0"/>
          <w:color w:val="000000"/>
          <w:sz w:val="24"/>
          <w:szCs w:val="24"/>
          <w:highlight w:val="none"/>
        </w:rPr>
        <w:t xml:space="preserve">、县（市、区）</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中标后、签订合同前提供全省售后与</w:t>
      </w:r>
      <w:r>
        <w:rPr>
          <w:rFonts w:ascii="宋体" w:hAnsi="宋体" w:cs="宋体"/>
          <w:b w:val="0"/>
          <w:bCs w:val="0"/>
          <w:color w:val="000000"/>
          <w:sz w:val="24"/>
          <w:szCs w:val="24"/>
          <w:highlight w:val="none"/>
          <w:lang w:val="en-US"/>
        </w:rPr>
        <w:t xml:space="preserve">添购</w:t>
      </w:r>
      <w:r>
        <w:rPr>
          <w:rFonts w:hint="eastAsia" w:ascii="宋体" w:hAnsi="宋体" w:cs="宋体"/>
          <w:b w:val="0"/>
          <w:bCs w:val="0"/>
          <w:color w:val="000000"/>
          <w:sz w:val="24"/>
          <w:szCs w:val="24"/>
          <w:highlight w:val="none"/>
        </w:rPr>
        <w:t xml:space="preserve">需求的线下网点</w:t>
      </w:r>
      <w:r>
        <w:rPr>
          <w:rFonts w:hint="eastAsia" w:ascii="宋体" w:hAnsi="宋体" w:cs="宋体"/>
          <w:b w:val="0"/>
          <w:bCs w:val="0"/>
          <w:color w:val="000000"/>
          <w:sz w:val="24"/>
          <w:szCs w:val="24"/>
          <w:highlight w:val="none"/>
          <w:lang w:val="en-US" w:eastAsia="zh-CN"/>
        </w:rPr>
        <w:t xml:space="preserve">的书面证明材料并加盖投标人公章。（投标时针对前述要求提供书面承诺函并加盖投标人公章）</w:t>
      </w:r>
      <w:r>
        <w:rPr>
          <w:highlight w:val="none"/>
        </w:rPr>
      </w:r>
      <w:r/>
    </w:p>
    <w:p>
      <w:pPr>
        <w:pStyle w:val="1125"/>
        <w:ind w:firstLine="480"/>
        <w:keepLines w:val="0"/>
        <w:keepNext w:val="0"/>
        <w:pageBreakBefore w:val="0"/>
        <w:spacing w:line="320" w:lineRule="exact"/>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val="en-US" w:eastAsia="zh-CN"/>
        </w:rPr>
        <w:t xml:space="preserve">3、投标人要按质保期内和质保期外进行服务</w:t>
      </w:r>
      <w:r>
        <w:rPr>
          <w:rFonts w:hint="eastAsia" w:ascii="宋体" w:hAnsi="宋体" w:cs="宋体"/>
          <w:b w:val="0"/>
          <w:bCs w:val="0"/>
          <w:color w:val="000000"/>
          <w:sz w:val="24"/>
          <w:szCs w:val="24"/>
          <w:highlight w:val="none"/>
        </w:rPr>
        <w:t xml:space="preserve">承诺</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项目实施期内提供</w:t>
      </w:r>
      <w:r>
        <w:rPr>
          <w:rFonts w:hint="eastAsia" w:ascii="宋体" w:hAnsi="宋体" w:cs="宋体"/>
          <w:b w:val="0"/>
          <w:bCs w:val="0"/>
          <w:color w:val="000000"/>
          <w:sz w:val="24"/>
          <w:szCs w:val="24"/>
          <w:highlight w:val="none"/>
        </w:rPr>
        <w:t xml:space="preserve">免费质保</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eastAsia="zh-CN"/>
        </w:rPr>
      </w:r>
      <w:r/>
    </w:p>
    <w:p>
      <w:pPr>
        <w:pStyle w:val="1125"/>
        <w:ind w:firstLine="480"/>
        <w:keepLines w:val="0"/>
        <w:keepNext w:val="0"/>
        <w:pageBreakBefore w:val="0"/>
        <w:spacing w:line="320" w:lineRule="exact"/>
        <w:widowControl w:val="off"/>
        <w:rPr>
          <w:b/>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七</w:t>
      </w:r>
      <w:r>
        <w:rPr>
          <w:rFonts w:ascii="宋体" w:hAnsi="宋体" w:cs="宋体"/>
          <w:b/>
          <w:bCs/>
          <w:color w:val="000000"/>
          <w:sz w:val="24"/>
          <w:highlight w:val="none"/>
        </w:rPr>
        <w:t xml:space="preserve">、商务要求</w:t>
      </w:r>
      <w:r>
        <w:rPr>
          <w:b/>
          <w:bCs/>
          <w:color w:val="000000"/>
          <w:highlight w:val="none"/>
        </w:rPr>
      </w:r>
      <w:r/>
    </w:p>
    <w:p>
      <w:pPr>
        <w:pStyle w:val="1125"/>
        <w:ind w:firstLine="480"/>
        <w:keepLines w:val="0"/>
        <w:keepNext w:val="0"/>
        <w:pageBreakBefore w:val="0"/>
        <w:spacing w:line="320" w:lineRule="exact"/>
        <w:widowControl w:val="off"/>
        <w:rPr>
          <w:rFonts w:hint="eastAsia"/>
          <w:b w:val="0"/>
          <w:bCs w:val="0"/>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000000"/>
          <w:sz w:val="24"/>
          <w:highlight w:val="none"/>
        </w:rPr>
        <w:t xml:space="preserve">（一）</w:t>
      </w:r>
      <w:r>
        <w:rPr>
          <w:rFonts w:hint="eastAsia" w:ascii="宋体" w:hAnsi="宋体" w:cs="宋体"/>
          <w:b w:val="0"/>
          <w:bCs w:val="0"/>
          <w:color w:val="000000"/>
          <w:sz w:val="24"/>
          <w:highlight w:val="none"/>
          <w:lang w:val="en-US" w:eastAsia="zh-CN"/>
        </w:rPr>
        <w:t xml:space="preserve">项目期限</w:t>
      </w:r>
      <w:r>
        <w:rPr>
          <w:rFonts w:hint="eastAsia" w:ascii="宋体" w:hAnsi="宋体" w:cs="宋体"/>
          <w:b w:val="0"/>
          <w:bCs w:val="0"/>
          <w:color w:val="000000"/>
          <w:sz w:val="24"/>
          <w:highlight w:val="none"/>
        </w:rPr>
        <w:t xml:space="preserve">：</w:t>
      </w:r>
      <w:r>
        <w:rPr>
          <w:rFonts w:hint="eastAsia" w:ascii="宋体" w:hAnsi="宋体"/>
          <w:b w:val="0"/>
          <w:bCs w:val="0"/>
          <w:color w:val="000000"/>
          <w:sz w:val="24"/>
          <w:szCs w:val="24"/>
          <w:highlight w:val="none"/>
        </w:rPr>
        <w:t xml:space="preserve">202</w:t>
      </w:r>
      <w:r>
        <w:rPr>
          <w:rFonts w:hint="eastAsia" w:ascii="宋体" w:hAnsi="宋体"/>
          <w:b w:val="0"/>
          <w:bCs w:val="0"/>
          <w:color w:val="000000"/>
          <w:sz w:val="24"/>
          <w:szCs w:val="24"/>
          <w:highlight w:val="none"/>
          <w:lang w:val="en-US" w:eastAsia="zh-CN"/>
        </w:rPr>
        <w:t xml:space="preserve">6</w:t>
      </w:r>
      <w:r>
        <w:rPr>
          <w:rFonts w:hint="eastAsia" w:ascii="宋体" w:hAnsi="宋体"/>
          <w:b w:val="0"/>
          <w:bCs w:val="0"/>
          <w:color w:val="000000"/>
          <w:sz w:val="24"/>
          <w:szCs w:val="24"/>
          <w:highlight w:val="none"/>
        </w:rPr>
        <w:t xml:space="preserve">年秋季学期至2028年春季学期</w:t>
      </w:r>
      <w:r>
        <w:rPr>
          <w:rFonts w:hint="eastAsia" w:ascii="宋体" w:hAnsi="宋体" w:cs="宋体"/>
          <w:b w:val="0"/>
          <w:bCs w:val="0"/>
          <w:color w:val="000000"/>
          <w:sz w:val="24"/>
          <w:highlight w:val="none"/>
        </w:rPr>
        <w:t xml:space="preserve">：</w:t>
      </w:r>
      <w:r>
        <w:rPr>
          <w:rFonts w:hint="eastAsia"/>
          <w:b w:val="0"/>
          <w:bCs w:val="0"/>
          <w:color w:val="000000"/>
          <w:highlight w:val="none"/>
        </w:rPr>
      </w:r>
      <w:r/>
    </w:p>
    <w:p>
      <w:pPr>
        <w:pStyle w:val="1125"/>
        <w:ind w:firstLine="480"/>
        <w:keepLines w:val="0"/>
        <w:keepNext w:val="0"/>
        <w:pageBreakBefore w:val="0"/>
        <w:spacing w:line="320" w:lineRule="exact"/>
        <w:widowControl w:val="off"/>
        <w:rPr>
          <w:b w:val="0"/>
          <w:bCs w:val="0"/>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000000"/>
          <w:sz w:val="24"/>
          <w:highlight w:val="none"/>
        </w:rPr>
        <w:t xml:space="preserve">（二）交付期、交付方式及交付地点</w:t>
      </w:r>
      <w:r>
        <w:rPr>
          <w:b w:val="0"/>
          <w:bCs w:val="0"/>
          <w:color w:val="000000"/>
          <w:highlight w:val="none"/>
        </w:rPr>
      </w:r>
      <w:r/>
    </w:p>
    <w:p>
      <w:pPr>
        <w:pStyle w:val="1125"/>
        <w:ind w:firstLine="480"/>
        <w:keepLines w:val="0"/>
        <w:keepNext w:val="0"/>
        <w:pageBreakBefore w:val="0"/>
        <w:spacing w:line="320" w:lineRule="exact"/>
        <w:widowControl w:val="off"/>
        <w:rPr>
          <w:rFonts w:ascii="宋体" w:hAnsi="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000000"/>
          <w:sz w:val="24"/>
          <w:highlight w:val="none"/>
        </w:rPr>
        <w:t xml:space="preserve">（1）交货期：</w:t>
      </w:r>
      <w:r>
        <w:rPr>
          <w:rFonts w:hint="eastAsia" w:ascii="宋体" w:hAnsi="宋体"/>
          <w:b w:val="0"/>
          <w:bCs w:val="0"/>
          <w:color w:val="000000"/>
          <w:sz w:val="24"/>
          <w:szCs w:val="24"/>
          <w:highlight w:val="none"/>
        </w:rPr>
        <w:t xml:space="preserve">202</w:t>
      </w:r>
      <w:r>
        <w:rPr>
          <w:rFonts w:hint="eastAsia" w:ascii="宋体" w:hAnsi="宋体"/>
          <w:b w:val="0"/>
          <w:bCs w:val="0"/>
          <w:color w:val="000000"/>
          <w:sz w:val="24"/>
          <w:szCs w:val="24"/>
          <w:highlight w:val="none"/>
          <w:lang w:val="en-US" w:eastAsia="zh-CN"/>
        </w:rPr>
        <w:t xml:space="preserve">6</w:t>
      </w:r>
      <w:r>
        <w:rPr>
          <w:rFonts w:hint="eastAsia" w:ascii="宋体" w:hAnsi="宋体"/>
          <w:b w:val="0"/>
          <w:bCs w:val="0"/>
          <w:color w:val="000000"/>
          <w:sz w:val="24"/>
          <w:szCs w:val="24"/>
          <w:highlight w:val="none"/>
        </w:rPr>
        <w:t xml:space="preserve">年秋季学期至2028年春季学期每学期开学前</w:t>
      </w:r>
      <w:r>
        <w:rPr>
          <w:rFonts w:ascii="宋体" w:hAnsi="宋体" w:cs="宋体"/>
          <w:b w:val="0"/>
          <w:bCs w:val="0"/>
          <w:color w:val="000000"/>
          <w:sz w:val="24"/>
          <w:highlight w:val="none"/>
        </w:rPr>
      </w:r>
      <w:r/>
    </w:p>
    <w:p>
      <w:pPr>
        <w:pStyle w:val="1125"/>
        <w:ind w:firstLine="480"/>
        <w:keepLines w:val="0"/>
        <w:keepNext w:val="0"/>
        <w:pageBreakBefore w:val="0"/>
        <w:spacing w:line="320" w:lineRule="exact"/>
        <w:widowControl w:val="off"/>
        <w:rPr>
          <w:b w:val="0"/>
          <w:bCs w:val="0"/>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000000"/>
          <w:sz w:val="24"/>
          <w:highlight w:val="none"/>
        </w:rPr>
        <w:t xml:space="preserve">（2）交货方式：</w:t>
      </w:r>
      <w:r>
        <w:rPr>
          <w:rFonts w:hint="eastAsia" w:ascii="宋体" w:hAnsi="宋体" w:cs="宋体"/>
          <w:b w:val="0"/>
          <w:bCs w:val="0"/>
          <w:color w:val="000000"/>
          <w:sz w:val="24"/>
          <w:highlight w:val="none"/>
        </w:rPr>
        <w:t xml:space="preserve">现场交货</w:t>
      </w:r>
      <w:r>
        <w:rPr>
          <w:rFonts w:ascii="宋体" w:hAnsi="宋体" w:cs="宋体"/>
          <w:b w:val="0"/>
          <w:bCs w:val="0"/>
          <w:color w:val="000000"/>
          <w:sz w:val="24"/>
          <w:highlight w:val="none"/>
        </w:rPr>
        <w:t xml:space="preserve">。</w:t>
      </w:r>
      <w:r>
        <w:rPr>
          <w:b w:val="0"/>
          <w:bCs w:val="0"/>
          <w:color w:val="000000"/>
          <w:highlight w:val="none"/>
        </w:rPr>
      </w:r>
      <w:r/>
    </w:p>
    <w:p>
      <w:pPr>
        <w:pStyle w:val="1125"/>
        <w:ind w:firstLine="480"/>
        <w:keepLines w:val="0"/>
        <w:keepNext w:val="0"/>
        <w:pageBreakBefore w:val="0"/>
        <w:spacing w:line="320" w:lineRule="exact"/>
        <w:widowControl w:val="off"/>
        <w:rPr>
          <w:rFonts w:ascii="宋体" w:hAnsi="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000000"/>
          <w:sz w:val="24"/>
          <w:highlight w:val="none"/>
        </w:rPr>
        <w:t xml:space="preserve">（3）交货地点：</w:t>
      </w:r>
      <w:r>
        <w:rPr>
          <w:rFonts w:hint="eastAsia" w:ascii="宋体" w:hAnsi="宋体" w:cs="宋体"/>
          <w:b w:val="0"/>
          <w:bCs w:val="0"/>
          <w:color w:val="000000"/>
          <w:sz w:val="24"/>
          <w:highlight w:val="none"/>
        </w:rPr>
        <w:t xml:space="preserve">全省各地</w:t>
      </w:r>
      <w:r>
        <w:rPr>
          <w:rFonts w:hint="eastAsia" w:ascii="宋体" w:hAnsi="宋体" w:cs="宋体"/>
          <w:b w:val="0"/>
          <w:bCs w:val="0"/>
          <w:color w:val="000000"/>
          <w:sz w:val="24"/>
          <w:highlight w:val="none"/>
          <w:lang w:val="en-US" w:eastAsia="zh-CN"/>
        </w:rPr>
        <w:t xml:space="preserve">义务教育阶段</w:t>
      </w:r>
      <w:r>
        <w:rPr>
          <w:rFonts w:hint="eastAsia" w:ascii="宋体" w:hAnsi="宋体" w:cs="宋体"/>
          <w:b w:val="0"/>
          <w:bCs w:val="0"/>
          <w:color w:val="000000"/>
          <w:sz w:val="24"/>
          <w:highlight w:val="none"/>
        </w:rPr>
        <w:t xml:space="preserve">中小学校</w:t>
      </w:r>
      <w:r>
        <w:rPr>
          <w:rFonts w:ascii="宋体" w:hAnsi="宋体" w:cs="宋体"/>
          <w:b w:val="0"/>
          <w:bCs w:val="0"/>
          <w:color w:val="000000"/>
          <w:sz w:val="24"/>
          <w:highlight w:val="none"/>
        </w:rPr>
        <w:t xml:space="preserve">。</w:t>
      </w:r>
      <w:r>
        <w:rPr>
          <w:rFonts w:ascii="宋体" w:hAnsi="宋体" w:cs="宋体"/>
          <w:b w:val="0"/>
          <w:bCs w:val="0"/>
          <w:color w:val="000000"/>
          <w:sz w:val="24"/>
          <w:highlight w:val="none"/>
        </w:rPr>
      </w:r>
      <w:r/>
    </w:p>
    <w:p>
      <w:pPr>
        <w:pStyle w:val="1125"/>
        <w:ind w:firstLine="480"/>
        <w:keepLines w:val="0"/>
        <w:keepNext w:val="0"/>
        <w:pageBreakBefore w:val="0"/>
        <w:spacing w:line="320" w:lineRule="exact"/>
        <w:widowControl w:val="off"/>
        <w:rPr>
          <w:rFonts w:ascii="宋体" w:hAnsi="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000000"/>
          <w:sz w:val="24"/>
          <w:highlight w:val="none"/>
        </w:rPr>
        <w:t xml:space="preserve">（三）付款支付</w:t>
      </w:r>
      <w:r>
        <w:rPr>
          <w:rFonts w:ascii="宋体" w:hAnsi="宋体" w:cs="宋体"/>
          <w:b w:val="0"/>
          <w:bCs w:val="0"/>
          <w:color w:val="000000"/>
          <w:sz w:val="24"/>
          <w:highlight w:val="none"/>
        </w:rPr>
      </w:r>
      <w:r/>
    </w:p>
    <w:p>
      <w:pPr>
        <w:pStyle w:val="1242"/>
        <w:ind w:firstLine="480"/>
        <w:keepLines w:val="0"/>
        <w:keepNext w:val="0"/>
        <w:pageBreakBefore w:val="0"/>
        <w:spacing w:before="120" w:after="120" w:line="320" w:lineRule="exact"/>
        <w:widowControl w:val="off"/>
        <w:rPr>
          <w:rFonts w:hint="eastAsia" w:hAnsi="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highlight w:val="none"/>
        </w:rPr>
        <w:t xml:space="preserve">1、</w:t>
      </w:r>
      <w:r>
        <w:rPr>
          <w:rFonts w:hint="eastAsia" w:ascii="宋体" w:hAnsi="宋体" w:cs="宋体"/>
          <w:b w:val="0"/>
          <w:bCs w:val="0"/>
          <w:color w:val="000000"/>
          <w:sz w:val="24"/>
          <w:highlight w:val="none"/>
          <w:lang w:val="en-US" w:eastAsia="zh-CN"/>
        </w:rPr>
        <w:t xml:space="preserve">202</w:t>
      </w:r>
      <w:r>
        <w:rPr>
          <w:rFonts w:hint="eastAsia" w:hAnsi="宋体" w:cs="宋体"/>
          <w:b w:val="0"/>
          <w:bCs w:val="0"/>
          <w:color w:val="000000"/>
          <w:sz w:val="24"/>
          <w:highlight w:val="none"/>
          <w:lang w:val="en-US" w:eastAsia="zh-CN"/>
        </w:rPr>
        <w:t xml:space="preserve">6</w:t>
      </w:r>
      <w:r>
        <w:rPr>
          <w:rFonts w:hint="eastAsia" w:ascii="宋体" w:hAnsi="宋体" w:cs="宋体"/>
          <w:b w:val="0"/>
          <w:bCs w:val="0"/>
          <w:color w:val="000000"/>
          <w:sz w:val="24"/>
          <w:highlight w:val="none"/>
          <w:lang w:val="en-US" w:eastAsia="zh-CN"/>
        </w:rPr>
        <w:t xml:space="preserve">秋季学期开始，直至202</w:t>
      </w:r>
      <w:r>
        <w:rPr>
          <w:rFonts w:hint="eastAsia" w:hAnsi="宋体" w:cs="宋体"/>
          <w:b w:val="0"/>
          <w:bCs w:val="0"/>
          <w:color w:val="000000"/>
          <w:sz w:val="24"/>
          <w:highlight w:val="none"/>
          <w:lang w:val="en-US" w:eastAsia="zh-CN"/>
        </w:rPr>
        <w:t xml:space="preserve">8</w:t>
      </w:r>
      <w:r>
        <w:rPr>
          <w:rFonts w:hint="eastAsia" w:ascii="宋体" w:hAnsi="宋体" w:cs="宋体"/>
          <w:b w:val="0"/>
          <w:bCs w:val="0"/>
          <w:color w:val="000000"/>
          <w:sz w:val="24"/>
          <w:highlight w:val="none"/>
          <w:lang w:val="en-US" w:eastAsia="zh-CN"/>
        </w:rPr>
        <w:t xml:space="preserve">春季学期结束，</w:t>
      </w:r>
      <w:r>
        <w:rPr>
          <w:rFonts w:hint="eastAsia" w:hAnsi="宋体"/>
          <w:b w:val="0"/>
          <w:bCs w:val="0"/>
          <w:color w:val="000000"/>
          <w:sz w:val="24"/>
          <w:szCs w:val="24"/>
          <w:highlight w:val="none"/>
        </w:rPr>
        <w:t xml:space="preserve">乙方严格按照项目需求，履行相关承诺和服务工作，</w:t>
      </w:r>
      <w:r>
        <w:rPr>
          <w:rFonts w:hint="eastAsia" w:ascii="宋体" w:hAnsi="宋体" w:cs="宋体"/>
          <w:b w:val="0"/>
          <w:bCs w:val="0"/>
          <w:color w:val="000000"/>
          <w:sz w:val="24"/>
          <w:highlight w:val="none"/>
          <w:lang w:val="en-US" w:eastAsia="zh-CN"/>
        </w:rPr>
        <w:t xml:space="preserve">在每年秋季学期或次年春季学期将免费</w:t>
      </w:r>
      <w:r>
        <w:rPr>
          <w:rFonts w:hint="eastAsia" w:hAnsi="宋体" w:cs="宋体"/>
          <w:b w:val="0"/>
          <w:bCs w:val="0"/>
          <w:color w:val="000000"/>
          <w:sz w:val="24"/>
          <w:highlight w:val="none"/>
          <w:lang w:val="en-US" w:eastAsia="zh-CN"/>
        </w:rPr>
        <w:t xml:space="preserve">作业本</w:t>
      </w:r>
      <w:r>
        <w:rPr>
          <w:rFonts w:hint="eastAsia" w:ascii="宋体" w:hAnsi="宋体" w:cs="宋体"/>
          <w:b w:val="0"/>
          <w:bCs w:val="0"/>
          <w:color w:val="000000"/>
          <w:sz w:val="24"/>
          <w:highlight w:val="none"/>
          <w:lang w:val="en-US" w:eastAsia="zh-CN"/>
        </w:rPr>
        <w:t xml:space="preserve">在每学期开学上课前送达学校并经验收合格。乙方于每学期开学后</w:t>
      </w:r>
      <w:r>
        <w:rPr>
          <w:rFonts w:hint="eastAsia" w:hAnsi="宋体" w:cs="宋体"/>
          <w:b w:val="0"/>
          <w:bCs w:val="0"/>
          <w:color w:val="000000"/>
          <w:sz w:val="24"/>
          <w:highlight w:val="none"/>
          <w:lang w:val="en-US" w:eastAsia="zh-CN"/>
        </w:rPr>
        <w:t xml:space="preserve">五十</w:t>
      </w:r>
      <w:r>
        <w:rPr>
          <w:rFonts w:hint="eastAsia" w:ascii="宋体" w:hAnsi="宋体" w:cs="宋体"/>
          <w:b w:val="0"/>
          <w:bCs w:val="0"/>
          <w:color w:val="000000"/>
          <w:sz w:val="24"/>
          <w:highlight w:val="none"/>
          <w:lang w:val="en-US" w:eastAsia="zh-CN"/>
        </w:rPr>
        <w:t xml:space="preserve">天内向甲方出具使用方验收合格证明文件(验收单格式由甲方指定)</w:t>
      </w:r>
      <w:r>
        <w:rPr>
          <w:rFonts w:hint="eastAsia" w:hAnsi="宋体" w:cs="宋体"/>
          <w:b w:val="0"/>
          <w:bCs w:val="0"/>
          <w:color w:val="000000"/>
          <w:sz w:val="24"/>
          <w:highlight w:val="none"/>
          <w:lang w:val="en-US" w:eastAsia="zh-CN"/>
        </w:rPr>
        <w:t xml:space="preserve">。</w:t>
      </w:r>
      <w:r>
        <w:rPr>
          <w:rFonts w:hint="eastAsia" w:hAnsi="宋体" w:cs="宋体"/>
          <w:b w:val="0"/>
          <w:bCs w:val="0"/>
          <w:color w:val="000000"/>
          <w:sz w:val="24"/>
          <w:highlight w:val="none"/>
          <w:lang w:val="en-US" w:eastAsia="zh-CN"/>
        </w:rPr>
      </w:r>
      <w:r/>
    </w:p>
    <w:p>
      <w:pPr>
        <w:pStyle w:val="1242"/>
        <w:ind w:firstLine="480"/>
        <w:keepLines w:val="0"/>
        <w:keepNext w:val="0"/>
        <w:pageBreakBefore w:val="0"/>
        <w:spacing w:before="120" w:after="120" w:line="320" w:lineRule="exact"/>
        <w:widowControl w:val="off"/>
        <w:rPr>
          <w:rFonts w:hint="eastAsia" w:ascii="宋体" w:hAnsi="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highlight w:val="none"/>
        </w:rPr>
        <w:t xml:space="preserve">2、</w:t>
      </w:r>
      <w:r>
        <w:rPr>
          <w:rFonts w:hint="eastAsia" w:hAnsi="宋体"/>
          <w:b w:val="0"/>
          <w:bCs w:val="0"/>
          <w:color w:val="000000"/>
          <w:sz w:val="24"/>
          <w:szCs w:val="24"/>
          <w:highlight w:val="none"/>
        </w:rPr>
        <w:t xml:space="preserve">202</w:t>
      </w:r>
      <w:r>
        <w:rPr>
          <w:rFonts w:hint="eastAsia" w:hAnsi="宋体"/>
          <w:b w:val="0"/>
          <w:bCs w:val="0"/>
          <w:color w:val="000000"/>
          <w:sz w:val="24"/>
          <w:szCs w:val="24"/>
          <w:highlight w:val="none"/>
          <w:lang w:val="en-US" w:eastAsia="zh-CN"/>
        </w:rPr>
        <w:t xml:space="preserve">6</w:t>
      </w:r>
      <w:r>
        <w:rPr>
          <w:rFonts w:hint="eastAsia" w:hAnsi="宋体"/>
          <w:b w:val="0"/>
          <w:bCs w:val="0"/>
          <w:color w:val="000000"/>
          <w:sz w:val="24"/>
          <w:szCs w:val="24"/>
          <w:highlight w:val="none"/>
        </w:rPr>
        <w:t xml:space="preserve">秋季学期开始，直至2028春季学期结束，甲方分别于每年</w:t>
      </w:r>
      <w:r>
        <w:rPr>
          <w:rFonts w:hint="eastAsia" w:hAnsi="宋体"/>
          <w:b w:val="0"/>
          <w:bCs w:val="0"/>
          <w:color w:val="000000"/>
          <w:sz w:val="24"/>
          <w:szCs w:val="24"/>
          <w:highlight w:val="none"/>
          <w:lang w:val="en-US" w:eastAsia="zh-CN"/>
        </w:rPr>
        <w:t xml:space="preserve">5</w:t>
      </w:r>
      <w:r>
        <w:rPr>
          <w:rFonts w:hint="eastAsia" w:hAnsi="宋体"/>
          <w:b w:val="0"/>
          <w:bCs w:val="0"/>
          <w:color w:val="000000"/>
          <w:sz w:val="24"/>
          <w:szCs w:val="24"/>
          <w:highlight w:val="none"/>
        </w:rPr>
        <w:t xml:space="preserve">月</w:t>
      </w:r>
      <w:r>
        <w:rPr>
          <w:rFonts w:hint="eastAsia" w:hAnsi="宋体"/>
          <w:b w:val="0"/>
          <w:bCs w:val="0"/>
          <w:color w:val="000000"/>
          <w:sz w:val="24"/>
          <w:szCs w:val="24"/>
          <w:highlight w:val="none"/>
          <w:lang w:val="en-US" w:eastAsia="zh-CN"/>
        </w:rPr>
        <w:t xml:space="preserve">30</w:t>
      </w:r>
      <w:r>
        <w:rPr>
          <w:rFonts w:hint="eastAsia" w:hAnsi="宋体"/>
          <w:b w:val="0"/>
          <w:bCs w:val="0"/>
          <w:color w:val="000000"/>
          <w:sz w:val="24"/>
          <w:szCs w:val="24"/>
          <w:highlight w:val="none"/>
        </w:rPr>
        <w:t xml:space="preserve">日前和</w:t>
      </w:r>
      <w:r>
        <w:rPr>
          <w:rFonts w:hint="eastAsia" w:hAnsi="宋体"/>
          <w:b w:val="0"/>
          <w:bCs w:val="0"/>
          <w:color w:val="000000"/>
          <w:sz w:val="24"/>
          <w:szCs w:val="24"/>
          <w:highlight w:val="none"/>
          <w:lang w:val="en-US" w:eastAsia="zh-CN"/>
        </w:rPr>
        <w:t xml:space="preserve">8</w:t>
      </w:r>
      <w:r>
        <w:rPr>
          <w:rFonts w:hint="eastAsia" w:hAnsi="宋体"/>
          <w:b w:val="0"/>
          <w:bCs w:val="0"/>
          <w:color w:val="000000"/>
          <w:sz w:val="24"/>
          <w:szCs w:val="24"/>
          <w:highlight w:val="none"/>
        </w:rPr>
        <w:t xml:space="preserve">月30日前向乙方支付对应春秋季学期免费</w:t>
      </w:r>
      <w:r>
        <w:rPr>
          <w:rFonts w:hint="eastAsia" w:hAnsi="宋体"/>
          <w:b w:val="0"/>
          <w:bCs w:val="0"/>
          <w:color w:val="000000"/>
          <w:sz w:val="24"/>
          <w:szCs w:val="24"/>
          <w:highlight w:val="none"/>
          <w:lang w:val="en-US" w:eastAsia="zh-CN"/>
        </w:rPr>
        <w:t xml:space="preserve">作业本</w:t>
      </w:r>
      <w:r>
        <w:rPr>
          <w:rFonts w:hint="eastAsia" w:hAnsi="宋体"/>
          <w:b w:val="0"/>
          <w:bCs w:val="0"/>
          <w:color w:val="000000"/>
          <w:sz w:val="24"/>
          <w:szCs w:val="24"/>
          <w:highlight w:val="none"/>
        </w:rPr>
        <w:t xml:space="preserve">合计款项的40%(参照上年同期实际结算金额)。其中202</w:t>
      </w:r>
      <w:r>
        <w:rPr>
          <w:rFonts w:hint="eastAsia" w:hAnsi="宋体"/>
          <w:b w:val="0"/>
          <w:bCs w:val="0"/>
          <w:color w:val="000000"/>
          <w:sz w:val="24"/>
          <w:szCs w:val="24"/>
          <w:highlight w:val="none"/>
          <w:lang w:val="en-US" w:eastAsia="zh-CN"/>
        </w:rPr>
        <w:t xml:space="preserve">6</w:t>
      </w:r>
      <w:r>
        <w:rPr>
          <w:rFonts w:hint="eastAsia" w:hAnsi="宋体"/>
          <w:b w:val="0"/>
          <w:bCs w:val="0"/>
          <w:color w:val="000000"/>
          <w:sz w:val="24"/>
          <w:szCs w:val="24"/>
          <w:highlight w:val="none"/>
        </w:rPr>
        <w:t xml:space="preserve">秋季学期的款项在合同生效后二十个工作日内向乙方支付对应秋季学期免费</w:t>
      </w:r>
      <w:r>
        <w:rPr>
          <w:rFonts w:hint="eastAsia" w:hAnsi="宋体"/>
          <w:b w:val="0"/>
          <w:bCs w:val="0"/>
          <w:color w:val="000000"/>
          <w:sz w:val="24"/>
          <w:szCs w:val="24"/>
          <w:highlight w:val="none"/>
          <w:lang w:val="en-US" w:eastAsia="zh-CN"/>
        </w:rPr>
        <w:t xml:space="preserve">作业本</w:t>
      </w:r>
      <w:r>
        <w:rPr>
          <w:rFonts w:hint="eastAsia" w:hAnsi="宋体"/>
          <w:b w:val="0"/>
          <w:bCs w:val="0"/>
          <w:color w:val="000000"/>
          <w:sz w:val="24"/>
          <w:szCs w:val="24"/>
          <w:highlight w:val="none"/>
        </w:rPr>
        <w:t xml:space="preserve">合计款项的</w:t>
      </w:r>
      <w:r>
        <w:rPr>
          <w:rFonts w:hint="eastAsia" w:hAnsi="宋体"/>
          <w:b w:val="0"/>
          <w:bCs w:val="0"/>
          <w:color w:val="000000"/>
          <w:sz w:val="24"/>
          <w:szCs w:val="24"/>
          <w:highlight w:val="none"/>
          <w:lang w:val="en-US" w:eastAsia="zh-CN"/>
        </w:rPr>
        <w:t xml:space="preserve">40</w:t>
      </w:r>
      <w:r>
        <w:rPr>
          <w:rFonts w:hint="eastAsia" w:hAnsi="宋体"/>
          <w:b w:val="0"/>
          <w:bCs w:val="0"/>
          <w:color w:val="000000"/>
          <w:sz w:val="24"/>
          <w:szCs w:val="24"/>
          <w:highlight w:val="none"/>
        </w:rPr>
        <w:t xml:space="preserve">%(参照上年同期实际结算金额)。</w:t>
      </w:r>
      <w:r>
        <w:rPr>
          <w:rFonts w:hint="eastAsia" w:ascii="宋体" w:hAnsi="宋体" w:cs="宋体"/>
          <w:b w:val="0"/>
          <w:bCs w:val="0"/>
          <w:color w:val="000000"/>
          <w:sz w:val="24"/>
          <w:highlight w:val="none"/>
          <w:lang w:val="en-US" w:eastAsia="zh-CN"/>
        </w:rPr>
      </w:r>
      <w:r/>
    </w:p>
    <w:p>
      <w:pPr>
        <w:pStyle w:val="1125"/>
        <w:ind w:firstLine="480"/>
        <w:keepLines w:val="0"/>
        <w:keepNext w:val="0"/>
        <w:pageBreakBefore w:val="0"/>
        <w:spacing w:line="320" w:lineRule="exact"/>
        <w:widowControl w:val="off"/>
        <w:rPr>
          <w:rFonts w:ascii="宋体" w:hAnsi="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highlight w:val="none"/>
        </w:rPr>
        <w:t xml:space="preserve">3、</w:t>
      </w:r>
      <w:r>
        <w:rPr>
          <w:rFonts w:hint="eastAsia" w:hAnsi="宋体"/>
          <w:b w:val="0"/>
          <w:bCs w:val="0"/>
          <w:color w:val="000000"/>
          <w:sz w:val="24"/>
          <w:szCs w:val="24"/>
          <w:highlight w:val="none"/>
        </w:rPr>
        <w:t xml:space="preserve">在乙方向甲方出具使用方验收合格证明文件并经甲方审核无误后，二十个工作日内结清当季余款;乙方向甲方开具实际结算金额正式发票。</w:t>
      </w:r>
      <w:r>
        <w:rPr>
          <w:rFonts w:ascii="宋体" w:hAnsi="宋体" w:cs="宋体"/>
          <w:b w:val="0"/>
          <w:bCs w:val="0"/>
          <w:color w:val="000000"/>
          <w:sz w:val="24"/>
          <w:highlight w:val="none"/>
          <w:lang w:val="en-US" w:eastAsia="zh-CN"/>
        </w:rPr>
      </w:r>
      <w:r/>
    </w:p>
    <w:p>
      <w:pPr>
        <w:pStyle w:val="1125"/>
        <w:ind w:firstLine="480"/>
        <w:keepLines w:val="0"/>
        <w:keepNext w:val="0"/>
        <w:pageBreakBefore w:val="0"/>
        <w:spacing w:line="320" w:lineRule="exact"/>
        <w:widowControl w:val="off"/>
        <w:rPr>
          <w:rFonts w:ascii="宋体" w:hAnsi="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000000"/>
          <w:sz w:val="24"/>
          <w:highlight w:val="none"/>
        </w:rPr>
        <w:t xml:space="preserve">（四）投标货币</w:t>
      </w:r>
      <w:r>
        <w:rPr>
          <w:rFonts w:hint="eastAsia" w:ascii="宋体" w:hAnsi="宋体" w:cs="宋体"/>
          <w:b w:val="0"/>
          <w:bCs w:val="0"/>
          <w:color w:val="000000"/>
          <w:sz w:val="24"/>
          <w:highlight w:val="none"/>
        </w:rPr>
        <w:t xml:space="preserve">：</w:t>
      </w:r>
      <w:r>
        <w:rPr>
          <w:rFonts w:ascii="宋体" w:hAnsi="宋体" w:cs="宋体"/>
          <w:b w:val="0"/>
          <w:bCs w:val="0"/>
          <w:color w:val="000000"/>
          <w:sz w:val="24"/>
          <w:highlight w:val="none"/>
        </w:rPr>
        <w:t xml:space="preserve">本项目以人民币报价。</w:t>
      </w:r>
      <w:r>
        <w:rPr>
          <w:rFonts w:ascii="宋体" w:hAnsi="宋体" w:cs="宋体"/>
          <w:b w:val="0"/>
          <w:bCs w:val="0"/>
          <w:color w:val="000000"/>
          <w:sz w:val="24"/>
          <w:highlight w:val="none"/>
        </w:rPr>
      </w:r>
      <w:r/>
    </w:p>
    <w:p>
      <w:pPr>
        <w:pStyle w:val="1125"/>
        <w:keepLines w:val="0"/>
        <w:keepNext w:val="0"/>
        <w:pageBreakBefore w:val="0"/>
        <w:spacing w:line="320" w:lineRule="exact"/>
        <w:widowControl w:val="off"/>
        <w:rPr>
          <w:b/>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九</w:t>
      </w:r>
      <w:r>
        <w:rPr>
          <w:rFonts w:ascii="宋体" w:hAnsi="宋体" w:cs="宋体"/>
          <w:b/>
          <w:bCs/>
          <w:color w:val="000000"/>
          <w:sz w:val="24"/>
          <w:highlight w:val="none"/>
        </w:rPr>
        <w:t xml:space="preserve">、其他要求</w:t>
      </w:r>
      <w:r>
        <w:rPr>
          <w:b/>
          <w:bCs/>
          <w:color w:val="000000"/>
          <w:highlight w:val="none"/>
        </w:rPr>
      </w:r>
      <w:r/>
    </w:p>
    <w:p>
      <w:pPr>
        <w:pStyle w:val="1125"/>
        <w:ind w:firstLine="640"/>
        <w:keepLines w:val="0"/>
        <w:keepNext w:val="0"/>
        <w:pageBreakBefore w:val="0"/>
        <w:spacing w:line="3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（一）项目属性:</w:t>
      </w:r>
      <w:r>
        <w:rPr>
          <w:rFonts w:hint="eastAsia" w:ascii="宋体" w:hAnsi="宋体" w:cs="宋体"/>
          <w:b/>
          <w:bCs/>
          <w:color w:val="000000"/>
          <w:sz w:val="24"/>
          <w:szCs w:val="24"/>
          <w:highlight w:val="none"/>
          <w:lang w:val="en-US" w:eastAsia="zh-CN"/>
        </w:rPr>
        <w:t xml:space="preserve">货物</w:t>
      </w:r>
      <w:r>
        <w:rPr>
          <w:rFonts w:hint="eastAsia" w:ascii="宋体" w:hAnsi="宋体" w:eastAsia="宋体" w:cs="宋体"/>
          <w:b/>
          <w:bCs/>
          <w:color w:val="000000"/>
          <w:sz w:val="24"/>
          <w:szCs w:val="24"/>
          <w:highlight w:val="none"/>
        </w:rPr>
        <w:t xml:space="preserve">类项目。</w:t>
      </w:r>
      <w:r>
        <w:rPr>
          <w:rFonts w:hint="eastAsia" w:ascii="宋体" w:hAnsi="宋体" w:eastAsia="宋体" w:cs="宋体"/>
          <w:b/>
          <w:bCs/>
          <w:color w:val="000000"/>
          <w:sz w:val="24"/>
          <w:szCs w:val="24"/>
          <w:highlight w:val="none"/>
        </w:rPr>
      </w:r>
      <w:r/>
    </w:p>
    <w:p>
      <w:pPr>
        <w:pStyle w:val="1125"/>
        <w:ind w:firstLine="480"/>
        <w:spacing w:line="0" w:lineRule="atLeast"/>
        <w:rPr>
          <w:rFonts w:ascii="宋体" w:hAnsi="宋体"/>
          <w:b/>
          <w:bCs/>
          <w:sz w:val="24"/>
          <w:szCs w:val="24"/>
          <w:highlight w:val="none"/>
        </w:rPr>
      </w:pPr>
      <w:r>
        <w:rPr>
          <w:rFonts w:hint="eastAsia" w:ascii="宋体" w:hAnsi="宋体"/>
          <w:b/>
          <w:bCs/>
          <w:sz w:val="24"/>
          <w:szCs w:val="24"/>
          <w:highlight w:val="none"/>
          <w:lang w:eastAsia="zh-CN"/>
        </w:rPr>
        <w:t xml:space="preserve">（</w:t>
      </w:r>
      <w:r>
        <w:rPr>
          <w:rFonts w:hint="eastAsia" w:ascii="宋体" w:hAnsi="宋体"/>
          <w:b/>
          <w:bCs/>
          <w:sz w:val="24"/>
          <w:szCs w:val="24"/>
          <w:highlight w:val="none"/>
          <w:lang w:val="en-US" w:eastAsia="zh-CN"/>
        </w:rPr>
        <w:t xml:space="preserve">二</w:t>
      </w:r>
      <w:r>
        <w:rPr>
          <w:rFonts w:hint="eastAsia" w:ascii="宋体" w:hAnsi="宋体"/>
          <w:b/>
          <w:bCs/>
          <w:sz w:val="24"/>
          <w:szCs w:val="24"/>
          <w:highlight w:val="none"/>
          <w:lang w:eastAsia="zh-CN"/>
        </w:rPr>
        <w:t xml:space="preserve">）</w:t>
      </w:r>
      <w:r>
        <w:rPr>
          <w:rFonts w:hint="eastAsia" w:ascii="宋体" w:hAnsi="宋体"/>
          <w:b/>
          <w:bCs/>
          <w:sz w:val="24"/>
          <w:szCs w:val="24"/>
          <w:highlight w:val="none"/>
        </w:rPr>
        <w:t xml:space="preserve">核心产品</w:t>
      </w:r>
      <w:r>
        <w:rPr>
          <w:rFonts w:ascii="宋体" w:hAnsi="宋体"/>
          <w:b/>
          <w:bCs/>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48"/>
        <w:gridCol w:w="3273"/>
      </w:tblGrid>
      <w:tr>
        <w:trPr/>
        <w:tc>
          <w:tcPr>
            <w:tcW w:w="1548" w:type="dxa"/>
            <w:vAlign w:val="top"/>
            <w:textDirection w:val="lrTb"/>
            <w:noWrap w:val="false"/>
          </w:tcPr>
          <w:p>
            <w:pPr>
              <w:pStyle w:val="1125"/>
              <w:jc w:val="center"/>
              <w:rPr>
                <w:rFonts w:hint="eastAsia" w:ascii="宋体" w:hAnsi="宋体"/>
                <w:szCs w:val="21"/>
                <w:highlight w:val="none"/>
              </w:rPr>
            </w:pPr>
            <w:r>
              <w:rPr>
                <w:rFonts w:hint="eastAsia" w:ascii="宋体" w:hAnsi="宋体"/>
                <w:szCs w:val="21"/>
                <w:highlight w:val="none"/>
              </w:rPr>
              <w:t xml:space="preserve">采购包号</w:t>
            </w:r>
            <w:r>
              <w:rPr>
                <w:rFonts w:hint="eastAsia" w:ascii="宋体" w:hAnsi="宋体"/>
                <w:szCs w:val="21"/>
                <w:highlight w:val="none"/>
              </w:rPr>
            </w:r>
            <w:r/>
          </w:p>
        </w:tc>
        <w:tc>
          <w:tcPr>
            <w:tcW w:w="3273" w:type="dxa"/>
            <w:vAlign w:val="top"/>
            <w:textDirection w:val="lrTb"/>
            <w:noWrap w:val="false"/>
          </w:tcPr>
          <w:p>
            <w:pPr>
              <w:pStyle w:val="1125"/>
              <w:jc w:val="center"/>
              <w:rPr>
                <w:rFonts w:hint="eastAsia" w:ascii="宋体" w:hAnsi="宋体"/>
                <w:szCs w:val="21"/>
                <w:highlight w:val="none"/>
              </w:rPr>
            </w:pPr>
            <w:r>
              <w:rPr>
                <w:rFonts w:hint="eastAsia" w:ascii="宋体" w:hAnsi="宋体"/>
                <w:szCs w:val="21"/>
                <w:highlight w:val="none"/>
              </w:rPr>
              <w:t xml:space="preserve">核心产品</w:t>
            </w:r>
            <w:r>
              <w:rPr>
                <w:rFonts w:hint="eastAsia" w:ascii="宋体" w:hAnsi="宋体"/>
                <w:szCs w:val="21"/>
                <w:highlight w:val="none"/>
              </w:rPr>
            </w:r>
            <w:r/>
          </w:p>
        </w:tc>
      </w:tr>
      <w:tr>
        <w:trPr/>
        <w:tc>
          <w:tcPr>
            <w:tcW w:w="1548" w:type="dxa"/>
            <w:vAlign w:val="top"/>
            <w:textDirection w:val="lrTb"/>
            <w:noWrap w:val="false"/>
          </w:tcPr>
          <w:p>
            <w:pPr>
              <w:pStyle w:val="1125"/>
              <w:jc w:val="center"/>
              <w:rPr>
                <w:rFonts w:hint="eastAsia" w:ascii="宋体" w:hAnsi="宋体" w:eastAsia="宋体"/>
                <w:szCs w:val="21"/>
                <w:highlight w:val="none"/>
                <w:lang w:eastAsia="zh-CN"/>
              </w:rPr>
            </w:pPr>
            <w:r>
              <w:rPr>
                <w:rFonts w:hint="eastAsia" w:ascii="宋体" w:hAnsi="宋体"/>
                <w:szCs w:val="21"/>
                <w:highlight w:val="none"/>
                <w:lang w:val="en-US" w:eastAsia="zh-CN"/>
              </w:rPr>
              <w:t xml:space="preserve">1</w:t>
            </w:r>
            <w:r>
              <w:rPr>
                <w:rFonts w:hint="eastAsia" w:ascii="宋体" w:hAnsi="宋体" w:eastAsia="宋体"/>
                <w:szCs w:val="21"/>
                <w:highlight w:val="none"/>
                <w:lang w:eastAsia="zh-CN"/>
              </w:rPr>
            </w:r>
            <w:r/>
          </w:p>
        </w:tc>
        <w:tc>
          <w:tcPr>
            <w:tcW w:w="3273" w:type="dxa"/>
            <w:vAlign w:val="top"/>
            <w:textDirection w:val="lrTb"/>
            <w:noWrap w:val="false"/>
          </w:tcPr>
          <w:p>
            <w:pPr>
              <w:pStyle w:val="1125"/>
              <w:jc w:val="center"/>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线格本（语文）</w:t>
            </w:r>
            <w:r>
              <w:rPr>
                <w:rFonts w:hint="eastAsia" w:ascii="宋体" w:hAnsi="宋体" w:eastAsia="宋体"/>
                <w:szCs w:val="21"/>
                <w:highlight w:val="none"/>
                <w:lang w:val="en-US" w:eastAsia="zh-CN"/>
              </w:rPr>
            </w:r>
            <w:r/>
          </w:p>
        </w:tc>
      </w:tr>
    </w:tbl>
    <w:p>
      <w:pPr>
        <w:pStyle w:val="1125"/>
        <w:ind w:firstLine="640"/>
        <w:keepLines w:val="0"/>
        <w:keepNext w:val="0"/>
        <w:pageBreakBefore w:val="0"/>
        <w:spacing w:line="3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）进口产品投标</w:t>
      </w:r>
      <w:r>
        <w:rPr>
          <w:rFonts w:hint="eastAsia" w:ascii="宋体" w:hAnsi="宋体" w:eastAsia="宋体" w:cs="宋体"/>
          <w:b/>
          <w:bCs/>
          <w:color w:val="000000"/>
          <w:sz w:val="24"/>
          <w:szCs w:val="24"/>
          <w:highlight w:val="none"/>
        </w:rPr>
      </w:r>
      <w:r/>
    </w:p>
    <w:tbl>
      <w:tblPr>
        <w:tblpPr w:horzAnchor="page" w:tblpX="2290" w:vertAnchor="text" w:tblpY="217" w:leftFromText="180" w:topFromText="0" w:rightFromText="180" w:bottomFromText="0"/>
        <w:tblW w:w="0" w:type="auto"/>
        <w:tblInd w:w="-2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4078"/>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8" w:type="dxa"/>
            <w:vAlign w:val="top"/>
            <w:textDirection w:val="lrTb"/>
            <w:noWrap w:val="false"/>
          </w:tcPr>
          <w:p>
            <w:pPr>
              <w:pStyle w:val="1125"/>
              <w:jc w:val="center"/>
              <w:keepLines w:val="0"/>
              <w:keepNext w:val="0"/>
              <w:pageBreakBefore w:val="0"/>
              <w:spacing w:line="320" w:lineRule="exact"/>
              <w:rPr>
                <w:b w:val="0"/>
                <w:bCs w:val="0"/>
                <w:color w:val="000000"/>
                <w:highlight w:val="none"/>
              </w:rPr>
              <w:pBdr>
                <w:top w:val="none" w:color="000000" w:sz="0" w:space="0"/>
                <w:left w:val="none" w:color="000000" w:sz="0" w:space="0"/>
                <w:bottom w:val="none" w:color="000000" w:sz="0" w:space="0"/>
                <w:right w:val="none" w:color="000000" w:sz="0" w:space="0"/>
              </w:pBdr>
              <w:framePr w:vAnchor="text" w:hAnchor="page" w:x="2290" w:y="217"/>
            </w:pPr>
            <w:r>
              <w:rPr>
                <w:rFonts w:ascii="宋体" w:hAnsi="宋体" w:cs="宋体"/>
                <w:b w:val="0"/>
                <w:bCs w:val="0"/>
                <w:color w:val="000000"/>
                <w:sz w:val="22"/>
                <w:highlight w:val="none"/>
              </w:rPr>
              <w:t xml:space="preserve">采购包号</w:t>
            </w:r>
            <w:r>
              <w:rPr>
                <w:b w:val="0"/>
                <w:bCs w:val="0"/>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78" w:type="dxa"/>
            <w:vAlign w:val="top"/>
            <w:textDirection w:val="lrTb"/>
            <w:noWrap w:val="false"/>
          </w:tcPr>
          <w:p>
            <w:pPr>
              <w:pStyle w:val="1125"/>
              <w:jc w:val="center"/>
              <w:keepLines w:val="0"/>
              <w:keepNext w:val="0"/>
              <w:pageBreakBefore w:val="0"/>
              <w:spacing w:line="320" w:lineRule="exact"/>
              <w:rPr>
                <w:b w:val="0"/>
                <w:bCs w:val="0"/>
                <w:color w:val="000000"/>
                <w:highlight w:val="none"/>
              </w:rPr>
              <w:pBdr>
                <w:top w:val="none" w:color="000000" w:sz="0" w:space="0"/>
                <w:left w:val="none" w:color="000000" w:sz="0" w:space="0"/>
                <w:bottom w:val="none" w:color="000000" w:sz="0" w:space="0"/>
                <w:right w:val="none" w:color="000000" w:sz="0" w:space="0"/>
              </w:pBdr>
              <w:framePr w:vAnchor="text" w:hAnchor="page" w:x="2290" w:y="217"/>
            </w:pPr>
            <w:r>
              <w:rPr>
                <w:rFonts w:ascii="宋体" w:hAnsi="宋体" w:cs="宋体"/>
                <w:b w:val="0"/>
                <w:bCs w:val="0"/>
                <w:color w:val="000000"/>
                <w:sz w:val="22"/>
                <w:highlight w:val="none"/>
              </w:rPr>
              <w:t xml:space="preserve">是否接受进口产品投标（是/否）</w:t>
            </w:r>
            <w:r>
              <w:rPr>
                <w:b w:val="0"/>
                <w:bCs w:val="0"/>
                <w:color w:val="000000"/>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8" w:type="dxa"/>
            <w:vAlign w:val="top"/>
            <w:textDirection w:val="lrTb"/>
            <w:noWrap w:val="false"/>
          </w:tcPr>
          <w:p>
            <w:pPr>
              <w:pStyle w:val="1125"/>
              <w:jc w:val="center"/>
              <w:keepLines w:val="0"/>
              <w:keepNext w:val="0"/>
              <w:pageBreakBefore w:val="0"/>
              <w:spacing w:line="320" w:lineRule="exact"/>
              <w:rPr>
                <w:b w:val="0"/>
                <w:bCs w:val="0"/>
                <w:color w:val="000000"/>
                <w:highlight w:val="none"/>
              </w:rPr>
              <w:pBdr>
                <w:top w:val="none" w:color="000000" w:sz="0" w:space="0"/>
                <w:left w:val="none" w:color="000000" w:sz="0" w:space="0"/>
                <w:bottom w:val="none" w:color="000000" w:sz="0" w:space="0"/>
                <w:right w:val="none" w:color="000000" w:sz="0" w:space="0"/>
              </w:pBdr>
              <w:framePr w:vAnchor="text" w:hAnchor="page" w:x="2290" w:y="217"/>
            </w:pPr>
            <w:r>
              <w:rPr>
                <w:rFonts w:ascii="宋体" w:hAnsi="宋体" w:cs="宋体"/>
                <w:b w:val="0"/>
                <w:bCs w:val="0"/>
                <w:color w:val="000000"/>
                <w:sz w:val="22"/>
                <w:highlight w:val="none"/>
              </w:rPr>
              <w:t xml:space="preserve">1</w:t>
            </w:r>
            <w:r>
              <w:rPr>
                <w:b w:val="0"/>
                <w:bCs w:val="0"/>
                <w:color w:val="000000"/>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78" w:type="dxa"/>
            <w:vAlign w:val="top"/>
            <w:textDirection w:val="lrTb"/>
            <w:noWrap w:val="false"/>
          </w:tcPr>
          <w:p>
            <w:pPr>
              <w:pStyle w:val="1125"/>
              <w:jc w:val="center"/>
              <w:keepLines w:val="0"/>
              <w:keepNext w:val="0"/>
              <w:pageBreakBefore w:val="0"/>
              <w:spacing w:line="320" w:lineRule="exact"/>
              <w:rPr>
                <w:b w:val="0"/>
                <w:bCs w:val="0"/>
                <w:color w:val="000000"/>
                <w:highlight w:val="none"/>
              </w:rPr>
              <w:pBdr>
                <w:top w:val="none" w:color="000000" w:sz="0" w:space="0"/>
                <w:left w:val="none" w:color="000000" w:sz="0" w:space="0"/>
                <w:bottom w:val="none" w:color="000000" w:sz="0" w:space="0"/>
                <w:right w:val="none" w:color="000000" w:sz="0" w:space="0"/>
              </w:pBdr>
              <w:framePr w:vAnchor="text" w:hAnchor="page" w:x="2290" w:y="217"/>
            </w:pPr>
            <w:r>
              <w:rPr>
                <w:rFonts w:ascii="宋体" w:hAnsi="宋体" w:cs="宋体"/>
                <w:b w:val="0"/>
                <w:bCs w:val="0"/>
                <w:color w:val="000000"/>
                <w:sz w:val="22"/>
                <w:highlight w:val="none"/>
              </w:rPr>
              <w:t xml:space="preserve">否</w:t>
            </w:r>
            <w:r>
              <w:rPr>
                <w:b w:val="0"/>
                <w:bCs w:val="0"/>
                <w:color w:val="000000"/>
                <w:highlight w:val="none"/>
              </w:rPr>
            </w:r>
            <w:r/>
          </w:p>
        </w:tc>
      </w:tr>
    </w:tbl>
    <w:p>
      <w:pPr>
        <w:pStyle w:val="1125"/>
        <w:keepLines w:val="0"/>
        <w:keepNext w:val="0"/>
        <w:pageBreakBefore w:val="0"/>
        <w:spacing w:line="320" w:lineRule="exact"/>
        <w:rPr>
          <w:rFonts w:hint="eastAsia" w:ascii="黑体" w:eastAsia="黑体"/>
          <w:b w:val="0"/>
          <w:bCs w:val="0"/>
          <w:color w:val="000000"/>
          <w:sz w:val="44"/>
          <w:highlight w:val="none"/>
        </w:rPr>
      </w:pPr>
      <w:r>
        <w:rPr>
          <w:rFonts w:hint="eastAsia" w:ascii="黑体" w:eastAsia="黑体"/>
          <w:b w:val="0"/>
          <w:bCs w:val="0"/>
          <w:color w:val="000000"/>
          <w:sz w:val="44"/>
          <w:highlight w:val="none"/>
        </w:rPr>
      </w:r>
      <w:r/>
    </w:p>
    <w:p>
      <w:pPr>
        <w:pStyle w:val="1125"/>
        <w:keepLines w:val="0"/>
        <w:keepNext w:val="0"/>
        <w:pageBreakBefore w:val="0"/>
        <w:spacing w:line="320" w:lineRule="exact"/>
        <w:rPr>
          <w:rFonts w:hint="eastAsia" w:ascii="黑体" w:eastAsia="黑体"/>
          <w:b w:val="0"/>
          <w:bCs w:val="0"/>
          <w:color w:val="000000"/>
          <w:sz w:val="44"/>
          <w:highlight w:val="none"/>
        </w:rPr>
      </w:pPr>
      <w:r>
        <w:rPr>
          <w:rFonts w:hint="eastAsia" w:ascii="黑体" w:eastAsia="黑体"/>
          <w:b w:val="0"/>
          <w:bCs w:val="0"/>
          <w:color w:val="000000"/>
          <w:sz w:val="44"/>
          <w:highlight w:val="none"/>
        </w:rPr>
      </w:r>
      <w:r/>
    </w:p>
    <w:p>
      <w:pPr>
        <w:pStyle w:val="1125"/>
        <w:ind w:firstLine="640"/>
        <w:keepLines w:val="0"/>
        <w:keepNext w:val="0"/>
        <w:pageBreakBefore w:val="0"/>
        <w:spacing w:line="3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125"/>
        <w:ind w:firstLine="640"/>
        <w:keepLines w:val="0"/>
        <w:keepNext w:val="0"/>
        <w:pageBreakBefore w:val="0"/>
        <w:spacing w:line="3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）样品管理</w:t>
      </w:r>
      <w:r>
        <w:rPr>
          <w:rFonts w:hint="eastAsia" w:ascii="宋体" w:hAnsi="宋体" w:eastAsia="宋体" w:cs="宋体"/>
          <w:b/>
          <w:bCs/>
          <w:color w:val="000000"/>
          <w:sz w:val="24"/>
          <w:szCs w:val="24"/>
          <w:highlight w:val="none"/>
        </w:rPr>
      </w:r>
      <w:r/>
    </w:p>
    <w:p>
      <w:pPr>
        <w:pStyle w:val="1125"/>
        <w:ind w:firstLine="480"/>
        <w:keepLines w:val="0"/>
        <w:keepNext w:val="0"/>
        <w:pageBreakBefore w:val="0"/>
        <w:spacing w:line="320" w:lineRule="exact"/>
        <w:rPr>
          <w:rFonts w:hint="eastAsia" w:ascii="宋体" w:hAnsi="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val="en-US" w:eastAsia="zh-CN"/>
        </w:rPr>
        <w:t xml:space="preserve">投标</w:t>
      </w:r>
      <w:r>
        <w:rPr>
          <w:rFonts w:hint="eastAsia" w:ascii="宋体" w:hAnsi="宋体"/>
          <w:b w:val="0"/>
          <w:bCs w:val="0"/>
          <w:color w:val="000000"/>
          <w:sz w:val="24"/>
          <w:szCs w:val="24"/>
          <w:highlight w:val="none"/>
        </w:rPr>
        <w:t xml:space="preserve">样品递交时间：</w:t>
      </w:r>
      <w:r>
        <w:rPr>
          <w:rFonts w:hint="eastAsia" w:ascii="宋体" w:hAnsi="宋体"/>
          <w:b w:val="0"/>
          <w:bCs w:val="0"/>
          <w:color w:val="000000"/>
          <w:sz w:val="24"/>
          <w:szCs w:val="24"/>
          <w:highlight w:val="none"/>
        </w:rPr>
      </w:r>
      <w:r/>
    </w:p>
    <w:p>
      <w:pPr>
        <w:pStyle w:val="1125"/>
        <w:ind w:firstLine="480"/>
        <w:keepLines w:val="0"/>
        <w:keepNext w:val="0"/>
        <w:pageBreakBefore w:val="0"/>
        <w:spacing w:line="320" w:lineRule="exact"/>
        <w:rPr>
          <w:rFonts w:hint="eastAsia" w:ascii="宋体" w:hAnsi="宋体" w:cs="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时间一：</w:t>
      </w:r>
      <w:r>
        <w:rPr>
          <w:rFonts w:hint="eastAsia" w:ascii="宋体" w:hAnsi="宋体" w:cs="宋体"/>
          <w:b w:val="0"/>
          <w:bCs w:val="0"/>
          <w:color w:val="000000"/>
          <w:sz w:val="24"/>
          <w:szCs w:val="24"/>
          <w:highlight w:val="none"/>
        </w:rPr>
        <w:t xml:space="preserve">202</w:t>
      </w:r>
      <w:r>
        <w:rPr>
          <w:rFonts w:hint="eastAsia" w:ascii="宋体" w:hAnsi="宋体" w:cs="宋体"/>
          <w:b w:val="0"/>
          <w:bCs w:val="0"/>
          <w:color w:val="000000"/>
          <w:sz w:val="24"/>
          <w:szCs w:val="24"/>
          <w:highlight w:val="none"/>
          <w:lang w:val="en-US" w:eastAsia="zh-CN"/>
        </w:rPr>
        <w:t xml:space="preserve">6</w:t>
      </w:r>
      <w:r>
        <w:rPr>
          <w:rFonts w:hint="eastAsia" w:ascii="宋体" w:hAnsi="宋体" w:cs="宋体"/>
          <w:b w:val="0"/>
          <w:bCs w:val="0"/>
          <w:color w:val="000000"/>
          <w:sz w:val="24"/>
          <w:szCs w:val="24"/>
          <w:highlight w:val="none"/>
        </w:rPr>
        <w:t xml:space="preserve">年</w:t>
      </w:r>
      <w:r>
        <w:rPr>
          <w:rFonts w:hint="eastAsia" w:ascii="宋体" w:hAnsi="宋体" w:cs="宋体"/>
          <w:b w:val="0"/>
          <w:bCs w:val="0"/>
          <w:color w:val="000000"/>
          <w:sz w:val="24"/>
          <w:szCs w:val="24"/>
          <w:highlight w:val="none"/>
        </w:rPr>
        <w:t xml:space="preserve">6月</w:t>
      </w:r>
      <w:r>
        <w:rPr>
          <w:rFonts w:hint="eastAsia" w:ascii="宋体" w:hAnsi="宋体" w:cs="宋体"/>
          <w:b w:val="0"/>
          <w:bCs w:val="0"/>
          <w:color w:val="000000"/>
          <w:sz w:val="24"/>
          <w:szCs w:val="24"/>
          <w:highlight w:val="none"/>
        </w:rPr>
        <w:t xml:space="preserve">11日</w:t>
      </w:r>
      <w:r>
        <w:rPr>
          <w:rFonts w:hint="eastAsia" w:ascii="宋体" w:hAnsi="宋体" w:cs="宋体"/>
          <w:b w:val="0"/>
          <w:bCs w:val="0"/>
          <w:color w:val="000000"/>
          <w:sz w:val="24"/>
          <w:szCs w:val="24"/>
          <w:highlight w:val="none"/>
          <w:lang w:val="en-US" w:eastAsia="zh-CN"/>
        </w:rPr>
        <w:t xml:space="preserve">下午14:30</w:t>
      </w:r>
      <w:r>
        <w:rPr>
          <w:rFonts w:hint="eastAsia" w:ascii="宋体" w:hAnsi="宋体" w:cs="宋体"/>
          <w:b w:val="0"/>
          <w:bCs w:val="0"/>
          <w:color w:val="000000"/>
          <w:sz w:val="24"/>
          <w:szCs w:val="24"/>
          <w:highlight w:val="none"/>
        </w:rPr>
        <w:t xml:space="preserve">起至</w:t>
      </w:r>
      <w:r>
        <w:rPr>
          <w:rFonts w:hint="eastAsia" w:ascii="宋体" w:hAnsi="宋体" w:cs="宋体"/>
          <w:b w:val="0"/>
          <w:bCs w:val="0"/>
          <w:color w:val="000000"/>
          <w:sz w:val="24"/>
          <w:szCs w:val="24"/>
          <w:highlight w:val="none"/>
          <w:lang w:val="en-US" w:eastAsia="zh-CN"/>
        </w:rPr>
        <w:t xml:space="preserve">16</w:t>
      </w:r>
      <w:r>
        <w:rPr>
          <w:rFonts w:hint="eastAsia" w:ascii="宋体" w:hAnsi="宋体" w:cs="宋体"/>
          <w:b w:val="0"/>
          <w:bCs w:val="0"/>
          <w:color w:val="000000"/>
          <w:sz w:val="24"/>
          <w:szCs w:val="24"/>
          <w:highlight w:val="none"/>
        </w:rPr>
        <w:t xml:space="preserve">:00止，在此期间样品由投标人自行保管。公证处不接收在样品递交截止时间后递交的样品。</w:t>
      </w:r>
      <w:r>
        <w:rPr>
          <w:rFonts w:hint="eastAsia" w:ascii="宋体" w:hAnsi="宋体" w:cs="宋体"/>
          <w:b w:val="0"/>
          <w:bCs w:val="0"/>
          <w:color w:val="000000"/>
          <w:sz w:val="24"/>
          <w:szCs w:val="24"/>
          <w:highlight w:val="none"/>
        </w:rPr>
      </w:r>
      <w:r/>
    </w:p>
    <w:p>
      <w:pPr>
        <w:pStyle w:val="1183"/>
        <w:ind w:firstLine="240"/>
        <w:rPr>
          <w:rFonts w:eastAsia="宋体"/>
          <w:highlight w:val="none"/>
          <w:lang w:val="en-US" w:eastAsia="zh-CN"/>
        </w:rPr>
      </w:pPr>
      <w:r>
        <w:rPr>
          <w:rFonts w:hint="eastAsia" w:ascii="宋体" w:hAnsi="宋体" w:cs="宋体"/>
          <w:b w:val="0"/>
          <w:bCs w:val="0"/>
          <w:color w:val="000000"/>
          <w:sz w:val="24"/>
          <w:szCs w:val="24"/>
          <w:highlight w:val="none"/>
          <w:lang w:val="en-US" w:eastAsia="zh-CN"/>
        </w:rPr>
        <w:t xml:space="preserve">时间二：</w:t>
      </w:r>
      <w:r>
        <w:rPr>
          <w:rFonts w:hint="eastAsia" w:ascii="宋体" w:hAnsi="宋体" w:eastAsia="宋体" w:cs="Times New Roman"/>
          <w:sz w:val="24"/>
          <w:szCs w:val="21"/>
          <w:highlight w:val="none"/>
          <w:lang w:val="en-US" w:eastAsia="zh-CN"/>
        </w:rPr>
        <w:t xml:space="preserve">202</w:t>
      </w:r>
      <w:r>
        <w:rPr>
          <w:rFonts w:hint="eastAsia" w:ascii="宋体" w:hAnsi="宋体" w:cs="Times New Roman"/>
          <w:sz w:val="24"/>
          <w:szCs w:val="21"/>
          <w:highlight w:val="none"/>
          <w:lang w:val="en-US" w:eastAsia="zh-CN"/>
        </w:rPr>
        <w:t xml:space="preserve">6</w:t>
      </w:r>
      <w:r>
        <w:rPr>
          <w:rFonts w:hint="eastAsia" w:ascii="宋体" w:hAnsi="宋体" w:eastAsia="宋体" w:cs="Times New Roman"/>
          <w:sz w:val="24"/>
          <w:szCs w:val="21"/>
          <w:highlight w:val="none"/>
        </w:rPr>
        <w:t xml:space="preserve">年</w:t>
      </w:r>
      <w:r>
        <w:rPr>
          <w:rFonts w:hint="eastAsia" w:ascii="宋体" w:hAnsi="宋体" w:eastAsia="宋体" w:cs="Times New Roman"/>
          <w:sz w:val="24"/>
          <w:szCs w:val="21"/>
          <w:highlight w:val="none"/>
        </w:rPr>
        <w:t xml:space="preserve">6月12日 </w:t>
      </w:r>
      <w:r>
        <w:rPr>
          <w:rFonts w:hint="eastAsia" w:ascii="宋体" w:hAnsi="宋体" w:eastAsia="宋体" w:cs="Times New Roman"/>
          <w:sz w:val="24"/>
          <w:szCs w:val="21"/>
          <w:highlight w:val="none"/>
          <w:lang w:val="en-US" w:eastAsia="zh-CN"/>
        </w:rPr>
        <w:t xml:space="preserve">08</w:t>
      </w:r>
      <w:r>
        <w:rPr>
          <w:rFonts w:hint="eastAsia" w:ascii="宋体" w:hAnsi="宋体" w:eastAsia="宋体" w:cs="Times New Roman"/>
          <w:sz w:val="24"/>
          <w:szCs w:val="21"/>
          <w:highlight w:val="none"/>
        </w:rPr>
        <w:t xml:space="preserve">:</w:t>
      </w:r>
      <w:r>
        <w:rPr>
          <w:rFonts w:hint="eastAsia" w:ascii="宋体" w:hAnsi="宋体" w:eastAsia="宋体" w:cs="Times New Roman"/>
          <w:sz w:val="24"/>
          <w:szCs w:val="21"/>
          <w:highlight w:val="none"/>
          <w:lang w:val="en-US" w:eastAsia="zh-CN"/>
        </w:rPr>
        <w:t xml:space="preserve">30</w:t>
      </w:r>
      <w:r>
        <w:rPr>
          <w:rFonts w:hint="eastAsia" w:ascii="宋体" w:hAnsi="宋体" w:eastAsia="宋体" w:cs="Times New Roman"/>
          <w:sz w:val="24"/>
          <w:szCs w:val="21"/>
          <w:highlight w:val="none"/>
        </w:rPr>
        <w:t xml:space="preserve">-</w:t>
      </w:r>
      <w:r>
        <w:rPr>
          <w:rFonts w:hint="eastAsia" w:ascii="宋体" w:hAnsi="宋体" w:eastAsia="宋体" w:cs="Times New Roman"/>
          <w:sz w:val="24"/>
          <w:szCs w:val="21"/>
          <w:highlight w:val="none"/>
          <w:lang w:val="en-US" w:eastAsia="zh-CN"/>
        </w:rPr>
        <w:t xml:space="preserve">09:30，提交投标文件截止时间后送达的样品将被拒收。</w:t>
      </w:r>
      <w:r>
        <w:rPr>
          <w:rFonts w:eastAsia="宋体"/>
          <w:highlight w:val="none"/>
          <w:lang w:val="en-US" w:eastAsia="zh-CN"/>
        </w:rPr>
      </w:r>
      <w:r/>
    </w:p>
    <w:p>
      <w:pPr>
        <w:pStyle w:val="1125"/>
        <w:ind w:firstLine="480"/>
        <w:keepLines w:val="0"/>
        <w:keepNext w:val="0"/>
        <w:pageBreakBefore w:val="0"/>
        <w:spacing w:line="320" w:lineRule="exact"/>
        <w:rPr>
          <w:rFonts w:hint="eastAsia" w:ascii="宋体" w:hAnsi="宋体" w:eastAsia="宋体" w:cs="Times New Roman"/>
          <w:sz w:val="24"/>
          <w:szCs w:val="21"/>
          <w:highlight w:val="none"/>
          <w:lang w:eastAsia="zh-CN"/>
        </w:rPr>
      </w:pPr>
      <w:r>
        <w:rPr>
          <w:rFonts w:hint="eastAsia" w:ascii="宋体" w:hAnsi="宋体" w:eastAsia="宋体" w:cs="Times New Roman"/>
          <w:sz w:val="24"/>
          <w:szCs w:val="21"/>
          <w:highlight w:val="none"/>
          <w:lang w:eastAsia="zh-CN"/>
        </w:rPr>
        <w:t xml:space="preserve">提醒：建议各投标人考虑交通拥堵或其他突发情况，预留足够样品送达时间，尽量在时间一期间送达样品，避免因样品送达逾期被拒绝接收。</w:t>
      </w:r>
      <w:r>
        <w:rPr>
          <w:rFonts w:hint="eastAsia" w:ascii="宋体" w:hAnsi="宋体" w:eastAsia="宋体" w:cs="Times New Roman"/>
          <w:sz w:val="24"/>
          <w:szCs w:val="21"/>
          <w:highlight w:val="none"/>
          <w:lang w:eastAsia="zh-CN"/>
        </w:rPr>
      </w:r>
      <w:r/>
    </w:p>
    <w:p>
      <w:pPr>
        <w:pStyle w:val="1125"/>
        <w:ind w:firstLine="420"/>
        <w:keepLines w:val="0"/>
        <w:keepNext w:val="0"/>
        <w:pageBreakBefore w:val="0"/>
        <w:spacing w:line="0" w:lineRule="atLeast"/>
        <w:widowControl w:val="off"/>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2</w:t>
      </w:r>
      <w:r>
        <w:rPr>
          <w:rFonts w:hint="eastAsia" w:ascii="宋体" w:hAnsi="宋体" w:cs="宋体"/>
          <w:b w:val="0"/>
          <w:bCs w:val="0"/>
          <w:color w:val="000000"/>
          <w:sz w:val="24"/>
          <w:szCs w:val="24"/>
          <w:highlight w:val="none"/>
        </w:rPr>
        <w:t xml:space="preserve">、样品递交地点：南京市汉中门大街145号省政务中心二期西五门4楼4601。</w:t>
      </w:r>
      <w:r>
        <w:rPr>
          <w:rFonts w:hint="eastAsia" w:ascii="宋体" w:hAnsi="宋体" w:cs="宋体"/>
          <w:b w:val="0"/>
          <w:bCs w:val="0"/>
          <w:color w:val="000000"/>
          <w:sz w:val="24"/>
          <w:szCs w:val="24"/>
          <w:highlight w:val="none"/>
        </w:rPr>
      </w:r>
      <w:r/>
    </w:p>
    <w:p>
      <w:pPr>
        <w:pStyle w:val="1125"/>
        <w:ind w:firstLine="480"/>
        <w:keepLines w:val="0"/>
        <w:keepNext w:val="0"/>
        <w:pageBreakBefore w:val="0"/>
        <w:spacing w:line="320" w:lineRule="exact"/>
        <w:rPr>
          <w:rFonts w:hint="eastAsia" w:ascii="宋体" w:hAnsi="宋体" w:cs="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3</w:t>
      </w:r>
      <w:r>
        <w:rPr>
          <w:rFonts w:hint="eastAsia" w:ascii="宋体" w:hAnsi="宋体"/>
          <w:b w:val="0"/>
          <w:bCs w:val="0"/>
          <w:color w:val="000000"/>
          <w:sz w:val="24"/>
          <w:szCs w:val="24"/>
          <w:highlight w:val="none"/>
        </w:rPr>
        <w:t xml:space="preserve">、</w:t>
      </w:r>
      <w:r>
        <w:rPr>
          <w:rFonts w:hint="eastAsia" w:ascii="宋体" w:hAnsi="宋体" w:cs="宋体"/>
          <w:b w:val="0"/>
          <w:bCs w:val="0"/>
          <w:color w:val="000000"/>
          <w:sz w:val="24"/>
          <w:szCs w:val="24"/>
          <w:highlight w:val="none"/>
        </w:rPr>
        <w:t xml:space="preserve">样品接收人/退还人：联系人：江苏省南京市南京公证处 </w:t>
      </w:r>
      <w:r>
        <w:rPr>
          <w:rFonts w:hint="eastAsia" w:ascii="宋体" w:hAnsi="宋体" w:cs="宋体"/>
          <w:b w:val="0"/>
          <w:bCs w:val="0"/>
          <w:color w:val="000000"/>
          <w:sz w:val="24"/>
          <w:szCs w:val="24"/>
          <w:highlight w:val="none"/>
          <w:lang w:val="en-US" w:eastAsia="zh-CN"/>
        </w:rPr>
        <w:t xml:space="preserve">朱</w:t>
      </w:r>
      <w:r>
        <w:rPr>
          <w:rFonts w:hint="eastAsia" w:ascii="宋体" w:hAnsi="宋体" w:cs="宋体"/>
          <w:b w:val="0"/>
          <w:bCs w:val="0"/>
          <w:color w:val="000000"/>
          <w:sz w:val="24"/>
          <w:szCs w:val="24"/>
          <w:highlight w:val="none"/>
        </w:rPr>
        <w:t xml:space="preserve">老师  电话：18851755656  18851755658。</w:t>
      </w:r>
      <w:r>
        <w:rPr>
          <w:rFonts w:hint="eastAsia" w:ascii="宋体" w:hAnsi="宋体" w:cs="宋体"/>
          <w:b w:val="0"/>
          <w:bCs w:val="0"/>
          <w:color w:val="000000"/>
          <w:sz w:val="24"/>
          <w:szCs w:val="24"/>
          <w:highlight w:val="none"/>
        </w:rPr>
      </w:r>
      <w:r/>
    </w:p>
    <w:p>
      <w:pPr>
        <w:pStyle w:val="1125"/>
        <w:ind w:firstLine="480"/>
        <w:keepLines w:val="0"/>
        <w:keepNext w:val="0"/>
        <w:pageBreakBefore w:val="0"/>
        <w:spacing w:line="320" w:lineRule="exact"/>
        <w:rPr>
          <w:rFonts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4、样品要求</w:t>
      </w:r>
      <w:r>
        <w:rPr>
          <w:rFonts w:hint="eastAsia" w:ascii="宋体" w:hAnsi="宋体"/>
          <w:b w:val="0"/>
          <w:bCs w:val="0"/>
          <w:color w:val="000000"/>
          <w:sz w:val="24"/>
          <w:szCs w:val="24"/>
          <w:highlight w:val="none"/>
        </w:rPr>
        <w:t xml:space="preserve">：</w:t>
      </w:r>
      <w:r>
        <w:rPr>
          <w:rFonts w:ascii="宋体" w:hAnsi="宋体"/>
          <w:b w:val="0"/>
          <w:bCs w:val="0"/>
          <w:color w:val="000000"/>
          <w:sz w:val="24"/>
          <w:szCs w:val="24"/>
          <w:highlight w:val="none"/>
        </w:rPr>
      </w:r>
      <w:r/>
    </w:p>
    <w:p>
      <w:pPr>
        <w:pStyle w:val="1125"/>
        <w:ind w:firstLine="480"/>
        <w:keepLines w:val="0"/>
        <w:keepNext w:val="0"/>
        <w:pageBreakBefore w:val="0"/>
        <w:spacing w:line="320" w:lineRule="exact"/>
        <w:rPr>
          <w:rFonts w:hint="eastAsia"/>
          <w:b w:val="0"/>
          <w:bCs w:val="0"/>
          <w:color w:val="000000"/>
          <w:sz w:val="24"/>
          <w:szCs w:val="24"/>
          <w:highlight w:val="none"/>
          <w:lang w:eastAsia="zh-CN"/>
        </w:rPr>
      </w:pPr>
      <w:r>
        <w:rPr>
          <w:rFonts w:hint="eastAsia" w:ascii="宋体" w:hAnsi="宋体"/>
          <w:b w:val="0"/>
          <w:bCs w:val="0"/>
          <w:color w:val="000000"/>
          <w:sz w:val="24"/>
          <w:szCs w:val="24"/>
          <w:highlight w:val="none"/>
          <w:lang w:val="en-US" w:eastAsia="zh-CN"/>
        </w:rPr>
        <w:t xml:space="preserve">供应商要</w:t>
      </w:r>
      <w:r>
        <w:rPr>
          <w:rFonts w:hint="eastAsia"/>
          <w:b w:val="0"/>
          <w:bCs w:val="0"/>
          <w:color w:val="000000"/>
          <w:sz w:val="24"/>
          <w:szCs w:val="24"/>
          <w:highlight w:val="none"/>
          <w:lang w:val="en-US" w:eastAsia="zh-CN"/>
        </w:rPr>
        <w:t xml:space="preserve">分</w:t>
      </w:r>
      <w:r>
        <w:rPr>
          <w:rFonts w:hint="eastAsia"/>
          <w:b w:val="0"/>
          <w:bCs w:val="0"/>
          <w:color w:val="000000"/>
          <w:sz w:val="24"/>
          <w:szCs w:val="24"/>
          <w:highlight w:val="none"/>
        </w:rPr>
        <w:t xml:space="preserve">规格各提交一本</w:t>
      </w:r>
      <w:r>
        <w:rPr>
          <w:rFonts w:hint="eastAsia"/>
          <w:b w:val="0"/>
          <w:bCs w:val="0"/>
          <w:color w:val="000000"/>
          <w:sz w:val="24"/>
          <w:szCs w:val="24"/>
          <w:highlight w:val="none"/>
          <w:lang w:val="en-US" w:eastAsia="zh-CN"/>
        </w:rPr>
        <w:t xml:space="preserve">样品</w:t>
      </w:r>
      <w:r>
        <w:rPr>
          <w:rFonts w:hint="eastAsia"/>
          <w:b w:val="0"/>
          <w:bCs w:val="0"/>
          <w:color w:val="000000"/>
          <w:sz w:val="24"/>
          <w:szCs w:val="24"/>
          <w:highlight w:val="none"/>
          <w:lang w:eastAsia="zh-CN"/>
        </w:rPr>
        <w:t xml:space="preserve">。</w:t>
      </w:r>
      <w:r>
        <w:rPr>
          <w:rFonts w:hint="eastAsia"/>
          <w:b w:val="0"/>
          <w:bCs w:val="0"/>
          <w:color w:val="000000"/>
          <w:sz w:val="24"/>
          <w:szCs w:val="24"/>
          <w:highlight w:val="none"/>
          <w:lang w:eastAsia="zh-CN"/>
        </w:rPr>
      </w:r>
      <w:r/>
    </w:p>
    <w:p>
      <w:pPr>
        <w:pStyle w:val="1125"/>
        <w:ind w:firstLine="480"/>
        <w:keepLines w:val="0"/>
        <w:keepNext w:val="0"/>
        <w:pageBreakBefore w:val="0"/>
        <w:spacing w:line="320" w:lineRule="exact"/>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rPr>
        <w:t xml:space="preserve">样品装订质量</w:t>
      </w:r>
      <w:r>
        <w:rPr>
          <w:rFonts w:hint="eastAsia" w:ascii="宋体" w:hAnsi="宋体" w:eastAsia="宋体" w:cs="Times New Roman"/>
          <w:b w:val="0"/>
          <w:bCs w:val="0"/>
          <w:color w:val="000000"/>
          <w:sz w:val="24"/>
          <w:szCs w:val="24"/>
          <w:highlight w:val="none"/>
        </w:rPr>
      </w:r>
      <w:r/>
    </w:p>
    <w:p>
      <w:pPr>
        <w:pStyle w:val="1125"/>
        <w:numPr>
          <w:ilvl w:val="0"/>
          <w:numId w:val="0"/>
        </w:numPr>
        <w:ind w:firstLine="480"/>
        <w:keepLines w:val="0"/>
        <w:keepNext w:val="0"/>
        <w:pageBreakBefore w:val="0"/>
        <w:spacing w:line="320" w:lineRule="exact"/>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lang w:val="en-US" w:eastAsia="zh-CN" w:bidi="ar-SA"/>
        </w:rPr>
        <w:t xml:space="preserve">①</w:t>
      </w:r>
      <w:r>
        <w:rPr>
          <w:rFonts w:hint="eastAsia" w:ascii="宋体" w:hAnsi="宋体" w:cs="Times New Roman"/>
          <w:b w:val="0"/>
          <w:bCs w:val="0"/>
          <w:color w:val="000000"/>
          <w:sz w:val="24"/>
          <w:szCs w:val="24"/>
          <w:highlight w:val="none"/>
          <w:lang w:val="en-US" w:eastAsia="zh-CN" w:bidi="ar-SA"/>
        </w:rPr>
        <w:t xml:space="preserve">长边</w:t>
      </w:r>
      <w:r>
        <w:rPr>
          <w:rFonts w:hint="eastAsia" w:ascii="宋体" w:hAnsi="宋体" w:eastAsia="宋体" w:cs="Times New Roman"/>
          <w:b w:val="0"/>
          <w:bCs w:val="0"/>
          <w:color w:val="000000"/>
          <w:sz w:val="24"/>
          <w:szCs w:val="24"/>
          <w:highlight w:val="none"/>
        </w:rPr>
        <w:t xml:space="preserve">装订。</w:t>
      </w:r>
      <w:r>
        <w:rPr>
          <w:rFonts w:hint="eastAsia" w:ascii="宋体" w:hAnsi="宋体" w:eastAsia="宋体" w:cs="Times New Roman"/>
          <w:b w:val="0"/>
          <w:bCs w:val="0"/>
          <w:color w:val="000000"/>
          <w:sz w:val="24"/>
          <w:szCs w:val="24"/>
          <w:highlight w:val="none"/>
        </w:rPr>
      </w:r>
      <w:r/>
    </w:p>
    <w:p>
      <w:pPr>
        <w:pStyle w:val="1125"/>
        <w:numPr>
          <w:ilvl w:val="0"/>
          <w:numId w:val="0"/>
        </w:numPr>
        <w:ind w:firstLine="480"/>
        <w:keepLines w:val="0"/>
        <w:keepNext w:val="0"/>
        <w:pageBreakBefore w:val="0"/>
        <w:spacing w:line="320" w:lineRule="exact"/>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lang w:val="en-US" w:eastAsia="zh-CN" w:bidi="ar-SA"/>
        </w:rPr>
        <w:t xml:space="preserve">②</w:t>
      </w:r>
      <w:r>
        <w:rPr>
          <w:rFonts w:hint="eastAsia" w:ascii="宋体" w:hAnsi="宋体" w:eastAsia="宋体" w:cs="Times New Roman"/>
          <w:b w:val="0"/>
          <w:bCs w:val="0"/>
          <w:color w:val="000000"/>
          <w:sz w:val="24"/>
          <w:szCs w:val="24"/>
          <w:highlight w:val="none"/>
        </w:rPr>
        <w:t xml:space="preserve">钉口在四分之一处，装订距离均匀； </w:t>
      </w:r>
      <w:r>
        <w:rPr>
          <w:rFonts w:hint="eastAsia" w:ascii="宋体" w:hAnsi="宋体" w:eastAsia="宋体" w:cs="Times New Roman"/>
          <w:b w:val="0"/>
          <w:bCs w:val="0"/>
          <w:color w:val="000000"/>
          <w:sz w:val="24"/>
          <w:szCs w:val="24"/>
          <w:highlight w:val="none"/>
        </w:rPr>
      </w:r>
      <w:r/>
    </w:p>
    <w:p>
      <w:pPr>
        <w:pStyle w:val="1125"/>
        <w:ind w:firstLine="480"/>
        <w:keepLines w:val="0"/>
        <w:keepNext w:val="0"/>
        <w:pageBreakBefore w:val="0"/>
        <w:spacing w:line="320" w:lineRule="exact"/>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lang w:val="en-US" w:eastAsia="zh-CN"/>
        </w:rPr>
        <w:t xml:space="preserve">2</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rPr>
        <w:t xml:space="preserve">样品印刷质量</w:t>
      </w:r>
      <w:r>
        <w:rPr>
          <w:rFonts w:hint="eastAsia" w:ascii="宋体" w:hAnsi="宋体" w:eastAsia="宋体" w:cs="Times New Roman"/>
          <w:b w:val="0"/>
          <w:bCs w:val="0"/>
          <w:color w:val="000000"/>
          <w:sz w:val="24"/>
          <w:szCs w:val="24"/>
          <w:highlight w:val="none"/>
        </w:rPr>
      </w:r>
      <w:r/>
    </w:p>
    <w:p>
      <w:pPr>
        <w:pStyle w:val="1243"/>
        <w:ind w:firstLine="480"/>
        <w:keepLines w:val="0"/>
        <w:keepNext w:val="0"/>
        <w:pageBreakBefore w:val="0"/>
        <w:spacing w:line="320" w:lineRule="exact"/>
        <w:tabs>
          <w:tab w:val="center" w:pos="4153" w:leader="none"/>
          <w:tab w:val="right" w:pos="8306" w:leader="none"/>
        </w:tabs>
        <w:rPr>
          <w:rFonts w:hint="eastAsia"/>
          <w:sz w:val="24"/>
          <w:szCs w:val="24"/>
          <w:highlight w:val="none"/>
        </w:rPr>
      </w:pPr>
      <w:r>
        <w:rPr>
          <w:rFonts w:hint="eastAsia"/>
          <w:sz w:val="24"/>
          <w:szCs w:val="24"/>
          <w:highlight w:val="none"/>
          <w:lang w:eastAsia="zh-CN"/>
        </w:rPr>
        <w:t xml:space="preserve">①</w:t>
      </w:r>
      <w:r>
        <w:rPr>
          <w:rFonts w:hint="eastAsia"/>
          <w:sz w:val="24"/>
          <w:szCs w:val="24"/>
          <w:highlight w:val="none"/>
        </w:rPr>
        <w:t xml:space="preserve">内页两面对线整齐美观，线条清晰，</w:t>
      </w:r>
      <w:r>
        <w:rPr>
          <w:rFonts w:hint="eastAsia"/>
          <w:sz w:val="24"/>
          <w:szCs w:val="24"/>
          <w:highlight w:val="none"/>
          <w:lang w:val="en-US" w:eastAsia="zh-CN"/>
        </w:rPr>
        <w:t xml:space="preserve">内页</w:t>
      </w:r>
      <w:r>
        <w:rPr>
          <w:rFonts w:hint="eastAsia"/>
          <w:sz w:val="24"/>
          <w:szCs w:val="24"/>
          <w:highlight w:val="none"/>
        </w:rPr>
        <w:t xml:space="preserve">不缺页。</w:t>
      </w:r>
      <w:r>
        <w:rPr>
          <w:rFonts w:hint="eastAsia"/>
          <w:sz w:val="24"/>
          <w:szCs w:val="24"/>
          <w:highlight w:val="none"/>
        </w:rPr>
      </w:r>
      <w:r/>
    </w:p>
    <w:p>
      <w:pPr>
        <w:pStyle w:val="1125"/>
        <w:numPr>
          <w:ilvl w:val="0"/>
          <w:numId w:val="0"/>
        </w:numPr>
        <w:ind w:firstLine="480"/>
        <w:keepLines w:val="0"/>
        <w:keepNext w:val="0"/>
        <w:pageBreakBefore w:val="0"/>
        <w:spacing w:line="320" w:lineRule="exact"/>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lang w:eastAsia="zh-CN"/>
        </w:rPr>
        <w:t xml:space="preserve">②</w:t>
      </w:r>
      <w:r>
        <w:rPr>
          <w:rFonts w:hint="eastAsia" w:ascii="宋体" w:hAnsi="宋体" w:eastAsia="宋体" w:cs="Times New Roman"/>
          <w:b w:val="0"/>
          <w:bCs w:val="0"/>
          <w:color w:val="000000"/>
          <w:sz w:val="24"/>
          <w:szCs w:val="24"/>
          <w:highlight w:val="none"/>
        </w:rPr>
        <w:t xml:space="preserve">封面图案、文字印迹清晰、完整。</w:t>
      </w:r>
      <w:r>
        <w:rPr>
          <w:rFonts w:hint="eastAsia" w:ascii="宋体" w:hAnsi="宋体" w:eastAsia="宋体" w:cs="Times New Roman"/>
          <w:b w:val="0"/>
          <w:bCs w:val="0"/>
          <w:color w:val="000000"/>
          <w:sz w:val="24"/>
          <w:szCs w:val="24"/>
          <w:highlight w:val="none"/>
        </w:rPr>
      </w:r>
      <w:r/>
    </w:p>
    <w:p>
      <w:pPr>
        <w:pStyle w:val="1125"/>
        <w:ind w:firstLine="480"/>
        <w:keepLines w:val="0"/>
        <w:keepNext w:val="0"/>
        <w:pageBreakBefore w:val="0"/>
        <w:spacing w:line="320" w:lineRule="exact"/>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lang w:val="en-US" w:eastAsia="zh-CN"/>
        </w:rPr>
        <w:t xml:space="preserve">3</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rPr>
        <w:t xml:space="preserve">样品外观设计</w:t>
      </w:r>
      <w:r>
        <w:rPr>
          <w:rFonts w:hint="eastAsia" w:ascii="宋体" w:hAnsi="宋体" w:eastAsia="宋体" w:cs="Times New Roman"/>
          <w:b w:val="0"/>
          <w:bCs w:val="0"/>
          <w:color w:val="000000"/>
          <w:sz w:val="24"/>
          <w:szCs w:val="24"/>
          <w:highlight w:val="none"/>
        </w:rPr>
      </w:r>
      <w:r/>
    </w:p>
    <w:p>
      <w:pPr>
        <w:pStyle w:val="1125"/>
        <w:ind w:firstLine="480"/>
        <w:keepLines w:val="0"/>
        <w:keepNext w:val="0"/>
        <w:pageBreakBefore w:val="0"/>
        <w:spacing w:line="320" w:lineRule="exact"/>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rPr>
        <w:t xml:space="preserve">①外观图案、文字符合投标文件格式要求.</w:t>
      </w:r>
      <w:r>
        <w:rPr>
          <w:rFonts w:hint="eastAsia" w:ascii="宋体" w:hAnsi="宋体" w:eastAsia="宋体" w:cs="Times New Roman"/>
          <w:b w:val="0"/>
          <w:bCs w:val="0"/>
          <w:color w:val="000000"/>
          <w:sz w:val="24"/>
          <w:szCs w:val="24"/>
          <w:highlight w:val="none"/>
        </w:rPr>
      </w:r>
      <w:r/>
    </w:p>
    <w:p>
      <w:pPr>
        <w:pStyle w:val="1125"/>
        <w:ind w:firstLine="480"/>
        <w:keepLines w:val="0"/>
        <w:keepNext w:val="0"/>
        <w:pageBreakBefore w:val="0"/>
        <w:spacing w:line="320" w:lineRule="exact"/>
        <w:rPr>
          <w:rFonts w:hint="eastAsia" w:ascii="宋体" w:hAnsi="宋体" w:cs="宋体"/>
          <w:b w:val="0"/>
          <w:bCs w:val="0"/>
          <w:color w:val="000000"/>
          <w:sz w:val="24"/>
          <w:szCs w:val="24"/>
          <w:highlight w:val="none"/>
        </w:rPr>
      </w:pPr>
      <w:r>
        <w:rPr>
          <w:rFonts w:hint="eastAsia" w:ascii="宋体" w:hAnsi="宋体" w:eastAsia="宋体" w:cs="Times New Roman"/>
          <w:b w:val="0"/>
          <w:bCs w:val="0"/>
          <w:color w:val="000000"/>
          <w:sz w:val="24"/>
          <w:szCs w:val="24"/>
          <w:highlight w:val="none"/>
        </w:rPr>
        <w:t xml:space="preserve">②明显区分小学、中学，体现年级段。</w:t>
      </w:r>
      <w:r>
        <w:rPr>
          <w:rFonts w:hint="eastAsia" w:ascii="宋体" w:hAnsi="宋体" w:cs="宋体"/>
          <w:b w:val="0"/>
          <w:bCs w:val="0"/>
          <w:color w:val="000000"/>
          <w:sz w:val="24"/>
          <w:szCs w:val="24"/>
          <w:highlight w:val="none"/>
        </w:rPr>
      </w:r>
      <w:r/>
    </w:p>
    <w:p>
      <w:pPr>
        <w:pStyle w:val="1125"/>
        <w:ind w:firstLine="480"/>
        <w:keepLines w:val="0"/>
        <w:keepNext w:val="0"/>
        <w:pageBreakBefore w:val="0"/>
        <w:spacing w:line="32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供应商提交的样品不得含有供应商名称。</w:t>
      </w:r>
      <w:r>
        <w:rPr>
          <w:rFonts w:hint="eastAsia" w:ascii="宋体" w:hAnsi="宋体"/>
          <w:b w:val="0"/>
          <w:bCs w:val="0"/>
          <w:color w:val="000000"/>
          <w:sz w:val="24"/>
          <w:szCs w:val="24"/>
          <w:highlight w:val="none"/>
        </w:rPr>
      </w:r>
      <w:r/>
    </w:p>
    <w:p>
      <w:pPr>
        <w:pStyle w:val="1125"/>
        <w:ind w:firstLine="480"/>
        <w:keepLines w:val="0"/>
        <w:keepNext w:val="0"/>
        <w:pageBreakBefore w:val="0"/>
        <w:spacing w:line="320" w:lineRule="exact"/>
        <w:rPr>
          <w:highlight w:val="none"/>
        </w:rPr>
      </w:pPr>
      <w:r>
        <w:rPr>
          <w:rFonts w:hint="eastAsia" w:ascii="宋体" w:hAnsi="宋体" w:eastAsia="宋体" w:cs="Times New Roman"/>
          <w:b w:val="0"/>
          <w:bCs w:val="0"/>
          <w:color w:val="000000"/>
          <w:sz w:val="24"/>
          <w:szCs w:val="24"/>
          <w:highlight w:val="none"/>
          <w:lang w:val="en-US" w:eastAsia="zh-CN"/>
        </w:rPr>
        <w:t xml:space="preserve">各供应商应同时提交加盖投标人公章的纸张（A4）密封在小信封中并将小信封粘贴在样品上，供应商递交的样品上及小信封外不得显示投标人名称及其他明显能识别投标人的标识，</w:t>
      </w:r>
      <w:r>
        <w:rPr>
          <w:highlight w:val="none"/>
        </w:rPr>
      </w:r>
      <w:r/>
    </w:p>
    <w:p>
      <w:pPr>
        <w:pStyle w:val="1125"/>
        <w:ind w:firstLine="480"/>
        <w:keepLines w:val="0"/>
        <w:keepNext w:val="0"/>
        <w:pageBreakBefore w:val="0"/>
        <w:spacing w:line="320" w:lineRule="exact"/>
        <w:rPr>
          <w:rFonts w:hint="eastAsia" w:ascii="宋体" w:hAnsi="宋体" w:eastAsia="宋体" w:cs="宋体"/>
          <w:b w:val="0"/>
          <w:bCs w:val="0"/>
          <w:i w:val="0"/>
          <w:color w:val="000000"/>
          <w:sz w:val="24"/>
          <w:szCs w:val="24"/>
          <w:highlight w:val="none"/>
          <w:u w:val="none"/>
          <w:lang w:eastAsia="zh-CN"/>
        </w:rPr>
      </w:pPr>
      <w:r>
        <w:rPr>
          <w:rFonts w:hint="eastAsia" w:ascii="宋体" w:hAnsi="宋体" w:eastAsia="宋体" w:cs="Times New Roman"/>
          <w:b w:val="0"/>
          <w:bCs w:val="0"/>
          <w:color w:val="000000"/>
          <w:sz w:val="24"/>
          <w:szCs w:val="24"/>
          <w:highlight w:val="none"/>
          <w:lang w:val="en-US" w:eastAsia="zh-CN"/>
        </w:rPr>
        <w:t xml:space="preserve">未按要求提交小信封、样品显示投标人名称及有其他明显能识别投标人的标识的，一律视为未提交样品。</w:t>
      </w:r>
      <w:r>
        <w:rPr>
          <w:rFonts w:hint="eastAsia" w:ascii="宋体" w:hAnsi="宋体" w:eastAsia="宋体" w:cs="宋体"/>
          <w:b w:val="0"/>
          <w:bCs w:val="0"/>
          <w:i w:val="0"/>
          <w:color w:val="000000"/>
          <w:sz w:val="24"/>
          <w:szCs w:val="24"/>
          <w:highlight w:val="none"/>
          <w:u w:val="none"/>
          <w:lang w:eastAsia="zh-CN"/>
        </w:rPr>
      </w:r>
      <w:r/>
    </w:p>
    <w:p>
      <w:pPr>
        <w:pStyle w:val="1125"/>
        <w:ind w:firstLine="480"/>
        <w:keepLines w:val="0"/>
        <w:keepNext w:val="0"/>
        <w:pageBreakBefore w:val="0"/>
        <w:spacing w:line="320" w:lineRule="exact"/>
        <w:rPr>
          <w:rFonts w:hint="eastAsia" w:ascii="宋体" w:hAnsi="宋体" w:eastAsia="宋体" w:cs="Times New Roman"/>
          <w:b w:val="0"/>
          <w:bCs w:val="0"/>
          <w:i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5、纸张质量。投标人提供的作业本样品</w:t>
      </w:r>
      <w:r>
        <w:rPr>
          <w:rFonts w:hint="eastAsia" w:ascii="宋体" w:hAnsi="宋体" w:cs="Times New Roman"/>
          <w:b w:val="0"/>
          <w:bCs w:val="0"/>
          <w:color w:val="000000"/>
          <w:sz w:val="24"/>
          <w:szCs w:val="24"/>
          <w:highlight w:val="none"/>
          <w:lang w:val="en-US" w:eastAsia="zh-CN"/>
        </w:rPr>
        <w:t xml:space="preserve">纸张</w:t>
      </w:r>
      <w:r>
        <w:rPr>
          <w:rFonts w:hint="eastAsia" w:ascii="宋体" w:hAnsi="宋体" w:eastAsia="宋体" w:cs="Times New Roman"/>
          <w:b w:val="0"/>
          <w:bCs w:val="0"/>
          <w:color w:val="000000"/>
          <w:sz w:val="24"/>
          <w:szCs w:val="24"/>
          <w:highlight w:val="none"/>
          <w:lang w:val="en-US" w:eastAsia="zh-CN"/>
        </w:rPr>
        <w:t xml:space="preserve">需符合本项目纸张要求。</w:t>
      </w:r>
      <w:r>
        <w:rPr>
          <w:rFonts w:hint="eastAsia" w:ascii="宋体" w:hAnsi="宋体" w:eastAsia="宋体" w:cs="Times New Roman"/>
          <w:b w:val="0"/>
          <w:bCs w:val="0"/>
          <w:iCs w:val="0"/>
          <w:color w:val="000000"/>
          <w:sz w:val="24"/>
          <w:szCs w:val="24"/>
          <w:highlight w:val="none"/>
          <w:lang w:val="en-US" w:eastAsia="zh-CN"/>
        </w:rPr>
      </w:r>
      <w:r/>
    </w:p>
    <w:p>
      <w:pPr>
        <w:pStyle w:val="1125"/>
        <w:ind w:firstLine="480"/>
        <w:keepLines w:val="0"/>
        <w:keepNext w:val="0"/>
        <w:pageBreakBefore w:val="0"/>
        <w:spacing w:line="320" w:lineRule="exact"/>
        <w:rPr>
          <w:rFonts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6、</w:t>
      </w:r>
      <w:r>
        <w:rPr>
          <w:rFonts w:hint="eastAsia" w:ascii="宋体" w:hAnsi="宋体"/>
          <w:b w:val="0"/>
          <w:bCs w:val="0"/>
          <w:color w:val="000000"/>
          <w:sz w:val="24"/>
          <w:szCs w:val="24"/>
          <w:highlight w:val="none"/>
        </w:rPr>
        <w:t xml:space="preserve">供应商递交/取回样品时将进行登记，并由样品递交人/取回人签字确认。</w:t>
      </w:r>
      <w:r>
        <w:rPr>
          <w:rFonts w:ascii="宋体" w:hAnsi="宋体"/>
          <w:b w:val="0"/>
          <w:bCs w:val="0"/>
          <w:color w:val="000000"/>
          <w:sz w:val="24"/>
          <w:szCs w:val="24"/>
          <w:highlight w:val="none"/>
        </w:rPr>
      </w:r>
      <w:r/>
    </w:p>
    <w:p>
      <w:pPr>
        <w:pStyle w:val="1125"/>
        <w:ind w:firstLine="480"/>
        <w:keepLines w:val="0"/>
        <w:keepNext w:val="0"/>
        <w:pageBreakBefore w:val="0"/>
        <w:spacing w:line="320" w:lineRule="exact"/>
        <w:rPr>
          <w:rFonts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7、</w:t>
      </w:r>
      <w:r>
        <w:rPr>
          <w:rFonts w:hint="eastAsia" w:ascii="宋体" w:hAnsi="宋体"/>
          <w:b w:val="0"/>
          <w:bCs w:val="0"/>
          <w:color w:val="000000"/>
          <w:sz w:val="24"/>
          <w:szCs w:val="24"/>
          <w:highlight w:val="none"/>
        </w:rPr>
        <w:t xml:space="preserve">供应商递交/取回样品时，不得破坏或损毁其他供应商的样品，也不得对其他供应商的样品拍照、录像。</w:t>
      </w:r>
      <w:r>
        <w:rPr>
          <w:rFonts w:ascii="宋体" w:hAnsi="宋体"/>
          <w:b w:val="0"/>
          <w:bCs w:val="0"/>
          <w:color w:val="000000"/>
          <w:sz w:val="24"/>
          <w:szCs w:val="24"/>
          <w:highlight w:val="none"/>
        </w:rPr>
      </w:r>
      <w:r/>
    </w:p>
    <w:p>
      <w:pPr>
        <w:pStyle w:val="1125"/>
        <w:ind w:firstLine="480"/>
        <w:spacing w:line="0" w:lineRule="atLeast"/>
        <w:rPr>
          <w:rFonts w:hint="eastAsia" w:ascii="宋体" w:hAnsi="宋体"/>
          <w:b w:val="0"/>
          <w:bCs w:val="0"/>
          <w:color w:val="000000"/>
          <w:sz w:val="24"/>
          <w:szCs w:val="24"/>
          <w:highlight w:val="none"/>
        </w:rPr>
        <w:sectPr>
          <w:headerReference w:type="default" r:id="rId9"/>
          <w:footerReference w:type="default" r:id="rId13"/>
          <w:footerReference w:type="even" r:id="rId14"/>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b w:val="0"/>
          <w:bCs w:val="0"/>
          <w:color w:val="000000"/>
          <w:sz w:val="24"/>
          <w:szCs w:val="24"/>
          <w:highlight w:val="none"/>
          <w:lang w:val="en-US" w:eastAsia="zh-CN"/>
        </w:rPr>
        <w:t xml:space="preserve">8、</w:t>
      </w:r>
      <w:r>
        <w:rPr>
          <w:rFonts w:hint="eastAsia" w:ascii="宋体" w:hAnsi="宋体"/>
          <w:b w:val="0"/>
          <w:bCs w:val="0"/>
          <w:color w:val="000000"/>
          <w:sz w:val="24"/>
          <w:szCs w:val="24"/>
          <w:highlight w:val="none"/>
        </w:rPr>
        <w:t xml:space="preserve">中标（成交）供应商递交的样品由采购人负责保管、封存并作为履约验收的依据，不再退还中标（成交）供应商。未中标（成交）供应商递交的样品在采购结果公告期结束后5个工作日内，由南京市公证处通知未中标（成交）供应商自行取回，逾期未取回，视同供应商放弃样品所有权，由采购人、采购中心自行处置。</w:t>
      </w:r>
      <w:r>
        <w:rPr>
          <w:rFonts w:hint="eastAsia" w:ascii="宋体" w:hAnsi="宋体"/>
          <w:b w:val="0"/>
          <w:bCs w:val="0"/>
          <w:color w:val="000000"/>
          <w:sz w:val="24"/>
          <w:szCs w:val="24"/>
          <w:highlight w:val="none"/>
        </w:rPr>
      </w:r>
      <w:r/>
    </w:p>
    <w:p>
      <w:pPr>
        <w:pStyle w:val="1125"/>
        <w:spacing w:line="320" w:lineRule="exact"/>
        <w:rPr>
          <w:rFonts w:ascii="Times New Roman" w:hAnsi="Times New Roman" w:eastAsia="黑体" w:cs="Times New Roman"/>
          <w:sz w:val="32"/>
          <w:szCs w:val="32"/>
          <w:highlight w:val="none"/>
          <w:lang w:val="en-US"/>
        </w:rPr>
      </w:pPr>
      <w:r>
        <w:rPr>
          <w:rFonts w:ascii="Times New Roman" w:hAnsi="Times New Roman" w:eastAsia="黑体" w:cs="Times New Roman"/>
          <w:sz w:val="32"/>
          <w:szCs w:val="32"/>
          <w:highlight w:val="none"/>
        </w:rPr>
        <w:t xml:space="preserve">附件</w:t>
      </w:r>
      <w:r>
        <w:rPr>
          <w:rFonts w:ascii="Times New Roman" w:hAnsi="Times New Roman" w:eastAsia="黑体" w:cs="Times New Roman"/>
          <w:sz w:val="32"/>
          <w:szCs w:val="32"/>
          <w:highlight w:val="none"/>
          <w:lang w:val="en-US" w:eastAsia="zh-CN"/>
        </w:rPr>
        <w:t xml:space="preserve">1</w:t>
      </w:r>
      <w:r>
        <w:rPr>
          <w:rFonts w:ascii="Times New Roman" w:hAnsi="Times New Roman" w:eastAsia="黑体" w:cs="Times New Roman"/>
          <w:sz w:val="32"/>
          <w:szCs w:val="32"/>
          <w:highlight w:val="none"/>
          <w:lang w:val="en-US"/>
        </w:rPr>
      </w:r>
      <w:r/>
    </w:p>
    <w:p>
      <w:pPr>
        <w:pStyle w:val="1125"/>
        <w:jc w:val="center"/>
        <w:keepLines w:val="0"/>
        <w:keepNext w:val="0"/>
        <w:pageBreakBefore w:val="0"/>
        <w:spacing w:line="500" w:lineRule="exact"/>
        <w:widowControl w:val="off"/>
        <w:rPr>
          <w:rFonts w:ascii="Times New Roman" w:hAnsi="Times New Roman" w:eastAsia="方正小标宋_GBK" w:cs="Times New Roman"/>
          <w:sz w:val="44"/>
          <w:szCs w:val="44"/>
          <w:highlight w:val="none"/>
        </w:rPr>
      </w:pPr>
      <w:r/>
      <w:bookmarkStart w:id="62" w:name="_Hlk101683567"/>
      <w:r>
        <w:rPr>
          <w:rFonts w:ascii="Times New Roman" w:hAnsi="Times New Roman" w:eastAsia="方正小标宋_GBK" w:cs="Times New Roman"/>
          <w:sz w:val="44"/>
          <w:szCs w:val="44"/>
          <w:highlight w:val="none"/>
        </w:rPr>
        <w:t xml:space="preserve">江苏省义务教育阶段学生作业本配置标准</w:t>
      </w:r>
      <w:bookmarkEnd w:id="62"/>
      <w:r>
        <w:rPr>
          <w:rFonts w:ascii="Times New Roman" w:hAnsi="Times New Roman" w:eastAsia="方正小标宋_GBK" w:cs="Times New Roman"/>
          <w:sz w:val="44"/>
          <w:szCs w:val="44"/>
          <w:highlight w:val="none"/>
        </w:rPr>
      </w:r>
      <w:r/>
    </w:p>
    <w:p>
      <w:pPr>
        <w:pStyle w:val="1125"/>
        <w:spacing w:line="240" w:lineRule="auto"/>
        <w:rPr>
          <w:rFonts w:ascii="Times New Roman" w:hAnsi="Times New Roman" w:eastAsia="黑体" w:cs="Times New Roman"/>
          <w:b w:val="0"/>
          <w:bCs w:val="0"/>
          <w:sz w:val="21"/>
          <w:highlight w:val="none"/>
        </w:rPr>
      </w:pPr>
      <w:r>
        <w:rPr>
          <w:rFonts w:ascii="Times New Roman" w:hAnsi="Times New Roman" w:eastAsia="黑体" w:cs="Times New Roman"/>
          <w:b w:val="0"/>
          <w:bCs w:val="0"/>
          <w:sz w:val="21"/>
          <w:highlight w:val="none"/>
        </w:rPr>
      </w:r>
      <w:r/>
    </w:p>
    <w:p>
      <w:pPr>
        <w:pStyle w:val="1125"/>
        <w:spacing w:line="240" w:lineRule="auto"/>
        <w:rPr>
          <w:rFonts w:ascii="Times New Roman" w:hAnsi="Times New Roman" w:eastAsia="黑体" w:cs="Times New Roman"/>
          <w:b w:val="0"/>
          <w:bCs w:val="0"/>
          <w:sz w:val="21"/>
          <w:highlight w:val="none"/>
        </w:rPr>
      </w:pPr>
      <w:r>
        <w:rPr>
          <w:rFonts w:ascii="Times New Roman" w:hAnsi="Times New Roman" w:eastAsia="黑体" w:cs="Times New Roman"/>
          <w:b w:val="0"/>
          <w:bCs w:val="0"/>
          <w:sz w:val="21"/>
          <w:highlight w:val="none"/>
        </w:rPr>
        <w:t xml:space="preserve">1.江苏省义务教育阶段学生免费作业本配置标准（秋季学期）</w:t>
      </w:r>
      <w:r>
        <w:rPr>
          <w:rFonts w:ascii="Times New Roman" w:hAnsi="Times New Roman" w:eastAsia="黑体" w:cs="Times New Roman"/>
          <w:b w:val="0"/>
          <w:bCs w:val="0"/>
          <w:sz w:val="21"/>
          <w:highlight w:val="none"/>
        </w:rPr>
      </w:r>
      <w:r/>
    </w:p>
    <w:tbl>
      <w:tblPr>
        <w:tblW w:w="1454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55"/>
        <w:gridCol w:w="1701"/>
        <w:gridCol w:w="709"/>
        <w:gridCol w:w="851"/>
        <w:gridCol w:w="746"/>
        <w:gridCol w:w="624"/>
        <w:gridCol w:w="756"/>
        <w:gridCol w:w="850"/>
        <w:gridCol w:w="799"/>
        <w:gridCol w:w="734"/>
        <w:gridCol w:w="605"/>
        <w:gridCol w:w="624"/>
        <w:gridCol w:w="624"/>
        <w:gridCol w:w="624"/>
        <w:gridCol w:w="624"/>
        <w:gridCol w:w="624"/>
        <w:gridCol w:w="624"/>
        <w:gridCol w:w="624"/>
        <w:gridCol w:w="624"/>
        <w:gridCol w:w="624"/>
      </w:tblGrid>
      <w:tr>
        <w:trPr>
          <w:trHeight w:val="386"/>
        </w:trPr>
        <w:tc>
          <w:tcPr>
            <w:gridSpan w:val="2"/>
            <w:tcBorders>
              <w:top w:val="single" w:color="000000" w:sz="4" w:space="0"/>
              <w:left w:val="single" w:color="000000" w:sz="4" w:space="0"/>
              <w:bottom w:val="single" w:color="000000" w:sz="4" w:space="0"/>
              <w:right w:val="single" w:color="000000" w:sz="4" w:space="0"/>
            </w:tcBorders>
            <w:tcW w:w="225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科  目</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560" w:type="dxa"/>
            <w:vAlign w:val="center"/>
            <w:textDirection w:val="lrTb"/>
            <w:noWrap/>
          </w:tcPr>
          <w:p>
            <w:pPr>
              <w:pStyle w:val="1125"/>
              <w:jc w:val="center"/>
              <w:spacing w:line="200" w:lineRule="exact"/>
              <w:widowControl/>
              <w:rPr>
                <w:rFonts w:ascii="Times New Roman" w:hAnsi="Times New Roman" w:eastAsia="楷体_GB2312" w:cs="Times New Roman"/>
                <w:b/>
                <w:bCs/>
                <w:sz w:val="18"/>
                <w:szCs w:val="18"/>
                <w:highlight w:val="none"/>
              </w:rPr>
            </w:pPr>
            <w:r>
              <w:rPr>
                <w:rFonts w:ascii="Times New Roman" w:hAnsi="Times New Roman" w:eastAsia="楷体_GB2312" w:cs="Times New Roman"/>
                <w:b/>
                <w:bCs/>
                <w:sz w:val="18"/>
                <w:szCs w:val="18"/>
                <w:highlight w:val="none"/>
              </w:rPr>
              <w:t xml:space="preserve">一年级</w:t>
            </w:r>
            <w:r>
              <w:rPr>
                <w:rFonts w:ascii="Times New Roman" w:hAnsi="Times New Roman" w:eastAsia="楷体_GB2312" w:cs="Times New Roman"/>
                <w:b/>
                <w:bCs/>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125"/>
              <w:jc w:val="center"/>
              <w:spacing w:line="200" w:lineRule="exact"/>
              <w:widowControl/>
              <w:rPr>
                <w:rFonts w:ascii="Times New Roman" w:hAnsi="Times New Roman" w:eastAsia="楷体_GB2312" w:cs="Times New Roman"/>
                <w:b/>
                <w:bCs/>
                <w:sz w:val="18"/>
                <w:szCs w:val="18"/>
                <w:highlight w:val="none"/>
              </w:rPr>
            </w:pPr>
            <w:r>
              <w:rPr>
                <w:rFonts w:ascii="Times New Roman" w:hAnsi="Times New Roman" w:eastAsia="楷体_GB2312" w:cs="Times New Roman"/>
                <w:b/>
                <w:bCs/>
                <w:sz w:val="18"/>
                <w:szCs w:val="18"/>
                <w:highlight w:val="none"/>
              </w:rPr>
              <w:t xml:space="preserve">二年级</w:t>
            </w:r>
            <w:r>
              <w:rPr>
                <w:rFonts w:ascii="Times New Roman" w:hAnsi="Times New Roman" w:eastAsia="楷体_GB2312" w:cs="Times New Roman"/>
                <w:b/>
                <w:bCs/>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125"/>
              <w:jc w:val="center"/>
              <w:spacing w:line="200" w:lineRule="exact"/>
              <w:widowControl/>
              <w:rPr>
                <w:rFonts w:ascii="Times New Roman" w:hAnsi="Times New Roman" w:eastAsia="楷体_GB2312" w:cs="Times New Roman"/>
                <w:b/>
                <w:bCs/>
                <w:sz w:val="18"/>
                <w:szCs w:val="18"/>
                <w:highlight w:val="none"/>
              </w:rPr>
            </w:pPr>
            <w:r>
              <w:rPr>
                <w:rFonts w:ascii="Times New Roman" w:hAnsi="Times New Roman" w:eastAsia="楷体_GB2312" w:cs="Times New Roman"/>
                <w:b/>
                <w:bCs/>
                <w:sz w:val="18"/>
                <w:szCs w:val="18"/>
                <w:highlight w:val="none"/>
              </w:rPr>
              <w:t xml:space="preserve">三年级</w:t>
            </w:r>
            <w:r>
              <w:rPr>
                <w:rFonts w:ascii="Times New Roman" w:hAnsi="Times New Roman" w:eastAsia="楷体_GB2312" w:cs="Times New Roman"/>
                <w:b/>
                <w:bCs/>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533" w:type="dxa"/>
            <w:vAlign w:val="center"/>
            <w:textDirection w:val="lrTb"/>
            <w:noWrap/>
          </w:tcPr>
          <w:p>
            <w:pPr>
              <w:pStyle w:val="1125"/>
              <w:jc w:val="center"/>
              <w:spacing w:line="200" w:lineRule="exact"/>
              <w:widowControl/>
              <w:rPr>
                <w:rFonts w:ascii="Times New Roman" w:hAnsi="Times New Roman" w:eastAsia="楷体_GB2312" w:cs="Times New Roman"/>
                <w:b/>
                <w:bCs/>
                <w:sz w:val="18"/>
                <w:szCs w:val="18"/>
                <w:highlight w:val="none"/>
              </w:rPr>
            </w:pPr>
            <w:r>
              <w:rPr>
                <w:rFonts w:ascii="Times New Roman" w:hAnsi="Times New Roman" w:eastAsia="楷体_GB2312" w:cs="Times New Roman"/>
                <w:b/>
                <w:bCs/>
                <w:sz w:val="18"/>
                <w:szCs w:val="18"/>
                <w:highlight w:val="none"/>
              </w:rPr>
              <w:t xml:space="preserve">四年级</w:t>
            </w:r>
            <w:r>
              <w:rPr>
                <w:rFonts w:ascii="Times New Roman" w:hAnsi="Times New Roman" w:eastAsia="楷体_GB2312" w:cs="Times New Roman"/>
                <w:b/>
                <w:bCs/>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29" w:type="dxa"/>
            <w:vAlign w:val="center"/>
            <w:textDirection w:val="lrTb"/>
            <w:noWrap/>
          </w:tcPr>
          <w:p>
            <w:pPr>
              <w:pStyle w:val="1125"/>
              <w:jc w:val="center"/>
              <w:spacing w:line="200" w:lineRule="exact"/>
              <w:widowControl/>
              <w:rPr>
                <w:rFonts w:ascii="Times New Roman" w:hAnsi="Times New Roman" w:eastAsia="楷体_GB2312" w:cs="Times New Roman"/>
                <w:b/>
                <w:bCs/>
                <w:sz w:val="18"/>
                <w:szCs w:val="18"/>
                <w:highlight w:val="none"/>
              </w:rPr>
            </w:pPr>
            <w:r>
              <w:rPr>
                <w:rFonts w:ascii="Times New Roman" w:hAnsi="Times New Roman" w:eastAsia="楷体_GB2312" w:cs="Times New Roman"/>
                <w:b/>
                <w:bCs/>
                <w:sz w:val="18"/>
                <w:szCs w:val="18"/>
                <w:highlight w:val="none"/>
              </w:rPr>
              <w:t xml:space="preserve">五年级</w:t>
            </w:r>
            <w:r>
              <w:rPr>
                <w:rFonts w:ascii="Times New Roman" w:hAnsi="Times New Roman" w:eastAsia="楷体_GB2312" w:cs="Times New Roman"/>
                <w:b/>
                <w:bCs/>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楷体_GB2312" w:cs="Times New Roman"/>
                <w:b/>
                <w:bCs/>
                <w:sz w:val="18"/>
                <w:szCs w:val="18"/>
                <w:highlight w:val="none"/>
              </w:rPr>
            </w:pPr>
            <w:r>
              <w:rPr>
                <w:rFonts w:ascii="Times New Roman" w:hAnsi="Times New Roman" w:eastAsia="楷体_GB2312" w:cs="Times New Roman"/>
                <w:b/>
                <w:bCs/>
                <w:sz w:val="18"/>
                <w:szCs w:val="18"/>
                <w:highlight w:val="none"/>
              </w:rPr>
              <w:t xml:space="preserve">六年级</w:t>
            </w:r>
            <w:r>
              <w:rPr>
                <w:rFonts w:ascii="Times New Roman" w:hAnsi="Times New Roman" w:eastAsia="楷体_GB2312" w:cs="Times New Roman"/>
                <w:b/>
                <w:bCs/>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楷体_GB2312" w:cs="Times New Roman"/>
                <w:b/>
                <w:bCs/>
                <w:sz w:val="18"/>
                <w:szCs w:val="18"/>
                <w:highlight w:val="none"/>
              </w:rPr>
            </w:pPr>
            <w:r>
              <w:rPr>
                <w:rFonts w:ascii="Times New Roman" w:hAnsi="Times New Roman" w:eastAsia="楷体_GB2312" w:cs="Times New Roman"/>
                <w:b/>
                <w:bCs/>
                <w:sz w:val="18"/>
                <w:szCs w:val="18"/>
                <w:highlight w:val="none"/>
              </w:rPr>
              <w:t xml:space="preserve">七年级</w:t>
            </w:r>
            <w:r>
              <w:rPr>
                <w:rFonts w:ascii="Times New Roman" w:hAnsi="Times New Roman" w:eastAsia="楷体_GB2312" w:cs="Times New Roman"/>
                <w:b/>
                <w:bCs/>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楷体_GB2312" w:cs="Times New Roman"/>
                <w:b/>
                <w:bCs/>
                <w:sz w:val="18"/>
                <w:szCs w:val="18"/>
                <w:highlight w:val="none"/>
              </w:rPr>
            </w:pPr>
            <w:r>
              <w:rPr>
                <w:rFonts w:ascii="Times New Roman" w:hAnsi="Times New Roman" w:eastAsia="楷体_GB2312" w:cs="Times New Roman"/>
                <w:b/>
                <w:bCs/>
                <w:sz w:val="18"/>
                <w:szCs w:val="18"/>
                <w:highlight w:val="none"/>
              </w:rPr>
              <w:t xml:space="preserve">八年级</w:t>
            </w:r>
            <w:r>
              <w:rPr>
                <w:rFonts w:ascii="Times New Roman" w:hAnsi="Times New Roman" w:eastAsia="楷体_GB2312" w:cs="Times New Roman"/>
                <w:b/>
                <w:bCs/>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楷体_GB2312" w:cs="Times New Roman"/>
                <w:b/>
                <w:bCs/>
                <w:sz w:val="18"/>
                <w:szCs w:val="18"/>
                <w:highlight w:val="none"/>
              </w:rPr>
            </w:pPr>
            <w:r>
              <w:rPr>
                <w:rFonts w:ascii="Times New Roman" w:hAnsi="Times New Roman" w:eastAsia="楷体_GB2312" w:cs="Times New Roman"/>
                <w:b/>
                <w:bCs/>
                <w:sz w:val="18"/>
                <w:szCs w:val="18"/>
                <w:highlight w:val="none"/>
              </w:rPr>
              <w:t xml:space="preserve">九年级</w:t>
            </w:r>
            <w:r>
              <w:rPr>
                <w:rFonts w:ascii="Times New Roman" w:hAnsi="Times New Roman" w:eastAsia="楷体_GB2312" w:cs="Times New Roman"/>
                <w:b/>
                <w:bCs/>
                <w:sz w:val="18"/>
                <w:szCs w:val="18"/>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restart"/>
            <w:textDirection w:val="lrTb"/>
            <w:noWrap/>
          </w:tcPr>
          <w:p>
            <w:pPr>
              <w:pStyle w:val="1125"/>
              <w:jc w:val="center"/>
              <w:spacing w:line="200" w:lineRule="exact"/>
              <w:widowControl/>
              <w:rPr>
                <w:rFonts w:ascii="Times New Roman" w:hAnsi="Times New Roman" w:eastAsia="楷体_GB2312" w:cs="Times New Roman"/>
                <w:sz w:val="18"/>
                <w:szCs w:val="18"/>
                <w:highlight w:val="none"/>
              </w:rPr>
            </w:pPr>
            <w:r>
              <w:rPr>
                <w:rFonts w:ascii="Times New Roman" w:hAnsi="Times New Roman" w:eastAsia="楷体_GB2312" w:cs="Times New Roman"/>
                <w:sz w:val="18"/>
                <w:szCs w:val="18"/>
                <w:highlight w:val="none"/>
              </w:rPr>
              <w:t xml:space="preserve">语文</w:t>
            </w:r>
            <w:r>
              <w:rPr>
                <w:rFonts w:ascii="Times New Roman" w:hAnsi="Times New Roman" w:eastAsia="楷体_GB2312"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名称</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拼音本</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田格本</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74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田格本</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方格本</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75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线格本</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作文本</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线格本</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73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作文本</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605"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线格本</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作文本</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线格本</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作文本</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线格本</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作文本</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线格本</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作文本</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线格本</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作文本</w:t>
            </w:r>
            <w:r>
              <w:rPr>
                <w:rFonts w:ascii="Times New Roman" w:hAnsi="Times New Roman" w:eastAsia="宋体" w:cs="Times New Roman"/>
                <w:sz w:val="18"/>
                <w:szCs w:val="18"/>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125"/>
              <w:jc w:val="center"/>
              <w:spacing w:line="200" w:lineRule="exact"/>
              <w:widowControl/>
              <w:rPr>
                <w:rFonts w:ascii="Times New Roman" w:hAnsi="Times New Roman" w:eastAsia="楷体_GB2312" w:cs="Times New Roman"/>
                <w:sz w:val="18"/>
                <w:szCs w:val="18"/>
                <w:highlight w:val="none"/>
              </w:rPr>
            </w:pPr>
            <w:r>
              <w:rPr>
                <w:rFonts w:ascii="Times New Roman" w:hAnsi="Times New Roman" w:eastAsia="楷体_GB2312"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开本</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36</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36</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74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36</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36</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75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24</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16</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24</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73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16</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05"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24</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16</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24</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16</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24</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16</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24</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16</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24</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16</w:t>
            </w:r>
            <w:r>
              <w:rPr>
                <w:rFonts w:ascii="Times New Roman" w:hAnsi="Times New Roman" w:eastAsia="宋体" w:cs="Times New Roman"/>
                <w:sz w:val="18"/>
                <w:szCs w:val="18"/>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125"/>
              <w:jc w:val="center"/>
              <w:spacing w:line="200" w:lineRule="exact"/>
              <w:widowControl/>
              <w:rPr>
                <w:rFonts w:ascii="Times New Roman" w:hAnsi="Times New Roman" w:eastAsia="楷体_GB2312" w:cs="Times New Roman"/>
                <w:sz w:val="18"/>
                <w:szCs w:val="18"/>
                <w:highlight w:val="none"/>
              </w:rPr>
            </w:pPr>
            <w:r>
              <w:rPr>
                <w:rFonts w:ascii="Times New Roman" w:hAnsi="Times New Roman" w:eastAsia="楷体_GB2312"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纸张（克数）</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74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75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73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05"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r>
      <w:tr>
        <w:trPr>
          <w:trHeight w:val="259"/>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125"/>
              <w:jc w:val="center"/>
              <w:spacing w:line="200" w:lineRule="exact"/>
              <w:widowControl/>
              <w:rPr>
                <w:rFonts w:ascii="Times New Roman" w:hAnsi="Times New Roman" w:eastAsia="楷体_GB2312" w:cs="Times New Roman"/>
                <w:sz w:val="18"/>
                <w:szCs w:val="18"/>
                <w:highlight w:val="none"/>
              </w:rPr>
            </w:pPr>
            <w:r>
              <w:rPr>
                <w:rFonts w:ascii="Times New Roman" w:hAnsi="Times New Roman" w:eastAsia="楷体_GB2312"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每学期数量（本）</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74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75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73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605"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w:t>
            </w:r>
            <w:r>
              <w:rPr>
                <w:rFonts w:ascii="Times New Roman" w:hAnsi="Times New Roman" w:eastAsia="宋体" w:cs="Times New Roman"/>
                <w:sz w:val="18"/>
                <w:szCs w:val="18"/>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125"/>
              <w:jc w:val="center"/>
              <w:spacing w:line="200" w:lineRule="exact"/>
              <w:widowControl/>
              <w:rPr>
                <w:rFonts w:ascii="Times New Roman" w:hAnsi="Times New Roman" w:eastAsia="楷体_GB2312" w:cs="Times New Roman"/>
                <w:sz w:val="18"/>
                <w:szCs w:val="18"/>
                <w:highlight w:val="none"/>
              </w:rPr>
            </w:pPr>
            <w:r>
              <w:rPr>
                <w:rFonts w:ascii="Times New Roman" w:hAnsi="Times New Roman" w:eastAsia="楷体_GB2312"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每本页数（页）</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48</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48</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74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48</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48</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75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48</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48</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48</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73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48</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05"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48</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48</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48</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48</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56</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56</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56</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56</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56</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56</w:t>
            </w:r>
            <w:r>
              <w:rPr>
                <w:rFonts w:ascii="Times New Roman" w:hAnsi="Times New Roman" w:eastAsia="宋体" w:cs="Times New Roman"/>
                <w:sz w:val="18"/>
                <w:szCs w:val="18"/>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restart"/>
            <w:textDirection w:val="lrTb"/>
            <w:noWrap/>
          </w:tcPr>
          <w:p>
            <w:pPr>
              <w:pStyle w:val="1125"/>
              <w:jc w:val="center"/>
              <w:spacing w:line="200" w:lineRule="exact"/>
              <w:widowControl/>
              <w:rPr>
                <w:rFonts w:ascii="Times New Roman" w:hAnsi="Times New Roman" w:eastAsia="楷体_GB2312" w:cs="Times New Roman"/>
                <w:sz w:val="18"/>
                <w:szCs w:val="18"/>
                <w:highlight w:val="none"/>
              </w:rPr>
            </w:pPr>
            <w:r>
              <w:rPr>
                <w:rFonts w:ascii="Times New Roman" w:hAnsi="Times New Roman" w:eastAsia="楷体_GB2312" w:cs="Times New Roman"/>
                <w:sz w:val="18"/>
                <w:szCs w:val="18"/>
                <w:highlight w:val="none"/>
              </w:rPr>
              <w:t xml:space="preserve">数学</w:t>
            </w:r>
            <w:r>
              <w:rPr>
                <w:rFonts w:ascii="Times New Roman" w:hAnsi="Times New Roman" w:eastAsia="楷体_GB2312"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名称</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日格本</w:t>
            </w:r>
            <w:r>
              <w:rPr>
                <w:rFonts w:ascii="Times New Roman" w:hAnsi="Times New Roman" w:eastAsia="宋体" w:cs="Times New Roman"/>
                <w:sz w:val="18"/>
                <w:szCs w:val="18"/>
                <w:highlight w:val="none"/>
              </w:rPr>
            </w:r>
            <w:r/>
          </w:p>
        </w:tc>
        <w:tc>
          <w:tcPr>
            <w:shd w:val="clear" w:color="auto" w:fill="d7d7d7"/>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线格本（中间分栏）</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线格本</w:t>
            </w:r>
            <w:r>
              <w:rPr>
                <w:rFonts w:ascii="Times New Roman" w:hAnsi="Times New Roman" w:eastAsia="宋体" w:cs="Times New Roman"/>
                <w:sz w:val="18"/>
                <w:szCs w:val="18"/>
                <w:highlight w:val="none"/>
              </w:rPr>
            </w:r>
            <w:r/>
          </w:p>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（中间分栏）</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线格本</w:t>
            </w:r>
            <w:r>
              <w:rPr>
                <w:rFonts w:ascii="Times New Roman" w:hAnsi="Times New Roman" w:eastAsia="宋体" w:cs="Times New Roman"/>
                <w:sz w:val="18"/>
                <w:szCs w:val="18"/>
                <w:highlight w:val="none"/>
              </w:rPr>
            </w:r>
            <w:r/>
          </w:p>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（中间分栏）</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533"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线格本</w:t>
            </w:r>
            <w:r>
              <w:rPr>
                <w:rFonts w:ascii="Times New Roman" w:hAnsi="Times New Roman" w:eastAsia="宋体" w:cs="Times New Roman"/>
                <w:sz w:val="18"/>
                <w:szCs w:val="18"/>
                <w:highlight w:val="none"/>
              </w:rPr>
            </w:r>
            <w:r/>
          </w:p>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（中间分栏）</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29"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线格本</w:t>
            </w:r>
            <w:r>
              <w:rPr>
                <w:rFonts w:ascii="Times New Roman" w:hAnsi="Times New Roman" w:eastAsia="宋体" w:cs="Times New Roman"/>
                <w:sz w:val="18"/>
                <w:szCs w:val="18"/>
                <w:highlight w:val="none"/>
              </w:rPr>
            </w:r>
            <w:r/>
          </w:p>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（中间分栏）</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线格本</w:t>
            </w:r>
            <w:r>
              <w:rPr>
                <w:rFonts w:ascii="Times New Roman" w:hAnsi="Times New Roman" w:eastAsia="宋体" w:cs="Times New Roman"/>
                <w:sz w:val="18"/>
                <w:szCs w:val="18"/>
                <w:highlight w:val="none"/>
              </w:rPr>
            </w:r>
            <w:r/>
          </w:p>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（中间分栏）</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125"/>
              <w:jc w:val="center"/>
              <w:spacing w:line="200" w:lineRule="exact"/>
              <w:widowControl/>
              <w:rPr>
                <w:rFonts w:ascii="Times New Roman" w:hAnsi="Times New Roman" w:eastAsia="楷体_GB2312" w:cs="Times New Roman"/>
                <w:sz w:val="18"/>
                <w:szCs w:val="18"/>
                <w:highlight w:val="none"/>
              </w:rPr>
            </w:pPr>
            <w:r>
              <w:rPr>
                <w:rFonts w:ascii="Times New Roman" w:hAnsi="Times New Roman" w:eastAsia="楷体_GB2312"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开本</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36</w:t>
            </w:r>
            <w:r>
              <w:rPr>
                <w:rFonts w:ascii="Times New Roman" w:hAnsi="Times New Roman" w:eastAsia="宋体" w:cs="Times New Roman"/>
                <w:sz w:val="18"/>
                <w:szCs w:val="18"/>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36</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36</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24</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533"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24</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29"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24</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24</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125"/>
              <w:jc w:val="center"/>
              <w:spacing w:line="200" w:lineRule="exact"/>
              <w:widowControl/>
              <w:rPr>
                <w:rFonts w:ascii="Times New Roman" w:hAnsi="Times New Roman" w:eastAsia="楷体_GB2312" w:cs="Times New Roman"/>
                <w:sz w:val="18"/>
                <w:szCs w:val="18"/>
                <w:highlight w:val="none"/>
              </w:rPr>
            </w:pPr>
            <w:r>
              <w:rPr>
                <w:rFonts w:ascii="Times New Roman" w:hAnsi="Times New Roman" w:eastAsia="楷体_GB2312"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纸张（克数）</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533"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29"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125"/>
              <w:jc w:val="center"/>
              <w:spacing w:line="200" w:lineRule="exact"/>
              <w:widowControl/>
              <w:rPr>
                <w:rFonts w:ascii="Times New Roman" w:hAnsi="Times New Roman" w:eastAsia="楷体_GB2312" w:cs="Times New Roman"/>
                <w:sz w:val="18"/>
                <w:szCs w:val="18"/>
                <w:highlight w:val="none"/>
              </w:rPr>
            </w:pPr>
            <w:r>
              <w:rPr>
                <w:rFonts w:ascii="Times New Roman" w:hAnsi="Times New Roman" w:eastAsia="楷体_GB2312"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每学期数量（本）</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w:t>
            </w:r>
            <w:r>
              <w:rPr>
                <w:rFonts w:ascii="Times New Roman" w:hAnsi="Times New Roman" w:eastAsia="宋体" w:cs="Times New Roman"/>
                <w:sz w:val="18"/>
                <w:szCs w:val="18"/>
                <w:highlight w:val="none"/>
              </w:rPr>
            </w:r>
            <w:r/>
          </w:p>
        </w:tc>
        <w:tc>
          <w:tcPr>
            <w:shd w:val="clear" w:color="auto" w:fill="d7d7d7"/>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533"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29"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125"/>
              <w:jc w:val="center"/>
              <w:spacing w:line="200" w:lineRule="exact"/>
              <w:widowControl/>
              <w:rPr>
                <w:rFonts w:ascii="Times New Roman" w:hAnsi="Times New Roman" w:eastAsia="楷体_GB2312" w:cs="Times New Roman"/>
                <w:sz w:val="18"/>
                <w:szCs w:val="18"/>
                <w:highlight w:val="none"/>
              </w:rPr>
            </w:pPr>
            <w:r>
              <w:rPr>
                <w:rFonts w:ascii="Times New Roman" w:hAnsi="Times New Roman" w:eastAsia="楷体_GB2312"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每本页数（页）</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48</w:t>
            </w:r>
            <w:r>
              <w:rPr>
                <w:rFonts w:ascii="Times New Roman" w:hAnsi="Times New Roman" w:eastAsia="宋体" w:cs="Times New Roman"/>
                <w:sz w:val="18"/>
                <w:szCs w:val="18"/>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48</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48</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48</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533"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48</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29"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48</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48</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restart"/>
            <w:textDirection w:val="lrTb"/>
            <w:noWrap/>
          </w:tcPr>
          <w:p>
            <w:pPr>
              <w:pStyle w:val="1125"/>
              <w:jc w:val="center"/>
              <w:spacing w:line="200" w:lineRule="exact"/>
              <w:widowControl/>
              <w:rPr>
                <w:rFonts w:ascii="Times New Roman" w:hAnsi="Times New Roman" w:eastAsia="楷体_GB2312" w:cs="Times New Roman"/>
                <w:sz w:val="18"/>
                <w:szCs w:val="18"/>
                <w:highlight w:val="none"/>
              </w:rPr>
            </w:pPr>
            <w:r>
              <w:rPr>
                <w:rFonts w:ascii="Times New Roman" w:hAnsi="Times New Roman" w:eastAsia="楷体_GB2312" w:cs="Times New Roman"/>
                <w:sz w:val="18"/>
                <w:szCs w:val="18"/>
                <w:highlight w:val="none"/>
              </w:rPr>
              <w:t xml:space="preserve">英语</w:t>
            </w:r>
            <w:r>
              <w:rPr>
                <w:rFonts w:ascii="Times New Roman" w:hAnsi="Times New Roman" w:eastAsia="楷体_GB2312"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名称</w:t>
            </w:r>
            <w:r>
              <w:rPr>
                <w:rFonts w:ascii="Times New Roman" w:hAnsi="Times New Roman" w:eastAsia="宋体" w:cs="Times New Roman"/>
                <w:sz w:val="18"/>
                <w:szCs w:val="18"/>
                <w:highlight w:val="none"/>
              </w:rPr>
            </w:r>
            <w:r/>
          </w:p>
        </w:tc>
        <w:tc>
          <w:tcPr>
            <w:gridSpan w:val="2"/>
            <w:shd w:val="clear" w:color="auto" w:fill="d7d7d7"/>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shd w:val="clear" w:color="auto" w:fill="d7d7d7"/>
            <w:tcBorders>
              <w:top w:val="none" w:color="000000" w:sz="4" w:space="0"/>
              <w:left w:val="none" w:color="000000" w:sz="4" w:space="0"/>
              <w:bottom w:val="single" w:color="000000" w:sz="4" w:space="0"/>
              <w:right w:val="single" w:color="000000" w:sz="4" w:space="0"/>
            </w:tcBorders>
            <w:tcW w:w="137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四线本</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533"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四线本</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29"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四线本</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四线本</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四线本</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四线本</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四线本</w:t>
            </w:r>
            <w:r>
              <w:rPr>
                <w:rFonts w:ascii="Times New Roman" w:hAnsi="Times New Roman" w:eastAsia="宋体" w:cs="Times New Roman"/>
                <w:sz w:val="18"/>
                <w:szCs w:val="18"/>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125"/>
              <w:jc w:val="center"/>
              <w:spacing w:line="200" w:lineRule="exact"/>
              <w:widowControl/>
              <w:rPr>
                <w:rFonts w:ascii="Times New Roman" w:hAnsi="Times New Roman" w:eastAsia="楷体_GB2312" w:cs="Times New Roman"/>
                <w:sz w:val="18"/>
                <w:szCs w:val="18"/>
                <w:highlight w:val="none"/>
              </w:rPr>
            </w:pPr>
            <w:r>
              <w:rPr>
                <w:rFonts w:ascii="Times New Roman" w:hAnsi="Times New Roman" w:eastAsia="楷体_GB2312"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开本</w:t>
            </w: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56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37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24</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533"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24</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29"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24</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24</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24</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24</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24</w:t>
            </w:r>
            <w:r>
              <w:rPr>
                <w:rFonts w:ascii="Times New Roman" w:hAnsi="Times New Roman" w:eastAsia="宋体" w:cs="Times New Roman"/>
                <w:sz w:val="18"/>
                <w:szCs w:val="18"/>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125"/>
              <w:jc w:val="center"/>
              <w:spacing w:line="200" w:lineRule="exact"/>
              <w:widowControl/>
              <w:rPr>
                <w:rFonts w:ascii="Times New Roman" w:hAnsi="Times New Roman" w:eastAsia="楷体_GB2312" w:cs="Times New Roman"/>
                <w:sz w:val="18"/>
                <w:szCs w:val="18"/>
                <w:highlight w:val="none"/>
              </w:rPr>
            </w:pPr>
            <w:r>
              <w:rPr>
                <w:rFonts w:ascii="Times New Roman" w:hAnsi="Times New Roman" w:eastAsia="楷体_GB2312"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纸张（克数）</w:t>
            </w: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37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533"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29"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125"/>
              <w:jc w:val="center"/>
              <w:spacing w:line="200" w:lineRule="exact"/>
              <w:widowControl/>
              <w:rPr>
                <w:rFonts w:ascii="Times New Roman" w:hAnsi="Times New Roman" w:eastAsia="楷体_GB2312" w:cs="Times New Roman"/>
                <w:sz w:val="18"/>
                <w:szCs w:val="18"/>
                <w:highlight w:val="none"/>
              </w:rPr>
            </w:pPr>
            <w:r>
              <w:rPr>
                <w:rFonts w:ascii="Times New Roman" w:hAnsi="Times New Roman" w:eastAsia="楷体_GB2312"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每学期数量（本）</w:t>
            </w:r>
            <w:r>
              <w:rPr>
                <w:rFonts w:ascii="Times New Roman" w:hAnsi="Times New Roman" w:eastAsia="宋体" w:cs="Times New Roman"/>
                <w:sz w:val="18"/>
                <w:szCs w:val="18"/>
                <w:highlight w:val="none"/>
              </w:rPr>
            </w:r>
            <w:r/>
          </w:p>
        </w:tc>
        <w:tc>
          <w:tcPr>
            <w:gridSpan w:val="2"/>
            <w:shd w:val="clear" w:color="auto" w:fill="d7d7d7"/>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shd w:val="clear" w:color="auto" w:fill="d7d7d7"/>
            <w:tcBorders>
              <w:top w:val="none" w:color="000000" w:sz="4" w:space="0"/>
              <w:left w:val="none" w:color="000000" w:sz="4" w:space="0"/>
              <w:bottom w:val="single" w:color="000000" w:sz="4" w:space="0"/>
              <w:right w:val="single" w:color="000000" w:sz="4" w:space="0"/>
            </w:tcBorders>
            <w:tcW w:w="137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3</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533"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3</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29"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3</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3</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3</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3</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3</w:t>
            </w:r>
            <w:r>
              <w:rPr>
                <w:rFonts w:ascii="Times New Roman" w:hAnsi="Times New Roman" w:eastAsia="宋体" w:cs="Times New Roman"/>
                <w:sz w:val="18"/>
                <w:szCs w:val="18"/>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125"/>
              <w:jc w:val="center"/>
              <w:spacing w:line="200" w:lineRule="exact"/>
              <w:widowControl/>
              <w:rPr>
                <w:rFonts w:ascii="Times New Roman" w:hAnsi="Times New Roman" w:eastAsia="楷体_GB2312" w:cs="Times New Roman"/>
                <w:sz w:val="18"/>
                <w:szCs w:val="18"/>
                <w:highlight w:val="none"/>
              </w:rPr>
            </w:pPr>
            <w:r>
              <w:rPr>
                <w:rFonts w:ascii="Times New Roman" w:hAnsi="Times New Roman" w:eastAsia="楷体_GB2312"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每本页数（页）</w:t>
            </w: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37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56</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533"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56</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29"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56</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56</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64</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64</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64</w:t>
            </w:r>
            <w:r>
              <w:rPr>
                <w:rFonts w:ascii="Times New Roman" w:hAnsi="Times New Roman" w:eastAsia="宋体" w:cs="Times New Roman"/>
                <w:sz w:val="18"/>
                <w:szCs w:val="18"/>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restart"/>
            <w:textDirection w:val="lrTb"/>
            <w:noWrap/>
          </w:tcPr>
          <w:p>
            <w:pPr>
              <w:pStyle w:val="1125"/>
              <w:jc w:val="center"/>
              <w:spacing w:line="200" w:lineRule="exact"/>
              <w:widowControl/>
              <w:rPr>
                <w:rFonts w:ascii="Times New Roman" w:hAnsi="Times New Roman" w:eastAsia="楷体_GB2312" w:cs="Times New Roman"/>
                <w:sz w:val="18"/>
                <w:szCs w:val="18"/>
                <w:highlight w:val="none"/>
              </w:rPr>
            </w:pPr>
            <w:r>
              <w:rPr>
                <w:rFonts w:ascii="Times New Roman" w:hAnsi="Times New Roman" w:eastAsia="楷体_GB2312" w:cs="Times New Roman"/>
                <w:sz w:val="18"/>
                <w:szCs w:val="18"/>
                <w:highlight w:val="none"/>
              </w:rPr>
              <w:t xml:space="preserve">数学物理化学通用</w:t>
            </w:r>
            <w:r>
              <w:rPr>
                <w:rFonts w:ascii="Times New Roman" w:hAnsi="Times New Roman" w:eastAsia="楷体_GB2312"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名称</w:t>
            </w:r>
            <w:r>
              <w:rPr>
                <w:rFonts w:ascii="Times New Roman" w:hAnsi="Times New Roman" w:eastAsia="宋体" w:cs="Times New Roman"/>
                <w:sz w:val="18"/>
                <w:szCs w:val="18"/>
                <w:highlight w:val="none"/>
              </w:rPr>
            </w:r>
            <w:r/>
          </w:p>
        </w:tc>
        <w:tc>
          <w:tcPr>
            <w:gridSpan w:val="2"/>
            <w:shd w:val="clear" w:color="auto" w:fill="d7d7d7"/>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shd w:val="clear" w:color="auto" w:fill="d7d7d7"/>
            <w:tcBorders>
              <w:top w:val="none" w:color="000000" w:sz="4" w:space="0"/>
              <w:left w:val="none" w:color="000000" w:sz="4" w:space="0"/>
              <w:bottom w:val="single" w:color="000000" w:sz="4" w:space="0"/>
              <w:right w:val="single" w:color="000000" w:sz="4" w:space="0"/>
            </w:tcBorders>
            <w:tcW w:w="137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shd w:val="clear" w:color="auto" w:fill="d7d7d7"/>
            <w:tcBorders>
              <w:top w:val="none" w:color="000000" w:sz="4" w:space="0"/>
              <w:left w:val="none" w:color="000000" w:sz="4" w:space="0"/>
              <w:bottom w:val="single" w:color="000000" w:sz="4" w:space="0"/>
              <w:right w:val="single" w:color="000000" w:sz="4" w:space="0"/>
            </w:tcBorders>
            <w:tcW w:w="160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shd w:val="clear" w:color="auto" w:fill="d7d7d7"/>
            <w:tcBorders>
              <w:top w:val="none" w:color="000000" w:sz="4" w:space="0"/>
              <w:left w:val="none" w:color="000000" w:sz="4" w:space="0"/>
              <w:bottom w:val="single" w:color="000000" w:sz="4" w:space="0"/>
              <w:right w:val="single" w:color="000000" w:sz="4" w:space="0"/>
            </w:tcBorders>
            <w:tcW w:w="1533"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shd w:val="clear" w:color="auto" w:fill="d7d7d7"/>
            <w:tcBorders>
              <w:top w:val="none" w:color="000000" w:sz="4" w:space="0"/>
              <w:left w:val="none" w:color="000000" w:sz="4" w:space="0"/>
              <w:bottom w:val="single" w:color="000000" w:sz="4" w:space="0"/>
              <w:right w:val="single" w:color="000000" w:sz="4" w:space="0"/>
            </w:tcBorders>
            <w:tcW w:w="1229"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shd w:val="clear" w:color="auto" w:fill="d7d7d7"/>
            <w:tcBorders>
              <w:top w:val="non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线格本（中间不分栏）</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线格本（中间不分栏）</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线格本（中间不分栏）</w:t>
            </w:r>
            <w:r>
              <w:rPr>
                <w:rFonts w:ascii="Times New Roman" w:hAnsi="Times New Roman" w:eastAsia="宋体" w:cs="Times New Roman"/>
                <w:sz w:val="18"/>
                <w:szCs w:val="18"/>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125"/>
              <w:jc w:val="center"/>
              <w:spacing w:line="200" w:lineRule="exact"/>
              <w:widowControl/>
              <w:rPr>
                <w:rFonts w:ascii="Times New Roman" w:hAnsi="Times New Roman" w:eastAsia="楷体_GB2312" w:cs="Times New Roman"/>
                <w:sz w:val="18"/>
                <w:szCs w:val="18"/>
                <w:highlight w:val="none"/>
              </w:rPr>
            </w:pPr>
            <w:r>
              <w:rPr>
                <w:rFonts w:ascii="Times New Roman" w:hAnsi="Times New Roman" w:eastAsia="楷体_GB2312"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开本</w:t>
            </w: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56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37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60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533"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229"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24</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24</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24</w:t>
            </w:r>
            <w:r>
              <w:rPr>
                <w:rFonts w:ascii="Times New Roman" w:hAnsi="Times New Roman" w:eastAsia="宋体" w:cs="Times New Roman"/>
                <w:sz w:val="18"/>
                <w:szCs w:val="18"/>
                <w:highlight w:val="none"/>
              </w:rPr>
            </w:r>
            <w:r/>
          </w:p>
        </w:tc>
      </w:tr>
      <w:tr>
        <w:trPr>
          <w:trHeight w:val="303"/>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125"/>
              <w:jc w:val="center"/>
              <w:spacing w:line="200" w:lineRule="exact"/>
              <w:widowControl/>
              <w:rPr>
                <w:rFonts w:ascii="Times New Roman" w:hAnsi="Times New Roman" w:eastAsia="楷体_GB2312" w:cs="Times New Roman"/>
                <w:sz w:val="18"/>
                <w:szCs w:val="18"/>
                <w:highlight w:val="none"/>
              </w:rPr>
            </w:pPr>
            <w:r>
              <w:rPr>
                <w:rFonts w:ascii="Times New Roman" w:hAnsi="Times New Roman" w:eastAsia="楷体_GB2312"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纸张（克数）</w:t>
            </w: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37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60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533"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229"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r>
      <w:tr>
        <w:trPr>
          <w:trHeight w:val="349"/>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125"/>
              <w:jc w:val="center"/>
              <w:spacing w:line="200" w:lineRule="exact"/>
              <w:widowControl/>
              <w:rPr>
                <w:rFonts w:ascii="Times New Roman" w:hAnsi="Times New Roman" w:eastAsia="楷体_GB2312" w:cs="Times New Roman"/>
                <w:sz w:val="18"/>
                <w:szCs w:val="18"/>
                <w:highlight w:val="none"/>
              </w:rPr>
            </w:pPr>
            <w:r>
              <w:rPr>
                <w:rFonts w:ascii="Times New Roman" w:hAnsi="Times New Roman" w:eastAsia="楷体_GB2312"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每学期数量（本）</w:t>
            </w:r>
            <w:r>
              <w:rPr>
                <w:rFonts w:ascii="Times New Roman" w:hAnsi="Times New Roman" w:eastAsia="宋体" w:cs="Times New Roman"/>
                <w:sz w:val="18"/>
                <w:szCs w:val="18"/>
                <w:highlight w:val="none"/>
              </w:rPr>
            </w:r>
            <w:r/>
          </w:p>
        </w:tc>
        <w:tc>
          <w:tcPr>
            <w:gridSpan w:val="2"/>
            <w:shd w:val="clear" w:color="auto" w:fill="d7d7d7"/>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shd w:val="clear" w:color="auto" w:fill="d7d7d7"/>
            <w:tcBorders>
              <w:top w:val="none" w:color="000000" w:sz="4" w:space="0"/>
              <w:left w:val="none" w:color="000000" w:sz="4" w:space="0"/>
              <w:bottom w:val="single" w:color="000000" w:sz="4" w:space="0"/>
              <w:right w:val="single" w:color="000000" w:sz="4" w:space="0"/>
            </w:tcBorders>
            <w:tcW w:w="137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shd w:val="clear" w:color="auto" w:fill="d7d7d7"/>
            <w:tcBorders>
              <w:top w:val="none" w:color="000000" w:sz="4" w:space="0"/>
              <w:left w:val="none" w:color="000000" w:sz="4" w:space="0"/>
              <w:bottom w:val="single" w:color="000000" w:sz="4" w:space="0"/>
              <w:right w:val="single" w:color="000000" w:sz="4" w:space="0"/>
            </w:tcBorders>
            <w:tcW w:w="160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shd w:val="clear" w:color="auto" w:fill="d7d7d7"/>
            <w:tcBorders>
              <w:top w:val="none" w:color="000000" w:sz="4" w:space="0"/>
              <w:left w:val="none" w:color="000000" w:sz="4" w:space="0"/>
              <w:bottom w:val="single" w:color="000000" w:sz="4" w:space="0"/>
              <w:right w:val="single" w:color="000000" w:sz="4" w:space="0"/>
            </w:tcBorders>
            <w:tcW w:w="1533"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shd w:val="clear" w:color="auto" w:fill="d7d7d7"/>
            <w:tcBorders>
              <w:top w:val="none" w:color="000000" w:sz="4" w:space="0"/>
              <w:left w:val="none" w:color="000000" w:sz="4" w:space="0"/>
              <w:bottom w:val="single" w:color="000000" w:sz="4" w:space="0"/>
              <w:right w:val="single" w:color="000000" w:sz="4" w:space="0"/>
            </w:tcBorders>
            <w:tcW w:w="1229"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shd w:val="clear" w:color="auto" w:fill="d7d7d7"/>
            <w:tcBorders>
              <w:top w:val="non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3</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5</w:t>
            </w:r>
            <w:r>
              <w:rPr>
                <w:rFonts w:ascii="Times New Roman" w:hAnsi="Times New Roman" w:eastAsia="宋体" w:cs="Times New Roman"/>
                <w:sz w:val="18"/>
                <w:szCs w:val="18"/>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125"/>
              <w:jc w:val="center"/>
              <w:spacing w:line="200" w:lineRule="exact"/>
              <w:widowControl/>
              <w:rPr>
                <w:rFonts w:ascii="Times New Roman" w:hAnsi="Times New Roman" w:eastAsia="楷体_GB2312" w:cs="Times New Roman"/>
                <w:sz w:val="18"/>
                <w:szCs w:val="18"/>
                <w:highlight w:val="none"/>
              </w:rPr>
            </w:pPr>
            <w:r>
              <w:rPr>
                <w:rFonts w:ascii="Times New Roman" w:hAnsi="Times New Roman" w:eastAsia="楷体_GB2312"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每本页数（页）</w:t>
            </w: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37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60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533"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229"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56</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56</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56</w:t>
            </w:r>
            <w:r>
              <w:rPr>
                <w:rFonts w:ascii="Times New Roman" w:hAnsi="Times New Roman" w:eastAsia="宋体" w:cs="Times New Roman"/>
                <w:sz w:val="18"/>
                <w:szCs w:val="18"/>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1125"/>
              <w:jc w:val="center"/>
              <w:spacing w:line="200" w:lineRule="exact"/>
              <w:widowControl/>
              <w:rPr>
                <w:rFonts w:ascii="Times New Roman" w:hAnsi="Times New Roman" w:eastAsia="楷体_GB2312" w:cs="Times New Roman"/>
                <w:sz w:val="18"/>
                <w:szCs w:val="18"/>
                <w:highlight w:val="none"/>
              </w:rPr>
            </w:pPr>
            <w:r>
              <w:rPr>
                <w:rFonts w:ascii="Times New Roman" w:hAnsi="Times New Roman" w:eastAsia="楷体_GB2312" w:cs="Times New Roman"/>
                <w:sz w:val="18"/>
                <w:szCs w:val="18"/>
                <w:highlight w:val="none"/>
              </w:rPr>
              <w:t xml:space="preserve">美术</w:t>
            </w:r>
            <w:r>
              <w:rPr>
                <w:rFonts w:ascii="Times New Roman" w:hAnsi="Times New Roman" w:eastAsia="楷体_GB2312"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名称</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56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图画本</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图画本</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图画本</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533"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图画本</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29"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图画本</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图画本</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图画本</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图画本</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图画本</w:t>
            </w:r>
            <w:r>
              <w:rPr>
                <w:rFonts w:ascii="Times New Roman" w:hAnsi="Times New Roman" w:eastAsia="宋体" w:cs="Times New Roman"/>
                <w:sz w:val="18"/>
                <w:szCs w:val="18"/>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开本</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56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A4</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A4</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A4</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533"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A4</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29"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A4</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A4</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A4</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A4</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A4</w:t>
            </w:r>
            <w:r>
              <w:rPr>
                <w:rFonts w:ascii="Times New Roman" w:hAnsi="Times New Roman" w:eastAsia="宋体" w:cs="Times New Roman"/>
                <w:sz w:val="18"/>
                <w:szCs w:val="18"/>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纸张（克数）</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56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100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100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100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533"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100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29"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100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100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100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100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100</w:t>
            </w:r>
            <w:r>
              <w:rPr>
                <w:rFonts w:ascii="Times New Roman" w:hAnsi="Times New Roman" w:eastAsia="宋体" w:cs="Times New Roman"/>
                <w:sz w:val="18"/>
                <w:szCs w:val="18"/>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每学期数量（本）</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56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533"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29"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w:t>
            </w:r>
            <w:r>
              <w:rPr>
                <w:rFonts w:ascii="Times New Roman" w:hAnsi="Times New Roman" w:eastAsia="宋体" w:cs="Times New Roman"/>
                <w:sz w:val="18"/>
                <w:szCs w:val="18"/>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每本页数（页）</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56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533"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29"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40</w:t>
            </w:r>
            <w:r>
              <w:rPr>
                <w:rFonts w:ascii="Times New Roman" w:hAnsi="Times New Roman" w:eastAsia="宋体" w:cs="Times New Roman"/>
                <w:sz w:val="18"/>
                <w:szCs w:val="18"/>
                <w:highlight w:val="none"/>
              </w:rPr>
            </w:r>
            <w:r/>
          </w:p>
        </w:tc>
      </w:tr>
      <w:tr>
        <w:trPr>
          <w:trHeight w:val="575"/>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b/>
                <w:bCs/>
                <w:sz w:val="18"/>
                <w:szCs w:val="18"/>
                <w:highlight w:val="none"/>
              </w:rPr>
              <w:t xml:space="preserve">合计</w:t>
            </w:r>
            <w:r>
              <w:rPr>
                <w:rFonts w:ascii="Times New Roman" w:hAnsi="Times New Roman" w:eastAsia="宋体" w:cs="Times New Roman"/>
                <w:sz w:val="18"/>
                <w:szCs w:val="18"/>
                <w:highlight w:val="none"/>
              </w:rPr>
            </w:r>
            <w:r/>
          </w:p>
        </w:tc>
        <w:tc>
          <w:tcPr>
            <w:shd w:val="clear" w:color="auto" w:fill="d7d7d7"/>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每学期数量（本）</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560" w:type="dxa"/>
            <w:vAlign w:val="center"/>
            <w:textDirection w:val="lrTb"/>
            <w:noWrap w:val="false"/>
          </w:tcPr>
          <w:p>
            <w:pPr>
              <w:pStyle w:val="1125"/>
              <w:jc w:val="center"/>
              <w:spacing w:line="200" w:lineRule="exact"/>
              <w:widowControl/>
              <w:rPr>
                <w:rFonts w:ascii="Times New Roman" w:hAnsi="Times New Roman" w:eastAsia="宋体" w:cs="Times New Roman"/>
                <w:b/>
                <w:bCs/>
                <w:sz w:val="18"/>
                <w:szCs w:val="18"/>
                <w:highlight w:val="none"/>
              </w:rPr>
            </w:pPr>
            <w:r>
              <w:rPr>
                <w:rFonts w:ascii="Times New Roman" w:hAnsi="Times New Roman" w:eastAsia="宋体" w:cs="Times New Roman"/>
                <w:b/>
                <w:bCs/>
                <w:sz w:val="18"/>
                <w:szCs w:val="18"/>
                <w:highlight w:val="none"/>
              </w:rPr>
              <w:t xml:space="preserve">6</w:t>
            </w:r>
            <w:r>
              <w:rPr>
                <w:rFonts w:ascii="Times New Roman" w:hAnsi="Times New Roman" w:eastAsia="宋体" w:cs="Times New Roman"/>
                <w:b/>
                <w:bCs/>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125"/>
              <w:jc w:val="center"/>
              <w:spacing w:line="200" w:lineRule="exact"/>
              <w:widowControl/>
              <w:rPr>
                <w:rFonts w:ascii="Times New Roman" w:hAnsi="Times New Roman" w:eastAsia="宋体" w:cs="Times New Roman"/>
                <w:b/>
                <w:bCs/>
                <w:sz w:val="18"/>
                <w:szCs w:val="18"/>
                <w:highlight w:val="none"/>
              </w:rPr>
            </w:pPr>
            <w:r>
              <w:rPr>
                <w:rFonts w:ascii="Times New Roman" w:hAnsi="Times New Roman" w:eastAsia="宋体" w:cs="Times New Roman"/>
                <w:b/>
                <w:bCs/>
                <w:sz w:val="18"/>
                <w:szCs w:val="18"/>
                <w:highlight w:val="none"/>
              </w:rPr>
              <w:t xml:space="preserve">6</w:t>
            </w:r>
            <w:r>
              <w:rPr>
                <w:rFonts w:ascii="Times New Roman" w:hAnsi="Times New Roman" w:eastAsia="宋体" w:cs="Times New Roman"/>
                <w:b/>
                <w:bCs/>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125"/>
              <w:jc w:val="center"/>
              <w:spacing w:line="200" w:lineRule="exact"/>
              <w:widowControl/>
              <w:rPr>
                <w:rFonts w:ascii="Times New Roman" w:hAnsi="Times New Roman" w:eastAsia="宋体" w:cs="Times New Roman"/>
                <w:b/>
                <w:bCs/>
                <w:sz w:val="18"/>
                <w:szCs w:val="18"/>
                <w:highlight w:val="none"/>
              </w:rPr>
            </w:pPr>
            <w:r>
              <w:rPr>
                <w:rFonts w:ascii="Times New Roman" w:hAnsi="Times New Roman" w:eastAsia="宋体" w:cs="Times New Roman"/>
                <w:b/>
                <w:bCs/>
                <w:sz w:val="18"/>
                <w:szCs w:val="18"/>
                <w:highlight w:val="none"/>
              </w:rPr>
              <w:t xml:space="preserve">10</w:t>
            </w:r>
            <w:r>
              <w:rPr>
                <w:rFonts w:ascii="Times New Roman" w:hAnsi="Times New Roman" w:eastAsia="宋体" w:cs="Times New Roman"/>
                <w:b/>
                <w:bCs/>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533" w:type="dxa"/>
            <w:vAlign w:val="center"/>
            <w:textDirection w:val="lrTb"/>
            <w:noWrap/>
          </w:tcPr>
          <w:p>
            <w:pPr>
              <w:pStyle w:val="1125"/>
              <w:jc w:val="center"/>
              <w:spacing w:line="200" w:lineRule="exact"/>
              <w:widowControl/>
              <w:rPr>
                <w:rFonts w:ascii="Times New Roman" w:hAnsi="Times New Roman" w:eastAsia="宋体" w:cs="Times New Roman"/>
                <w:b/>
                <w:bCs/>
                <w:sz w:val="18"/>
                <w:szCs w:val="18"/>
                <w:highlight w:val="none"/>
              </w:rPr>
            </w:pPr>
            <w:r>
              <w:rPr>
                <w:rFonts w:ascii="Times New Roman" w:hAnsi="Times New Roman" w:eastAsia="宋体" w:cs="Times New Roman"/>
                <w:b/>
                <w:bCs/>
                <w:sz w:val="18"/>
                <w:szCs w:val="18"/>
                <w:highlight w:val="none"/>
              </w:rPr>
              <w:t xml:space="preserve">10</w:t>
            </w:r>
            <w:r>
              <w:rPr>
                <w:rFonts w:ascii="Times New Roman" w:hAnsi="Times New Roman" w:eastAsia="宋体" w:cs="Times New Roman"/>
                <w:b/>
                <w:bCs/>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29" w:type="dxa"/>
            <w:vAlign w:val="center"/>
            <w:textDirection w:val="lrTb"/>
            <w:noWrap/>
          </w:tcPr>
          <w:p>
            <w:pPr>
              <w:pStyle w:val="1125"/>
              <w:jc w:val="center"/>
              <w:spacing w:line="200" w:lineRule="exact"/>
              <w:widowControl/>
              <w:rPr>
                <w:rFonts w:ascii="Times New Roman" w:hAnsi="Times New Roman" w:eastAsia="宋体" w:cs="Times New Roman"/>
                <w:b/>
                <w:sz w:val="18"/>
                <w:szCs w:val="18"/>
                <w:highlight w:val="none"/>
              </w:rPr>
            </w:pPr>
            <w:r>
              <w:rPr>
                <w:rFonts w:ascii="Times New Roman" w:hAnsi="Times New Roman" w:eastAsia="宋体" w:cs="Times New Roman"/>
                <w:b/>
                <w:sz w:val="18"/>
                <w:szCs w:val="18"/>
                <w:highlight w:val="none"/>
              </w:rPr>
              <w:t xml:space="preserve">10</w:t>
            </w:r>
            <w:r>
              <w:rPr>
                <w:rFonts w:ascii="Times New Roman" w:hAnsi="Times New Roman" w:eastAsia="宋体" w:cs="Times New Roman"/>
                <w:b/>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b/>
                <w:sz w:val="18"/>
                <w:szCs w:val="18"/>
                <w:highlight w:val="none"/>
              </w:rPr>
            </w:pPr>
            <w:r>
              <w:rPr>
                <w:rFonts w:ascii="Times New Roman" w:hAnsi="Times New Roman" w:eastAsia="宋体" w:cs="Times New Roman"/>
                <w:b/>
                <w:sz w:val="18"/>
                <w:szCs w:val="18"/>
                <w:highlight w:val="none"/>
              </w:rPr>
              <w:t xml:space="preserve">10</w:t>
            </w:r>
            <w:r>
              <w:rPr>
                <w:rFonts w:ascii="Times New Roman" w:hAnsi="Times New Roman" w:eastAsia="宋体" w:cs="Times New Roman"/>
                <w:b/>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b/>
                <w:sz w:val="18"/>
                <w:szCs w:val="18"/>
                <w:highlight w:val="none"/>
              </w:rPr>
            </w:pPr>
            <w:r>
              <w:rPr>
                <w:rFonts w:ascii="Times New Roman" w:hAnsi="Times New Roman" w:eastAsia="宋体" w:cs="Times New Roman"/>
                <w:b/>
                <w:sz w:val="18"/>
                <w:szCs w:val="18"/>
                <w:highlight w:val="none"/>
              </w:rPr>
              <w:t xml:space="preserve">11</w:t>
            </w:r>
            <w:r>
              <w:rPr>
                <w:rFonts w:ascii="Times New Roman" w:hAnsi="Times New Roman" w:eastAsia="宋体" w:cs="Times New Roman"/>
                <w:b/>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b/>
                <w:sz w:val="18"/>
                <w:szCs w:val="18"/>
                <w:highlight w:val="none"/>
              </w:rPr>
            </w:pPr>
            <w:r>
              <w:rPr>
                <w:rFonts w:ascii="Times New Roman" w:hAnsi="Times New Roman" w:eastAsia="宋体" w:cs="Times New Roman"/>
                <w:b/>
                <w:sz w:val="18"/>
                <w:szCs w:val="18"/>
                <w:highlight w:val="none"/>
              </w:rPr>
              <w:t xml:space="preserve">12</w:t>
            </w:r>
            <w:r>
              <w:rPr>
                <w:rFonts w:ascii="Times New Roman" w:hAnsi="Times New Roman" w:eastAsia="宋体" w:cs="Times New Roman"/>
                <w:b/>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b/>
                <w:sz w:val="18"/>
                <w:szCs w:val="18"/>
                <w:highlight w:val="none"/>
              </w:rPr>
            </w:pPr>
            <w:r>
              <w:rPr>
                <w:rFonts w:ascii="Times New Roman" w:hAnsi="Times New Roman" w:eastAsia="宋体" w:cs="Times New Roman"/>
                <w:b/>
                <w:sz w:val="18"/>
                <w:szCs w:val="18"/>
                <w:highlight w:val="none"/>
              </w:rPr>
              <w:t xml:space="preserve">13</w:t>
            </w:r>
            <w:r>
              <w:rPr>
                <w:rFonts w:ascii="Times New Roman" w:hAnsi="Times New Roman" w:eastAsia="宋体" w:cs="Times New Roman"/>
                <w:b/>
                <w:sz w:val="18"/>
                <w:szCs w:val="18"/>
                <w:highlight w:val="none"/>
              </w:rPr>
            </w:r>
            <w:r/>
          </w:p>
        </w:tc>
      </w:tr>
    </w:tbl>
    <w:p>
      <w:pPr>
        <w:pStyle w:val="1125"/>
        <w:spacing w:line="240" w:lineRule="auto"/>
        <w:rPr>
          <w:rFonts w:ascii="Times New Roman" w:hAnsi="Times New Roman" w:eastAsia="宋体" w:cs="Times New Roman"/>
          <w:b/>
          <w:bCs/>
          <w:sz w:val="21"/>
          <w:highlight w:val="none"/>
        </w:rPr>
      </w:pPr>
      <w:r>
        <w:rPr>
          <w:rFonts w:ascii="Times New Roman" w:hAnsi="Times New Roman" w:eastAsia="宋体" w:cs="Times New Roman"/>
          <w:b/>
          <w:bCs/>
          <w:sz w:val="21"/>
          <w:highlight w:val="none"/>
        </w:rPr>
      </w:r>
      <w:r/>
    </w:p>
    <w:p>
      <w:pPr>
        <w:pStyle w:val="1125"/>
        <w:spacing w:line="240" w:lineRule="auto"/>
        <w:rPr>
          <w:rFonts w:ascii="Times New Roman" w:hAnsi="Times New Roman" w:eastAsia="黑体" w:cs="Times New Roman"/>
          <w:b w:val="0"/>
          <w:bCs w:val="0"/>
          <w:sz w:val="21"/>
          <w:highlight w:val="none"/>
        </w:rPr>
      </w:pPr>
      <w:r>
        <w:rPr>
          <w:rFonts w:ascii="Times New Roman" w:hAnsi="Times New Roman" w:eastAsia="黑体" w:cs="Times New Roman"/>
          <w:b w:val="0"/>
          <w:bCs w:val="0"/>
          <w:sz w:val="21"/>
          <w:highlight w:val="none"/>
        </w:rPr>
        <w:t xml:space="preserve">2.江苏省义务教育阶段学生免费作业本配置标准（春季学期）</w:t>
      </w:r>
      <w:r>
        <w:rPr>
          <w:rFonts w:ascii="Times New Roman" w:hAnsi="Times New Roman" w:eastAsia="黑体" w:cs="Times New Roman"/>
          <w:b w:val="0"/>
          <w:bCs w:val="0"/>
          <w:sz w:val="21"/>
          <w:highlight w:val="none"/>
        </w:rPr>
      </w:r>
      <w:r/>
    </w:p>
    <w:tbl>
      <w:tblPr>
        <w:tblW w:w="1454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55"/>
        <w:gridCol w:w="1511"/>
        <w:gridCol w:w="899"/>
        <w:gridCol w:w="851"/>
        <w:gridCol w:w="746"/>
        <w:gridCol w:w="624"/>
        <w:gridCol w:w="756"/>
        <w:gridCol w:w="850"/>
        <w:gridCol w:w="851"/>
        <w:gridCol w:w="709"/>
        <w:gridCol w:w="578"/>
        <w:gridCol w:w="624"/>
        <w:gridCol w:w="624"/>
        <w:gridCol w:w="624"/>
        <w:gridCol w:w="624"/>
        <w:gridCol w:w="624"/>
        <w:gridCol w:w="624"/>
        <w:gridCol w:w="624"/>
        <w:gridCol w:w="624"/>
        <w:gridCol w:w="624"/>
      </w:tblGrid>
      <w:tr>
        <w:trPr>
          <w:trHeight w:val="386"/>
        </w:trPr>
        <w:tc>
          <w:tcPr>
            <w:gridSpan w:val="2"/>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科  目</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750" w:type="dxa"/>
            <w:vAlign w:val="center"/>
            <w:textDirection w:val="lrTb"/>
            <w:noWrap/>
          </w:tcPr>
          <w:p>
            <w:pPr>
              <w:pStyle w:val="1125"/>
              <w:jc w:val="center"/>
              <w:spacing w:line="200" w:lineRule="exact"/>
              <w:widowControl/>
              <w:rPr>
                <w:rFonts w:ascii="Times New Roman" w:hAnsi="Times New Roman" w:eastAsia="楷体_GB2312" w:cs="Times New Roman"/>
                <w:b/>
                <w:bCs/>
                <w:sz w:val="18"/>
                <w:szCs w:val="18"/>
                <w:highlight w:val="none"/>
              </w:rPr>
            </w:pPr>
            <w:r>
              <w:rPr>
                <w:rFonts w:ascii="Times New Roman" w:hAnsi="Times New Roman" w:eastAsia="楷体_GB2312" w:cs="Times New Roman"/>
                <w:b/>
                <w:bCs/>
                <w:sz w:val="18"/>
                <w:szCs w:val="18"/>
                <w:highlight w:val="none"/>
              </w:rPr>
              <w:t xml:space="preserve">一年级</w:t>
            </w:r>
            <w:r>
              <w:rPr>
                <w:rFonts w:ascii="Times New Roman" w:hAnsi="Times New Roman" w:eastAsia="楷体_GB2312" w:cs="Times New Roman"/>
                <w:b/>
                <w:bCs/>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125"/>
              <w:jc w:val="center"/>
              <w:spacing w:line="200" w:lineRule="exact"/>
              <w:widowControl/>
              <w:rPr>
                <w:rFonts w:ascii="Times New Roman" w:hAnsi="Times New Roman" w:eastAsia="楷体_GB2312" w:cs="Times New Roman"/>
                <w:b/>
                <w:bCs/>
                <w:sz w:val="18"/>
                <w:szCs w:val="18"/>
                <w:highlight w:val="none"/>
              </w:rPr>
            </w:pPr>
            <w:r>
              <w:rPr>
                <w:rFonts w:ascii="Times New Roman" w:hAnsi="Times New Roman" w:eastAsia="楷体_GB2312" w:cs="Times New Roman"/>
                <w:b/>
                <w:bCs/>
                <w:sz w:val="18"/>
                <w:szCs w:val="18"/>
                <w:highlight w:val="none"/>
              </w:rPr>
              <w:t xml:space="preserve">二年级</w:t>
            </w:r>
            <w:r>
              <w:rPr>
                <w:rFonts w:ascii="Times New Roman" w:hAnsi="Times New Roman" w:eastAsia="楷体_GB2312" w:cs="Times New Roman"/>
                <w:b/>
                <w:bCs/>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125"/>
              <w:jc w:val="center"/>
              <w:spacing w:line="200" w:lineRule="exact"/>
              <w:widowControl/>
              <w:rPr>
                <w:rFonts w:ascii="Times New Roman" w:hAnsi="Times New Roman" w:eastAsia="楷体_GB2312" w:cs="Times New Roman"/>
                <w:b/>
                <w:bCs/>
                <w:sz w:val="18"/>
                <w:szCs w:val="18"/>
                <w:highlight w:val="none"/>
              </w:rPr>
            </w:pPr>
            <w:r>
              <w:rPr>
                <w:rFonts w:ascii="Times New Roman" w:hAnsi="Times New Roman" w:eastAsia="楷体_GB2312" w:cs="Times New Roman"/>
                <w:b/>
                <w:bCs/>
                <w:sz w:val="18"/>
                <w:szCs w:val="18"/>
                <w:highlight w:val="none"/>
              </w:rPr>
              <w:t xml:space="preserve">三年级</w:t>
            </w:r>
            <w:r>
              <w:rPr>
                <w:rFonts w:ascii="Times New Roman" w:hAnsi="Times New Roman" w:eastAsia="楷体_GB2312" w:cs="Times New Roman"/>
                <w:b/>
                <w:bCs/>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560" w:type="dxa"/>
            <w:vAlign w:val="center"/>
            <w:textDirection w:val="lrTb"/>
            <w:noWrap/>
          </w:tcPr>
          <w:p>
            <w:pPr>
              <w:pStyle w:val="1125"/>
              <w:jc w:val="center"/>
              <w:spacing w:line="200" w:lineRule="exact"/>
              <w:widowControl/>
              <w:rPr>
                <w:rFonts w:ascii="Times New Roman" w:hAnsi="Times New Roman" w:eastAsia="楷体_GB2312" w:cs="Times New Roman"/>
                <w:b/>
                <w:bCs/>
                <w:sz w:val="18"/>
                <w:szCs w:val="18"/>
                <w:highlight w:val="none"/>
              </w:rPr>
            </w:pPr>
            <w:r>
              <w:rPr>
                <w:rFonts w:ascii="Times New Roman" w:hAnsi="Times New Roman" w:eastAsia="楷体_GB2312" w:cs="Times New Roman"/>
                <w:b/>
                <w:bCs/>
                <w:sz w:val="18"/>
                <w:szCs w:val="18"/>
                <w:highlight w:val="none"/>
              </w:rPr>
              <w:t xml:space="preserve">四年级</w:t>
            </w:r>
            <w:r>
              <w:rPr>
                <w:rFonts w:ascii="Times New Roman" w:hAnsi="Times New Roman" w:eastAsia="楷体_GB2312" w:cs="Times New Roman"/>
                <w:b/>
                <w:bCs/>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02" w:type="dxa"/>
            <w:vAlign w:val="center"/>
            <w:textDirection w:val="lrTb"/>
            <w:noWrap/>
          </w:tcPr>
          <w:p>
            <w:pPr>
              <w:pStyle w:val="1125"/>
              <w:jc w:val="center"/>
              <w:spacing w:line="200" w:lineRule="exact"/>
              <w:widowControl/>
              <w:rPr>
                <w:rFonts w:ascii="Times New Roman" w:hAnsi="Times New Roman" w:eastAsia="楷体_GB2312" w:cs="Times New Roman"/>
                <w:b/>
                <w:bCs/>
                <w:sz w:val="18"/>
                <w:szCs w:val="18"/>
                <w:highlight w:val="none"/>
              </w:rPr>
            </w:pPr>
            <w:r>
              <w:rPr>
                <w:rFonts w:ascii="Times New Roman" w:hAnsi="Times New Roman" w:eastAsia="楷体_GB2312" w:cs="Times New Roman"/>
                <w:b/>
                <w:bCs/>
                <w:sz w:val="18"/>
                <w:szCs w:val="18"/>
                <w:highlight w:val="none"/>
              </w:rPr>
              <w:t xml:space="preserve">五年级</w:t>
            </w:r>
            <w:r>
              <w:rPr>
                <w:rFonts w:ascii="Times New Roman" w:hAnsi="Times New Roman" w:eastAsia="楷体_GB2312" w:cs="Times New Roman"/>
                <w:b/>
                <w:bCs/>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楷体_GB2312" w:cs="Times New Roman"/>
                <w:b/>
                <w:bCs/>
                <w:sz w:val="18"/>
                <w:szCs w:val="18"/>
                <w:highlight w:val="none"/>
              </w:rPr>
            </w:pPr>
            <w:r>
              <w:rPr>
                <w:rFonts w:ascii="Times New Roman" w:hAnsi="Times New Roman" w:eastAsia="楷体_GB2312" w:cs="Times New Roman"/>
                <w:b/>
                <w:bCs/>
                <w:sz w:val="18"/>
                <w:szCs w:val="18"/>
                <w:highlight w:val="none"/>
              </w:rPr>
              <w:t xml:space="preserve">六年级</w:t>
            </w:r>
            <w:r>
              <w:rPr>
                <w:rFonts w:ascii="Times New Roman" w:hAnsi="Times New Roman" w:eastAsia="楷体_GB2312" w:cs="Times New Roman"/>
                <w:b/>
                <w:bCs/>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楷体_GB2312" w:cs="Times New Roman"/>
                <w:b/>
                <w:bCs/>
                <w:sz w:val="18"/>
                <w:szCs w:val="18"/>
                <w:highlight w:val="none"/>
              </w:rPr>
            </w:pPr>
            <w:r>
              <w:rPr>
                <w:rFonts w:ascii="Times New Roman" w:hAnsi="Times New Roman" w:eastAsia="楷体_GB2312" w:cs="Times New Roman"/>
                <w:b/>
                <w:bCs/>
                <w:sz w:val="18"/>
                <w:szCs w:val="18"/>
                <w:highlight w:val="none"/>
              </w:rPr>
              <w:t xml:space="preserve">七年级</w:t>
            </w:r>
            <w:r>
              <w:rPr>
                <w:rFonts w:ascii="Times New Roman" w:hAnsi="Times New Roman" w:eastAsia="楷体_GB2312" w:cs="Times New Roman"/>
                <w:b/>
                <w:bCs/>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楷体_GB2312" w:cs="Times New Roman"/>
                <w:b/>
                <w:bCs/>
                <w:sz w:val="18"/>
                <w:szCs w:val="18"/>
                <w:highlight w:val="none"/>
              </w:rPr>
            </w:pPr>
            <w:r>
              <w:rPr>
                <w:rFonts w:ascii="Times New Roman" w:hAnsi="Times New Roman" w:eastAsia="楷体_GB2312" w:cs="Times New Roman"/>
                <w:b/>
                <w:bCs/>
                <w:sz w:val="18"/>
                <w:szCs w:val="18"/>
                <w:highlight w:val="none"/>
              </w:rPr>
              <w:t xml:space="preserve">八年级</w:t>
            </w:r>
            <w:r>
              <w:rPr>
                <w:rFonts w:ascii="Times New Roman" w:hAnsi="Times New Roman" w:eastAsia="楷体_GB2312" w:cs="Times New Roman"/>
                <w:b/>
                <w:bCs/>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楷体_GB2312" w:cs="Times New Roman"/>
                <w:b/>
                <w:bCs/>
                <w:sz w:val="18"/>
                <w:szCs w:val="18"/>
                <w:highlight w:val="none"/>
              </w:rPr>
            </w:pPr>
            <w:r>
              <w:rPr>
                <w:rFonts w:ascii="Times New Roman" w:hAnsi="Times New Roman" w:eastAsia="楷体_GB2312" w:cs="Times New Roman"/>
                <w:b/>
                <w:bCs/>
                <w:sz w:val="18"/>
                <w:szCs w:val="18"/>
                <w:highlight w:val="none"/>
              </w:rPr>
              <w:t xml:space="preserve">九年级</w:t>
            </w:r>
            <w:r>
              <w:rPr>
                <w:rFonts w:ascii="Times New Roman" w:hAnsi="Times New Roman" w:eastAsia="楷体_GB2312" w:cs="Times New Roman"/>
                <w:b/>
                <w:bCs/>
                <w:sz w:val="18"/>
                <w:szCs w:val="18"/>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restart"/>
            <w:textDirection w:val="lrTb"/>
            <w:noWrap/>
          </w:tcPr>
          <w:p>
            <w:pPr>
              <w:pStyle w:val="1125"/>
              <w:jc w:val="center"/>
              <w:spacing w:line="200" w:lineRule="exact"/>
              <w:widowControl/>
              <w:rPr>
                <w:rFonts w:ascii="Times New Roman" w:hAnsi="Times New Roman" w:eastAsia="楷体_GB2312" w:cs="Times New Roman"/>
                <w:sz w:val="18"/>
                <w:szCs w:val="18"/>
                <w:highlight w:val="none"/>
              </w:rPr>
            </w:pPr>
            <w:r>
              <w:rPr>
                <w:rFonts w:ascii="Times New Roman" w:hAnsi="Times New Roman" w:eastAsia="楷体_GB2312" w:cs="Times New Roman"/>
                <w:sz w:val="18"/>
                <w:szCs w:val="18"/>
                <w:highlight w:val="none"/>
              </w:rPr>
              <w:t xml:space="preserve">语文</w:t>
            </w:r>
            <w:r>
              <w:rPr>
                <w:rFonts w:ascii="Times New Roman" w:hAnsi="Times New Roman" w:eastAsia="楷体_GB2312"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1511"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名称</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899"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方格本</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田格本</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74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田格本</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方格本</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75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线格本</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作文本</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线格本</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作文本</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57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线格本</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作文本</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线格本</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作文本</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线格本</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作文本</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线格本</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作文本</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线格本</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作文本</w:t>
            </w:r>
            <w:r>
              <w:rPr>
                <w:rFonts w:ascii="Times New Roman" w:hAnsi="Times New Roman" w:eastAsia="宋体" w:cs="Times New Roman"/>
                <w:sz w:val="18"/>
                <w:szCs w:val="18"/>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125"/>
              <w:jc w:val="center"/>
              <w:spacing w:line="200" w:lineRule="exact"/>
              <w:widowControl/>
              <w:rPr>
                <w:rFonts w:ascii="Times New Roman" w:hAnsi="Times New Roman" w:eastAsia="楷体_GB2312" w:cs="Times New Roman"/>
                <w:sz w:val="18"/>
                <w:szCs w:val="18"/>
                <w:highlight w:val="none"/>
              </w:rPr>
            </w:pPr>
            <w:r>
              <w:rPr>
                <w:rFonts w:ascii="Times New Roman" w:hAnsi="Times New Roman" w:eastAsia="楷体_GB2312"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开本</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899"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36</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36</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74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36</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36</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75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24</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16</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24</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16</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57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24</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16</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24</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16</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24</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16</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24</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16</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24</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16</w:t>
            </w:r>
            <w:r>
              <w:rPr>
                <w:rFonts w:ascii="Times New Roman" w:hAnsi="Times New Roman" w:eastAsia="宋体" w:cs="Times New Roman"/>
                <w:sz w:val="18"/>
                <w:szCs w:val="18"/>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125"/>
              <w:jc w:val="center"/>
              <w:spacing w:line="200" w:lineRule="exact"/>
              <w:widowControl/>
              <w:rPr>
                <w:rFonts w:ascii="Times New Roman" w:hAnsi="Times New Roman" w:eastAsia="楷体_GB2312" w:cs="Times New Roman"/>
                <w:sz w:val="18"/>
                <w:szCs w:val="18"/>
                <w:highlight w:val="none"/>
              </w:rPr>
            </w:pPr>
            <w:r>
              <w:rPr>
                <w:rFonts w:ascii="Times New Roman" w:hAnsi="Times New Roman" w:eastAsia="楷体_GB2312"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纸张（克数）</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899"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74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75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57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r>
      <w:tr>
        <w:trPr>
          <w:trHeight w:val="259"/>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125"/>
              <w:jc w:val="center"/>
              <w:spacing w:line="200" w:lineRule="exact"/>
              <w:widowControl/>
              <w:rPr>
                <w:rFonts w:ascii="Times New Roman" w:hAnsi="Times New Roman" w:eastAsia="楷体_GB2312" w:cs="Times New Roman"/>
                <w:sz w:val="18"/>
                <w:szCs w:val="18"/>
                <w:highlight w:val="none"/>
              </w:rPr>
            </w:pPr>
            <w:r>
              <w:rPr>
                <w:rFonts w:ascii="Times New Roman" w:hAnsi="Times New Roman" w:eastAsia="楷体_GB2312"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每学期数量（本）</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899"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74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75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57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w:t>
            </w: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w:t>
            </w:r>
            <w:r>
              <w:rPr>
                <w:rFonts w:ascii="Times New Roman" w:hAnsi="Times New Roman" w:eastAsia="宋体" w:cs="Times New Roman"/>
                <w:sz w:val="18"/>
                <w:szCs w:val="18"/>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125"/>
              <w:jc w:val="center"/>
              <w:spacing w:line="200" w:lineRule="exact"/>
              <w:widowControl/>
              <w:rPr>
                <w:rFonts w:ascii="Times New Roman" w:hAnsi="Times New Roman" w:eastAsia="楷体_GB2312" w:cs="Times New Roman"/>
                <w:sz w:val="18"/>
                <w:szCs w:val="18"/>
                <w:highlight w:val="none"/>
              </w:rPr>
            </w:pPr>
            <w:r>
              <w:rPr>
                <w:rFonts w:ascii="Times New Roman" w:hAnsi="Times New Roman" w:eastAsia="楷体_GB2312"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每本页数（页）</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899"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48</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48</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74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48</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48</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75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48</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48</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48</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48</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57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48</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48</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48</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48</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56</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56</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56</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56</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56</w:t>
            </w: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624"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56</w:t>
            </w:r>
            <w:r>
              <w:rPr>
                <w:rFonts w:ascii="Times New Roman" w:hAnsi="Times New Roman" w:eastAsia="宋体" w:cs="Times New Roman"/>
                <w:sz w:val="18"/>
                <w:szCs w:val="18"/>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restart"/>
            <w:textDirection w:val="lrTb"/>
            <w:noWrap/>
          </w:tcPr>
          <w:p>
            <w:pPr>
              <w:pStyle w:val="1125"/>
              <w:jc w:val="center"/>
              <w:spacing w:line="200" w:lineRule="exact"/>
              <w:widowControl/>
              <w:rPr>
                <w:rFonts w:ascii="Times New Roman" w:hAnsi="Times New Roman" w:eastAsia="楷体_GB2312" w:cs="Times New Roman"/>
                <w:sz w:val="18"/>
                <w:szCs w:val="18"/>
                <w:highlight w:val="none"/>
              </w:rPr>
            </w:pPr>
            <w:r>
              <w:rPr>
                <w:rFonts w:ascii="Times New Roman" w:hAnsi="Times New Roman" w:eastAsia="楷体_GB2312" w:cs="Times New Roman"/>
                <w:sz w:val="18"/>
                <w:szCs w:val="18"/>
                <w:highlight w:val="none"/>
              </w:rPr>
              <w:t xml:space="preserve">数学</w:t>
            </w:r>
            <w:r>
              <w:rPr>
                <w:rFonts w:ascii="Times New Roman" w:hAnsi="Times New Roman" w:eastAsia="楷体_GB2312"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名称</w:t>
            </w:r>
            <w:r>
              <w:rPr>
                <w:rFonts w:ascii="Times New Roman" w:hAnsi="Times New Roman" w:eastAsia="宋体" w:cs="Times New Roman"/>
                <w:sz w:val="18"/>
                <w:szCs w:val="18"/>
                <w:highlight w:val="none"/>
              </w:rPr>
            </w:r>
            <w:r/>
          </w:p>
        </w:tc>
        <w:tc>
          <w:tcPr>
            <w:gridSpan w:val="2"/>
            <w:shd w:val="clear" w:color="auto" w:fill="d7d7d7"/>
            <w:tcBorders>
              <w:top w:val="none" w:color="000000" w:sz="4" w:space="0"/>
              <w:left w:val="none" w:color="000000" w:sz="4" w:space="0"/>
              <w:bottom w:val="single" w:color="000000" w:sz="4" w:space="0"/>
              <w:right w:val="single" w:color="000000" w:sz="4" w:space="0"/>
            </w:tcBorders>
            <w:tcW w:w="175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线格本</w:t>
            </w:r>
            <w:r>
              <w:rPr>
                <w:rFonts w:ascii="Times New Roman" w:hAnsi="Times New Roman" w:eastAsia="宋体" w:cs="Times New Roman"/>
                <w:sz w:val="18"/>
                <w:szCs w:val="18"/>
                <w:highlight w:val="none"/>
              </w:rPr>
            </w:r>
            <w:r/>
          </w:p>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（中间分栏）</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线格本</w:t>
            </w:r>
            <w:r>
              <w:rPr>
                <w:rFonts w:ascii="Times New Roman" w:hAnsi="Times New Roman" w:eastAsia="宋体" w:cs="Times New Roman"/>
                <w:sz w:val="18"/>
                <w:szCs w:val="18"/>
                <w:highlight w:val="none"/>
              </w:rPr>
            </w:r>
            <w:r/>
          </w:p>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（中间分栏）</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线格本</w:t>
            </w:r>
            <w:r>
              <w:rPr>
                <w:rFonts w:ascii="Times New Roman" w:hAnsi="Times New Roman" w:eastAsia="宋体" w:cs="Times New Roman"/>
                <w:sz w:val="18"/>
                <w:szCs w:val="18"/>
                <w:highlight w:val="none"/>
              </w:rPr>
            </w:r>
            <w:r/>
          </w:p>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（中间分栏）</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56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线格本</w:t>
            </w:r>
            <w:r>
              <w:rPr>
                <w:rFonts w:ascii="Times New Roman" w:hAnsi="Times New Roman" w:eastAsia="宋体" w:cs="Times New Roman"/>
                <w:sz w:val="18"/>
                <w:szCs w:val="18"/>
                <w:highlight w:val="none"/>
              </w:rPr>
            </w:r>
            <w:r/>
          </w:p>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（中间分栏）</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02"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线格本</w:t>
            </w:r>
            <w:r>
              <w:rPr>
                <w:rFonts w:ascii="Times New Roman" w:hAnsi="Times New Roman" w:eastAsia="宋体" w:cs="Times New Roman"/>
                <w:sz w:val="18"/>
                <w:szCs w:val="18"/>
                <w:highlight w:val="none"/>
              </w:rPr>
            </w:r>
            <w:r/>
          </w:p>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（中间分栏）</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线格本</w:t>
            </w:r>
            <w:r>
              <w:rPr>
                <w:rFonts w:ascii="Times New Roman" w:hAnsi="Times New Roman" w:eastAsia="宋体" w:cs="Times New Roman"/>
                <w:sz w:val="18"/>
                <w:szCs w:val="18"/>
                <w:highlight w:val="none"/>
              </w:rPr>
            </w:r>
            <w:r/>
          </w:p>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（中间分栏）</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125"/>
              <w:jc w:val="center"/>
              <w:spacing w:line="200" w:lineRule="exact"/>
              <w:widowControl/>
              <w:rPr>
                <w:rFonts w:ascii="Times New Roman" w:hAnsi="Times New Roman" w:eastAsia="楷体_GB2312" w:cs="Times New Roman"/>
                <w:sz w:val="18"/>
                <w:szCs w:val="18"/>
                <w:highlight w:val="none"/>
              </w:rPr>
            </w:pPr>
            <w:r>
              <w:rPr>
                <w:rFonts w:ascii="Times New Roman" w:hAnsi="Times New Roman" w:eastAsia="楷体_GB2312"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开本</w:t>
            </w: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75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36</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36</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24</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56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24</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02"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24</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24</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125"/>
              <w:jc w:val="center"/>
              <w:spacing w:line="200" w:lineRule="exact"/>
              <w:widowControl/>
              <w:rPr>
                <w:rFonts w:ascii="Times New Roman" w:hAnsi="Times New Roman" w:eastAsia="楷体_GB2312" w:cs="Times New Roman"/>
                <w:sz w:val="18"/>
                <w:szCs w:val="18"/>
                <w:highlight w:val="none"/>
              </w:rPr>
            </w:pPr>
            <w:r>
              <w:rPr>
                <w:rFonts w:ascii="Times New Roman" w:hAnsi="Times New Roman" w:eastAsia="楷体_GB2312"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纸张（克数）</w:t>
            </w: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75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56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02"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125"/>
              <w:jc w:val="center"/>
              <w:spacing w:line="200" w:lineRule="exact"/>
              <w:widowControl/>
              <w:rPr>
                <w:rFonts w:ascii="Times New Roman" w:hAnsi="Times New Roman" w:eastAsia="楷体_GB2312" w:cs="Times New Roman"/>
                <w:sz w:val="18"/>
                <w:szCs w:val="18"/>
                <w:highlight w:val="none"/>
              </w:rPr>
            </w:pPr>
            <w:r>
              <w:rPr>
                <w:rFonts w:ascii="Times New Roman" w:hAnsi="Times New Roman" w:eastAsia="楷体_GB2312"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每学期数量（本）</w:t>
            </w:r>
            <w:r>
              <w:rPr>
                <w:rFonts w:ascii="Times New Roman" w:hAnsi="Times New Roman" w:eastAsia="宋体" w:cs="Times New Roman"/>
                <w:sz w:val="18"/>
                <w:szCs w:val="18"/>
                <w:highlight w:val="none"/>
              </w:rPr>
            </w:r>
            <w:r/>
          </w:p>
        </w:tc>
        <w:tc>
          <w:tcPr>
            <w:gridSpan w:val="2"/>
            <w:shd w:val="clear" w:color="auto" w:fill="d7d7d7"/>
            <w:tcBorders>
              <w:top w:val="none" w:color="000000" w:sz="4" w:space="0"/>
              <w:left w:val="none" w:color="000000" w:sz="4" w:space="0"/>
              <w:bottom w:val="single" w:color="000000" w:sz="4" w:space="0"/>
              <w:right w:val="single" w:color="000000" w:sz="4" w:space="0"/>
            </w:tcBorders>
            <w:tcW w:w="175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56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02"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125"/>
              <w:jc w:val="center"/>
              <w:spacing w:line="200" w:lineRule="exact"/>
              <w:widowControl/>
              <w:rPr>
                <w:rFonts w:ascii="Times New Roman" w:hAnsi="Times New Roman" w:eastAsia="楷体_GB2312" w:cs="Times New Roman"/>
                <w:sz w:val="18"/>
                <w:szCs w:val="18"/>
                <w:highlight w:val="none"/>
              </w:rPr>
            </w:pPr>
            <w:r>
              <w:rPr>
                <w:rFonts w:ascii="Times New Roman" w:hAnsi="Times New Roman" w:eastAsia="楷体_GB2312"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每本页数（页）</w:t>
            </w: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75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48</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48</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48</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56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48</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02"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48</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48</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restart"/>
            <w:textDirection w:val="lrTb"/>
            <w:noWrap/>
          </w:tcPr>
          <w:p>
            <w:pPr>
              <w:pStyle w:val="1125"/>
              <w:jc w:val="center"/>
              <w:spacing w:line="200" w:lineRule="exact"/>
              <w:widowControl/>
              <w:rPr>
                <w:rFonts w:ascii="Times New Roman" w:hAnsi="Times New Roman" w:eastAsia="楷体_GB2312" w:cs="Times New Roman"/>
                <w:sz w:val="18"/>
                <w:szCs w:val="18"/>
                <w:highlight w:val="none"/>
              </w:rPr>
            </w:pPr>
            <w:r>
              <w:rPr>
                <w:rFonts w:ascii="Times New Roman" w:hAnsi="Times New Roman" w:eastAsia="楷体_GB2312" w:cs="Times New Roman"/>
                <w:sz w:val="18"/>
                <w:szCs w:val="18"/>
                <w:highlight w:val="none"/>
              </w:rPr>
              <w:t xml:space="preserve">英语</w:t>
            </w:r>
            <w:r>
              <w:rPr>
                <w:rFonts w:ascii="Times New Roman" w:hAnsi="Times New Roman" w:eastAsia="楷体_GB2312"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名称</w:t>
            </w:r>
            <w:r>
              <w:rPr>
                <w:rFonts w:ascii="Times New Roman" w:hAnsi="Times New Roman" w:eastAsia="宋体" w:cs="Times New Roman"/>
                <w:sz w:val="18"/>
                <w:szCs w:val="18"/>
                <w:highlight w:val="none"/>
              </w:rPr>
            </w:r>
            <w:r/>
          </w:p>
        </w:tc>
        <w:tc>
          <w:tcPr>
            <w:gridSpan w:val="2"/>
            <w:shd w:val="clear" w:color="auto" w:fill="d7d7d7"/>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shd w:val="clear" w:color="auto" w:fill="d7d7d7"/>
            <w:tcBorders>
              <w:top w:val="none" w:color="000000" w:sz="4" w:space="0"/>
              <w:left w:val="none" w:color="000000" w:sz="4" w:space="0"/>
              <w:bottom w:val="single" w:color="000000" w:sz="4" w:space="0"/>
              <w:right w:val="single" w:color="000000" w:sz="4" w:space="0"/>
            </w:tcBorders>
            <w:tcW w:w="137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四线本</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56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四线本</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02"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四线本</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四线本</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四线本</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四线本</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四线本</w:t>
            </w:r>
            <w:r>
              <w:rPr>
                <w:rFonts w:ascii="Times New Roman" w:hAnsi="Times New Roman" w:eastAsia="宋体" w:cs="Times New Roman"/>
                <w:sz w:val="18"/>
                <w:szCs w:val="18"/>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125"/>
              <w:jc w:val="center"/>
              <w:spacing w:line="200" w:lineRule="exact"/>
              <w:widowControl/>
              <w:rPr>
                <w:rFonts w:ascii="Times New Roman" w:hAnsi="Times New Roman" w:eastAsia="楷体_GB2312" w:cs="Times New Roman"/>
                <w:sz w:val="18"/>
                <w:szCs w:val="18"/>
                <w:highlight w:val="none"/>
              </w:rPr>
            </w:pPr>
            <w:r>
              <w:rPr>
                <w:rFonts w:ascii="Times New Roman" w:hAnsi="Times New Roman" w:eastAsia="楷体_GB2312"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开本</w:t>
            </w: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75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37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24</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56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24</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02"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24</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24</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24</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24</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24</w:t>
            </w:r>
            <w:r>
              <w:rPr>
                <w:rFonts w:ascii="Times New Roman" w:hAnsi="Times New Roman" w:eastAsia="宋体" w:cs="Times New Roman"/>
                <w:sz w:val="18"/>
                <w:szCs w:val="18"/>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125"/>
              <w:jc w:val="center"/>
              <w:spacing w:line="200" w:lineRule="exact"/>
              <w:widowControl/>
              <w:rPr>
                <w:rFonts w:ascii="Times New Roman" w:hAnsi="Times New Roman" w:eastAsia="楷体_GB2312" w:cs="Times New Roman"/>
                <w:sz w:val="18"/>
                <w:szCs w:val="18"/>
                <w:highlight w:val="none"/>
              </w:rPr>
            </w:pPr>
            <w:r>
              <w:rPr>
                <w:rFonts w:ascii="Times New Roman" w:hAnsi="Times New Roman" w:eastAsia="楷体_GB2312"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纸张（克数）</w:t>
            </w: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37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56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02"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125"/>
              <w:jc w:val="center"/>
              <w:spacing w:line="200" w:lineRule="exact"/>
              <w:widowControl/>
              <w:rPr>
                <w:rFonts w:ascii="Times New Roman" w:hAnsi="Times New Roman" w:eastAsia="楷体_GB2312" w:cs="Times New Roman"/>
                <w:sz w:val="18"/>
                <w:szCs w:val="18"/>
                <w:highlight w:val="none"/>
              </w:rPr>
            </w:pPr>
            <w:r>
              <w:rPr>
                <w:rFonts w:ascii="Times New Roman" w:hAnsi="Times New Roman" w:eastAsia="楷体_GB2312"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每学期数量（本）</w:t>
            </w:r>
            <w:r>
              <w:rPr>
                <w:rFonts w:ascii="Times New Roman" w:hAnsi="Times New Roman" w:eastAsia="宋体" w:cs="Times New Roman"/>
                <w:sz w:val="18"/>
                <w:szCs w:val="18"/>
                <w:highlight w:val="none"/>
              </w:rPr>
            </w:r>
            <w:r/>
          </w:p>
        </w:tc>
        <w:tc>
          <w:tcPr>
            <w:gridSpan w:val="2"/>
            <w:shd w:val="clear" w:color="auto" w:fill="d7d7d7"/>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shd w:val="clear" w:color="auto" w:fill="d7d7d7"/>
            <w:tcBorders>
              <w:top w:val="none" w:color="000000" w:sz="4" w:space="0"/>
              <w:left w:val="none" w:color="000000" w:sz="4" w:space="0"/>
              <w:bottom w:val="single" w:color="000000" w:sz="4" w:space="0"/>
              <w:right w:val="single" w:color="000000" w:sz="4" w:space="0"/>
            </w:tcBorders>
            <w:tcW w:w="137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3</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56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3</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02"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3</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3</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3</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3</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3</w:t>
            </w:r>
            <w:r>
              <w:rPr>
                <w:rFonts w:ascii="Times New Roman" w:hAnsi="Times New Roman" w:eastAsia="宋体" w:cs="Times New Roman"/>
                <w:sz w:val="18"/>
                <w:szCs w:val="18"/>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125"/>
              <w:jc w:val="center"/>
              <w:spacing w:line="200" w:lineRule="exact"/>
              <w:widowControl/>
              <w:rPr>
                <w:rFonts w:ascii="Times New Roman" w:hAnsi="Times New Roman" w:eastAsia="楷体_GB2312" w:cs="Times New Roman"/>
                <w:sz w:val="18"/>
                <w:szCs w:val="18"/>
                <w:highlight w:val="none"/>
              </w:rPr>
            </w:pPr>
            <w:r>
              <w:rPr>
                <w:rFonts w:ascii="Times New Roman" w:hAnsi="Times New Roman" w:eastAsia="楷体_GB2312"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每本页数（页）</w:t>
            </w: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37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56</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56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56</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02"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56</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56</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64</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64</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64</w:t>
            </w:r>
            <w:r>
              <w:rPr>
                <w:rFonts w:ascii="Times New Roman" w:hAnsi="Times New Roman" w:eastAsia="宋体" w:cs="Times New Roman"/>
                <w:sz w:val="18"/>
                <w:szCs w:val="18"/>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restart"/>
            <w:textDirection w:val="lrTb"/>
            <w:noWrap/>
          </w:tcPr>
          <w:p>
            <w:pPr>
              <w:pStyle w:val="1125"/>
              <w:jc w:val="center"/>
              <w:spacing w:line="200" w:lineRule="exact"/>
              <w:widowControl/>
              <w:rPr>
                <w:rFonts w:ascii="Times New Roman" w:hAnsi="Times New Roman" w:eastAsia="楷体_GB2312" w:cs="Times New Roman"/>
                <w:sz w:val="18"/>
                <w:szCs w:val="18"/>
                <w:highlight w:val="none"/>
              </w:rPr>
            </w:pPr>
            <w:r>
              <w:rPr>
                <w:rFonts w:ascii="Times New Roman" w:hAnsi="Times New Roman" w:eastAsia="楷体_GB2312" w:cs="Times New Roman"/>
                <w:sz w:val="18"/>
                <w:szCs w:val="18"/>
                <w:highlight w:val="none"/>
              </w:rPr>
              <w:t xml:space="preserve">数学物理化学通用</w:t>
            </w:r>
            <w:r>
              <w:rPr>
                <w:rFonts w:ascii="Times New Roman" w:hAnsi="Times New Roman" w:eastAsia="楷体_GB2312"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名称</w:t>
            </w:r>
            <w:r>
              <w:rPr>
                <w:rFonts w:ascii="Times New Roman" w:hAnsi="Times New Roman" w:eastAsia="宋体" w:cs="Times New Roman"/>
                <w:sz w:val="18"/>
                <w:szCs w:val="18"/>
                <w:highlight w:val="none"/>
              </w:rPr>
            </w:r>
            <w:r/>
          </w:p>
        </w:tc>
        <w:tc>
          <w:tcPr>
            <w:gridSpan w:val="2"/>
            <w:shd w:val="clear" w:color="auto" w:fill="d7d7d7"/>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shd w:val="clear" w:color="auto" w:fill="d7d7d7"/>
            <w:tcBorders>
              <w:top w:val="none" w:color="000000" w:sz="4" w:space="0"/>
              <w:left w:val="none" w:color="000000" w:sz="4" w:space="0"/>
              <w:bottom w:val="single" w:color="000000" w:sz="4" w:space="0"/>
              <w:right w:val="single" w:color="000000" w:sz="4" w:space="0"/>
            </w:tcBorders>
            <w:tcW w:w="137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shd w:val="clear" w:color="auto" w:fill="d7d7d7"/>
            <w:tcBorders>
              <w:top w:val="none" w:color="000000" w:sz="4" w:space="0"/>
              <w:left w:val="none" w:color="000000" w:sz="4" w:space="0"/>
              <w:bottom w:val="single" w:color="000000" w:sz="4" w:space="0"/>
              <w:right w:val="single" w:color="000000" w:sz="4" w:space="0"/>
            </w:tcBorders>
            <w:tcW w:w="160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shd w:val="clear" w:color="auto" w:fill="d7d7d7"/>
            <w:tcBorders>
              <w:top w:val="none" w:color="000000" w:sz="4" w:space="0"/>
              <w:left w:val="none" w:color="000000" w:sz="4" w:space="0"/>
              <w:bottom w:val="single" w:color="000000" w:sz="4" w:space="0"/>
              <w:right w:val="single" w:color="000000" w:sz="4" w:space="0"/>
            </w:tcBorders>
            <w:tcW w:w="156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shd w:val="clear" w:color="auto" w:fill="d7d7d7"/>
            <w:tcBorders>
              <w:top w:val="none" w:color="000000" w:sz="4" w:space="0"/>
              <w:left w:val="none" w:color="000000" w:sz="4" w:space="0"/>
              <w:bottom w:val="single" w:color="000000" w:sz="4" w:space="0"/>
              <w:right w:val="single" w:color="000000" w:sz="4" w:space="0"/>
            </w:tcBorders>
            <w:tcW w:w="1202"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shd w:val="clear" w:color="auto" w:fill="d7d7d7"/>
            <w:tcBorders>
              <w:top w:val="non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线格本（中间不分栏）</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线格本（中间不分栏）</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线格本（中间不分栏）</w:t>
            </w:r>
            <w:r>
              <w:rPr>
                <w:rFonts w:ascii="Times New Roman" w:hAnsi="Times New Roman" w:eastAsia="宋体" w:cs="Times New Roman"/>
                <w:sz w:val="18"/>
                <w:szCs w:val="18"/>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125"/>
              <w:jc w:val="center"/>
              <w:spacing w:line="200" w:lineRule="exact"/>
              <w:widowControl/>
              <w:rPr>
                <w:rFonts w:ascii="Times New Roman" w:hAnsi="Times New Roman" w:eastAsia="楷体_GB2312" w:cs="Times New Roman"/>
                <w:sz w:val="18"/>
                <w:szCs w:val="18"/>
                <w:highlight w:val="none"/>
              </w:rPr>
            </w:pPr>
            <w:r>
              <w:rPr>
                <w:rFonts w:ascii="Times New Roman" w:hAnsi="Times New Roman" w:eastAsia="楷体_GB2312"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开本</w:t>
            </w: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75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37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60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56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202"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24</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24</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24</w:t>
            </w:r>
            <w:r>
              <w:rPr>
                <w:rFonts w:ascii="Times New Roman" w:hAnsi="Times New Roman" w:eastAsia="宋体" w:cs="Times New Roman"/>
                <w:sz w:val="18"/>
                <w:szCs w:val="18"/>
                <w:highlight w:val="none"/>
              </w:rPr>
            </w:r>
            <w:r/>
          </w:p>
        </w:tc>
      </w:tr>
      <w:tr>
        <w:trPr>
          <w:trHeight w:val="303"/>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125"/>
              <w:jc w:val="center"/>
              <w:spacing w:line="200" w:lineRule="exact"/>
              <w:widowControl/>
              <w:rPr>
                <w:rFonts w:ascii="Times New Roman" w:hAnsi="Times New Roman" w:eastAsia="楷体_GB2312" w:cs="Times New Roman"/>
                <w:sz w:val="18"/>
                <w:szCs w:val="18"/>
                <w:highlight w:val="none"/>
              </w:rPr>
            </w:pPr>
            <w:r>
              <w:rPr>
                <w:rFonts w:ascii="Times New Roman" w:hAnsi="Times New Roman" w:eastAsia="楷体_GB2312"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纸张（克数）</w:t>
            </w: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37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60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56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202"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70</w:t>
            </w:r>
            <w:r>
              <w:rPr>
                <w:rFonts w:ascii="Times New Roman" w:hAnsi="Times New Roman" w:eastAsia="宋体" w:cs="Times New Roman"/>
                <w:sz w:val="18"/>
                <w:szCs w:val="18"/>
                <w:highlight w:val="none"/>
              </w:rPr>
            </w:r>
            <w:r/>
          </w:p>
        </w:tc>
      </w:tr>
      <w:tr>
        <w:trPr>
          <w:trHeight w:val="349"/>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125"/>
              <w:jc w:val="center"/>
              <w:spacing w:line="200" w:lineRule="exact"/>
              <w:widowControl/>
              <w:rPr>
                <w:rFonts w:ascii="Times New Roman" w:hAnsi="Times New Roman" w:eastAsia="楷体_GB2312" w:cs="Times New Roman"/>
                <w:sz w:val="18"/>
                <w:szCs w:val="18"/>
                <w:highlight w:val="none"/>
              </w:rPr>
            </w:pPr>
            <w:r>
              <w:rPr>
                <w:rFonts w:ascii="Times New Roman" w:hAnsi="Times New Roman" w:eastAsia="楷体_GB2312"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每学期数量（本）</w:t>
            </w:r>
            <w:r>
              <w:rPr>
                <w:rFonts w:ascii="Times New Roman" w:hAnsi="Times New Roman" w:eastAsia="宋体" w:cs="Times New Roman"/>
                <w:sz w:val="18"/>
                <w:szCs w:val="18"/>
                <w:highlight w:val="none"/>
              </w:rPr>
            </w:r>
            <w:r/>
          </w:p>
        </w:tc>
        <w:tc>
          <w:tcPr>
            <w:gridSpan w:val="2"/>
            <w:shd w:val="clear" w:color="auto" w:fill="d7d7d7"/>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shd w:val="clear" w:color="auto" w:fill="d7d7d7"/>
            <w:tcBorders>
              <w:top w:val="none" w:color="000000" w:sz="4" w:space="0"/>
              <w:left w:val="none" w:color="000000" w:sz="4" w:space="0"/>
              <w:bottom w:val="single" w:color="000000" w:sz="4" w:space="0"/>
              <w:right w:val="single" w:color="000000" w:sz="4" w:space="0"/>
            </w:tcBorders>
            <w:tcW w:w="137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shd w:val="clear" w:color="auto" w:fill="d7d7d7"/>
            <w:tcBorders>
              <w:top w:val="none" w:color="000000" w:sz="4" w:space="0"/>
              <w:left w:val="none" w:color="000000" w:sz="4" w:space="0"/>
              <w:bottom w:val="single" w:color="000000" w:sz="4" w:space="0"/>
              <w:right w:val="single" w:color="000000" w:sz="4" w:space="0"/>
            </w:tcBorders>
            <w:tcW w:w="160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shd w:val="clear" w:color="auto" w:fill="d7d7d7"/>
            <w:tcBorders>
              <w:top w:val="none" w:color="000000" w:sz="4" w:space="0"/>
              <w:left w:val="none" w:color="000000" w:sz="4" w:space="0"/>
              <w:bottom w:val="single" w:color="000000" w:sz="4" w:space="0"/>
              <w:right w:val="single" w:color="000000" w:sz="4" w:space="0"/>
            </w:tcBorders>
            <w:tcW w:w="156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shd w:val="clear" w:color="auto" w:fill="d7d7d7"/>
            <w:tcBorders>
              <w:top w:val="none" w:color="000000" w:sz="4" w:space="0"/>
              <w:left w:val="none" w:color="000000" w:sz="4" w:space="0"/>
              <w:bottom w:val="single" w:color="000000" w:sz="4" w:space="0"/>
              <w:right w:val="single" w:color="000000" w:sz="4" w:space="0"/>
            </w:tcBorders>
            <w:tcW w:w="1202"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shd w:val="clear" w:color="auto" w:fill="d7d7d7"/>
            <w:tcBorders>
              <w:top w:val="non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3</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5</w:t>
            </w:r>
            <w:r>
              <w:rPr>
                <w:rFonts w:ascii="Times New Roman" w:hAnsi="Times New Roman" w:eastAsia="宋体" w:cs="Times New Roman"/>
                <w:sz w:val="18"/>
                <w:szCs w:val="18"/>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125"/>
              <w:jc w:val="center"/>
              <w:spacing w:line="200" w:lineRule="exact"/>
              <w:widowControl/>
              <w:rPr>
                <w:rFonts w:ascii="Times New Roman" w:hAnsi="Times New Roman" w:eastAsia="楷体_GB2312" w:cs="Times New Roman"/>
                <w:sz w:val="18"/>
                <w:szCs w:val="18"/>
                <w:highlight w:val="none"/>
              </w:rPr>
            </w:pPr>
            <w:r>
              <w:rPr>
                <w:rFonts w:ascii="Times New Roman" w:hAnsi="Times New Roman" w:eastAsia="楷体_GB2312"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每本页数（页）</w:t>
            </w: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37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60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56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202"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non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56</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56</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56</w:t>
            </w:r>
            <w:r>
              <w:rPr>
                <w:rFonts w:ascii="Times New Roman" w:hAnsi="Times New Roman" w:eastAsia="宋体" w:cs="Times New Roman"/>
                <w:sz w:val="18"/>
                <w:szCs w:val="18"/>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1125"/>
              <w:jc w:val="center"/>
              <w:spacing w:line="200" w:lineRule="exact"/>
              <w:widowControl/>
              <w:rPr>
                <w:rFonts w:ascii="Times New Roman" w:hAnsi="Times New Roman" w:eastAsia="楷体_GB2312" w:cs="Times New Roman"/>
                <w:sz w:val="18"/>
                <w:szCs w:val="18"/>
                <w:highlight w:val="none"/>
              </w:rPr>
            </w:pPr>
            <w:r>
              <w:rPr>
                <w:rFonts w:ascii="Times New Roman" w:hAnsi="Times New Roman" w:eastAsia="楷体_GB2312" w:cs="Times New Roman"/>
                <w:sz w:val="18"/>
                <w:szCs w:val="18"/>
                <w:highlight w:val="none"/>
              </w:rPr>
              <w:t xml:space="preserve">美术</w:t>
            </w:r>
            <w:r>
              <w:rPr>
                <w:rFonts w:ascii="Times New Roman" w:hAnsi="Times New Roman" w:eastAsia="楷体_GB2312"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名称</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75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图画本</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图画本</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图画本</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56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图画本</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02"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图画本</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图画本</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图画本</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图画本</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图画本</w:t>
            </w:r>
            <w:r>
              <w:rPr>
                <w:rFonts w:ascii="Times New Roman" w:hAnsi="Times New Roman" w:eastAsia="宋体" w:cs="Times New Roman"/>
                <w:sz w:val="18"/>
                <w:szCs w:val="18"/>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开本</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75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A4</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A4</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A4</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56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A4</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02"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A4</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A4</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A4</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A4</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A4</w:t>
            </w:r>
            <w:r>
              <w:rPr>
                <w:rFonts w:ascii="Times New Roman" w:hAnsi="Times New Roman" w:eastAsia="宋体" w:cs="Times New Roman"/>
                <w:sz w:val="18"/>
                <w:szCs w:val="18"/>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纸张（克数）</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75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100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100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100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56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100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02"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100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100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100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100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100</w:t>
            </w:r>
            <w:r>
              <w:rPr>
                <w:rFonts w:ascii="Times New Roman" w:hAnsi="Times New Roman" w:eastAsia="宋体" w:cs="Times New Roman"/>
                <w:sz w:val="18"/>
                <w:szCs w:val="18"/>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shd w:val="clear" w:color="auto" w:fill="d7d7d7"/>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每学期数量（本）</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75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56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02"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1</w:t>
            </w:r>
            <w:r>
              <w:rPr>
                <w:rFonts w:ascii="Times New Roman" w:hAnsi="Times New Roman" w:eastAsia="宋体" w:cs="Times New Roman"/>
                <w:sz w:val="18"/>
                <w:szCs w:val="18"/>
                <w:highlight w:val="none"/>
              </w:rPr>
            </w:r>
            <w:r/>
          </w:p>
        </w:tc>
      </w:tr>
      <w:tr>
        <w:trPr>
          <w:trHeight w:val="227"/>
        </w:trPr>
        <w:tc>
          <w:tcPr>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r>
            <w:r/>
          </w:p>
        </w:tc>
        <w:tc>
          <w:tcPr>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每本页数（页）</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75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560"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02"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40</w:t>
            </w:r>
            <w:r>
              <w:rPr>
                <w:rFonts w:ascii="Times New Roman" w:hAnsi="Times New Roman" w:eastAsia="宋体" w:cs="Times New Roman"/>
                <w:sz w:val="18"/>
                <w:szCs w:val="18"/>
                <w:highlight w:val="none"/>
              </w:rPr>
            </w:r>
            <w:r/>
          </w:p>
        </w:tc>
        <w:tc>
          <w:tcPr>
            <w:gridSpan w:val="2"/>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40</w:t>
            </w:r>
            <w:r>
              <w:rPr>
                <w:rFonts w:ascii="Times New Roman" w:hAnsi="Times New Roman" w:eastAsia="宋体" w:cs="Times New Roman"/>
                <w:sz w:val="18"/>
                <w:szCs w:val="18"/>
                <w:highlight w:val="none"/>
              </w:rPr>
            </w:r>
            <w:r/>
          </w:p>
        </w:tc>
      </w:tr>
      <w:tr>
        <w:trPr>
          <w:trHeight w:val="575"/>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b/>
                <w:bCs/>
                <w:sz w:val="18"/>
                <w:szCs w:val="18"/>
                <w:highlight w:val="none"/>
              </w:rPr>
              <w:t xml:space="preserve">合计</w:t>
            </w:r>
            <w:r>
              <w:rPr>
                <w:rFonts w:ascii="Times New Roman" w:hAnsi="Times New Roman" w:eastAsia="宋体" w:cs="Times New Roman"/>
                <w:sz w:val="18"/>
                <w:szCs w:val="18"/>
                <w:highlight w:val="none"/>
              </w:rPr>
            </w:r>
            <w:r/>
          </w:p>
        </w:tc>
        <w:tc>
          <w:tcPr>
            <w:shd w:val="clear" w:color="auto" w:fill="d7d7d7"/>
            <w:tcBorders>
              <w:top w:val="single" w:color="000000" w:sz="4" w:space="0"/>
              <w:left w:val="none" w:color="000000" w:sz="4" w:space="0"/>
              <w:bottom w:val="single" w:color="000000" w:sz="4" w:space="0"/>
              <w:right w:val="single" w:color="000000" w:sz="4" w:space="0"/>
            </w:tcBorders>
            <w:tcW w:w="1511" w:type="dxa"/>
            <w:vAlign w:val="center"/>
            <w:textDirection w:val="lrTb"/>
            <w:noWrap w:val="false"/>
          </w:tcPr>
          <w:p>
            <w:pPr>
              <w:pStyle w:val="1125"/>
              <w:jc w:val="center"/>
              <w:spacing w:line="200" w:lineRule="exact"/>
              <w:widowControl/>
              <w:rPr>
                <w:rFonts w:ascii="Times New Roman" w:hAnsi="Times New Roman" w:eastAsia="宋体" w:cs="Times New Roman"/>
                <w:sz w:val="18"/>
                <w:szCs w:val="18"/>
                <w:highlight w:val="none"/>
              </w:rPr>
            </w:pPr>
            <w:r>
              <w:rPr>
                <w:rFonts w:ascii="Times New Roman" w:hAnsi="Times New Roman" w:eastAsia="宋体" w:cs="Times New Roman"/>
                <w:sz w:val="18"/>
                <w:szCs w:val="18"/>
                <w:highlight w:val="none"/>
              </w:rPr>
              <w:t xml:space="preserve">每学期数量（本）</w:t>
            </w:r>
            <w:r>
              <w:rPr>
                <w:rFonts w:ascii="Times New Roman" w:hAnsi="Times New Roman" w:eastAsia="宋体" w:cs="Times New Roman"/>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750" w:type="dxa"/>
            <w:vAlign w:val="center"/>
            <w:textDirection w:val="lrTb"/>
            <w:noWrap w:val="false"/>
          </w:tcPr>
          <w:p>
            <w:pPr>
              <w:pStyle w:val="1125"/>
              <w:jc w:val="center"/>
              <w:spacing w:line="200" w:lineRule="exact"/>
              <w:widowControl/>
              <w:rPr>
                <w:rFonts w:ascii="Times New Roman" w:hAnsi="Times New Roman" w:eastAsia="宋体" w:cs="Times New Roman"/>
                <w:b/>
                <w:bCs/>
                <w:sz w:val="18"/>
                <w:szCs w:val="18"/>
                <w:highlight w:val="none"/>
              </w:rPr>
            </w:pPr>
            <w:r>
              <w:rPr>
                <w:rFonts w:ascii="Times New Roman" w:hAnsi="Times New Roman" w:eastAsia="宋体" w:cs="Times New Roman"/>
                <w:b/>
                <w:bCs/>
                <w:sz w:val="18"/>
                <w:szCs w:val="18"/>
                <w:highlight w:val="none"/>
              </w:rPr>
              <w:t xml:space="preserve">6</w:t>
            </w:r>
            <w:r>
              <w:rPr>
                <w:rFonts w:ascii="Times New Roman" w:hAnsi="Times New Roman" w:eastAsia="宋体" w:cs="Times New Roman"/>
                <w:b/>
                <w:bCs/>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370" w:type="dxa"/>
            <w:vAlign w:val="center"/>
            <w:textDirection w:val="lrTb"/>
            <w:noWrap/>
          </w:tcPr>
          <w:p>
            <w:pPr>
              <w:pStyle w:val="1125"/>
              <w:jc w:val="center"/>
              <w:spacing w:line="200" w:lineRule="exact"/>
              <w:widowControl/>
              <w:rPr>
                <w:rFonts w:ascii="Times New Roman" w:hAnsi="Times New Roman" w:eastAsia="宋体" w:cs="Times New Roman"/>
                <w:b/>
                <w:bCs/>
                <w:sz w:val="18"/>
                <w:szCs w:val="18"/>
                <w:highlight w:val="none"/>
              </w:rPr>
            </w:pPr>
            <w:r>
              <w:rPr>
                <w:rFonts w:ascii="Times New Roman" w:hAnsi="Times New Roman" w:eastAsia="宋体" w:cs="Times New Roman"/>
                <w:b/>
                <w:bCs/>
                <w:sz w:val="18"/>
                <w:szCs w:val="18"/>
                <w:highlight w:val="none"/>
              </w:rPr>
              <w:t xml:space="preserve">6</w:t>
            </w:r>
            <w:r>
              <w:rPr>
                <w:rFonts w:ascii="Times New Roman" w:hAnsi="Times New Roman" w:eastAsia="宋体" w:cs="Times New Roman"/>
                <w:b/>
                <w:bCs/>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606" w:type="dxa"/>
            <w:vAlign w:val="center"/>
            <w:textDirection w:val="lrTb"/>
            <w:noWrap/>
          </w:tcPr>
          <w:p>
            <w:pPr>
              <w:pStyle w:val="1125"/>
              <w:jc w:val="center"/>
              <w:spacing w:line="200" w:lineRule="exact"/>
              <w:widowControl/>
              <w:rPr>
                <w:rFonts w:ascii="Times New Roman" w:hAnsi="Times New Roman" w:eastAsia="宋体" w:cs="Times New Roman"/>
                <w:b/>
                <w:bCs/>
                <w:sz w:val="18"/>
                <w:szCs w:val="18"/>
                <w:highlight w:val="none"/>
              </w:rPr>
            </w:pPr>
            <w:r>
              <w:rPr>
                <w:rFonts w:ascii="Times New Roman" w:hAnsi="Times New Roman" w:eastAsia="宋体" w:cs="Times New Roman"/>
                <w:b/>
                <w:bCs/>
                <w:sz w:val="18"/>
                <w:szCs w:val="18"/>
                <w:highlight w:val="none"/>
              </w:rPr>
              <w:t xml:space="preserve">10</w:t>
            </w:r>
            <w:r>
              <w:rPr>
                <w:rFonts w:ascii="Times New Roman" w:hAnsi="Times New Roman" w:eastAsia="宋体" w:cs="Times New Roman"/>
                <w:b/>
                <w:bCs/>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560" w:type="dxa"/>
            <w:vAlign w:val="center"/>
            <w:textDirection w:val="lrTb"/>
            <w:noWrap/>
          </w:tcPr>
          <w:p>
            <w:pPr>
              <w:pStyle w:val="1125"/>
              <w:jc w:val="center"/>
              <w:spacing w:line="200" w:lineRule="exact"/>
              <w:widowControl/>
              <w:rPr>
                <w:rFonts w:ascii="Times New Roman" w:hAnsi="Times New Roman" w:eastAsia="宋体" w:cs="Times New Roman"/>
                <w:b/>
                <w:bCs/>
                <w:sz w:val="18"/>
                <w:szCs w:val="18"/>
                <w:highlight w:val="none"/>
              </w:rPr>
            </w:pPr>
            <w:r>
              <w:rPr>
                <w:rFonts w:ascii="Times New Roman" w:hAnsi="Times New Roman" w:eastAsia="宋体" w:cs="Times New Roman"/>
                <w:b/>
                <w:bCs/>
                <w:sz w:val="18"/>
                <w:szCs w:val="18"/>
                <w:highlight w:val="none"/>
              </w:rPr>
              <w:t xml:space="preserve">10</w:t>
            </w:r>
            <w:r>
              <w:rPr>
                <w:rFonts w:ascii="Times New Roman" w:hAnsi="Times New Roman" w:eastAsia="宋体" w:cs="Times New Roman"/>
                <w:b/>
                <w:bCs/>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02" w:type="dxa"/>
            <w:vAlign w:val="center"/>
            <w:textDirection w:val="lrTb"/>
            <w:noWrap/>
          </w:tcPr>
          <w:p>
            <w:pPr>
              <w:pStyle w:val="1125"/>
              <w:jc w:val="center"/>
              <w:spacing w:line="200" w:lineRule="exact"/>
              <w:widowControl/>
              <w:rPr>
                <w:rFonts w:ascii="Times New Roman" w:hAnsi="Times New Roman" w:eastAsia="宋体" w:cs="Times New Roman"/>
                <w:b/>
                <w:sz w:val="18"/>
                <w:szCs w:val="18"/>
                <w:highlight w:val="none"/>
              </w:rPr>
            </w:pPr>
            <w:r>
              <w:rPr>
                <w:rFonts w:ascii="Times New Roman" w:hAnsi="Times New Roman" w:eastAsia="宋体" w:cs="Times New Roman"/>
                <w:b/>
                <w:sz w:val="18"/>
                <w:szCs w:val="18"/>
                <w:highlight w:val="none"/>
              </w:rPr>
              <w:t xml:space="preserve">10</w:t>
            </w:r>
            <w:r>
              <w:rPr>
                <w:rFonts w:ascii="Times New Roman" w:hAnsi="Times New Roman" w:eastAsia="宋体" w:cs="Times New Roman"/>
                <w:b/>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b/>
                <w:sz w:val="18"/>
                <w:szCs w:val="18"/>
                <w:highlight w:val="none"/>
              </w:rPr>
            </w:pPr>
            <w:r>
              <w:rPr>
                <w:rFonts w:ascii="Times New Roman" w:hAnsi="Times New Roman" w:eastAsia="宋体" w:cs="Times New Roman"/>
                <w:b/>
                <w:sz w:val="18"/>
                <w:szCs w:val="18"/>
                <w:highlight w:val="none"/>
              </w:rPr>
              <w:t xml:space="preserve">10</w:t>
            </w:r>
            <w:r>
              <w:rPr>
                <w:rFonts w:ascii="Times New Roman" w:hAnsi="Times New Roman" w:eastAsia="宋体" w:cs="Times New Roman"/>
                <w:b/>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b/>
                <w:sz w:val="18"/>
                <w:szCs w:val="18"/>
                <w:highlight w:val="none"/>
              </w:rPr>
            </w:pPr>
            <w:r>
              <w:rPr>
                <w:rFonts w:ascii="Times New Roman" w:hAnsi="Times New Roman" w:eastAsia="宋体" w:cs="Times New Roman"/>
                <w:b/>
                <w:sz w:val="18"/>
                <w:szCs w:val="18"/>
                <w:highlight w:val="none"/>
              </w:rPr>
              <w:t xml:space="preserve">11</w:t>
            </w:r>
            <w:r>
              <w:rPr>
                <w:rFonts w:ascii="Times New Roman" w:hAnsi="Times New Roman" w:eastAsia="宋体" w:cs="Times New Roman"/>
                <w:b/>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b/>
                <w:sz w:val="18"/>
                <w:szCs w:val="18"/>
                <w:highlight w:val="none"/>
              </w:rPr>
            </w:pPr>
            <w:r>
              <w:rPr>
                <w:rFonts w:ascii="Times New Roman" w:hAnsi="Times New Roman" w:eastAsia="宋体" w:cs="Times New Roman"/>
                <w:b/>
                <w:sz w:val="18"/>
                <w:szCs w:val="18"/>
                <w:highlight w:val="none"/>
              </w:rPr>
              <w:t xml:space="preserve">12</w:t>
            </w:r>
            <w:r>
              <w:rPr>
                <w:rFonts w:ascii="Times New Roman" w:hAnsi="Times New Roman" w:eastAsia="宋体" w:cs="Times New Roman"/>
                <w:b/>
                <w:sz w:val="18"/>
                <w:szCs w:val="18"/>
                <w:highlight w:val="none"/>
              </w:rPr>
            </w:r>
            <w:r/>
          </w:p>
        </w:tc>
        <w:tc>
          <w:tcPr>
            <w:gridSpan w:val="2"/>
            <w:shd w:val="clear" w:color="auto" w:fill="d7d7d7"/>
            <w:tcBorders>
              <w:top w:val="single" w:color="000000" w:sz="4" w:space="0"/>
              <w:left w:val="none" w:color="000000" w:sz="4" w:space="0"/>
              <w:bottom w:val="single" w:color="000000" w:sz="4" w:space="0"/>
              <w:right w:val="single" w:color="000000" w:sz="4" w:space="0"/>
            </w:tcBorders>
            <w:tcW w:w="1248" w:type="dxa"/>
            <w:vAlign w:val="center"/>
            <w:textDirection w:val="lrTb"/>
            <w:noWrap/>
          </w:tcPr>
          <w:p>
            <w:pPr>
              <w:pStyle w:val="1125"/>
              <w:jc w:val="center"/>
              <w:spacing w:line="200" w:lineRule="exact"/>
              <w:widowControl/>
              <w:rPr>
                <w:rFonts w:ascii="Times New Roman" w:hAnsi="Times New Roman" w:eastAsia="宋体" w:cs="Times New Roman"/>
                <w:b/>
                <w:sz w:val="18"/>
                <w:szCs w:val="18"/>
                <w:highlight w:val="none"/>
              </w:rPr>
            </w:pPr>
            <w:r>
              <w:rPr>
                <w:rFonts w:ascii="Times New Roman" w:hAnsi="Times New Roman" w:eastAsia="宋体" w:cs="Times New Roman"/>
                <w:b/>
                <w:sz w:val="18"/>
                <w:szCs w:val="18"/>
                <w:highlight w:val="none"/>
              </w:rPr>
              <w:t xml:space="preserve">13</w:t>
            </w:r>
            <w:r>
              <w:rPr>
                <w:rFonts w:ascii="Times New Roman" w:hAnsi="Times New Roman" w:eastAsia="宋体" w:cs="Times New Roman"/>
                <w:b/>
                <w:sz w:val="18"/>
                <w:szCs w:val="18"/>
                <w:highlight w:val="none"/>
              </w:rPr>
            </w:r>
            <w:r/>
          </w:p>
        </w:tc>
      </w:tr>
    </w:tbl>
    <w:p>
      <w:pPr>
        <w:pStyle w:val="1125"/>
        <w:spacing w:line="280" w:lineRule="exact"/>
        <w:rPr>
          <w:rFonts w:ascii="Times New Roman" w:hAnsi="Times New Roman" w:cs="Times New Roman"/>
          <w:sz w:val="24"/>
          <w:highlight w:val="none"/>
        </w:rPr>
        <w:sectPr>
          <w:footnotePr/>
          <w:endnotePr/>
          <w:type w:val="nextPage"/>
          <w:pgSz w:w="16838" w:h="11906" w:orient="landscape"/>
          <w:pgMar w:top="1134" w:right="1701" w:bottom="1020" w:left="1701" w:header="851" w:footer="567" w:gutter="0"/>
          <w:cols w:num="1" w:sep="0" w:space="1701" w:equalWidth="1"/>
          <w:docGrid w:linePitch="360"/>
          <w:titlePg/>
        </w:sectPr>
      </w:pPr>
      <w:r>
        <w:rPr>
          <w:rFonts w:ascii="Times New Roman" w:hAnsi="Times New Roman" w:eastAsia="宋体" w:cs="Times New Roman"/>
          <w:sz w:val="24"/>
          <w:highlight w:val="none"/>
        </w:rPr>
        <w:t xml:space="preserve">注：初中数学物理化学作业本封面可不标注数学物理化学作业本字样</w:t>
      </w:r>
      <w:r>
        <w:rPr>
          <w:rFonts w:ascii="Times New Roman" w:hAnsi="Times New Roman" w:cs="Times New Roman"/>
          <w:sz w:val="24"/>
          <w:highlight w:val="none"/>
        </w:rPr>
      </w:r>
      <w:r/>
    </w:p>
    <w:p>
      <w:pPr>
        <w:pStyle w:val="1125"/>
        <w:rPr>
          <w:rFonts w:hint="eastAsia" w:ascii="黑体" w:hAnsi="黑体" w:eastAsia="黑体" w:cs="黑体"/>
          <w:b w:val="0"/>
          <w:bCs w:val="0"/>
          <w:color w:val="000000"/>
          <w:sz w:val="28"/>
          <w:szCs w:val="28"/>
          <w:highlight w:val="none"/>
        </w:rPr>
      </w:pPr>
      <w:r>
        <w:rPr>
          <w:rFonts w:hint="eastAsia" w:ascii="黑体" w:hAnsi="黑体" w:eastAsia="黑体" w:cs="黑体"/>
          <w:b w:val="0"/>
          <w:bCs w:val="0"/>
          <w:color w:val="000000"/>
          <w:sz w:val="28"/>
          <w:szCs w:val="28"/>
          <w:highlight w:val="none"/>
        </w:rPr>
        <w:t xml:space="preserve">附件</w:t>
      </w:r>
      <w:r>
        <w:rPr>
          <w:rFonts w:eastAsia="黑体"/>
          <w:b w:val="0"/>
          <w:bCs w:val="0"/>
          <w:color w:val="000000"/>
          <w:sz w:val="28"/>
          <w:szCs w:val="28"/>
          <w:highlight w:val="none"/>
        </w:rPr>
        <w:t xml:space="preserve">2</w:t>
      </w:r>
      <w:r>
        <w:rPr>
          <w:rFonts w:hint="eastAsia" w:ascii="黑体" w:hAnsi="黑体" w:eastAsia="黑体" w:cs="黑体"/>
          <w:b w:val="0"/>
          <w:bCs w:val="0"/>
          <w:color w:val="000000"/>
          <w:sz w:val="28"/>
          <w:szCs w:val="28"/>
          <w:highlight w:val="none"/>
        </w:rPr>
      </w:r>
      <w:r/>
    </w:p>
    <w:p>
      <w:pPr>
        <w:pStyle w:val="1125"/>
        <w:jc w:val="center"/>
        <w:rPr>
          <w:rFonts w:hint="eastAsia" w:ascii="方正小标宋_GBK" w:hAnsi="方正小标宋_GBK" w:eastAsia="方正小标宋_GBK" w:cs="方正小标宋_GBK"/>
          <w:b w:val="0"/>
          <w:bCs w:val="0"/>
          <w:color w:val="000000"/>
          <w:sz w:val="32"/>
          <w:szCs w:val="32"/>
          <w:highlight w:val="none"/>
        </w:rPr>
      </w:pPr>
      <w:r>
        <w:rPr>
          <w:rFonts w:hint="eastAsia" w:ascii="方正小标宋_GBK" w:hAnsi="方正小标宋_GBK" w:eastAsia="方正小标宋_GBK" w:cs="方正小标宋_GBK"/>
          <w:b w:val="0"/>
          <w:bCs w:val="0"/>
          <w:color w:val="000000"/>
          <w:sz w:val="32"/>
          <w:szCs w:val="32"/>
          <w:highlight w:val="none"/>
        </w:rPr>
        <w:t xml:space="preserve">作业本印刷格式</w:t>
      </w:r>
      <w:r>
        <w:rPr>
          <w:rFonts w:hint="eastAsia" w:ascii="方正小标宋_GBK" w:hAnsi="方正小标宋_GBK" w:eastAsia="方正小标宋_GBK" w:cs="方正小标宋_GBK"/>
          <w:b w:val="0"/>
          <w:bCs w:val="0"/>
          <w:color w:val="000000"/>
          <w:sz w:val="32"/>
          <w:szCs w:val="32"/>
          <w:highlight w:val="none"/>
        </w:rPr>
      </w:r>
      <w:r/>
    </w:p>
    <w:p>
      <w:pPr>
        <w:pStyle w:val="1125"/>
        <w:jc w:val="center"/>
        <w:rPr>
          <w:rFonts w:eastAsia="方正仿宋_GBK"/>
          <w:b w:val="0"/>
          <w:bCs w:val="0"/>
          <w:color w:val="000000"/>
          <w:sz w:val="28"/>
          <w:szCs w:val="28"/>
          <w:highlight w:val="none"/>
        </w:rPr>
      </w:pPr>
      <w:r>
        <w:rPr>
          <w:b w:val="0"/>
          <w:bCs w:val="0"/>
          <w:color w:val="000000"/>
          <w:highlight w:val="none"/>
        </w:rPr>
        <mc:AlternateContent>
          <mc:Choice Requires="wpg">
            <w:drawing>
              <wp:inline xmlns:wp="http://schemas.openxmlformats.org/drawingml/2006/wordprocessingDrawing" distT="0" distB="0" distL="0" distR="0">
                <wp:extent cx="4748848" cy="634268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4748848" cy="6342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73.9pt;height:499.4pt;mso-wrap-distance-left:0.0pt;mso-wrap-distance-top:0.0pt;mso-wrap-distance-right:0.0pt;mso-wrap-distance-bottom:0.0pt;" stroked="f">
                <v:path textboxrect="0,0,0,0"/>
                <v:imagedata r:id="rId18" o:title=""/>
              </v:shape>
            </w:pict>
          </mc:Fallback>
        </mc:AlternateContent>
      </w:r>
      <w:r>
        <w:rPr>
          <w:rFonts w:eastAsia="方正仿宋_GBK"/>
          <w:b w:val="0"/>
          <w:bCs w:val="0"/>
          <w:color w:val="000000"/>
          <w:sz w:val="28"/>
          <w:szCs w:val="28"/>
          <w:highlight w:val="none"/>
        </w:rPr>
      </w:r>
      <w:r/>
    </w:p>
    <w:p>
      <w:pPr>
        <w:pStyle w:val="1125"/>
        <w:jc w:val="center"/>
        <w:rPr>
          <w:rFonts w:hint="eastAsia" w:eastAsia="楷体_GB2312"/>
          <w:b w:val="0"/>
          <w:bCs w:val="0"/>
          <w:color w:val="000000"/>
          <w:sz w:val="28"/>
          <w:szCs w:val="28"/>
          <w:highlight w:val="none"/>
        </w:rPr>
      </w:pPr>
      <w:r>
        <w:rPr>
          <w:rFonts w:eastAsia="楷体_GB2312"/>
          <w:b w:val="0"/>
          <w:bCs w:val="0"/>
          <w:color w:val="000000"/>
          <w:sz w:val="28"/>
          <w:szCs w:val="28"/>
          <w:highlight w:val="none"/>
        </w:rPr>
        <w:t xml:space="preserve">附件2 图1 36开 拼音本</w:t>
      </w:r>
      <w:r>
        <w:rPr>
          <w:rFonts w:hint="eastAsia" w:eastAsia="楷体_GB2312"/>
          <w:b w:val="0"/>
          <w:bCs w:val="0"/>
          <w:color w:val="000000"/>
          <w:sz w:val="28"/>
          <w:szCs w:val="28"/>
          <w:highlight w:val="none"/>
        </w:rPr>
        <w:t xml:space="preserve">（小学1年级语文）</w:t>
      </w:r>
      <w:r>
        <w:rPr>
          <w:rFonts w:hint="eastAsia" w:eastAsia="楷体_GB2312"/>
          <w:b w:val="0"/>
          <w:bCs w:val="0"/>
          <w:color w:val="000000"/>
          <w:sz w:val="28"/>
          <w:szCs w:val="28"/>
          <w:highlight w:val="none"/>
        </w:rPr>
      </w:r>
      <w:r/>
    </w:p>
    <w:p>
      <w:pPr>
        <w:pStyle w:val="1125"/>
        <w:jc w:val="center"/>
        <w:rPr>
          <w:rFonts w:eastAsia="楷体_GB2312"/>
          <w:b w:val="0"/>
          <w:bCs w:val="0"/>
          <w:color w:val="000000"/>
          <w:sz w:val="28"/>
          <w:szCs w:val="28"/>
          <w:highlight w:val="none"/>
        </w:rPr>
        <w:sectPr>
          <w:headerReference w:type="default" r:id="rId10"/>
          <w:footerReference w:type="default" r:id="rId15"/>
          <w:footerReference w:type="first" r:id="rId16"/>
          <w:footnotePr/>
          <w:endnotePr/>
          <w:type w:val="nextPage"/>
          <w:pgSz w:w="11906" w:h="16838" w:orient="portrait"/>
          <w:pgMar w:top="2154" w:right="1474" w:bottom="1984" w:left="1587" w:header="851" w:footer="992" w:gutter="0"/>
          <w:cols w:num="1" w:sep="0" w:space="1701" w:equalWidth="1"/>
          <w:docGrid w:linePitch="360"/>
          <w:titlePg/>
        </w:sectPr>
      </w:pPr>
      <w:r>
        <w:rPr>
          <w:rFonts w:eastAsia="楷体_GB2312"/>
          <w:b w:val="0"/>
          <w:bCs w:val="0"/>
          <w:color w:val="000000"/>
          <w:sz w:val="28"/>
          <w:szCs w:val="28"/>
          <w:highlight w:val="none"/>
        </w:rPr>
        <w:t xml:space="preserve">图文尺寸：见图示（供参考）（单位：毫米）</w:t>
      </w:r>
      <w:r>
        <w:rPr>
          <w:rFonts w:eastAsia="楷体_GB2312"/>
          <w:b w:val="0"/>
          <w:bCs w:val="0"/>
          <w:color w:val="000000"/>
          <w:sz w:val="28"/>
          <w:szCs w:val="28"/>
          <w:highlight w:val="none"/>
        </w:rPr>
      </w:r>
      <w:r/>
    </w:p>
    <w:p>
      <w:pPr>
        <w:pStyle w:val="1125"/>
        <w:jc w:val="center"/>
        <w:rPr>
          <w:rFonts w:eastAsia="楷体_GB2312"/>
          <w:b w:val="0"/>
          <w:bCs w:val="0"/>
          <w:color w:val="000000"/>
          <w:sz w:val="28"/>
          <w:szCs w:val="28"/>
          <w:highlight w:val="none"/>
        </w:rPr>
      </w:pPr>
      <w:r>
        <w:rPr>
          <w:b w:val="0"/>
          <w:bCs w:val="0"/>
          <w:color w:val="000000"/>
          <w:highlight w:val="none"/>
        </w:rPr>
        <mc:AlternateContent>
          <mc:Choice Requires="wpg">
            <w:drawing>
              <wp:inline xmlns:wp="http://schemas.openxmlformats.org/drawingml/2006/wordprocessingDrawing" distT="0" distB="0" distL="0" distR="0">
                <wp:extent cx="5247018" cy="7079336"/>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247018" cy="70793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3.2pt;height:557.4pt;mso-wrap-distance-left:0.0pt;mso-wrap-distance-top:0.0pt;mso-wrap-distance-right:0.0pt;mso-wrap-distance-bottom:0.0pt;" stroked="f">
                <v:path textboxrect="0,0,0,0"/>
                <v:imagedata r:id="rId19" o:title=""/>
              </v:shape>
            </w:pict>
          </mc:Fallback>
        </mc:AlternateContent>
      </w:r>
      <w:r>
        <w:rPr>
          <w:rFonts w:eastAsia="楷体_GB2312"/>
          <w:b w:val="0"/>
          <w:bCs w:val="0"/>
          <w:color w:val="000000"/>
          <w:sz w:val="28"/>
          <w:szCs w:val="28"/>
          <w:highlight w:val="none"/>
        </w:rPr>
      </w:r>
      <w:r/>
    </w:p>
    <w:p>
      <w:pPr>
        <w:pStyle w:val="1125"/>
        <w:jc w:val="center"/>
        <w:rPr>
          <w:rFonts w:hint="eastAsia" w:eastAsia="楷体_GB2312"/>
          <w:b w:val="0"/>
          <w:bCs w:val="0"/>
          <w:color w:val="000000"/>
          <w:sz w:val="28"/>
          <w:szCs w:val="28"/>
          <w:highlight w:val="none"/>
        </w:rPr>
      </w:pPr>
      <w:r>
        <w:rPr>
          <w:rFonts w:eastAsia="楷体_GB2312"/>
          <w:b w:val="0"/>
          <w:bCs w:val="0"/>
          <w:color w:val="000000"/>
          <w:sz w:val="28"/>
          <w:szCs w:val="28"/>
          <w:highlight w:val="none"/>
        </w:rPr>
        <w:t xml:space="preserve">附件2 图2 36开 田格本</w:t>
      </w:r>
      <w:r>
        <w:rPr>
          <w:rFonts w:hint="eastAsia" w:eastAsia="楷体_GB2312"/>
          <w:b w:val="0"/>
          <w:bCs w:val="0"/>
          <w:color w:val="000000"/>
          <w:sz w:val="28"/>
          <w:szCs w:val="28"/>
          <w:highlight w:val="none"/>
        </w:rPr>
        <w:t xml:space="preserve">（小学1、2年级语文）</w:t>
      </w:r>
      <w:r>
        <w:rPr>
          <w:rFonts w:hint="eastAsia" w:eastAsia="楷体_GB2312"/>
          <w:b w:val="0"/>
          <w:bCs w:val="0"/>
          <w:color w:val="000000"/>
          <w:sz w:val="28"/>
          <w:szCs w:val="28"/>
          <w:highlight w:val="none"/>
        </w:rPr>
      </w:r>
      <w:r/>
    </w:p>
    <w:p>
      <w:pPr>
        <w:pStyle w:val="1125"/>
        <w:jc w:val="center"/>
        <w:spacing w:line="440" w:lineRule="exact"/>
        <w:rPr>
          <w:rFonts w:eastAsia="楷体_GB2312"/>
          <w:b w:val="0"/>
          <w:bCs w:val="0"/>
          <w:color w:val="000000"/>
          <w:sz w:val="28"/>
          <w:szCs w:val="28"/>
          <w:highlight w:val="none"/>
        </w:rPr>
        <w:sectPr>
          <w:footnotePr/>
          <w:endnotePr/>
          <w:type w:val="nextPage"/>
          <w:pgSz w:w="11906" w:h="16838" w:orient="portrait"/>
          <w:pgMar w:top="2154" w:right="1474" w:bottom="1984" w:left="1587" w:header="851" w:footer="992" w:gutter="0"/>
          <w:cols w:num="1" w:sep="0" w:space="1701" w:equalWidth="1"/>
          <w:docGrid w:linePitch="360"/>
          <w:titlePg/>
        </w:sectPr>
      </w:pPr>
      <w:r>
        <w:rPr>
          <w:rFonts w:eastAsia="楷体_GB2312"/>
          <w:b w:val="0"/>
          <w:bCs w:val="0"/>
          <w:color w:val="000000"/>
          <w:sz w:val="28"/>
          <w:szCs w:val="28"/>
          <w:highlight w:val="none"/>
        </w:rPr>
        <w:t xml:space="preserve">图文尺寸：见图示（供参考）（单位：毫米）</w:t>
      </w:r>
      <w:r>
        <w:rPr>
          <w:rFonts w:eastAsia="楷体_GB2312"/>
          <w:b w:val="0"/>
          <w:bCs w:val="0"/>
          <w:color w:val="000000"/>
          <w:sz w:val="28"/>
          <w:szCs w:val="28"/>
          <w:highlight w:val="none"/>
        </w:rPr>
      </w:r>
      <w:r/>
    </w:p>
    <w:p>
      <w:pPr>
        <w:pStyle w:val="1125"/>
        <w:jc w:val="center"/>
        <w:rPr>
          <w:rFonts w:eastAsia="楷体_GB2312"/>
          <w:b w:val="0"/>
          <w:bCs w:val="0"/>
          <w:color w:val="000000"/>
          <w:sz w:val="28"/>
          <w:szCs w:val="28"/>
          <w:highlight w:val="none"/>
        </w:rPr>
      </w:pPr>
      <w:r>
        <w:rPr>
          <w:b w:val="0"/>
          <w:bCs w:val="0"/>
          <w:color w:val="000000"/>
          <w:highlight w:val="none"/>
        </w:rPr>
        <mc:AlternateContent>
          <mc:Choice Requires="wpg">
            <w:drawing>
              <wp:inline xmlns:wp="http://schemas.openxmlformats.org/drawingml/2006/wordprocessingDrawing" distT="0" distB="0" distL="0" distR="0">
                <wp:extent cx="5225834" cy="6888048"/>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225834" cy="68880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1.5pt;height:542.4pt;mso-wrap-distance-left:0.0pt;mso-wrap-distance-top:0.0pt;mso-wrap-distance-right:0.0pt;mso-wrap-distance-bottom:0.0pt;" stroked="f">
                <v:path textboxrect="0,0,0,0"/>
                <v:imagedata r:id="rId20" o:title=""/>
              </v:shape>
            </w:pict>
          </mc:Fallback>
        </mc:AlternateContent>
      </w:r>
      <w:r>
        <w:rPr>
          <w:rFonts w:eastAsia="楷体_GB2312"/>
          <w:b w:val="0"/>
          <w:bCs w:val="0"/>
          <w:color w:val="000000"/>
          <w:sz w:val="28"/>
          <w:szCs w:val="28"/>
          <w:highlight w:val="none"/>
        </w:rPr>
      </w:r>
      <w:r/>
    </w:p>
    <w:p>
      <w:pPr>
        <w:pStyle w:val="1125"/>
        <w:jc w:val="center"/>
        <w:rPr>
          <w:rFonts w:hint="eastAsia" w:eastAsia="楷体_GB2312"/>
          <w:b w:val="0"/>
          <w:bCs w:val="0"/>
          <w:color w:val="000000"/>
          <w:sz w:val="28"/>
          <w:szCs w:val="28"/>
          <w:highlight w:val="none"/>
        </w:rPr>
      </w:pPr>
      <w:r>
        <w:rPr>
          <w:rFonts w:eastAsia="楷体_GB2312"/>
          <w:b w:val="0"/>
          <w:bCs w:val="0"/>
          <w:color w:val="000000"/>
          <w:sz w:val="28"/>
          <w:szCs w:val="28"/>
          <w:highlight w:val="none"/>
        </w:rPr>
        <w:t xml:space="preserve">附件2 图3 36开 方格本</w:t>
      </w:r>
      <w:r>
        <w:rPr>
          <w:rFonts w:hint="eastAsia" w:eastAsia="楷体_GB2312"/>
          <w:b w:val="0"/>
          <w:bCs w:val="0"/>
          <w:color w:val="000000"/>
          <w:sz w:val="28"/>
          <w:szCs w:val="28"/>
          <w:highlight w:val="none"/>
        </w:rPr>
        <w:t xml:space="preserve">（小学1、2年级语文）</w:t>
      </w:r>
      <w:r>
        <w:rPr>
          <w:rFonts w:hint="eastAsia" w:eastAsia="楷体_GB2312"/>
          <w:b w:val="0"/>
          <w:bCs w:val="0"/>
          <w:color w:val="000000"/>
          <w:sz w:val="28"/>
          <w:szCs w:val="28"/>
          <w:highlight w:val="none"/>
        </w:rPr>
      </w:r>
      <w:r/>
    </w:p>
    <w:p>
      <w:pPr>
        <w:pStyle w:val="1125"/>
        <w:jc w:val="center"/>
        <w:spacing w:line="440" w:lineRule="exact"/>
        <w:rPr>
          <w:rFonts w:eastAsia="楷体_GB2312"/>
          <w:b w:val="0"/>
          <w:bCs w:val="0"/>
          <w:color w:val="000000"/>
          <w:sz w:val="28"/>
          <w:szCs w:val="28"/>
          <w:highlight w:val="none"/>
        </w:rPr>
        <w:sectPr>
          <w:footnotePr/>
          <w:endnotePr/>
          <w:type w:val="nextPage"/>
          <w:pgSz w:w="11906" w:h="16838" w:orient="portrait"/>
          <w:pgMar w:top="2154" w:right="1474" w:bottom="1984" w:left="1587" w:header="851" w:footer="992" w:gutter="0"/>
          <w:cols w:num="1" w:sep="0" w:space="1701" w:equalWidth="1"/>
          <w:docGrid w:linePitch="360"/>
          <w:titlePg/>
        </w:sectPr>
      </w:pPr>
      <w:r>
        <w:rPr>
          <w:rFonts w:eastAsia="楷体_GB2312"/>
          <w:b w:val="0"/>
          <w:bCs w:val="0"/>
          <w:color w:val="000000"/>
          <w:sz w:val="28"/>
          <w:szCs w:val="28"/>
          <w:highlight w:val="none"/>
        </w:rPr>
        <w:t xml:space="preserve">图文尺寸：见图示（供参考）（单位：毫米）</w:t>
      </w:r>
      <w:r>
        <w:rPr>
          <w:rFonts w:eastAsia="楷体_GB2312"/>
          <w:b w:val="0"/>
          <w:bCs w:val="0"/>
          <w:color w:val="000000"/>
          <w:sz w:val="28"/>
          <w:szCs w:val="28"/>
          <w:highlight w:val="none"/>
        </w:rPr>
      </w:r>
      <w:r/>
    </w:p>
    <w:p>
      <w:pPr>
        <w:pStyle w:val="1125"/>
        <w:jc w:val="center"/>
        <w:rPr>
          <w:rFonts w:eastAsia="黑体"/>
          <w:b w:val="0"/>
          <w:bCs w:val="0"/>
          <w:color w:val="000000"/>
          <w:sz w:val="32"/>
          <w:szCs w:val="32"/>
          <w:highlight w:val="none"/>
        </w:rPr>
      </w:pPr>
      <w:r>
        <w:rPr>
          <w:b w:val="0"/>
          <w:bCs w:val="0"/>
          <w:color w:val="000000"/>
          <w:highlight w:val="none"/>
        </w:rPr>
        <mc:AlternateContent>
          <mc:Choice Requires="wpg">
            <w:drawing>
              <wp:inline xmlns:wp="http://schemas.openxmlformats.org/drawingml/2006/wordprocessingDrawing" distT="0" distB="0" distL="0" distR="0">
                <wp:extent cx="5098415" cy="6900824"/>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098415" cy="69008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01.4pt;height:543.4pt;mso-wrap-distance-left:0.0pt;mso-wrap-distance-top:0.0pt;mso-wrap-distance-right:0.0pt;mso-wrap-distance-bottom:0.0pt;" stroked="f">
                <v:path textboxrect="0,0,0,0"/>
                <v:imagedata r:id="rId21" o:title=""/>
              </v:shape>
            </w:pict>
          </mc:Fallback>
        </mc:AlternateContent>
      </w:r>
      <w:r>
        <w:rPr>
          <w:rFonts w:eastAsia="黑体"/>
          <w:b w:val="0"/>
          <w:bCs w:val="0"/>
          <w:color w:val="000000"/>
          <w:sz w:val="32"/>
          <w:szCs w:val="32"/>
          <w:highlight w:val="none"/>
        </w:rPr>
      </w:r>
      <w:r/>
    </w:p>
    <w:p>
      <w:pPr>
        <w:pStyle w:val="1125"/>
        <w:jc w:val="center"/>
        <w:rPr>
          <w:rFonts w:hint="eastAsia" w:eastAsia="楷体_GB2312"/>
          <w:b w:val="0"/>
          <w:bCs w:val="0"/>
          <w:color w:val="000000"/>
          <w:sz w:val="28"/>
          <w:szCs w:val="28"/>
          <w:highlight w:val="none"/>
        </w:rPr>
      </w:pPr>
      <w:r>
        <w:rPr>
          <w:rFonts w:eastAsia="楷体_GB2312"/>
          <w:b w:val="0"/>
          <w:bCs w:val="0"/>
          <w:color w:val="000000"/>
          <w:sz w:val="28"/>
          <w:szCs w:val="28"/>
          <w:highlight w:val="none"/>
        </w:rPr>
        <w:t xml:space="preserve">附件2 图4 36开 日格本</w:t>
      </w:r>
      <w:r>
        <w:rPr>
          <w:rFonts w:hint="eastAsia" w:eastAsia="楷体_GB2312"/>
          <w:b w:val="0"/>
          <w:bCs w:val="0"/>
          <w:color w:val="000000"/>
          <w:sz w:val="28"/>
          <w:szCs w:val="28"/>
          <w:highlight w:val="none"/>
        </w:rPr>
        <w:t xml:space="preserve">（小学1年级数学）</w:t>
      </w:r>
      <w:r>
        <w:rPr>
          <w:rFonts w:hint="eastAsia" w:eastAsia="楷体_GB2312"/>
          <w:b w:val="0"/>
          <w:bCs w:val="0"/>
          <w:color w:val="000000"/>
          <w:sz w:val="28"/>
          <w:szCs w:val="28"/>
          <w:highlight w:val="none"/>
        </w:rPr>
      </w:r>
      <w:r/>
    </w:p>
    <w:p>
      <w:pPr>
        <w:pStyle w:val="1125"/>
        <w:jc w:val="center"/>
        <w:rPr>
          <w:rFonts w:eastAsia="楷体_GB2312"/>
          <w:b w:val="0"/>
          <w:bCs w:val="0"/>
          <w:color w:val="000000"/>
          <w:sz w:val="28"/>
          <w:szCs w:val="28"/>
          <w:highlight w:val="none"/>
        </w:rPr>
        <w:sectPr>
          <w:footnotePr/>
          <w:endnotePr/>
          <w:type w:val="nextPage"/>
          <w:pgSz w:w="11906" w:h="16838" w:orient="portrait"/>
          <w:pgMar w:top="2154" w:right="1474" w:bottom="1984" w:left="1587" w:header="851" w:footer="992" w:gutter="0"/>
          <w:cols w:num="1" w:sep="0" w:space="1701" w:equalWidth="1"/>
          <w:docGrid w:linePitch="360"/>
          <w:titlePg/>
        </w:sectPr>
      </w:pPr>
      <w:r>
        <w:rPr>
          <w:rFonts w:eastAsia="楷体_GB2312"/>
          <w:b w:val="0"/>
          <w:bCs w:val="0"/>
          <w:color w:val="000000"/>
          <w:sz w:val="28"/>
          <w:szCs w:val="28"/>
          <w:highlight w:val="none"/>
        </w:rPr>
        <w:t xml:space="preserve">图文尺寸：见图示（供参考）（单位：毫米）</w:t>
      </w:r>
      <w:r>
        <w:rPr>
          <w:rFonts w:eastAsia="楷体_GB2312"/>
          <w:b w:val="0"/>
          <w:bCs w:val="0"/>
          <w:color w:val="000000"/>
          <w:sz w:val="28"/>
          <w:szCs w:val="28"/>
          <w:highlight w:val="none"/>
        </w:rPr>
      </w:r>
      <w:r/>
    </w:p>
    <w:p>
      <w:pPr>
        <w:pStyle w:val="1125"/>
        <w:jc w:val="center"/>
        <w:rPr>
          <w:rFonts w:eastAsia="楷体_GB2312"/>
          <w:b w:val="0"/>
          <w:bCs w:val="0"/>
          <w:color w:val="000000"/>
          <w:sz w:val="28"/>
          <w:szCs w:val="28"/>
          <w:highlight w:val="none"/>
        </w:rPr>
      </w:pPr>
      <w:r>
        <w:rPr>
          <w:b w:val="0"/>
          <w:bCs w:val="0"/>
          <w:color w:val="000000"/>
          <w:highlight w:val="none"/>
        </w:rPr>
        <mc:AlternateContent>
          <mc:Choice Requires="wpg">
            <w:drawing>
              <wp:inline xmlns:wp="http://schemas.openxmlformats.org/drawingml/2006/wordprocessingDrawing" distT="0" distB="0" distL="0" distR="0">
                <wp:extent cx="5972924" cy="6835889"/>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5972924" cy="68358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70.3pt;height:538.3pt;mso-wrap-distance-left:0.0pt;mso-wrap-distance-top:0.0pt;mso-wrap-distance-right:0.0pt;mso-wrap-distance-bottom:0.0pt;" stroked="f">
                <v:path textboxrect="0,0,0,0"/>
                <v:imagedata r:id="rId22" o:title=""/>
              </v:shape>
            </w:pict>
          </mc:Fallback>
        </mc:AlternateContent>
      </w:r>
      <w:r>
        <w:rPr>
          <w:rFonts w:eastAsia="楷体_GB2312"/>
          <w:b w:val="0"/>
          <w:bCs w:val="0"/>
          <w:color w:val="000000"/>
          <w:sz w:val="28"/>
          <w:szCs w:val="28"/>
          <w:highlight w:val="none"/>
        </w:rPr>
      </w:r>
      <w:r/>
    </w:p>
    <w:p>
      <w:pPr>
        <w:pStyle w:val="1125"/>
        <w:jc w:val="center"/>
        <w:rPr>
          <w:rFonts w:hint="eastAsia" w:eastAsia="楷体_GB2312"/>
          <w:b w:val="0"/>
          <w:bCs w:val="0"/>
          <w:color w:val="000000"/>
          <w:sz w:val="28"/>
          <w:szCs w:val="28"/>
          <w:highlight w:val="none"/>
        </w:rPr>
      </w:pPr>
      <w:r>
        <w:rPr>
          <w:rFonts w:eastAsia="楷体_GB2312"/>
          <w:b w:val="0"/>
          <w:bCs w:val="0"/>
          <w:color w:val="000000"/>
          <w:sz w:val="28"/>
          <w:szCs w:val="28"/>
          <w:highlight w:val="none"/>
        </w:rPr>
        <w:t xml:space="preserve">附件2 图5 24开 线格本</w:t>
      </w:r>
      <w:r>
        <w:rPr>
          <w:rFonts w:hint="eastAsia" w:eastAsia="楷体_GB2312"/>
          <w:b w:val="0"/>
          <w:bCs w:val="0"/>
          <w:color w:val="000000"/>
          <w:sz w:val="28"/>
          <w:szCs w:val="28"/>
          <w:highlight w:val="none"/>
        </w:rPr>
        <w:t xml:space="preserve">（小学3-6年级语文）</w:t>
      </w:r>
      <w:r>
        <w:rPr>
          <w:rFonts w:hint="eastAsia" w:eastAsia="楷体_GB2312"/>
          <w:b w:val="0"/>
          <w:bCs w:val="0"/>
          <w:color w:val="000000"/>
          <w:sz w:val="28"/>
          <w:szCs w:val="28"/>
          <w:highlight w:val="none"/>
        </w:rPr>
      </w:r>
      <w:r/>
    </w:p>
    <w:p>
      <w:pPr>
        <w:pStyle w:val="1125"/>
        <w:jc w:val="center"/>
        <w:spacing w:line="440" w:lineRule="exact"/>
        <w:rPr>
          <w:rFonts w:eastAsia="楷体_GB2312"/>
          <w:b w:val="0"/>
          <w:bCs w:val="0"/>
          <w:color w:val="000000"/>
          <w:sz w:val="28"/>
          <w:szCs w:val="28"/>
          <w:highlight w:val="none"/>
        </w:rPr>
        <w:sectPr>
          <w:footnotePr/>
          <w:endnotePr/>
          <w:type w:val="nextPage"/>
          <w:pgSz w:w="11906" w:h="16838" w:orient="portrait"/>
          <w:pgMar w:top="2154" w:right="1474" w:bottom="1984" w:left="1587" w:header="851" w:footer="992" w:gutter="0"/>
          <w:cols w:num="1" w:sep="0" w:space="1701" w:equalWidth="1"/>
          <w:docGrid w:linePitch="360"/>
          <w:titlePg/>
        </w:sectPr>
      </w:pPr>
      <w:r>
        <w:rPr>
          <w:rFonts w:eastAsia="楷体_GB2312"/>
          <w:b w:val="0"/>
          <w:bCs w:val="0"/>
          <w:color w:val="000000"/>
          <w:sz w:val="28"/>
          <w:szCs w:val="28"/>
          <w:highlight w:val="none"/>
        </w:rPr>
        <w:t xml:space="preserve">图文尺寸：见图示（供参考）（单位：毫米）</w:t>
      </w:r>
      <w:r>
        <w:rPr>
          <w:rFonts w:eastAsia="楷体_GB2312"/>
          <w:b w:val="0"/>
          <w:bCs w:val="0"/>
          <w:color w:val="000000"/>
          <w:sz w:val="28"/>
          <w:szCs w:val="28"/>
          <w:highlight w:val="none"/>
        </w:rPr>
      </w:r>
      <w:r/>
    </w:p>
    <w:p>
      <w:pPr>
        <w:pStyle w:val="1125"/>
        <w:jc w:val="center"/>
        <w:rPr>
          <w:rFonts w:eastAsia="楷体_GB2312"/>
          <w:b w:val="0"/>
          <w:bCs w:val="0"/>
          <w:color w:val="000000"/>
          <w:sz w:val="28"/>
          <w:szCs w:val="28"/>
          <w:highlight w:val="none"/>
        </w:rPr>
      </w:pPr>
      <w:r>
        <w:rPr>
          <w:b w:val="0"/>
          <w:bCs w:val="0"/>
          <w:color w:val="000000"/>
          <w:highlight w:val="none"/>
        </w:rPr>
        <mc:AlternateContent>
          <mc:Choice Requires="wpg">
            <w:drawing>
              <wp:inline xmlns:wp="http://schemas.openxmlformats.org/drawingml/2006/wordprocessingDrawing" distT="0" distB="0" distL="0" distR="0">
                <wp:extent cx="6069571" cy="6935851"/>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6069571" cy="69358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77.9pt;height:546.1pt;mso-wrap-distance-left:0.0pt;mso-wrap-distance-top:0.0pt;mso-wrap-distance-right:0.0pt;mso-wrap-distance-bottom:0.0pt;" stroked="f">
                <v:path textboxrect="0,0,0,0"/>
                <v:imagedata r:id="rId23" o:title=""/>
              </v:shape>
            </w:pict>
          </mc:Fallback>
        </mc:AlternateContent>
      </w:r>
      <w:r>
        <w:rPr>
          <w:rFonts w:eastAsia="楷体_GB2312"/>
          <w:b w:val="0"/>
          <w:bCs w:val="0"/>
          <w:color w:val="000000"/>
          <w:sz w:val="28"/>
          <w:szCs w:val="28"/>
          <w:highlight w:val="none"/>
        </w:rPr>
      </w:r>
      <w:r/>
    </w:p>
    <w:p>
      <w:pPr>
        <w:pStyle w:val="1125"/>
        <w:jc w:val="center"/>
        <w:spacing w:line="440" w:lineRule="exact"/>
        <w:rPr>
          <w:rFonts w:hint="eastAsia" w:eastAsia="楷体_GB2312"/>
          <w:b w:val="0"/>
          <w:bCs w:val="0"/>
          <w:color w:val="000000"/>
          <w:sz w:val="28"/>
          <w:szCs w:val="28"/>
          <w:highlight w:val="none"/>
        </w:rPr>
      </w:pPr>
      <w:r>
        <w:rPr>
          <w:rFonts w:eastAsia="楷体_GB2312"/>
          <w:b w:val="0"/>
          <w:bCs w:val="0"/>
          <w:color w:val="000000"/>
          <w:sz w:val="28"/>
          <w:szCs w:val="28"/>
          <w:highlight w:val="none"/>
        </w:rPr>
        <w:t xml:space="preserve">附件2 图6 24开 线格本</w:t>
      </w:r>
      <w:r>
        <w:rPr>
          <w:rFonts w:hint="eastAsia" w:eastAsia="楷体_GB2312"/>
          <w:b w:val="0"/>
          <w:bCs w:val="0"/>
          <w:color w:val="000000"/>
          <w:sz w:val="28"/>
          <w:szCs w:val="28"/>
          <w:highlight w:val="none"/>
        </w:rPr>
        <w:t xml:space="preserve">（初中语文）</w:t>
      </w:r>
      <w:r>
        <w:rPr>
          <w:rFonts w:hint="eastAsia" w:eastAsia="楷体_GB2312"/>
          <w:b w:val="0"/>
          <w:bCs w:val="0"/>
          <w:color w:val="000000"/>
          <w:sz w:val="28"/>
          <w:szCs w:val="28"/>
          <w:highlight w:val="none"/>
        </w:rPr>
      </w:r>
      <w:r/>
    </w:p>
    <w:p>
      <w:pPr>
        <w:pStyle w:val="1125"/>
        <w:jc w:val="center"/>
        <w:spacing w:line="440" w:lineRule="exact"/>
        <w:rPr>
          <w:rFonts w:eastAsia="楷体_GB2312"/>
          <w:b w:val="0"/>
          <w:bCs w:val="0"/>
          <w:color w:val="000000"/>
          <w:sz w:val="28"/>
          <w:szCs w:val="28"/>
          <w:highlight w:val="none"/>
        </w:rPr>
        <w:sectPr>
          <w:footnotePr/>
          <w:endnotePr/>
          <w:type w:val="nextPage"/>
          <w:pgSz w:w="11906" w:h="16838" w:orient="portrait"/>
          <w:pgMar w:top="2154" w:right="1474" w:bottom="1984" w:left="1587" w:header="851" w:footer="992" w:gutter="0"/>
          <w:cols w:num="1" w:sep="0" w:space="1701" w:equalWidth="1"/>
          <w:docGrid w:linePitch="360"/>
          <w:titlePg/>
        </w:sectPr>
      </w:pPr>
      <w:r>
        <w:rPr>
          <w:rFonts w:eastAsia="楷体_GB2312"/>
          <w:b w:val="0"/>
          <w:bCs w:val="0"/>
          <w:color w:val="000000"/>
          <w:sz w:val="28"/>
          <w:szCs w:val="28"/>
          <w:highlight w:val="none"/>
        </w:rPr>
        <w:t xml:space="preserve">图文尺寸：见图示（供参考）（单位：毫米）</w:t>
      </w:r>
      <w:r>
        <w:rPr>
          <w:rFonts w:eastAsia="楷体_GB2312"/>
          <w:b w:val="0"/>
          <w:bCs w:val="0"/>
          <w:color w:val="000000"/>
          <w:sz w:val="28"/>
          <w:szCs w:val="28"/>
          <w:highlight w:val="none"/>
        </w:rPr>
      </w:r>
      <w:r/>
    </w:p>
    <w:p>
      <w:pPr>
        <w:pStyle w:val="1125"/>
        <w:jc w:val="center"/>
        <w:rPr>
          <w:b w:val="0"/>
          <w:bCs w:val="0"/>
          <w:color w:val="000000"/>
          <w:sz w:val="28"/>
          <w:szCs w:val="28"/>
          <w:highlight w:val="none"/>
        </w:rPr>
      </w:pPr>
      <w:r>
        <w:rPr>
          <w:b w:val="0"/>
          <w:bCs w:val="0"/>
          <w:color w:val="000000"/>
          <w:highlight w:val="none"/>
        </w:rPr>
        <mc:AlternateContent>
          <mc:Choice Requires="wpg">
            <w:drawing>
              <wp:inline xmlns:wp="http://schemas.openxmlformats.org/drawingml/2006/wordprocessingDrawing" distT="0" distB="0" distL="0" distR="0">
                <wp:extent cx="5111814" cy="7001129"/>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5111814" cy="70011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02.5pt;height:551.3pt;mso-wrap-distance-left:0.0pt;mso-wrap-distance-top:0.0pt;mso-wrap-distance-right:0.0pt;mso-wrap-distance-bottom:0.0pt;" stroked="f">
                <v:path textboxrect="0,0,0,0"/>
                <v:imagedata r:id="rId24" o:title=""/>
              </v:shape>
            </w:pict>
          </mc:Fallback>
        </mc:AlternateContent>
      </w:r>
      <w:r>
        <w:rPr>
          <w:b w:val="0"/>
          <w:bCs w:val="0"/>
          <w:color w:val="000000"/>
          <w:sz w:val="28"/>
          <w:szCs w:val="28"/>
          <w:highlight w:val="none"/>
        </w:rPr>
      </w:r>
      <w:r/>
    </w:p>
    <w:p>
      <w:pPr>
        <w:pStyle w:val="1125"/>
        <w:jc w:val="center"/>
        <w:tabs>
          <w:tab w:val="left" w:pos="6200" w:leader="none"/>
        </w:tabs>
        <w:rPr>
          <w:rFonts w:hint="eastAsia" w:eastAsia="楷体_GB2312"/>
          <w:b w:val="0"/>
          <w:bCs w:val="0"/>
          <w:color w:val="000000"/>
          <w:sz w:val="28"/>
          <w:szCs w:val="28"/>
          <w:highlight w:val="none"/>
        </w:rPr>
      </w:pPr>
      <w:r>
        <w:rPr>
          <w:rFonts w:eastAsia="楷体_GB2312"/>
          <w:b w:val="0"/>
          <w:bCs w:val="0"/>
          <w:color w:val="000000"/>
          <w:sz w:val="28"/>
          <w:szCs w:val="28"/>
          <w:highlight w:val="none"/>
        </w:rPr>
        <w:t xml:space="preserve">附件2 图7 16开 作文本</w:t>
      </w:r>
      <w:r>
        <w:rPr>
          <w:rFonts w:hint="eastAsia" w:eastAsia="楷体_GB2312"/>
          <w:b w:val="0"/>
          <w:bCs w:val="0"/>
          <w:color w:val="000000"/>
          <w:sz w:val="28"/>
          <w:szCs w:val="28"/>
          <w:highlight w:val="none"/>
        </w:rPr>
        <w:t xml:space="preserve">（</w:t>
      </w:r>
      <w:r>
        <w:rPr>
          <w:rFonts w:hint="eastAsia" w:eastAsia="楷体_GB2312"/>
          <w:b w:val="0"/>
          <w:bCs w:val="0"/>
          <w:color w:val="000000"/>
          <w:sz w:val="28"/>
          <w:szCs w:val="28"/>
          <w:highlight w:val="none"/>
          <w:lang w:val="en-US" w:eastAsia="zh-CN"/>
        </w:rPr>
        <w:t xml:space="preserve">3-9年级</w:t>
      </w:r>
      <w:r>
        <w:rPr>
          <w:rFonts w:hint="eastAsia" w:eastAsia="楷体_GB2312"/>
          <w:b w:val="0"/>
          <w:bCs w:val="0"/>
          <w:color w:val="000000"/>
          <w:sz w:val="28"/>
          <w:szCs w:val="28"/>
          <w:highlight w:val="none"/>
        </w:rPr>
        <w:t xml:space="preserve">）</w:t>
      </w:r>
      <w:r>
        <w:rPr>
          <w:rFonts w:hint="eastAsia" w:eastAsia="楷体_GB2312"/>
          <w:b w:val="0"/>
          <w:bCs w:val="0"/>
          <w:color w:val="000000"/>
          <w:sz w:val="28"/>
          <w:szCs w:val="28"/>
          <w:highlight w:val="none"/>
        </w:rPr>
      </w:r>
      <w:r/>
    </w:p>
    <w:p>
      <w:pPr>
        <w:pStyle w:val="1125"/>
        <w:jc w:val="center"/>
        <w:rPr>
          <w:rFonts w:eastAsia="楷体_GB2312"/>
          <w:b w:val="0"/>
          <w:bCs w:val="0"/>
          <w:color w:val="000000"/>
          <w:sz w:val="28"/>
          <w:szCs w:val="28"/>
          <w:highlight w:val="none"/>
        </w:rPr>
        <w:sectPr>
          <w:footnotePr/>
          <w:endnotePr/>
          <w:type w:val="nextPage"/>
          <w:pgSz w:w="11906" w:h="16838" w:orient="portrait"/>
          <w:pgMar w:top="2154" w:right="1474" w:bottom="1984" w:left="1587" w:header="851" w:footer="992" w:gutter="0"/>
          <w:cols w:num="1" w:sep="0" w:space="1701" w:equalWidth="1"/>
          <w:docGrid w:linePitch="360"/>
          <w:titlePg/>
        </w:sectPr>
      </w:pPr>
      <w:r>
        <w:rPr>
          <w:rFonts w:eastAsia="楷体_GB2312"/>
          <w:b w:val="0"/>
          <w:bCs w:val="0"/>
          <w:color w:val="000000"/>
          <w:sz w:val="28"/>
          <w:szCs w:val="28"/>
          <w:highlight w:val="none"/>
        </w:rPr>
        <w:t xml:space="preserve">图文尺寸：见图示（供参考）（单位：毫米）</w:t>
      </w:r>
      <w:r>
        <w:rPr>
          <w:rFonts w:eastAsia="楷体_GB2312"/>
          <w:b w:val="0"/>
          <w:bCs w:val="0"/>
          <w:color w:val="000000"/>
          <w:sz w:val="28"/>
          <w:szCs w:val="28"/>
          <w:highlight w:val="none"/>
        </w:rPr>
      </w:r>
      <w:r/>
    </w:p>
    <w:p>
      <w:pPr>
        <w:pStyle w:val="1125"/>
        <w:jc w:val="center"/>
        <w:tabs>
          <w:tab w:val="left" w:pos="6200" w:leader="none"/>
        </w:tabs>
        <w:rPr>
          <w:b w:val="0"/>
          <w:bCs w:val="0"/>
          <w:color w:val="000000"/>
          <w:sz w:val="32"/>
          <w:highlight w:val="none"/>
        </w:rPr>
      </w:pPr>
      <w:r>
        <w:rPr>
          <w:b w:val="0"/>
          <w:bCs w:val="0"/>
          <w:color w:val="000000"/>
          <w:highlight w:val="none"/>
        </w:rPr>
        <mc:AlternateContent>
          <mc:Choice Requires="wpg">
            <w:drawing>
              <wp:inline xmlns:wp="http://schemas.openxmlformats.org/drawingml/2006/wordprocessingDrawing" distT="0" distB="0" distL="0" distR="0">
                <wp:extent cx="5601119" cy="6978460"/>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5601119" cy="6978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41.0pt;height:549.5pt;mso-wrap-distance-left:0.0pt;mso-wrap-distance-top:0.0pt;mso-wrap-distance-right:0.0pt;mso-wrap-distance-bottom:0.0pt;" stroked="f">
                <v:path textboxrect="0,0,0,0"/>
                <v:imagedata r:id="rId25" o:title=""/>
              </v:shape>
            </w:pict>
          </mc:Fallback>
        </mc:AlternateContent>
      </w:r>
      <w:r>
        <w:rPr>
          <w:b w:val="0"/>
          <w:bCs w:val="0"/>
          <w:color w:val="000000"/>
          <w:sz w:val="32"/>
          <w:highlight w:val="none"/>
        </w:rPr>
      </w:r>
      <w:r/>
    </w:p>
    <w:p>
      <w:pPr>
        <w:pStyle w:val="1125"/>
        <w:jc w:val="center"/>
        <w:tabs>
          <w:tab w:val="left" w:pos="6200" w:leader="none"/>
        </w:tabs>
        <w:rPr>
          <w:rFonts w:eastAsia="楷体_GB2312"/>
          <w:b w:val="0"/>
          <w:bCs w:val="0"/>
          <w:color w:val="000000"/>
          <w:sz w:val="28"/>
          <w:szCs w:val="28"/>
          <w:highlight w:val="none"/>
        </w:rPr>
      </w:pPr>
      <w:r>
        <w:rPr>
          <w:rFonts w:eastAsia="楷体_GB2312"/>
          <w:b w:val="0"/>
          <w:bCs w:val="0"/>
          <w:color w:val="000000"/>
          <w:sz w:val="28"/>
          <w:szCs w:val="28"/>
          <w:highlight w:val="none"/>
        </w:rPr>
        <w:t xml:space="preserve">附件2 图8 36开 线格本（</w:t>
      </w:r>
      <w:r>
        <w:rPr>
          <w:rFonts w:hint="eastAsia" w:eastAsia="楷体_GB2312"/>
          <w:b w:val="0"/>
          <w:bCs w:val="0"/>
          <w:color w:val="000000"/>
          <w:sz w:val="28"/>
          <w:szCs w:val="28"/>
          <w:highlight w:val="none"/>
        </w:rPr>
        <w:t xml:space="preserve">小学1、2年级数学，</w:t>
      </w:r>
      <w:r>
        <w:rPr>
          <w:rFonts w:eastAsia="楷体_GB2312"/>
          <w:b w:val="0"/>
          <w:bCs w:val="0"/>
          <w:color w:val="000000"/>
          <w:sz w:val="28"/>
          <w:szCs w:val="28"/>
          <w:highlight w:val="none"/>
        </w:rPr>
        <w:t xml:space="preserve">中间分栏）</w:t>
      </w:r>
      <w:r>
        <w:rPr>
          <w:rFonts w:eastAsia="楷体_GB2312"/>
          <w:b w:val="0"/>
          <w:bCs w:val="0"/>
          <w:color w:val="000000"/>
          <w:sz w:val="28"/>
          <w:szCs w:val="28"/>
          <w:highlight w:val="none"/>
        </w:rPr>
      </w:r>
      <w:r/>
    </w:p>
    <w:p>
      <w:pPr>
        <w:pStyle w:val="1125"/>
        <w:jc w:val="center"/>
        <w:spacing w:line="440" w:lineRule="exact"/>
        <w:rPr>
          <w:b w:val="0"/>
          <w:bCs w:val="0"/>
          <w:color w:val="000000"/>
          <w:sz w:val="28"/>
          <w:szCs w:val="28"/>
          <w:highlight w:val="none"/>
        </w:rPr>
      </w:pPr>
      <w:r>
        <w:rPr>
          <w:rFonts w:eastAsia="楷体_GB2312"/>
          <w:b w:val="0"/>
          <w:bCs w:val="0"/>
          <w:color w:val="000000"/>
          <w:sz w:val="28"/>
          <w:szCs w:val="28"/>
          <w:highlight w:val="none"/>
        </w:rPr>
        <w:t xml:space="preserve">图文尺寸：见图示（供参考）（单位：毫米）</w:t>
      </w:r>
      <w:r>
        <w:rPr>
          <w:b w:val="0"/>
          <w:bCs w:val="0"/>
          <w:color w:val="000000"/>
          <w:sz w:val="28"/>
          <w:szCs w:val="28"/>
          <w:highlight w:val="none"/>
        </w:rPr>
      </w:r>
      <w:r/>
    </w:p>
    <w:p>
      <w:pPr>
        <w:pStyle w:val="1125"/>
        <w:jc w:val="center"/>
        <w:tabs>
          <w:tab w:val="left" w:pos="6200" w:leader="none"/>
        </w:tabs>
        <w:rPr>
          <w:b w:val="0"/>
          <w:bCs w:val="0"/>
          <w:color w:val="000000"/>
          <w:sz w:val="32"/>
          <w:highlight w:val="none"/>
        </w:rPr>
      </w:pPr>
      <w:r>
        <w:rPr>
          <w:b w:val="0"/>
          <w:bCs w:val="0"/>
          <w:color w:val="000000"/>
          <w:sz w:val="32"/>
          <w:highlight w:val="none"/>
        </w:rPr>
        <w:br w:type="page" w:clear="all"/>
      </w:r>
      <w:r>
        <w:rPr>
          <w:b w:val="0"/>
          <w:bCs w:val="0"/>
          <w:color w:val="000000"/>
          <w:highlight w:val="none"/>
        </w:rPr>
        <mc:AlternateContent>
          <mc:Choice Requires="wpg">
            <w:drawing>
              <wp:inline xmlns:wp="http://schemas.openxmlformats.org/drawingml/2006/wordprocessingDrawing" distT="0" distB="0" distL="0" distR="0">
                <wp:extent cx="6055081" cy="6689928"/>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6055081" cy="66899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76.8pt;height:526.8pt;mso-wrap-distance-left:0.0pt;mso-wrap-distance-top:0.0pt;mso-wrap-distance-right:0.0pt;mso-wrap-distance-bottom:0.0pt;" stroked="f">
                <v:path textboxrect="0,0,0,0"/>
                <v:imagedata r:id="rId26" o:title=""/>
              </v:shape>
            </w:pict>
          </mc:Fallback>
        </mc:AlternateContent>
      </w:r>
      <w:r>
        <w:rPr>
          <w:b w:val="0"/>
          <w:bCs w:val="0"/>
          <w:color w:val="000000"/>
          <w:sz w:val="32"/>
          <w:highlight w:val="none"/>
        </w:rPr>
      </w:r>
      <w:r/>
    </w:p>
    <w:p>
      <w:pPr>
        <w:pStyle w:val="1125"/>
        <w:jc w:val="center"/>
        <w:tabs>
          <w:tab w:val="left" w:pos="6200" w:leader="none"/>
        </w:tabs>
        <w:rPr>
          <w:rFonts w:eastAsia="楷体_GB2312"/>
          <w:b w:val="0"/>
          <w:bCs w:val="0"/>
          <w:color w:val="000000"/>
          <w:sz w:val="28"/>
          <w:szCs w:val="28"/>
          <w:highlight w:val="none"/>
        </w:rPr>
      </w:pPr>
      <w:r>
        <w:rPr>
          <w:rFonts w:eastAsia="楷体_GB2312"/>
          <w:b w:val="0"/>
          <w:bCs w:val="0"/>
          <w:color w:val="000000"/>
          <w:sz w:val="28"/>
          <w:szCs w:val="28"/>
          <w:highlight w:val="none"/>
        </w:rPr>
        <w:t xml:space="preserve">附件2 图9 24开 线格本（</w:t>
      </w:r>
      <w:r>
        <w:rPr>
          <w:rFonts w:hint="eastAsia" w:eastAsia="楷体_GB2312"/>
          <w:b w:val="0"/>
          <w:bCs w:val="0"/>
          <w:color w:val="000000"/>
          <w:sz w:val="28"/>
          <w:szCs w:val="28"/>
          <w:highlight w:val="none"/>
        </w:rPr>
        <w:t xml:space="preserve">小学3-6年级数学，</w:t>
      </w:r>
      <w:r>
        <w:rPr>
          <w:rFonts w:eastAsia="楷体_GB2312"/>
          <w:b w:val="0"/>
          <w:bCs w:val="0"/>
          <w:color w:val="000000"/>
          <w:sz w:val="28"/>
          <w:szCs w:val="28"/>
          <w:highlight w:val="none"/>
        </w:rPr>
        <w:t xml:space="preserve">中间分栏）</w:t>
      </w:r>
      <w:r>
        <w:rPr>
          <w:rFonts w:eastAsia="楷体_GB2312"/>
          <w:b w:val="0"/>
          <w:bCs w:val="0"/>
          <w:color w:val="000000"/>
          <w:sz w:val="28"/>
          <w:szCs w:val="28"/>
          <w:highlight w:val="none"/>
        </w:rPr>
      </w:r>
      <w:r/>
    </w:p>
    <w:p>
      <w:pPr>
        <w:pStyle w:val="1125"/>
        <w:jc w:val="center"/>
        <w:spacing w:line="440" w:lineRule="exact"/>
        <w:rPr>
          <w:rFonts w:eastAsia="楷体_GB2312"/>
          <w:b w:val="0"/>
          <w:bCs w:val="0"/>
          <w:color w:val="000000"/>
          <w:sz w:val="28"/>
          <w:szCs w:val="28"/>
          <w:highlight w:val="none"/>
        </w:rPr>
      </w:pPr>
      <w:r>
        <w:rPr>
          <w:rFonts w:eastAsia="楷体_GB2312"/>
          <w:b w:val="0"/>
          <w:bCs w:val="0"/>
          <w:color w:val="000000"/>
          <w:sz w:val="28"/>
          <w:szCs w:val="28"/>
          <w:highlight w:val="none"/>
        </w:rPr>
        <w:t xml:space="preserve">图文尺寸：见图示（供参考）（单位：毫米）</w:t>
      </w:r>
      <w:r>
        <w:rPr>
          <w:rFonts w:eastAsia="楷体_GB2312"/>
          <w:b w:val="0"/>
          <w:bCs w:val="0"/>
          <w:color w:val="000000"/>
          <w:sz w:val="28"/>
          <w:szCs w:val="28"/>
          <w:highlight w:val="none"/>
        </w:rPr>
      </w:r>
      <w:r/>
    </w:p>
    <w:p>
      <w:pPr>
        <w:pStyle w:val="1125"/>
        <w:jc w:val="center"/>
        <w:spacing w:line="440" w:lineRule="exact"/>
        <w:rPr>
          <w:rFonts w:eastAsia="楷体_GB2312"/>
          <w:b w:val="0"/>
          <w:bCs w:val="0"/>
          <w:color w:val="000000"/>
          <w:sz w:val="28"/>
          <w:szCs w:val="28"/>
          <w:highlight w:val="none"/>
        </w:rPr>
      </w:pPr>
      <w:r>
        <w:rPr>
          <w:rFonts w:eastAsia="楷体_GB2312"/>
          <w:b w:val="0"/>
          <w:bCs w:val="0"/>
          <w:color w:val="000000"/>
          <w:sz w:val="28"/>
          <w:szCs w:val="28"/>
          <w:highlight w:val="none"/>
        </w:rPr>
      </w:r>
      <w:r/>
    </w:p>
    <w:p>
      <w:pPr>
        <w:pStyle w:val="1125"/>
        <w:spacing w:line="440" w:lineRule="exact"/>
        <w:rPr>
          <w:b w:val="0"/>
          <w:bCs w:val="0"/>
          <w:color w:val="000000"/>
          <w:highlight w:val="none"/>
        </w:rPr>
      </w:pPr>
      <w:r>
        <w:rPr>
          <w:b w:val="0"/>
          <w:bCs w:val="0"/>
          <w:color w:val="000000"/>
          <w:highlight w:val="none"/>
        </w:rPr>
      </w:r>
      <w:r/>
    </w:p>
    <w:p>
      <w:pPr>
        <w:pStyle w:val="1125"/>
        <w:jc w:val="center"/>
        <w:rPr>
          <w:b w:val="0"/>
          <w:bCs w:val="0"/>
          <w:color w:val="000000"/>
          <w:highlight w:val="none"/>
        </w:rPr>
      </w:pPr>
      <w:r>
        <w:rPr>
          <w:b w:val="0"/>
          <w:bCs w:val="0"/>
          <w:color w:val="000000"/>
          <w:highlight w:val="none"/>
        </w:rPr>
        <mc:AlternateContent>
          <mc:Choice Requires="wpg">
            <w:drawing>
              <wp:inline xmlns:wp="http://schemas.openxmlformats.org/drawingml/2006/wordprocessingDrawing" distT="0" distB="0" distL="0" distR="0">
                <wp:extent cx="5832818" cy="6654546"/>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5832818" cy="66545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59.3pt;height:524.0pt;mso-wrap-distance-left:0.0pt;mso-wrap-distance-top:0.0pt;mso-wrap-distance-right:0.0pt;mso-wrap-distance-bottom:0.0pt;" stroked="f">
                <v:path textboxrect="0,0,0,0"/>
                <v:imagedata r:id="rId27" o:title=""/>
              </v:shape>
            </w:pict>
          </mc:Fallback>
        </mc:AlternateContent>
      </w:r>
      <w:r>
        <w:rPr>
          <w:b w:val="0"/>
          <w:bCs w:val="0"/>
          <w:color w:val="000000"/>
          <w:highlight w:val="none"/>
        </w:rPr>
      </w:r>
      <w:r/>
    </w:p>
    <w:p>
      <w:pPr>
        <w:pStyle w:val="1125"/>
        <w:jc w:val="center"/>
        <w:tabs>
          <w:tab w:val="left" w:pos="6200" w:leader="none"/>
        </w:tabs>
        <w:rPr>
          <w:rFonts w:eastAsia="楷体_GB2312"/>
          <w:b w:val="0"/>
          <w:bCs w:val="0"/>
          <w:color w:val="000000"/>
          <w:sz w:val="28"/>
          <w:szCs w:val="28"/>
          <w:highlight w:val="none"/>
        </w:rPr>
      </w:pPr>
      <w:r>
        <w:rPr>
          <w:rFonts w:eastAsia="楷体_GB2312"/>
          <w:b w:val="0"/>
          <w:bCs w:val="0"/>
          <w:color w:val="000000"/>
          <w:sz w:val="28"/>
          <w:szCs w:val="28"/>
          <w:highlight w:val="none"/>
        </w:rPr>
        <w:t xml:space="preserve">附件2 图10 24开 线格本（</w:t>
      </w:r>
      <w:r>
        <w:rPr>
          <w:rFonts w:hint="eastAsia" w:eastAsia="楷体_GB2312"/>
          <w:b w:val="0"/>
          <w:bCs w:val="0"/>
          <w:color w:val="000000"/>
          <w:sz w:val="28"/>
          <w:szCs w:val="28"/>
          <w:highlight w:val="none"/>
        </w:rPr>
        <w:t xml:space="preserve">初中数理化，</w:t>
      </w:r>
      <w:r>
        <w:rPr>
          <w:rFonts w:eastAsia="楷体_GB2312"/>
          <w:b w:val="0"/>
          <w:bCs w:val="0"/>
          <w:color w:val="000000"/>
          <w:sz w:val="28"/>
          <w:szCs w:val="28"/>
          <w:highlight w:val="none"/>
        </w:rPr>
        <w:t xml:space="preserve">中间不分栏 内线均为虚线）</w:t>
      </w:r>
      <w:r>
        <w:rPr>
          <w:rFonts w:eastAsia="楷体_GB2312"/>
          <w:b w:val="0"/>
          <w:bCs w:val="0"/>
          <w:color w:val="000000"/>
          <w:sz w:val="28"/>
          <w:szCs w:val="28"/>
          <w:highlight w:val="none"/>
        </w:rPr>
      </w:r>
      <w:r/>
    </w:p>
    <w:p>
      <w:pPr>
        <w:pStyle w:val="1125"/>
        <w:jc w:val="center"/>
        <w:spacing w:line="440" w:lineRule="exact"/>
        <w:rPr>
          <w:rFonts w:eastAsia="楷体_GB2312"/>
          <w:b w:val="0"/>
          <w:bCs w:val="0"/>
          <w:color w:val="000000"/>
          <w:sz w:val="28"/>
          <w:szCs w:val="28"/>
          <w:highlight w:val="none"/>
        </w:rPr>
      </w:pPr>
      <w:r>
        <w:rPr>
          <w:rFonts w:eastAsia="楷体_GB2312"/>
          <w:b w:val="0"/>
          <w:bCs w:val="0"/>
          <w:color w:val="000000"/>
          <w:sz w:val="28"/>
          <w:szCs w:val="28"/>
          <w:highlight w:val="none"/>
        </w:rPr>
        <w:t xml:space="preserve">图文尺寸：见图示（供参考）（单位：毫米）</w:t>
      </w:r>
      <w:r>
        <w:rPr>
          <w:rFonts w:eastAsia="楷体_GB2312"/>
          <w:b w:val="0"/>
          <w:bCs w:val="0"/>
          <w:color w:val="000000"/>
          <w:sz w:val="28"/>
          <w:szCs w:val="28"/>
          <w:highlight w:val="none"/>
        </w:rPr>
      </w:r>
      <w:r/>
    </w:p>
    <w:p>
      <w:pPr>
        <w:pStyle w:val="1125"/>
        <w:jc w:val="center"/>
        <w:spacing w:line="440" w:lineRule="exact"/>
        <w:rPr>
          <w:rFonts w:eastAsia="楷体_GB2312"/>
          <w:b w:val="0"/>
          <w:bCs w:val="0"/>
          <w:color w:val="000000"/>
          <w:sz w:val="28"/>
          <w:szCs w:val="28"/>
          <w:highlight w:val="none"/>
        </w:rPr>
      </w:pPr>
      <w:r>
        <w:rPr>
          <w:rFonts w:eastAsia="楷体_GB2312"/>
          <w:b w:val="0"/>
          <w:bCs w:val="0"/>
          <w:color w:val="000000"/>
          <w:sz w:val="28"/>
          <w:szCs w:val="28"/>
          <w:highlight w:val="none"/>
        </w:rPr>
      </w:r>
      <w:r/>
    </w:p>
    <w:p>
      <w:pPr>
        <w:pStyle w:val="1125"/>
        <w:rPr>
          <w:b w:val="0"/>
          <w:bCs w:val="0"/>
          <w:color w:val="000000"/>
          <w:sz w:val="32"/>
          <w:highlight w:val="none"/>
        </w:rPr>
      </w:pPr>
      <w:r>
        <w:rPr>
          <w:b w:val="0"/>
          <w:bCs w:val="0"/>
          <w:color w:val="000000"/>
          <w:sz w:val="32"/>
          <w:highlight w:val="none"/>
        </w:rPr>
      </w:r>
      <w:r/>
    </w:p>
    <w:p>
      <w:pPr>
        <w:pStyle w:val="1125"/>
        <w:jc w:val="center"/>
        <w:tabs>
          <w:tab w:val="left" w:pos="6200" w:leader="none"/>
        </w:tabs>
        <w:rPr>
          <w:b w:val="0"/>
          <w:bCs w:val="0"/>
          <w:color w:val="000000"/>
          <w:sz w:val="32"/>
          <w:highlight w:val="none"/>
        </w:rPr>
      </w:pPr>
      <w:r>
        <w:rPr>
          <w:b w:val="0"/>
          <w:bCs w:val="0"/>
          <w:color w:val="000000"/>
          <w:sz w:val="32"/>
          <w:highlight w:val="none"/>
        </w:rPr>
        <w:br w:type="page" w:clear="all"/>
      </w:r>
      <w:r>
        <w:rPr>
          <w:b w:val="0"/>
          <w:bCs w:val="0"/>
          <w:color w:val="000000"/>
          <w:highlight w:val="none"/>
        </w:rPr>
        <mc:AlternateContent>
          <mc:Choice Requires="wpg">
            <w:drawing>
              <wp:inline xmlns:wp="http://schemas.openxmlformats.org/drawingml/2006/wordprocessingDrawing" distT="0" distB="0" distL="0" distR="0">
                <wp:extent cx="6056313" cy="6970001"/>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6056313" cy="69700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76.9pt;height:548.8pt;mso-wrap-distance-left:0.0pt;mso-wrap-distance-top:0.0pt;mso-wrap-distance-right:0.0pt;mso-wrap-distance-bottom:0.0pt;" stroked="f">
                <v:path textboxrect="0,0,0,0"/>
                <v:imagedata r:id="rId28" o:title=""/>
              </v:shape>
            </w:pict>
          </mc:Fallback>
        </mc:AlternateContent>
      </w:r>
      <w:r>
        <w:rPr>
          <w:b w:val="0"/>
          <w:bCs w:val="0"/>
          <w:color w:val="000000"/>
          <w:sz w:val="32"/>
          <w:highlight w:val="none"/>
        </w:rPr>
      </w:r>
      <w:r/>
    </w:p>
    <w:p>
      <w:pPr>
        <w:pStyle w:val="1125"/>
        <w:jc w:val="center"/>
        <w:tabs>
          <w:tab w:val="left" w:pos="6200" w:leader="none"/>
        </w:tabs>
        <w:rPr>
          <w:rFonts w:eastAsia="楷体_GB2312"/>
          <w:b w:val="0"/>
          <w:bCs w:val="0"/>
          <w:color w:val="000000"/>
          <w:sz w:val="24"/>
          <w:highlight w:val="none"/>
        </w:rPr>
      </w:pPr>
      <w:r>
        <w:rPr>
          <w:rFonts w:eastAsia="楷体_GB2312"/>
          <w:b w:val="0"/>
          <w:bCs w:val="0"/>
          <w:color w:val="000000"/>
          <w:sz w:val="28"/>
          <w:szCs w:val="28"/>
          <w:highlight w:val="none"/>
        </w:rPr>
        <w:t xml:space="preserve">附件2 图11 24开 四线本</w:t>
      </w:r>
      <w:r>
        <w:rPr>
          <w:rFonts w:eastAsia="楷体_GB2312"/>
          <w:b w:val="0"/>
          <w:bCs w:val="0"/>
          <w:color w:val="000000"/>
          <w:sz w:val="24"/>
          <w:highlight w:val="none"/>
        </w:rPr>
        <w:t xml:space="preserve">（</w:t>
      </w:r>
      <w:r>
        <w:rPr>
          <w:rFonts w:hint="eastAsia" w:eastAsia="楷体_GB2312"/>
          <w:b w:val="0"/>
          <w:bCs w:val="0"/>
          <w:color w:val="000000"/>
          <w:sz w:val="24"/>
          <w:highlight w:val="none"/>
        </w:rPr>
        <w:t xml:space="preserve">英语，</w:t>
      </w:r>
      <w:r>
        <w:rPr>
          <w:rFonts w:eastAsia="楷体_GB2312"/>
          <w:b w:val="0"/>
          <w:bCs w:val="0"/>
          <w:color w:val="000000"/>
          <w:sz w:val="24"/>
          <w:highlight w:val="none"/>
        </w:rPr>
        <w:t xml:space="preserve">每行第三条为红线</w:t>
      </w:r>
      <w:r>
        <w:rPr>
          <w:rFonts w:hint="eastAsia" w:eastAsia="楷体_GB2312"/>
          <w:b w:val="0"/>
          <w:bCs w:val="0"/>
          <w:color w:val="000000"/>
          <w:sz w:val="24"/>
          <w:highlight w:val="none"/>
        </w:rPr>
        <w:t xml:space="preserve">，小学、初中</w:t>
      </w:r>
      <w:r>
        <w:rPr>
          <w:rFonts w:eastAsia="楷体_GB2312"/>
          <w:b w:val="0"/>
          <w:bCs w:val="0"/>
          <w:color w:val="000000"/>
          <w:sz w:val="24"/>
          <w:highlight w:val="none"/>
        </w:rPr>
        <w:t xml:space="preserve">）</w:t>
      </w:r>
      <w:r>
        <w:rPr>
          <w:rFonts w:eastAsia="楷体_GB2312"/>
          <w:b w:val="0"/>
          <w:bCs w:val="0"/>
          <w:color w:val="000000"/>
          <w:sz w:val="24"/>
          <w:highlight w:val="none"/>
        </w:rPr>
      </w:r>
      <w:r/>
    </w:p>
    <w:p>
      <w:pPr>
        <w:pStyle w:val="1125"/>
        <w:jc w:val="center"/>
        <w:spacing w:line="440" w:lineRule="exact"/>
        <w:rPr>
          <w:rFonts w:eastAsia="楷体_GB2312"/>
          <w:b w:val="0"/>
          <w:bCs w:val="0"/>
          <w:color w:val="000000"/>
          <w:sz w:val="28"/>
          <w:szCs w:val="28"/>
          <w:highlight w:val="none"/>
        </w:rPr>
        <w:sectPr>
          <w:footnotePr/>
          <w:endnotePr/>
          <w:type w:val="nextPage"/>
          <w:pgSz w:w="11906" w:h="16838" w:orient="portrait"/>
          <w:pgMar w:top="2154" w:right="1474" w:bottom="1984" w:left="1587" w:header="851" w:footer="992" w:gutter="0"/>
          <w:cols w:num="1" w:sep="0" w:space="1701" w:equalWidth="1"/>
          <w:docGrid w:linePitch="360"/>
          <w:titlePg/>
        </w:sectPr>
      </w:pPr>
      <w:r>
        <w:rPr>
          <w:rFonts w:eastAsia="楷体_GB2312"/>
          <w:b w:val="0"/>
          <w:bCs w:val="0"/>
          <w:color w:val="000000"/>
          <w:sz w:val="28"/>
          <w:szCs w:val="28"/>
          <w:highlight w:val="none"/>
        </w:rPr>
        <w:t xml:space="preserve">图文尺寸：见图示（供参考）（单位：毫米）</w:t>
      </w:r>
      <w:r>
        <w:rPr>
          <w:rFonts w:eastAsia="楷体_GB2312"/>
          <w:b w:val="0"/>
          <w:bCs w:val="0"/>
          <w:color w:val="000000"/>
          <w:sz w:val="28"/>
          <w:szCs w:val="28"/>
          <w:highlight w:val="none"/>
        </w:rPr>
      </w:r>
      <w:r/>
    </w:p>
    <w:p>
      <w:pPr>
        <w:pStyle w:val="1125"/>
        <w:jc w:val="center"/>
        <w:tabs>
          <w:tab w:val="left" w:pos="6200" w:leader="none"/>
        </w:tabs>
        <w:rPr>
          <w:b w:val="0"/>
          <w:bCs w:val="0"/>
          <w:color w:val="000000"/>
          <w:sz w:val="32"/>
          <w:highlight w:val="none"/>
        </w:rPr>
      </w:pPr>
      <w:r>
        <w:rPr>
          <w:b w:val="0"/>
          <w:bCs w:val="0"/>
          <w:color w:val="000000"/>
          <w:highlight w:val="none"/>
        </w:rPr>
        <mc:AlternateContent>
          <mc:Choice Requires="wpg">
            <w:drawing>
              <wp:inline xmlns:wp="http://schemas.openxmlformats.org/drawingml/2006/wordprocessingDrawing" distT="0" distB="0" distL="0" distR="0">
                <wp:extent cx="4962144" cy="6897243"/>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4962144" cy="68972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390.7pt;height:543.1pt;mso-wrap-distance-left:0.0pt;mso-wrap-distance-top:0.0pt;mso-wrap-distance-right:0.0pt;mso-wrap-distance-bottom:0.0pt;" stroked="f">
                <v:path textboxrect="0,0,0,0"/>
                <v:imagedata r:id="rId29" o:title=""/>
              </v:shape>
            </w:pict>
          </mc:Fallback>
        </mc:AlternateContent>
      </w:r>
      <w:r>
        <w:rPr>
          <w:b w:val="0"/>
          <w:bCs w:val="0"/>
          <w:color w:val="000000"/>
          <w:sz w:val="32"/>
          <w:highlight w:val="none"/>
        </w:rPr>
      </w:r>
      <w:r/>
    </w:p>
    <w:p>
      <w:pPr>
        <w:pStyle w:val="1125"/>
        <w:jc w:val="center"/>
        <w:tabs>
          <w:tab w:val="left" w:pos="6200" w:leader="none"/>
        </w:tabs>
        <w:rPr>
          <w:rFonts w:hint="eastAsia" w:eastAsia="楷体_GB2312"/>
          <w:b w:val="0"/>
          <w:bCs w:val="0"/>
          <w:color w:val="000000"/>
          <w:sz w:val="28"/>
          <w:szCs w:val="28"/>
          <w:highlight w:val="none"/>
        </w:rPr>
      </w:pPr>
      <w:r>
        <w:rPr>
          <w:rFonts w:eastAsia="楷体_GB2312"/>
          <w:b w:val="0"/>
          <w:bCs w:val="0"/>
          <w:color w:val="000000"/>
          <w:sz w:val="28"/>
          <w:szCs w:val="28"/>
          <w:highlight w:val="none"/>
        </w:rPr>
        <w:t xml:space="preserve">附件2 图12</w:t>
      </w:r>
      <w:r>
        <w:rPr>
          <w:rFonts w:hint="eastAsia" w:eastAsia="楷体_GB2312"/>
          <w:b w:val="0"/>
          <w:bCs w:val="0"/>
          <w:color w:val="000000"/>
          <w:sz w:val="28"/>
          <w:szCs w:val="28"/>
          <w:highlight w:val="none"/>
          <w:lang w:val="en-US" w:eastAsia="zh-CN"/>
        </w:rPr>
        <w:t xml:space="preserve"> </w:t>
      </w:r>
      <w:r>
        <w:rPr>
          <w:rFonts w:eastAsia="楷体_GB2312"/>
          <w:b w:val="0"/>
          <w:bCs w:val="0"/>
          <w:color w:val="000000"/>
          <w:sz w:val="28"/>
          <w:szCs w:val="28"/>
          <w:highlight w:val="none"/>
        </w:rPr>
        <w:t xml:space="preserve"> </w:t>
      </w:r>
      <w:r>
        <w:rPr>
          <w:rFonts w:hint="eastAsia" w:eastAsia="楷体_GB2312"/>
          <w:b w:val="0"/>
          <w:bCs w:val="0"/>
          <w:color w:val="000000"/>
          <w:sz w:val="28"/>
          <w:szCs w:val="28"/>
          <w:highlight w:val="none"/>
          <w:lang w:val="en-US" w:eastAsia="zh-CN"/>
        </w:rPr>
        <w:t xml:space="preserve">A4</w:t>
      </w:r>
      <w:r>
        <w:rPr>
          <w:rFonts w:eastAsia="楷体_GB2312"/>
          <w:b w:val="0"/>
          <w:bCs w:val="0"/>
          <w:color w:val="000000"/>
          <w:sz w:val="28"/>
          <w:szCs w:val="28"/>
          <w:highlight w:val="none"/>
        </w:rPr>
        <w:t xml:space="preserve">图画本</w:t>
      </w:r>
      <w:r>
        <w:rPr>
          <w:rFonts w:hint="eastAsia" w:eastAsia="楷体_GB2312"/>
          <w:b w:val="0"/>
          <w:bCs w:val="0"/>
          <w:color w:val="000000"/>
          <w:sz w:val="28"/>
          <w:szCs w:val="28"/>
          <w:highlight w:val="none"/>
        </w:rPr>
        <w:t xml:space="preserve">（美术）</w:t>
      </w:r>
      <w:r>
        <w:rPr>
          <w:rFonts w:hint="eastAsia" w:eastAsia="楷体_GB2312"/>
          <w:b w:val="0"/>
          <w:bCs w:val="0"/>
          <w:color w:val="000000"/>
          <w:sz w:val="28"/>
          <w:szCs w:val="28"/>
          <w:highlight w:val="none"/>
        </w:rPr>
      </w:r>
      <w:r/>
    </w:p>
    <w:p>
      <w:pPr>
        <w:pStyle w:val="1125"/>
        <w:jc w:val="center"/>
        <w:spacing w:line="440" w:lineRule="exact"/>
        <w:rPr>
          <w:rFonts w:hint="eastAsia" w:eastAsia="楷体_GB2312"/>
          <w:b w:val="0"/>
          <w:bCs w:val="0"/>
          <w:color w:val="000000"/>
          <w:sz w:val="28"/>
          <w:szCs w:val="28"/>
          <w:highlight w:val="none"/>
          <w:lang w:eastAsia="zh-CN"/>
        </w:rPr>
        <w:sectPr>
          <w:footnotePr/>
          <w:endnotePr/>
          <w:type w:val="nextPage"/>
          <w:pgSz w:w="11906" w:h="16838" w:orient="portrait"/>
          <w:pgMar w:top="2154" w:right="1474" w:bottom="1984" w:left="1587" w:header="851" w:footer="992" w:gutter="0"/>
          <w:cols w:num="1" w:sep="0" w:space="1701" w:equalWidth="1"/>
          <w:docGrid w:linePitch="360"/>
          <w:titlePg/>
        </w:sectPr>
      </w:pPr>
      <w:r>
        <w:rPr>
          <w:rFonts w:eastAsia="楷体_GB2312"/>
          <w:b w:val="0"/>
          <w:bCs w:val="0"/>
          <w:color w:val="000000"/>
          <w:sz w:val="28"/>
          <w:szCs w:val="28"/>
          <w:highlight w:val="none"/>
        </w:rPr>
        <w:t xml:space="preserve">图文尺寸：见图示（供参考）（单位：毫米</w:t>
      </w:r>
      <w:r>
        <w:rPr>
          <w:rFonts w:hint="eastAsia" w:eastAsia="楷体_GB2312"/>
          <w:b w:val="0"/>
          <w:bCs w:val="0"/>
          <w:color w:val="000000"/>
          <w:sz w:val="28"/>
          <w:szCs w:val="28"/>
          <w:highlight w:val="none"/>
          <w:lang w:eastAsia="zh-CN"/>
        </w:rPr>
        <w:t xml:space="preserve">）</w:t>
      </w:r>
      <w:r>
        <w:rPr>
          <w:rFonts w:hint="eastAsia" w:eastAsia="楷体_GB2312"/>
          <w:b w:val="0"/>
          <w:bCs w:val="0"/>
          <w:color w:val="000000"/>
          <w:sz w:val="28"/>
          <w:szCs w:val="28"/>
          <w:highlight w:val="none"/>
          <w:lang w:eastAsia="zh-CN"/>
        </w:rPr>
      </w:r>
      <w:r/>
    </w:p>
    <w:p>
      <w:pPr>
        <w:pStyle w:val="1125"/>
        <w:spacing w:line="40" w:lineRule="exact"/>
        <w:rPr>
          <w:b w:val="0"/>
          <w:bCs w:val="0"/>
          <w:color w:val="000000"/>
          <w:sz w:val="32"/>
          <w:highlight w:val="none"/>
        </w:rPr>
      </w:pPr>
      <w:r>
        <w:rPr>
          <w:b w:val="0"/>
          <w:bCs w:val="0"/>
          <w:color w:val="000000"/>
          <w:sz w:val="32"/>
          <w:highlight w:val="none"/>
        </w:rPr>
      </w:r>
      <w:r/>
    </w:p>
    <w:p>
      <w:pPr>
        <w:pStyle w:val="1125"/>
        <w:jc w:val="center"/>
        <w:rPr>
          <w:rFonts w:eastAsia="楷体_GB2312"/>
          <w:b w:val="0"/>
          <w:bCs w:val="0"/>
          <w:color w:val="000000"/>
          <w:sz w:val="28"/>
          <w:szCs w:val="28"/>
          <w:highlight w:val="none"/>
        </w:rPr>
      </w:pPr>
      <w:r>
        <w:rPr>
          <w:rFonts w:eastAsia="楷体_GB2312"/>
          <w:color w:val="000000"/>
          <w:sz w:val="28"/>
          <w:szCs w:val="28"/>
          <w:highlight w:val="none"/>
        </w:rPr>
        <mc:AlternateContent>
          <mc:Choice Requires="wpg">
            <w:drawing>
              <wp:inline xmlns:wp="http://schemas.openxmlformats.org/drawingml/2006/wordprocessingDrawing" distT="0" distB="0" distL="0" distR="0">
                <wp:extent cx="5616575" cy="4113530"/>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5616575" cy="4113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42.2pt;height:323.9pt;mso-wrap-distance-left:0.0pt;mso-wrap-distance-top:0.0pt;mso-wrap-distance-right:0.0pt;mso-wrap-distance-bottom:0.0pt;" stroked="f">
                <v:path textboxrect="0,0,0,0"/>
                <v:imagedata r:id="rId30" o:title=""/>
              </v:shape>
            </w:pict>
          </mc:Fallback>
        </mc:AlternateContent>
      </w:r>
      <w:r>
        <w:rPr>
          <w:rFonts w:eastAsia="楷体_GB2312"/>
          <w:b w:val="0"/>
          <w:bCs w:val="0"/>
          <w:color w:val="000000"/>
          <w:sz w:val="28"/>
          <w:szCs w:val="28"/>
          <w:highlight w:val="none"/>
        </w:rPr>
      </w:r>
      <w:r/>
    </w:p>
    <w:p>
      <w:pPr>
        <w:pStyle w:val="1125"/>
        <w:jc w:val="center"/>
        <w:spacing w:line="440" w:lineRule="exact"/>
        <w:rPr>
          <w:rFonts w:eastAsia="楷体_GB2312"/>
          <w:b w:val="0"/>
          <w:bCs w:val="0"/>
          <w:color w:val="000000"/>
          <w:sz w:val="28"/>
          <w:szCs w:val="28"/>
          <w:highlight w:val="none"/>
        </w:rPr>
      </w:pPr>
      <w:r>
        <w:rPr>
          <w:rFonts w:eastAsia="楷体_GB2312"/>
          <w:b w:val="0"/>
          <w:bCs w:val="0"/>
          <w:color w:val="000000"/>
          <w:sz w:val="28"/>
          <w:szCs w:val="28"/>
          <w:highlight w:val="none"/>
        </w:rPr>
        <w:t xml:space="preserve">附件2 图13 36开 封面与封底</w:t>
      </w:r>
      <w:r>
        <w:rPr>
          <w:rFonts w:eastAsia="楷体_GB2312"/>
          <w:b w:val="0"/>
          <w:bCs w:val="0"/>
          <w:color w:val="000000"/>
          <w:sz w:val="28"/>
          <w:szCs w:val="28"/>
          <w:highlight w:val="none"/>
        </w:rPr>
      </w:r>
      <w:r/>
    </w:p>
    <w:p>
      <w:pPr>
        <w:pStyle w:val="1125"/>
        <w:jc w:val="center"/>
        <w:spacing w:line="440" w:lineRule="exact"/>
        <w:rPr>
          <w:rFonts w:eastAsia="楷体_GB2312"/>
          <w:b w:val="0"/>
          <w:bCs w:val="0"/>
          <w:color w:val="000000"/>
          <w:sz w:val="28"/>
          <w:szCs w:val="28"/>
          <w:highlight w:val="none"/>
        </w:rPr>
      </w:pPr>
      <w:r>
        <w:rPr>
          <w:rFonts w:eastAsia="楷体_GB2312"/>
          <w:b w:val="0"/>
          <w:bCs w:val="0"/>
          <w:color w:val="000000"/>
          <w:sz w:val="28"/>
          <w:szCs w:val="28"/>
          <w:highlight w:val="none"/>
        </w:rPr>
        <w:t xml:space="preserve">图文尺寸：见图示（供参考）（单位：毫米）</w:t>
      </w:r>
      <w:r>
        <w:rPr>
          <w:rFonts w:eastAsia="楷体_GB2312"/>
          <w:b w:val="0"/>
          <w:bCs w:val="0"/>
          <w:color w:val="000000"/>
          <w:sz w:val="28"/>
          <w:szCs w:val="28"/>
          <w:highlight w:val="none"/>
        </w:rPr>
      </w:r>
      <w:r/>
    </w:p>
    <w:p>
      <w:pPr>
        <w:pStyle w:val="1125"/>
        <w:jc w:val="center"/>
        <w:rPr>
          <w:rFonts w:eastAsia="楷体_GB2312"/>
          <w:b w:val="0"/>
          <w:bCs w:val="0"/>
          <w:color w:val="000000"/>
          <w:sz w:val="28"/>
          <w:szCs w:val="28"/>
          <w:highlight w:val="none"/>
        </w:rPr>
      </w:pPr>
      <w:r>
        <w:rPr>
          <w:rFonts w:eastAsia="楷体_GB2312"/>
          <w:color w:val="000000"/>
          <w:sz w:val="28"/>
          <w:szCs w:val="28"/>
          <w:highlight w:val="none"/>
        </w:rPr>
        <mc:AlternateContent>
          <mc:Choice Requires="wpg">
            <w:drawing>
              <wp:inline xmlns:wp="http://schemas.openxmlformats.org/drawingml/2006/wordprocessingDrawing" distT="0" distB="0" distL="0" distR="0">
                <wp:extent cx="5616473" cy="3531591"/>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5616472" cy="3531591"/>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42.2pt;height:278.1pt;mso-wrap-distance-left:0.0pt;mso-wrap-distance-top:0.0pt;mso-wrap-distance-right:0.0pt;mso-wrap-distance-bottom:0.0pt;" stroked="f">
                <v:path textboxrect="0,0,0,0"/>
                <v:imagedata r:id="rId31" o:title=""/>
              </v:shape>
            </w:pict>
          </mc:Fallback>
        </mc:AlternateContent>
      </w:r>
      <w:r>
        <w:rPr>
          <w:rFonts w:eastAsia="楷体_GB2312"/>
          <w:b w:val="0"/>
          <w:bCs w:val="0"/>
          <w:color w:val="000000"/>
          <w:sz w:val="28"/>
          <w:szCs w:val="28"/>
          <w:highlight w:val="none"/>
        </w:rPr>
      </w:r>
      <w:r/>
    </w:p>
    <w:p>
      <w:pPr>
        <w:pStyle w:val="1125"/>
        <w:jc w:val="center"/>
        <w:spacing w:line="440" w:lineRule="exact"/>
        <w:rPr>
          <w:rFonts w:eastAsia="楷体_GB2312"/>
          <w:b w:val="0"/>
          <w:bCs w:val="0"/>
          <w:color w:val="000000"/>
          <w:sz w:val="28"/>
          <w:szCs w:val="28"/>
          <w:highlight w:val="none"/>
        </w:rPr>
      </w:pPr>
      <w:r>
        <w:rPr>
          <w:rFonts w:eastAsia="楷体_GB2312"/>
          <w:b w:val="0"/>
          <w:bCs w:val="0"/>
          <w:color w:val="000000"/>
          <w:sz w:val="28"/>
          <w:szCs w:val="28"/>
          <w:highlight w:val="none"/>
        </w:rPr>
        <w:t xml:space="preserve">附件2 图14 24开 封面与封底</w:t>
      </w:r>
      <w:r>
        <w:rPr>
          <w:rFonts w:eastAsia="楷体_GB2312"/>
          <w:b w:val="0"/>
          <w:bCs w:val="0"/>
          <w:color w:val="000000"/>
          <w:sz w:val="28"/>
          <w:szCs w:val="28"/>
          <w:highlight w:val="none"/>
        </w:rPr>
      </w:r>
      <w:r/>
    </w:p>
    <w:p>
      <w:pPr>
        <w:pStyle w:val="1125"/>
        <w:jc w:val="center"/>
        <w:spacing w:line="440" w:lineRule="exact"/>
        <w:rPr>
          <w:rFonts w:eastAsia="楷体_GB2312"/>
          <w:b w:val="0"/>
          <w:bCs w:val="0"/>
          <w:color w:val="000000"/>
          <w:sz w:val="28"/>
          <w:szCs w:val="28"/>
          <w:highlight w:val="none"/>
        </w:rPr>
        <w:sectPr>
          <w:footnotePr/>
          <w:endnotePr/>
          <w:type w:val="nextPage"/>
          <w:pgSz w:w="11906" w:h="16838" w:orient="portrait"/>
          <w:pgMar w:top="2154" w:right="1474" w:bottom="1984" w:left="1587" w:header="851" w:footer="992" w:gutter="0"/>
          <w:cols w:num="1" w:sep="0" w:space="1701" w:equalWidth="1"/>
          <w:docGrid w:linePitch="360"/>
          <w:titlePg/>
        </w:sectPr>
      </w:pPr>
      <w:r>
        <w:rPr>
          <w:rFonts w:eastAsia="楷体_GB2312"/>
          <w:b w:val="0"/>
          <w:bCs w:val="0"/>
          <w:color w:val="000000"/>
          <w:sz w:val="28"/>
          <w:szCs w:val="28"/>
          <w:highlight w:val="none"/>
        </w:rPr>
        <w:t xml:space="preserve">图文尺寸：见图示（供参考）（单位：毫米）</w:t>
      </w:r>
      <w:r>
        <w:rPr>
          <w:rFonts w:eastAsia="楷体_GB2312"/>
          <w:b w:val="0"/>
          <w:bCs w:val="0"/>
          <w:color w:val="000000"/>
          <w:sz w:val="28"/>
          <w:szCs w:val="28"/>
          <w:highlight w:val="none"/>
        </w:rPr>
      </w:r>
      <w:r/>
    </w:p>
    <w:p>
      <w:pPr>
        <w:pStyle w:val="1125"/>
        <w:jc w:val="center"/>
        <w:rPr>
          <w:rFonts w:eastAsia="楷体_GB2312"/>
          <w:b w:val="0"/>
          <w:bCs w:val="0"/>
          <w:color w:val="000000"/>
          <w:sz w:val="28"/>
          <w:szCs w:val="28"/>
          <w:highlight w:val="none"/>
        </w:rPr>
      </w:pPr>
      <w:r>
        <w:rPr>
          <w:rFonts w:eastAsia="楷体_GB2312"/>
          <w:color w:val="000000"/>
          <w:sz w:val="28"/>
          <w:szCs w:val="28"/>
          <w:highlight w:val="none"/>
        </w:rPr>
        <mc:AlternateContent>
          <mc:Choice Requires="wpg">
            <w:drawing>
              <wp:inline xmlns:wp="http://schemas.openxmlformats.org/drawingml/2006/wordprocessingDrawing" distT="0" distB="0" distL="0" distR="0">
                <wp:extent cx="5652135" cy="7778750"/>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5652135" cy="7778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45.0pt;height:612.5pt;mso-wrap-distance-left:0.0pt;mso-wrap-distance-top:0.0pt;mso-wrap-distance-right:0.0pt;mso-wrap-distance-bottom:0.0pt;" stroked="f">
                <v:path textboxrect="0,0,0,0"/>
                <v:imagedata r:id="rId32" o:title=""/>
              </v:shape>
            </w:pict>
          </mc:Fallback>
        </mc:AlternateContent>
      </w:r>
      <w:r>
        <w:rPr>
          <w:rFonts w:eastAsia="楷体_GB2312"/>
          <w:b w:val="0"/>
          <w:bCs w:val="0"/>
          <w:color w:val="000000"/>
          <w:sz w:val="28"/>
          <w:szCs w:val="28"/>
          <w:highlight w:val="none"/>
        </w:rPr>
      </w:r>
      <w:r/>
    </w:p>
    <w:p>
      <w:pPr>
        <w:pStyle w:val="1125"/>
        <w:jc w:val="center"/>
        <w:spacing w:line="440" w:lineRule="exact"/>
        <w:rPr>
          <w:rFonts w:eastAsia="楷体_GB2312"/>
          <w:b w:val="0"/>
          <w:bCs w:val="0"/>
          <w:color w:val="000000"/>
          <w:sz w:val="28"/>
          <w:szCs w:val="28"/>
          <w:highlight w:val="none"/>
        </w:rPr>
      </w:pPr>
      <w:r>
        <w:rPr>
          <w:rFonts w:eastAsia="楷体_GB2312"/>
          <w:b w:val="0"/>
          <w:bCs w:val="0"/>
          <w:color w:val="000000"/>
          <w:sz w:val="28"/>
          <w:szCs w:val="28"/>
          <w:highlight w:val="none"/>
        </w:rPr>
        <w:t xml:space="preserve">附件2 图15 横A4 封面与封底</w:t>
      </w:r>
      <w:r>
        <w:rPr>
          <w:rFonts w:eastAsia="楷体_GB2312"/>
          <w:b w:val="0"/>
          <w:bCs w:val="0"/>
          <w:color w:val="000000"/>
          <w:sz w:val="28"/>
          <w:szCs w:val="28"/>
          <w:highlight w:val="none"/>
        </w:rPr>
      </w:r>
      <w:r/>
    </w:p>
    <w:p>
      <w:pPr>
        <w:pStyle w:val="1125"/>
        <w:jc w:val="center"/>
        <w:spacing w:line="440" w:lineRule="exact"/>
        <w:rPr>
          <w:rFonts w:eastAsia="仿宋"/>
          <w:b w:val="0"/>
          <w:bCs w:val="0"/>
          <w:color w:val="000000"/>
          <w:sz w:val="32"/>
          <w:szCs w:val="32"/>
          <w:highlight w:val="none"/>
        </w:rPr>
      </w:pPr>
      <w:r>
        <w:rPr>
          <w:rFonts w:eastAsia="楷体_GB2312"/>
          <w:b w:val="0"/>
          <w:bCs w:val="0"/>
          <w:color w:val="000000"/>
          <w:sz w:val="28"/>
          <w:szCs w:val="28"/>
          <w:highlight w:val="none"/>
        </w:rPr>
        <w:t xml:space="preserve">图文尺寸：见图示（供参考）（单位：毫米）</w:t>
      </w:r>
      <w:r>
        <w:rPr>
          <w:rFonts w:eastAsia="仿宋"/>
          <w:b w:val="0"/>
          <w:bCs w:val="0"/>
          <w:color w:val="000000"/>
          <w:sz w:val="32"/>
          <w:szCs w:val="32"/>
          <w:highlight w:val="none"/>
        </w:rPr>
      </w:r>
      <w:r/>
    </w:p>
    <w:p>
      <w:pPr>
        <w:pStyle w:val="1125"/>
        <w:rPr>
          <w:b w:val="0"/>
          <w:bCs w:val="0"/>
          <w:color w:val="000000"/>
          <w:highlight w:val="none"/>
        </w:rPr>
      </w:pPr>
      <w:r>
        <w:rPr>
          <w:b w:val="0"/>
          <w:bCs w:val="0"/>
          <w:color w:val="000000"/>
          <w:highlight w:val="none"/>
        </w:rPr>
      </w:r>
      <w:r/>
    </w:p>
    <w:p>
      <w:pPr>
        <w:pStyle w:val="1125"/>
        <w:rPr>
          <w:b w:val="0"/>
          <w:bCs w:val="0"/>
          <w:color w:val="000000"/>
          <w:highlight w:val="none"/>
        </w:rPr>
      </w:pPr>
      <w:r>
        <w:rPr>
          <w:b w:val="0"/>
          <w:bCs w:val="0"/>
          <w:color w:val="000000"/>
          <w:highlight w:val="none"/>
        </w:rPr>
      </w:r>
      <w:r/>
    </w:p>
    <w:p>
      <w:pPr>
        <w:pStyle w:val="1125"/>
        <w:rPr>
          <w:b w:val="0"/>
          <w:bCs w:val="0"/>
          <w:color w:val="000000"/>
          <w:highlight w:val="none"/>
        </w:rPr>
      </w:pPr>
      <w:r>
        <w:rPr>
          <w:b w:val="0"/>
          <w:bCs w:val="0"/>
          <w:color w:val="000000"/>
          <w:highlight w:val="none"/>
        </w:rPr>
      </w:r>
      <w:r/>
    </w:p>
    <w:p>
      <w:pPr>
        <w:pStyle w:val="1125"/>
        <w:rPr>
          <w:rFonts w:hint="eastAsia"/>
          <w:b w:val="0"/>
          <w:bCs w:val="0"/>
          <w:color w:val="000000"/>
          <w:highlight w:val="none"/>
        </w:rPr>
      </w:pPr>
      <w:r>
        <w:rPr>
          <w:rFonts w:hint="eastAsia"/>
          <w:b w:val="0"/>
          <w:bCs w:val="0"/>
          <w:color w:val="000000"/>
          <w:highlight w:val="none"/>
        </w:rPr>
      </w:r>
      <w:r/>
    </w:p>
    <w:p>
      <w:pPr>
        <w:pStyle w:val="1125"/>
        <w:rPr>
          <w:b w:val="0"/>
          <w:bCs w:val="0"/>
          <w:color w:val="000000"/>
          <w:highlight w:val="none"/>
        </w:rPr>
      </w:pPr>
      <w:r>
        <w:rPr>
          <w:color w:val="000000"/>
          <w:highlight w:val="none"/>
        </w:rPr>
        <mc:AlternateContent>
          <mc:Choice Requires="wpg">
            <w:drawing>
              <wp:inline xmlns:wp="http://schemas.openxmlformats.org/drawingml/2006/wordprocessingDrawing" distT="0" distB="0" distL="0" distR="0">
                <wp:extent cx="5444338" cy="3947897"/>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5444338" cy="39478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28.7pt;height:310.9pt;mso-wrap-distance-left:0.0pt;mso-wrap-distance-top:0.0pt;mso-wrap-distance-right:0.0pt;mso-wrap-distance-bottom:0.0pt;" stroked="f">
                <v:path textboxrect="0,0,0,0"/>
                <v:imagedata r:id="rId33" o:title=""/>
              </v:shape>
            </w:pict>
          </mc:Fallback>
        </mc:AlternateContent>
      </w:r>
      <w:r>
        <w:rPr>
          <w:b w:val="0"/>
          <w:bCs w:val="0"/>
          <w:color w:val="000000"/>
          <w:highlight w:val="none"/>
        </w:rPr>
      </w:r>
      <w:r/>
    </w:p>
    <w:p>
      <w:pPr>
        <w:pStyle w:val="1125"/>
        <w:jc w:val="center"/>
        <w:spacing w:line="440" w:lineRule="exact"/>
        <w:rPr>
          <w:rFonts w:eastAsia="楷体_GB2312"/>
          <w:b w:val="0"/>
          <w:bCs w:val="0"/>
          <w:color w:val="000000"/>
          <w:sz w:val="28"/>
          <w:szCs w:val="28"/>
          <w:highlight w:val="none"/>
        </w:rPr>
      </w:pPr>
      <w:r>
        <w:rPr>
          <w:rFonts w:eastAsia="楷体_GB2312"/>
          <w:b w:val="0"/>
          <w:bCs w:val="0"/>
          <w:color w:val="000000"/>
          <w:sz w:val="28"/>
          <w:szCs w:val="28"/>
          <w:highlight w:val="none"/>
        </w:rPr>
        <w:t xml:space="preserve">附件2 图16 竖16开 封面与封底</w:t>
      </w:r>
      <w:r>
        <w:rPr>
          <w:rFonts w:eastAsia="楷体_GB2312"/>
          <w:b w:val="0"/>
          <w:bCs w:val="0"/>
          <w:color w:val="000000"/>
          <w:sz w:val="28"/>
          <w:szCs w:val="28"/>
          <w:highlight w:val="none"/>
        </w:rPr>
      </w:r>
      <w:r/>
    </w:p>
    <w:p>
      <w:pPr>
        <w:pStyle w:val="1125"/>
        <w:jc w:val="center"/>
        <w:spacing w:line="440" w:lineRule="exact"/>
        <w:rPr>
          <w:rFonts w:eastAsia="楷体_GB2312"/>
          <w:b w:val="0"/>
          <w:bCs w:val="0"/>
          <w:color w:val="000000"/>
          <w:sz w:val="28"/>
          <w:szCs w:val="28"/>
          <w:highlight w:val="none"/>
        </w:rPr>
      </w:pPr>
      <w:r>
        <w:rPr>
          <w:rFonts w:eastAsia="楷体_GB2312"/>
          <w:b w:val="0"/>
          <w:bCs w:val="0"/>
          <w:color w:val="000000"/>
          <w:sz w:val="28"/>
          <w:szCs w:val="28"/>
          <w:highlight w:val="none"/>
        </w:rPr>
        <w:t xml:space="preserve">图文尺寸：见图示（供参考）（单位：毫米）</w:t>
      </w:r>
      <w:r>
        <w:rPr>
          <w:rFonts w:eastAsia="楷体_GB2312"/>
          <w:b w:val="0"/>
          <w:bCs w:val="0"/>
          <w:color w:val="000000"/>
          <w:sz w:val="28"/>
          <w:szCs w:val="28"/>
          <w:highlight w:val="none"/>
        </w:rPr>
      </w:r>
      <w:r/>
    </w:p>
    <w:p>
      <w:pPr>
        <w:pStyle w:val="1125"/>
        <w:jc w:val="center"/>
        <w:rPr>
          <w:rFonts w:hint="eastAsia" w:ascii="黑体" w:hAnsi="Times New Roman" w:eastAsia="黑体"/>
          <w:b w:val="0"/>
          <w:bCs/>
          <w:color w:val="000000"/>
          <w:sz w:val="44"/>
          <w:szCs w:val="28"/>
          <w:highlight w:val="none"/>
        </w:rPr>
      </w:pPr>
      <w:r>
        <w:rPr>
          <w:rFonts w:hint="eastAsia" w:ascii="黑体" w:eastAsia="黑体"/>
          <w:b w:val="0"/>
          <w:bCs w:val="0"/>
          <w:color w:val="000000"/>
          <w:sz w:val="44"/>
          <w:highlight w:val="none"/>
        </w:rPr>
        <w:br w:type="page" w:clear="all"/>
      </w:r>
      <w:bookmarkStart w:id="63" w:name="_Toc120614281"/>
      <w:r>
        <w:rPr>
          <w:rFonts w:hint="eastAsia" w:ascii="黑体" w:hAnsi="Times New Roman" w:eastAsia="黑体"/>
          <w:b w:val="0"/>
          <w:bCs/>
          <w:color w:val="000000"/>
          <w:sz w:val="44"/>
          <w:szCs w:val="28"/>
          <w:highlight w:val="none"/>
        </w:rPr>
        <w:t xml:space="preserve">第五章  评标方法与评标标准</w:t>
      </w:r>
      <w:r>
        <w:rPr>
          <w:rFonts w:hint="eastAsia" w:ascii="黑体" w:hAnsi="Times New Roman" w:eastAsia="黑体"/>
          <w:b w:val="0"/>
          <w:bCs/>
          <w:color w:val="000000"/>
          <w:sz w:val="44"/>
          <w:szCs w:val="28"/>
          <w:highlight w:val="none"/>
        </w:rPr>
      </w:r>
      <w:r/>
    </w:p>
    <w:p>
      <w:pPr>
        <w:pStyle w:val="112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1125"/>
        <w:ind w:firstLine="480"/>
        <w:spacing w:line="0" w:lineRule="atLeast"/>
        <w:rPr>
          <w:rFonts w:ascii="宋体" w:hAnsi="宋体"/>
          <w:color w:val="000000"/>
          <w:sz w:val="24"/>
          <w:szCs w:val="24"/>
          <w:highlight w:val="none"/>
        </w:rPr>
      </w:pPr>
      <w:r>
        <w:rPr>
          <w:rFonts w:ascii="宋体" w:hAnsi="宋体"/>
          <w:color w:val="000000"/>
          <w:sz w:val="24"/>
          <w:szCs w:val="24"/>
          <w:highlight w:val="none"/>
        </w:rPr>
        <w:t xml:space="preserve">采用综合评分法的，评标结果按评审后得分由高到低顺序排列。得分相同的，按投标报价由低到高顺序排列。得分且投标报价相同的并列。</w:t>
      </w:r>
      <w:r>
        <w:rPr>
          <w:rFonts w:ascii="宋体" w:hAnsi="宋体"/>
          <w:color w:val="000000"/>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1125"/>
              <w:jc w:val="center"/>
              <w:rPr>
                <w:rFonts w:hint="eastAsia" w:ascii="宋体" w:hAnsi="宋体"/>
                <w:szCs w:val="21"/>
                <w:highlight w:val="none"/>
              </w:rPr>
            </w:pPr>
            <w:r>
              <w:rPr>
                <w:rFonts w:hint="eastAsia" w:ascii="宋体" w:hAnsi="宋体"/>
                <w:szCs w:val="21"/>
                <w:highlight w:val="none"/>
              </w:rPr>
              <w:t xml:space="preserve">采购包号</w:t>
            </w:r>
            <w:r>
              <w:rPr>
                <w:rFonts w:hint="eastAsia" w:ascii="宋体" w:hAnsi="宋体"/>
                <w:szCs w:val="21"/>
                <w:highlight w:val="none"/>
              </w:rPr>
            </w:r>
            <w:r/>
          </w:p>
        </w:tc>
        <w:tc>
          <w:tcPr>
            <w:tcW w:w="1610" w:type="dxa"/>
            <w:vAlign w:val="top"/>
            <w:textDirection w:val="lrTb"/>
            <w:noWrap w:val="false"/>
          </w:tcPr>
          <w:p>
            <w:pPr>
              <w:pStyle w:val="1125"/>
              <w:jc w:val="center"/>
              <w:rPr>
                <w:rFonts w:hint="eastAsia" w:ascii="宋体" w:hAnsi="宋体"/>
                <w:szCs w:val="21"/>
                <w:highlight w:val="none"/>
              </w:rPr>
            </w:pPr>
            <w:r>
              <w:rPr>
                <w:rFonts w:hint="eastAsia" w:ascii="宋体" w:hAnsi="宋体"/>
                <w:szCs w:val="21"/>
                <w:highlight w:val="none"/>
              </w:rPr>
              <w:t xml:space="preserve">选取</w:t>
            </w:r>
            <w:r>
              <w:rPr>
                <w:rFonts w:ascii="宋体" w:hAnsi="宋体"/>
                <w:szCs w:val="21"/>
                <w:highlight w:val="none"/>
              </w:rPr>
              <w:t xml:space="preserve">中标候选人数量</w:t>
            </w:r>
            <w:r>
              <w:rPr>
                <w:rFonts w:hint="eastAsia" w:ascii="宋体" w:hAnsi="宋体"/>
                <w:szCs w:val="21"/>
                <w:highlight w:val="none"/>
              </w:rPr>
            </w:r>
            <w:r/>
          </w:p>
        </w:tc>
        <w:tc>
          <w:tcPr>
            <w:tcW w:w="4325" w:type="dxa"/>
            <w:vAlign w:val="top"/>
            <w:textDirection w:val="lrTb"/>
            <w:noWrap w:val="false"/>
          </w:tcPr>
          <w:p>
            <w:pPr>
              <w:pStyle w:val="1125"/>
              <w:jc w:val="center"/>
              <w:rPr>
                <w:rFonts w:hint="eastAsia" w:ascii="宋体" w:hAnsi="宋体"/>
                <w:szCs w:val="21"/>
                <w:highlight w:val="none"/>
              </w:rPr>
            </w:pPr>
            <w:r>
              <w:rPr>
                <w:rFonts w:hint="eastAsia" w:ascii="宋体" w:hAnsi="宋体"/>
                <w:szCs w:val="21"/>
                <w:highlight w:val="none"/>
              </w:rPr>
              <w:t xml:space="preserve">选取</w:t>
            </w:r>
            <w:r>
              <w:rPr>
                <w:rFonts w:ascii="宋体" w:hAnsi="宋体"/>
                <w:szCs w:val="21"/>
                <w:highlight w:val="none"/>
              </w:rPr>
              <w:t xml:space="preserve">中标候选人的原则</w:t>
            </w:r>
            <w:r>
              <w:rPr>
                <w:rFonts w:hint="eastAsia" w:ascii="宋体" w:hAnsi="宋体"/>
                <w:szCs w:val="21"/>
                <w:highlight w:val="none"/>
              </w:rPr>
            </w:r>
            <w:r/>
          </w:p>
        </w:tc>
      </w:tr>
      <w:tr>
        <w:trPr/>
        <w:tc>
          <w:tcPr>
            <w:tcW w:w="1148" w:type="dxa"/>
            <w:vAlign w:val="top"/>
            <w:textDirection w:val="lrTb"/>
            <w:noWrap w:val="false"/>
          </w:tcPr>
          <w:p>
            <w:pPr>
              <w:pStyle w:val="1125"/>
              <w:jc w:val="center"/>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r>
            <w:r/>
          </w:p>
        </w:tc>
        <w:tc>
          <w:tcPr>
            <w:tcW w:w="1610" w:type="dxa"/>
            <w:vAlign w:val="top"/>
            <w:textDirection w:val="lrTb"/>
            <w:noWrap w:val="false"/>
          </w:tcPr>
          <w:p>
            <w:pPr>
              <w:pStyle w:val="1125"/>
              <w:jc w:val="center"/>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r>
            <w:r/>
          </w:p>
        </w:tc>
        <w:tc>
          <w:tcPr>
            <w:tcW w:w="4325" w:type="dxa"/>
            <w:vAlign w:val="top"/>
            <w:textDirection w:val="lrTb"/>
            <w:noWrap w:val="false"/>
          </w:tcPr>
          <w:p>
            <w:pPr>
              <w:pStyle w:val="1125"/>
              <w:jc w:val="left"/>
              <w:rPr>
                <w:rFonts w:hint="eastAsia" w:ascii="宋体" w:hAnsi="宋体"/>
                <w:szCs w:val="21"/>
                <w:highlight w:val="none"/>
              </w:rPr>
            </w:pPr>
            <w:r>
              <w:rPr>
                <w:rFonts w:hint="eastAsia" w:ascii="宋体" w:hAnsi="宋体"/>
                <w:szCs w:val="21"/>
                <w:highlight w:val="none"/>
              </w:rPr>
              <w:t xml:space="preserve">满足招标文件全部实质性要求，且按照评审因素的量化指标评审得分最高的投标人为中标候选人。</w:t>
            </w:r>
            <w:r>
              <w:rPr>
                <w:rFonts w:hint="eastAsia" w:ascii="宋体" w:hAnsi="宋体"/>
                <w:szCs w:val="21"/>
                <w:highlight w:val="none"/>
              </w:rPr>
            </w:r>
            <w:r/>
          </w:p>
        </w:tc>
      </w:tr>
    </w:tbl>
    <w:p>
      <w:pPr>
        <w:pStyle w:val="1125"/>
        <w:ind w:firstLine="439"/>
        <w:jc w:val="left"/>
        <w:spacing w:before="120" w:after="120" w:line="0" w:lineRule="atLeast"/>
        <w:rPr>
          <w:rFonts w:hint="eastAsia" w:ascii="宋体" w:hAnsi="宋体"/>
          <w:b/>
          <w:sz w:val="24"/>
          <w:szCs w:val="24"/>
          <w:highlight w:val="none"/>
        </w:rPr>
      </w:pPr>
      <w:r>
        <w:rPr>
          <w:rFonts w:hint="eastAsia" w:ascii="宋体" w:hAnsi="宋体"/>
          <w:b/>
          <w:sz w:val="24"/>
          <w:szCs w:val="24"/>
          <w:highlight w:val="none"/>
        </w:rPr>
        <w:t xml:space="preserve">政府采购政策功能落实</w:t>
      </w:r>
      <w:r>
        <w:rPr>
          <w:rFonts w:hint="eastAsia" w:ascii="宋体" w:hAnsi="宋体"/>
          <w:b/>
          <w:sz w:val="24"/>
          <w:szCs w:val="24"/>
          <w:highlight w:val="none"/>
        </w:rPr>
      </w:r>
      <w:r/>
    </w:p>
    <w:p>
      <w:pPr>
        <w:pStyle w:val="1125"/>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1、小微型企业价格扣除</w:t>
      </w:r>
      <w:r>
        <w:rPr>
          <w:rFonts w:hint="eastAsia" w:ascii="宋体" w:hAnsi="宋体"/>
          <w:color w:val="000000"/>
          <w:sz w:val="24"/>
          <w:szCs w:val="24"/>
          <w:highlight w:val="none"/>
        </w:rPr>
      </w:r>
      <w:r/>
    </w:p>
    <w:p>
      <w:pPr>
        <w:pStyle w:val="1125"/>
        <w:ind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（1）本项目对小型和微型企业产品给予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的扣除价格，用扣除后的价格参与评审。</w:t>
      </w:r>
      <w:r>
        <w:rPr>
          <w:rFonts w:hint="eastAsia" w:ascii="宋体" w:hAnsi="宋体"/>
          <w:color w:val="000000"/>
          <w:sz w:val="24"/>
          <w:szCs w:val="24"/>
          <w:highlight w:val="none"/>
        </w:rPr>
      </w:r>
      <w:r/>
    </w:p>
    <w:p>
      <w:pPr>
        <w:pStyle w:val="1125"/>
        <w:ind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（2）供应商需按照采购文件的要求提供相应的</w:t>
      </w:r>
      <w:r>
        <w:rPr>
          <w:rFonts w:hint="eastAsia" w:ascii="宋体" w:hAnsi="宋体"/>
          <w:sz w:val="24"/>
          <w:szCs w:val="24"/>
          <w:highlight w:val="none"/>
        </w:rPr>
        <w:t xml:space="preserve">《中小</w:t>
      </w:r>
      <w:r>
        <w:rPr>
          <w:rFonts w:hint="eastAsia" w:ascii="宋体" w:hAnsi="宋体"/>
          <w:color w:val="000000"/>
          <w:sz w:val="24"/>
          <w:szCs w:val="24"/>
          <w:highlight w:val="none"/>
        </w:rPr>
        <w:t xml:space="preserve">微企业声明函》。</w:t>
      </w:r>
      <w:r>
        <w:rPr>
          <w:rFonts w:hint="eastAsia" w:ascii="宋体" w:hAnsi="宋体"/>
          <w:color w:val="000000"/>
          <w:sz w:val="24"/>
          <w:szCs w:val="24"/>
          <w:highlight w:val="none"/>
        </w:rPr>
      </w:r>
      <w:r/>
    </w:p>
    <w:p>
      <w:pPr>
        <w:pStyle w:val="1125"/>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2、残疾人福利单位价格扣除</w:t>
      </w:r>
      <w:r>
        <w:rPr>
          <w:rFonts w:hint="eastAsia" w:ascii="宋体" w:hAnsi="宋体"/>
          <w:color w:val="000000"/>
          <w:sz w:val="24"/>
          <w:szCs w:val="24"/>
          <w:highlight w:val="none"/>
        </w:rPr>
      </w:r>
      <w:r/>
    </w:p>
    <w:p>
      <w:pPr>
        <w:pStyle w:val="1125"/>
        <w:ind w:left="119"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（1）本项目对残疾人福利性单位视同小型、微型企业，给予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1125"/>
        <w:ind w:left="119"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（2）残疾人福利单位需按照采购文件的要求提供《残疾人福利性单位声明函》。</w:t>
      </w:r>
      <w:r>
        <w:rPr>
          <w:rFonts w:hint="eastAsia" w:ascii="宋体" w:hAnsi="宋体"/>
          <w:color w:val="000000"/>
          <w:sz w:val="24"/>
          <w:szCs w:val="24"/>
          <w:highlight w:val="none"/>
        </w:rPr>
      </w:r>
      <w:r/>
    </w:p>
    <w:p>
      <w:pPr>
        <w:pStyle w:val="1125"/>
        <w:ind w:left="119"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（3）残疾人福利单位标准请参照《关于促进残疾人就业政府采购政策的通知》（财库〔2017〕141号）。</w:t>
      </w:r>
      <w:r>
        <w:rPr>
          <w:rFonts w:hint="eastAsia" w:ascii="宋体" w:hAnsi="宋体"/>
          <w:color w:val="000000"/>
          <w:sz w:val="24"/>
          <w:szCs w:val="24"/>
          <w:highlight w:val="none"/>
        </w:rPr>
      </w:r>
      <w:r/>
    </w:p>
    <w:p>
      <w:pPr>
        <w:pStyle w:val="1125"/>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3、监狱和戒毒企业价格扣除</w:t>
      </w:r>
      <w:r>
        <w:rPr>
          <w:rFonts w:hint="eastAsia" w:ascii="宋体" w:hAnsi="宋体"/>
          <w:color w:val="000000"/>
          <w:sz w:val="24"/>
          <w:szCs w:val="24"/>
          <w:highlight w:val="none"/>
        </w:rPr>
      </w:r>
      <w:r/>
    </w:p>
    <w:p>
      <w:pPr>
        <w:pStyle w:val="1125"/>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（1）本项目对监狱和戒毒企业（简称监狱企业）视同小型、微型企业，给予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1125"/>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highlight w:val="none"/>
        </w:rPr>
        <w:t xml:space="preserve">供应商如不提供上述证明文件，价格将不做相应扣除</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125"/>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（3）监狱企业标准请参照《关于政府采购支持监狱企业发展有关问题的通知》（</w:t>
      </w:r>
      <w:r>
        <w:rPr>
          <w:rFonts w:ascii="宋体" w:hAnsi="宋体"/>
          <w:color w:val="000000"/>
          <w:sz w:val="24"/>
          <w:szCs w:val="24"/>
          <w:highlight w:val="none"/>
        </w:rPr>
        <w:t xml:space="preserve">财库</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2014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68号</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125"/>
        <w:ind w:firstLine="480"/>
        <w:jc w:val="left"/>
        <w:spacing w:before="120" w:after="120"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4、残疾人福利单位、监狱企业属于小型、微型企业的，不重复享受政策。</w:t>
      </w:r>
      <w:r>
        <w:rPr>
          <w:rFonts w:hint="eastAsia" w:ascii="宋体" w:hAnsi="宋体"/>
          <w:color w:val="000000"/>
          <w:sz w:val="24"/>
          <w:szCs w:val="24"/>
          <w:highlight w:val="none"/>
        </w:rPr>
      </w:r>
      <w:r/>
    </w:p>
    <w:p>
      <w:pPr>
        <w:pStyle w:val="1125"/>
        <w:ind w:firstLine="480"/>
        <w:jc w:val="left"/>
        <w:spacing w:before="120" w:after="120" w:line="400" w:lineRule="exact"/>
        <w:rPr>
          <w:rFonts w:hint="eastAsia" w:ascii="华文新魏" w:hAnsi="宋体" w:eastAsia="华文新魏"/>
          <w:color w:val="000000"/>
          <w:sz w:val="36"/>
          <w:szCs w:val="36"/>
          <w:highlight w:val="none"/>
        </w:rPr>
      </w:pPr>
      <w:r>
        <w:rPr>
          <w:rFonts w:hint="eastAsia" w:ascii="宋体" w:hAnsi="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none"/>
          <w:u w:val="single"/>
        </w:rPr>
        <w:t xml:space="preserve">4</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的价格扣除，用扣除后的价格参与评审。</w:t>
      </w:r>
      <w:r>
        <w:rPr>
          <w:rFonts w:hint="eastAsia" w:ascii="华文新魏" w:hAnsi="宋体" w:eastAsia="华文新魏"/>
          <w:color w:val="000000"/>
          <w:sz w:val="36"/>
          <w:szCs w:val="36"/>
          <w:highlight w:val="none"/>
        </w:rPr>
      </w:r>
      <w:r/>
    </w:p>
    <w:p>
      <w:pPr>
        <w:pStyle w:val="1125"/>
        <w:ind w:firstLine="480"/>
        <w:jc w:val="left"/>
        <w:spacing w:before="120" w:after="120"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6、联合体各方均为小型、微型企业（残疾人福利单位、监狱企业）的，联合体享受</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价格扣除，用扣除后的价格参与评审。</w:t>
      </w:r>
      <w:r>
        <w:rPr>
          <w:rFonts w:hint="eastAsia" w:ascii="宋体" w:hAnsi="宋体"/>
          <w:color w:val="000000"/>
          <w:sz w:val="24"/>
          <w:szCs w:val="24"/>
          <w:highlight w:val="none"/>
        </w:rPr>
      </w:r>
      <w:r/>
    </w:p>
    <w:p>
      <w:pPr>
        <w:pStyle w:val="1125"/>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7、采购本国产品的支持政策</w:t>
      </w:r>
      <w:r>
        <w:rPr>
          <w:rFonts w:hint="eastAsia" w:ascii="宋体" w:hAnsi="宋体" w:eastAsia="宋体" w:cs="宋体"/>
          <w:color w:val="000000"/>
          <w:sz w:val="24"/>
          <w:szCs w:val="24"/>
          <w:highlight w:val="none"/>
          <w:lang w:val="en-US" w:eastAsia="zh-CN"/>
        </w:rPr>
      </w:r>
      <w:r/>
    </w:p>
    <w:p>
      <w:pPr>
        <w:pStyle w:val="1125"/>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7.1 本项目政府采购活动中既有本国产品又有非本国产品参与竞争的，依法对本国产品给予价格评审优惠，对本国产品的报价给予</w:t>
      </w:r>
      <w:r>
        <w:rPr>
          <w:rFonts w:hint="eastAsia" w:ascii="宋体" w:hAnsi="宋体" w:eastAsia="宋体" w:cs="宋体"/>
          <w:color w:val="000000"/>
          <w:sz w:val="24"/>
          <w:szCs w:val="24"/>
          <w:highlight w:val="none"/>
          <w:u w:val="single"/>
          <w:lang w:val="en-US" w:eastAsia="zh-CN"/>
        </w:rPr>
        <w:t xml:space="preserve">20%</w:t>
      </w:r>
      <w:r>
        <w:rPr>
          <w:rFonts w:hint="eastAsia" w:ascii="宋体" w:hAnsi="宋体" w:eastAsia="宋体" w:cs="宋体"/>
          <w:color w:val="000000"/>
          <w:sz w:val="24"/>
          <w:szCs w:val="24"/>
          <w:highlight w:val="none"/>
          <w:lang w:val="en-US" w:eastAsia="zh-CN"/>
        </w:rPr>
        <w:t xml:space="preserve">的价格扣除，用扣除后的价格参与评审。</w:t>
      </w:r>
      <w:r>
        <w:rPr>
          <w:rFonts w:hint="eastAsia" w:ascii="宋体" w:hAnsi="宋体" w:eastAsia="宋体" w:cs="宋体"/>
          <w:color w:val="000000"/>
          <w:sz w:val="24"/>
          <w:szCs w:val="24"/>
          <w:highlight w:val="none"/>
          <w:lang w:val="en-US" w:eastAsia="zh-CN"/>
        </w:rPr>
      </w:r>
      <w:r/>
    </w:p>
    <w:p>
      <w:pPr>
        <w:pStyle w:val="1125"/>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4"/>
          <w:szCs w:val="24"/>
          <w:highlight w:val="none"/>
          <w:u w:val="single"/>
          <w:lang w:val="en-US" w:eastAsia="zh-CN"/>
        </w:rPr>
        <w:t xml:space="preserve">80%</w:t>
      </w:r>
      <w:r>
        <w:rPr>
          <w:rFonts w:hint="eastAsia" w:ascii="宋体" w:hAnsi="宋体" w:eastAsia="宋体" w:cs="宋体"/>
          <w:color w:val="000000"/>
          <w:sz w:val="24"/>
          <w:szCs w:val="24"/>
          <w:highlight w:val="none"/>
          <w:lang w:val="en-US" w:eastAsia="zh-CN"/>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sz w:val="24"/>
          <w:szCs w:val="24"/>
          <w:highlight w:val="none"/>
          <w:u w:val="single"/>
          <w:lang w:val="en-US" w:eastAsia="zh-CN"/>
        </w:rPr>
        <w:t xml:space="preserve">20%</w:t>
      </w:r>
      <w:r>
        <w:rPr>
          <w:rFonts w:hint="eastAsia" w:ascii="宋体" w:hAnsi="宋体" w:eastAsia="宋体" w:cs="宋体"/>
          <w:color w:val="000000"/>
          <w:sz w:val="24"/>
          <w:szCs w:val="24"/>
          <w:highlight w:val="none"/>
          <w:lang w:val="en-US" w:eastAsia="zh-CN"/>
        </w:rPr>
        <w:t xml:space="preserve">的价格扣除，用扣除后的价格参与评审。供应商未填写比例数值，或比例数值</w:t>
      </w:r>
      <w:r>
        <w:rPr>
          <w:rFonts w:hint="eastAsia" w:ascii="宋体" w:hAnsi="宋体" w:eastAsia="宋体" w:cs="宋体"/>
          <w:color w:val="000000"/>
          <w:sz w:val="24"/>
          <w:szCs w:val="24"/>
          <w:highlight w:val="none"/>
          <w:u w:val="none"/>
          <w:lang w:val="en-US" w:eastAsia="zh-CN"/>
        </w:rPr>
        <w:t xml:space="preserve">不足</w:t>
      </w:r>
      <w:r>
        <w:rPr>
          <w:rFonts w:hint="eastAsia" w:ascii="宋体" w:hAnsi="宋体" w:eastAsia="宋体" w:cs="宋体"/>
          <w:color w:val="000000"/>
          <w:sz w:val="24"/>
          <w:szCs w:val="24"/>
          <w:highlight w:val="none"/>
          <w:u w:val="single"/>
          <w:lang w:val="en-US" w:eastAsia="zh-CN"/>
        </w:rPr>
        <w:t xml:space="preserve">80%</w:t>
      </w:r>
      <w:r>
        <w:rPr>
          <w:rFonts w:hint="eastAsia" w:ascii="宋体" w:hAnsi="宋体" w:eastAsia="宋体" w:cs="宋体"/>
          <w:color w:val="000000"/>
          <w:sz w:val="24"/>
          <w:szCs w:val="24"/>
          <w:highlight w:val="none"/>
          <w:lang w:val="en-US" w:eastAsia="zh-CN"/>
        </w:rPr>
        <w:t xml:space="preserve">的，将不享受本国产品价格评审优惠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r>
      <w:r/>
    </w:p>
    <w:p>
      <w:pPr>
        <w:pStyle w:val="1125"/>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7.3 </w:t>
      </w:r>
      <w:r>
        <w:rPr>
          <w:rFonts w:hint="eastAsia" w:ascii="宋体" w:hAnsi="宋体" w:eastAsia="宋体" w:cs="宋体"/>
          <w:color w:val="000000"/>
          <w:sz w:val="24"/>
          <w:szCs w:val="24"/>
          <w:highlight w:val="none"/>
        </w:rPr>
        <w:t xml:space="preserve">供应商需按照</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文件的要求提供《关于符合本国产品标准的声明函》</w:t>
      </w:r>
      <w:r>
        <w:rPr>
          <w:rFonts w:hint="eastAsia" w:ascii="宋体" w:hAnsi="宋体" w:eastAsia="宋体" w:cs="宋体"/>
          <w:color w:val="000000"/>
          <w:sz w:val="24"/>
          <w:szCs w:val="24"/>
          <w:highlight w:val="none"/>
          <w:lang w:eastAsia="zh-CN"/>
        </w:rPr>
        <w:t xml:space="preserve">（以下简称《声明函》），如不提供</w:t>
      </w:r>
      <w:r>
        <w:rPr>
          <w:rFonts w:hint="eastAsia" w:ascii="宋体" w:hAnsi="宋体" w:eastAsia="宋体" w:cs="宋体"/>
          <w:color w:val="000000"/>
          <w:sz w:val="24"/>
          <w:szCs w:val="24"/>
          <w:highlight w:val="none"/>
          <w:lang w:val="en-US" w:eastAsia="zh-CN"/>
        </w:rPr>
        <w:t xml:space="preserve">将不享受本国产品价格评审优惠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r>
      <w:r/>
    </w:p>
    <w:p>
      <w:pPr>
        <w:pStyle w:val="1125"/>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 供应商需在《声明函》中逐一、准确填写产品名称、厂名、生产厂址三项信息（</w:t>
      </w:r>
      <w:r>
        <w:rPr>
          <w:rFonts w:hint="eastAsia" w:ascii="宋体" w:hAnsi="宋体" w:eastAsia="宋体" w:cs="宋体"/>
          <w:color w:val="000000"/>
          <w:sz w:val="24"/>
          <w:szCs w:val="24"/>
          <w:highlight w:val="none"/>
          <w:lang w:val="en-US" w:eastAsia="zh-CN"/>
        </w:rPr>
        <w:t xml:space="preserve">《声明函》中标注</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lang w:val="en-US" w:eastAsia="zh-CN"/>
        </w:rPr>
        <w:t xml:space="preserve">的地方无需填写</w:t>
      </w:r>
      <w:r>
        <w:rPr>
          <w:rFonts w:hint="eastAsia" w:ascii="宋体" w:hAnsi="宋体" w:eastAsia="宋体" w:cs="宋体"/>
          <w:color w:val="000000"/>
          <w:sz w:val="24"/>
          <w:szCs w:val="24"/>
          <w:highlight w:val="none"/>
        </w:rPr>
        <w:t xml:space="preserve">），三项信息中任意一项未填写的视为该项产品不符合本国产品标准，不享受本国产品价格评审优惠。</w:t>
      </w:r>
      <w:r>
        <w:rPr>
          <w:rFonts w:hint="eastAsia" w:ascii="宋体" w:hAnsi="宋体" w:eastAsia="宋体" w:cs="宋体"/>
          <w:color w:val="000000"/>
          <w:sz w:val="24"/>
          <w:szCs w:val="24"/>
          <w:highlight w:val="none"/>
        </w:rPr>
      </w:r>
      <w:r/>
    </w:p>
    <w:p>
      <w:pPr>
        <w:pStyle w:val="1125"/>
        <w:ind w:firstLine="480"/>
        <w:jc w:val="left"/>
        <w:spacing w:line="400" w:lineRule="exact"/>
        <w:rPr>
          <w:rFonts w:hint="eastAsia" w:ascii="宋体" w:hAnsi="宋体" w:eastAsia="宋体" w:cs="宋体"/>
          <w:b w:val="0"/>
          <w:bCs w:val="0"/>
          <w:color w:val="000000"/>
          <w:sz w:val="24"/>
          <w:szCs w:val="24"/>
          <w:highlight w:val="none"/>
          <w:u w:val="none"/>
        </w:rPr>
      </w:pPr>
      <w:r>
        <w:rPr>
          <w:rFonts w:hint="eastAsia" w:ascii="宋体" w:hAnsi="宋体" w:eastAsia="宋体" w:cs="宋体"/>
          <w:b w:val="0"/>
          <w:bCs w:val="0"/>
          <w:color w:val="000000"/>
          <w:sz w:val="24"/>
          <w:szCs w:val="24"/>
          <w:highlight w:val="none"/>
          <w:u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b w:val="0"/>
          <w:bCs w:val="0"/>
          <w:color w:val="000000"/>
          <w:sz w:val="24"/>
          <w:szCs w:val="24"/>
          <w:highlight w:val="none"/>
          <w:u w:val="none"/>
          <w:lang w:eastAsia="zh-CN"/>
        </w:rPr>
        <w:t xml:space="preserve">和招标文件</w:t>
      </w:r>
      <w:r>
        <w:rPr>
          <w:rFonts w:hint="eastAsia" w:ascii="宋体" w:hAnsi="宋体" w:eastAsia="宋体" w:cs="宋体"/>
          <w:b w:val="0"/>
          <w:bCs w:val="0"/>
          <w:color w:val="000000"/>
          <w:sz w:val="24"/>
          <w:szCs w:val="24"/>
          <w:highlight w:val="none"/>
          <w:u w:val="none"/>
        </w:rPr>
        <w:t xml:space="preserve">规定的，供应商提供的相关产品视为不符合本国产品标准。</w:t>
      </w:r>
      <w:r>
        <w:rPr>
          <w:rFonts w:hint="eastAsia" w:ascii="宋体" w:hAnsi="宋体" w:eastAsia="宋体" w:cs="宋体"/>
          <w:b w:val="0"/>
          <w:bCs w:val="0"/>
          <w:color w:val="000000"/>
          <w:sz w:val="24"/>
          <w:szCs w:val="24"/>
          <w:highlight w:val="none"/>
          <w:u w:val="none"/>
        </w:rPr>
      </w:r>
      <w:r/>
    </w:p>
    <w:p>
      <w:pPr>
        <w:pStyle w:val="1125"/>
        <w:ind w:firstLine="480"/>
        <w:jc w:val="left"/>
        <w:spacing w:before="120" w:after="120"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t xml:space="preserve">评标方法与评标标准</w:t>
      </w:r>
      <w:r>
        <w:rPr>
          <w:rFonts w:hint="eastAsia" w:ascii="宋体" w:hAnsi="宋体"/>
          <w:b/>
          <w:color w:val="000000"/>
          <w:sz w:val="24"/>
          <w:szCs w:val="24"/>
          <w:highlight w:val="none"/>
        </w:rPr>
      </w:r>
      <w:r/>
    </w:p>
    <w:tbl>
      <w:tblPr>
        <w:tblStyle w:val="1195"/>
        <w:tblW w:w="8848" w:type="dxa"/>
        <w:tblInd w:w="-2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2"/>
        <w:gridCol w:w="816"/>
        <w:gridCol w:w="6601"/>
        <w:gridCol w:w="759"/>
      </w:tblGrid>
      <w:tr>
        <w:trPr/>
        <w:tc>
          <w:tcPr>
            <w:tcW w:w="672" w:type="dxa"/>
            <w:vAlign w:val="center"/>
            <w:textDirection w:val="lrTb"/>
            <w:noWrap w:val="false"/>
          </w:tcPr>
          <w:p>
            <w:pPr>
              <w:pStyle w:val="1125"/>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GB"/>
              </w:rPr>
              <w:t xml:space="preserve">序号</w:t>
            </w:r>
            <w:r>
              <w:rPr>
                <w:rFonts w:hint="eastAsia" w:ascii="宋体" w:hAnsi="宋体" w:eastAsia="宋体" w:cs="宋体"/>
                <w:b w:val="0"/>
                <w:bCs w:val="0"/>
                <w:color w:val="000000"/>
                <w:sz w:val="24"/>
                <w:szCs w:val="24"/>
                <w:highlight w:val="none"/>
                <w:lang w:val="en-US" w:eastAsia="zh-CN" w:bidi="ar-SA"/>
              </w:rPr>
            </w:r>
            <w:r/>
          </w:p>
        </w:tc>
        <w:tc>
          <w:tcPr>
            <w:tcW w:w="816" w:type="dxa"/>
            <w:vAlign w:val="center"/>
            <w:textDirection w:val="lrTb"/>
            <w:noWrap w:val="false"/>
          </w:tcPr>
          <w:p>
            <w:pPr>
              <w:pStyle w:val="1125"/>
              <w:jc w:val="center"/>
              <w:spacing w:line="400" w:lineRule="exact"/>
              <w:rPr>
                <w:rFonts w:hint="eastAsia" w:ascii="宋体" w:hAnsi="宋体" w:eastAsia="宋体" w:cs="宋体"/>
                <w:b w:val="0"/>
                <w:bCs w:val="0"/>
                <w:color w:val="000000"/>
                <w:sz w:val="24"/>
                <w:szCs w:val="24"/>
                <w:highlight w:val="none"/>
                <w:lang w:val="en-GB" w:eastAsia="zh-CN" w:bidi="ar-SA"/>
              </w:rPr>
            </w:pPr>
            <w:r>
              <w:rPr>
                <w:rFonts w:hint="eastAsia" w:ascii="宋体" w:hAnsi="宋体" w:eastAsia="宋体" w:cs="宋体"/>
                <w:b w:val="0"/>
                <w:bCs w:val="0"/>
                <w:color w:val="000000"/>
                <w:sz w:val="24"/>
                <w:szCs w:val="24"/>
                <w:highlight w:val="none"/>
                <w:lang w:val="en-GB"/>
              </w:rPr>
              <w:t xml:space="preserve">评分项目</w:t>
            </w:r>
            <w:r>
              <w:rPr>
                <w:rFonts w:hint="eastAsia" w:ascii="宋体" w:hAnsi="宋体" w:eastAsia="宋体" w:cs="宋体"/>
                <w:b w:val="0"/>
                <w:bCs w:val="0"/>
                <w:color w:val="000000"/>
                <w:sz w:val="24"/>
                <w:szCs w:val="24"/>
                <w:highlight w:val="none"/>
                <w:lang w:val="en-GB" w:eastAsia="zh-CN" w:bidi="ar-SA"/>
              </w:rPr>
            </w:r>
            <w:r/>
          </w:p>
        </w:tc>
        <w:tc>
          <w:tcPr>
            <w:tcW w:w="6601" w:type="dxa"/>
            <w:vAlign w:val="center"/>
            <w:textDirection w:val="lrTb"/>
            <w:noWrap w:val="false"/>
          </w:tcPr>
          <w:p>
            <w:pPr>
              <w:pStyle w:val="1125"/>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GB"/>
              </w:rPr>
              <w:t xml:space="preserve">评分细则</w:t>
            </w:r>
            <w:r>
              <w:rPr>
                <w:rFonts w:hint="eastAsia" w:ascii="宋体" w:hAnsi="宋体" w:eastAsia="宋体" w:cs="宋体"/>
                <w:b w:val="0"/>
                <w:bCs w:val="0"/>
                <w:color w:val="000000"/>
                <w:sz w:val="24"/>
                <w:szCs w:val="24"/>
                <w:highlight w:val="none"/>
                <w:lang w:val="en-US" w:eastAsia="zh-CN" w:bidi="ar-SA"/>
              </w:rPr>
            </w:r>
            <w:r/>
          </w:p>
        </w:tc>
        <w:tc>
          <w:tcPr>
            <w:tcW w:w="759" w:type="dxa"/>
            <w:vAlign w:val="center"/>
            <w:textDirection w:val="lrTb"/>
            <w:noWrap w:val="false"/>
          </w:tcPr>
          <w:p>
            <w:pPr>
              <w:pStyle w:val="1125"/>
              <w:jc w:val="center"/>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分值</w:t>
            </w:r>
            <w:r>
              <w:rPr>
                <w:rFonts w:hint="eastAsia" w:ascii="宋体" w:hAnsi="宋体" w:eastAsia="宋体" w:cs="宋体"/>
                <w:b w:val="0"/>
                <w:bCs w:val="0"/>
                <w:color w:val="000000"/>
                <w:sz w:val="24"/>
                <w:szCs w:val="24"/>
                <w:highlight w:val="none"/>
                <w:lang w:val="en-US" w:eastAsia="zh-CN" w:bidi="ar-SA"/>
              </w:rPr>
            </w:r>
            <w:r/>
          </w:p>
        </w:tc>
      </w:tr>
      <w:tr>
        <w:trPr/>
        <w:tc>
          <w:tcPr>
            <w:tcW w:w="672" w:type="dxa"/>
            <w:vAlign w:val="center"/>
            <w:textDirection w:val="lrTb"/>
            <w:noWrap w:val="false"/>
          </w:tcPr>
          <w:p>
            <w:pPr>
              <w:pStyle w:val="1125"/>
              <w:jc w:val="center"/>
              <w:spacing w:line="3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val="en-US" w:eastAsia="zh-CN" w:bidi="ar-SA"/>
              </w:rPr>
            </w:r>
            <w:r/>
          </w:p>
        </w:tc>
        <w:tc>
          <w:tcPr>
            <w:tcW w:w="816" w:type="dxa"/>
            <w:vAlign w:val="center"/>
            <w:textDirection w:val="lrTb"/>
            <w:noWrap w:val="false"/>
          </w:tcPr>
          <w:p>
            <w:pPr>
              <w:pStyle w:val="1125"/>
              <w:jc w:val="center"/>
              <w:spacing w:line="3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价格分</w:t>
            </w:r>
            <w:r>
              <w:rPr>
                <w:rFonts w:hint="eastAsia" w:ascii="宋体" w:hAnsi="宋体" w:eastAsia="宋体" w:cs="宋体"/>
                <w:b w:val="0"/>
                <w:bCs w:val="0"/>
                <w:color w:val="000000"/>
                <w:sz w:val="24"/>
                <w:szCs w:val="24"/>
                <w:highlight w:val="none"/>
                <w:lang w:val="en-US" w:eastAsia="zh-CN" w:bidi="ar-SA"/>
              </w:rPr>
            </w:r>
            <w:r/>
          </w:p>
        </w:tc>
        <w:tc>
          <w:tcPr>
            <w:tcW w:w="6601" w:type="dxa"/>
            <w:vAlign w:val="center"/>
            <w:textDirection w:val="lrTb"/>
            <w:noWrap w:val="false"/>
          </w:tcPr>
          <w:p>
            <w:pPr>
              <w:pStyle w:val="1125"/>
              <w:ind w:firstLine="480"/>
              <w:spacing w:line="3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价格分采用低价优先法计算，即满足招标文件要求且最后报价最低的投标报价为评标基准价，其价格分为满分</w:t>
            </w:r>
            <w:r>
              <w:rPr>
                <w:rFonts w:hint="eastAsia" w:ascii="宋体" w:hAnsi="宋体" w:eastAsia="宋体" w:cs="宋体"/>
                <w:b w:val="0"/>
                <w:bCs w:val="0"/>
                <w:color w:val="000000"/>
                <w:sz w:val="24"/>
                <w:szCs w:val="24"/>
                <w:highlight w:val="none"/>
                <w:lang w:val="en-US" w:eastAsia="zh-CN"/>
              </w:rPr>
              <w:t xml:space="preserve">30</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p>
            <w:pPr>
              <w:pStyle w:val="1125"/>
              <w:ind w:firstLine="480"/>
              <w:spacing w:line="3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其它投标人的价格分统一按照下列公式计算：投标报价得分=（评标基准价/投标报价）×</w:t>
            </w:r>
            <w:r>
              <w:rPr>
                <w:rFonts w:hint="eastAsia" w:ascii="宋体" w:hAnsi="宋体" w:eastAsia="宋体" w:cs="宋体"/>
                <w:b w:val="0"/>
                <w:bCs w:val="0"/>
                <w:color w:val="000000"/>
                <w:sz w:val="24"/>
                <w:szCs w:val="24"/>
                <w:highlight w:val="none"/>
                <w:lang w:val="en-US" w:eastAsia="zh-CN"/>
              </w:rPr>
              <w:t xml:space="preserve">30</w:t>
            </w:r>
            <w:r>
              <w:rPr>
                <w:rFonts w:hint="eastAsia" w:ascii="宋体" w:hAnsi="宋体" w:eastAsia="宋体" w:cs="宋体"/>
                <w:b w:val="0"/>
                <w:bCs w:val="0"/>
                <w:color w:val="000000"/>
                <w:sz w:val="24"/>
                <w:szCs w:val="24"/>
                <w:highlight w:val="none"/>
              </w:rPr>
              <w:t xml:space="preserve">分。分值保留小数点后2位。</w:t>
            </w:r>
            <w:r>
              <w:rPr>
                <w:rFonts w:hint="eastAsia" w:ascii="宋体" w:hAnsi="宋体" w:eastAsia="宋体" w:cs="宋体"/>
                <w:b w:val="0"/>
                <w:bCs w:val="0"/>
                <w:color w:val="000000"/>
                <w:sz w:val="24"/>
                <w:szCs w:val="24"/>
                <w:highlight w:val="none"/>
                <w:lang w:val="en-US" w:eastAsia="zh-CN" w:bidi="ar-SA"/>
              </w:rPr>
            </w:r>
            <w:r/>
          </w:p>
        </w:tc>
        <w:tc>
          <w:tcPr>
            <w:tcW w:w="759" w:type="dxa"/>
            <w:vAlign w:val="center"/>
            <w:textDirection w:val="lrTb"/>
            <w:noWrap w:val="false"/>
          </w:tcPr>
          <w:p>
            <w:pPr>
              <w:pStyle w:val="1125"/>
              <w:spacing w:line="3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30</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val="en-US" w:eastAsia="zh-CN" w:bidi="ar-SA"/>
              </w:rPr>
            </w:r>
            <w:r/>
          </w:p>
        </w:tc>
      </w:tr>
      <w:tr>
        <w:trPr/>
        <w:tc>
          <w:tcPr>
            <w:tcW w:w="672" w:type="dxa"/>
            <w:vAlign w:val="center"/>
            <w:vMerge w:val="restart"/>
            <w:textDirection w:val="lrTb"/>
            <w:noWrap w:val="false"/>
          </w:tcPr>
          <w:p>
            <w:pPr>
              <w:pStyle w:val="1125"/>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w:t>
            </w:r>
            <w:r>
              <w:rPr>
                <w:rFonts w:hint="eastAsia" w:ascii="宋体" w:hAnsi="宋体" w:eastAsia="宋体" w:cs="宋体"/>
                <w:sz w:val="24"/>
                <w:szCs w:val="24"/>
                <w:highlight w:val="none"/>
                <w:vertAlign w:val="baseline"/>
                <w:lang w:val="en-US" w:eastAsia="zh-CN"/>
              </w:rPr>
            </w:r>
            <w:r/>
          </w:p>
        </w:tc>
        <w:tc>
          <w:tcPr>
            <w:tcW w:w="816" w:type="dxa"/>
            <w:vAlign w:val="center"/>
            <w:vMerge w:val="restart"/>
            <w:textDirection w:val="lrTb"/>
            <w:noWrap w:val="false"/>
          </w:tcPr>
          <w:p>
            <w:pPr>
              <w:pStyle w:val="1125"/>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实施方案</w:t>
            </w:r>
            <w:r>
              <w:rPr>
                <w:rFonts w:hint="eastAsia" w:ascii="宋体" w:hAnsi="宋体" w:cs="宋体"/>
                <w:sz w:val="24"/>
                <w:szCs w:val="24"/>
                <w:highlight w:val="none"/>
                <w:vertAlign w:val="baseline"/>
                <w:lang w:val="en-US" w:eastAsia="zh-CN"/>
              </w:rPr>
              <w:t xml:space="preserve">（13分）</w:t>
            </w:r>
            <w:r>
              <w:rPr>
                <w:rFonts w:hint="eastAsia" w:ascii="宋体" w:hAnsi="宋体" w:eastAsia="宋体" w:cs="宋体"/>
                <w:sz w:val="24"/>
                <w:szCs w:val="24"/>
                <w:highlight w:val="none"/>
                <w:vertAlign w:val="baseline"/>
                <w:lang w:val="en-US" w:eastAsia="zh-CN"/>
              </w:rPr>
            </w:r>
            <w:r/>
          </w:p>
        </w:tc>
        <w:tc>
          <w:tcPr>
            <w:tcW w:w="6601" w:type="dxa"/>
            <w:vAlign w:val="top"/>
            <w:textDirection w:val="lrTb"/>
            <w:noWrap w:val="false"/>
          </w:tcPr>
          <w:p>
            <w:pPr>
              <w:pStyle w:val="1125"/>
              <w:spacing w:line="3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8分</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项目实施方案</w:t>
            </w:r>
            <w:r>
              <w:rPr>
                <w:rFonts w:hint="eastAsia" w:ascii="宋体" w:hAnsi="宋体" w:eastAsia="宋体" w:cs="宋体"/>
                <w:b w:val="0"/>
                <w:bCs w:val="0"/>
                <w:color w:val="000000"/>
                <w:sz w:val="24"/>
                <w:szCs w:val="24"/>
                <w:highlight w:val="none"/>
              </w:rPr>
            </w:r>
            <w:r/>
          </w:p>
          <w:p>
            <w:pPr>
              <w:pStyle w:val="1125"/>
              <w:keepLines w:val="0"/>
              <w:keepNext w:val="0"/>
              <w:pageBreakBefore w:val="0"/>
              <w:spacing w:line="0" w:lineRule="atLeas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2.1.1（</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分）投标人</w:t>
            </w:r>
            <w:r>
              <w:rPr>
                <w:rFonts w:hint="eastAsia" w:ascii="宋体" w:hAnsi="宋体" w:eastAsia="宋体" w:cs="宋体"/>
                <w:b w:val="0"/>
                <w:bCs w:val="0"/>
                <w:color w:val="000000"/>
                <w:sz w:val="24"/>
                <w:szCs w:val="24"/>
                <w:highlight w:val="none"/>
                <w:lang w:val="en-US" w:eastAsia="zh-CN"/>
              </w:rPr>
              <w:t xml:space="preserve">项目实施方案打分</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经评委认定，</w:t>
            </w:r>
            <w:r>
              <w:rPr>
                <w:rFonts w:hint="eastAsia" w:ascii="宋体" w:hAnsi="宋体" w:eastAsia="宋体" w:cs="宋体"/>
                <w:color w:val="000000"/>
                <w:sz w:val="24"/>
                <w:szCs w:val="24"/>
                <w:highlight w:val="none"/>
              </w:rPr>
              <w:t xml:space="preserve">投标文件</w:t>
            </w:r>
            <w:r>
              <w:rPr>
                <w:rFonts w:hint="eastAsia" w:ascii="宋体" w:hAnsi="宋体" w:eastAsia="宋体" w:cs="宋体"/>
                <w:color w:val="000000"/>
                <w:sz w:val="24"/>
                <w:szCs w:val="24"/>
                <w:highlight w:val="none"/>
                <w:lang w:val="en-US" w:eastAsia="zh-CN"/>
              </w:rPr>
              <w:t xml:space="preserve">全部</w:t>
            </w:r>
            <w:r>
              <w:rPr>
                <w:rFonts w:hint="eastAsia" w:ascii="宋体" w:hAnsi="宋体" w:eastAsia="宋体" w:cs="宋体"/>
                <w:color w:val="000000"/>
                <w:sz w:val="24"/>
                <w:szCs w:val="24"/>
                <w:highlight w:val="none"/>
              </w:rPr>
              <w:t xml:space="preserve">优于招标文件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项目实施方案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中项目目标、保供进度计划、作业本质量监控以及印制计划等条款要求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除上述内容外，其他要求响应内容符合招标文件要求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，得2分；</w:t>
            </w:r>
            <w:r>
              <w:rPr>
                <w:rFonts w:hint="eastAsia" w:ascii="宋体" w:hAnsi="宋体" w:eastAsia="宋体" w:cs="宋体"/>
                <w:color w:val="000000"/>
                <w:sz w:val="24"/>
                <w:szCs w:val="24"/>
                <w:highlight w:val="none"/>
                <w:lang w:val="en-US" w:eastAsia="zh-CN"/>
              </w:rPr>
              <w:t xml:space="preserve">投标文件符合</w:t>
            </w:r>
            <w:r>
              <w:rPr>
                <w:rFonts w:hint="eastAsia" w:ascii="宋体" w:hAnsi="宋体" w:eastAsia="宋体" w:cs="宋体"/>
                <w:color w:val="000000"/>
                <w:sz w:val="24"/>
                <w:szCs w:val="24"/>
                <w:highlight w:val="none"/>
              </w:rPr>
              <w:t xml:space="preserve">“项目实施方案”</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rPr>
              <w:t xml:space="preserve">全部条款要求，无缺项和内容偏离的，视为符合招标文件，得1分；</w:t>
            </w:r>
            <w:r>
              <w:rPr>
                <w:rFonts w:hint="eastAsia" w:ascii="宋体" w:hAnsi="宋体" w:eastAsia="宋体" w:cs="宋体"/>
                <w:color w:val="000000"/>
                <w:sz w:val="24"/>
                <w:szCs w:val="24"/>
                <w:highlight w:val="none"/>
                <w:lang w:val="en-US" w:eastAsia="zh-CN"/>
              </w:rPr>
              <w:t xml:space="preserve">投标文件</w:t>
            </w:r>
            <w:r>
              <w:rPr>
                <w:rFonts w:hint="eastAsia" w:ascii="宋体" w:hAnsi="宋体" w:eastAsia="宋体" w:cs="宋体"/>
                <w:color w:val="000000"/>
                <w:sz w:val="24"/>
                <w:szCs w:val="24"/>
                <w:highlight w:val="none"/>
              </w:rPr>
              <w:t xml:space="preserve">未符合“项目实施方案”中全部条款要求的，视为不符合招标文件</w:t>
            </w:r>
            <w:r>
              <w:rPr>
                <w:rFonts w:hint="eastAsia" w:ascii="宋体" w:hAnsi="宋体" w:eastAsia="宋体" w:cs="宋体"/>
                <w:b w:val="0"/>
                <w:bCs w:val="0"/>
                <w:color w:val="000000"/>
                <w:sz w:val="24"/>
                <w:szCs w:val="24"/>
                <w:highlight w:val="none"/>
                <w:lang w:val="en-US" w:eastAsia="zh-CN"/>
              </w:rPr>
              <w:t xml:space="preserve">，本项得0分。</w:t>
            </w:r>
            <w:r>
              <w:rPr>
                <w:rFonts w:hint="eastAsia" w:ascii="宋体" w:hAnsi="宋体" w:eastAsia="宋体" w:cs="宋体"/>
                <w:b w:val="0"/>
                <w:bCs w:val="0"/>
                <w:color w:val="000000"/>
                <w:sz w:val="24"/>
                <w:szCs w:val="24"/>
                <w:highlight w:val="none"/>
                <w:lang w:val="en-US" w:eastAsia="zh-CN"/>
              </w:rPr>
            </w:r>
            <w:r/>
          </w:p>
          <w:p>
            <w:pPr>
              <w:pStyle w:val="1125"/>
              <w:spacing w:line="3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2.1.</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分）项目实施团队</w:t>
            </w:r>
            <w:r>
              <w:rPr>
                <w:rFonts w:hint="eastAsia" w:ascii="宋体" w:hAnsi="宋体" w:eastAsia="宋体" w:cs="宋体"/>
                <w:b w:val="0"/>
                <w:bCs w:val="0"/>
                <w:color w:val="000000"/>
                <w:sz w:val="24"/>
                <w:szCs w:val="24"/>
                <w:highlight w:val="none"/>
                <w:lang w:val="en-US" w:eastAsia="zh-CN"/>
              </w:rPr>
              <w:t xml:space="preserve">人员配置方案</w:t>
            </w:r>
            <w:r>
              <w:rPr>
                <w:rFonts w:hint="eastAsia" w:ascii="宋体" w:hAnsi="宋体" w:eastAsia="宋体" w:cs="宋体"/>
                <w:b w:val="0"/>
                <w:bCs w:val="0"/>
                <w:color w:val="000000"/>
                <w:sz w:val="24"/>
                <w:szCs w:val="24"/>
                <w:highlight w:val="none"/>
                <w:lang w:val="en-US" w:eastAsia="zh-CN"/>
              </w:rPr>
            </w:r>
            <w:r/>
          </w:p>
          <w:p>
            <w:pPr>
              <w:pStyle w:val="1125"/>
              <w:keepLines w:val="0"/>
              <w:keepNext w:val="0"/>
              <w:pageBreakBefore w:val="0"/>
              <w:spacing w:line="0" w:lineRule="atLeas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投标人</w:t>
            </w:r>
            <w:r>
              <w:rPr>
                <w:rFonts w:hint="eastAsia" w:ascii="宋体" w:hAnsi="宋体" w:eastAsia="宋体" w:cs="宋体"/>
                <w:b w:val="0"/>
                <w:bCs w:val="0"/>
                <w:color w:val="000000"/>
                <w:sz w:val="24"/>
                <w:szCs w:val="24"/>
                <w:highlight w:val="none"/>
                <w:lang w:val="en-US" w:eastAsia="zh-CN"/>
              </w:rPr>
              <w:t xml:space="preserve">配备</w:t>
            </w:r>
            <w:r>
              <w:rPr>
                <w:rFonts w:hint="eastAsia" w:ascii="宋体" w:hAnsi="宋体" w:eastAsia="宋体" w:cs="宋体"/>
                <w:b w:val="0"/>
                <w:bCs w:val="0"/>
                <w:color w:val="000000"/>
                <w:sz w:val="24"/>
                <w:szCs w:val="24"/>
                <w:highlight w:val="none"/>
              </w:rPr>
              <w:t xml:space="preserve">满足本项目的实施团队，</w:t>
            </w:r>
            <w:r>
              <w:rPr>
                <w:rFonts w:hint="eastAsia" w:ascii="宋体" w:hAnsi="宋体" w:eastAsia="宋体" w:cs="宋体"/>
                <w:b w:val="0"/>
                <w:bCs w:val="0"/>
                <w:color w:val="000000"/>
                <w:sz w:val="24"/>
                <w:szCs w:val="24"/>
                <w:highlight w:val="none"/>
                <w:lang w:val="en-US" w:eastAsia="zh-CN"/>
              </w:rPr>
              <w:t xml:space="preserve">经评委认定，</w:t>
            </w:r>
            <w:r>
              <w:rPr>
                <w:rFonts w:hint="eastAsia" w:ascii="宋体" w:hAnsi="宋体" w:eastAsia="宋体" w:cs="宋体"/>
                <w:color w:val="000000"/>
                <w:sz w:val="24"/>
                <w:szCs w:val="24"/>
                <w:highlight w:val="none"/>
              </w:rPr>
              <w:t xml:space="preserve">投标文件</w:t>
            </w:r>
            <w:r>
              <w:rPr>
                <w:rFonts w:hint="eastAsia" w:ascii="宋体" w:hAnsi="宋体" w:eastAsia="宋体" w:cs="宋体"/>
                <w:color w:val="000000"/>
                <w:sz w:val="24"/>
                <w:szCs w:val="24"/>
                <w:highlight w:val="none"/>
                <w:lang w:val="en-US" w:eastAsia="zh-CN"/>
              </w:rPr>
              <w:t xml:space="preserve">全部</w:t>
            </w:r>
            <w:r>
              <w:rPr>
                <w:rFonts w:hint="eastAsia" w:ascii="宋体" w:hAnsi="宋体" w:eastAsia="宋体" w:cs="宋体"/>
                <w:color w:val="000000"/>
                <w:sz w:val="24"/>
                <w:szCs w:val="24"/>
                <w:highlight w:val="none"/>
              </w:rPr>
              <w:t xml:space="preserve">优于招标文件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项目实施团队人员配置方案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中人数要求、工作分工、工作内容、相关职责以及有明确项目总负责人等条款要求的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除上述内容外，其他要求响应内容符合招标文件要求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，得2分；</w:t>
            </w:r>
            <w:r>
              <w:rPr>
                <w:rFonts w:hint="eastAsia" w:ascii="宋体" w:hAnsi="宋体" w:eastAsia="宋体" w:cs="宋体"/>
                <w:color w:val="000000"/>
                <w:sz w:val="24"/>
                <w:szCs w:val="24"/>
                <w:highlight w:val="none"/>
                <w:lang w:val="en-US" w:eastAsia="zh-CN"/>
              </w:rPr>
              <w:t xml:space="preserve">投标文件</w:t>
            </w:r>
            <w:r>
              <w:rPr>
                <w:rFonts w:hint="eastAsia" w:ascii="宋体" w:hAnsi="宋体" w:eastAsia="宋体" w:cs="宋体"/>
                <w:color w:val="000000"/>
                <w:sz w:val="24"/>
                <w:szCs w:val="24"/>
                <w:highlight w:val="none"/>
              </w:rPr>
              <w:t xml:space="preserve">符合招标文件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项目实施团队人员配置方案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中全部条款要求，无缺项和内容偏离的，视为符合招标文件，得1分；</w:t>
            </w:r>
            <w:r>
              <w:rPr>
                <w:rFonts w:hint="eastAsia" w:ascii="宋体" w:hAnsi="宋体" w:eastAsia="宋体" w:cs="宋体"/>
                <w:color w:val="000000"/>
                <w:sz w:val="24"/>
                <w:szCs w:val="24"/>
                <w:highlight w:val="none"/>
                <w:lang w:val="en-US" w:eastAsia="zh-CN"/>
              </w:rPr>
              <w:t xml:space="preserve">投标文件</w:t>
            </w:r>
            <w:r>
              <w:rPr>
                <w:rFonts w:hint="eastAsia" w:ascii="宋体" w:hAnsi="宋体" w:eastAsia="宋体" w:cs="宋体"/>
                <w:color w:val="000000"/>
                <w:sz w:val="24"/>
                <w:szCs w:val="24"/>
                <w:highlight w:val="none"/>
              </w:rPr>
              <w:t xml:space="preserve">未符合招标文件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项目实施团队人员配置方案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中全部条款要求的，视为不符合招标文件</w:t>
            </w:r>
            <w:r>
              <w:rPr>
                <w:rFonts w:hint="eastAsia" w:ascii="宋体" w:hAnsi="宋体" w:eastAsia="宋体" w:cs="宋体"/>
                <w:b w:val="0"/>
                <w:bCs w:val="0"/>
                <w:color w:val="000000"/>
                <w:sz w:val="24"/>
                <w:szCs w:val="24"/>
                <w:highlight w:val="none"/>
                <w:lang w:val="en-US" w:eastAsia="zh-CN"/>
              </w:rPr>
              <w:t xml:space="preserve">，本项得0分。</w:t>
            </w:r>
            <w:r>
              <w:rPr>
                <w:rFonts w:hint="eastAsia" w:ascii="宋体" w:hAnsi="宋体" w:eastAsia="宋体" w:cs="宋体"/>
                <w:b w:val="0"/>
                <w:bCs w:val="0"/>
                <w:color w:val="000000"/>
                <w:sz w:val="24"/>
                <w:szCs w:val="24"/>
                <w:highlight w:val="none"/>
                <w:lang w:val="en-US" w:eastAsia="zh-CN"/>
              </w:rPr>
            </w:r>
            <w:r/>
          </w:p>
          <w:p>
            <w:pPr>
              <w:pStyle w:val="1125"/>
              <w:spacing w:line="3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2.1.</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val="en-US" w:eastAsia="zh-CN"/>
              </w:rPr>
              <w:t xml:space="preserve">类似项目实施经验</w:t>
            </w:r>
            <w:r>
              <w:rPr>
                <w:rFonts w:hint="eastAsia" w:ascii="宋体" w:hAnsi="宋体" w:eastAsia="宋体" w:cs="宋体"/>
                <w:b w:val="0"/>
                <w:bCs w:val="0"/>
                <w:color w:val="000000"/>
                <w:sz w:val="24"/>
                <w:szCs w:val="24"/>
                <w:highlight w:val="none"/>
                <w:lang w:val="en-US" w:eastAsia="zh-CN"/>
              </w:rPr>
            </w:r>
            <w:r/>
          </w:p>
          <w:p>
            <w:pPr>
              <w:pStyle w:val="1125"/>
              <w:spacing w:line="3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投标人提供项目团队类似项目服务对象出具的证明材料，每提供一个</w:t>
            </w:r>
            <w:r>
              <w:rPr>
                <w:rFonts w:hint="eastAsia" w:ascii="宋体" w:hAnsi="宋体" w:eastAsia="宋体" w:cs="宋体"/>
                <w:b w:val="0"/>
                <w:bCs w:val="0"/>
                <w:color w:val="000000"/>
                <w:sz w:val="24"/>
                <w:szCs w:val="24"/>
                <w:highlight w:val="none"/>
              </w:rPr>
              <w:t xml:space="preserve">得</w:t>
            </w:r>
            <w:r>
              <w:rPr>
                <w:rFonts w:hint="eastAsia" w:ascii="宋体" w:hAnsi="宋体" w:eastAsia="宋体" w:cs="宋体"/>
                <w:b w:val="0"/>
                <w:bCs w:val="0"/>
                <w:color w:val="000000"/>
                <w:sz w:val="24"/>
                <w:szCs w:val="24"/>
                <w:highlight w:val="none"/>
                <w:lang w:val="en-US" w:eastAsia="zh-CN"/>
              </w:rPr>
              <w:t xml:space="preserve">0.5</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满分2分，未提供或未按要求提供的不得分</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r>
            <w:r/>
          </w:p>
          <w:p>
            <w:pPr>
              <w:pStyle w:val="1125"/>
              <w:spacing w:line="3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分）保障措施</w:t>
            </w:r>
            <w:r>
              <w:rPr>
                <w:rFonts w:hint="eastAsia" w:ascii="宋体" w:hAnsi="宋体" w:eastAsia="宋体" w:cs="宋体"/>
                <w:b w:val="0"/>
                <w:bCs w:val="0"/>
                <w:color w:val="000000"/>
                <w:sz w:val="24"/>
                <w:szCs w:val="24"/>
                <w:highlight w:val="none"/>
              </w:rPr>
            </w:r>
            <w:r/>
          </w:p>
          <w:p>
            <w:pPr>
              <w:pStyle w:val="1125"/>
              <w:keepLines w:val="0"/>
              <w:keepNext w:val="0"/>
              <w:pageBreakBefore w:val="0"/>
              <w:spacing w:line="0" w:lineRule="atLeast"/>
              <w:rPr>
                <w:rFonts w:hint="eastAsia" w:ascii="宋体" w:hAnsi="宋体" w:eastAsia="宋体" w:cs="宋体"/>
                <w:sz w:val="24"/>
                <w:szCs w:val="24"/>
                <w:highlight w:val="none"/>
                <w:vertAlign w:val="baseline"/>
              </w:rPr>
            </w:pPr>
            <w:r>
              <w:rPr>
                <w:rFonts w:hint="eastAsia" w:ascii="宋体" w:hAnsi="宋体" w:eastAsia="宋体" w:cs="宋体"/>
                <w:b w:val="0"/>
                <w:bCs w:val="0"/>
                <w:color w:val="000000"/>
                <w:sz w:val="24"/>
                <w:szCs w:val="24"/>
                <w:highlight w:val="none"/>
                <w:lang w:val="en-US" w:eastAsia="zh-CN"/>
              </w:rPr>
              <w:t xml:space="preserve">根据</w:t>
            </w:r>
            <w:r>
              <w:rPr>
                <w:rFonts w:hint="eastAsia" w:ascii="宋体" w:hAnsi="宋体" w:eastAsia="宋体" w:cs="宋体"/>
                <w:b w:val="0"/>
                <w:bCs w:val="0"/>
                <w:color w:val="000000"/>
                <w:sz w:val="24"/>
                <w:szCs w:val="24"/>
                <w:highlight w:val="none"/>
              </w:rPr>
              <w:t xml:space="preserve">投标人保障本项目实施</w:t>
            </w:r>
            <w:r>
              <w:rPr>
                <w:rFonts w:hint="eastAsia" w:ascii="宋体" w:hAnsi="宋体" w:eastAsia="宋体" w:cs="宋体"/>
                <w:b w:val="0"/>
                <w:bCs w:val="0"/>
                <w:color w:val="000000"/>
                <w:sz w:val="24"/>
                <w:szCs w:val="24"/>
                <w:highlight w:val="none"/>
                <w:lang w:val="en-US" w:eastAsia="zh-CN"/>
              </w:rPr>
              <w:t xml:space="preserve">的</w:t>
            </w:r>
            <w:r>
              <w:rPr>
                <w:rFonts w:hint="eastAsia" w:ascii="宋体" w:hAnsi="宋体" w:eastAsia="宋体" w:cs="宋体"/>
                <w:b w:val="0"/>
                <w:bCs w:val="0"/>
                <w:color w:val="000000"/>
                <w:sz w:val="24"/>
                <w:szCs w:val="24"/>
                <w:highlight w:val="none"/>
              </w:rPr>
              <w:t xml:space="preserve">措施</w:t>
            </w:r>
            <w:r>
              <w:rPr>
                <w:rFonts w:hint="eastAsia" w:ascii="宋体" w:hAnsi="宋体" w:eastAsia="宋体" w:cs="宋体"/>
                <w:b w:val="0"/>
                <w:bCs w:val="0"/>
                <w:color w:val="000000"/>
                <w:sz w:val="24"/>
                <w:szCs w:val="24"/>
                <w:highlight w:val="none"/>
                <w:lang w:val="en-US" w:eastAsia="zh-CN"/>
              </w:rPr>
              <w:t xml:space="preserve">打分</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经评委认定，</w:t>
            </w:r>
            <w:r>
              <w:rPr>
                <w:rFonts w:hint="eastAsia" w:ascii="宋体" w:hAnsi="宋体" w:eastAsia="宋体" w:cs="宋体"/>
                <w:color w:val="000000"/>
                <w:sz w:val="24"/>
                <w:szCs w:val="24"/>
                <w:highlight w:val="none"/>
              </w:rPr>
              <w:t xml:space="preserve">投标文件</w:t>
            </w:r>
            <w:r>
              <w:rPr>
                <w:rFonts w:hint="eastAsia" w:ascii="宋体" w:hAnsi="宋体" w:eastAsia="宋体" w:cs="宋体"/>
                <w:color w:val="000000"/>
                <w:sz w:val="24"/>
                <w:szCs w:val="24"/>
                <w:highlight w:val="none"/>
                <w:lang w:val="en-US" w:eastAsia="zh-CN"/>
              </w:rPr>
              <w:t xml:space="preserve">全部</w:t>
            </w:r>
            <w:r>
              <w:rPr>
                <w:rFonts w:hint="eastAsia" w:ascii="宋体" w:hAnsi="宋体" w:eastAsia="宋体" w:cs="宋体"/>
                <w:color w:val="000000"/>
                <w:sz w:val="24"/>
                <w:szCs w:val="24"/>
                <w:highlight w:val="none"/>
              </w:rPr>
              <w:t xml:space="preserve">优于招标文件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保障措施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中制度保障、组织保障等条款要求的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除上述内容外，其他要求响应内容符合招标文件要求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得2分；</w:t>
            </w:r>
            <w:r>
              <w:rPr>
                <w:rFonts w:hint="eastAsia" w:ascii="宋体" w:hAnsi="宋体" w:eastAsia="宋体" w:cs="宋体"/>
                <w:color w:val="000000"/>
                <w:sz w:val="24"/>
                <w:szCs w:val="24"/>
                <w:highlight w:val="none"/>
                <w:lang w:val="en-US" w:eastAsia="zh-CN"/>
              </w:rPr>
              <w:t xml:space="preserve">投标文件</w:t>
            </w:r>
            <w:r>
              <w:rPr>
                <w:rFonts w:hint="eastAsia" w:ascii="宋体" w:hAnsi="宋体" w:eastAsia="宋体" w:cs="宋体"/>
                <w:color w:val="000000"/>
                <w:sz w:val="24"/>
                <w:szCs w:val="24"/>
                <w:highlight w:val="none"/>
              </w:rPr>
              <w:t xml:space="preserve">符合招标文件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保障措施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中全部条款要求，无缺项和内容偏离的，视为符合招标文件，得1分；</w:t>
            </w:r>
            <w:r>
              <w:rPr>
                <w:rFonts w:hint="eastAsia" w:ascii="宋体" w:hAnsi="宋体" w:eastAsia="宋体" w:cs="宋体"/>
                <w:color w:val="000000"/>
                <w:sz w:val="24"/>
                <w:szCs w:val="24"/>
                <w:highlight w:val="none"/>
                <w:lang w:val="en-US" w:eastAsia="zh-CN"/>
              </w:rPr>
              <w:t xml:space="preserve">投标文件</w:t>
            </w:r>
            <w:r>
              <w:rPr>
                <w:rFonts w:hint="eastAsia" w:ascii="宋体" w:hAnsi="宋体" w:eastAsia="宋体" w:cs="宋体"/>
                <w:color w:val="000000"/>
                <w:sz w:val="24"/>
                <w:szCs w:val="24"/>
                <w:highlight w:val="none"/>
              </w:rPr>
              <w:t xml:space="preserve">未符合招标文件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保障措施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中全部条款要求的</w:t>
            </w:r>
            <w:r>
              <w:rPr>
                <w:rFonts w:hint="eastAsia" w:ascii="宋体" w:hAnsi="宋体" w:eastAsia="宋体" w:cs="宋体"/>
                <w:b w:val="0"/>
                <w:bCs w:val="0"/>
                <w:color w:val="000000"/>
                <w:sz w:val="24"/>
                <w:szCs w:val="24"/>
                <w:highlight w:val="none"/>
                <w:lang w:val="en-US" w:eastAsia="zh-CN"/>
              </w:rPr>
              <w:t xml:space="preserve">，视为不符合招标文件，本项得0分。</w:t>
            </w:r>
            <w:r>
              <w:rPr>
                <w:rFonts w:hint="eastAsia" w:ascii="宋体" w:hAnsi="宋体" w:eastAsia="宋体" w:cs="宋体"/>
                <w:sz w:val="24"/>
                <w:szCs w:val="24"/>
                <w:highlight w:val="none"/>
                <w:vertAlign w:val="baseline"/>
              </w:rPr>
            </w:r>
            <w:r/>
          </w:p>
        </w:tc>
        <w:tc>
          <w:tcPr>
            <w:tcW w:w="759" w:type="dxa"/>
            <w:vAlign w:val="center"/>
            <w:textDirection w:val="lrTb"/>
            <w:noWrap w:val="false"/>
          </w:tcPr>
          <w:p>
            <w:pPr>
              <w:pStyle w:val="1125"/>
              <w:jc w:val="center"/>
              <w:rPr>
                <w:rFonts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8分</w:t>
            </w:r>
            <w:r>
              <w:rPr>
                <w:rFonts w:ascii="宋体" w:hAnsi="宋体" w:eastAsia="宋体" w:cs="宋体"/>
                <w:sz w:val="24"/>
                <w:szCs w:val="24"/>
                <w:highlight w:val="none"/>
                <w:vertAlign w:val="baseline"/>
                <w:lang w:val="en-US" w:eastAsia="zh-CN"/>
              </w:rPr>
            </w:r>
            <w:r/>
          </w:p>
        </w:tc>
      </w:tr>
      <w:tr>
        <w:trPr/>
        <w:tc>
          <w:tcPr>
            <w:tcW w:w="672" w:type="dxa"/>
            <w:vAlign w:val="top"/>
            <w:vMerge w:val="continue"/>
            <w:textDirection w:val="lrTb"/>
            <w:noWrap w:val="false"/>
          </w:tcPr>
          <w:p>
            <w:pPr>
              <w:pStyle w:val="1125"/>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816" w:type="dxa"/>
            <w:vAlign w:val="top"/>
            <w:vMerge w:val="continue"/>
            <w:textDirection w:val="lrTb"/>
            <w:noWrap w:val="false"/>
          </w:tcPr>
          <w:p>
            <w:pPr>
              <w:pStyle w:val="1125"/>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6601" w:type="dxa"/>
            <w:vAlign w:val="top"/>
            <w:textDirection w:val="lrTb"/>
            <w:noWrap w:val="false"/>
          </w:tcPr>
          <w:p>
            <w:pPr>
              <w:pStyle w:val="112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2.2（</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分）项目验收方案</w:t>
            </w:r>
            <w:r>
              <w:rPr>
                <w:rFonts w:hint="eastAsia" w:ascii="宋体" w:hAnsi="宋体" w:eastAsia="宋体" w:cs="宋体"/>
                <w:b w:val="0"/>
                <w:bCs w:val="0"/>
                <w:color w:val="000000"/>
                <w:sz w:val="24"/>
                <w:szCs w:val="24"/>
                <w:highlight w:val="none"/>
              </w:rPr>
            </w:r>
            <w:r/>
          </w:p>
          <w:p>
            <w:pPr>
              <w:pStyle w:val="1125"/>
              <w:keepLines w:val="0"/>
              <w:keepNext w:val="0"/>
              <w:pageBreakBefore w:val="0"/>
              <w:spacing w:line="0" w:lineRule="atLeast"/>
              <w:rPr>
                <w:rFonts w:hint="eastAsia" w:ascii="宋体" w:hAnsi="宋体" w:eastAsia="宋体" w:cs="宋体"/>
                <w:sz w:val="24"/>
                <w:szCs w:val="24"/>
                <w:highlight w:val="none"/>
                <w:vertAlign w:val="baseline"/>
              </w:rPr>
            </w:pPr>
            <w:r>
              <w:rPr>
                <w:rFonts w:hint="eastAsia" w:ascii="宋体" w:hAnsi="宋体" w:eastAsia="宋体" w:cs="宋体"/>
                <w:b w:val="0"/>
                <w:bCs w:val="0"/>
                <w:color w:val="000000"/>
                <w:sz w:val="24"/>
                <w:szCs w:val="24"/>
                <w:highlight w:val="none"/>
                <w:lang w:val="en-US" w:eastAsia="zh-CN"/>
              </w:rPr>
              <w:t xml:space="preserve">根据投标人验收方案打分</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经评委认定，</w:t>
            </w:r>
            <w:r>
              <w:rPr>
                <w:rFonts w:hint="eastAsia" w:ascii="宋体" w:hAnsi="宋体" w:eastAsia="宋体" w:cs="宋体"/>
                <w:color w:val="000000"/>
                <w:sz w:val="24"/>
                <w:szCs w:val="24"/>
                <w:highlight w:val="none"/>
              </w:rPr>
              <w:t xml:space="preserve">投标文件</w:t>
            </w:r>
            <w:r>
              <w:rPr>
                <w:rFonts w:hint="eastAsia" w:ascii="宋体" w:hAnsi="宋体" w:eastAsia="宋体" w:cs="宋体"/>
                <w:color w:val="000000"/>
                <w:sz w:val="24"/>
                <w:szCs w:val="24"/>
                <w:highlight w:val="none"/>
                <w:lang w:val="en-US" w:eastAsia="zh-CN"/>
              </w:rPr>
              <w:t xml:space="preserve">全部</w:t>
            </w:r>
            <w:r>
              <w:rPr>
                <w:rFonts w:hint="eastAsia" w:ascii="宋体" w:hAnsi="宋体" w:eastAsia="宋体" w:cs="宋体"/>
                <w:color w:val="000000"/>
                <w:sz w:val="24"/>
                <w:szCs w:val="24"/>
                <w:highlight w:val="none"/>
              </w:rPr>
              <w:t xml:space="preserve">优于招标文件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项目验收方案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中验收方式、时间、验收主体以及验收内容等条款要求的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除上述内容外，其他要求响应内容符合招标文件要求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，得2分；</w:t>
            </w:r>
            <w:r>
              <w:rPr>
                <w:rFonts w:hint="eastAsia" w:ascii="宋体" w:hAnsi="宋体" w:eastAsia="宋体" w:cs="宋体"/>
                <w:color w:val="000000"/>
                <w:sz w:val="24"/>
                <w:szCs w:val="24"/>
                <w:highlight w:val="none"/>
                <w:lang w:val="en-US" w:eastAsia="zh-CN"/>
              </w:rPr>
              <w:t xml:space="preserve">投标文件</w:t>
            </w:r>
            <w:r>
              <w:rPr>
                <w:rFonts w:hint="eastAsia" w:ascii="宋体" w:hAnsi="宋体" w:eastAsia="宋体" w:cs="宋体"/>
                <w:color w:val="000000"/>
                <w:sz w:val="24"/>
                <w:szCs w:val="24"/>
                <w:highlight w:val="none"/>
              </w:rPr>
              <w:t xml:space="preserve">符合招标文件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项目验收方案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中全部条款要求，无缺项和内容偏离的，视为符合招标文件，得1分；</w:t>
            </w:r>
            <w:r>
              <w:rPr>
                <w:rFonts w:hint="eastAsia" w:ascii="宋体" w:hAnsi="宋体" w:eastAsia="宋体" w:cs="宋体"/>
                <w:color w:val="000000"/>
                <w:sz w:val="24"/>
                <w:szCs w:val="24"/>
                <w:highlight w:val="none"/>
                <w:lang w:val="en-US" w:eastAsia="zh-CN"/>
              </w:rPr>
              <w:t xml:space="preserve">投标文件</w:t>
            </w:r>
            <w:r>
              <w:rPr>
                <w:rFonts w:hint="eastAsia" w:ascii="宋体" w:hAnsi="宋体" w:eastAsia="宋体" w:cs="宋体"/>
                <w:color w:val="000000"/>
                <w:sz w:val="24"/>
                <w:szCs w:val="24"/>
                <w:highlight w:val="none"/>
              </w:rPr>
              <w:t xml:space="preserve">未符合招标文件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项目验收方案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中全部条款要求的</w:t>
            </w:r>
            <w:r>
              <w:rPr>
                <w:rFonts w:hint="eastAsia" w:ascii="宋体" w:hAnsi="宋体" w:eastAsia="宋体" w:cs="宋体"/>
                <w:b w:val="0"/>
                <w:bCs w:val="0"/>
                <w:color w:val="000000"/>
                <w:sz w:val="24"/>
                <w:szCs w:val="24"/>
                <w:highlight w:val="none"/>
                <w:lang w:val="en-US" w:eastAsia="zh-CN"/>
              </w:rPr>
              <w:t xml:space="preserve">，视为不符合招标文件，本项得0分。</w:t>
            </w:r>
            <w:r>
              <w:rPr>
                <w:rFonts w:hint="eastAsia" w:ascii="宋体" w:hAnsi="宋体" w:eastAsia="宋体" w:cs="宋体"/>
                <w:sz w:val="24"/>
                <w:szCs w:val="24"/>
                <w:highlight w:val="none"/>
                <w:vertAlign w:val="baseline"/>
              </w:rPr>
            </w:r>
            <w:r/>
          </w:p>
        </w:tc>
        <w:tc>
          <w:tcPr>
            <w:tcW w:w="759" w:type="dxa"/>
            <w:vAlign w:val="center"/>
            <w:textDirection w:val="lrTb"/>
            <w:noWrap w:val="false"/>
          </w:tcPr>
          <w:p>
            <w:pPr>
              <w:pStyle w:val="1125"/>
              <w:jc w:val="center"/>
              <w:rPr>
                <w:rFonts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2分</w:t>
            </w:r>
            <w:r>
              <w:rPr>
                <w:rFonts w:ascii="宋体" w:hAnsi="宋体" w:eastAsia="宋体" w:cs="宋体"/>
                <w:sz w:val="24"/>
                <w:szCs w:val="24"/>
                <w:highlight w:val="none"/>
                <w:vertAlign w:val="baseline"/>
                <w:lang w:val="en-US" w:eastAsia="zh-CN"/>
              </w:rPr>
            </w:r>
            <w:r/>
          </w:p>
        </w:tc>
      </w:tr>
      <w:tr>
        <w:trPr>
          <w:trHeight w:val="2154"/>
        </w:trPr>
        <w:tc>
          <w:tcPr>
            <w:tcW w:w="672" w:type="dxa"/>
            <w:vAlign w:val="top"/>
            <w:vMerge w:val="continue"/>
            <w:textDirection w:val="lrTb"/>
            <w:noWrap w:val="false"/>
          </w:tcPr>
          <w:p>
            <w:pPr>
              <w:pStyle w:val="1125"/>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816" w:type="dxa"/>
            <w:vAlign w:val="top"/>
            <w:vMerge w:val="continue"/>
            <w:textDirection w:val="lrTb"/>
            <w:noWrap w:val="false"/>
          </w:tcPr>
          <w:p>
            <w:pPr>
              <w:pStyle w:val="1125"/>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6601" w:type="dxa"/>
            <w:vAlign w:val="top"/>
            <w:textDirection w:val="lrTb"/>
            <w:noWrap w:val="false"/>
          </w:tcPr>
          <w:p>
            <w:pPr>
              <w:pStyle w:val="1244"/>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2.3（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分）应急</w:t>
            </w:r>
            <w:r>
              <w:rPr>
                <w:rFonts w:hint="eastAsia" w:ascii="宋体" w:hAnsi="宋体" w:eastAsia="宋体" w:cs="宋体"/>
                <w:b w:val="0"/>
                <w:bCs w:val="0"/>
                <w:color w:val="000000"/>
                <w:sz w:val="24"/>
                <w:szCs w:val="24"/>
                <w:highlight w:val="none"/>
                <w:lang w:val="en-US" w:eastAsia="zh-CN"/>
              </w:rPr>
              <w:t xml:space="preserve">处置方案</w:t>
            </w:r>
            <w:r>
              <w:rPr>
                <w:rFonts w:hint="eastAsia" w:ascii="宋体" w:hAnsi="宋体" w:eastAsia="宋体" w:cs="宋体"/>
                <w:b w:val="0"/>
                <w:bCs w:val="0"/>
                <w:color w:val="000000"/>
                <w:sz w:val="24"/>
                <w:szCs w:val="24"/>
                <w:highlight w:val="none"/>
                <w:lang w:val="en-US" w:eastAsia="zh-CN"/>
              </w:rPr>
            </w:r>
            <w:r/>
          </w:p>
          <w:p>
            <w:pPr>
              <w:pStyle w:val="112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2.3.1（</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val="en-US" w:eastAsia="zh-CN" w:bidi="ar-SA"/>
              </w:rPr>
              <w:t xml:space="preserve">根据投标人应急处置方案打分</w:t>
            </w:r>
            <w:r>
              <w:rPr>
                <w:rFonts w:hint="eastAsia" w:ascii="宋体" w:hAnsi="宋体" w:eastAsia="宋体" w:cs="宋体"/>
                <w:b w:val="0"/>
                <w:bCs w:val="0"/>
                <w:color w:val="000000"/>
                <w:sz w:val="24"/>
                <w:szCs w:val="24"/>
                <w:highlight w:val="none"/>
              </w:rPr>
              <w:t xml:space="preserve">，方案优于招标文件要求的得</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分，符合招标文件要求的得</w:t>
            </w:r>
            <w:r>
              <w:rPr>
                <w:rFonts w:hint="eastAsia" w:ascii="宋体" w:hAnsi="宋体" w:eastAsia="宋体" w:cs="宋体"/>
                <w:b w:val="0"/>
                <w:bCs w:val="0"/>
                <w:color w:val="000000"/>
                <w:sz w:val="24"/>
                <w:szCs w:val="24"/>
                <w:highlight w:val="none"/>
                <w:lang w:val="en-US" w:eastAsia="zh-CN"/>
              </w:rPr>
              <w:t xml:space="preserve">0.5</w:t>
            </w:r>
            <w:r>
              <w:rPr>
                <w:rFonts w:hint="eastAsia" w:ascii="宋体" w:hAnsi="宋体" w:eastAsia="宋体" w:cs="宋体"/>
                <w:b w:val="0"/>
                <w:bCs w:val="0"/>
                <w:color w:val="000000"/>
                <w:sz w:val="24"/>
                <w:szCs w:val="24"/>
                <w:highlight w:val="none"/>
              </w:rPr>
              <w:t xml:space="preserve">分，不符合招标文件要求或未提供的不得分。</w:t>
            </w:r>
            <w:r>
              <w:rPr>
                <w:rFonts w:hint="eastAsia" w:ascii="宋体" w:hAnsi="宋体" w:eastAsia="宋体" w:cs="宋体"/>
                <w:b w:val="0"/>
                <w:bCs w:val="0"/>
                <w:color w:val="000000"/>
                <w:sz w:val="24"/>
                <w:szCs w:val="24"/>
                <w:highlight w:val="none"/>
              </w:rPr>
            </w:r>
            <w:r/>
          </w:p>
          <w:p>
            <w:pPr>
              <w:pStyle w:val="1125"/>
              <w:rPr>
                <w:rFonts w:hint="eastAsia" w:ascii="宋体" w:hAnsi="宋体" w:eastAsia="宋体" w:cs="宋体"/>
                <w:sz w:val="24"/>
                <w:szCs w:val="24"/>
                <w:highlight w:val="none"/>
                <w:vertAlign w:val="baseline"/>
              </w:rPr>
            </w:pPr>
            <w:r>
              <w:rPr>
                <w:rFonts w:hint="eastAsia" w:ascii="宋体" w:hAnsi="宋体" w:eastAsia="宋体" w:cs="宋体"/>
                <w:b w:val="0"/>
                <w:bCs w:val="0"/>
                <w:color w:val="000000"/>
                <w:sz w:val="24"/>
                <w:szCs w:val="24"/>
                <w:highlight w:val="none"/>
              </w:rPr>
              <w:t xml:space="preserve">2.3.2（2分）投标人</w:t>
            </w:r>
            <w:r>
              <w:rPr>
                <w:rFonts w:hint="eastAsia" w:ascii="宋体" w:hAnsi="宋体" w:eastAsia="宋体" w:cs="宋体"/>
                <w:b w:val="0"/>
                <w:bCs w:val="0"/>
                <w:color w:val="000000"/>
                <w:sz w:val="24"/>
                <w:szCs w:val="24"/>
                <w:highlight w:val="none"/>
                <w:lang w:val="en-US" w:eastAsia="zh-CN"/>
              </w:rPr>
              <w:t xml:space="preserve">提供其</w:t>
            </w:r>
            <w:r>
              <w:rPr>
                <w:rFonts w:hint="eastAsia" w:ascii="宋体" w:hAnsi="宋体" w:eastAsia="宋体" w:cs="宋体"/>
                <w:b w:val="0"/>
                <w:bCs w:val="0"/>
                <w:color w:val="000000"/>
                <w:sz w:val="24"/>
                <w:szCs w:val="24"/>
                <w:highlight w:val="none"/>
              </w:rPr>
              <w:t xml:space="preserve">具有应对恶劣天气等突发自然灾害或突发政策调控等</w:t>
            </w:r>
            <w:r>
              <w:rPr>
                <w:rFonts w:hint="eastAsia" w:ascii="宋体" w:hAnsi="宋体" w:eastAsia="宋体" w:cs="宋体"/>
                <w:b w:val="0"/>
                <w:bCs w:val="0"/>
                <w:color w:val="000000"/>
                <w:sz w:val="24"/>
                <w:szCs w:val="24"/>
                <w:highlight w:val="none"/>
                <w:lang w:val="en-US" w:eastAsia="zh-CN"/>
              </w:rPr>
              <w:t xml:space="preserve">相关</w:t>
            </w:r>
            <w:r>
              <w:rPr>
                <w:rFonts w:hint="eastAsia" w:ascii="宋体" w:hAnsi="宋体" w:eastAsia="宋体" w:cs="宋体"/>
                <w:b w:val="0"/>
                <w:bCs w:val="0"/>
                <w:color w:val="000000"/>
                <w:sz w:val="24"/>
                <w:szCs w:val="24"/>
                <w:highlight w:val="none"/>
              </w:rPr>
              <w:t xml:space="preserve">突发事件应急处置</w:t>
            </w:r>
            <w:r>
              <w:rPr>
                <w:rFonts w:hint="eastAsia" w:ascii="宋体" w:hAnsi="宋体" w:eastAsia="宋体" w:cs="宋体"/>
                <w:b w:val="0"/>
                <w:bCs w:val="0"/>
                <w:color w:val="000000"/>
                <w:sz w:val="24"/>
                <w:szCs w:val="24"/>
                <w:highlight w:val="none"/>
                <w:lang w:val="en-US" w:eastAsia="zh-CN"/>
              </w:rPr>
              <w:t xml:space="preserve">的</w:t>
            </w:r>
            <w:r>
              <w:rPr>
                <w:rFonts w:hint="eastAsia" w:ascii="宋体" w:hAnsi="宋体" w:eastAsia="宋体" w:cs="宋体"/>
                <w:b w:val="0"/>
                <w:bCs w:val="0"/>
                <w:color w:val="000000"/>
                <w:sz w:val="24"/>
                <w:szCs w:val="24"/>
                <w:highlight w:val="none"/>
              </w:rPr>
              <w:t xml:space="preserve">案例，</w:t>
            </w:r>
            <w:r>
              <w:rPr>
                <w:rFonts w:hint="eastAsia" w:ascii="宋体" w:hAnsi="宋体" w:eastAsia="宋体" w:cs="宋体"/>
                <w:b w:val="0"/>
                <w:bCs w:val="0"/>
                <w:color w:val="000000"/>
                <w:sz w:val="24"/>
                <w:szCs w:val="24"/>
                <w:highlight w:val="none"/>
                <w:lang w:val="en-US" w:eastAsia="zh-CN"/>
              </w:rPr>
              <w:t xml:space="preserve">每提供一个</w:t>
            </w:r>
            <w:r>
              <w:rPr>
                <w:rFonts w:hint="eastAsia" w:ascii="宋体" w:hAnsi="宋体" w:eastAsia="宋体" w:cs="宋体"/>
                <w:b w:val="0"/>
                <w:bCs w:val="0"/>
                <w:color w:val="000000"/>
                <w:sz w:val="24"/>
                <w:szCs w:val="24"/>
                <w:highlight w:val="none"/>
              </w:rPr>
              <w:t xml:space="preserve">得</w:t>
            </w:r>
            <w:r>
              <w:rPr>
                <w:rFonts w:hint="eastAsia" w:ascii="宋体" w:hAnsi="宋体" w:eastAsia="宋体" w:cs="宋体"/>
                <w:b w:val="0"/>
                <w:bCs w:val="0"/>
                <w:color w:val="000000"/>
                <w:sz w:val="24"/>
                <w:szCs w:val="24"/>
                <w:highlight w:val="none"/>
                <w:lang w:val="en-US" w:eastAsia="zh-CN"/>
              </w:rPr>
              <w:t xml:space="preserve">0.5</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满分2分，未提供或未按要求提供的不得分</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sz w:val="24"/>
                <w:szCs w:val="24"/>
                <w:highlight w:val="none"/>
                <w:vertAlign w:val="baseline"/>
              </w:rPr>
            </w:r>
            <w:r/>
          </w:p>
        </w:tc>
        <w:tc>
          <w:tcPr>
            <w:tcW w:w="759" w:type="dxa"/>
            <w:vAlign w:val="center"/>
            <w:textDirection w:val="lrTb"/>
            <w:noWrap w:val="false"/>
          </w:tcPr>
          <w:p>
            <w:pPr>
              <w:pStyle w:val="1125"/>
              <w:jc w:val="center"/>
              <w:rPr>
                <w:rFonts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3分</w:t>
            </w:r>
            <w:r>
              <w:rPr>
                <w:rFonts w:ascii="宋体" w:hAnsi="宋体" w:eastAsia="宋体" w:cs="宋体"/>
                <w:sz w:val="24"/>
                <w:szCs w:val="24"/>
                <w:highlight w:val="none"/>
                <w:vertAlign w:val="baseline"/>
                <w:lang w:val="en-US" w:eastAsia="zh-CN"/>
              </w:rPr>
            </w:r>
            <w:r/>
          </w:p>
        </w:tc>
      </w:tr>
      <w:tr>
        <w:trPr/>
        <w:tc>
          <w:tcPr>
            <w:tcW w:w="672" w:type="dxa"/>
            <w:vAlign w:val="center"/>
            <w:vMerge w:val="restart"/>
            <w:textDirection w:val="lrTb"/>
            <w:noWrap w:val="false"/>
          </w:tcPr>
          <w:p>
            <w:pPr>
              <w:pStyle w:val="1125"/>
              <w:jc w:val="center"/>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p>
            <w:pPr>
              <w:pStyle w:val="1125"/>
              <w:jc w:val="center"/>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p>
            <w:pPr>
              <w:pStyle w:val="1125"/>
              <w:jc w:val="center"/>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p>
            <w:pPr>
              <w:pStyle w:val="1125"/>
              <w:jc w:val="center"/>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p>
            <w:pPr>
              <w:pStyle w:val="1125"/>
              <w:jc w:val="center"/>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p>
            <w:pPr>
              <w:pStyle w:val="1125"/>
              <w:jc w:val="center"/>
              <w:rPr>
                <w:rFonts w:hint="eastAsia"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3</w:t>
            </w:r>
            <w:r>
              <w:rPr>
                <w:rFonts w:hint="eastAsia" w:ascii="宋体" w:hAnsi="宋体" w:eastAsia="宋体" w:cs="宋体"/>
                <w:sz w:val="24"/>
                <w:szCs w:val="24"/>
                <w:highlight w:val="none"/>
                <w:vertAlign w:val="baseline"/>
                <w:lang w:val="en-US" w:eastAsia="zh-CN"/>
              </w:rPr>
            </w:r>
            <w:r/>
          </w:p>
        </w:tc>
        <w:tc>
          <w:tcPr>
            <w:tcW w:w="816" w:type="dxa"/>
            <w:vAlign w:val="center"/>
            <w:vMerge w:val="restart"/>
            <w:textDirection w:val="lrTb"/>
            <w:noWrap w:val="false"/>
          </w:tcPr>
          <w:p>
            <w:pPr>
              <w:pStyle w:val="1125"/>
              <w:jc w:val="center"/>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r>
            <w:r/>
          </w:p>
          <w:p>
            <w:pPr>
              <w:pStyle w:val="1125"/>
              <w:jc w:val="center"/>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r>
            <w:r/>
          </w:p>
          <w:p>
            <w:pPr>
              <w:pStyle w:val="1125"/>
              <w:jc w:val="center"/>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r>
            <w:r/>
          </w:p>
          <w:p>
            <w:pPr>
              <w:pStyle w:val="1125"/>
              <w:jc w:val="center"/>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r>
            <w:r/>
          </w:p>
          <w:p>
            <w:pPr>
              <w:pStyle w:val="1125"/>
              <w:jc w:val="center"/>
              <w:rPr>
                <w:rFonts w:hint="eastAsia" w:ascii="宋体" w:hAnsi="宋体" w:eastAsia="宋体" w:cs="宋体"/>
                <w:sz w:val="24"/>
                <w:szCs w:val="24"/>
                <w:highlight w:val="none"/>
                <w:vertAlign w:val="baseline"/>
                <w:lang w:eastAsia="zh-CN"/>
              </w:rPr>
            </w:pPr>
            <w:r>
              <w:rPr>
                <w:rFonts w:hint="eastAsia" w:ascii="宋体" w:hAnsi="宋体" w:cs="宋体"/>
                <w:b w:val="0"/>
                <w:bCs w:val="0"/>
                <w:color w:val="000000"/>
                <w:sz w:val="24"/>
                <w:szCs w:val="24"/>
                <w:highlight w:val="none"/>
              </w:rPr>
              <w:t xml:space="preserve">作业本质量</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6分</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sz w:val="24"/>
                <w:szCs w:val="24"/>
                <w:highlight w:val="none"/>
                <w:vertAlign w:val="baseline"/>
                <w:lang w:eastAsia="zh-CN"/>
              </w:rPr>
            </w:r>
            <w:r/>
          </w:p>
        </w:tc>
        <w:tc>
          <w:tcPr>
            <w:tcW w:w="6601" w:type="dxa"/>
            <w:vAlign w:val="top"/>
            <w:textDirection w:val="lrTb"/>
            <w:noWrap w:val="false"/>
          </w:tcPr>
          <w:p>
            <w:pPr>
              <w:pStyle w:val="1125"/>
              <w:spacing w:line="320" w:lineRule="exact"/>
              <w:widowControl/>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3.1（</w:t>
            </w:r>
            <w:r>
              <w:rPr>
                <w:rFonts w:hint="eastAsia" w:ascii="宋体" w:hAnsi="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rPr>
              <w:t xml:space="preserve">分）环保油墨</w:t>
            </w:r>
            <w:r>
              <w:rPr>
                <w:rFonts w:hint="eastAsia" w:ascii="宋体" w:hAnsi="宋体" w:cs="宋体"/>
                <w:b w:val="0"/>
                <w:bCs w:val="0"/>
                <w:color w:val="000000"/>
                <w:sz w:val="24"/>
                <w:szCs w:val="24"/>
                <w:highlight w:val="none"/>
              </w:rPr>
            </w:r>
            <w:r/>
          </w:p>
          <w:p>
            <w:pPr>
              <w:pStyle w:val="1125"/>
              <w:rPr>
                <w:rFonts w:hint="eastAsia" w:ascii="宋体" w:hAnsi="宋体" w:eastAsia="宋体" w:cs="宋体"/>
                <w:sz w:val="24"/>
                <w:szCs w:val="24"/>
                <w:highlight w:val="none"/>
                <w:vertAlign w:val="baseline"/>
              </w:rPr>
            </w:pPr>
            <w:r>
              <w:rPr>
                <w:rFonts w:hint="eastAsia" w:ascii="宋体" w:hAnsi="宋体" w:cs="宋体"/>
                <w:b w:val="0"/>
                <w:bCs w:val="0"/>
                <w:color w:val="000000"/>
                <w:sz w:val="24"/>
                <w:szCs w:val="24"/>
                <w:highlight w:val="none"/>
              </w:rPr>
              <w:t xml:space="preserve">投标人承诺采用水性油墨或其他非芳香烃溶剂油墨（如醇、酯溶性油墨）、UV油墨、豆油基油墨等环保油墨，提供</w:t>
            </w:r>
            <w:r>
              <w:rPr>
                <w:rFonts w:hint="eastAsia" w:ascii="宋体" w:hAnsi="宋体" w:cs="宋体"/>
                <w:b w:val="0"/>
                <w:bCs w:val="0"/>
                <w:color w:val="000000"/>
                <w:sz w:val="24"/>
                <w:szCs w:val="24"/>
                <w:highlight w:val="none"/>
                <w:lang w:val="en-US" w:eastAsia="zh-CN"/>
              </w:rPr>
              <w:t xml:space="preserve">承诺函和</w:t>
            </w:r>
            <w:r>
              <w:rPr>
                <w:rFonts w:hint="eastAsia" w:ascii="宋体" w:hAnsi="宋体" w:cs="宋体"/>
                <w:b w:val="0"/>
                <w:bCs w:val="0"/>
                <w:color w:val="000000"/>
                <w:sz w:val="24"/>
                <w:szCs w:val="24"/>
                <w:highlight w:val="none"/>
              </w:rPr>
              <w:t xml:space="preserve">环保证明材料得</w:t>
            </w:r>
            <w:r>
              <w:rPr>
                <w:rFonts w:hint="eastAsia" w:ascii="宋体" w:hAnsi="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rPr>
              <w:t xml:space="preserve">分；未提供的不得分。（</w:t>
            </w:r>
            <w:r>
              <w:rPr>
                <w:rFonts w:hint="eastAsia" w:ascii="宋体" w:hAnsi="宋体" w:cs="宋体"/>
                <w:b w:val="0"/>
                <w:bCs w:val="0"/>
                <w:color w:val="000000"/>
                <w:sz w:val="24"/>
                <w:szCs w:val="24"/>
                <w:highlight w:val="none"/>
                <w:lang w:val="en-US" w:eastAsia="zh-CN"/>
              </w:rPr>
              <w:t xml:space="preserve">承诺函和</w:t>
            </w:r>
            <w:r>
              <w:rPr>
                <w:rFonts w:hint="eastAsia" w:ascii="宋体" w:hAnsi="宋体" w:cs="宋体"/>
                <w:b w:val="0"/>
                <w:bCs w:val="0"/>
                <w:color w:val="000000"/>
                <w:sz w:val="24"/>
                <w:szCs w:val="24"/>
                <w:highlight w:val="none"/>
              </w:rPr>
              <w:t xml:space="preserve">证明材料</w:t>
            </w:r>
            <w:r>
              <w:rPr>
                <w:rFonts w:hint="eastAsia" w:ascii="宋体" w:hAnsi="宋体" w:cs="宋体"/>
                <w:b w:val="0"/>
                <w:bCs w:val="0"/>
                <w:color w:val="000000"/>
                <w:sz w:val="24"/>
                <w:szCs w:val="24"/>
                <w:highlight w:val="none"/>
                <w:lang w:val="en-US" w:eastAsia="zh-CN"/>
              </w:rPr>
              <w:t xml:space="preserve">须</w:t>
            </w:r>
            <w:r>
              <w:rPr>
                <w:rFonts w:hint="eastAsia" w:ascii="宋体" w:hAnsi="宋体" w:cs="宋体"/>
                <w:b w:val="0"/>
                <w:bCs w:val="0"/>
                <w:color w:val="000000"/>
                <w:sz w:val="24"/>
                <w:szCs w:val="24"/>
                <w:highlight w:val="none"/>
              </w:rPr>
              <w:t xml:space="preserve">加盖公章）</w:t>
            </w:r>
            <w:r>
              <w:rPr>
                <w:rFonts w:hint="eastAsia" w:ascii="宋体" w:hAnsi="宋体" w:eastAsia="宋体" w:cs="宋体"/>
                <w:sz w:val="24"/>
                <w:szCs w:val="24"/>
                <w:highlight w:val="none"/>
                <w:vertAlign w:val="baseline"/>
              </w:rPr>
            </w:r>
            <w:r/>
          </w:p>
        </w:tc>
        <w:tc>
          <w:tcPr>
            <w:tcW w:w="759" w:type="dxa"/>
            <w:vAlign w:val="center"/>
            <w:vMerge w:val="restart"/>
            <w:textDirection w:val="lrTb"/>
            <w:noWrap w:val="false"/>
          </w:tcPr>
          <w:p>
            <w:pPr>
              <w:pStyle w:val="1125"/>
              <w:jc w:val="center"/>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p>
            <w:pPr>
              <w:pStyle w:val="1125"/>
              <w:jc w:val="center"/>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p>
            <w:pPr>
              <w:pStyle w:val="1125"/>
              <w:jc w:val="center"/>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p>
            <w:pPr>
              <w:pStyle w:val="1125"/>
              <w:jc w:val="center"/>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p>
            <w:pPr>
              <w:pStyle w:val="1125"/>
              <w:jc w:val="center"/>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p>
            <w:pPr>
              <w:pStyle w:val="1125"/>
              <w:jc w:val="center"/>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p>
            <w:pPr>
              <w:pStyle w:val="1125"/>
              <w:jc w:val="center"/>
              <w:rPr>
                <w:rFonts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6分</w:t>
            </w:r>
            <w:r>
              <w:rPr>
                <w:rFonts w:ascii="宋体" w:hAnsi="宋体" w:eastAsia="宋体" w:cs="宋体"/>
                <w:sz w:val="24"/>
                <w:szCs w:val="24"/>
                <w:highlight w:val="none"/>
                <w:vertAlign w:val="baseline"/>
                <w:lang w:val="en-US" w:eastAsia="zh-CN"/>
              </w:rPr>
            </w:r>
            <w:r/>
          </w:p>
        </w:tc>
      </w:tr>
      <w:tr>
        <w:trPr/>
        <w:tc>
          <w:tcPr>
            <w:tcW w:w="672" w:type="dxa"/>
            <w:vAlign w:val="top"/>
            <w:vMerge w:val="continue"/>
            <w:textDirection w:val="lrTb"/>
            <w:noWrap w:val="false"/>
          </w:tcPr>
          <w:p>
            <w:pPr>
              <w:pStyle w:val="1125"/>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816" w:type="dxa"/>
            <w:vAlign w:val="top"/>
            <w:vMerge w:val="continue"/>
            <w:textDirection w:val="lrTb"/>
            <w:noWrap w:val="false"/>
          </w:tcPr>
          <w:p>
            <w:pPr>
              <w:pStyle w:val="1125"/>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6601" w:type="dxa"/>
            <w:vAlign w:val="top"/>
            <w:textDirection w:val="lrTb"/>
            <w:noWrap w:val="false"/>
          </w:tcPr>
          <w:p>
            <w:pPr>
              <w:pStyle w:val="1125"/>
              <w:spacing w:line="320" w:lineRule="exact"/>
              <w:widowControl/>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3.2（</w:t>
            </w:r>
            <w:r>
              <w:rPr>
                <w:rFonts w:hint="eastAsia" w:ascii="宋体" w:hAnsi="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rPr>
              <w:t xml:space="preserve">分）印刷、制版工艺</w:t>
            </w:r>
            <w:r>
              <w:rPr>
                <w:rFonts w:hint="eastAsia" w:ascii="宋体" w:hAnsi="宋体" w:cs="宋体"/>
                <w:b w:val="0"/>
                <w:bCs w:val="0"/>
                <w:color w:val="000000"/>
                <w:sz w:val="24"/>
                <w:szCs w:val="24"/>
                <w:highlight w:val="none"/>
              </w:rPr>
            </w:r>
            <w:r/>
          </w:p>
          <w:p>
            <w:pPr>
              <w:pStyle w:val="1125"/>
              <w:rPr>
                <w:rFonts w:hint="eastAsia" w:ascii="宋体" w:hAnsi="宋体" w:eastAsia="宋体" w:cs="宋体"/>
                <w:sz w:val="24"/>
                <w:szCs w:val="24"/>
                <w:highlight w:val="none"/>
                <w:vertAlign w:val="baseline"/>
              </w:rPr>
            </w:pPr>
            <w:r>
              <w:rPr>
                <w:rFonts w:hint="eastAsia" w:ascii="宋体" w:hAnsi="宋体" w:cs="宋体"/>
                <w:b w:val="0"/>
                <w:bCs w:val="0"/>
                <w:color w:val="000000"/>
                <w:sz w:val="24"/>
                <w:szCs w:val="24"/>
                <w:highlight w:val="none"/>
              </w:rPr>
              <w:t xml:space="preserve">承诺采用胶印印刷或柔性版印刷工艺的，</w:t>
            </w:r>
            <w:r>
              <w:rPr>
                <w:rFonts w:hint="eastAsia" w:ascii="宋体" w:hAnsi="宋体" w:cs="宋体"/>
                <w:b w:val="0"/>
                <w:bCs w:val="0"/>
                <w:color w:val="000000"/>
                <w:sz w:val="24"/>
                <w:szCs w:val="24"/>
                <w:highlight w:val="none"/>
                <w:lang w:val="en-US" w:eastAsia="zh-CN"/>
              </w:rPr>
              <w:t xml:space="preserve">提供承诺函并加盖投标人公章，满足要求的</w:t>
            </w:r>
            <w:r>
              <w:rPr>
                <w:rFonts w:hint="eastAsia" w:ascii="宋体" w:hAnsi="宋体" w:cs="宋体"/>
                <w:b w:val="0"/>
                <w:bCs w:val="0"/>
                <w:color w:val="000000"/>
                <w:sz w:val="24"/>
                <w:szCs w:val="24"/>
                <w:highlight w:val="none"/>
              </w:rPr>
              <w:t xml:space="preserve">得</w:t>
            </w:r>
            <w:r>
              <w:rPr>
                <w:rFonts w:hint="eastAsia" w:ascii="宋体" w:hAnsi="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rPr>
              <w:t xml:space="preserve">分；</w:t>
            </w:r>
            <w:r>
              <w:rPr>
                <w:rFonts w:hint="eastAsia" w:ascii="宋体" w:hAnsi="宋体" w:cs="宋体"/>
                <w:b w:val="0"/>
                <w:bCs w:val="0"/>
                <w:color w:val="000000"/>
                <w:sz w:val="24"/>
                <w:szCs w:val="24"/>
                <w:highlight w:val="none"/>
                <w:lang w:val="en-US" w:eastAsia="zh-CN"/>
              </w:rPr>
              <w:t xml:space="preserve">不满足要求或未提供的不得分</w:t>
            </w:r>
            <w:r>
              <w:rPr>
                <w:rFonts w:hint="eastAsia" w:ascii="宋体" w:hAnsi="宋体" w:cs="宋体"/>
                <w:b w:val="0"/>
                <w:bCs w:val="0"/>
                <w:color w:val="000000"/>
                <w:sz w:val="24"/>
                <w:szCs w:val="24"/>
                <w:highlight w:val="none"/>
              </w:rPr>
              <w:t xml:space="preserve">。</w:t>
            </w:r>
            <w:r>
              <w:rPr>
                <w:rFonts w:hint="eastAsia" w:ascii="宋体" w:hAnsi="宋体" w:eastAsia="宋体" w:cs="宋体"/>
                <w:sz w:val="24"/>
                <w:szCs w:val="24"/>
                <w:highlight w:val="none"/>
                <w:vertAlign w:val="baseline"/>
              </w:rPr>
            </w:r>
            <w:r/>
          </w:p>
        </w:tc>
        <w:tc>
          <w:tcPr>
            <w:tcW w:w="759" w:type="dxa"/>
            <w:vAlign w:val="center"/>
            <w:vMerge w:val="continue"/>
            <w:textDirection w:val="lrTb"/>
            <w:noWrap w:val="false"/>
          </w:tcPr>
          <w:p>
            <w:pPr>
              <w:pStyle w:val="1125"/>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r>
        <w:trPr>
          <w:trHeight w:val="307"/>
        </w:trPr>
        <w:tc>
          <w:tcPr>
            <w:tcW w:w="672" w:type="dxa"/>
            <w:vAlign w:val="top"/>
            <w:vMerge w:val="continue"/>
            <w:textDirection w:val="lrTb"/>
            <w:noWrap w:val="false"/>
          </w:tcPr>
          <w:p>
            <w:pPr>
              <w:pStyle w:val="1125"/>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816" w:type="dxa"/>
            <w:vAlign w:val="top"/>
            <w:vMerge w:val="continue"/>
            <w:textDirection w:val="lrTb"/>
            <w:noWrap w:val="false"/>
          </w:tcPr>
          <w:p>
            <w:pPr>
              <w:pStyle w:val="1125"/>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6601" w:type="dxa"/>
            <w:vAlign w:val="top"/>
            <w:textDirection w:val="lrTb"/>
            <w:noWrap w:val="false"/>
          </w:tcPr>
          <w:p>
            <w:pPr>
              <w:pStyle w:val="1125"/>
              <w:spacing w:line="320" w:lineRule="exact"/>
              <w:widowControl/>
              <w:rPr>
                <w:rFonts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3.3（2分）绿色印刷、中国环境标志产品</w:t>
            </w:r>
            <w:r>
              <w:rPr>
                <w:rFonts w:hint="eastAsia" w:ascii="宋体" w:hAnsi="宋体" w:cs="宋体"/>
                <w:b w:val="0"/>
                <w:bCs w:val="0"/>
                <w:color w:val="000000"/>
                <w:sz w:val="24"/>
                <w:szCs w:val="24"/>
                <w:highlight w:val="none"/>
              </w:rPr>
              <w:t xml:space="preserve">认证</w:t>
            </w:r>
            <w:r>
              <w:rPr>
                <w:rFonts w:ascii="宋体" w:hAnsi="宋体" w:cs="宋体"/>
                <w:b w:val="0"/>
                <w:bCs w:val="0"/>
                <w:color w:val="000000"/>
                <w:sz w:val="24"/>
                <w:szCs w:val="24"/>
                <w:highlight w:val="none"/>
                <w:lang w:val="en-US" w:eastAsia="zh-CN"/>
              </w:rPr>
            </w:r>
            <w:r/>
          </w:p>
          <w:p>
            <w:pPr>
              <w:pStyle w:val="1125"/>
              <w:spacing w:line="320" w:lineRule="exact"/>
              <w:widowControl/>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3.3.1</w:t>
            </w:r>
            <w:r>
              <w:rPr>
                <w:rFonts w:hint="eastAsia" w:ascii="宋体" w:hAnsi="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rPr>
              <w:t xml:space="preserve">分）投标人针对</w:t>
            </w:r>
            <w:r>
              <w:rPr>
                <w:rFonts w:hint="eastAsia" w:ascii="宋体" w:hAnsi="宋体" w:cs="宋体"/>
                <w:b w:val="0"/>
                <w:bCs w:val="0"/>
                <w:color w:val="000000"/>
                <w:sz w:val="24"/>
                <w:szCs w:val="24"/>
                <w:highlight w:val="none"/>
                <w:lang w:val="en-US" w:eastAsia="zh-CN"/>
              </w:rPr>
              <w:t xml:space="preserve">所投</w:t>
            </w:r>
            <w:r>
              <w:rPr>
                <w:rFonts w:hint="eastAsia" w:ascii="宋体" w:hAnsi="宋体" w:cs="宋体"/>
                <w:b w:val="0"/>
                <w:bCs w:val="0"/>
                <w:color w:val="000000"/>
                <w:sz w:val="24"/>
                <w:szCs w:val="24"/>
                <w:highlight w:val="none"/>
              </w:rPr>
              <w:t xml:space="preserve">中小学作业本</w:t>
            </w:r>
            <w:r>
              <w:rPr>
                <w:rFonts w:hint="eastAsia" w:ascii="宋体" w:hAnsi="宋体" w:cs="宋体"/>
                <w:b w:val="0"/>
                <w:bCs w:val="0"/>
                <w:color w:val="000000"/>
                <w:sz w:val="24"/>
                <w:szCs w:val="24"/>
                <w:highlight w:val="none"/>
                <w:lang w:val="en-US" w:eastAsia="zh-CN"/>
              </w:rPr>
              <w:t xml:space="preserve">为</w:t>
            </w:r>
            <w:r>
              <w:rPr>
                <w:rFonts w:hint="eastAsia" w:ascii="宋体" w:hAnsi="宋体" w:cs="宋体"/>
                <w:b w:val="0"/>
                <w:bCs w:val="0"/>
                <w:color w:val="000000"/>
                <w:sz w:val="24"/>
                <w:szCs w:val="24"/>
                <w:highlight w:val="none"/>
              </w:rPr>
              <w:t xml:space="preserve">绿色印刷提供承诺函的</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得1分；未提供的不得分。</w:t>
            </w:r>
            <w:r>
              <w:rPr>
                <w:rFonts w:hint="eastAsia" w:ascii="宋体" w:hAnsi="宋体" w:cs="宋体"/>
                <w:b w:val="0"/>
                <w:bCs w:val="0"/>
                <w:color w:val="000000"/>
                <w:sz w:val="24"/>
                <w:szCs w:val="24"/>
                <w:highlight w:val="none"/>
              </w:rPr>
            </w:r>
            <w:r/>
          </w:p>
          <w:p>
            <w:pPr>
              <w:pStyle w:val="1125"/>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3.3.</w:t>
            </w:r>
            <w:r>
              <w:rPr>
                <w:rFonts w:hint="eastAsia" w:ascii="宋体" w:hAnsi="宋体" w:cs="宋体"/>
                <w:b w:val="0"/>
                <w:bCs w:val="0"/>
                <w:color w:val="000000"/>
                <w:sz w:val="24"/>
                <w:szCs w:val="24"/>
                <w:highlight w:val="none"/>
              </w:rPr>
              <w:t xml:space="preserve">2（</w:t>
            </w:r>
            <w:r>
              <w:rPr>
                <w:rFonts w:hint="eastAsia" w:ascii="宋体" w:hAnsi="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val="en-US" w:eastAsia="zh-CN"/>
              </w:rPr>
              <w:t xml:space="preserve">根据</w:t>
            </w:r>
            <w:r>
              <w:rPr>
                <w:rFonts w:hint="eastAsia" w:ascii="宋体" w:hAnsi="宋体" w:cs="宋体"/>
                <w:b w:val="0"/>
                <w:bCs w:val="0"/>
                <w:color w:val="000000"/>
                <w:sz w:val="24"/>
                <w:szCs w:val="24"/>
                <w:highlight w:val="none"/>
                <w:lang w:val="en-US" w:eastAsia="zh-CN"/>
              </w:rPr>
              <w:t xml:space="preserve">投标人所投产品</w:t>
            </w:r>
            <w:r>
              <w:rPr>
                <w:rFonts w:hint="eastAsia" w:ascii="宋体" w:hAnsi="宋体" w:cs="宋体"/>
                <w:b w:val="0"/>
                <w:bCs w:val="0"/>
                <w:color w:val="000000"/>
                <w:sz w:val="24"/>
                <w:szCs w:val="24"/>
                <w:highlight w:val="none"/>
              </w:rPr>
              <w:t xml:space="preserve">印刷</w:t>
            </w:r>
            <w:r>
              <w:rPr>
                <w:rFonts w:hint="eastAsia" w:ascii="宋体" w:hAnsi="宋体" w:cs="宋体"/>
                <w:b w:val="0"/>
                <w:bCs w:val="0"/>
                <w:color w:val="000000"/>
                <w:sz w:val="24"/>
                <w:szCs w:val="24"/>
                <w:highlight w:val="none"/>
                <w:lang w:val="en-US" w:eastAsia="zh-CN"/>
              </w:rPr>
              <w:t xml:space="preserve">企业的中国环境标志产品</w:t>
            </w:r>
            <w:r>
              <w:rPr>
                <w:rFonts w:hint="eastAsia" w:ascii="宋体" w:hAnsi="宋体" w:cs="宋体"/>
                <w:b w:val="0"/>
                <w:bCs w:val="0"/>
                <w:color w:val="000000"/>
                <w:sz w:val="24"/>
                <w:szCs w:val="24"/>
                <w:highlight w:val="none"/>
              </w:rPr>
              <w:t xml:space="preserve">认证证书</w:t>
            </w:r>
            <w:r>
              <w:rPr>
                <w:rFonts w:hint="eastAsia" w:ascii="宋体" w:hAnsi="宋体" w:cs="宋体"/>
                <w:b w:val="0"/>
                <w:bCs w:val="0"/>
                <w:color w:val="000000"/>
                <w:sz w:val="24"/>
                <w:szCs w:val="24"/>
                <w:highlight w:val="none"/>
                <w:lang w:val="en-US" w:eastAsia="zh-CN"/>
              </w:rPr>
              <w:t xml:space="preserve">打分</w:t>
            </w:r>
            <w:r>
              <w:rPr>
                <w:rFonts w:hint="eastAsia" w:ascii="宋体" w:hAnsi="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val="en-US" w:eastAsia="zh-CN"/>
              </w:rPr>
              <w:t xml:space="preserve">每有1个</w:t>
            </w:r>
            <w:r>
              <w:rPr>
                <w:rFonts w:hint="eastAsia" w:ascii="宋体" w:hAnsi="宋体" w:cs="宋体"/>
                <w:b w:val="0"/>
                <w:bCs w:val="0"/>
                <w:color w:val="000000"/>
                <w:sz w:val="24"/>
                <w:szCs w:val="24"/>
                <w:highlight w:val="none"/>
              </w:rPr>
              <w:t xml:space="preserve">得0.</w:t>
            </w:r>
            <w:r>
              <w:rPr>
                <w:rFonts w:hint="eastAsia" w:ascii="宋体" w:hAnsi="宋体" w:cs="宋体"/>
                <w:b w:val="0"/>
                <w:bCs w:val="0"/>
                <w:color w:val="000000"/>
                <w:sz w:val="24"/>
                <w:szCs w:val="24"/>
                <w:highlight w:val="none"/>
                <w:lang w:val="en-US" w:eastAsia="zh-CN"/>
              </w:rPr>
              <w:t xml:space="preserve">2</w:t>
            </w:r>
            <w:r>
              <w:rPr>
                <w:rFonts w:hint="eastAsia" w:ascii="宋体" w:hAnsi="宋体" w:cs="宋体"/>
                <w:b w:val="0"/>
                <w:bCs w:val="0"/>
                <w:color w:val="000000"/>
                <w:sz w:val="24"/>
                <w:szCs w:val="24"/>
                <w:highlight w:val="none"/>
              </w:rPr>
              <w:t xml:space="preserve">分，</w:t>
            </w:r>
            <w:r>
              <w:rPr>
                <w:rFonts w:hint="eastAsia" w:ascii="宋体" w:hAnsi="宋体" w:cs="宋体"/>
                <w:b w:val="0"/>
                <w:bCs w:val="0"/>
                <w:color w:val="000000"/>
                <w:sz w:val="24"/>
                <w:szCs w:val="24"/>
                <w:highlight w:val="none"/>
                <w:lang w:val="en-US" w:eastAsia="zh-CN"/>
              </w:rPr>
              <w:t xml:space="preserve">满分1</w:t>
            </w:r>
            <w:r>
              <w:rPr>
                <w:rFonts w:hint="eastAsia" w:ascii="宋体" w:hAnsi="宋体" w:cs="宋体"/>
                <w:b w:val="0"/>
                <w:bCs w:val="0"/>
                <w:color w:val="000000"/>
                <w:sz w:val="24"/>
                <w:szCs w:val="24"/>
                <w:highlight w:val="none"/>
              </w:rPr>
              <w:t xml:space="preserve">分；未提供的不得分。</w:t>
            </w:r>
            <w:r>
              <w:rPr>
                <w:rFonts w:hint="eastAsia" w:ascii="宋体" w:hAnsi="宋体" w:cs="宋体"/>
                <w:b w:val="0"/>
                <w:bCs w:val="0"/>
                <w:color w:val="000000"/>
                <w:sz w:val="24"/>
                <w:szCs w:val="24"/>
                <w:highlight w:val="none"/>
              </w:rPr>
            </w:r>
            <w:r/>
          </w:p>
        </w:tc>
        <w:tc>
          <w:tcPr>
            <w:tcW w:w="759" w:type="dxa"/>
            <w:vAlign w:val="center"/>
            <w:vMerge w:val="continue"/>
            <w:textDirection w:val="lrTb"/>
            <w:noWrap w:val="false"/>
          </w:tcPr>
          <w:p>
            <w:pPr>
              <w:pStyle w:val="1125"/>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r>
        <w:trPr>
          <w:trHeight w:val="307"/>
        </w:trPr>
        <w:tc>
          <w:tcPr>
            <w:tcW w:w="672" w:type="dxa"/>
            <w:vAlign w:val="top"/>
            <w:vMerge w:val="continue"/>
            <w:textDirection w:val="lrTb"/>
            <w:noWrap w:val="false"/>
          </w:tcPr>
          <w:p>
            <w:pPr>
              <w:pStyle w:val="1125"/>
              <w:rPr>
                <w:highlight w:val="none"/>
              </w:rPr>
            </w:pPr>
            <w:r>
              <w:rPr>
                <w:highlight w:val="none"/>
              </w:rPr>
            </w:r>
            <w:r/>
          </w:p>
        </w:tc>
        <w:tc>
          <w:tcPr>
            <w:tcW w:w="816" w:type="dxa"/>
            <w:vAlign w:val="top"/>
            <w:vMerge w:val="continue"/>
            <w:textDirection w:val="lrTb"/>
            <w:noWrap w:val="false"/>
          </w:tcPr>
          <w:p>
            <w:pPr>
              <w:pStyle w:val="1125"/>
              <w:rPr>
                <w:highlight w:val="none"/>
              </w:rPr>
            </w:pPr>
            <w:r>
              <w:rPr>
                <w:highlight w:val="none"/>
              </w:rPr>
            </w:r>
            <w:r/>
          </w:p>
        </w:tc>
        <w:tc>
          <w:tcPr>
            <w:tcW w:w="6601" w:type="dxa"/>
            <w:vAlign w:val="top"/>
            <w:textDirection w:val="lrTb"/>
            <w:noWrap w:val="false"/>
          </w:tcPr>
          <w:p>
            <w:pPr>
              <w:pStyle w:val="1202"/>
              <w:ind w:left="0"/>
              <w:rPr>
                <w:rFonts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3.4（2分）承诺</w:t>
            </w:r>
            <w:r>
              <w:rPr>
                <w:rFonts w:hint="eastAsia" w:ascii="宋体" w:hAnsi="宋体" w:cs="宋体"/>
                <w:b w:val="0"/>
                <w:bCs w:val="0"/>
                <w:color w:val="000000"/>
                <w:sz w:val="24"/>
                <w:szCs w:val="24"/>
                <w:highlight w:val="none"/>
              </w:rPr>
              <w:t xml:space="preserve">所</w:t>
            </w:r>
            <w:r>
              <w:rPr>
                <w:rFonts w:hint="eastAsia" w:ascii="宋体" w:hAnsi="宋体" w:cs="宋体"/>
                <w:b w:val="0"/>
                <w:bCs w:val="0"/>
                <w:color w:val="000000"/>
                <w:sz w:val="24"/>
                <w:szCs w:val="24"/>
                <w:highlight w:val="none"/>
                <w:lang w:val="en-US" w:eastAsia="zh-CN"/>
              </w:rPr>
              <w:t xml:space="preserve">投产品封面设计主要元素无版权纠纷，提供承诺函和相关版权证明材料并加盖投标人公章，满足要求的</w:t>
            </w:r>
            <w:r>
              <w:rPr>
                <w:rFonts w:hint="eastAsia" w:ascii="宋体" w:hAnsi="宋体" w:cs="宋体"/>
                <w:b w:val="0"/>
                <w:bCs w:val="0"/>
                <w:color w:val="000000"/>
                <w:sz w:val="24"/>
                <w:szCs w:val="24"/>
                <w:highlight w:val="none"/>
              </w:rPr>
              <w:t xml:space="preserve">得</w:t>
            </w:r>
            <w:r>
              <w:rPr>
                <w:rFonts w:hint="eastAsia" w:ascii="宋体" w:hAnsi="宋体" w:cs="宋体"/>
                <w:b w:val="0"/>
                <w:bCs w:val="0"/>
                <w:color w:val="000000"/>
                <w:sz w:val="24"/>
                <w:szCs w:val="24"/>
                <w:highlight w:val="none"/>
                <w:lang w:val="en-US" w:eastAsia="zh-CN"/>
              </w:rPr>
              <w:t xml:space="preserve">2</w:t>
            </w:r>
            <w:r>
              <w:rPr>
                <w:rFonts w:hint="eastAsia" w:ascii="宋体" w:hAnsi="宋体" w:cs="宋体"/>
                <w:b w:val="0"/>
                <w:bCs w:val="0"/>
                <w:color w:val="000000"/>
                <w:sz w:val="24"/>
                <w:szCs w:val="24"/>
                <w:highlight w:val="none"/>
              </w:rPr>
              <w:t xml:space="preserve">分；</w:t>
            </w:r>
            <w:r>
              <w:rPr>
                <w:rFonts w:hint="eastAsia" w:ascii="宋体" w:hAnsi="宋体" w:cs="宋体"/>
                <w:b w:val="0"/>
                <w:bCs w:val="0"/>
                <w:color w:val="000000"/>
                <w:sz w:val="24"/>
                <w:szCs w:val="24"/>
                <w:highlight w:val="none"/>
                <w:lang w:val="en-US" w:eastAsia="zh-CN"/>
              </w:rPr>
              <w:t xml:space="preserve">不满足要求或未提供的不得分</w:t>
            </w:r>
            <w:r>
              <w:rPr>
                <w:rFonts w:hint="eastAsia" w:ascii="宋体" w:hAnsi="宋体" w:cs="宋体"/>
                <w:b w:val="0"/>
                <w:bCs w:val="0"/>
                <w:color w:val="000000"/>
                <w:sz w:val="24"/>
                <w:szCs w:val="24"/>
                <w:highlight w:val="none"/>
              </w:rPr>
              <w:t xml:space="preserve">。</w:t>
            </w:r>
            <w:r>
              <w:rPr>
                <w:rFonts w:ascii="宋体" w:hAnsi="宋体" w:eastAsia="宋体" w:cs="宋体"/>
                <w:b w:val="0"/>
                <w:bCs w:val="0"/>
                <w:color w:val="000000"/>
                <w:sz w:val="24"/>
                <w:szCs w:val="24"/>
                <w:highlight w:val="none"/>
                <w:lang w:val="en-US" w:eastAsia="zh-CN"/>
              </w:rPr>
            </w:r>
            <w:r/>
          </w:p>
        </w:tc>
        <w:tc>
          <w:tcPr>
            <w:tcW w:w="759" w:type="dxa"/>
            <w:vAlign w:val="center"/>
            <w:vMerge w:val="continue"/>
            <w:textDirection w:val="lrTb"/>
            <w:noWrap w:val="false"/>
          </w:tcPr>
          <w:p>
            <w:pPr>
              <w:pStyle w:val="1125"/>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r>
            <w:r/>
          </w:p>
        </w:tc>
      </w:tr>
      <w:tr>
        <w:trPr/>
        <w:tc>
          <w:tcPr>
            <w:tcW w:w="672" w:type="dxa"/>
            <w:vAlign w:val="center"/>
            <w:vMerge w:val="restart"/>
            <w:textDirection w:val="lrTb"/>
            <w:noWrap w:val="false"/>
          </w:tcPr>
          <w:p>
            <w:pPr>
              <w:pStyle w:val="1125"/>
              <w:jc w:val="center"/>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4</w:t>
            </w:r>
            <w:r>
              <w:rPr>
                <w:rFonts w:hint="eastAsia" w:ascii="宋体" w:hAnsi="宋体" w:cs="宋体"/>
                <w:sz w:val="24"/>
                <w:szCs w:val="24"/>
                <w:highlight w:val="none"/>
                <w:vertAlign w:val="baseline"/>
                <w:lang w:val="en-US" w:eastAsia="zh-CN"/>
              </w:rPr>
            </w:r>
            <w:r/>
          </w:p>
          <w:p>
            <w:pPr>
              <w:pStyle w:val="1125"/>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816" w:type="dxa"/>
            <w:vAlign w:val="center"/>
            <w:textDirection w:val="lrTb"/>
            <w:noWrap w:val="false"/>
          </w:tcPr>
          <w:p>
            <w:pPr>
              <w:pStyle w:val="1125"/>
              <w:jc w:val="center"/>
              <w:rPr>
                <w:rFonts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信息管理工作（5分）</w:t>
            </w:r>
            <w:r>
              <w:rPr>
                <w:rFonts w:ascii="宋体" w:hAnsi="宋体" w:eastAsia="宋体" w:cs="宋体"/>
                <w:sz w:val="24"/>
                <w:szCs w:val="24"/>
                <w:highlight w:val="none"/>
                <w:vertAlign w:val="baseline"/>
                <w:lang w:val="en-US" w:eastAsia="zh-CN"/>
              </w:rPr>
            </w:r>
            <w:r/>
          </w:p>
        </w:tc>
        <w:tc>
          <w:tcPr>
            <w:tcW w:w="6601" w:type="dxa"/>
            <w:vAlign w:val="top"/>
            <w:textDirection w:val="lrTb"/>
            <w:noWrap w:val="false"/>
          </w:tcPr>
          <w:p>
            <w:pPr>
              <w:pStyle w:val="1125"/>
              <w:spacing w:line="320" w:lineRule="exact"/>
              <w:widowControl/>
              <w:rPr>
                <w:rFonts w:hint="eastAsia" w:ascii="宋体" w:hAnsi="宋体" w:eastAsia="宋体" w:cs="宋体"/>
                <w:b w:val="0"/>
                <w:bCs w:val="0"/>
                <w:color w:val="000000"/>
                <w:sz w:val="24"/>
                <w:szCs w:val="24"/>
                <w:highlight w:val="none"/>
                <w:u w:val="none"/>
              </w:rPr>
            </w:pPr>
            <w:r>
              <w:rPr>
                <w:rFonts w:hint="eastAsia" w:ascii="宋体" w:hAnsi="宋体" w:cs="宋体"/>
                <w:b w:val="0"/>
                <w:bCs w:val="0"/>
                <w:color w:val="000000"/>
                <w:sz w:val="24"/>
                <w:szCs w:val="24"/>
                <w:highlight w:val="none"/>
                <w:u w:val="none"/>
              </w:rPr>
              <w:t xml:space="preserve">4.1（</w:t>
            </w:r>
            <w:r>
              <w:rPr>
                <w:rFonts w:hint="eastAsia" w:ascii="宋体" w:hAnsi="宋体" w:cs="宋体"/>
                <w:b w:val="0"/>
                <w:bCs w:val="0"/>
                <w:color w:val="000000"/>
                <w:sz w:val="24"/>
                <w:szCs w:val="24"/>
                <w:highlight w:val="none"/>
                <w:u w:val="none"/>
                <w:lang w:val="en-US" w:eastAsia="zh-CN"/>
              </w:rPr>
              <w:t xml:space="preserve">5</w:t>
            </w:r>
            <w:r>
              <w:rPr>
                <w:rFonts w:hint="eastAsia" w:ascii="宋体" w:hAnsi="宋体" w:cs="宋体"/>
                <w:b w:val="0"/>
                <w:bCs w:val="0"/>
                <w:color w:val="000000"/>
                <w:sz w:val="24"/>
                <w:szCs w:val="24"/>
                <w:highlight w:val="none"/>
                <w:u w:val="none"/>
              </w:rPr>
              <w:t xml:space="preserve">分）信息管理系统</w:t>
            </w:r>
            <w:r>
              <w:rPr>
                <w:rFonts w:hint="eastAsia" w:ascii="宋体" w:hAnsi="宋体" w:cs="宋体"/>
                <w:b w:val="0"/>
                <w:bCs w:val="0"/>
                <w:color w:val="000000"/>
                <w:sz w:val="24"/>
                <w:szCs w:val="24"/>
                <w:highlight w:val="none"/>
                <w:u w:val="none"/>
                <w:lang w:val="en-US" w:eastAsia="zh-CN"/>
              </w:rPr>
              <w:t xml:space="preserve">情况</w:t>
            </w:r>
            <w:r>
              <w:rPr>
                <w:u w:val="none"/>
              </w:rPr>
            </w:r>
            <w:r/>
          </w:p>
          <w:p>
            <w:pPr>
              <w:pStyle w:val="1125"/>
              <w:ind w:right="0"/>
              <w:jc w:val="both"/>
              <w:spacing w:before="0" w:after="0"/>
              <w:rPr>
                <w:rFonts w:hint="eastAsia" w:ascii="宋体" w:hAnsi="宋体" w:cs="宋体"/>
                <w:b w:val="0"/>
                <w:bCs w:val="0"/>
                <w:color w:val="000000"/>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4"/>
                <w:highlight w:val="none"/>
                <w:u w:val="none"/>
                <w:lang w:val="en-US" w:eastAsia="zh-CN"/>
              </w:rPr>
              <w:t xml:space="preserve">4.1.1（3分）根据</w:t>
            </w:r>
            <w:r>
              <w:rPr>
                <w:rFonts w:hint="eastAsia" w:ascii="宋体" w:hAnsi="宋体" w:cs="宋体"/>
                <w:b w:val="0"/>
                <w:bCs w:val="0"/>
                <w:color w:val="000000"/>
                <w:sz w:val="24"/>
                <w:szCs w:val="24"/>
                <w:highlight w:val="none"/>
                <w:u w:val="none"/>
              </w:rPr>
              <w:t xml:space="preserve">投标人</w:t>
            </w:r>
            <w:r>
              <w:rPr>
                <w:rFonts w:hint="eastAsia" w:ascii="宋体" w:hAnsi="宋体" w:cs="宋体"/>
                <w:b w:val="0"/>
                <w:bCs w:val="0"/>
                <w:color w:val="000000"/>
                <w:sz w:val="24"/>
                <w:szCs w:val="24"/>
                <w:highlight w:val="none"/>
                <w:u w:val="none"/>
                <w:lang w:val="en-US" w:eastAsia="zh-CN"/>
              </w:rPr>
              <w:t xml:space="preserve">提供</w:t>
            </w:r>
            <w:r>
              <w:rPr>
                <w:rFonts w:hint="eastAsia" w:ascii="宋体" w:hAnsi="宋体" w:cs="宋体"/>
                <w:b w:val="0"/>
                <w:bCs w:val="0"/>
                <w:color w:val="000000"/>
                <w:sz w:val="24"/>
                <w:szCs w:val="24"/>
                <w:highlight w:val="none"/>
                <w:u w:val="none"/>
                <w:lang w:eastAsia="zh-CN"/>
              </w:rPr>
              <w:t xml:space="preserve">的</w:t>
            </w:r>
            <w:r>
              <w:rPr>
                <w:rFonts w:hint="eastAsia" w:ascii="宋体" w:hAnsi="宋体" w:cs="宋体"/>
                <w:b w:val="0"/>
                <w:bCs w:val="0"/>
                <w:color w:val="000000"/>
                <w:sz w:val="24"/>
                <w:szCs w:val="24"/>
                <w:highlight w:val="none"/>
                <w:u w:val="none"/>
                <w:lang w:val="en-US" w:eastAsia="zh-CN"/>
              </w:rPr>
              <w:t xml:space="preserve">信息管理系统功能情况打分。信息管理系统能</w:t>
            </w:r>
            <w:r>
              <w:rPr>
                <w:rFonts w:hint="eastAsia" w:ascii="宋体" w:hAnsi="宋体" w:cs="宋体"/>
                <w:b w:val="0"/>
                <w:bCs w:val="0"/>
                <w:color w:val="000000"/>
                <w:sz w:val="24"/>
                <w:szCs w:val="24"/>
                <w:highlight w:val="none"/>
                <w:u w:val="none"/>
              </w:rPr>
              <w:t xml:space="preserve">覆盖全省各设区市、县（市、区）</w:t>
            </w:r>
            <w:r>
              <w:rPr>
                <w:rFonts w:hint="eastAsia" w:ascii="宋体" w:hAnsi="宋体" w:cs="宋体"/>
                <w:b w:val="0"/>
                <w:bCs w:val="0"/>
                <w:color w:val="000000"/>
                <w:sz w:val="24"/>
                <w:szCs w:val="24"/>
                <w:highlight w:val="none"/>
                <w:u w:val="none"/>
                <w:lang w:eastAsia="zh-CN"/>
              </w:rPr>
              <w:t xml:space="preserve">，</w:t>
            </w:r>
            <w:r>
              <w:rPr>
                <w:rFonts w:hint="eastAsia" w:ascii="宋体" w:hAnsi="宋体" w:cs="宋体"/>
                <w:b w:val="0"/>
                <w:bCs w:val="0"/>
                <w:color w:val="000000"/>
                <w:sz w:val="24"/>
                <w:szCs w:val="24"/>
                <w:highlight w:val="none"/>
                <w:u w:val="none"/>
                <w:lang w:val="en-US" w:eastAsia="zh-CN"/>
              </w:rPr>
              <w:t xml:space="preserve">具有</w:t>
            </w:r>
            <w:r>
              <w:rPr>
                <w:rFonts w:hint="eastAsia" w:ascii="宋体" w:hAnsi="宋体" w:cs="宋体"/>
                <w:b w:val="0"/>
                <w:bCs w:val="0"/>
                <w:color w:val="000000"/>
                <w:sz w:val="24"/>
                <w:szCs w:val="24"/>
                <w:highlight w:val="none"/>
                <w:u w:val="none"/>
              </w:rPr>
              <w:t xml:space="preserve">用于作业本</w:t>
            </w:r>
            <w:r>
              <w:rPr>
                <w:rFonts w:hint="eastAsia" w:ascii="宋体" w:hAnsi="宋体" w:cs="宋体"/>
                <w:b w:val="0"/>
                <w:bCs w:val="0"/>
                <w:color w:val="000000"/>
                <w:sz w:val="24"/>
                <w:szCs w:val="24"/>
                <w:highlight w:val="none"/>
                <w:u w:val="none"/>
                <w:lang w:val="en-US" w:eastAsia="zh-CN"/>
              </w:rPr>
              <w:t xml:space="preserve">类或与本项目类似的印刷品</w:t>
            </w:r>
            <w:r>
              <w:rPr>
                <w:rFonts w:hint="eastAsia" w:ascii="宋体" w:hAnsi="宋体" w:cs="宋体"/>
                <w:b w:val="0"/>
                <w:bCs w:val="0"/>
                <w:color w:val="000000"/>
                <w:sz w:val="24"/>
                <w:szCs w:val="24"/>
                <w:highlight w:val="none"/>
                <w:u w:val="none"/>
              </w:rPr>
              <w:t xml:space="preserve">征订、采购、配送、</w:t>
            </w:r>
            <w:r>
              <w:rPr>
                <w:rFonts w:hint="eastAsia" w:ascii="宋体" w:hAnsi="宋体" w:cs="宋体"/>
                <w:b w:val="0"/>
                <w:bCs w:val="0"/>
                <w:color w:val="000000"/>
                <w:sz w:val="24"/>
                <w:szCs w:val="24"/>
                <w:highlight w:val="none"/>
                <w:u w:val="none"/>
                <w:lang w:val="en-US" w:eastAsia="zh-CN"/>
              </w:rPr>
              <w:t xml:space="preserve">调剂、统计</w:t>
            </w:r>
            <w:r>
              <w:rPr>
                <w:rFonts w:hint="eastAsia" w:ascii="宋体" w:hAnsi="宋体" w:cs="宋体"/>
                <w:b w:val="0"/>
                <w:bCs w:val="0"/>
                <w:color w:val="000000"/>
                <w:sz w:val="24"/>
                <w:szCs w:val="24"/>
                <w:highlight w:val="none"/>
                <w:u w:val="none"/>
              </w:rPr>
              <w:t xml:space="preserve">功能的</w:t>
            </w:r>
            <w:r>
              <w:rPr>
                <w:rFonts w:hint="eastAsia" w:ascii="宋体" w:hAnsi="宋体" w:cs="宋体"/>
                <w:b w:val="0"/>
                <w:bCs w:val="0"/>
                <w:color w:val="000000"/>
                <w:sz w:val="24"/>
                <w:szCs w:val="24"/>
                <w:highlight w:val="none"/>
                <w:u w:val="none"/>
                <w:lang w:eastAsia="zh-CN"/>
              </w:rPr>
              <w:t xml:space="preserve">，</w:t>
            </w:r>
            <w:r>
              <w:rPr>
                <w:rFonts w:hint="eastAsia" w:ascii="宋体" w:hAnsi="宋体" w:cs="宋体"/>
                <w:b w:val="0"/>
                <w:bCs w:val="0"/>
                <w:color w:val="000000"/>
                <w:sz w:val="24"/>
                <w:szCs w:val="24"/>
                <w:highlight w:val="none"/>
                <w:u w:val="none"/>
              </w:rPr>
              <w:t xml:space="preserve">得</w:t>
            </w:r>
            <w:r>
              <w:rPr>
                <w:rFonts w:hint="eastAsia" w:ascii="宋体" w:hAnsi="宋体" w:cs="宋体"/>
                <w:b w:val="0"/>
                <w:bCs w:val="0"/>
                <w:color w:val="000000"/>
                <w:sz w:val="24"/>
                <w:szCs w:val="24"/>
                <w:highlight w:val="none"/>
                <w:u w:val="none"/>
                <w:lang w:val="en-US" w:eastAsia="zh-CN"/>
              </w:rPr>
              <w:t xml:space="preserve">3</w:t>
            </w:r>
            <w:r>
              <w:rPr>
                <w:rFonts w:hint="eastAsia" w:ascii="宋体" w:hAnsi="宋体" w:cs="宋体"/>
                <w:b w:val="0"/>
                <w:bCs w:val="0"/>
                <w:color w:val="000000"/>
                <w:sz w:val="24"/>
                <w:szCs w:val="24"/>
                <w:highlight w:val="none"/>
                <w:u w:val="none"/>
              </w:rPr>
              <w:t xml:space="preserve">分，不符合招标文件要求或未提供的不得分。</w:t>
            </w:r>
            <w:r>
              <w:rPr>
                <w:rFonts w:hint="eastAsia" w:ascii="宋体" w:hAnsi="宋体" w:cs="宋体"/>
                <w:b w:val="0"/>
                <w:bCs w:val="0"/>
                <w:color w:val="000000"/>
                <w:sz w:val="24"/>
                <w:szCs w:val="24"/>
                <w:highlight w:val="none"/>
                <w:u w:val="none"/>
              </w:rPr>
              <w:t xml:space="preserve">（提供</w:t>
            </w:r>
            <w:r>
              <w:rPr>
                <w:rFonts w:hint="eastAsia" w:ascii="宋体" w:hAnsi="宋体" w:cs="宋体"/>
                <w:b w:val="0"/>
                <w:bCs w:val="0"/>
                <w:color w:val="000000"/>
                <w:sz w:val="24"/>
                <w:szCs w:val="24"/>
                <w:highlight w:val="none"/>
                <w:u w:val="none"/>
                <w:lang w:val="en-US" w:eastAsia="zh-CN"/>
              </w:rPr>
              <w:t xml:space="preserve">相关</w:t>
            </w:r>
            <w:r>
              <w:rPr>
                <w:rFonts w:hint="eastAsia" w:ascii="宋体" w:hAnsi="宋体" w:cs="宋体"/>
                <w:b w:val="0"/>
                <w:bCs w:val="0"/>
                <w:color w:val="000000"/>
                <w:sz w:val="24"/>
                <w:szCs w:val="24"/>
                <w:highlight w:val="none"/>
                <w:u w:val="none"/>
              </w:rPr>
              <w:t xml:space="preserve">证明材料并加盖公章）</w:t>
            </w:r>
            <w:r>
              <w:rPr>
                <w:u w:val="none"/>
              </w:rPr>
            </w:r>
            <w:r/>
          </w:p>
          <w:p>
            <w:pPr>
              <w:pStyle w:val="1125"/>
              <w:keepLines w:val="0"/>
              <w:keepNext w:val="0"/>
              <w:pageBreakBefore w:val="0"/>
              <w:spacing w:line="0" w:lineRule="atLeast"/>
              <w:rPr>
                <w:rFonts w:hint="eastAsia"/>
                <w:highlight w:val="none"/>
                <w:u w:val="none"/>
              </w:rPr>
            </w:pPr>
            <w:r>
              <w:rPr>
                <w:rFonts w:hint="eastAsia" w:ascii="宋体" w:hAnsi="宋体" w:cs="宋体"/>
                <w:b w:val="0"/>
                <w:bCs w:val="0"/>
                <w:color w:val="000000"/>
                <w:sz w:val="24"/>
                <w:szCs w:val="24"/>
                <w:highlight w:val="none"/>
                <w:u w:val="none"/>
                <w:lang w:val="en-US" w:eastAsia="zh-CN"/>
              </w:rPr>
              <w:t xml:space="preserve">4.1.2</w:t>
            </w:r>
            <w:r>
              <w:rPr>
                <w:rFonts w:hint="eastAsia" w:ascii="宋体" w:hAnsi="宋体" w:cs="宋体"/>
                <w:b w:val="0"/>
                <w:bCs w:val="0"/>
                <w:color w:val="000000"/>
                <w:sz w:val="24"/>
                <w:szCs w:val="24"/>
                <w:highlight w:val="none"/>
                <w:u w:val="none"/>
              </w:rPr>
              <w:t xml:space="preserve">（</w:t>
            </w:r>
            <w:r>
              <w:rPr>
                <w:rFonts w:hint="eastAsia" w:ascii="宋体" w:hAnsi="宋体" w:cs="宋体"/>
                <w:b w:val="0"/>
                <w:bCs w:val="0"/>
                <w:color w:val="000000"/>
                <w:sz w:val="24"/>
                <w:szCs w:val="24"/>
                <w:highlight w:val="none"/>
                <w:u w:val="none"/>
                <w:lang w:val="en-US" w:eastAsia="zh-CN"/>
              </w:rPr>
              <w:t xml:space="preserve">2</w:t>
            </w:r>
            <w:r>
              <w:rPr>
                <w:rFonts w:hint="eastAsia" w:ascii="宋体" w:hAnsi="宋体" w:cs="宋体"/>
                <w:b w:val="0"/>
                <w:bCs w:val="0"/>
                <w:color w:val="000000"/>
                <w:sz w:val="24"/>
                <w:szCs w:val="24"/>
                <w:highlight w:val="none"/>
                <w:u w:val="none"/>
              </w:rPr>
              <w:t xml:space="preserve">分</w:t>
            </w:r>
            <w:r>
              <w:rPr>
                <w:rFonts w:hint="eastAsia" w:ascii="宋体" w:hAnsi="宋体" w:cs="宋体"/>
                <w:b w:val="0"/>
                <w:bCs w:val="0"/>
                <w:color w:val="000000"/>
                <w:sz w:val="24"/>
                <w:szCs w:val="24"/>
                <w:highlight w:val="none"/>
                <w:u w:val="none"/>
              </w:rPr>
              <w:t xml:space="preserve">）</w:t>
            </w:r>
            <w:r>
              <w:rPr>
                <w:rFonts w:hint="eastAsia" w:ascii="宋体" w:hAnsi="宋体" w:cs="宋体"/>
                <w:b w:val="0"/>
                <w:bCs w:val="0"/>
                <w:color w:val="000000"/>
                <w:sz w:val="24"/>
                <w:szCs w:val="24"/>
                <w:highlight w:val="none"/>
                <w:u w:val="none"/>
                <w:lang w:val="en-US" w:eastAsia="zh-CN"/>
              </w:rPr>
              <w:t xml:space="preserve">根据</w:t>
            </w:r>
            <w:r>
              <w:rPr>
                <w:rFonts w:hint="eastAsia" w:ascii="宋体" w:hAnsi="宋体" w:cs="宋体"/>
                <w:b w:val="0"/>
                <w:bCs w:val="0"/>
                <w:color w:val="000000"/>
                <w:sz w:val="24"/>
                <w:szCs w:val="24"/>
                <w:highlight w:val="none"/>
                <w:u w:val="none"/>
              </w:rPr>
              <w:t xml:space="preserve">投标人</w:t>
            </w:r>
            <w:r>
              <w:rPr>
                <w:rFonts w:hint="eastAsia" w:ascii="宋体" w:hAnsi="宋体" w:cs="宋体"/>
                <w:b w:val="0"/>
                <w:bCs w:val="0"/>
                <w:color w:val="000000"/>
                <w:sz w:val="24"/>
                <w:szCs w:val="24"/>
                <w:highlight w:val="none"/>
                <w:u w:val="none"/>
                <w:lang w:val="en-US" w:eastAsia="zh-CN"/>
              </w:rPr>
              <w:t xml:space="preserve">提供的</w:t>
            </w:r>
            <w:r>
              <w:rPr>
                <w:rFonts w:hint="eastAsia" w:ascii="宋体" w:hAnsi="宋体" w:cs="宋体"/>
                <w:b w:val="0"/>
                <w:bCs w:val="0"/>
                <w:color w:val="000000"/>
                <w:sz w:val="24"/>
                <w:szCs w:val="24"/>
                <w:highlight w:val="none"/>
                <w:u w:val="none"/>
              </w:rPr>
              <w:t xml:space="preserve">信息管理系统</w:t>
            </w:r>
            <w:r>
              <w:rPr>
                <w:rFonts w:hint="eastAsia" w:ascii="宋体" w:hAnsi="宋体" w:cs="宋体"/>
                <w:color w:val="000000"/>
                <w:sz w:val="24"/>
                <w:szCs w:val="24"/>
                <w:highlight w:val="none"/>
                <w:u w:val="none"/>
              </w:rPr>
              <w:t xml:space="preserve">安全防护措施以及网络安全管理制度打分，</w:t>
            </w:r>
            <w:r>
              <w:rPr>
                <w:rFonts w:hint="eastAsia" w:ascii="宋体" w:hAnsi="宋体" w:eastAsia="宋体" w:cs="宋体"/>
                <w:b w:val="0"/>
                <w:bCs w:val="0"/>
                <w:color w:val="000000"/>
                <w:sz w:val="24"/>
                <w:szCs w:val="24"/>
                <w:highlight w:val="none"/>
                <w:u w:val="none"/>
                <w:lang w:val="en-US" w:eastAsia="zh-CN"/>
              </w:rPr>
              <w:t xml:space="preserve">经评委认定，</w:t>
            </w:r>
            <w:r>
              <w:rPr>
                <w:rFonts w:hint="eastAsia" w:ascii="宋体" w:hAnsi="宋体" w:cs="宋体"/>
                <w:color w:val="000000"/>
                <w:sz w:val="24"/>
                <w:szCs w:val="24"/>
                <w:highlight w:val="none"/>
                <w:u w:val="none"/>
                <w:lang w:val="en-US" w:eastAsia="zh-CN"/>
              </w:rPr>
              <w:t xml:space="preserve">投标文件全部优于招标文件中数据存储、传输和使用等安全防护措施以及数据安全管理、系统运行维护等制度条款要求的</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val="en-US" w:eastAsia="zh-CN"/>
              </w:rPr>
              <w:t xml:space="preserve">除上述内容外，其他要求响应内容符合招标文件要求</w:t>
            </w:r>
            <w:r>
              <w:rPr>
                <w:rFonts w:hint="eastAsia" w:ascii="宋体" w:hAnsi="宋体" w:eastAsia="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rPr>
              <w:t xml:space="preserve">得2分</w:t>
            </w:r>
            <w:r>
              <w:rPr>
                <w:rFonts w:hint="eastAsia" w:ascii="宋体" w:hAnsi="宋体" w:cs="宋体"/>
                <w:color w:val="000000"/>
                <w:sz w:val="24"/>
                <w:szCs w:val="24"/>
                <w:highlight w:val="none"/>
                <w:u w:val="none"/>
                <w:lang w:eastAsia="zh-CN"/>
              </w:rPr>
              <w:t xml:space="preserve">；</w:t>
            </w:r>
            <w:r>
              <w:rPr>
                <w:rFonts w:hint="eastAsia" w:ascii="宋体" w:hAnsi="宋体" w:cs="宋体"/>
                <w:sz w:val="24"/>
                <w:szCs w:val="24"/>
                <w:highlight w:val="none"/>
                <w:u w:val="none"/>
                <w:lang w:val="en-US" w:eastAsia="zh-CN"/>
              </w:rPr>
              <w:t xml:space="preserve">投标文件</w:t>
            </w:r>
            <w:r>
              <w:rPr>
                <w:rFonts w:hint="eastAsia" w:ascii="宋体" w:hAnsi="宋体" w:cs="宋体"/>
                <w:color w:val="000000"/>
                <w:sz w:val="24"/>
                <w:szCs w:val="24"/>
                <w:highlight w:val="none"/>
                <w:u w:val="none"/>
                <w:lang w:val="en-US" w:eastAsia="zh-CN"/>
              </w:rPr>
              <w:t xml:space="preserve">符合招标文件</w:t>
            </w:r>
            <w:r>
              <w:rPr>
                <w:rFonts w:hint="eastAsia" w:ascii="宋体" w:hAnsi="宋体" w:cs="宋体"/>
                <w:sz w:val="24"/>
                <w:szCs w:val="24"/>
                <w:highlight w:val="none"/>
                <w:u w:val="none"/>
              </w:rPr>
              <w:t xml:space="preserve">信息管理系统安全防护措施以及网络安全管理制度</w:t>
            </w:r>
            <w:r>
              <w:rPr>
                <w:rFonts w:hint="eastAsia" w:ascii="宋体" w:hAnsi="宋体" w:cs="宋体"/>
                <w:color w:val="000000"/>
                <w:sz w:val="24"/>
                <w:szCs w:val="24"/>
                <w:highlight w:val="none"/>
                <w:u w:val="none"/>
                <w:lang w:val="en-US" w:eastAsia="zh-CN"/>
              </w:rPr>
              <w:t xml:space="preserve">中全部条款要求，无缺项和内容偏离的，视为</w:t>
            </w:r>
            <w:r>
              <w:rPr>
                <w:rFonts w:hint="eastAsia" w:ascii="宋体" w:hAnsi="宋体" w:cs="宋体"/>
                <w:color w:val="000000"/>
                <w:sz w:val="24"/>
                <w:szCs w:val="24"/>
                <w:highlight w:val="none"/>
                <w:u w:val="none"/>
              </w:rPr>
              <w:t xml:space="preserve">符合招标文件</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rPr>
              <w:t xml:space="preserve">得1分</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lang w:val="en-US" w:eastAsia="zh-CN"/>
              </w:rPr>
              <w:t xml:space="preserve">投标文件未符合招标文件</w:t>
            </w:r>
            <w:r>
              <w:rPr>
                <w:rFonts w:hint="eastAsia" w:ascii="宋体" w:hAnsi="宋体" w:cs="宋体"/>
                <w:sz w:val="24"/>
                <w:szCs w:val="24"/>
                <w:highlight w:val="none"/>
                <w:u w:val="none"/>
              </w:rPr>
              <w:t xml:space="preserve">信息管理系统安全防护措施以及网络安全管理制度</w:t>
            </w:r>
            <w:r>
              <w:rPr>
                <w:rFonts w:hint="eastAsia" w:ascii="宋体" w:hAnsi="宋体" w:cs="宋体"/>
                <w:color w:val="000000"/>
                <w:sz w:val="24"/>
                <w:szCs w:val="24"/>
                <w:highlight w:val="none"/>
                <w:u w:val="none"/>
                <w:lang w:val="en-US" w:eastAsia="zh-CN"/>
              </w:rPr>
              <w:t xml:space="preserve">方案</w:t>
            </w:r>
            <w:r>
              <w:rPr>
                <w:rFonts w:hint="eastAsia" w:ascii="宋体" w:hAnsi="宋体" w:cs="宋体"/>
                <w:color w:val="000000"/>
                <w:sz w:val="24"/>
                <w:szCs w:val="24"/>
                <w:highlight w:val="none"/>
                <w:u w:val="none"/>
                <w:lang w:val="en-US" w:eastAsia="zh-CN"/>
              </w:rPr>
              <w:t xml:space="preserve">中全部条款要求的</w:t>
            </w:r>
            <w:r>
              <w:rPr>
                <w:rFonts w:hint="eastAsia" w:ascii="宋体" w:hAnsi="宋体" w:eastAsia="宋体" w:cs="宋体"/>
                <w:b w:val="0"/>
                <w:bCs w:val="0"/>
                <w:color w:val="000000"/>
                <w:sz w:val="24"/>
                <w:szCs w:val="24"/>
                <w:highlight w:val="none"/>
                <w:u w:val="none"/>
                <w:lang w:val="en-US" w:eastAsia="zh-CN"/>
              </w:rPr>
              <w:t xml:space="preserve">，视为不符合招标文件，本项得0分。</w:t>
            </w:r>
            <w:r>
              <w:rPr>
                <w:u w:val="none"/>
              </w:rPr>
            </w:r>
            <w:r/>
          </w:p>
        </w:tc>
        <w:tc>
          <w:tcPr>
            <w:tcW w:w="759" w:type="dxa"/>
            <w:vAlign w:val="center"/>
            <w:textDirection w:val="lrTb"/>
            <w:noWrap w:val="false"/>
          </w:tcPr>
          <w:p>
            <w:pPr>
              <w:pStyle w:val="1125"/>
              <w:jc w:val="center"/>
              <w:rPr>
                <w:rFonts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5分</w:t>
            </w:r>
            <w:r>
              <w:rPr>
                <w:rFonts w:ascii="宋体" w:hAnsi="宋体" w:eastAsia="宋体" w:cs="宋体"/>
                <w:sz w:val="24"/>
                <w:szCs w:val="24"/>
                <w:highlight w:val="none"/>
                <w:vertAlign w:val="baseline"/>
                <w:lang w:val="en-US" w:eastAsia="zh-CN"/>
              </w:rPr>
            </w:r>
            <w:r/>
          </w:p>
        </w:tc>
      </w:tr>
      <w:tr>
        <w:trPr>
          <w:trHeight w:val="1259"/>
        </w:trPr>
        <w:tc>
          <w:tcPr>
            <w:tcW w:w="672" w:type="dxa"/>
            <w:vAlign w:val="top"/>
            <w:vMerge w:val="continue"/>
            <w:textDirection w:val="lrTb"/>
            <w:noWrap w:val="false"/>
          </w:tcPr>
          <w:p>
            <w:pPr>
              <w:pStyle w:val="1125"/>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816" w:type="dxa"/>
            <w:vAlign w:val="center"/>
            <w:textDirection w:val="lrTb"/>
            <w:noWrap w:val="false"/>
          </w:tcPr>
          <w:p>
            <w:pPr>
              <w:pStyle w:val="1125"/>
              <w:jc w:val="center"/>
              <w:rPr>
                <w:rFonts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征订工作（3分）</w:t>
            </w:r>
            <w:r>
              <w:rPr>
                <w:rFonts w:ascii="宋体" w:hAnsi="宋体" w:eastAsia="宋体" w:cs="宋体"/>
                <w:sz w:val="24"/>
                <w:szCs w:val="24"/>
                <w:highlight w:val="none"/>
                <w:vertAlign w:val="baseline"/>
                <w:lang w:val="en-US" w:eastAsia="zh-CN"/>
              </w:rPr>
            </w:r>
            <w:r/>
          </w:p>
        </w:tc>
        <w:tc>
          <w:tcPr>
            <w:tcW w:w="6601" w:type="dxa"/>
            <w:vAlign w:val="top"/>
            <w:textDirection w:val="lrTb"/>
            <w:noWrap w:val="false"/>
          </w:tcPr>
          <w:p>
            <w:pPr>
              <w:pStyle w:val="1125"/>
              <w:spacing w:line="320" w:lineRule="exact"/>
              <w:widowControl/>
              <w:rPr>
                <w:rFonts w:ascii="宋体" w:hAnsi="宋体" w:cs="宋体"/>
                <w:b w:val="0"/>
                <w:bCs w:val="0"/>
                <w:color w:val="000000"/>
                <w:sz w:val="24"/>
                <w:szCs w:val="24"/>
                <w:highlight w:val="none"/>
                <w:u w:val="none"/>
              </w:rPr>
            </w:pPr>
            <w:r>
              <w:rPr>
                <w:u w:val="none"/>
              </w:rPr>
            </w:r>
            <w:bookmarkStart w:id="64" w:name="OLE_LINK1"/>
            <w:r>
              <w:rPr>
                <w:rFonts w:hint="eastAsia" w:ascii="宋体" w:hAnsi="宋体" w:cs="宋体"/>
                <w:b w:val="0"/>
                <w:bCs w:val="0"/>
                <w:color w:val="000000"/>
                <w:sz w:val="24"/>
                <w:szCs w:val="24"/>
                <w:highlight w:val="none"/>
                <w:u w:val="none"/>
              </w:rPr>
              <w:t xml:space="preserve">4.2（</w:t>
            </w:r>
            <w:r>
              <w:rPr>
                <w:rFonts w:hint="eastAsia" w:ascii="宋体" w:hAnsi="宋体" w:cs="宋体"/>
                <w:b w:val="0"/>
                <w:bCs w:val="0"/>
                <w:color w:val="000000"/>
                <w:sz w:val="24"/>
                <w:szCs w:val="24"/>
                <w:highlight w:val="none"/>
                <w:u w:val="none"/>
                <w:lang w:val="en-US" w:eastAsia="zh-CN"/>
              </w:rPr>
              <w:t xml:space="preserve">3</w:t>
            </w:r>
            <w:r>
              <w:rPr>
                <w:rFonts w:hint="eastAsia" w:ascii="宋体" w:hAnsi="宋体" w:cs="宋体"/>
                <w:b w:val="0"/>
                <w:bCs w:val="0"/>
                <w:color w:val="000000"/>
                <w:sz w:val="24"/>
                <w:szCs w:val="24"/>
                <w:highlight w:val="none"/>
                <w:u w:val="none"/>
              </w:rPr>
              <w:t xml:space="preserve">分）</w:t>
            </w:r>
            <w:bookmarkEnd w:id="64"/>
            <w:r>
              <w:rPr>
                <w:rFonts w:hint="eastAsia" w:ascii="宋体" w:hAnsi="宋体" w:cs="宋体"/>
                <w:b w:val="0"/>
                <w:bCs w:val="0"/>
                <w:color w:val="000000"/>
                <w:sz w:val="24"/>
                <w:szCs w:val="24"/>
                <w:highlight w:val="none"/>
                <w:u w:val="none"/>
              </w:rPr>
              <w:t xml:space="preserve">征订</w:t>
            </w:r>
            <w:r>
              <w:rPr>
                <w:rFonts w:hint="eastAsia" w:ascii="宋体" w:hAnsi="宋体" w:cs="宋体"/>
                <w:b w:val="0"/>
                <w:bCs w:val="0"/>
                <w:color w:val="000000"/>
                <w:sz w:val="24"/>
                <w:szCs w:val="24"/>
                <w:highlight w:val="none"/>
                <w:u w:val="none"/>
                <w:lang w:val="en-US" w:eastAsia="zh-CN"/>
              </w:rPr>
              <w:t xml:space="preserve">工作要求</w:t>
            </w:r>
            <w:r>
              <w:rPr>
                <w:u w:val="none"/>
              </w:rPr>
            </w:r>
            <w:r/>
          </w:p>
          <w:p>
            <w:pPr>
              <w:pStyle w:val="1125"/>
              <w:rPr>
                <w:rFonts w:hint="eastAsia" w:ascii="宋体" w:hAnsi="宋体" w:eastAsia="宋体" w:cs="宋体"/>
                <w:sz w:val="24"/>
                <w:szCs w:val="24"/>
                <w:highlight w:val="none"/>
                <w:u w:val="none"/>
                <w:vertAlign w:val="baseline"/>
              </w:rPr>
            </w:pPr>
            <w:r>
              <w:rPr>
                <w:rFonts w:hint="eastAsia" w:ascii="宋体" w:hAnsi="宋体" w:cs="宋体"/>
                <w:b w:val="0"/>
                <w:bCs w:val="0"/>
                <w:color w:val="000000"/>
                <w:sz w:val="24"/>
                <w:szCs w:val="24"/>
                <w:highlight w:val="none"/>
                <w:u w:val="none"/>
                <w:lang w:val="en-US" w:eastAsia="zh-CN"/>
              </w:rPr>
              <w:t xml:space="preserve">根据</w:t>
            </w:r>
            <w:r>
              <w:rPr>
                <w:rFonts w:hint="eastAsia" w:ascii="宋体" w:hAnsi="宋体" w:cs="宋体"/>
                <w:b w:val="0"/>
                <w:bCs w:val="0"/>
                <w:color w:val="000000"/>
                <w:sz w:val="24"/>
                <w:szCs w:val="24"/>
                <w:highlight w:val="none"/>
                <w:u w:val="none"/>
              </w:rPr>
              <w:t xml:space="preserve">投标人</w:t>
            </w:r>
            <w:r>
              <w:rPr>
                <w:rFonts w:hint="eastAsia" w:ascii="宋体" w:hAnsi="宋体" w:eastAsia="宋体" w:cs="宋体"/>
                <w:b w:val="0"/>
                <w:bCs w:val="0"/>
                <w:color w:val="000000"/>
                <w:sz w:val="24"/>
                <w:szCs w:val="24"/>
                <w:highlight w:val="none"/>
                <w:u w:val="none"/>
                <w:lang w:val="en-US" w:eastAsia="zh-CN"/>
              </w:rPr>
              <w:t xml:space="preserve">提供</w:t>
            </w:r>
            <w:r>
              <w:rPr>
                <w:rFonts w:hint="eastAsia" w:ascii="宋体" w:hAnsi="宋体" w:cs="宋体"/>
                <w:b w:val="0"/>
                <w:bCs w:val="0"/>
                <w:color w:val="000000"/>
                <w:sz w:val="24"/>
                <w:szCs w:val="24"/>
                <w:highlight w:val="none"/>
                <w:u w:val="none"/>
                <w:lang w:val="en-US" w:eastAsia="zh-CN"/>
              </w:rPr>
              <w:t xml:space="preserve">的征订工作方案</w:t>
            </w:r>
            <w:r>
              <w:rPr>
                <w:rFonts w:hint="eastAsia" w:ascii="宋体" w:hAnsi="宋体" w:cs="宋体"/>
                <w:b w:val="0"/>
                <w:bCs w:val="0"/>
                <w:color w:val="000000"/>
                <w:sz w:val="24"/>
                <w:highlight w:val="none"/>
                <w:u w:val="none"/>
                <w:lang w:val="en-US" w:eastAsia="zh-CN"/>
              </w:rPr>
              <w:t xml:space="preserve">情况打分，</w:t>
            </w:r>
            <w:r>
              <w:rPr>
                <w:rFonts w:hint="eastAsia" w:ascii="宋体" w:hAnsi="宋体" w:eastAsia="宋体" w:cs="宋体"/>
                <w:b w:val="0"/>
                <w:bCs w:val="0"/>
                <w:color w:val="000000"/>
                <w:sz w:val="24"/>
                <w:szCs w:val="24"/>
                <w:highlight w:val="none"/>
                <w:u w:val="none"/>
                <w:lang w:val="en-US" w:eastAsia="zh-CN"/>
              </w:rPr>
              <w:t xml:space="preserve">经评委认定，</w:t>
            </w:r>
            <w:r>
              <w:rPr>
                <w:rFonts w:hint="eastAsia" w:ascii="宋体" w:hAnsi="宋体" w:cs="宋体"/>
                <w:color w:val="000000"/>
                <w:sz w:val="24"/>
                <w:szCs w:val="24"/>
                <w:highlight w:val="none"/>
                <w:u w:val="none"/>
                <w:lang w:val="en-US" w:eastAsia="zh-CN"/>
              </w:rPr>
              <w:t xml:space="preserve">投标文件全部优于招标文件“征订工作要求”中</w:t>
            </w:r>
            <w:r>
              <w:rPr>
                <w:rFonts w:ascii="宋体" w:hAnsi="宋体" w:cs="宋体"/>
                <w:color w:val="000000"/>
                <w:sz w:val="24"/>
                <w:highlight w:val="none"/>
                <w:u w:val="none"/>
              </w:rPr>
              <w:t xml:space="preserve">学校需要的对接机制、在全省各设区市、县（市、区）满足本项目实施的专门组织机构和人员情况</w:t>
            </w:r>
            <w:r>
              <w:rPr>
                <w:rFonts w:hint="eastAsia" w:ascii="宋体" w:hAnsi="宋体" w:cs="宋体"/>
                <w:color w:val="000000"/>
                <w:sz w:val="24"/>
                <w:szCs w:val="24"/>
                <w:highlight w:val="none"/>
                <w:u w:val="none"/>
                <w:lang w:val="en-US" w:eastAsia="zh-CN"/>
              </w:rPr>
              <w:t xml:space="preserve">等条款要求</w:t>
            </w:r>
            <w:r>
              <w:rPr>
                <w:rFonts w:hint="eastAsia" w:ascii="宋体" w:hAnsi="宋体" w:cs="宋体"/>
                <w:color w:val="000000"/>
                <w:sz w:val="24"/>
                <w:szCs w:val="24"/>
                <w:highlight w:val="none"/>
                <w:u w:val="none"/>
              </w:rPr>
              <w:t xml:space="preserve">的</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val="en-US" w:eastAsia="zh-CN"/>
              </w:rPr>
              <w:t xml:space="preserve">除上述内容外，其他要求响应内容符合招标文件要求</w:t>
            </w:r>
            <w:r>
              <w:rPr>
                <w:rFonts w:hint="eastAsia" w:ascii="宋体" w:hAnsi="宋体" w:eastAsia="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rPr>
              <w:t xml:space="preserve">得</w:t>
            </w:r>
            <w:r>
              <w:rPr>
                <w:rFonts w:hint="eastAsia" w:ascii="宋体" w:hAnsi="宋体" w:cs="宋体"/>
                <w:color w:val="000000"/>
                <w:sz w:val="24"/>
                <w:szCs w:val="24"/>
                <w:highlight w:val="none"/>
                <w:u w:val="none"/>
                <w:lang w:val="en-US" w:eastAsia="zh-CN"/>
              </w:rPr>
              <w:t xml:space="preserve">3</w:t>
            </w:r>
            <w:r>
              <w:rPr>
                <w:rFonts w:hint="eastAsia" w:ascii="宋体" w:hAnsi="宋体" w:cs="宋体"/>
                <w:color w:val="000000"/>
                <w:sz w:val="24"/>
                <w:szCs w:val="24"/>
                <w:highlight w:val="none"/>
                <w:u w:val="none"/>
              </w:rPr>
              <w:t xml:space="preserve">分</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lang w:val="en-US" w:eastAsia="zh-CN"/>
              </w:rPr>
              <w:t xml:space="preserve">投标文件符合招标文件“</w:t>
            </w:r>
            <w:r>
              <w:rPr>
                <w:rFonts w:hint="eastAsia" w:ascii="宋体" w:hAnsi="宋体" w:cs="宋体"/>
                <w:color w:val="000000"/>
                <w:sz w:val="24"/>
                <w:szCs w:val="24"/>
                <w:highlight w:val="none"/>
                <w:u w:val="none"/>
              </w:rPr>
              <w:t xml:space="preserve">征订工作</w:t>
            </w:r>
            <w:r>
              <w:rPr>
                <w:rFonts w:hint="eastAsia" w:ascii="宋体" w:hAnsi="宋体" w:cs="宋体"/>
                <w:color w:val="000000"/>
                <w:sz w:val="24"/>
                <w:szCs w:val="24"/>
                <w:highlight w:val="none"/>
                <w:u w:val="none"/>
                <w:lang w:val="en-US" w:eastAsia="zh-CN"/>
              </w:rPr>
              <w:t xml:space="preserve">要求”中全部条款要求，无缺项和内容偏离的，视为</w:t>
            </w:r>
            <w:r>
              <w:rPr>
                <w:rFonts w:hint="eastAsia" w:ascii="宋体" w:hAnsi="宋体" w:cs="宋体"/>
                <w:color w:val="000000"/>
                <w:sz w:val="24"/>
                <w:szCs w:val="24"/>
                <w:highlight w:val="none"/>
                <w:u w:val="none"/>
              </w:rPr>
              <w:t xml:space="preserve">符合招标文件</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rPr>
              <w:t xml:space="preserve">得</w:t>
            </w:r>
            <w:r>
              <w:rPr>
                <w:rFonts w:hint="eastAsia" w:ascii="宋体" w:hAnsi="宋体" w:cs="宋体"/>
                <w:color w:val="000000"/>
                <w:sz w:val="24"/>
                <w:szCs w:val="24"/>
                <w:highlight w:val="none"/>
                <w:u w:val="none"/>
                <w:lang w:val="en-US" w:eastAsia="zh-CN"/>
              </w:rPr>
              <w:t xml:space="preserve">2</w:t>
            </w:r>
            <w:r>
              <w:rPr>
                <w:rFonts w:hint="eastAsia" w:ascii="宋体" w:hAnsi="宋体" w:cs="宋体"/>
                <w:color w:val="000000"/>
                <w:sz w:val="24"/>
                <w:szCs w:val="24"/>
                <w:highlight w:val="none"/>
                <w:u w:val="none"/>
              </w:rPr>
              <w:t xml:space="preserve">分</w:t>
            </w:r>
            <w:r>
              <w:rPr>
                <w:rFonts w:hint="eastAsia" w:ascii="宋体" w:hAnsi="宋体" w:cs="宋体"/>
                <w:color w:val="000000"/>
                <w:sz w:val="24"/>
                <w:szCs w:val="24"/>
                <w:highlight w:val="none"/>
                <w:u w:val="none"/>
                <w:lang w:eastAsia="zh-CN"/>
              </w:rPr>
              <w:t xml:space="preserve">；</w:t>
            </w:r>
            <w:r>
              <w:rPr>
                <w:rFonts w:hint="eastAsia" w:ascii="宋体" w:hAnsi="宋体" w:eastAsia="宋体" w:cs="宋体"/>
                <w:b w:val="0"/>
                <w:bCs w:val="0"/>
                <w:color w:val="000000"/>
                <w:sz w:val="24"/>
                <w:szCs w:val="24"/>
                <w:highlight w:val="none"/>
                <w:u w:val="none"/>
                <w:lang w:val="en-US" w:eastAsia="zh-CN"/>
              </w:rPr>
              <w:t xml:space="preserve">投标文件中未符合“征订工作要求”中全部条款要求的，视为不符合招标文件，本项得0分。</w:t>
            </w:r>
            <w:r>
              <w:rPr>
                <w:u w:val="none"/>
              </w:rPr>
            </w:r>
            <w:r/>
          </w:p>
        </w:tc>
        <w:tc>
          <w:tcPr>
            <w:tcW w:w="759" w:type="dxa"/>
            <w:vAlign w:val="center"/>
            <w:textDirection w:val="lrTb"/>
            <w:noWrap w:val="false"/>
          </w:tcPr>
          <w:p>
            <w:pPr>
              <w:pStyle w:val="1125"/>
              <w:jc w:val="center"/>
              <w:rPr>
                <w:rFonts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3分</w:t>
            </w:r>
            <w:r>
              <w:rPr>
                <w:rFonts w:ascii="宋体" w:hAnsi="宋体" w:eastAsia="宋体" w:cs="宋体"/>
                <w:sz w:val="24"/>
                <w:szCs w:val="24"/>
                <w:highlight w:val="none"/>
                <w:vertAlign w:val="baseline"/>
                <w:lang w:val="en-US" w:eastAsia="zh-CN"/>
              </w:rPr>
            </w:r>
            <w:r/>
          </w:p>
        </w:tc>
      </w:tr>
      <w:tr>
        <w:trPr/>
        <w:tc>
          <w:tcPr>
            <w:tcW w:w="672" w:type="dxa"/>
            <w:vAlign w:val="top"/>
            <w:vMerge w:val="continue"/>
            <w:textDirection w:val="lrTb"/>
            <w:noWrap w:val="false"/>
          </w:tcPr>
          <w:p>
            <w:pPr>
              <w:pStyle w:val="1125"/>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816" w:type="dxa"/>
            <w:vAlign w:val="center"/>
            <w:textDirection w:val="lrTb"/>
            <w:noWrap w:val="false"/>
          </w:tcPr>
          <w:p>
            <w:pPr>
              <w:pStyle w:val="1125"/>
              <w:jc w:val="center"/>
              <w:rPr>
                <w:rFonts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纸张保障（3分）</w:t>
            </w:r>
            <w:r>
              <w:rPr>
                <w:rFonts w:ascii="宋体" w:hAnsi="宋体" w:eastAsia="宋体" w:cs="宋体"/>
                <w:sz w:val="24"/>
                <w:szCs w:val="24"/>
                <w:highlight w:val="none"/>
                <w:vertAlign w:val="baseline"/>
                <w:lang w:val="en-US" w:eastAsia="zh-CN"/>
              </w:rPr>
            </w:r>
            <w:r/>
          </w:p>
        </w:tc>
        <w:tc>
          <w:tcPr>
            <w:tcW w:w="6601" w:type="dxa"/>
            <w:vAlign w:val="top"/>
            <w:textDirection w:val="lrTb"/>
            <w:noWrap w:val="false"/>
          </w:tcPr>
          <w:p>
            <w:pPr>
              <w:pStyle w:val="1125"/>
              <w:spacing w:line="320" w:lineRule="exact"/>
              <w:widowControl/>
              <w:rPr>
                <w:rFonts w:hint="eastAsia" w:ascii="宋体" w:hAnsi="宋体" w:cs="宋体"/>
                <w:b w:val="0"/>
                <w:bCs w:val="0"/>
                <w:color w:val="000000"/>
                <w:sz w:val="24"/>
                <w:szCs w:val="24"/>
                <w:highlight w:val="none"/>
                <w:u w:val="none"/>
              </w:rPr>
            </w:pPr>
            <w:r>
              <w:rPr>
                <w:rFonts w:hint="eastAsia" w:ascii="宋体" w:hAnsi="宋体" w:cs="宋体"/>
                <w:b w:val="0"/>
                <w:bCs w:val="0"/>
                <w:color w:val="000000"/>
                <w:sz w:val="24"/>
                <w:szCs w:val="24"/>
                <w:highlight w:val="none"/>
                <w:u w:val="none"/>
                <w:lang w:val="en-US" w:eastAsia="zh-CN"/>
              </w:rPr>
              <w:t xml:space="preserve">4.3</w:t>
            </w:r>
            <w:r>
              <w:rPr>
                <w:rFonts w:hint="eastAsia" w:ascii="宋体" w:hAnsi="宋体" w:cs="宋体"/>
                <w:b w:val="0"/>
                <w:bCs w:val="0"/>
                <w:color w:val="000000"/>
                <w:sz w:val="24"/>
                <w:szCs w:val="24"/>
                <w:highlight w:val="none"/>
                <w:u w:val="none"/>
              </w:rPr>
              <w:t xml:space="preserve">（</w:t>
            </w:r>
            <w:r>
              <w:rPr>
                <w:rFonts w:hint="eastAsia" w:ascii="宋体" w:hAnsi="宋体" w:cs="宋体"/>
                <w:b w:val="0"/>
                <w:bCs w:val="0"/>
                <w:color w:val="000000"/>
                <w:sz w:val="24"/>
                <w:szCs w:val="24"/>
                <w:highlight w:val="none"/>
                <w:u w:val="none"/>
                <w:lang w:val="en-US" w:eastAsia="zh-CN"/>
              </w:rPr>
              <w:t xml:space="preserve">3</w:t>
            </w:r>
            <w:r>
              <w:rPr>
                <w:rFonts w:hint="eastAsia" w:ascii="宋体" w:hAnsi="宋体" w:cs="宋体"/>
                <w:b w:val="0"/>
                <w:bCs w:val="0"/>
                <w:color w:val="000000"/>
                <w:sz w:val="24"/>
                <w:szCs w:val="24"/>
                <w:highlight w:val="none"/>
                <w:u w:val="none"/>
              </w:rPr>
              <w:t xml:space="preserve">分）纸张</w:t>
            </w:r>
            <w:r>
              <w:rPr>
                <w:rFonts w:hint="eastAsia" w:ascii="宋体" w:hAnsi="宋体" w:cs="宋体"/>
                <w:b w:val="0"/>
                <w:bCs w:val="0"/>
                <w:color w:val="000000"/>
                <w:sz w:val="24"/>
                <w:szCs w:val="24"/>
                <w:highlight w:val="none"/>
                <w:u w:val="none"/>
                <w:lang w:val="en-US" w:eastAsia="zh-CN"/>
              </w:rPr>
              <w:t xml:space="preserve">保障工作</w:t>
            </w:r>
            <w:r>
              <w:rPr>
                <w:u w:val="none"/>
              </w:rPr>
            </w:r>
            <w:r/>
          </w:p>
          <w:p>
            <w:pPr>
              <w:pStyle w:val="1125"/>
              <w:spacing w:line="320" w:lineRule="exact"/>
              <w:widowControl/>
              <w:rPr>
                <w:rFonts w:hint="eastAsia" w:ascii="宋体" w:hAnsi="宋体" w:cs="宋体"/>
                <w:b w:val="0"/>
                <w:bCs w:val="0"/>
                <w:color w:val="000000"/>
                <w:sz w:val="24"/>
                <w:szCs w:val="24"/>
                <w:highlight w:val="none"/>
                <w:u w:val="none"/>
              </w:rPr>
            </w:pPr>
            <w:r>
              <w:rPr>
                <w:rFonts w:hint="eastAsia" w:ascii="宋体" w:hAnsi="宋体" w:cs="宋体"/>
                <w:b w:val="0"/>
                <w:bCs w:val="0"/>
                <w:color w:val="000000"/>
                <w:sz w:val="24"/>
                <w:szCs w:val="24"/>
                <w:highlight w:val="none"/>
                <w:u w:val="none"/>
                <w:lang w:val="en-US" w:eastAsia="zh-CN"/>
              </w:rPr>
              <w:t xml:space="preserve">4.3.1（2分）纸张采购制度</w:t>
            </w:r>
            <w:r>
              <w:rPr>
                <w:u w:val="none"/>
              </w:rPr>
            </w:r>
            <w:r/>
          </w:p>
          <w:p>
            <w:pPr>
              <w:pStyle w:val="1125"/>
              <w:spacing w:line="320" w:lineRule="exact"/>
              <w:widowControl/>
              <w:rPr>
                <w:rFonts w:hint="eastAsia" w:ascii="宋体" w:hAnsi="宋体" w:cs="宋体"/>
                <w:b w:val="0"/>
                <w:bCs w:val="0"/>
                <w:color w:val="000000"/>
                <w:sz w:val="24"/>
                <w:szCs w:val="24"/>
                <w:highlight w:val="none"/>
                <w:u w:val="none"/>
              </w:rPr>
            </w:pPr>
            <w:r>
              <w:rPr>
                <w:rFonts w:hint="eastAsia" w:ascii="宋体" w:hAnsi="宋体" w:cs="宋体"/>
                <w:b w:val="0"/>
                <w:bCs w:val="0"/>
                <w:color w:val="000000"/>
                <w:sz w:val="24"/>
                <w:szCs w:val="24"/>
                <w:highlight w:val="none"/>
                <w:u w:val="none"/>
                <w:lang w:val="en-US" w:eastAsia="zh-CN"/>
              </w:rPr>
              <w:t xml:space="preserve">根据</w:t>
            </w:r>
            <w:r>
              <w:rPr>
                <w:rFonts w:hint="eastAsia" w:ascii="宋体" w:hAnsi="宋体" w:cs="宋体"/>
                <w:b w:val="0"/>
                <w:bCs w:val="0"/>
                <w:color w:val="000000"/>
                <w:sz w:val="24"/>
                <w:szCs w:val="24"/>
                <w:highlight w:val="none"/>
                <w:u w:val="none"/>
              </w:rPr>
              <w:t xml:space="preserve">投标人纸张采购管理制度</w:t>
            </w:r>
            <w:r>
              <w:rPr>
                <w:rFonts w:hint="eastAsia" w:ascii="宋体" w:hAnsi="宋体" w:cs="宋体"/>
                <w:b w:val="0"/>
                <w:bCs w:val="0"/>
                <w:color w:val="000000"/>
                <w:sz w:val="24"/>
                <w:szCs w:val="24"/>
                <w:highlight w:val="none"/>
                <w:u w:val="none"/>
                <w:lang w:val="en-US" w:eastAsia="zh-CN"/>
              </w:rPr>
              <w:t xml:space="preserve">打分</w:t>
            </w:r>
            <w:r>
              <w:rPr>
                <w:rFonts w:hint="eastAsia" w:ascii="宋体" w:hAnsi="宋体" w:cs="宋体"/>
                <w:b w:val="0"/>
                <w:bCs w:val="0"/>
                <w:color w:val="000000"/>
                <w:sz w:val="24"/>
                <w:szCs w:val="24"/>
                <w:highlight w:val="none"/>
                <w:u w:val="none"/>
                <w:lang w:eastAsia="zh-CN"/>
              </w:rPr>
              <w:t xml:space="preserve">，</w:t>
            </w:r>
            <w:r>
              <w:rPr>
                <w:rFonts w:hint="eastAsia" w:ascii="宋体" w:hAnsi="宋体" w:eastAsia="宋体" w:cs="宋体"/>
                <w:b w:val="0"/>
                <w:bCs w:val="0"/>
                <w:color w:val="000000"/>
                <w:sz w:val="24"/>
                <w:szCs w:val="24"/>
                <w:highlight w:val="none"/>
                <w:u w:val="none"/>
                <w:lang w:val="en-US" w:eastAsia="zh-CN"/>
              </w:rPr>
              <w:t xml:space="preserve">经评委认定，</w:t>
            </w:r>
            <w:r>
              <w:rPr>
                <w:rFonts w:hint="eastAsia" w:ascii="宋体" w:hAnsi="宋体" w:cs="宋体"/>
                <w:color w:val="000000"/>
                <w:sz w:val="24"/>
                <w:szCs w:val="24"/>
                <w:highlight w:val="none"/>
                <w:u w:val="none"/>
                <w:lang w:val="en-US" w:eastAsia="zh-CN"/>
              </w:rPr>
              <w:t xml:space="preserve">投标文件全部优于招标文件“</w:t>
            </w:r>
            <w:r>
              <w:rPr>
                <w:rFonts w:hint="eastAsia" w:ascii="宋体" w:hAnsi="宋体" w:cs="宋体"/>
                <w:color w:val="000000"/>
                <w:sz w:val="24"/>
                <w:szCs w:val="24"/>
                <w:highlight w:val="none"/>
                <w:u w:val="none"/>
              </w:rPr>
              <w:t xml:space="preserve">纸张采购制度</w:t>
            </w:r>
            <w:r>
              <w:rPr>
                <w:rFonts w:hint="eastAsia" w:ascii="宋体" w:hAnsi="宋体" w:cs="宋体"/>
                <w:color w:val="000000"/>
                <w:sz w:val="24"/>
                <w:szCs w:val="24"/>
                <w:highlight w:val="none"/>
                <w:u w:val="none"/>
                <w:lang w:val="en-US" w:eastAsia="zh-CN"/>
              </w:rPr>
              <w:t xml:space="preserve">”中纸张供应商管理、采购流程和质量监督等条款要求</w:t>
            </w:r>
            <w:r>
              <w:rPr>
                <w:rFonts w:hint="eastAsia" w:ascii="宋体" w:hAnsi="宋体" w:cs="宋体"/>
                <w:color w:val="000000"/>
                <w:sz w:val="24"/>
                <w:szCs w:val="24"/>
                <w:highlight w:val="none"/>
                <w:u w:val="none"/>
              </w:rPr>
              <w:t xml:space="preserve">的</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val="en-US" w:eastAsia="zh-CN"/>
              </w:rPr>
              <w:t xml:space="preserve">除上述内容外，其他要求响应内容符合招标文件要求</w:t>
            </w:r>
            <w:r>
              <w:rPr>
                <w:rFonts w:hint="eastAsia" w:ascii="宋体" w:hAnsi="宋体" w:eastAsia="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rPr>
              <w:t xml:space="preserve">得2分</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lang w:val="en-US" w:eastAsia="zh-CN"/>
              </w:rPr>
              <w:t xml:space="preserve">投标文件符合招标文件“</w:t>
            </w:r>
            <w:r>
              <w:rPr>
                <w:rFonts w:hint="eastAsia" w:ascii="宋体" w:hAnsi="宋体" w:cs="宋体"/>
                <w:color w:val="000000"/>
                <w:sz w:val="24"/>
                <w:szCs w:val="24"/>
                <w:highlight w:val="none"/>
                <w:u w:val="none"/>
              </w:rPr>
              <w:t xml:space="preserve">纸张采购制度</w:t>
            </w:r>
            <w:r>
              <w:rPr>
                <w:rFonts w:hint="eastAsia" w:ascii="宋体" w:hAnsi="宋体" w:cs="宋体"/>
                <w:color w:val="000000"/>
                <w:sz w:val="24"/>
                <w:szCs w:val="24"/>
                <w:highlight w:val="none"/>
                <w:u w:val="none"/>
                <w:lang w:val="en-US" w:eastAsia="zh-CN"/>
              </w:rPr>
              <w:t xml:space="preserve">”中全部条款要求，无缺项和内容偏离的，视为</w:t>
            </w:r>
            <w:r>
              <w:rPr>
                <w:rFonts w:hint="eastAsia" w:ascii="宋体" w:hAnsi="宋体" w:cs="宋体"/>
                <w:color w:val="000000"/>
                <w:sz w:val="24"/>
                <w:szCs w:val="24"/>
                <w:highlight w:val="none"/>
                <w:u w:val="none"/>
              </w:rPr>
              <w:t xml:space="preserve">符合招标文件</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rPr>
              <w:t xml:space="preserve">得1分</w:t>
            </w:r>
            <w:r>
              <w:rPr>
                <w:rFonts w:hint="eastAsia" w:ascii="宋体" w:hAnsi="宋体" w:eastAsia="宋体" w:cs="宋体"/>
                <w:b w:val="0"/>
                <w:bCs w:val="0"/>
                <w:color w:val="000000"/>
                <w:sz w:val="24"/>
                <w:szCs w:val="24"/>
                <w:highlight w:val="none"/>
                <w:u w:val="none"/>
                <w:lang w:val="en-US" w:eastAsia="zh-CN"/>
              </w:rPr>
              <w:t xml:space="preserve">；投标文件中未符合“纸张采购制度”中全部条款要求的，视为不符合招标文件，本项得0分。</w:t>
            </w:r>
            <w:r>
              <w:rPr>
                <w:u w:val="none"/>
              </w:rPr>
            </w:r>
            <w:r/>
          </w:p>
          <w:p>
            <w:pPr>
              <w:pStyle w:val="1125"/>
              <w:spacing w:line="320" w:lineRule="exact"/>
              <w:widowControl/>
              <w:rPr>
                <w:rFonts w:hint="eastAsia" w:ascii="宋体" w:hAnsi="宋体" w:cs="宋体"/>
                <w:b w:val="0"/>
                <w:bCs w:val="0"/>
                <w:color w:val="000000"/>
                <w:sz w:val="24"/>
                <w:szCs w:val="24"/>
                <w:highlight w:val="none"/>
                <w:u w:val="none"/>
              </w:rPr>
            </w:pPr>
            <w:r>
              <w:rPr>
                <w:rFonts w:hint="eastAsia" w:ascii="宋体" w:hAnsi="宋体" w:cs="宋体"/>
                <w:b w:val="0"/>
                <w:bCs w:val="0"/>
                <w:color w:val="000000"/>
                <w:sz w:val="24"/>
                <w:szCs w:val="24"/>
                <w:highlight w:val="none"/>
                <w:u w:val="none"/>
                <w:lang w:val="en-US" w:eastAsia="zh-CN"/>
              </w:rPr>
              <w:t xml:space="preserve">4.3.2</w:t>
            </w:r>
            <w:r>
              <w:rPr>
                <w:rFonts w:hint="eastAsia" w:ascii="宋体" w:hAnsi="宋体" w:cs="宋体"/>
                <w:b w:val="0"/>
                <w:bCs w:val="0"/>
                <w:color w:val="000000"/>
                <w:sz w:val="24"/>
                <w:szCs w:val="24"/>
                <w:highlight w:val="none"/>
                <w:u w:val="none"/>
              </w:rPr>
              <w:t xml:space="preserve">（</w:t>
            </w:r>
            <w:r>
              <w:rPr>
                <w:rFonts w:hint="eastAsia" w:ascii="宋体" w:hAnsi="宋体" w:cs="宋体"/>
                <w:b w:val="0"/>
                <w:bCs w:val="0"/>
                <w:color w:val="000000"/>
                <w:sz w:val="24"/>
                <w:szCs w:val="24"/>
                <w:highlight w:val="none"/>
                <w:u w:val="none"/>
                <w:lang w:val="en-US" w:eastAsia="zh-CN"/>
              </w:rPr>
              <w:t xml:space="preserve">1</w:t>
            </w:r>
            <w:r>
              <w:rPr>
                <w:rFonts w:hint="eastAsia" w:ascii="宋体" w:hAnsi="宋体" w:cs="宋体"/>
                <w:b w:val="0"/>
                <w:bCs w:val="0"/>
                <w:color w:val="000000"/>
                <w:sz w:val="24"/>
                <w:szCs w:val="24"/>
                <w:highlight w:val="none"/>
                <w:u w:val="none"/>
              </w:rPr>
              <w:t xml:space="preserve">分）保障能力</w:t>
            </w:r>
            <w:r>
              <w:rPr>
                <w:u w:val="none"/>
              </w:rPr>
            </w:r>
            <w:r/>
          </w:p>
          <w:p>
            <w:pPr>
              <w:pStyle w:val="1125"/>
              <w:rPr>
                <w:rFonts w:hint="eastAsia" w:ascii="宋体" w:hAnsi="宋体" w:eastAsia="宋体" w:cs="宋体"/>
                <w:sz w:val="24"/>
                <w:szCs w:val="24"/>
                <w:highlight w:val="none"/>
                <w:u w:val="none"/>
                <w:vertAlign w:val="baseline"/>
              </w:rPr>
            </w:pPr>
            <w:r>
              <w:rPr>
                <w:rFonts w:hint="eastAsia" w:ascii="宋体" w:hAnsi="宋体" w:eastAsia="宋体" w:cs="宋体"/>
                <w:b w:val="0"/>
                <w:bCs w:val="0"/>
                <w:color w:val="000000"/>
                <w:sz w:val="24"/>
                <w:szCs w:val="24"/>
                <w:highlight w:val="none"/>
                <w:u w:val="none"/>
              </w:rPr>
              <w:t xml:space="preserve">根据投标人</w:t>
            </w:r>
            <w:r>
              <w:rPr>
                <w:rFonts w:hint="eastAsia" w:ascii="宋体" w:hAnsi="宋体" w:cs="宋体"/>
                <w:b w:val="0"/>
                <w:bCs w:val="0"/>
                <w:color w:val="000000"/>
                <w:sz w:val="24"/>
                <w:szCs w:val="24"/>
                <w:highlight w:val="none"/>
                <w:u w:val="none"/>
                <w:lang w:val="en-US" w:eastAsia="zh-CN"/>
              </w:rPr>
              <w:t xml:space="preserve">提供的为本项目</w:t>
            </w:r>
            <w:r>
              <w:rPr>
                <w:rFonts w:hint="eastAsia" w:ascii="宋体" w:hAnsi="宋体" w:cs="宋体"/>
                <w:color w:val="000000"/>
                <w:sz w:val="24"/>
                <w:szCs w:val="24"/>
                <w:highlight w:val="none"/>
                <w:u w:val="none"/>
              </w:rPr>
              <w:t xml:space="preserve">一个学期作业本所需纸张及其他物资</w:t>
            </w:r>
            <w:r>
              <w:rPr>
                <w:rFonts w:hint="eastAsia" w:ascii="宋体" w:hAnsi="宋体" w:cs="宋体"/>
                <w:b w:val="0"/>
                <w:bCs w:val="0"/>
                <w:color w:val="000000"/>
                <w:sz w:val="24"/>
                <w:szCs w:val="24"/>
                <w:highlight w:val="none"/>
                <w:u w:val="none"/>
                <w:lang w:val="en-US" w:eastAsia="zh-CN"/>
              </w:rPr>
              <w:t xml:space="preserve">保障能力证明材料打分</w:t>
            </w:r>
            <w:r>
              <w:rPr>
                <w:rFonts w:hint="eastAsia" w:ascii="宋体" w:hAnsi="宋体" w:cs="宋体"/>
                <w:b w:val="0"/>
                <w:bCs w:val="0"/>
                <w:color w:val="000000"/>
                <w:sz w:val="24"/>
                <w:szCs w:val="24"/>
                <w:highlight w:val="none"/>
                <w:u w:val="none"/>
                <w:lang w:eastAsia="zh-CN"/>
              </w:rPr>
              <w:t xml:space="preserve">。</w:t>
            </w:r>
            <w:r>
              <w:rPr>
                <w:rFonts w:hint="eastAsia" w:ascii="宋体" w:hAnsi="宋体" w:cs="宋体"/>
                <w:b w:val="0"/>
                <w:bCs w:val="0"/>
                <w:color w:val="000000"/>
                <w:sz w:val="24"/>
                <w:szCs w:val="24"/>
                <w:highlight w:val="none"/>
                <w:u w:val="none"/>
                <w:lang w:val="en-US" w:eastAsia="zh-CN"/>
              </w:rPr>
              <w:t xml:space="preserve">满足</w:t>
            </w:r>
            <w:r>
              <w:rPr>
                <w:rFonts w:hint="eastAsia" w:ascii="宋体" w:hAnsi="宋体" w:cs="宋体"/>
                <w:b w:val="0"/>
                <w:bCs w:val="0"/>
                <w:color w:val="000000"/>
                <w:sz w:val="24"/>
                <w:szCs w:val="24"/>
                <w:highlight w:val="none"/>
                <w:u w:val="none"/>
              </w:rPr>
              <w:t xml:space="preserve">要求的得</w:t>
            </w:r>
            <w:r>
              <w:rPr>
                <w:rFonts w:hint="eastAsia" w:ascii="宋体" w:hAnsi="宋体" w:cs="宋体"/>
                <w:b w:val="0"/>
                <w:bCs w:val="0"/>
                <w:color w:val="000000"/>
                <w:sz w:val="24"/>
                <w:szCs w:val="24"/>
                <w:highlight w:val="none"/>
                <w:u w:val="none"/>
                <w:lang w:val="en-US" w:eastAsia="zh-CN"/>
              </w:rPr>
              <w:t xml:space="preserve">1</w:t>
            </w:r>
            <w:r>
              <w:rPr>
                <w:rFonts w:hint="eastAsia" w:ascii="宋体" w:hAnsi="宋体" w:cs="宋体"/>
                <w:b w:val="0"/>
                <w:bCs w:val="0"/>
                <w:color w:val="000000"/>
                <w:sz w:val="24"/>
                <w:szCs w:val="24"/>
                <w:highlight w:val="none"/>
                <w:u w:val="none"/>
              </w:rPr>
              <w:t xml:space="preserve">分</w:t>
            </w:r>
            <w:r>
              <w:rPr>
                <w:rFonts w:hint="eastAsia" w:ascii="宋体" w:hAnsi="宋体" w:cs="宋体"/>
                <w:b w:val="0"/>
                <w:bCs w:val="0"/>
                <w:color w:val="000000"/>
                <w:sz w:val="24"/>
                <w:szCs w:val="24"/>
                <w:highlight w:val="none"/>
                <w:u w:val="none"/>
                <w:lang w:eastAsia="zh-CN"/>
              </w:rPr>
              <w:t xml:space="preserve">，</w:t>
            </w:r>
            <w:r>
              <w:rPr>
                <w:rFonts w:hint="eastAsia" w:ascii="宋体" w:hAnsi="宋体" w:cs="宋体"/>
                <w:b w:val="0"/>
                <w:bCs w:val="0"/>
                <w:color w:val="000000"/>
                <w:sz w:val="24"/>
                <w:szCs w:val="24"/>
                <w:highlight w:val="none"/>
                <w:u w:val="none"/>
              </w:rPr>
              <w:t xml:space="preserve">不</w:t>
            </w:r>
            <w:r>
              <w:rPr>
                <w:rFonts w:hint="eastAsia" w:ascii="宋体" w:hAnsi="宋体" w:cs="宋体"/>
                <w:b w:val="0"/>
                <w:bCs w:val="0"/>
                <w:color w:val="000000"/>
                <w:sz w:val="24"/>
                <w:szCs w:val="24"/>
                <w:highlight w:val="none"/>
                <w:u w:val="none"/>
                <w:lang w:val="en-US" w:eastAsia="zh-CN"/>
              </w:rPr>
              <w:t xml:space="preserve">能满足</w:t>
            </w:r>
            <w:r>
              <w:rPr>
                <w:rFonts w:hint="eastAsia" w:ascii="宋体" w:hAnsi="宋体" w:cs="宋体"/>
                <w:b w:val="0"/>
                <w:bCs w:val="0"/>
                <w:color w:val="000000"/>
                <w:sz w:val="24"/>
                <w:szCs w:val="24"/>
                <w:highlight w:val="none"/>
                <w:u w:val="none"/>
              </w:rPr>
              <w:t xml:space="preserve">要求或未提供的不得分</w:t>
            </w:r>
            <w:r>
              <w:rPr>
                <w:rFonts w:hint="eastAsia" w:ascii="宋体" w:hAnsi="宋体" w:cs="宋体"/>
                <w:b w:val="0"/>
                <w:bCs w:val="0"/>
                <w:color w:val="000000"/>
                <w:sz w:val="24"/>
                <w:szCs w:val="24"/>
                <w:highlight w:val="none"/>
                <w:u w:val="none"/>
                <w:lang w:eastAsia="zh-CN"/>
              </w:rPr>
              <w:t xml:space="preserve">。（</w:t>
            </w:r>
            <w:r>
              <w:rPr>
                <w:rFonts w:hint="eastAsia" w:ascii="宋体" w:hAnsi="宋体" w:cs="宋体"/>
                <w:b w:val="0"/>
                <w:bCs w:val="0"/>
                <w:color w:val="000000"/>
                <w:sz w:val="24"/>
                <w:szCs w:val="24"/>
                <w:highlight w:val="none"/>
                <w:u w:val="none"/>
                <w:lang w:val="en-US" w:eastAsia="zh-CN"/>
              </w:rPr>
              <w:t xml:space="preserve">提供书面证明材料并加盖投标人公章</w:t>
            </w:r>
            <w:r>
              <w:rPr>
                <w:rFonts w:hint="eastAsia" w:ascii="宋体" w:hAnsi="宋体" w:cs="宋体"/>
                <w:b w:val="0"/>
                <w:bCs w:val="0"/>
                <w:color w:val="000000"/>
                <w:sz w:val="24"/>
                <w:szCs w:val="24"/>
                <w:highlight w:val="none"/>
                <w:u w:val="none"/>
                <w:lang w:eastAsia="zh-CN"/>
              </w:rPr>
              <w:t xml:space="preserve">）</w:t>
            </w:r>
            <w:r>
              <w:rPr>
                <w:rFonts w:hint="eastAsia" w:ascii="宋体" w:hAnsi="宋体" w:cs="宋体"/>
                <w:b w:val="0"/>
                <w:bCs w:val="0"/>
                <w:color w:val="000000"/>
                <w:sz w:val="24"/>
                <w:szCs w:val="24"/>
                <w:highlight w:val="none"/>
                <w:u w:val="none"/>
              </w:rPr>
              <w:t xml:space="preserve">。</w:t>
            </w:r>
            <w:r>
              <w:rPr>
                <w:u w:val="none"/>
              </w:rPr>
            </w:r>
            <w:r/>
          </w:p>
        </w:tc>
        <w:tc>
          <w:tcPr>
            <w:tcW w:w="759" w:type="dxa"/>
            <w:vAlign w:val="center"/>
            <w:textDirection w:val="lrTb"/>
            <w:noWrap w:val="false"/>
          </w:tcPr>
          <w:p>
            <w:pPr>
              <w:pStyle w:val="1125"/>
              <w:jc w:val="center"/>
              <w:rPr>
                <w:rFonts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3分</w:t>
            </w:r>
            <w:r>
              <w:rPr>
                <w:rFonts w:ascii="宋体" w:hAnsi="宋体" w:eastAsia="宋体" w:cs="宋体"/>
                <w:sz w:val="24"/>
                <w:szCs w:val="24"/>
                <w:highlight w:val="none"/>
                <w:vertAlign w:val="baseline"/>
                <w:lang w:val="en-US" w:eastAsia="zh-CN"/>
              </w:rPr>
            </w:r>
            <w:r/>
          </w:p>
        </w:tc>
      </w:tr>
      <w:tr>
        <w:trPr/>
        <w:tc>
          <w:tcPr>
            <w:tcW w:w="672" w:type="dxa"/>
            <w:vAlign w:val="top"/>
            <w:vMerge w:val="continue"/>
            <w:textDirection w:val="lrTb"/>
            <w:noWrap w:val="false"/>
          </w:tcPr>
          <w:p>
            <w:pPr>
              <w:pStyle w:val="1125"/>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816" w:type="dxa"/>
            <w:vAlign w:val="center"/>
            <w:textDirection w:val="lrTb"/>
            <w:noWrap w:val="false"/>
          </w:tcPr>
          <w:p>
            <w:pPr>
              <w:pStyle w:val="1125"/>
              <w:jc w:val="center"/>
              <w:rPr>
                <w:rFonts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印制生产（5分）</w:t>
            </w:r>
            <w:r>
              <w:rPr>
                <w:rFonts w:ascii="宋体" w:hAnsi="宋体" w:eastAsia="宋体" w:cs="宋体"/>
                <w:sz w:val="24"/>
                <w:szCs w:val="24"/>
                <w:highlight w:val="none"/>
                <w:vertAlign w:val="baseline"/>
                <w:lang w:val="en-US" w:eastAsia="zh-CN"/>
              </w:rPr>
            </w:r>
            <w:r/>
          </w:p>
        </w:tc>
        <w:tc>
          <w:tcPr>
            <w:tcW w:w="6601" w:type="dxa"/>
            <w:vAlign w:val="top"/>
            <w:textDirection w:val="lrTb"/>
            <w:noWrap w:val="false"/>
          </w:tcPr>
          <w:p>
            <w:pPr>
              <w:pStyle w:val="1125"/>
              <w:spacing w:line="320" w:lineRule="exact"/>
              <w:widowControl/>
              <w:rPr>
                <w:rFonts w:hint="eastAsia" w:ascii="宋体" w:hAnsi="宋体" w:eastAsia="宋体" w:cs="宋体"/>
                <w:b w:val="0"/>
                <w:bCs w:val="0"/>
                <w:color w:val="000000"/>
                <w:sz w:val="24"/>
                <w:szCs w:val="24"/>
                <w:highlight w:val="none"/>
                <w:u w:val="none"/>
              </w:rPr>
            </w:pPr>
            <w:r>
              <w:rPr>
                <w:rFonts w:hint="eastAsia" w:ascii="宋体" w:hAnsi="宋体" w:cs="宋体"/>
                <w:b w:val="0"/>
                <w:bCs w:val="0"/>
                <w:color w:val="000000"/>
                <w:sz w:val="24"/>
                <w:szCs w:val="24"/>
                <w:highlight w:val="none"/>
                <w:u w:val="none"/>
                <w:lang w:val="en-US" w:eastAsia="zh-CN"/>
              </w:rPr>
              <w:t xml:space="preserve">4.4</w:t>
            </w:r>
            <w:r>
              <w:rPr>
                <w:rFonts w:hint="eastAsia" w:ascii="宋体" w:hAnsi="宋体" w:cs="宋体"/>
                <w:b w:val="0"/>
                <w:bCs w:val="0"/>
                <w:color w:val="000000"/>
                <w:sz w:val="24"/>
                <w:szCs w:val="24"/>
                <w:highlight w:val="none"/>
                <w:u w:val="none"/>
              </w:rPr>
              <w:t xml:space="preserve">（</w:t>
            </w:r>
            <w:r>
              <w:rPr>
                <w:rFonts w:hint="eastAsia" w:ascii="宋体" w:hAnsi="宋体" w:cs="宋体"/>
                <w:b w:val="0"/>
                <w:bCs w:val="0"/>
                <w:color w:val="000000"/>
                <w:sz w:val="24"/>
                <w:szCs w:val="24"/>
                <w:highlight w:val="none"/>
                <w:u w:val="none"/>
                <w:lang w:val="en-US" w:eastAsia="zh-CN"/>
              </w:rPr>
              <w:t xml:space="preserve">5</w:t>
            </w:r>
            <w:r>
              <w:rPr>
                <w:rFonts w:hint="eastAsia" w:ascii="宋体" w:hAnsi="宋体" w:cs="宋体"/>
                <w:b w:val="0"/>
                <w:bCs w:val="0"/>
                <w:color w:val="000000"/>
                <w:sz w:val="24"/>
                <w:szCs w:val="24"/>
                <w:highlight w:val="none"/>
                <w:u w:val="none"/>
              </w:rPr>
              <w:t xml:space="preserve">分）</w:t>
            </w:r>
            <w:r>
              <w:rPr>
                <w:rFonts w:hint="eastAsia" w:ascii="宋体" w:hAnsi="宋体" w:eastAsia="宋体" w:cs="宋体"/>
                <w:b w:val="0"/>
                <w:bCs w:val="0"/>
                <w:color w:val="000000"/>
                <w:sz w:val="24"/>
                <w:szCs w:val="24"/>
                <w:highlight w:val="none"/>
                <w:u w:val="none"/>
                <w:lang w:val="en-US" w:eastAsia="zh-CN"/>
              </w:rPr>
              <w:t xml:space="preserve">印刷</w:t>
            </w:r>
            <w:r>
              <w:rPr>
                <w:rFonts w:hint="eastAsia" w:ascii="宋体" w:hAnsi="宋体" w:eastAsia="宋体" w:cs="宋体"/>
                <w:b w:val="0"/>
                <w:bCs w:val="0"/>
                <w:color w:val="000000"/>
                <w:sz w:val="24"/>
                <w:szCs w:val="24"/>
                <w:highlight w:val="none"/>
                <w:u w:val="none"/>
              </w:rPr>
              <w:t xml:space="preserve">能力</w:t>
            </w:r>
            <w:r>
              <w:rPr>
                <w:u w:val="none"/>
              </w:rPr>
            </w:r>
            <w:r/>
          </w:p>
          <w:p>
            <w:pPr>
              <w:pStyle w:val="1125"/>
              <w:spacing w:line="320" w:lineRule="exact"/>
              <w:widowControl/>
              <w:rPr>
                <w:rFonts w:ascii="宋体" w:hAnsi="宋体" w:eastAsia="宋体" w:cs="宋体"/>
                <w:b w:val="0"/>
                <w:bCs w:val="0"/>
                <w:color w:val="000000"/>
                <w:sz w:val="24"/>
                <w:szCs w:val="24"/>
                <w:highlight w:val="none"/>
                <w:u w:val="none"/>
              </w:rPr>
            </w:pPr>
            <w:r>
              <w:rPr>
                <w:rFonts w:hint="eastAsia" w:ascii="宋体" w:hAnsi="宋体" w:cs="宋体"/>
                <w:b w:val="0"/>
                <w:bCs w:val="0"/>
                <w:color w:val="000000"/>
                <w:sz w:val="24"/>
                <w:szCs w:val="24"/>
                <w:highlight w:val="none"/>
                <w:u w:val="none"/>
                <w:lang w:val="en-US" w:eastAsia="zh-CN"/>
              </w:rPr>
              <w:t xml:space="preserve">4.4.1（1分）投标人所投产品印刷企业</w:t>
            </w:r>
            <w:r>
              <w:rPr>
                <w:rFonts w:hint="eastAsia" w:ascii="宋体" w:hAnsi="宋体" w:eastAsia="宋体" w:cs="宋体"/>
                <w:sz w:val="24"/>
                <w:szCs w:val="24"/>
                <w:highlight w:val="none"/>
                <w:u w:val="none"/>
              </w:rPr>
              <w:t xml:space="preserve">ISO9001质量管理体系认证证书、ISO14001环境管理体系认证证书</w:t>
            </w:r>
            <w:r>
              <w:rPr>
                <w:rFonts w:hint="eastAsia" w:ascii="宋体" w:hAnsi="宋体" w:eastAsia="宋体" w:cs="宋体"/>
                <w:sz w:val="24"/>
                <w:szCs w:val="24"/>
                <w:highlight w:val="none"/>
                <w:u w:val="none"/>
                <w:lang w:eastAsia="zh-CN"/>
              </w:rPr>
              <w:t xml:space="preserve">、ISO45001</w:t>
            </w:r>
            <w:r>
              <w:rPr>
                <w:rFonts w:hint="eastAsia" w:ascii="宋体" w:hAnsi="宋体" w:eastAsia="宋体" w:cs="宋体"/>
                <w:sz w:val="24"/>
                <w:szCs w:val="24"/>
                <w:highlight w:val="none"/>
                <w:u w:val="none"/>
              </w:rPr>
              <w:t xml:space="preserve">职业健康安全管理体系认证证书</w:t>
            </w:r>
            <w:r>
              <w:rPr>
                <w:rFonts w:hint="eastAsia" w:ascii="Calibri" w:hAnsi="Calibri" w:eastAsia="宋体" w:cs="Times New Roman"/>
                <w:sz w:val="24"/>
                <w:szCs w:val="24"/>
                <w:highlight w:val="none"/>
                <w:u w:val="none"/>
              </w:rPr>
              <w:t xml:space="preserve">，提供一</w:t>
            </w:r>
            <w:r>
              <w:rPr>
                <w:rFonts w:hint="eastAsia" w:ascii="宋体" w:hAnsi="宋体" w:eastAsia="宋体" w:cs="宋体"/>
                <w:sz w:val="24"/>
                <w:szCs w:val="24"/>
                <w:highlight w:val="none"/>
                <w:u w:val="none"/>
              </w:rPr>
              <w:t xml:space="preserve">个得</w:t>
            </w:r>
            <w:r>
              <w:rPr>
                <w:rFonts w:hint="eastAsia" w:ascii="宋体" w:hAnsi="宋体" w:eastAsia="宋体" w:cs="宋体"/>
                <w:sz w:val="24"/>
                <w:szCs w:val="24"/>
                <w:highlight w:val="none"/>
                <w:u w:val="none"/>
                <w:lang w:val="en-US" w:eastAsia="zh-CN"/>
              </w:rPr>
              <w:t xml:space="preserve">0.2</w:t>
            </w:r>
            <w:r>
              <w:rPr>
                <w:rFonts w:hint="eastAsia" w:ascii="宋体" w:hAnsi="宋体" w:eastAsia="宋体" w:cs="宋体"/>
                <w:sz w:val="24"/>
                <w:szCs w:val="24"/>
                <w:highlight w:val="none"/>
                <w:u w:val="none"/>
              </w:rPr>
              <w:t xml:space="preserve">分，最</w:t>
            </w:r>
            <w:r>
              <w:rPr>
                <w:rFonts w:hint="eastAsia" w:ascii="宋体" w:hAnsi="宋体" w:eastAsia="宋体" w:cs="宋体"/>
                <w:sz w:val="24"/>
                <w:szCs w:val="24"/>
                <w:highlight w:val="none"/>
                <w:u w:val="none"/>
                <w:lang w:val="en-US" w:eastAsia="zh-CN"/>
              </w:rPr>
              <w:t xml:space="preserve">多</w:t>
            </w:r>
            <w:r>
              <w:rPr>
                <w:rFonts w:hint="eastAsia" w:ascii="宋体" w:hAnsi="宋体" w:eastAsia="宋体" w:cs="宋体"/>
                <w:sz w:val="24"/>
                <w:szCs w:val="24"/>
                <w:highlight w:val="none"/>
                <w:u w:val="none"/>
              </w:rPr>
              <w:t xml:space="preserve">得</w:t>
            </w:r>
            <w:r>
              <w:rPr>
                <w:rFonts w:hint="eastAsia" w:ascii="宋体" w:hAnsi="宋体" w:eastAsia="宋体" w:cs="宋体"/>
                <w:sz w:val="24"/>
                <w:szCs w:val="24"/>
                <w:highlight w:val="none"/>
                <w:u w:val="none"/>
                <w:lang w:val="en-US" w:eastAsia="zh-CN"/>
              </w:rPr>
              <w:t xml:space="preserve">1</w:t>
            </w:r>
            <w:r>
              <w:rPr>
                <w:rFonts w:hint="eastAsia" w:ascii="宋体" w:hAnsi="宋体" w:eastAsia="宋体" w:cs="宋体"/>
                <w:sz w:val="24"/>
                <w:szCs w:val="24"/>
                <w:highlight w:val="none"/>
                <w:u w:val="none"/>
              </w:rPr>
              <w:t xml:space="preserve">分</w:t>
            </w:r>
            <w:r>
              <w:rPr>
                <w:rFonts w:hint="eastAsia" w:ascii="Calibri" w:hAnsi="Calibri" w:eastAsia="宋体" w:cs="Times New Roman"/>
                <w:sz w:val="24"/>
                <w:szCs w:val="24"/>
                <w:highlight w:val="none"/>
                <w:u w:val="none"/>
              </w:rPr>
              <w:t xml:space="preserve">。</w:t>
            </w:r>
            <w:r>
              <w:rPr>
                <w:rFonts w:hint="eastAsia" w:ascii="宋体" w:hAnsi="宋体" w:eastAsia="宋体" w:cs="宋体"/>
                <w:bCs/>
                <w:sz w:val="24"/>
                <w:highlight w:val="none"/>
                <w:u w:val="none"/>
                <w:lang w:val="en-US" w:eastAsia="zh-CN"/>
              </w:rPr>
              <w:t xml:space="preserve">未提供或未按照要求提供得不得分。</w:t>
            </w:r>
            <w:r>
              <w:rPr>
                <w:rFonts w:hint="eastAsia" w:ascii="Calibri" w:hAnsi="Calibri" w:eastAsia="宋体" w:cs="Times New Roman"/>
                <w:sz w:val="24"/>
                <w:szCs w:val="24"/>
                <w:highlight w:val="none"/>
                <w:u w:val="none"/>
              </w:rPr>
              <w:t xml:space="preserve">（提供有效期内的相关证书</w:t>
            </w:r>
            <w:r>
              <w:rPr>
                <w:rFonts w:hint="eastAsia" w:ascii="Calibri" w:hAnsi="Calibri" w:eastAsia="宋体" w:cs="Times New Roman"/>
                <w:sz w:val="24"/>
                <w:szCs w:val="24"/>
                <w:highlight w:val="none"/>
                <w:u w:val="none"/>
                <w:lang w:val="en-US" w:eastAsia="zh-CN"/>
              </w:rPr>
              <w:t xml:space="preserve">并加盖投标人公章</w:t>
            </w:r>
            <w:r>
              <w:rPr>
                <w:rFonts w:hint="eastAsia" w:ascii="Calibri" w:hAnsi="Calibri" w:eastAsia="宋体" w:cs="Times New Roman"/>
                <w:sz w:val="24"/>
                <w:szCs w:val="24"/>
                <w:highlight w:val="none"/>
                <w:u w:val="none"/>
              </w:rPr>
              <w:t xml:space="preserve">）</w:t>
            </w:r>
            <w:r>
              <w:rPr>
                <w:u w:val="none"/>
              </w:rPr>
            </w:r>
            <w:r/>
          </w:p>
          <w:p>
            <w:pPr>
              <w:pStyle w:val="1125"/>
              <w:spacing w:line="320" w:lineRule="exact"/>
              <w:widowControl/>
              <w:rPr>
                <w:rFonts w:hint="eastAsia" w:ascii="宋体" w:hAnsi="宋体" w:eastAsia="宋体" w:cs="宋体"/>
                <w:b w:val="0"/>
                <w:bCs w:val="0"/>
                <w:color w:val="000000"/>
                <w:sz w:val="24"/>
                <w:szCs w:val="24"/>
                <w:highlight w:val="none"/>
                <w:u w:val="none"/>
              </w:rPr>
            </w:pPr>
            <w:r>
              <w:rPr>
                <w:rFonts w:hint="eastAsia" w:ascii="宋体" w:hAnsi="宋体" w:cs="宋体"/>
                <w:b w:val="0"/>
                <w:bCs w:val="0"/>
                <w:color w:val="000000"/>
                <w:sz w:val="24"/>
                <w:szCs w:val="24"/>
                <w:highlight w:val="none"/>
                <w:u w:val="none"/>
                <w:lang w:val="en-US" w:eastAsia="zh-CN"/>
              </w:rPr>
              <w:t xml:space="preserve">4.4.2</w:t>
            </w:r>
            <w:r>
              <w:rPr>
                <w:rFonts w:hint="eastAsia" w:ascii="宋体" w:hAnsi="宋体" w:eastAsia="宋体" w:cs="宋体"/>
                <w:b w:val="0"/>
                <w:bCs w:val="0"/>
                <w:color w:val="000000"/>
                <w:sz w:val="24"/>
                <w:szCs w:val="24"/>
                <w:highlight w:val="none"/>
                <w:u w:val="none"/>
              </w:rPr>
              <w:t xml:space="preserve">（</w:t>
            </w:r>
            <w:r>
              <w:rPr>
                <w:rFonts w:hint="eastAsia" w:ascii="宋体" w:hAnsi="宋体" w:cs="宋体"/>
                <w:b w:val="0"/>
                <w:bCs w:val="0"/>
                <w:color w:val="000000"/>
                <w:sz w:val="24"/>
                <w:szCs w:val="24"/>
                <w:highlight w:val="none"/>
                <w:u w:val="none"/>
                <w:lang w:val="en-US" w:eastAsia="zh-CN"/>
              </w:rPr>
              <w:t xml:space="preserve">2</w:t>
            </w:r>
            <w:r>
              <w:rPr>
                <w:rFonts w:hint="eastAsia" w:ascii="宋体" w:hAnsi="宋体" w:eastAsia="宋体" w:cs="宋体"/>
                <w:b w:val="0"/>
                <w:bCs w:val="0"/>
                <w:color w:val="000000"/>
                <w:sz w:val="24"/>
                <w:szCs w:val="24"/>
                <w:highlight w:val="none"/>
                <w:u w:val="none"/>
              </w:rPr>
              <w:t xml:space="preserve">分）</w:t>
            </w:r>
            <w:r>
              <w:rPr>
                <w:rFonts w:hint="eastAsia" w:ascii="宋体" w:hAnsi="宋体" w:cs="宋体"/>
                <w:b w:val="0"/>
                <w:bCs w:val="0"/>
                <w:color w:val="000000"/>
                <w:sz w:val="24"/>
                <w:szCs w:val="24"/>
                <w:highlight w:val="none"/>
                <w:u w:val="none"/>
                <w:lang w:val="en-US" w:eastAsia="zh-CN"/>
              </w:rPr>
              <w:t xml:space="preserve">根据投标人所投产品印刷企业生产设备及场地等相关情况</w:t>
            </w:r>
            <w:r>
              <w:rPr>
                <w:rFonts w:hint="eastAsia" w:ascii="宋体" w:hAnsi="宋体" w:eastAsia="宋体" w:cs="宋体"/>
                <w:b w:val="0"/>
                <w:bCs w:val="0"/>
                <w:color w:val="000000"/>
                <w:sz w:val="24"/>
                <w:szCs w:val="24"/>
                <w:highlight w:val="none"/>
                <w:u w:val="none"/>
                <w:lang w:val="en-US" w:eastAsia="zh-CN"/>
              </w:rPr>
              <w:t xml:space="preserve">打分，经评委认定，</w:t>
            </w:r>
            <w:r>
              <w:rPr>
                <w:rFonts w:hint="eastAsia" w:ascii="宋体" w:hAnsi="宋体" w:cs="宋体"/>
                <w:color w:val="000000"/>
                <w:sz w:val="24"/>
                <w:szCs w:val="24"/>
                <w:highlight w:val="none"/>
                <w:u w:val="none"/>
                <w:lang w:val="en-US" w:eastAsia="zh-CN"/>
              </w:rPr>
              <w:t xml:space="preserve">投标文件</w:t>
            </w:r>
            <w:r>
              <w:rPr>
                <w:rFonts w:hint="eastAsia" w:ascii="宋体" w:hAnsi="宋体" w:cs="宋体"/>
                <w:color w:val="000000"/>
                <w:sz w:val="24"/>
                <w:szCs w:val="24"/>
                <w:highlight w:val="none"/>
                <w:u w:val="none"/>
                <w:lang w:val="en-US" w:eastAsia="zh-CN"/>
              </w:rPr>
              <w:t xml:space="preserve">全部</w:t>
            </w:r>
            <w:r>
              <w:rPr>
                <w:rFonts w:hint="eastAsia" w:ascii="宋体" w:hAnsi="宋体" w:cs="宋体"/>
                <w:color w:val="000000"/>
                <w:sz w:val="24"/>
                <w:szCs w:val="24"/>
                <w:highlight w:val="none"/>
                <w:u w:val="none"/>
                <w:lang w:val="en-US" w:eastAsia="zh-CN"/>
              </w:rPr>
              <w:t xml:space="preserve">优于招标文件“</w:t>
            </w:r>
            <w:r>
              <w:rPr>
                <w:rFonts w:hint="eastAsia" w:ascii="宋体" w:hAnsi="宋体" w:eastAsia="宋体" w:cs="宋体"/>
                <w:b w:val="0"/>
                <w:bCs w:val="0"/>
                <w:color w:val="000000"/>
                <w:sz w:val="24"/>
                <w:szCs w:val="24"/>
                <w:highlight w:val="none"/>
                <w:u w:val="none"/>
                <w:lang w:val="en-US" w:eastAsia="zh-CN"/>
              </w:rPr>
              <w:t xml:space="preserve">所投产品印刷企业生产设备及场地等相关情况</w:t>
            </w:r>
            <w:r>
              <w:rPr>
                <w:rFonts w:hint="eastAsia" w:ascii="宋体" w:hAnsi="宋体" w:cs="宋体"/>
                <w:color w:val="000000"/>
                <w:sz w:val="24"/>
                <w:szCs w:val="24"/>
                <w:highlight w:val="none"/>
                <w:u w:val="none"/>
                <w:lang w:val="en-US" w:eastAsia="zh-CN"/>
              </w:rPr>
              <w:t xml:space="preserve">”中</w:t>
            </w:r>
            <w:r>
              <w:rPr>
                <w:rFonts w:hint="eastAsia" w:ascii="宋体" w:hAnsi="宋体" w:cs="宋体"/>
                <w:color w:val="000000"/>
                <w:sz w:val="24"/>
                <w:szCs w:val="24"/>
                <w:highlight w:val="none"/>
                <w:u w:val="none"/>
              </w:rPr>
              <w:t xml:space="preserve">印刷生产设备</w:t>
            </w:r>
            <w:r>
              <w:rPr>
                <w:rFonts w:hint="eastAsia" w:ascii="宋体" w:hAnsi="宋体" w:cs="宋体"/>
                <w:sz w:val="24"/>
                <w:szCs w:val="24"/>
                <w:highlight w:val="none"/>
                <w:u w:val="none"/>
              </w:rPr>
              <w:t xml:space="preserve">配置情况、生产场地规模</w:t>
            </w:r>
            <w:r>
              <w:rPr>
                <w:rFonts w:hint="eastAsia" w:ascii="宋体" w:hAnsi="宋体" w:cs="宋体"/>
                <w:color w:val="000000"/>
                <w:sz w:val="24"/>
                <w:szCs w:val="24"/>
                <w:highlight w:val="none"/>
                <w:u w:val="none"/>
                <w:lang w:val="en-US" w:eastAsia="zh-CN"/>
              </w:rPr>
              <w:t xml:space="preserve">等条款要求</w:t>
            </w:r>
            <w:r>
              <w:rPr>
                <w:rFonts w:hint="eastAsia" w:ascii="宋体" w:hAnsi="宋体" w:cs="宋体"/>
                <w:color w:val="000000"/>
                <w:sz w:val="24"/>
                <w:szCs w:val="24"/>
                <w:highlight w:val="none"/>
                <w:u w:val="none"/>
              </w:rPr>
              <w:t xml:space="preserve">的</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val="en-US" w:eastAsia="zh-CN"/>
              </w:rPr>
              <w:t xml:space="preserve">除上述内容外，其他要求响应内容符合招标文件要求</w:t>
            </w:r>
            <w:r>
              <w:rPr>
                <w:rFonts w:hint="eastAsia" w:ascii="宋体" w:hAnsi="宋体" w:eastAsia="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rPr>
              <w:t xml:space="preserve">得2分</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lang w:val="en-US" w:eastAsia="zh-CN"/>
              </w:rPr>
              <w:t xml:space="preserve">投标文件</w:t>
            </w:r>
            <w:r>
              <w:rPr>
                <w:rFonts w:hint="eastAsia" w:ascii="宋体" w:hAnsi="宋体" w:cs="宋体"/>
                <w:color w:val="000000"/>
                <w:sz w:val="24"/>
                <w:szCs w:val="24"/>
                <w:highlight w:val="none"/>
                <w:u w:val="none"/>
                <w:lang w:val="en-US" w:eastAsia="zh-CN"/>
              </w:rPr>
              <w:t xml:space="preserve">符合</w:t>
            </w:r>
            <w:r>
              <w:rPr>
                <w:rFonts w:hint="eastAsia" w:ascii="宋体" w:hAnsi="宋体" w:cs="宋体"/>
                <w:color w:val="000000"/>
                <w:sz w:val="24"/>
                <w:szCs w:val="24"/>
                <w:highlight w:val="none"/>
                <w:u w:val="none"/>
                <w:lang w:val="en-US" w:eastAsia="zh-CN"/>
              </w:rPr>
              <w:t xml:space="preserve">招标文件“</w:t>
            </w:r>
            <w:r>
              <w:rPr>
                <w:rFonts w:hint="eastAsia" w:ascii="宋体" w:hAnsi="宋体" w:cs="宋体"/>
                <w:color w:val="000000"/>
                <w:sz w:val="24"/>
                <w:szCs w:val="24"/>
                <w:highlight w:val="none"/>
                <w:u w:val="none"/>
              </w:rPr>
              <w:t xml:space="preserve">所投产品印刷企业生产设备及场地等相关情况</w:t>
            </w:r>
            <w:r>
              <w:rPr>
                <w:rFonts w:hint="eastAsia" w:ascii="宋体" w:hAnsi="宋体" w:cs="宋体"/>
                <w:color w:val="000000"/>
                <w:sz w:val="24"/>
                <w:szCs w:val="24"/>
                <w:highlight w:val="none"/>
                <w:u w:val="none"/>
                <w:lang w:val="en-US" w:eastAsia="zh-CN"/>
              </w:rPr>
              <w:t xml:space="preserve">”</w:t>
            </w:r>
            <w:r>
              <w:rPr>
                <w:rFonts w:hint="eastAsia" w:ascii="宋体" w:hAnsi="宋体" w:cs="宋体"/>
                <w:color w:val="000000"/>
                <w:sz w:val="24"/>
                <w:szCs w:val="24"/>
                <w:highlight w:val="none"/>
                <w:u w:val="none"/>
                <w:lang w:val="en-US" w:eastAsia="zh-CN"/>
              </w:rPr>
              <w:t xml:space="preserve">中全部条款要求，无缺项和内容偏离的，视为</w:t>
            </w:r>
            <w:r>
              <w:rPr>
                <w:rFonts w:hint="eastAsia" w:ascii="宋体" w:hAnsi="宋体" w:cs="宋体"/>
                <w:color w:val="000000"/>
                <w:sz w:val="24"/>
                <w:szCs w:val="24"/>
                <w:highlight w:val="none"/>
                <w:u w:val="none"/>
              </w:rPr>
              <w:t xml:space="preserve">符合招标文件</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rPr>
              <w:t xml:space="preserve">得1分</w:t>
            </w:r>
            <w:r>
              <w:rPr>
                <w:rFonts w:hint="eastAsia" w:ascii="宋体" w:hAnsi="宋体" w:cs="宋体"/>
                <w:color w:val="000000"/>
                <w:sz w:val="24"/>
                <w:szCs w:val="24"/>
                <w:highlight w:val="none"/>
                <w:u w:val="none"/>
                <w:lang w:eastAsia="zh-CN"/>
              </w:rPr>
              <w:t xml:space="preserve">；</w:t>
            </w:r>
            <w:r>
              <w:rPr>
                <w:rFonts w:hint="eastAsia" w:ascii="宋体" w:hAnsi="宋体" w:eastAsia="宋体" w:cs="宋体"/>
                <w:b w:val="0"/>
                <w:bCs w:val="0"/>
                <w:color w:val="000000"/>
                <w:sz w:val="24"/>
                <w:szCs w:val="24"/>
                <w:highlight w:val="none"/>
                <w:u w:val="none"/>
                <w:lang w:val="en-US" w:eastAsia="zh-CN"/>
              </w:rPr>
              <w:t xml:space="preserve">投标文件中未符合“所投产品印刷企业生产设备及场地等相关情况”中全部条款要求的，视为不符合招标文件，本项得0分。</w:t>
            </w:r>
            <w:r>
              <w:rPr>
                <w:u w:val="none"/>
              </w:rPr>
            </w:r>
            <w:r/>
          </w:p>
          <w:p>
            <w:pPr>
              <w:pStyle w:val="1125"/>
              <w:rPr>
                <w:rFonts w:ascii="宋体" w:hAnsi="宋体" w:cs="宋体"/>
                <w:b w:val="0"/>
                <w:bCs w:val="0"/>
                <w:color w:val="000000"/>
                <w:sz w:val="24"/>
                <w:szCs w:val="24"/>
                <w:highlight w:val="none"/>
                <w:u w:val="none"/>
              </w:rPr>
            </w:pPr>
            <w:r>
              <w:rPr>
                <w:rFonts w:hint="eastAsia" w:ascii="宋体" w:hAnsi="宋体" w:cs="宋体"/>
                <w:b w:val="0"/>
                <w:bCs w:val="0"/>
                <w:color w:val="000000"/>
                <w:sz w:val="24"/>
                <w:szCs w:val="24"/>
                <w:highlight w:val="none"/>
                <w:u w:val="none"/>
                <w:lang w:val="en-US" w:eastAsia="zh-CN"/>
              </w:rPr>
              <w:t xml:space="preserve">4.4.3</w:t>
            </w:r>
            <w:r>
              <w:rPr>
                <w:rFonts w:hint="eastAsia" w:ascii="宋体" w:hAnsi="宋体" w:cs="宋体"/>
                <w:b w:val="0"/>
                <w:bCs w:val="0"/>
                <w:color w:val="000000"/>
                <w:sz w:val="24"/>
                <w:szCs w:val="24"/>
                <w:highlight w:val="none"/>
                <w:u w:val="none"/>
              </w:rPr>
              <w:t xml:space="preserve">（</w:t>
            </w:r>
            <w:r>
              <w:rPr>
                <w:rFonts w:ascii="宋体" w:hAnsi="宋体" w:cs="宋体"/>
                <w:b w:val="0"/>
                <w:bCs w:val="0"/>
                <w:color w:val="000000"/>
                <w:sz w:val="24"/>
                <w:szCs w:val="24"/>
                <w:highlight w:val="none"/>
                <w:u w:val="none"/>
                <w:lang w:val="en-US" w:eastAsia="zh-CN"/>
              </w:rPr>
              <w:t xml:space="preserve">2</w:t>
            </w:r>
            <w:r>
              <w:rPr>
                <w:rFonts w:hint="eastAsia" w:ascii="宋体" w:hAnsi="宋体" w:cs="宋体"/>
                <w:b w:val="0"/>
                <w:bCs w:val="0"/>
                <w:color w:val="000000"/>
                <w:sz w:val="24"/>
                <w:szCs w:val="24"/>
                <w:highlight w:val="none"/>
                <w:u w:val="none"/>
              </w:rPr>
              <w:t xml:space="preserve">分）</w:t>
            </w:r>
            <w:r>
              <w:rPr>
                <w:rFonts w:hint="eastAsia" w:ascii="宋体" w:hAnsi="宋体" w:cs="宋体"/>
                <w:b w:val="0"/>
                <w:bCs w:val="0"/>
                <w:color w:val="000000"/>
                <w:sz w:val="24"/>
                <w:szCs w:val="24"/>
                <w:highlight w:val="none"/>
                <w:u w:val="none"/>
                <w:lang w:val="en-US" w:eastAsia="zh-CN"/>
              </w:rPr>
              <w:t xml:space="preserve">投标人所投产品</w:t>
            </w:r>
            <w:r>
              <w:rPr>
                <w:rFonts w:hint="eastAsia" w:ascii="宋体" w:hAnsi="宋体" w:cs="宋体"/>
                <w:b w:val="0"/>
                <w:bCs w:val="0"/>
                <w:color w:val="000000"/>
                <w:sz w:val="24"/>
                <w:szCs w:val="24"/>
                <w:highlight w:val="none"/>
                <w:u w:val="none"/>
              </w:rPr>
              <w:t xml:space="preserve">印刷</w:t>
            </w:r>
            <w:r>
              <w:rPr>
                <w:rFonts w:hint="eastAsia" w:ascii="宋体" w:hAnsi="宋体" w:cs="宋体"/>
                <w:b w:val="0"/>
                <w:bCs w:val="0"/>
                <w:color w:val="000000"/>
                <w:sz w:val="24"/>
                <w:szCs w:val="24"/>
                <w:highlight w:val="none"/>
                <w:u w:val="none"/>
                <w:lang w:val="en-US" w:eastAsia="zh-CN"/>
              </w:rPr>
              <w:t xml:space="preserve">企业</w:t>
            </w:r>
            <w:r>
              <w:rPr>
                <w:rFonts w:hint="eastAsia" w:ascii="宋体" w:hAnsi="宋体" w:eastAsia="宋体" w:cs="宋体"/>
                <w:b w:val="0"/>
                <w:bCs w:val="0"/>
                <w:color w:val="000000"/>
                <w:sz w:val="24"/>
                <w:szCs w:val="24"/>
                <w:highlight w:val="none"/>
                <w:u w:val="none"/>
              </w:rPr>
              <w:t xml:space="preserve">区域分布</w:t>
            </w:r>
            <w:r>
              <w:rPr>
                <w:rFonts w:hint="eastAsia" w:ascii="宋体" w:hAnsi="宋体" w:eastAsia="宋体" w:cs="宋体"/>
                <w:b w:val="0"/>
                <w:bCs w:val="0"/>
                <w:color w:val="000000"/>
                <w:sz w:val="24"/>
                <w:szCs w:val="24"/>
                <w:highlight w:val="none"/>
                <w:u w:val="none"/>
                <w:lang w:eastAsia="zh-CN"/>
              </w:rPr>
              <w:t xml:space="preserve">。</w:t>
            </w:r>
            <w:r>
              <w:rPr>
                <w:rFonts w:hint="eastAsia" w:ascii="宋体" w:hAnsi="宋体" w:eastAsia="宋体" w:cs="宋体"/>
                <w:b w:val="0"/>
                <w:bCs w:val="0"/>
                <w:color w:val="000000"/>
                <w:sz w:val="24"/>
                <w:szCs w:val="24"/>
                <w:highlight w:val="none"/>
                <w:u w:val="none"/>
                <w:lang w:val="en-US" w:eastAsia="zh-CN"/>
              </w:rPr>
              <w:t xml:space="preserve">满足招标文件</w:t>
            </w:r>
            <w:r>
              <w:rPr>
                <w:rFonts w:hint="eastAsia" w:ascii="宋体" w:hAnsi="宋体" w:eastAsia="宋体" w:cs="宋体"/>
                <w:b w:val="0"/>
                <w:bCs w:val="0"/>
                <w:color w:val="000000"/>
                <w:sz w:val="24"/>
                <w:szCs w:val="24"/>
                <w:highlight w:val="none"/>
                <w:u w:val="none"/>
              </w:rPr>
              <w:t xml:space="preserve">要求的得</w:t>
            </w:r>
            <w:r>
              <w:rPr>
                <w:rFonts w:hint="eastAsia" w:ascii="宋体" w:hAnsi="宋体" w:cs="宋体"/>
                <w:b w:val="0"/>
                <w:bCs w:val="0"/>
                <w:color w:val="000000"/>
                <w:sz w:val="24"/>
                <w:szCs w:val="24"/>
                <w:highlight w:val="none"/>
                <w:u w:val="none"/>
                <w:lang w:val="en-US" w:eastAsia="zh-CN"/>
              </w:rPr>
              <w:t xml:space="preserve">2</w:t>
            </w:r>
            <w:r>
              <w:rPr>
                <w:rFonts w:hint="eastAsia" w:ascii="宋体" w:hAnsi="宋体" w:eastAsia="宋体" w:cs="宋体"/>
                <w:b w:val="0"/>
                <w:bCs w:val="0"/>
                <w:color w:val="000000"/>
                <w:sz w:val="24"/>
                <w:szCs w:val="24"/>
                <w:highlight w:val="none"/>
                <w:u w:val="none"/>
              </w:rPr>
              <w:t xml:space="preserve">分，不</w:t>
            </w:r>
            <w:r>
              <w:rPr>
                <w:rFonts w:hint="eastAsia" w:ascii="宋体" w:hAnsi="宋体" w:eastAsia="宋体" w:cs="宋体"/>
                <w:b w:val="0"/>
                <w:bCs w:val="0"/>
                <w:color w:val="000000"/>
                <w:sz w:val="24"/>
                <w:szCs w:val="24"/>
                <w:highlight w:val="none"/>
                <w:u w:val="none"/>
                <w:lang w:val="en-US" w:eastAsia="zh-CN"/>
              </w:rPr>
              <w:t xml:space="preserve">满足要求</w:t>
            </w:r>
            <w:r>
              <w:rPr>
                <w:rFonts w:hint="eastAsia" w:ascii="宋体" w:hAnsi="宋体" w:eastAsia="宋体" w:cs="宋体"/>
                <w:b w:val="0"/>
                <w:bCs w:val="0"/>
                <w:color w:val="000000"/>
                <w:sz w:val="24"/>
                <w:szCs w:val="24"/>
                <w:highlight w:val="none"/>
                <w:u w:val="none"/>
              </w:rPr>
              <w:t xml:space="preserve">的不得分。</w:t>
            </w:r>
            <w:r>
              <w:rPr>
                <w:rFonts w:hint="eastAsia" w:ascii="宋体" w:hAnsi="宋体" w:cs="宋体"/>
                <w:b w:val="0"/>
                <w:bCs w:val="0"/>
                <w:color w:val="000000"/>
                <w:sz w:val="24"/>
                <w:szCs w:val="24"/>
                <w:highlight w:val="none"/>
                <w:u w:val="none"/>
                <w:lang w:eastAsia="zh-CN"/>
              </w:rPr>
              <w:t xml:space="preserve">（</w:t>
            </w:r>
            <w:r>
              <w:rPr>
                <w:rFonts w:hint="eastAsia" w:ascii="宋体" w:hAnsi="宋体" w:cs="宋体"/>
                <w:b w:val="0"/>
                <w:bCs w:val="0"/>
                <w:color w:val="000000"/>
                <w:sz w:val="24"/>
                <w:szCs w:val="24"/>
                <w:highlight w:val="none"/>
                <w:u w:val="none"/>
                <w:lang w:val="en-US" w:eastAsia="zh-CN"/>
              </w:rPr>
              <w:t xml:space="preserve">提供书面证明材料加盖投标人公章</w:t>
            </w:r>
            <w:r>
              <w:rPr>
                <w:rFonts w:hint="eastAsia" w:ascii="宋体" w:hAnsi="宋体" w:cs="宋体"/>
                <w:b w:val="0"/>
                <w:bCs w:val="0"/>
                <w:color w:val="000000"/>
                <w:sz w:val="24"/>
                <w:szCs w:val="24"/>
                <w:highlight w:val="none"/>
                <w:u w:val="none"/>
                <w:lang w:eastAsia="zh-CN"/>
              </w:rPr>
              <w:t xml:space="preserve">）</w:t>
            </w:r>
            <w:r>
              <w:rPr>
                <w:u w:val="none"/>
              </w:rPr>
            </w:r>
            <w:r/>
          </w:p>
        </w:tc>
        <w:tc>
          <w:tcPr>
            <w:tcW w:w="759" w:type="dxa"/>
            <w:vAlign w:val="center"/>
            <w:textDirection w:val="lrTb"/>
            <w:noWrap w:val="false"/>
          </w:tcPr>
          <w:p>
            <w:pPr>
              <w:pStyle w:val="1125"/>
              <w:jc w:val="center"/>
              <w:rPr>
                <w:rFonts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5分</w:t>
            </w:r>
            <w:r>
              <w:rPr>
                <w:rFonts w:ascii="宋体" w:hAnsi="宋体" w:eastAsia="宋体" w:cs="宋体"/>
                <w:sz w:val="24"/>
                <w:szCs w:val="24"/>
                <w:highlight w:val="none"/>
                <w:vertAlign w:val="baseline"/>
                <w:lang w:val="en-US" w:eastAsia="zh-CN"/>
              </w:rPr>
            </w:r>
            <w:r/>
          </w:p>
        </w:tc>
      </w:tr>
      <w:tr>
        <w:trPr/>
        <w:tc>
          <w:tcPr>
            <w:tcW w:w="672" w:type="dxa"/>
            <w:vAlign w:val="top"/>
            <w:vMerge w:val="continue"/>
            <w:textDirection w:val="lrTb"/>
            <w:noWrap w:val="false"/>
          </w:tcPr>
          <w:p>
            <w:pPr>
              <w:pStyle w:val="1125"/>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816" w:type="dxa"/>
            <w:vAlign w:val="center"/>
            <w:textDirection w:val="lrTb"/>
            <w:noWrap w:val="false"/>
          </w:tcPr>
          <w:p>
            <w:pPr>
              <w:pStyle w:val="1125"/>
              <w:jc w:val="center"/>
              <w:rPr>
                <w:rFonts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仓储配送（</w:t>
            </w:r>
            <w:r>
              <w:rPr>
                <w:rFonts w:hint="eastAsia" w:ascii="宋体" w:hAnsi="宋体" w:cs="宋体"/>
                <w:color w:val="000000"/>
                <w:sz w:val="24"/>
                <w:szCs w:val="24"/>
                <w:highlight w:val="none"/>
                <w:vertAlign w:val="baseline"/>
                <w:lang w:val="en-US" w:eastAsia="zh-CN"/>
              </w:rPr>
              <w:t xml:space="preserve">7</w:t>
            </w:r>
            <w:r>
              <w:rPr>
                <w:rFonts w:hint="eastAsia" w:ascii="宋体" w:hAnsi="宋体" w:cs="宋体"/>
                <w:sz w:val="24"/>
                <w:szCs w:val="24"/>
                <w:highlight w:val="none"/>
                <w:vertAlign w:val="baseline"/>
                <w:lang w:val="en-US" w:eastAsia="zh-CN"/>
              </w:rPr>
              <w:t xml:space="preserve">分）</w:t>
            </w:r>
            <w:r>
              <w:rPr>
                <w:rFonts w:ascii="宋体" w:hAnsi="宋体" w:eastAsia="宋体" w:cs="宋体"/>
                <w:sz w:val="24"/>
                <w:szCs w:val="24"/>
                <w:highlight w:val="none"/>
                <w:vertAlign w:val="baseline"/>
                <w:lang w:val="en-US" w:eastAsia="zh-CN"/>
              </w:rPr>
            </w:r>
            <w:r/>
          </w:p>
        </w:tc>
        <w:tc>
          <w:tcPr>
            <w:tcW w:w="6601" w:type="dxa"/>
            <w:vAlign w:val="top"/>
            <w:textDirection w:val="lrTb"/>
            <w:noWrap w:val="false"/>
          </w:tcPr>
          <w:p>
            <w:pPr>
              <w:pStyle w:val="1125"/>
              <w:spacing w:line="240" w:lineRule="auto"/>
              <w:widowControl/>
              <w:rPr>
                <w:rFonts w:ascii="宋体" w:hAnsi="宋体" w:cs="宋体"/>
                <w:b w:val="0"/>
                <w:bCs w:val="0"/>
                <w:color w:val="000000"/>
                <w:sz w:val="24"/>
                <w:szCs w:val="24"/>
                <w:highlight w:val="none"/>
                <w:u w:val="none"/>
              </w:rPr>
            </w:pPr>
            <w:r>
              <w:rPr>
                <w:rFonts w:hint="eastAsia" w:ascii="宋体" w:hAnsi="宋体" w:cs="宋体"/>
                <w:b w:val="0"/>
                <w:bCs w:val="0"/>
                <w:color w:val="000000"/>
                <w:sz w:val="24"/>
                <w:szCs w:val="24"/>
                <w:highlight w:val="none"/>
                <w:u w:val="none"/>
                <w:lang w:val="en-US" w:eastAsia="zh-CN"/>
              </w:rPr>
              <w:t xml:space="preserve">4.5</w:t>
            </w:r>
            <w:r>
              <w:rPr>
                <w:rFonts w:hint="eastAsia" w:ascii="宋体" w:hAnsi="宋体" w:cs="宋体"/>
                <w:b w:val="0"/>
                <w:bCs w:val="0"/>
                <w:color w:val="000000"/>
                <w:sz w:val="24"/>
                <w:szCs w:val="24"/>
                <w:highlight w:val="none"/>
                <w:u w:val="none"/>
                <w:lang w:eastAsia="zh-CN"/>
              </w:rPr>
              <w:t xml:space="preserve">（</w:t>
            </w:r>
            <w:r>
              <w:rPr>
                <w:rFonts w:hint="eastAsia" w:ascii="宋体" w:hAnsi="宋体" w:cs="宋体"/>
                <w:b w:val="0"/>
                <w:bCs w:val="0"/>
                <w:color w:val="000000"/>
                <w:sz w:val="24"/>
                <w:szCs w:val="24"/>
                <w:highlight w:val="none"/>
                <w:u w:val="none"/>
                <w:lang w:val="en-US" w:eastAsia="zh-CN"/>
              </w:rPr>
              <w:t xml:space="preserve">7分</w:t>
            </w:r>
            <w:r>
              <w:rPr>
                <w:rFonts w:hint="eastAsia" w:ascii="宋体" w:hAnsi="宋体" w:cs="宋体"/>
                <w:b w:val="0"/>
                <w:bCs w:val="0"/>
                <w:color w:val="000000"/>
                <w:sz w:val="24"/>
                <w:szCs w:val="24"/>
                <w:highlight w:val="none"/>
                <w:u w:val="none"/>
                <w:lang w:eastAsia="zh-CN"/>
              </w:rPr>
              <w:t xml:space="preserve">）</w:t>
            </w:r>
            <w:r>
              <w:rPr>
                <w:rFonts w:hint="eastAsia" w:ascii="宋体" w:hAnsi="宋体" w:cs="宋体"/>
                <w:b w:val="0"/>
                <w:bCs w:val="0"/>
                <w:color w:val="000000"/>
                <w:sz w:val="24"/>
                <w:szCs w:val="24"/>
                <w:highlight w:val="none"/>
                <w:u w:val="none"/>
                <w:lang w:val="en-US" w:eastAsia="zh-CN"/>
              </w:rPr>
              <w:t xml:space="preserve">仓储配送能力</w:t>
            </w:r>
            <w:r>
              <w:rPr>
                <w:u w:val="none"/>
              </w:rPr>
            </w:r>
            <w:r/>
          </w:p>
          <w:p>
            <w:pPr>
              <w:pStyle w:val="1125"/>
              <w:spacing w:line="240" w:lineRule="auto"/>
              <w:widowControl/>
              <w:rPr>
                <w:rFonts w:hint="eastAsia" w:ascii="宋体" w:hAnsi="宋体" w:cs="宋体"/>
                <w:b w:val="0"/>
                <w:bCs w:val="0"/>
                <w:color w:val="000000"/>
                <w:sz w:val="24"/>
                <w:szCs w:val="24"/>
                <w:highlight w:val="none"/>
                <w:u w:val="none"/>
              </w:rPr>
            </w:pPr>
            <w:r>
              <w:rPr>
                <w:rFonts w:hint="eastAsia" w:ascii="宋体" w:hAnsi="宋体" w:cs="宋体"/>
                <w:b w:val="0"/>
                <w:bCs w:val="0"/>
                <w:color w:val="000000"/>
                <w:sz w:val="24"/>
                <w:szCs w:val="24"/>
                <w:highlight w:val="none"/>
                <w:u w:val="none"/>
                <w:lang w:val="en-US" w:eastAsia="zh-CN"/>
              </w:rPr>
              <w:t xml:space="preserve">4.5.1（1分）</w:t>
            </w:r>
            <w:r>
              <w:rPr>
                <w:rFonts w:hint="eastAsia" w:ascii="宋体" w:hAnsi="宋体" w:eastAsia="宋体" w:cs="宋体"/>
                <w:b w:val="0"/>
                <w:bCs w:val="0"/>
                <w:color w:val="000000"/>
                <w:sz w:val="24"/>
                <w:szCs w:val="24"/>
                <w:highlight w:val="none"/>
                <w:u w:val="none"/>
                <w:lang w:val="en-US" w:eastAsia="zh-CN"/>
              </w:rPr>
              <w:t xml:space="preserve">投标人按招标文件要求提供</w:t>
            </w:r>
            <w:r>
              <w:rPr>
                <w:rFonts w:hint="eastAsia" w:ascii="宋体" w:hAnsi="宋体" w:cs="宋体"/>
                <w:b w:val="0"/>
                <w:bCs w:val="0"/>
                <w:i w:val="0"/>
                <w:iCs w:val="0"/>
                <w:color w:val="000000"/>
                <w:sz w:val="24"/>
                <w:szCs w:val="24"/>
                <w:highlight w:val="none"/>
                <w:u w:val="none"/>
              </w:rPr>
              <w:t xml:space="preserve">每学期开学前配送到</w:t>
            </w:r>
            <w:r>
              <w:rPr>
                <w:rFonts w:hint="eastAsia" w:ascii="宋体" w:hAnsi="宋体" w:cs="宋体"/>
                <w:b w:val="0"/>
                <w:bCs w:val="0"/>
                <w:i w:val="0"/>
                <w:iCs w:val="0"/>
                <w:color w:val="000000"/>
                <w:sz w:val="24"/>
                <w:szCs w:val="24"/>
                <w:highlight w:val="none"/>
                <w:u w:val="none"/>
                <w:lang w:val="en-US" w:eastAsia="zh-CN"/>
              </w:rPr>
              <w:t xml:space="preserve">全省</w:t>
            </w:r>
            <w:r>
              <w:rPr>
                <w:rFonts w:ascii="宋体" w:hAnsi="宋体" w:cs="宋体"/>
                <w:b w:val="0"/>
                <w:bCs w:val="0"/>
                <w:i w:val="0"/>
                <w:iCs w:val="0"/>
                <w:color w:val="000000"/>
                <w:sz w:val="24"/>
                <w:szCs w:val="24"/>
                <w:highlight w:val="none"/>
                <w:u w:val="none"/>
              </w:rPr>
              <w:t xml:space="preserve">各中小</w:t>
            </w:r>
            <w:r>
              <w:rPr>
                <w:rFonts w:hint="eastAsia" w:ascii="宋体" w:hAnsi="宋体" w:cs="宋体"/>
                <w:b w:val="0"/>
                <w:bCs w:val="0"/>
                <w:i w:val="0"/>
                <w:iCs w:val="0"/>
                <w:color w:val="000000"/>
                <w:sz w:val="24"/>
                <w:szCs w:val="24"/>
                <w:highlight w:val="none"/>
                <w:u w:val="none"/>
              </w:rPr>
              <w:t xml:space="preserve">学校</w:t>
            </w:r>
            <w:r>
              <w:rPr>
                <w:rFonts w:hint="eastAsia" w:ascii="宋体" w:hAnsi="宋体" w:eastAsia="宋体" w:cs="宋体"/>
                <w:b w:val="0"/>
                <w:bCs w:val="0"/>
                <w:color w:val="000000"/>
                <w:sz w:val="24"/>
                <w:szCs w:val="24"/>
                <w:highlight w:val="none"/>
                <w:u w:val="none"/>
                <w:lang w:val="en-US" w:eastAsia="zh-CN"/>
              </w:rPr>
              <w:t xml:space="preserve">承诺的，得1分；未提供的不得分。</w:t>
            </w:r>
            <w:r>
              <w:rPr>
                <w:u w:val="none"/>
              </w:rPr>
            </w:r>
            <w:r/>
          </w:p>
          <w:p>
            <w:pPr>
              <w:pStyle w:val="1125"/>
              <w:spacing w:line="240" w:lineRule="auto"/>
              <w:widowControl/>
              <w:rPr>
                <w:rFonts w:hint="eastAsia" w:ascii="宋体" w:hAnsi="宋体" w:cs="宋体"/>
                <w:b w:val="0"/>
                <w:bCs w:val="0"/>
                <w:color w:val="000000"/>
                <w:sz w:val="24"/>
                <w:szCs w:val="24"/>
                <w:highlight w:val="none"/>
                <w:u w:val="none"/>
              </w:rPr>
            </w:pPr>
            <w:r>
              <w:rPr>
                <w:rFonts w:hint="eastAsia" w:ascii="宋体" w:hAnsi="宋体" w:cs="宋体"/>
                <w:b w:val="0"/>
                <w:bCs w:val="0"/>
                <w:color w:val="000000"/>
                <w:sz w:val="24"/>
                <w:szCs w:val="24"/>
                <w:highlight w:val="none"/>
                <w:u w:val="none"/>
                <w:lang w:val="en-US" w:eastAsia="zh-CN"/>
              </w:rPr>
              <w:t xml:space="preserve">4.5.2（2分）根据</w:t>
            </w:r>
            <w:r>
              <w:rPr>
                <w:rFonts w:hint="eastAsia" w:ascii="宋体" w:hAnsi="宋体" w:cs="宋体"/>
                <w:b w:val="0"/>
                <w:bCs w:val="0"/>
                <w:color w:val="000000"/>
                <w:sz w:val="24"/>
                <w:szCs w:val="24"/>
                <w:highlight w:val="none"/>
                <w:u w:val="none"/>
              </w:rPr>
              <w:t xml:space="preserve">投标人配备</w:t>
            </w:r>
            <w:r>
              <w:rPr>
                <w:rFonts w:hint="eastAsia" w:ascii="宋体" w:hAnsi="宋体" w:cs="宋体"/>
                <w:b w:val="0"/>
                <w:bCs w:val="0"/>
                <w:color w:val="000000"/>
                <w:sz w:val="24"/>
                <w:szCs w:val="24"/>
                <w:highlight w:val="none"/>
                <w:u w:val="none"/>
                <w:lang w:val="en-US" w:eastAsia="zh-CN"/>
              </w:rPr>
              <w:t xml:space="preserve">的</w:t>
            </w:r>
            <w:r>
              <w:rPr>
                <w:rFonts w:hint="eastAsia" w:ascii="宋体" w:hAnsi="宋体" w:cs="宋体"/>
                <w:b w:val="0"/>
                <w:bCs w:val="0"/>
                <w:color w:val="000000"/>
                <w:sz w:val="24"/>
                <w:szCs w:val="24"/>
                <w:highlight w:val="none"/>
                <w:u w:val="none"/>
              </w:rPr>
              <w:t xml:space="preserve">物流人员</w:t>
            </w:r>
            <w:r>
              <w:rPr>
                <w:rFonts w:hint="eastAsia" w:ascii="宋体" w:hAnsi="宋体" w:cs="宋体"/>
                <w:b w:val="0"/>
                <w:bCs w:val="0"/>
                <w:color w:val="000000"/>
                <w:sz w:val="24"/>
                <w:szCs w:val="24"/>
                <w:highlight w:val="none"/>
                <w:u w:val="none"/>
                <w:lang w:eastAsia="zh-CN"/>
              </w:rPr>
              <w:t xml:space="preserve">、</w:t>
            </w:r>
            <w:r>
              <w:rPr>
                <w:rFonts w:hint="eastAsia" w:ascii="宋体" w:hAnsi="宋体" w:cs="宋体"/>
                <w:b w:val="0"/>
                <w:bCs w:val="0"/>
                <w:color w:val="000000"/>
                <w:sz w:val="24"/>
                <w:szCs w:val="24"/>
                <w:highlight w:val="none"/>
                <w:u w:val="none"/>
                <w:lang w:val="en-US" w:eastAsia="zh-CN"/>
              </w:rPr>
              <w:t xml:space="preserve">车辆和设备情况打分，</w:t>
            </w:r>
            <w:r>
              <w:rPr>
                <w:rFonts w:hint="eastAsia" w:ascii="宋体" w:hAnsi="宋体" w:eastAsia="宋体" w:cs="宋体"/>
                <w:b w:val="0"/>
                <w:bCs w:val="0"/>
                <w:color w:val="000000"/>
                <w:sz w:val="24"/>
                <w:szCs w:val="24"/>
                <w:highlight w:val="none"/>
                <w:u w:val="none"/>
                <w:lang w:val="en-US" w:eastAsia="zh-CN"/>
              </w:rPr>
              <w:t xml:space="preserve">经评委认定，</w:t>
            </w:r>
            <w:r>
              <w:rPr>
                <w:rFonts w:hint="eastAsia" w:ascii="宋体" w:hAnsi="宋体" w:cs="宋体"/>
                <w:color w:val="000000"/>
                <w:sz w:val="24"/>
                <w:szCs w:val="24"/>
                <w:highlight w:val="none"/>
                <w:u w:val="none"/>
                <w:lang w:val="en-US" w:eastAsia="zh-CN"/>
              </w:rPr>
              <w:t xml:space="preserve">投标文件全部优于招标文件</w:t>
            </w:r>
            <w:r>
              <w:rPr>
                <w:rFonts w:hint="eastAsia" w:ascii="宋体" w:hAnsi="宋体" w:eastAsia="宋体" w:cs="宋体"/>
                <w:b w:val="0"/>
                <w:bCs w:val="0"/>
                <w:color w:val="000000"/>
                <w:sz w:val="24"/>
                <w:szCs w:val="24"/>
                <w:highlight w:val="none"/>
                <w:u w:val="none"/>
                <w:lang w:val="en-US" w:eastAsia="zh-CN"/>
              </w:rPr>
              <w:t xml:space="preserve">“物流综合能力要求”</w:t>
            </w:r>
            <w:r>
              <w:rPr>
                <w:rFonts w:hint="eastAsia" w:ascii="宋体" w:hAnsi="宋体" w:cs="宋体"/>
                <w:color w:val="000000"/>
                <w:sz w:val="24"/>
                <w:szCs w:val="24"/>
                <w:highlight w:val="none"/>
                <w:u w:val="none"/>
                <w:lang w:val="en-US" w:eastAsia="zh-CN"/>
              </w:rPr>
              <w:t xml:space="preserve">中</w:t>
            </w:r>
            <w:r>
              <w:rPr>
                <w:rFonts w:hint="eastAsia" w:ascii="宋体" w:hAnsi="宋体" w:cs="宋体"/>
                <w:color w:val="000000"/>
                <w:sz w:val="24"/>
                <w:szCs w:val="24"/>
                <w:highlight w:val="none"/>
                <w:u w:val="none"/>
              </w:rPr>
              <w:t xml:space="preserve">配备</w:t>
            </w:r>
            <w:r>
              <w:rPr>
                <w:rFonts w:hint="eastAsia" w:ascii="宋体" w:hAnsi="宋体" w:cs="宋体"/>
                <w:color w:val="000000"/>
                <w:sz w:val="24"/>
                <w:szCs w:val="24"/>
                <w:highlight w:val="none"/>
                <w:u w:val="none"/>
                <w:lang w:val="en-US" w:eastAsia="zh-CN"/>
              </w:rPr>
              <w:t xml:space="preserve">的</w:t>
            </w:r>
            <w:r>
              <w:rPr>
                <w:rFonts w:hint="eastAsia" w:ascii="宋体" w:hAnsi="宋体" w:cs="宋体"/>
                <w:color w:val="000000"/>
                <w:sz w:val="24"/>
                <w:szCs w:val="24"/>
                <w:highlight w:val="none"/>
                <w:u w:val="none"/>
              </w:rPr>
              <w:t xml:space="preserve">物流人员</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rPr>
              <w:t xml:space="preserve">车辆</w:t>
            </w:r>
            <w:r>
              <w:rPr>
                <w:rFonts w:hint="eastAsia" w:ascii="宋体" w:hAnsi="宋体" w:cs="宋体"/>
                <w:color w:val="000000"/>
                <w:sz w:val="24"/>
                <w:szCs w:val="24"/>
                <w:highlight w:val="none"/>
                <w:u w:val="none"/>
                <w:lang w:val="en-US" w:eastAsia="zh-CN"/>
              </w:rPr>
              <w:t xml:space="preserve">和</w:t>
            </w:r>
            <w:r>
              <w:rPr>
                <w:rFonts w:hint="eastAsia" w:ascii="宋体" w:hAnsi="宋体" w:cs="宋体"/>
                <w:color w:val="000000"/>
                <w:sz w:val="24"/>
                <w:szCs w:val="24"/>
                <w:highlight w:val="none"/>
                <w:u w:val="none"/>
              </w:rPr>
              <w:t xml:space="preserve">设备</w:t>
            </w:r>
            <w:r>
              <w:rPr>
                <w:rFonts w:hint="eastAsia" w:ascii="宋体" w:hAnsi="宋体" w:cs="宋体"/>
                <w:color w:val="000000"/>
                <w:sz w:val="24"/>
                <w:szCs w:val="24"/>
                <w:highlight w:val="none"/>
                <w:u w:val="none"/>
                <w:lang w:val="en-US" w:eastAsia="zh-CN"/>
              </w:rPr>
              <w:t xml:space="preserve">条款</w:t>
            </w:r>
            <w:r>
              <w:rPr>
                <w:rFonts w:hint="eastAsia" w:ascii="宋体" w:hAnsi="宋体" w:cs="宋体"/>
                <w:color w:val="000000"/>
                <w:sz w:val="24"/>
                <w:szCs w:val="24"/>
                <w:highlight w:val="none"/>
                <w:u w:val="none"/>
                <w:lang w:val="en-US" w:eastAsia="zh-CN"/>
              </w:rPr>
              <w:t xml:space="preserve">要求的</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val="en-US" w:eastAsia="zh-CN"/>
              </w:rPr>
              <w:t xml:space="preserve">除上述内容外，其他要求响应内容符合招标文件要求</w:t>
            </w:r>
            <w:r>
              <w:rPr>
                <w:rFonts w:hint="eastAsia" w:ascii="宋体" w:hAnsi="宋体" w:eastAsia="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rPr>
              <w:t xml:space="preserve">得2分</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lang w:val="en-US" w:eastAsia="zh-CN"/>
              </w:rPr>
              <w:t xml:space="preserve">投标文件符合招标文件</w:t>
            </w:r>
            <w:r>
              <w:rPr>
                <w:rFonts w:hint="eastAsia" w:ascii="宋体" w:hAnsi="宋体" w:eastAsia="宋体" w:cs="宋体"/>
                <w:b w:val="0"/>
                <w:bCs w:val="0"/>
                <w:color w:val="000000"/>
                <w:sz w:val="24"/>
                <w:szCs w:val="24"/>
                <w:highlight w:val="none"/>
                <w:u w:val="none"/>
                <w:lang w:val="en-US" w:eastAsia="zh-CN"/>
              </w:rPr>
              <w:t xml:space="preserve">“物流综合能力要求”</w:t>
            </w:r>
            <w:r>
              <w:rPr>
                <w:rFonts w:hint="eastAsia" w:ascii="宋体" w:hAnsi="宋体" w:cs="宋体"/>
                <w:color w:val="000000"/>
                <w:sz w:val="24"/>
                <w:szCs w:val="24"/>
                <w:highlight w:val="none"/>
                <w:u w:val="none"/>
                <w:lang w:val="en-US" w:eastAsia="zh-CN"/>
              </w:rPr>
              <w:t xml:space="preserve">中</w:t>
            </w:r>
            <w:r>
              <w:rPr>
                <w:rFonts w:hint="eastAsia" w:ascii="宋体" w:hAnsi="宋体" w:cs="宋体"/>
                <w:color w:val="000000"/>
                <w:sz w:val="24"/>
                <w:szCs w:val="24"/>
                <w:highlight w:val="none"/>
                <w:u w:val="none"/>
                <w:lang w:val="en-US" w:eastAsia="zh-CN"/>
              </w:rPr>
              <w:t xml:space="preserve">全部条款</w:t>
            </w:r>
            <w:r>
              <w:rPr>
                <w:rFonts w:hint="eastAsia" w:ascii="宋体" w:hAnsi="宋体" w:cs="宋体"/>
                <w:color w:val="000000"/>
                <w:sz w:val="24"/>
                <w:szCs w:val="24"/>
                <w:highlight w:val="none"/>
                <w:u w:val="none"/>
                <w:lang w:val="en-US" w:eastAsia="zh-CN"/>
              </w:rPr>
              <w:t xml:space="preserve">要求</w:t>
            </w:r>
            <w:r>
              <w:rPr>
                <w:rFonts w:hint="eastAsia" w:ascii="宋体" w:hAnsi="宋体" w:cs="宋体"/>
                <w:color w:val="000000"/>
                <w:sz w:val="24"/>
                <w:szCs w:val="24"/>
                <w:highlight w:val="none"/>
                <w:u w:val="none"/>
                <w:lang w:val="en-US" w:eastAsia="zh-CN"/>
              </w:rPr>
              <w:t xml:space="preserve">，无缺项和内容偏离的，视为</w:t>
            </w:r>
            <w:r>
              <w:rPr>
                <w:rFonts w:hint="eastAsia" w:ascii="宋体" w:hAnsi="宋体" w:cs="宋体"/>
                <w:color w:val="000000"/>
                <w:sz w:val="24"/>
                <w:szCs w:val="24"/>
                <w:highlight w:val="none"/>
                <w:u w:val="none"/>
              </w:rPr>
              <w:t xml:space="preserve">符合招标文件</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rPr>
              <w:t xml:space="preserve">得1分</w:t>
            </w:r>
            <w:r>
              <w:rPr>
                <w:rFonts w:hint="eastAsia" w:ascii="宋体" w:hAnsi="宋体" w:cs="宋体"/>
                <w:color w:val="000000"/>
                <w:sz w:val="24"/>
                <w:szCs w:val="24"/>
                <w:highlight w:val="none"/>
                <w:u w:val="none"/>
                <w:lang w:eastAsia="zh-CN"/>
              </w:rPr>
              <w:t xml:space="preserve">；</w:t>
            </w:r>
            <w:r>
              <w:rPr>
                <w:rFonts w:hint="eastAsia" w:ascii="宋体" w:hAnsi="宋体" w:eastAsia="宋体" w:cs="宋体"/>
                <w:b w:val="0"/>
                <w:bCs w:val="0"/>
                <w:color w:val="000000"/>
                <w:sz w:val="24"/>
                <w:szCs w:val="24"/>
                <w:highlight w:val="none"/>
                <w:u w:val="none"/>
                <w:lang w:val="en-US" w:eastAsia="zh-CN"/>
              </w:rPr>
              <w:t xml:space="preserve">投标文件中未符合“物流综合能力要求”中全部条款要求的，视为不符合招标文件，本项得0分。</w:t>
            </w:r>
            <w:r>
              <w:rPr>
                <w:u w:val="none"/>
              </w:rPr>
            </w:r>
            <w:r/>
          </w:p>
          <w:p>
            <w:pPr>
              <w:pStyle w:val="1125"/>
              <w:spacing w:line="240" w:lineRule="auto"/>
              <w:widowControl/>
              <w:rPr>
                <w:rFonts w:hint="eastAsia" w:ascii="宋体" w:hAnsi="宋体" w:cs="宋体"/>
                <w:b w:val="0"/>
                <w:bCs w:val="0"/>
                <w:color w:val="000000"/>
                <w:sz w:val="24"/>
                <w:szCs w:val="24"/>
                <w:highlight w:val="none"/>
                <w:u w:val="none"/>
              </w:rPr>
            </w:pPr>
            <w:r>
              <w:rPr>
                <w:rFonts w:hint="eastAsia" w:ascii="宋体" w:hAnsi="宋体" w:cs="宋体"/>
                <w:b w:val="0"/>
                <w:bCs w:val="0"/>
                <w:color w:val="000000"/>
                <w:sz w:val="24"/>
                <w:szCs w:val="24"/>
                <w:highlight w:val="none"/>
                <w:u w:val="none"/>
                <w:lang w:val="en-US" w:eastAsia="zh-CN"/>
              </w:rPr>
              <w:t xml:space="preserve">4.5.3</w:t>
            </w:r>
            <w:r>
              <w:rPr>
                <w:rFonts w:hint="eastAsia" w:ascii="宋体" w:hAnsi="宋体" w:cs="宋体"/>
                <w:b w:val="0"/>
                <w:bCs w:val="0"/>
                <w:color w:val="000000"/>
                <w:sz w:val="24"/>
                <w:szCs w:val="24"/>
                <w:highlight w:val="none"/>
                <w:u w:val="none"/>
              </w:rPr>
              <w:t xml:space="preserve">（</w:t>
            </w:r>
            <w:r>
              <w:rPr>
                <w:rFonts w:hint="eastAsia" w:ascii="宋体" w:hAnsi="宋体" w:cs="宋体"/>
                <w:b w:val="0"/>
                <w:bCs w:val="0"/>
                <w:color w:val="000000"/>
                <w:sz w:val="24"/>
                <w:szCs w:val="24"/>
                <w:highlight w:val="none"/>
                <w:u w:val="none"/>
                <w:lang w:val="en-US" w:eastAsia="zh-CN"/>
              </w:rPr>
              <w:t xml:space="preserve">4</w:t>
            </w:r>
            <w:r>
              <w:rPr>
                <w:rFonts w:hint="eastAsia" w:ascii="宋体" w:hAnsi="宋体" w:cs="宋体"/>
                <w:b w:val="0"/>
                <w:bCs w:val="0"/>
                <w:color w:val="000000"/>
                <w:sz w:val="24"/>
                <w:szCs w:val="24"/>
                <w:highlight w:val="none"/>
                <w:u w:val="none"/>
              </w:rPr>
              <w:t xml:space="preserve">分</w:t>
            </w:r>
            <w:r>
              <w:rPr>
                <w:rFonts w:hint="eastAsia" w:ascii="宋体" w:hAnsi="宋体" w:cs="宋体"/>
                <w:b w:val="0"/>
                <w:bCs w:val="0"/>
                <w:color w:val="000000"/>
                <w:sz w:val="24"/>
                <w:szCs w:val="24"/>
                <w:highlight w:val="none"/>
                <w:u w:val="none"/>
                <w:lang w:eastAsia="zh-CN"/>
              </w:rPr>
              <w:t xml:space="preserve">）</w:t>
            </w:r>
            <w:r>
              <w:rPr>
                <w:rFonts w:hint="eastAsia" w:ascii="宋体" w:hAnsi="宋体" w:cs="宋体"/>
                <w:b w:val="0"/>
                <w:bCs w:val="0"/>
                <w:color w:val="000000"/>
                <w:sz w:val="24"/>
                <w:szCs w:val="24"/>
                <w:highlight w:val="none"/>
                <w:u w:val="none"/>
              </w:rPr>
              <w:t xml:space="preserve">仓储能力</w:t>
            </w:r>
            <w:r>
              <w:rPr>
                <w:u w:val="none"/>
              </w:rPr>
            </w:r>
            <w:r/>
          </w:p>
          <w:p>
            <w:pPr>
              <w:pStyle w:val="1125"/>
              <w:spacing w:line="240" w:lineRule="auto"/>
              <w:widowControl/>
              <w:rPr>
                <w:rFonts w:hint="eastAsia" w:ascii="宋体" w:hAnsi="宋体" w:eastAsia="宋体" w:cs="宋体"/>
                <w:color w:val="000000"/>
                <w:sz w:val="24"/>
                <w:szCs w:val="24"/>
                <w:highlight w:val="none"/>
                <w:u w:val="none"/>
              </w:rPr>
            </w:pPr>
            <w:r>
              <w:rPr>
                <w:rFonts w:hint="eastAsia" w:ascii="宋体" w:hAnsi="宋体" w:cs="宋体"/>
                <w:b w:val="0"/>
                <w:bCs w:val="0"/>
                <w:color w:val="000000"/>
                <w:sz w:val="24"/>
                <w:szCs w:val="24"/>
                <w:highlight w:val="none"/>
                <w:u w:val="none"/>
                <w:lang w:val="en-US" w:eastAsia="zh-CN"/>
              </w:rPr>
              <w:t xml:space="preserve">4.5.3.1</w:t>
            </w:r>
            <w:r>
              <w:rPr>
                <w:rFonts w:hint="eastAsia" w:ascii="宋体" w:hAnsi="宋体" w:cs="宋体"/>
                <w:b w:val="0"/>
                <w:bCs w:val="0"/>
                <w:color w:val="000000"/>
                <w:sz w:val="24"/>
                <w:szCs w:val="24"/>
                <w:highlight w:val="none"/>
                <w:u w:val="none"/>
              </w:rPr>
              <w:t xml:space="preserve">（</w:t>
            </w:r>
            <w:r>
              <w:rPr>
                <w:rFonts w:hint="eastAsia" w:ascii="宋体" w:hAnsi="宋体" w:cs="宋体"/>
                <w:b w:val="0"/>
                <w:bCs w:val="0"/>
                <w:color w:val="000000"/>
                <w:sz w:val="24"/>
                <w:szCs w:val="24"/>
                <w:highlight w:val="none"/>
                <w:u w:val="none"/>
                <w:lang w:val="en-US" w:eastAsia="zh-CN"/>
              </w:rPr>
              <w:t xml:space="preserve">1</w:t>
            </w:r>
            <w:r>
              <w:rPr>
                <w:rFonts w:hint="eastAsia" w:ascii="宋体" w:hAnsi="宋体" w:cs="宋体"/>
                <w:b w:val="0"/>
                <w:bCs w:val="0"/>
                <w:color w:val="000000"/>
                <w:sz w:val="24"/>
                <w:szCs w:val="24"/>
                <w:highlight w:val="none"/>
                <w:u w:val="none"/>
              </w:rPr>
              <w:t xml:space="preserve">分）</w:t>
            </w:r>
            <w:r>
              <w:rPr>
                <w:rFonts w:hint="eastAsia" w:ascii="宋体" w:hAnsi="宋体" w:eastAsia="宋体" w:cs="宋体"/>
                <w:color w:val="000000"/>
                <w:sz w:val="24"/>
                <w:szCs w:val="24"/>
                <w:highlight w:val="none"/>
                <w:u w:val="none"/>
              </w:rPr>
              <w:t xml:space="preserve">投标人</w:t>
            </w:r>
            <w:r>
              <w:rPr>
                <w:rFonts w:hint="eastAsia" w:ascii="宋体" w:hAnsi="宋体" w:eastAsia="宋体" w:cs="宋体"/>
                <w:color w:val="000000"/>
                <w:sz w:val="24"/>
                <w:szCs w:val="24"/>
                <w:highlight w:val="none"/>
                <w:u w:val="none"/>
                <w:lang w:val="en-US" w:eastAsia="zh-CN"/>
              </w:rPr>
              <w:t xml:space="preserve">配置</w:t>
            </w:r>
            <w:r>
              <w:rPr>
                <w:rFonts w:hint="eastAsia" w:ascii="宋体" w:hAnsi="宋体" w:eastAsia="宋体" w:cs="宋体"/>
                <w:color w:val="000000"/>
                <w:sz w:val="24"/>
                <w:szCs w:val="24"/>
                <w:highlight w:val="none"/>
                <w:u w:val="none"/>
              </w:rPr>
              <w:t xml:space="preserve">满足项目实施要求的综合性物流基地并提供证明的得1分</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rPr>
              <w:t xml:space="preserve">未提供的不得分</w:t>
            </w:r>
            <w:r>
              <w:rPr>
                <w:rFonts w:hint="eastAsia" w:ascii="宋体" w:hAnsi="宋体" w:eastAsia="宋体" w:cs="宋体"/>
                <w:color w:val="000000"/>
                <w:sz w:val="24"/>
                <w:szCs w:val="24"/>
                <w:highlight w:val="none"/>
                <w:u w:val="none"/>
                <w:lang w:eastAsia="zh-CN"/>
              </w:rPr>
              <w:t xml:space="preserve">；</w:t>
            </w:r>
            <w:r>
              <w:rPr>
                <w:u w:val="none"/>
              </w:rPr>
            </w:r>
            <w:r/>
          </w:p>
          <w:p>
            <w:pPr>
              <w:pStyle w:val="1125"/>
              <w:widowControl/>
              <w:rPr>
                <w:rFonts w:hint="eastAsia" w:ascii="宋体" w:hAnsi="宋体" w:eastAsia="宋体" w:cs="宋体"/>
                <w:color w:val="000000"/>
                <w:sz w:val="24"/>
                <w:szCs w:val="18"/>
                <w:highlight w:val="none"/>
                <w:u w:val="none"/>
              </w:rPr>
            </w:pPr>
            <w:r>
              <w:rPr>
                <w:rFonts w:hint="eastAsia" w:ascii="宋体" w:hAnsi="宋体" w:eastAsia="宋体" w:cs="宋体"/>
                <w:color w:val="000000"/>
                <w:sz w:val="24"/>
                <w:szCs w:val="24"/>
                <w:highlight w:val="none"/>
                <w:u w:val="none"/>
                <w:lang w:val="en-US" w:eastAsia="zh-CN"/>
              </w:rPr>
              <w:t xml:space="preserve">4.5.3.2（1分）</w:t>
            </w:r>
            <w:r>
              <w:rPr>
                <w:rFonts w:ascii="宋体" w:hAnsi="宋体" w:eastAsia="宋体" w:cs="宋体"/>
                <w:color w:val="000000"/>
                <w:sz w:val="24"/>
                <w:szCs w:val="18"/>
                <w:highlight w:val="none"/>
                <w:u w:val="none"/>
              </w:rPr>
              <w:t xml:space="preserve">投标人</w:t>
            </w:r>
            <w:r>
              <w:rPr>
                <w:rFonts w:hint="eastAsia" w:ascii="宋体" w:hAnsi="宋体" w:eastAsia="宋体" w:cs="宋体"/>
                <w:color w:val="000000"/>
                <w:sz w:val="24"/>
                <w:szCs w:val="18"/>
                <w:highlight w:val="none"/>
                <w:u w:val="none"/>
                <w:lang w:val="en-US" w:eastAsia="zh-CN"/>
              </w:rPr>
              <w:t xml:space="preserve">根据采购需求的要求提供书面承诺，</w:t>
            </w:r>
            <w:r>
              <w:rPr>
                <w:rFonts w:hint="eastAsia" w:ascii="宋体" w:hAnsi="宋体" w:eastAsia="宋体" w:cs="宋体"/>
                <w:color w:val="000000"/>
                <w:sz w:val="24"/>
                <w:szCs w:val="18"/>
                <w:highlight w:val="none"/>
                <w:u w:val="none"/>
              </w:rPr>
              <w:t xml:space="preserve">网点范围能够覆盖</w:t>
            </w:r>
            <w:r>
              <w:rPr>
                <w:rFonts w:ascii="宋体" w:hAnsi="宋体" w:eastAsia="宋体" w:cs="宋体"/>
                <w:color w:val="000000"/>
                <w:sz w:val="24"/>
                <w:szCs w:val="18"/>
                <w:highlight w:val="none"/>
                <w:u w:val="none"/>
                <w:lang w:val="en-US"/>
              </w:rPr>
              <w:t xml:space="preserve">13个</w:t>
            </w:r>
            <w:r>
              <w:rPr>
                <w:rFonts w:hint="eastAsia" w:ascii="宋体" w:hAnsi="宋体" w:eastAsia="宋体" w:cs="宋体"/>
                <w:color w:val="000000"/>
                <w:sz w:val="24"/>
                <w:szCs w:val="18"/>
                <w:highlight w:val="none"/>
                <w:u w:val="none"/>
              </w:rPr>
              <w:t xml:space="preserve">设（区）市的</w:t>
            </w:r>
            <w:r>
              <w:rPr>
                <w:rFonts w:hint="eastAsia" w:ascii="宋体" w:hAnsi="宋体" w:eastAsia="宋体" w:cs="宋体"/>
                <w:color w:val="000000"/>
                <w:sz w:val="24"/>
                <w:szCs w:val="18"/>
                <w:highlight w:val="none"/>
                <w:u w:val="none"/>
                <w:lang w:eastAsia="zh-CN"/>
              </w:rPr>
              <w:t xml:space="preserve">，</w:t>
            </w:r>
            <w:r>
              <w:rPr>
                <w:rFonts w:hint="eastAsia" w:ascii="宋体" w:hAnsi="宋体" w:eastAsia="宋体" w:cs="宋体"/>
                <w:color w:val="000000"/>
                <w:sz w:val="24"/>
                <w:szCs w:val="18"/>
                <w:highlight w:val="none"/>
                <w:u w:val="none"/>
              </w:rPr>
              <w:t xml:space="preserve">得</w:t>
            </w:r>
            <w:r>
              <w:rPr>
                <w:rFonts w:hint="eastAsia" w:ascii="宋体" w:hAnsi="宋体" w:eastAsia="宋体" w:cs="宋体"/>
                <w:color w:val="000000"/>
                <w:sz w:val="24"/>
                <w:szCs w:val="18"/>
                <w:highlight w:val="none"/>
                <w:u w:val="none"/>
                <w:lang w:val="en-US" w:eastAsia="zh-CN"/>
              </w:rPr>
              <w:t xml:space="preserve">0.5</w:t>
            </w:r>
            <w:r>
              <w:rPr>
                <w:rFonts w:hint="eastAsia" w:ascii="宋体" w:hAnsi="宋体" w:eastAsia="宋体" w:cs="宋体"/>
                <w:color w:val="000000"/>
                <w:sz w:val="24"/>
                <w:szCs w:val="18"/>
                <w:highlight w:val="none"/>
                <w:u w:val="none"/>
              </w:rPr>
              <w:t xml:space="preserve">分</w:t>
            </w:r>
            <w:r>
              <w:rPr>
                <w:rFonts w:hint="eastAsia" w:ascii="宋体" w:hAnsi="宋体" w:eastAsia="宋体" w:cs="宋体"/>
                <w:color w:val="000000"/>
                <w:sz w:val="24"/>
                <w:szCs w:val="18"/>
                <w:highlight w:val="none"/>
                <w:u w:val="none"/>
                <w:lang w:eastAsia="zh-CN"/>
              </w:rPr>
              <w:t xml:space="preserve">；</w:t>
            </w:r>
            <w:r>
              <w:rPr>
                <w:rFonts w:hint="eastAsia" w:ascii="宋体" w:hAnsi="宋体" w:eastAsia="宋体" w:cs="宋体"/>
                <w:color w:val="000000"/>
                <w:sz w:val="24"/>
                <w:szCs w:val="18"/>
                <w:highlight w:val="none"/>
                <w:u w:val="none"/>
              </w:rPr>
              <w:t xml:space="preserve">网点范围能够同时覆盖县（市</w:t>
            </w:r>
            <w:r>
              <w:rPr>
                <w:rFonts w:hint="eastAsia" w:ascii="宋体" w:hAnsi="宋体" w:eastAsia="宋体" w:cs="宋体"/>
                <w:color w:val="000000"/>
                <w:sz w:val="24"/>
                <w:szCs w:val="18"/>
                <w:highlight w:val="none"/>
                <w:u w:val="none"/>
                <w:lang w:eastAsia="zh-CN"/>
              </w:rPr>
              <w:t xml:space="preserve">、</w:t>
            </w:r>
            <w:r>
              <w:rPr>
                <w:rFonts w:hint="eastAsia" w:ascii="宋体" w:hAnsi="宋体" w:eastAsia="宋体" w:cs="宋体"/>
                <w:color w:val="000000"/>
                <w:sz w:val="24"/>
                <w:szCs w:val="18"/>
                <w:highlight w:val="none"/>
                <w:u w:val="none"/>
                <w:lang w:val="en-US" w:eastAsia="zh-CN"/>
              </w:rPr>
              <w:t xml:space="preserve">区</w:t>
            </w:r>
            <w:r>
              <w:rPr>
                <w:rFonts w:hint="eastAsia" w:ascii="宋体" w:hAnsi="宋体" w:eastAsia="宋体" w:cs="宋体"/>
                <w:color w:val="000000"/>
                <w:sz w:val="24"/>
                <w:szCs w:val="18"/>
                <w:highlight w:val="none"/>
                <w:u w:val="none"/>
              </w:rPr>
              <w:t xml:space="preserve">）的</w:t>
            </w:r>
            <w:r>
              <w:rPr>
                <w:rFonts w:hint="eastAsia" w:ascii="宋体" w:hAnsi="宋体" w:eastAsia="宋体" w:cs="宋体"/>
                <w:color w:val="000000"/>
                <w:sz w:val="24"/>
                <w:szCs w:val="18"/>
                <w:highlight w:val="none"/>
                <w:u w:val="none"/>
                <w:lang w:eastAsia="zh-CN"/>
              </w:rPr>
              <w:t xml:space="preserve">，</w:t>
            </w:r>
            <w:r>
              <w:rPr>
                <w:rFonts w:hint="eastAsia" w:ascii="宋体" w:hAnsi="宋体" w:eastAsia="宋体" w:cs="宋体"/>
                <w:color w:val="000000"/>
                <w:sz w:val="24"/>
                <w:szCs w:val="18"/>
                <w:highlight w:val="none"/>
                <w:u w:val="none"/>
              </w:rPr>
              <w:t xml:space="preserve">得</w:t>
            </w:r>
            <w:r>
              <w:rPr>
                <w:rFonts w:hint="eastAsia" w:ascii="宋体" w:hAnsi="宋体" w:eastAsia="宋体" w:cs="宋体"/>
                <w:color w:val="000000"/>
                <w:sz w:val="24"/>
                <w:szCs w:val="18"/>
                <w:highlight w:val="none"/>
                <w:u w:val="none"/>
                <w:lang w:val="en-US" w:eastAsia="zh-CN"/>
              </w:rPr>
              <w:t xml:space="preserve">1</w:t>
            </w:r>
            <w:r>
              <w:rPr>
                <w:rFonts w:hint="eastAsia" w:ascii="宋体" w:hAnsi="宋体" w:eastAsia="宋体" w:cs="宋体"/>
                <w:color w:val="000000"/>
                <w:sz w:val="24"/>
                <w:szCs w:val="18"/>
                <w:highlight w:val="none"/>
                <w:u w:val="none"/>
              </w:rPr>
              <w:t xml:space="preserve">分</w:t>
            </w:r>
            <w:r>
              <w:rPr>
                <w:rFonts w:hint="eastAsia" w:ascii="宋体" w:hAnsi="宋体" w:eastAsia="宋体" w:cs="宋体"/>
                <w:color w:val="000000"/>
                <w:sz w:val="24"/>
                <w:szCs w:val="18"/>
                <w:highlight w:val="none"/>
                <w:u w:val="none"/>
                <w:lang w:eastAsia="zh-CN"/>
              </w:rPr>
              <w:t xml:space="preserve">。</w:t>
            </w:r>
            <w:r>
              <w:rPr>
                <w:rFonts w:ascii="宋体" w:hAnsi="宋体" w:eastAsia="宋体" w:cs="宋体"/>
                <w:color w:val="000000"/>
                <w:sz w:val="24"/>
                <w:szCs w:val="18"/>
                <w:highlight w:val="none"/>
                <w:u w:val="none"/>
              </w:rPr>
              <w:t xml:space="preserve">未</w:t>
            </w:r>
            <w:r>
              <w:rPr>
                <w:rFonts w:hint="eastAsia" w:ascii="宋体" w:hAnsi="宋体" w:eastAsia="宋体" w:cs="宋体"/>
                <w:color w:val="000000"/>
                <w:sz w:val="24"/>
                <w:szCs w:val="18"/>
                <w:highlight w:val="none"/>
                <w:u w:val="none"/>
                <w:lang w:val="en-US" w:eastAsia="zh-CN"/>
              </w:rPr>
              <w:t xml:space="preserve">按要求</w:t>
            </w:r>
            <w:r>
              <w:rPr>
                <w:rFonts w:ascii="宋体" w:hAnsi="宋体" w:eastAsia="宋体" w:cs="宋体"/>
                <w:color w:val="000000"/>
                <w:sz w:val="24"/>
                <w:szCs w:val="18"/>
                <w:highlight w:val="none"/>
                <w:u w:val="none"/>
              </w:rPr>
              <w:t xml:space="preserve">提供或不满足要求的不得分</w:t>
            </w:r>
            <w:r>
              <w:rPr>
                <w:rFonts w:hint="eastAsia" w:ascii="宋体" w:hAnsi="宋体" w:eastAsia="宋体" w:cs="宋体"/>
                <w:color w:val="000000"/>
                <w:sz w:val="24"/>
                <w:szCs w:val="18"/>
                <w:highlight w:val="none"/>
                <w:u w:val="none"/>
                <w:lang w:eastAsia="zh-CN"/>
              </w:rPr>
              <w:t xml:space="preserve">。</w:t>
            </w:r>
            <w:r>
              <w:rPr>
                <w:u w:val="none"/>
              </w:rPr>
            </w:r>
            <w:r/>
          </w:p>
          <w:p>
            <w:pPr>
              <w:pStyle w:val="1183"/>
              <w:ind w:left="0"/>
              <w:rPr>
                <w:highlight w:val="none"/>
                <w:u w:val="none"/>
              </w:rPr>
            </w:pPr>
            <w:r>
              <w:rPr>
                <w:rFonts w:hint="eastAsia" w:ascii="宋体" w:hAnsi="宋体" w:cs="宋体"/>
                <w:color w:val="000000"/>
                <w:sz w:val="24"/>
                <w:szCs w:val="18"/>
                <w:highlight w:val="none"/>
                <w:u w:val="none"/>
                <w:lang w:val="en-US" w:eastAsia="zh-CN"/>
              </w:rPr>
              <w:t xml:space="preserve">4.5.3.3（2分）</w:t>
            </w:r>
            <w:r>
              <w:rPr>
                <w:rFonts w:hint="eastAsia" w:ascii="宋体" w:hAnsi="宋体" w:cs="宋体"/>
                <w:color w:val="000000"/>
                <w:sz w:val="24"/>
                <w:szCs w:val="18"/>
                <w:highlight w:val="none"/>
                <w:u w:val="none"/>
              </w:rPr>
              <w:t xml:space="preserve">根据投标人提供的仓储</w:t>
            </w:r>
            <w:r>
              <w:rPr>
                <w:rFonts w:hint="eastAsia" w:ascii="宋体" w:hAnsi="宋体" w:cs="宋体"/>
                <w:color w:val="000000"/>
                <w:sz w:val="24"/>
                <w:szCs w:val="18"/>
                <w:highlight w:val="none"/>
                <w:u w:val="none"/>
                <w:lang w:val="en-US" w:eastAsia="zh-CN"/>
              </w:rPr>
              <w:t xml:space="preserve">保障</w:t>
            </w:r>
            <w:r>
              <w:rPr>
                <w:rFonts w:hint="eastAsia" w:ascii="宋体" w:hAnsi="宋体" w:cs="宋体"/>
                <w:color w:val="000000"/>
                <w:sz w:val="24"/>
                <w:szCs w:val="18"/>
                <w:highlight w:val="none"/>
                <w:u w:val="none"/>
              </w:rPr>
              <w:t xml:space="preserve">实施方案</w:t>
            </w:r>
            <w:r>
              <w:rPr>
                <w:rFonts w:hint="eastAsia" w:ascii="宋体" w:hAnsi="宋体" w:cs="宋体"/>
                <w:color w:val="000000"/>
                <w:sz w:val="24"/>
                <w:szCs w:val="18"/>
                <w:highlight w:val="none"/>
                <w:u w:val="none"/>
                <w:lang w:val="en-US" w:eastAsia="zh-CN"/>
              </w:rPr>
              <w:t xml:space="preserve">的</w:t>
            </w:r>
            <w:r>
              <w:rPr>
                <w:rFonts w:hint="eastAsia" w:ascii="宋体" w:hAnsi="宋体" w:cs="宋体"/>
                <w:color w:val="000000"/>
                <w:sz w:val="24"/>
                <w:szCs w:val="18"/>
                <w:highlight w:val="none"/>
                <w:u w:val="none"/>
              </w:rPr>
              <w:t xml:space="preserve">完整性、科学性、与项目时效要求的契合度</w:t>
            </w:r>
            <w:r>
              <w:rPr>
                <w:rFonts w:hint="eastAsia" w:ascii="宋体" w:hAnsi="宋体" w:cs="宋体"/>
                <w:color w:val="000000"/>
                <w:sz w:val="24"/>
                <w:szCs w:val="18"/>
                <w:highlight w:val="none"/>
                <w:u w:val="none"/>
                <w:lang w:val="en-US" w:eastAsia="zh-CN"/>
              </w:rPr>
              <w:t xml:space="preserve">进行评分</w:t>
            </w:r>
            <w:r>
              <w:rPr>
                <w:rFonts w:hint="eastAsia" w:ascii="宋体" w:hAnsi="宋体" w:cs="宋体"/>
                <w:color w:val="000000"/>
                <w:sz w:val="24"/>
                <w:szCs w:val="18"/>
                <w:highlight w:val="none"/>
                <w:u w:val="none"/>
              </w:rPr>
              <w:t xml:space="preserve">，</w:t>
            </w:r>
            <w:r>
              <w:rPr>
                <w:rFonts w:hint="eastAsia" w:ascii="宋体" w:hAnsi="宋体" w:eastAsia="宋体" w:cs="宋体"/>
                <w:b w:val="0"/>
                <w:bCs w:val="0"/>
                <w:color w:val="000000"/>
                <w:sz w:val="24"/>
                <w:szCs w:val="24"/>
                <w:highlight w:val="none"/>
                <w:u w:val="none"/>
                <w:lang w:val="en-US" w:eastAsia="zh-CN"/>
              </w:rPr>
              <w:t xml:space="preserve">经评委认定，</w:t>
            </w:r>
            <w:r>
              <w:rPr>
                <w:rFonts w:hint="eastAsia" w:ascii="宋体" w:hAnsi="宋体" w:cs="宋体"/>
                <w:color w:val="000000"/>
                <w:sz w:val="24"/>
                <w:szCs w:val="24"/>
                <w:highlight w:val="none"/>
                <w:u w:val="none"/>
                <w:lang w:val="en-US" w:eastAsia="zh-CN"/>
              </w:rPr>
              <w:t xml:space="preserve">投标文件</w:t>
            </w:r>
            <w:r>
              <w:rPr>
                <w:rFonts w:hint="eastAsia" w:ascii="宋体" w:hAnsi="宋体" w:cs="宋体"/>
                <w:color w:val="000000"/>
                <w:sz w:val="24"/>
                <w:highlight w:val="none"/>
                <w:u w:val="none"/>
                <w:lang w:val="en-US" w:eastAsia="zh-CN"/>
              </w:rPr>
              <w:t xml:space="preserve">全部优于招标文件</w:t>
            </w:r>
            <w:r>
              <w:rPr>
                <w:rFonts w:hint="eastAsia" w:ascii="宋体" w:hAnsi="宋体" w:cs="宋体"/>
                <w:color w:val="000000"/>
                <w:sz w:val="24"/>
                <w:highlight w:val="none"/>
                <w:u w:val="none"/>
              </w:rPr>
              <w:t xml:space="preserve">“仓储保障实施方案”</w:t>
            </w:r>
            <w:r>
              <w:rPr>
                <w:rFonts w:hint="eastAsia" w:ascii="宋体" w:hAnsi="宋体" w:cs="宋体"/>
                <w:color w:val="000000"/>
                <w:sz w:val="24"/>
                <w:szCs w:val="24"/>
                <w:highlight w:val="none"/>
                <w:u w:val="none"/>
                <w:lang w:val="en-US" w:eastAsia="zh-CN"/>
              </w:rPr>
              <w:t xml:space="preserve">中</w:t>
            </w:r>
            <w:r>
              <w:rPr>
                <w:rFonts w:hint="eastAsia" w:ascii="宋体" w:hAnsi="宋体" w:cs="宋体"/>
                <w:color w:val="000000"/>
                <w:sz w:val="24"/>
                <w:highlight w:val="none"/>
                <w:u w:val="none"/>
              </w:rPr>
              <w:t xml:space="preserve">仓储网点布局规划、车辆管理、仓储管理流程等</w:t>
            </w:r>
            <w:r>
              <w:rPr>
                <w:rFonts w:hint="eastAsia" w:ascii="宋体" w:hAnsi="宋体" w:cs="宋体"/>
                <w:color w:val="000000"/>
                <w:sz w:val="24"/>
                <w:highlight w:val="none"/>
                <w:u w:val="none"/>
                <w:lang w:val="en-US" w:eastAsia="zh-CN"/>
              </w:rPr>
              <w:t xml:space="preserve">条款</w:t>
            </w:r>
            <w:r>
              <w:rPr>
                <w:rFonts w:hint="eastAsia" w:ascii="宋体" w:hAnsi="宋体" w:cs="宋体"/>
                <w:color w:val="000000"/>
                <w:sz w:val="24"/>
                <w:szCs w:val="24"/>
                <w:highlight w:val="none"/>
                <w:u w:val="none"/>
                <w:lang w:val="en-US" w:eastAsia="zh-CN"/>
              </w:rPr>
              <w:t xml:space="preserve">要求的</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val="en-US" w:eastAsia="zh-CN"/>
              </w:rPr>
              <w:t xml:space="preserve">除上述内容外，其他要求响应内容符合招标文件要求</w:t>
            </w:r>
            <w:r>
              <w:rPr>
                <w:rFonts w:hint="eastAsia" w:ascii="宋体" w:hAnsi="宋体" w:eastAsia="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rPr>
              <w:t xml:space="preserve">得2分</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highlight w:val="none"/>
                <w:u w:val="none"/>
                <w:lang w:val="en-US" w:eastAsia="zh-CN"/>
              </w:rPr>
              <w:t xml:space="preserve">投标文件</w:t>
            </w:r>
            <w:r>
              <w:rPr>
                <w:rFonts w:hint="eastAsia" w:ascii="宋体" w:hAnsi="宋体" w:cs="宋体"/>
                <w:color w:val="000000"/>
                <w:sz w:val="24"/>
                <w:szCs w:val="24"/>
                <w:highlight w:val="none"/>
                <w:u w:val="none"/>
                <w:lang w:val="en-US" w:eastAsia="zh-CN"/>
              </w:rPr>
              <w:t xml:space="preserve">符合</w:t>
            </w:r>
            <w:r>
              <w:rPr>
                <w:rFonts w:hint="eastAsia" w:ascii="宋体" w:hAnsi="宋体" w:cs="宋体"/>
                <w:color w:val="000000"/>
                <w:sz w:val="24"/>
                <w:highlight w:val="none"/>
                <w:u w:val="none"/>
              </w:rPr>
              <w:t xml:space="preserve">“仓储保障实施方案”</w:t>
            </w:r>
            <w:r>
              <w:rPr>
                <w:rFonts w:hint="eastAsia" w:ascii="宋体" w:hAnsi="宋体" w:cs="宋体"/>
                <w:color w:val="000000"/>
                <w:sz w:val="24"/>
                <w:szCs w:val="24"/>
                <w:highlight w:val="none"/>
                <w:u w:val="none"/>
                <w:lang w:val="en-US" w:eastAsia="zh-CN"/>
              </w:rPr>
              <w:t xml:space="preserve">中全部条款要求，无缺项和内容偏离的，视为</w:t>
            </w:r>
            <w:r>
              <w:rPr>
                <w:rFonts w:hint="eastAsia" w:ascii="宋体" w:hAnsi="宋体" w:cs="宋体"/>
                <w:color w:val="000000"/>
                <w:sz w:val="24"/>
                <w:szCs w:val="24"/>
                <w:highlight w:val="none"/>
                <w:u w:val="none"/>
              </w:rPr>
              <w:t xml:space="preserve">符合招标文件</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rPr>
              <w:t xml:space="preserve">得1分</w:t>
            </w:r>
            <w:r>
              <w:rPr>
                <w:rFonts w:hint="eastAsia" w:ascii="宋体" w:hAnsi="宋体" w:cs="宋体"/>
                <w:color w:val="000000"/>
                <w:sz w:val="24"/>
                <w:szCs w:val="24"/>
                <w:highlight w:val="none"/>
                <w:u w:val="none"/>
                <w:lang w:eastAsia="zh-CN"/>
              </w:rPr>
              <w:t xml:space="preserve">；</w:t>
            </w:r>
            <w:r>
              <w:rPr>
                <w:rFonts w:hint="eastAsia" w:ascii="宋体" w:hAnsi="宋体" w:eastAsia="宋体" w:cs="宋体"/>
                <w:b w:val="0"/>
                <w:bCs w:val="0"/>
                <w:color w:val="000000"/>
                <w:sz w:val="24"/>
                <w:szCs w:val="24"/>
                <w:highlight w:val="none"/>
                <w:u w:val="none"/>
                <w:lang w:val="en-US" w:eastAsia="zh-CN"/>
              </w:rPr>
              <w:t xml:space="preserve">投标文件中未符合“</w:t>
            </w:r>
            <w:r>
              <w:rPr>
                <w:rFonts w:hint="eastAsia" w:ascii="宋体" w:hAnsi="宋体" w:eastAsia="宋体" w:cs="宋体"/>
                <w:b w:val="0"/>
                <w:bCs w:val="0"/>
                <w:smallCaps/>
                <w:color w:val="000000"/>
                <w:sz w:val="24"/>
                <w:szCs w:val="24"/>
                <w:highlight w:val="none"/>
                <w:u w:val="none"/>
                <w:lang w:val="en-US" w:eastAsia="zh-CN"/>
              </w:rPr>
              <w:t xml:space="preserve">仓储保障实施方案</w:t>
            </w:r>
            <w:r>
              <w:rPr>
                <w:rFonts w:hint="eastAsia" w:ascii="宋体" w:hAnsi="宋体" w:eastAsia="宋体" w:cs="宋体"/>
                <w:b w:val="0"/>
                <w:bCs w:val="0"/>
                <w:color w:val="000000"/>
                <w:sz w:val="24"/>
                <w:szCs w:val="24"/>
                <w:highlight w:val="none"/>
                <w:u w:val="none"/>
                <w:lang w:val="en-US" w:eastAsia="zh-CN"/>
              </w:rPr>
              <w:t xml:space="preserve">”中全部条款要求的，视为不符合招标文件，本项得0分。</w:t>
            </w:r>
            <w:r>
              <w:rPr>
                <w:u w:val="none"/>
              </w:rPr>
            </w:r>
            <w:r/>
          </w:p>
        </w:tc>
        <w:tc>
          <w:tcPr>
            <w:tcW w:w="759" w:type="dxa"/>
            <w:vAlign w:val="center"/>
            <w:textDirection w:val="lrTb"/>
            <w:noWrap w:val="false"/>
          </w:tcPr>
          <w:p>
            <w:pPr>
              <w:pStyle w:val="1125"/>
              <w:jc w:val="center"/>
              <w:rPr>
                <w:rFonts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7分</w:t>
            </w:r>
            <w:r>
              <w:rPr>
                <w:rFonts w:ascii="宋体" w:hAnsi="宋体" w:eastAsia="宋体" w:cs="宋体"/>
                <w:sz w:val="24"/>
                <w:szCs w:val="24"/>
                <w:highlight w:val="none"/>
                <w:vertAlign w:val="baseline"/>
                <w:lang w:val="en-US" w:eastAsia="zh-CN"/>
              </w:rPr>
            </w:r>
            <w:r/>
          </w:p>
        </w:tc>
      </w:tr>
      <w:tr>
        <w:trPr/>
        <w:tc>
          <w:tcPr>
            <w:tcW w:w="672" w:type="dxa"/>
            <w:vAlign w:val="top"/>
            <w:vMerge w:val="continue"/>
            <w:textDirection w:val="lrTb"/>
            <w:noWrap w:val="false"/>
          </w:tcPr>
          <w:p>
            <w:pPr>
              <w:pStyle w:val="1125"/>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816" w:type="dxa"/>
            <w:vAlign w:val="top"/>
            <w:textDirection w:val="lrTb"/>
            <w:noWrap w:val="false"/>
          </w:tcPr>
          <w:p>
            <w:pPr>
              <w:pStyle w:val="1125"/>
              <w:rPr>
                <w:rFonts w:hint="eastAsia" w:ascii="宋体" w:hAnsi="宋体" w:eastAsia="宋体" w:cs="宋体"/>
                <w:sz w:val="24"/>
                <w:szCs w:val="24"/>
                <w:highlight w:val="none"/>
                <w:vertAlign w:val="baseline"/>
              </w:rPr>
            </w:pPr>
            <w:r>
              <w:rPr>
                <w:rFonts w:hint="eastAsia" w:ascii="宋体" w:hAnsi="宋体" w:cs="宋体"/>
                <w:sz w:val="24"/>
                <w:szCs w:val="24"/>
                <w:highlight w:val="none"/>
                <w:vertAlign w:val="baseline"/>
                <w:lang w:val="en-US" w:eastAsia="zh-CN"/>
              </w:rPr>
              <w:t xml:space="preserve">调剂保障（2分）</w:t>
            </w:r>
            <w:r>
              <w:rPr>
                <w:rFonts w:hint="eastAsia" w:ascii="宋体" w:hAnsi="宋体" w:eastAsia="宋体" w:cs="宋体"/>
                <w:sz w:val="24"/>
                <w:szCs w:val="24"/>
                <w:highlight w:val="none"/>
                <w:vertAlign w:val="baseline"/>
              </w:rPr>
            </w:r>
            <w:r/>
          </w:p>
        </w:tc>
        <w:tc>
          <w:tcPr>
            <w:tcW w:w="6601" w:type="dxa"/>
            <w:vAlign w:val="top"/>
            <w:textDirection w:val="lrTb"/>
            <w:noWrap w:val="false"/>
          </w:tcPr>
          <w:p>
            <w:pPr>
              <w:pStyle w:val="1125"/>
              <w:rPr>
                <w:rFonts w:hint="eastAsia" w:ascii="宋体" w:hAnsi="宋体" w:cs="宋体"/>
                <w:sz w:val="24"/>
                <w:szCs w:val="24"/>
                <w:highlight w:val="none"/>
                <w:u w:val="none"/>
                <w:vertAlign w:val="baseline"/>
              </w:rPr>
            </w:pPr>
            <w:r>
              <w:rPr>
                <w:rFonts w:hint="eastAsia" w:ascii="宋体" w:hAnsi="宋体" w:cs="宋体"/>
                <w:sz w:val="24"/>
                <w:szCs w:val="24"/>
                <w:highlight w:val="none"/>
                <w:u w:val="none"/>
                <w:vertAlign w:val="baseline"/>
                <w:lang w:val="en-US" w:eastAsia="zh-CN"/>
              </w:rPr>
              <w:t xml:space="preserve">4.6（2分）调剂保障能力</w:t>
            </w:r>
            <w:r>
              <w:rPr>
                <w:u w:val="none"/>
              </w:rPr>
            </w:r>
            <w:r/>
          </w:p>
          <w:p>
            <w:pPr>
              <w:pStyle w:val="1125"/>
              <w:rPr>
                <w:rFonts w:ascii="宋体" w:hAnsi="宋体" w:eastAsia="宋体" w:cs="宋体"/>
                <w:b w:val="0"/>
                <w:bCs w:val="0"/>
                <w:color w:val="000000"/>
                <w:sz w:val="24"/>
                <w:szCs w:val="24"/>
                <w:highlight w:val="none"/>
                <w:u w:val="none"/>
              </w:rPr>
            </w:pPr>
            <w:r>
              <w:rPr>
                <w:rFonts w:hint="eastAsia" w:ascii="宋体" w:hAnsi="宋体" w:eastAsia="宋体" w:cs="宋体"/>
                <w:b w:val="0"/>
                <w:bCs w:val="0"/>
                <w:color w:val="000000"/>
                <w:sz w:val="24"/>
                <w:szCs w:val="24"/>
                <w:highlight w:val="none"/>
                <w:u w:val="none"/>
                <w:lang w:val="en-US" w:eastAsia="zh-CN"/>
              </w:rPr>
              <w:t xml:space="preserve">根据投标人提供的调剂措施情况打分，经评委认定，</w:t>
            </w:r>
            <w:r>
              <w:rPr>
                <w:rFonts w:hint="eastAsia" w:ascii="宋体" w:hAnsi="宋体" w:cs="宋体"/>
                <w:color w:val="000000"/>
                <w:sz w:val="24"/>
                <w:szCs w:val="24"/>
                <w:highlight w:val="none"/>
                <w:u w:val="none"/>
                <w:lang w:val="en-US" w:eastAsia="zh-CN"/>
              </w:rPr>
              <w:t xml:space="preserve">投标文件</w:t>
            </w:r>
            <w:r>
              <w:rPr>
                <w:rFonts w:hint="eastAsia" w:ascii="宋体" w:hAnsi="宋体" w:cs="宋体"/>
                <w:color w:val="000000"/>
                <w:sz w:val="24"/>
                <w:szCs w:val="24"/>
                <w:highlight w:val="none"/>
                <w:u w:val="none"/>
                <w:lang w:val="en-US" w:eastAsia="zh-CN"/>
              </w:rPr>
              <w:t xml:space="preserve">全部优于招标文件“调剂保障要求”</w:t>
            </w:r>
            <w:r>
              <w:rPr>
                <w:rFonts w:hint="eastAsia" w:ascii="宋体" w:hAnsi="宋体" w:cs="宋体"/>
                <w:color w:val="000000"/>
                <w:sz w:val="24"/>
                <w:szCs w:val="24"/>
                <w:highlight w:val="none"/>
                <w:u w:val="none"/>
                <w:lang w:val="en-US" w:eastAsia="zh-CN"/>
              </w:rPr>
              <w:t xml:space="preserve">中</w:t>
            </w:r>
            <w:r>
              <w:rPr>
                <w:rFonts w:hint="eastAsia" w:ascii="宋体" w:hAnsi="宋体" w:cs="宋体"/>
                <w:color w:val="000000"/>
                <w:sz w:val="24"/>
                <w:szCs w:val="24"/>
                <w:highlight w:val="none"/>
                <w:u w:val="none"/>
              </w:rPr>
              <w:t xml:space="preserve">调剂需求的响应机制、响应流程、保障措施等</w:t>
            </w:r>
            <w:r>
              <w:rPr>
                <w:rFonts w:hint="eastAsia" w:ascii="宋体" w:hAnsi="宋体" w:cs="宋体"/>
                <w:color w:val="000000"/>
                <w:sz w:val="24"/>
                <w:szCs w:val="24"/>
                <w:highlight w:val="none"/>
                <w:u w:val="none"/>
                <w:lang w:val="en-US" w:eastAsia="zh-CN"/>
              </w:rPr>
              <w:t xml:space="preserve">关键要素、调剂响应时间以及调剂完成时间条款</w:t>
            </w:r>
            <w:r>
              <w:rPr>
                <w:rFonts w:hint="eastAsia" w:ascii="宋体" w:hAnsi="宋体" w:cs="宋体"/>
                <w:color w:val="000000"/>
                <w:sz w:val="24"/>
                <w:szCs w:val="24"/>
                <w:highlight w:val="none"/>
                <w:u w:val="none"/>
                <w:lang w:val="en-US" w:eastAsia="zh-CN"/>
              </w:rPr>
              <w:t xml:space="preserve">要求</w:t>
            </w:r>
            <w:r>
              <w:rPr>
                <w:rFonts w:hint="eastAsia" w:ascii="宋体" w:hAnsi="宋体" w:cs="宋体"/>
                <w:color w:val="000000"/>
                <w:sz w:val="24"/>
                <w:szCs w:val="24"/>
                <w:highlight w:val="none"/>
                <w:u w:val="none"/>
              </w:rPr>
              <w:t xml:space="preserve">的</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val="en-US" w:eastAsia="zh-CN"/>
              </w:rPr>
              <w:t xml:space="preserve">除上述内容外，其他要求响应内容符合招标文件要求</w:t>
            </w:r>
            <w:r>
              <w:rPr>
                <w:rFonts w:hint="eastAsia" w:ascii="宋体" w:hAnsi="宋体" w:eastAsia="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val="en-US" w:eastAsia="zh-CN"/>
              </w:rPr>
              <w:t xml:space="preserve">且无内容偏离的，</w:t>
            </w:r>
            <w:r>
              <w:rPr>
                <w:rFonts w:hint="eastAsia" w:ascii="宋体" w:hAnsi="宋体" w:cs="宋体"/>
                <w:color w:val="000000"/>
                <w:sz w:val="24"/>
                <w:szCs w:val="24"/>
                <w:highlight w:val="none"/>
                <w:u w:val="none"/>
              </w:rPr>
              <w:t xml:space="preserve">得2分</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lang w:val="en-US" w:eastAsia="zh-CN"/>
              </w:rPr>
              <w:t xml:space="preserve">投标文件符合招标文件“调剂保障要求”</w:t>
            </w:r>
            <w:r>
              <w:rPr>
                <w:rFonts w:hint="eastAsia" w:ascii="宋体" w:hAnsi="宋体" w:cs="宋体"/>
                <w:color w:val="000000"/>
                <w:sz w:val="24"/>
                <w:szCs w:val="24"/>
                <w:highlight w:val="none"/>
                <w:u w:val="none"/>
                <w:lang w:val="en-US" w:eastAsia="zh-CN"/>
              </w:rPr>
              <w:t xml:space="preserve">中</w:t>
            </w:r>
            <w:r>
              <w:rPr>
                <w:rFonts w:hint="eastAsia" w:ascii="宋体" w:hAnsi="宋体" w:cs="宋体"/>
                <w:color w:val="000000"/>
                <w:sz w:val="24"/>
                <w:szCs w:val="24"/>
                <w:highlight w:val="none"/>
                <w:u w:val="none"/>
                <w:lang w:val="en-US" w:eastAsia="zh-CN"/>
              </w:rPr>
              <w:t xml:space="preserve">全部条款要求，无缺项和内容偏离的，视为</w:t>
            </w:r>
            <w:r>
              <w:rPr>
                <w:rFonts w:hint="eastAsia" w:ascii="宋体" w:hAnsi="宋体" w:cs="宋体"/>
                <w:color w:val="000000"/>
                <w:sz w:val="24"/>
                <w:szCs w:val="24"/>
                <w:highlight w:val="none"/>
                <w:u w:val="none"/>
              </w:rPr>
              <w:t xml:space="preserve">符合招标文件</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rPr>
              <w:t xml:space="preserve">得1分</w:t>
            </w:r>
            <w:r>
              <w:rPr>
                <w:rFonts w:hint="eastAsia" w:ascii="宋体" w:hAnsi="宋体" w:cs="宋体"/>
                <w:color w:val="000000"/>
                <w:sz w:val="24"/>
                <w:szCs w:val="24"/>
                <w:highlight w:val="none"/>
                <w:u w:val="none"/>
                <w:lang w:eastAsia="zh-CN"/>
              </w:rPr>
              <w:t xml:space="preserve">；</w:t>
            </w:r>
            <w:r>
              <w:rPr>
                <w:rFonts w:hint="eastAsia" w:ascii="宋体" w:hAnsi="宋体" w:eastAsia="宋体" w:cs="宋体"/>
                <w:b w:val="0"/>
                <w:bCs w:val="0"/>
                <w:color w:val="000000"/>
                <w:sz w:val="24"/>
                <w:szCs w:val="24"/>
                <w:highlight w:val="none"/>
                <w:u w:val="none"/>
                <w:lang w:val="en-US" w:eastAsia="zh-CN"/>
              </w:rPr>
              <w:t xml:space="preserve">投标文件中未符合“</w:t>
            </w:r>
            <w:r>
              <w:rPr>
                <w:rFonts w:hint="eastAsia" w:ascii="宋体" w:hAnsi="宋体" w:eastAsia="宋体" w:cs="宋体"/>
                <w:b w:val="0"/>
                <w:bCs w:val="0"/>
                <w:smallCaps/>
                <w:color w:val="000000"/>
                <w:sz w:val="24"/>
                <w:szCs w:val="24"/>
                <w:highlight w:val="none"/>
                <w:u w:val="none"/>
                <w:lang w:val="en-US" w:eastAsia="zh-CN"/>
              </w:rPr>
              <w:t xml:space="preserve">调剂保障要求</w:t>
            </w:r>
            <w:r>
              <w:rPr>
                <w:rFonts w:hint="eastAsia" w:ascii="宋体" w:hAnsi="宋体" w:eastAsia="宋体" w:cs="宋体"/>
                <w:b w:val="0"/>
                <w:bCs w:val="0"/>
                <w:color w:val="000000"/>
                <w:sz w:val="24"/>
                <w:szCs w:val="24"/>
                <w:highlight w:val="none"/>
                <w:u w:val="none"/>
                <w:lang w:val="en-US" w:eastAsia="zh-CN"/>
              </w:rPr>
              <w:t xml:space="preserve">”中全部条款要求的，视为不符合招标文件，本项得0分。</w:t>
            </w:r>
            <w:r>
              <w:rPr>
                <w:u w:val="none"/>
              </w:rPr>
            </w:r>
            <w:r/>
          </w:p>
        </w:tc>
        <w:tc>
          <w:tcPr>
            <w:tcW w:w="759" w:type="dxa"/>
            <w:vAlign w:val="center"/>
            <w:textDirection w:val="lrTb"/>
            <w:noWrap w:val="false"/>
          </w:tcPr>
          <w:p>
            <w:pPr>
              <w:pStyle w:val="1125"/>
              <w:jc w:val="center"/>
              <w:rPr>
                <w:rFonts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2分</w:t>
            </w:r>
            <w:r>
              <w:rPr>
                <w:rFonts w:ascii="宋体" w:hAnsi="宋体" w:eastAsia="宋体" w:cs="宋体"/>
                <w:sz w:val="24"/>
                <w:szCs w:val="24"/>
                <w:highlight w:val="none"/>
                <w:vertAlign w:val="baseline"/>
                <w:lang w:val="en-US" w:eastAsia="zh-CN"/>
              </w:rPr>
            </w:r>
            <w:r/>
          </w:p>
        </w:tc>
      </w:tr>
      <w:tr>
        <w:trPr/>
        <w:tc>
          <w:tcPr>
            <w:tcW w:w="672" w:type="dxa"/>
            <w:vAlign w:val="center"/>
            <w:textDirection w:val="lrTb"/>
            <w:noWrap w:val="false"/>
          </w:tcPr>
          <w:p>
            <w:pPr>
              <w:pStyle w:val="1125"/>
              <w:jc w:val="center"/>
              <w:rPr>
                <w:rFonts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5</w:t>
            </w:r>
            <w:r>
              <w:rPr>
                <w:rFonts w:ascii="宋体" w:hAnsi="宋体" w:eastAsia="宋体" w:cs="宋体"/>
                <w:sz w:val="24"/>
                <w:szCs w:val="24"/>
                <w:highlight w:val="none"/>
                <w:vertAlign w:val="baseline"/>
                <w:lang w:val="en-US" w:eastAsia="zh-CN"/>
              </w:rPr>
            </w:r>
            <w:r/>
          </w:p>
        </w:tc>
        <w:tc>
          <w:tcPr>
            <w:tcW w:w="816" w:type="dxa"/>
            <w:vAlign w:val="top"/>
            <w:textDirection w:val="lrTb"/>
            <w:noWrap w:val="false"/>
          </w:tcPr>
          <w:p>
            <w:pPr>
              <w:pStyle w:val="1125"/>
              <w:rPr>
                <w:rFonts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案例（10分）</w:t>
            </w:r>
            <w:r>
              <w:rPr>
                <w:rFonts w:ascii="宋体" w:hAnsi="宋体" w:eastAsia="宋体" w:cs="宋体"/>
                <w:sz w:val="24"/>
                <w:szCs w:val="24"/>
                <w:highlight w:val="none"/>
                <w:vertAlign w:val="baseline"/>
                <w:lang w:val="en-US" w:eastAsia="zh-CN"/>
              </w:rPr>
            </w:r>
            <w:r/>
          </w:p>
        </w:tc>
        <w:tc>
          <w:tcPr>
            <w:tcW w:w="6601" w:type="dxa"/>
            <w:vAlign w:val="top"/>
            <w:textDirection w:val="lrTb"/>
            <w:noWrap w:val="false"/>
          </w:tcPr>
          <w:p>
            <w:pPr>
              <w:pStyle w:val="1125"/>
              <w:rPr>
                <w:rFonts w:ascii="宋体" w:hAnsi="宋体" w:eastAsia="宋体" w:cs="宋体"/>
                <w:b w:val="0"/>
                <w:bCs w:val="0"/>
                <w:color w:val="000000"/>
                <w:sz w:val="24"/>
                <w:szCs w:val="24"/>
                <w:highlight w:val="none"/>
                <w:u w:val="none"/>
              </w:rPr>
            </w:pPr>
            <w:r>
              <w:rPr>
                <w:rFonts w:hint="eastAsia" w:ascii="宋体" w:hAnsi="宋体" w:cs="宋体"/>
                <w:sz w:val="24"/>
                <w:szCs w:val="24"/>
                <w:highlight w:val="none"/>
                <w:u w:val="none"/>
                <w:vertAlign w:val="baseline"/>
                <w:lang w:val="en-US" w:eastAsia="zh-CN"/>
              </w:rPr>
              <w:t xml:space="preserve">5.1</w:t>
            </w:r>
            <w:r>
              <w:rPr>
                <w:rFonts w:hint="eastAsia" w:ascii="宋体" w:hAnsi="宋体" w:cs="宋体"/>
                <w:b w:val="0"/>
                <w:bCs w:val="0"/>
                <w:color w:val="000000"/>
                <w:sz w:val="24"/>
                <w:szCs w:val="24"/>
                <w:highlight w:val="none"/>
                <w:u w:val="none"/>
              </w:rPr>
              <w:t xml:space="preserve">（</w:t>
            </w:r>
            <w:r>
              <w:rPr>
                <w:rFonts w:hint="eastAsia" w:ascii="宋体" w:hAnsi="宋体" w:cs="宋体"/>
                <w:b w:val="0"/>
                <w:bCs w:val="0"/>
                <w:color w:val="000000"/>
                <w:sz w:val="24"/>
                <w:szCs w:val="24"/>
                <w:highlight w:val="none"/>
                <w:u w:val="none"/>
                <w:lang w:val="en-US" w:eastAsia="zh-CN"/>
              </w:rPr>
              <w:t xml:space="preserve">10</w:t>
            </w:r>
            <w:r>
              <w:rPr>
                <w:rFonts w:hint="eastAsia" w:ascii="宋体" w:hAnsi="宋体" w:cs="宋体"/>
                <w:b w:val="0"/>
                <w:bCs w:val="0"/>
                <w:color w:val="000000"/>
                <w:sz w:val="24"/>
                <w:szCs w:val="24"/>
                <w:highlight w:val="none"/>
                <w:u w:val="none"/>
              </w:rPr>
              <w:t xml:space="preserve">分）投标人</w:t>
            </w:r>
            <w:r>
              <w:rPr>
                <w:rFonts w:hint="eastAsia" w:ascii="宋体" w:hAnsi="宋体" w:cs="宋体"/>
                <w:b w:val="0"/>
                <w:bCs w:val="0"/>
                <w:color w:val="000000"/>
                <w:sz w:val="24"/>
                <w:szCs w:val="24"/>
                <w:highlight w:val="none"/>
                <w:u w:val="none"/>
                <w:lang w:val="en-US" w:eastAsia="zh-CN"/>
              </w:rPr>
              <w:t xml:space="preserve">提供与本项目类似的</w:t>
            </w:r>
            <w:r>
              <w:rPr>
                <w:rFonts w:hint="eastAsia" w:ascii="宋体" w:hAnsi="宋体" w:cs="宋体"/>
                <w:b w:val="0"/>
                <w:bCs w:val="0"/>
                <w:color w:val="000000"/>
                <w:sz w:val="24"/>
                <w:szCs w:val="24"/>
                <w:highlight w:val="none"/>
                <w:u w:val="none"/>
              </w:rPr>
              <w:t xml:space="preserve">成功案例，每提供一个案例得2分，满分</w:t>
            </w:r>
            <w:r>
              <w:rPr>
                <w:rFonts w:hint="eastAsia" w:ascii="宋体" w:hAnsi="宋体" w:cs="宋体"/>
                <w:b w:val="0"/>
                <w:bCs w:val="0"/>
                <w:color w:val="000000"/>
                <w:sz w:val="24"/>
                <w:szCs w:val="24"/>
                <w:highlight w:val="none"/>
                <w:u w:val="none"/>
                <w:lang w:val="en-US" w:eastAsia="zh-CN"/>
              </w:rPr>
              <w:t xml:space="preserve">10</w:t>
            </w:r>
            <w:r>
              <w:rPr>
                <w:rFonts w:hint="eastAsia" w:ascii="宋体" w:hAnsi="宋体" w:cs="宋体"/>
                <w:b w:val="0"/>
                <w:bCs w:val="0"/>
                <w:color w:val="000000"/>
                <w:sz w:val="24"/>
                <w:szCs w:val="24"/>
                <w:highlight w:val="none"/>
                <w:u w:val="none"/>
              </w:rPr>
              <w:t xml:space="preserve">分。未提供的不得分。（必须提供相关部门的证明或相关合同复印件）</w:t>
            </w:r>
            <w:r>
              <w:rPr>
                <w:u w:val="none"/>
              </w:rPr>
            </w:r>
            <w:r/>
          </w:p>
        </w:tc>
        <w:tc>
          <w:tcPr>
            <w:tcW w:w="759" w:type="dxa"/>
            <w:vAlign w:val="center"/>
            <w:textDirection w:val="lrTb"/>
            <w:noWrap w:val="false"/>
          </w:tcPr>
          <w:p>
            <w:pPr>
              <w:pStyle w:val="1125"/>
              <w:jc w:val="center"/>
              <w:rPr>
                <w:rFonts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10分</w:t>
            </w:r>
            <w:r>
              <w:rPr>
                <w:rFonts w:ascii="宋体" w:hAnsi="宋体" w:eastAsia="宋体" w:cs="宋体"/>
                <w:sz w:val="24"/>
                <w:szCs w:val="24"/>
                <w:highlight w:val="none"/>
                <w:vertAlign w:val="baseline"/>
                <w:lang w:val="en-US" w:eastAsia="zh-CN"/>
              </w:rPr>
            </w:r>
            <w:r/>
          </w:p>
        </w:tc>
      </w:tr>
      <w:tr>
        <w:trPr/>
        <w:tc>
          <w:tcPr>
            <w:tcW w:w="672" w:type="dxa"/>
            <w:vAlign w:val="center"/>
            <w:vMerge w:val="restart"/>
            <w:textDirection w:val="lrTb"/>
            <w:noWrap w:val="false"/>
          </w:tcPr>
          <w:p>
            <w:pPr>
              <w:pStyle w:val="1125"/>
              <w:jc w:val="center"/>
              <w:rPr>
                <w:rFonts w:ascii="宋体" w:hAnsi="宋体" w:eastAsia="宋体" w:cs="宋体"/>
                <w:sz w:val="24"/>
                <w:szCs w:val="24"/>
                <w:highlight w:val="none"/>
                <w:vertAlign w:val="baseline"/>
                <w:lang w:val="en-US" w:eastAsia="zh-CN" w:bidi="ar-SA"/>
              </w:rPr>
            </w:pPr>
            <w:r>
              <w:rPr>
                <w:rFonts w:hint="eastAsia" w:ascii="宋体" w:hAnsi="宋体" w:cs="宋体"/>
                <w:sz w:val="24"/>
                <w:szCs w:val="24"/>
                <w:highlight w:val="none"/>
                <w:vertAlign w:val="baseline"/>
                <w:lang w:val="en-US" w:eastAsia="zh-CN" w:bidi="ar-SA"/>
              </w:rPr>
              <w:t xml:space="preserve">6</w:t>
            </w:r>
            <w:r>
              <w:rPr>
                <w:rFonts w:ascii="宋体" w:hAnsi="宋体" w:eastAsia="宋体" w:cs="宋体"/>
                <w:sz w:val="24"/>
                <w:szCs w:val="24"/>
                <w:highlight w:val="none"/>
                <w:vertAlign w:val="baseline"/>
                <w:lang w:val="en-US" w:eastAsia="zh-CN" w:bidi="ar-SA"/>
              </w:rPr>
            </w:r>
            <w:r/>
          </w:p>
        </w:tc>
        <w:tc>
          <w:tcPr>
            <w:tcW w:w="816" w:type="dxa"/>
            <w:vAlign w:val="center"/>
            <w:vMerge w:val="restart"/>
            <w:textDirection w:val="lrTb"/>
            <w:noWrap w:val="false"/>
          </w:tcPr>
          <w:p>
            <w:pPr>
              <w:pStyle w:val="1125"/>
              <w:jc w:val="center"/>
              <w:rPr>
                <w:rFonts w:hint="eastAsia" w:ascii="宋体" w:hAnsi="宋体" w:eastAsia="宋体" w:cs="宋体"/>
                <w:sz w:val="24"/>
                <w:szCs w:val="24"/>
                <w:highlight w:val="none"/>
                <w:vertAlign w:val="baseline"/>
                <w:lang w:val="en-US" w:eastAsia="zh-CN" w:bidi="ar-SA"/>
              </w:rPr>
            </w:pPr>
            <w:r>
              <w:rPr>
                <w:rFonts w:hint="eastAsia" w:ascii="宋体" w:hAnsi="宋体" w:cs="宋体"/>
                <w:sz w:val="24"/>
                <w:szCs w:val="24"/>
                <w:highlight w:val="none"/>
                <w:vertAlign w:val="baseline"/>
                <w:lang w:val="en-US" w:eastAsia="zh-CN"/>
              </w:rPr>
              <w:t xml:space="preserve">售后服务（5分）</w:t>
            </w:r>
            <w:r>
              <w:rPr>
                <w:rFonts w:hint="eastAsia" w:ascii="宋体" w:hAnsi="宋体" w:eastAsia="宋体" w:cs="宋体"/>
                <w:sz w:val="24"/>
                <w:szCs w:val="24"/>
                <w:highlight w:val="none"/>
                <w:vertAlign w:val="baseline"/>
                <w:lang w:val="en-US" w:eastAsia="zh-CN" w:bidi="ar-SA"/>
              </w:rPr>
            </w:r>
            <w:r/>
          </w:p>
        </w:tc>
        <w:tc>
          <w:tcPr>
            <w:tcW w:w="6601" w:type="dxa"/>
            <w:vAlign w:val="top"/>
            <w:textDirection w:val="lrTb"/>
            <w:noWrap w:val="false"/>
          </w:tcPr>
          <w:p>
            <w:pPr>
              <w:pStyle w:val="1183"/>
              <w:ind w:left="0"/>
              <w:rPr>
                <w:rFonts w:hint="eastAsia" w:ascii="宋体" w:hAnsi="宋体" w:cs="宋体"/>
                <w:b w:val="0"/>
                <w:bCs w:val="0"/>
                <w:color w:val="000000"/>
                <w:sz w:val="24"/>
                <w:szCs w:val="24"/>
                <w:highlight w:val="none"/>
                <w:u w:val="none"/>
              </w:rPr>
            </w:pPr>
            <w:r>
              <w:rPr>
                <w:rFonts w:hint="eastAsia" w:ascii="宋体" w:hAnsi="宋体" w:cs="宋体"/>
                <w:sz w:val="24"/>
                <w:szCs w:val="24"/>
                <w:highlight w:val="none"/>
                <w:u w:val="none"/>
                <w:vertAlign w:val="baseline"/>
                <w:lang w:val="en-US" w:eastAsia="zh-CN"/>
              </w:rPr>
              <w:t xml:space="preserve">6.1</w:t>
            </w:r>
            <w:r>
              <w:rPr>
                <w:rFonts w:hint="eastAsia" w:ascii="宋体" w:hAnsi="宋体" w:cs="宋体"/>
                <w:b w:val="0"/>
                <w:bCs w:val="0"/>
                <w:color w:val="000000"/>
                <w:sz w:val="24"/>
                <w:szCs w:val="24"/>
                <w:highlight w:val="none"/>
                <w:u w:val="none"/>
                <w:lang w:val="en-US" w:eastAsia="zh-CN"/>
              </w:rPr>
              <w:t xml:space="preserve">（3分）售后服务方案</w:t>
            </w:r>
            <w:r>
              <w:rPr>
                <w:u w:val="none"/>
              </w:rPr>
            </w:r>
            <w:r/>
          </w:p>
          <w:p>
            <w:pPr>
              <w:pStyle w:val="1125"/>
              <w:rPr>
                <w:rFonts w:ascii="宋体" w:hAnsi="宋体" w:eastAsia="宋体" w:cs="宋体"/>
                <w:b w:val="0"/>
                <w:bCs w:val="0"/>
                <w:color w:val="000000"/>
                <w:sz w:val="24"/>
                <w:szCs w:val="24"/>
                <w:highlight w:val="none"/>
                <w:u w:val="none"/>
              </w:rPr>
            </w:pPr>
            <w:r>
              <w:rPr>
                <w:rFonts w:hint="eastAsia" w:ascii="宋体" w:hAnsi="宋体" w:cs="宋体"/>
                <w:b w:val="0"/>
                <w:bCs w:val="0"/>
                <w:color w:val="000000"/>
                <w:sz w:val="24"/>
                <w:szCs w:val="24"/>
                <w:highlight w:val="none"/>
                <w:u w:val="none"/>
                <w:lang w:val="en-US" w:eastAsia="zh-CN"/>
              </w:rPr>
              <w:t xml:space="preserve">根据投标人售后服务及添购保障方案</w:t>
            </w:r>
            <w:r>
              <w:rPr>
                <w:rFonts w:hint="eastAsia" w:ascii="宋体" w:hAnsi="宋体" w:cs="宋体"/>
                <w:color w:val="000000"/>
                <w:sz w:val="24"/>
                <w:szCs w:val="18"/>
                <w:highlight w:val="none"/>
                <w:u w:val="none"/>
                <w:lang w:val="en-US" w:eastAsia="zh-CN"/>
              </w:rPr>
              <w:t xml:space="preserve">的完备性、可操作性</w:t>
            </w:r>
            <w:r>
              <w:rPr>
                <w:rFonts w:hint="eastAsia" w:ascii="宋体" w:hAnsi="宋体" w:cs="宋体"/>
                <w:b w:val="0"/>
                <w:bCs w:val="0"/>
                <w:color w:val="000000"/>
                <w:sz w:val="24"/>
                <w:szCs w:val="24"/>
                <w:highlight w:val="none"/>
                <w:u w:val="none"/>
                <w:lang w:val="en-US" w:eastAsia="zh-CN"/>
              </w:rPr>
              <w:t xml:space="preserve">打分，</w:t>
            </w:r>
            <w:r>
              <w:rPr>
                <w:rFonts w:hint="eastAsia" w:ascii="宋体" w:hAnsi="宋体" w:eastAsia="宋体" w:cs="宋体"/>
                <w:b w:val="0"/>
                <w:bCs w:val="0"/>
                <w:color w:val="000000"/>
                <w:sz w:val="24"/>
                <w:szCs w:val="24"/>
                <w:highlight w:val="none"/>
                <w:u w:val="none"/>
                <w:lang w:val="en-US" w:eastAsia="zh-CN"/>
              </w:rPr>
              <w:t xml:space="preserve">经评委认定，</w:t>
            </w:r>
            <w:r>
              <w:rPr>
                <w:rFonts w:hint="eastAsia" w:ascii="宋体" w:hAnsi="宋体" w:cs="宋体"/>
                <w:color w:val="000000"/>
                <w:sz w:val="24"/>
                <w:szCs w:val="24"/>
                <w:highlight w:val="none"/>
                <w:u w:val="none"/>
                <w:lang w:val="en-US" w:eastAsia="zh-CN"/>
              </w:rPr>
              <w:t xml:space="preserve">投标文件</w:t>
            </w:r>
            <w:r>
              <w:rPr>
                <w:rFonts w:hint="eastAsia" w:ascii="宋体" w:hAnsi="宋体" w:cs="宋体"/>
                <w:color w:val="000000"/>
                <w:sz w:val="24"/>
                <w:highlight w:val="none"/>
                <w:u w:val="none"/>
                <w:lang w:val="en-US" w:eastAsia="zh-CN"/>
              </w:rPr>
              <w:t xml:space="preserve">全部优于招标文件“售后服务及添购保障方案”</w:t>
            </w:r>
            <w:r>
              <w:rPr>
                <w:rFonts w:hint="eastAsia" w:ascii="宋体" w:hAnsi="宋体" w:cs="宋体"/>
                <w:color w:val="000000"/>
                <w:sz w:val="24"/>
                <w:szCs w:val="24"/>
                <w:highlight w:val="none"/>
                <w:u w:val="none"/>
                <w:lang w:val="en-US" w:eastAsia="zh-CN"/>
              </w:rPr>
              <w:t xml:space="preserve">中</w:t>
            </w:r>
            <w:r>
              <w:rPr>
                <w:rFonts w:hint="eastAsia" w:ascii="宋体" w:hAnsi="宋体" w:cs="宋体"/>
                <w:color w:val="000000"/>
                <w:sz w:val="24"/>
                <w:highlight w:val="none"/>
                <w:u w:val="none"/>
              </w:rPr>
              <w:t xml:space="preserve">服务网络架构、响应措施及流程、响应时间等要素</w:t>
            </w:r>
            <w:r>
              <w:rPr>
                <w:rFonts w:hint="eastAsia" w:ascii="宋体" w:hAnsi="宋体" w:cs="宋体"/>
                <w:color w:val="000000"/>
                <w:sz w:val="24"/>
                <w:szCs w:val="24"/>
                <w:highlight w:val="none"/>
                <w:u w:val="none"/>
                <w:lang w:val="en-US" w:eastAsia="zh-CN"/>
              </w:rPr>
              <w:t xml:space="preserve">条款</w:t>
            </w:r>
            <w:r>
              <w:rPr>
                <w:rFonts w:hint="eastAsia" w:ascii="宋体" w:hAnsi="宋体" w:cs="宋体"/>
                <w:color w:val="000000"/>
                <w:sz w:val="24"/>
                <w:szCs w:val="24"/>
                <w:highlight w:val="none"/>
                <w:u w:val="none"/>
              </w:rPr>
              <w:t xml:space="preserve">要求的</w:t>
            </w:r>
            <w:r>
              <w:rPr>
                <w:rFonts w:hint="eastAsia" w:ascii="宋体" w:hAnsi="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val="en-US" w:eastAsia="zh-CN"/>
              </w:rPr>
              <w:t xml:space="preserve">且无内容偏离的</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val="en-US" w:eastAsia="zh-CN"/>
              </w:rPr>
              <w:t xml:space="preserve">除上述内容外，其他要求响应内容符合招标文件要求</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val="en-US" w:eastAsia="zh-CN"/>
              </w:rPr>
              <w:t xml:space="preserve">，</w:t>
            </w:r>
            <w:r>
              <w:rPr>
                <w:rFonts w:hint="eastAsia" w:ascii="宋体" w:hAnsi="宋体" w:cs="宋体"/>
                <w:color w:val="000000"/>
                <w:sz w:val="24"/>
                <w:szCs w:val="24"/>
                <w:highlight w:val="none"/>
                <w:u w:val="none"/>
              </w:rPr>
              <w:t xml:space="preserve">得</w:t>
            </w:r>
            <w:r>
              <w:rPr>
                <w:rFonts w:hint="eastAsia" w:ascii="宋体" w:hAnsi="宋体" w:cs="宋体"/>
                <w:color w:val="000000"/>
                <w:sz w:val="24"/>
                <w:szCs w:val="24"/>
                <w:highlight w:val="none"/>
                <w:u w:val="none"/>
                <w:lang w:val="en-US" w:eastAsia="zh-CN"/>
              </w:rPr>
              <w:t xml:space="preserve">3</w:t>
            </w:r>
            <w:r>
              <w:rPr>
                <w:rFonts w:hint="eastAsia" w:ascii="宋体" w:hAnsi="宋体" w:cs="宋体"/>
                <w:color w:val="000000"/>
                <w:sz w:val="24"/>
                <w:szCs w:val="24"/>
                <w:highlight w:val="none"/>
                <w:u w:val="none"/>
              </w:rPr>
              <w:t xml:space="preserve">分</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lang w:val="en-US" w:eastAsia="zh-CN"/>
              </w:rPr>
              <w:t xml:space="preserve">投标文件符合</w:t>
            </w:r>
            <w:r>
              <w:rPr>
                <w:rFonts w:hint="eastAsia" w:ascii="宋体" w:hAnsi="宋体" w:cs="宋体"/>
                <w:color w:val="000000"/>
                <w:sz w:val="24"/>
                <w:highlight w:val="none"/>
                <w:u w:val="none"/>
                <w:lang w:val="en-US" w:eastAsia="zh-CN"/>
              </w:rPr>
              <w:t xml:space="preserve">招标文件“售后服务及添购保障方案”</w:t>
            </w:r>
            <w:r>
              <w:rPr>
                <w:rFonts w:hint="eastAsia" w:ascii="宋体" w:hAnsi="宋体" w:cs="宋体"/>
                <w:color w:val="000000"/>
                <w:sz w:val="24"/>
                <w:szCs w:val="24"/>
                <w:highlight w:val="none"/>
                <w:u w:val="none"/>
                <w:lang w:val="en-US" w:eastAsia="zh-CN"/>
              </w:rPr>
              <w:t xml:space="preserve">中</w:t>
            </w:r>
            <w:r>
              <w:rPr>
                <w:rFonts w:hint="eastAsia" w:ascii="宋体" w:hAnsi="宋体" w:cs="宋体"/>
                <w:color w:val="000000"/>
                <w:sz w:val="24"/>
                <w:szCs w:val="24"/>
                <w:highlight w:val="none"/>
                <w:u w:val="none"/>
                <w:lang w:val="en-US" w:eastAsia="zh-CN"/>
              </w:rPr>
              <w:t xml:space="preserve">全部条款要求，无缺项和内容偏离的，视为</w:t>
            </w:r>
            <w:r>
              <w:rPr>
                <w:rFonts w:hint="eastAsia" w:ascii="宋体" w:hAnsi="宋体" w:cs="宋体"/>
                <w:color w:val="000000"/>
                <w:sz w:val="24"/>
                <w:szCs w:val="24"/>
                <w:highlight w:val="none"/>
                <w:u w:val="none"/>
              </w:rPr>
              <w:t xml:space="preserve">符合招标文件</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rPr>
              <w:t xml:space="preserve">得1</w:t>
            </w:r>
            <w:r>
              <w:rPr>
                <w:rFonts w:hint="eastAsia" w:ascii="宋体" w:hAnsi="宋体" w:cs="宋体"/>
                <w:color w:val="000000"/>
                <w:sz w:val="24"/>
                <w:szCs w:val="24"/>
                <w:highlight w:val="none"/>
                <w:u w:val="none"/>
                <w:lang w:val="en-US" w:eastAsia="zh-CN"/>
              </w:rPr>
              <w:t xml:space="preserve">.5</w:t>
            </w:r>
            <w:r>
              <w:rPr>
                <w:rFonts w:hint="eastAsia" w:ascii="宋体" w:hAnsi="宋体" w:cs="宋体"/>
                <w:color w:val="000000"/>
                <w:sz w:val="24"/>
                <w:szCs w:val="24"/>
                <w:highlight w:val="none"/>
                <w:u w:val="none"/>
              </w:rPr>
              <w:t xml:space="preserve">分</w:t>
            </w:r>
            <w:r>
              <w:rPr>
                <w:rFonts w:hint="eastAsia" w:ascii="宋体" w:hAnsi="宋体" w:cs="宋体"/>
                <w:color w:val="000000"/>
                <w:sz w:val="24"/>
                <w:szCs w:val="24"/>
                <w:highlight w:val="none"/>
                <w:u w:val="none"/>
                <w:lang w:eastAsia="zh-CN"/>
              </w:rPr>
              <w:t xml:space="preserve">；</w:t>
            </w:r>
            <w:r>
              <w:rPr>
                <w:rFonts w:hint="eastAsia" w:ascii="宋体" w:hAnsi="宋体" w:eastAsia="宋体" w:cs="宋体"/>
                <w:b w:val="0"/>
                <w:bCs w:val="0"/>
                <w:color w:val="000000"/>
                <w:sz w:val="24"/>
                <w:szCs w:val="24"/>
                <w:highlight w:val="none"/>
                <w:u w:val="none"/>
                <w:lang w:val="en-US" w:eastAsia="zh-CN"/>
              </w:rPr>
              <w:t xml:space="preserve">投标文件中未符合</w:t>
            </w:r>
            <w:r>
              <w:rPr>
                <w:rFonts w:hint="eastAsia" w:ascii="宋体" w:hAnsi="宋体" w:cs="宋体"/>
                <w:color w:val="000000"/>
                <w:sz w:val="24"/>
                <w:highlight w:val="none"/>
                <w:u w:val="none"/>
                <w:lang w:val="en-US" w:eastAsia="zh-CN"/>
              </w:rPr>
              <w:t xml:space="preserve">“售后服务及添购保障方案”</w:t>
            </w:r>
            <w:r>
              <w:rPr>
                <w:rFonts w:hint="eastAsia" w:ascii="宋体" w:hAnsi="宋体" w:eastAsia="宋体" w:cs="宋体"/>
                <w:b w:val="0"/>
                <w:bCs w:val="0"/>
                <w:color w:val="000000"/>
                <w:sz w:val="24"/>
                <w:szCs w:val="24"/>
                <w:highlight w:val="none"/>
                <w:u w:val="none"/>
                <w:lang w:val="en-US" w:eastAsia="zh-CN"/>
              </w:rPr>
              <w:t xml:space="preserve">中全部条款要求的，视为不符合招标文件，本项得0分。</w:t>
            </w:r>
            <w:r>
              <w:rPr>
                <w:rFonts w:hint="eastAsia" w:ascii="宋体" w:hAnsi="宋体" w:cs="宋体"/>
                <w:b w:val="0"/>
                <w:bCs w:val="0"/>
                <w:color w:val="000000"/>
                <w:sz w:val="24"/>
                <w:szCs w:val="24"/>
                <w:highlight w:val="none"/>
                <w:u w:val="none"/>
              </w:rPr>
              <w:t xml:space="preserve">。</w:t>
            </w:r>
            <w:r>
              <w:rPr>
                <w:u w:val="none"/>
              </w:rPr>
            </w:r>
            <w:r/>
          </w:p>
        </w:tc>
        <w:tc>
          <w:tcPr>
            <w:tcW w:w="759" w:type="dxa"/>
            <w:vAlign w:val="center"/>
            <w:vMerge w:val="restart"/>
            <w:textDirection w:val="lrTb"/>
            <w:noWrap w:val="false"/>
          </w:tcPr>
          <w:p>
            <w:pPr>
              <w:pStyle w:val="1125"/>
              <w:jc w:val="center"/>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p>
            <w:pPr>
              <w:pStyle w:val="1125"/>
              <w:jc w:val="center"/>
              <w:rPr>
                <w:rFonts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5分</w:t>
            </w:r>
            <w:r>
              <w:rPr>
                <w:rFonts w:ascii="宋体" w:hAnsi="宋体" w:eastAsia="宋体" w:cs="宋体"/>
                <w:sz w:val="24"/>
                <w:szCs w:val="24"/>
                <w:highlight w:val="none"/>
                <w:vertAlign w:val="baseline"/>
                <w:lang w:val="en-US" w:eastAsia="zh-CN"/>
              </w:rPr>
            </w:r>
            <w:r/>
          </w:p>
        </w:tc>
      </w:tr>
      <w:tr>
        <w:trPr/>
        <w:tc>
          <w:tcPr>
            <w:tcW w:w="672" w:type="dxa"/>
            <w:vAlign w:val="center"/>
            <w:vMerge w:val="continue"/>
            <w:textDirection w:val="lrTb"/>
            <w:noWrap w:val="false"/>
          </w:tcPr>
          <w:p>
            <w:pPr>
              <w:pStyle w:val="1125"/>
              <w:jc w:val="center"/>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tc>
        <w:tc>
          <w:tcPr>
            <w:tcW w:w="816" w:type="dxa"/>
            <w:vAlign w:val="center"/>
            <w:vMerge w:val="continue"/>
            <w:textDirection w:val="lrTb"/>
            <w:noWrap w:val="false"/>
          </w:tcPr>
          <w:p>
            <w:pPr>
              <w:pStyle w:val="1125"/>
              <w:jc w:val="center"/>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tc>
        <w:tc>
          <w:tcPr>
            <w:tcW w:w="6601" w:type="dxa"/>
            <w:vAlign w:val="top"/>
            <w:textDirection w:val="lrTb"/>
            <w:noWrap w:val="false"/>
          </w:tcPr>
          <w:p>
            <w:pPr>
              <w:pStyle w:val="1183"/>
              <w:ind w:left="0"/>
              <w:rPr>
                <w:rFonts w:hint="eastAsia" w:ascii="宋体" w:hAnsi="宋体" w:cs="宋体"/>
                <w:b w:val="0"/>
                <w:bCs w:val="0"/>
                <w:color w:val="000000"/>
                <w:sz w:val="24"/>
                <w:szCs w:val="24"/>
                <w:highlight w:val="none"/>
                <w:u w:val="none"/>
              </w:rPr>
            </w:pPr>
            <w:r>
              <w:rPr>
                <w:rFonts w:hint="eastAsia" w:ascii="宋体" w:hAnsi="宋体" w:cs="宋体"/>
                <w:b w:val="0"/>
                <w:bCs w:val="0"/>
                <w:color w:val="000000"/>
                <w:sz w:val="24"/>
                <w:szCs w:val="24"/>
                <w:highlight w:val="none"/>
                <w:u w:val="none"/>
                <w:lang w:val="en-US" w:eastAsia="zh-CN"/>
              </w:rPr>
              <w:t xml:space="preserve">6.2</w:t>
            </w:r>
            <w:r>
              <w:rPr>
                <w:rFonts w:hint="eastAsia" w:ascii="宋体" w:hAnsi="宋体" w:cs="宋体"/>
                <w:b w:val="0"/>
                <w:bCs w:val="0"/>
                <w:color w:val="000000"/>
                <w:sz w:val="24"/>
                <w:szCs w:val="24"/>
                <w:highlight w:val="none"/>
                <w:u w:val="none"/>
              </w:rPr>
              <w:t xml:space="preserve">（</w:t>
            </w:r>
            <w:r>
              <w:rPr>
                <w:rFonts w:hint="eastAsia" w:ascii="宋体" w:hAnsi="宋体" w:cs="宋体"/>
                <w:b w:val="0"/>
                <w:bCs w:val="0"/>
                <w:color w:val="000000"/>
                <w:sz w:val="24"/>
                <w:szCs w:val="24"/>
                <w:highlight w:val="none"/>
                <w:u w:val="none"/>
                <w:lang w:val="en-US" w:eastAsia="zh-CN"/>
              </w:rPr>
              <w:t xml:space="preserve">1</w:t>
            </w:r>
            <w:r>
              <w:rPr>
                <w:rFonts w:hint="eastAsia" w:ascii="宋体" w:hAnsi="宋体" w:cs="宋体"/>
                <w:b w:val="0"/>
                <w:bCs w:val="0"/>
                <w:color w:val="000000"/>
                <w:sz w:val="24"/>
                <w:szCs w:val="24"/>
                <w:highlight w:val="none"/>
                <w:u w:val="none"/>
              </w:rPr>
              <w:t xml:space="preserve">分）</w:t>
            </w:r>
            <w:r>
              <w:rPr>
                <w:rFonts w:hint="eastAsia" w:ascii="宋体" w:hAnsi="宋体" w:cs="宋体"/>
                <w:b w:val="0"/>
                <w:bCs w:val="0"/>
                <w:color w:val="000000"/>
                <w:sz w:val="24"/>
                <w:szCs w:val="24"/>
                <w:highlight w:val="none"/>
                <w:u w:val="none"/>
                <w:lang w:val="en-US" w:eastAsia="zh-CN"/>
              </w:rPr>
              <w:t xml:space="preserve">售后</w:t>
            </w:r>
            <w:r>
              <w:rPr>
                <w:rFonts w:hint="eastAsia" w:ascii="宋体" w:hAnsi="宋体" w:cs="宋体"/>
                <w:b w:val="0"/>
                <w:bCs w:val="0"/>
                <w:color w:val="000000"/>
                <w:sz w:val="24"/>
                <w:szCs w:val="24"/>
                <w:highlight w:val="none"/>
                <w:u w:val="none"/>
              </w:rPr>
              <w:t xml:space="preserve">添购</w:t>
            </w:r>
            <w:r>
              <w:rPr>
                <w:rFonts w:hint="eastAsia" w:ascii="宋体" w:hAnsi="宋体" w:cs="宋体"/>
                <w:b w:val="0"/>
                <w:bCs w:val="0"/>
                <w:color w:val="000000"/>
                <w:sz w:val="24"/>
                <w:szCs w:val="24"/>
                <w:highlight w:val="none"/>
                <w:u w:val="none"/>
                <w:lang w:val="en-US" w:eastAsia="zh-CN"/>
              </w:rPr>
              <w:t xml:space="preserve">网点</w:t>
            </w:r>
            <w:r>
              <w:rPr>
                <w:rFonts w:hint="eastAsia" w:ascii="宋体" w:hAnsi="宋体" w:cs="宋体"/>
                <w:b w:val="0"/>
                <w:bCs w:val="0"/>
                <w:color w:val="000000"/>
                <w:sz w:val="24"/>
                <w:szCs w:val="24"/>
                <w:highlight w:val="none"/>
                <w:u w:val="none"/>
              </w:rPr>
              <w:t xml:space="preserve"> </w:t>
            </w:r>
            <w:r>
              <w:rPr>
                <w:u w:val="none"/>
              </w:rPr>
            </w:r>
            <w:r/>
          </w:p>
          <w:p>
            <w:pPr>
              <w:pStyle w:val="1183"/>
              <w:ind w:left="0"/>
              <w:rPr>
                <w:rFonts w:hint="eastAsia"/>
                <w:highlight w:val="none"/>
                <w:u w:val="none"/>
              </w:rPr>
            </w:pPr>
            <w:r>
              <w:rPr>
                <w:rFonts w:hint="eastAsia" w:ascii="宋体" w:hAnsi="宋体" w:eastAsia="宋体" w:cs="宋体"/>
                <w:b w:val="0"/>
                <w:bCs w:val="0"/>
                <w:color w:val="000000"/>
                <w:sz w:val="24"/>
                <w:szCs w:val="24"/>
                <w:highlight w:val="none"/>
                <w:u w:val="none"/>
                <w:lang w:val="en-US" w:eastAsia="zh-CN"/>
              </w:rPr>
              <w:t xml:space="preserve">投标人按采购需求的要求提供有关全省</w:t>
            </w:r>
            <w:r>
              <w:rPr>
                <w:rFonts w:hint="eastAsia" w:ascii="宋体" w:hAnsi="宋体" w:cs="宋体"/>
                <w:b w:val="0"/>
                <w:bCs w:val="0"/>
                <w:color w:val="000000"/>
                <w:sz w:val="24"/>
                <w:szCs w:val="24"/>
                <w:highlight w:val="none"/>
                <w:u w:val="none"/>
                <w:lang w:val="en-US" w:eastAsia="zh-CN"/>
              </w:rPr>
              <w:t xml:space="preserve">售后</w:t>
            </w:r>
            <w:r>
              <w:rPr>
                <w:rFonts w:hint="eastAsia" w:ascii="宋体" w:hAnsi="宋体" w:eastAsia="宋体" w:cs="宋体"/>
                <w:b w:val="0"/>
                <w:bCs w:val="0"/>
                <w:color w:val="000000"/>
                <w:sz w:val="24"/>
                <w:szCs w:val="24"/>
                <w:highlight w:val="none"/>
                <w:u w:val="none"/>
                <w:lang w:val="en-US" w:eastAsia="zh-CN"/>
              </w:rPr>
              <w:t xml:space="preserve">添购需求的线下网点的承诺。</w:t>
            </w:r>
            <w:r>
              <w:rPr>
                <w:rFonts w:hint="eastAsia" w:ascii="宋体" w:hAnsi="宋体" w:cs="宋体"/>
                <w:b w:val="0"/>
                <w:bCs w:val="0"/>
                <w:color w:val="000000"/>
                <w:sz w:val="24"/>
                <w:szCs w:val="24"/>
                <w:highlight w:val="none"/>
                <w:u w:val="none"/>
              </w:rPr>
              <w:t xml:space="preserve">网点覆盖全省</w:t>
            </w:r>
            <w:r>
              <w:rPr>
                <w:rFonts w:hint="eastAsia" w:ascii="宋体" w:hAnsi="宋体" w:cs="宋体"/>
                <w:b w:val="0"/>
                <w:bCs w:val="0"/>
                <w:color w:val="000000"/>
                <w:sz w:val="24"/>
                <w:szCs w:val="24"/>
                <w:highlight w:val="none"/>
                <w:u w:val="none"/>
                <w:lang w:val="en-US" w:eastAsia="zh-CN"/>
              </w:rPr>
              <w:t xml:space="preserve">9</w:t>
            </w:r>
            <w:r>
              <w:rPr>
                <w:rFonts w:hint="eastAsia" w:ascii="宋体" w:hAnsi="宋体" w:cs="宋体"/>
                <w:b w:val="0"/>
                <w:bCs w:val="0"/>
                <w:color w:val="000000"/>
                <w:sz w:val="24"/>
                <w:szCs w:val="24"/>
                <w:highlight w:val="none"/>
                <w:u w:val="none"/>
              </w:rPr>
              <w:t xml:space="preserve">0%</w:t>
            </w:r>
            <w:r>
              <w:rPr>
                <w:rFonts w:hint="eastAsia" w:ascii="宋体" w:hAnsi="宋体" w:cs="宋体"/>
                <w:b w:val="0"/>
                <w:bCs w:val="0"/>
                <w:color w:val="000000"/>
                <w:sz w:val="24"/>
                <w:szCs w:val="24"/>
                <w:highlight w:val="none"/>
                <w:u w:val="none"/>
                <w:lang w:val="en-US" w:eastAsia="zh-CN"/>
              </w:rPr>
              <w:t xml:space="preserve">以上（含90%）</w:t>
            </w:r>
            <w:r>
              <w:rPr>
                <w:rFonts w:hint="eastAsia" w:ascii="宋体" w:hAnsi="宋体" w:cs="宋体"/>
                <w:b w:val="0"/>
                <w:bCs w:val="0"/>
                <w:color w:val="000000"/>
                <w:sz w:val="24"/>
                <w:szCs w:val="24"/>
                <w:highlight w:val="none"/>
                <w:u w:val="none"/>
              </w:rPr>
              <w:t xml:space="preserve">的</w:t>
            </w:r>
            <w:r>
              <w:rPr>
                <w:rFonts w:hint="eastAsia" w:ascii="宋体" w:hAnsi="宋体" w:cs="宋体"/>
                <w:b w:val="0"/>
                <w:bCs w:val="0"/>
                <w:color w:val="000000"/>
                <w:sz w:val="24"/>
                <w:szCs w:val="24"/>
                <w:highlight w:val="none"/>
                <w:u w:val="none"/>
                <w:lang w:val="en-US" w:eastAsia="zh-CN"/>
              </w:rPr>
              <w:t xml:space="preserve">设区市</w:t>
            </w:r>
            <w:r>
              <w:rPr>
                <w:rFonts w:hint="eastAsia" w:ascii="宋体" w:hAnsi="宋体" w:cs="宋体"/>
                <w:b w:val="0"/>
                <w:bCs w:val="0"/>
                <w:color w:val="000000"/>
                <w:sz w:val="24"/>
                <w:szCs w:val="24"/>
                <w:highlight w:val="none"/>
                <w:u w:val="none"/>
              </w:rPr>
              <w:t xml:space="preserve">、县（市、区）</w:t>
            </w:r>
            <w:r>
              <w:rPr>
                <w:rFonts w:hint="eastAsia" w:ascii="宋体" w:hAnsi="宋体" w:cs="宋体"/>
                <w:b w:val="0"/>
                <w:bCs w:val="0"/>
                <w:color w:val="000000"/>
                <w:sz w:val="24"/>
                <w:szCs w:val="24"/>
                <w:highlight w:val="none"/>
                <w:u w:val="none"/>
                <w:lang w:eastAsia="zh-CN"/>
              </w:rPr>
              <w:t xml:space="preserve">，</w:t>
            </w:r>
            <w:r>
              <w:rPr>
                <w:rFonts w:hint="eastAsia" w:ascii="宋体" w:hAnsi="宋体" w:cs="宋体"/>
                <w:b w:val="0"/>
                <w:bCs w:val="0"/>
                <w:color w:val="000000"/>
                <w:sz w:val="24"/>
                <w:szCs w:val="24"/>
                <w:highlight w:val="none"/>
                <w:u w:val="none"/>
              </w:rPr>
              <w:t xml:space="preserve">得</w:t>
            </w:r>
            <w:r>
              <w:rPr>
                <w:rFonts w:hint="eastAsia" w:ascii="宋体" w:hAnsi="宋体" w:cs="宋体"/>
                <w:b w:val="0"/>
                <w:bCs w:val="0"/>
                <w:color w:val="000000"/>
                <w:sz w:val="24"/>
                <w:szCs w:val="24"/>
                <w:highlight w:val="none"/>
                <w:u w:val="none"/>
                <w:lang w:val="en-US" w:eastAsia="zh-CN"/>
              </w:rPr>
              <w:t xml:space="preserve">1</w:t>
            </w:r>
            <w:r>
              <w:rPr>
                <w:rFonts w:hint="eastAsia" w:ascii="宋体" w:hAnsi="宋体" w:cs="宋体"/>
                <w:b w:val="0"/>
                <w:bCs w:val="0"/>
                <w:color w:val="000000"/>
                <w:sz w:val="24"/>
                <w:szCs w:val="24"/>
                <w:highlight w:val="none"/>
                <w:u w:val="none"/>
              </w:rPr>
              <w:t xml:space="preserve">分；网点覆盖全省</w:t>
            </w:r>
            <w:r>
              <w:rPr>
                <w:rFonts w:hint="eastAsia" w:ascii="宋体" w:hAnsi="宋体" w:cs="宋体"/>
                <w:b w:val="0"/>
                <w:bCs w:val="0"/>
                <w:color w:val="000000"/>
                <w:sz w:val="24"/>
                <w:szCs w:val="24"/>
                <w:highlight w:val="none"/>
                <w:u w:val="none"/>
                <w:lang w:val="en-US" w:eastAsia="zh-CN"/>
              </w:rPr>
              <w:t xml:space="preserve">70</w:t>
            </w:r>
            <w:r>
              <w:rPr>
                <w:rFonts w:hint="eastAsia" w:ascii="宋体" w:hAnsi="宋体" w:cs="宋体"/>
                <w:b w:val="0"/>
                <w:bCs w:val="0"/>
                <w:color w:val="000000"/>
                <w:sz w:val="24"/>
                <w:szCs w:val="24"/>
                <w:highlight w:val="none"/>
                <w:u w:val="none"/>
              </w:rPr>
              <w:t xml:space="preserve">%</w:t>
            </w:r>
            <w:r>
              <w:rPr>
                <w:rFonts w:hint="eastAsia" w:ascii="宋体" w:hAnsi="宋体" w:cs="宋体"/>
                <w:b w:val="0"/>
                <w:bCs w:val="0"/>
                <w:color w:val="000000"/>
                <w:sz w:val="24"/>
                <w:szCs w:val="24"/>
                <w:highlight w:val="none"/>
                <w:u w:val="none"/>
                <w:lang w:val="en-US" w:eastAsia="zh-CN"/>
              </w:rPr>
              <w:t xml:space="preserve">以上（含70%）不足90%（不含90%）</w:t>
            </w:r>
            <w:r>
              <w:rPr>
                <w:rFonts w:hint="eastAsia" w:ascii="宋体" w:hAnsi="宋体" w:cs="宋体"/>
                <w:b w:val="0"/>
                <w:bCs w:val="0"/>
                <w:color w:val="000000"/>
                <w:sz w:val="24"/>
                <w:szCs w:val="24"/>
                <w:highlight w:val="none"/>
                <w:u w:val="none"/>
              </w:rPr>
              <w:t xml:space="preserve">的</w:t>
            </w:r>
            <w:r>
              <w:rPr>
                <w:rFonts w:hint="eastAsia" w:ascii="宋体" w:hAnsi="宋体" w:cs="宋体"/>
                <w:b w:val="0"/>
                <w:bCs w:val="0"/>
                <w:color w:val="000000"/>
                <w:sz w:val="24"/>
                <w:szCs w:val="24"/>
                <w:highlight w:val="none"/>
                <w:u w:val="none"/>
                <w:lang w:val="en-US" w:eastAsia="zh-CN"/>
              </w:rPr>
              <w:t xml:space="preserve">设区市</w:t>
            </w:r>
            <w:r>
              <w:rPr>
                <w:rFonts w:hint="eastAsia" w:ascii="宋体" w:hAnsi="宋体" w:cs="宋体"/>
                <w:b w:val="0"/>
                <w:bCs w:val="0"/>
                <w:color w:val="000000"/>
                <w:sz w:val="24"/>
                <w:szCs w:val="24"/>
                <w:highlight w:val="none"/>
                <w:u w:val="none"/>
              </w:rPr>
              <w:t xml:space="preserve">、县（市、区）</w:t>
            </w:r>
            <w:r>
              <w:rPr>
                <w:rFonts w:hint="eastAsia" w:ascii="宋体" w:hAnsi="宋体" w:cs="宋体"/>
                <w:b w:val="0"/>
                <w:bCs w:val="0"/>
                <w:color w:val="000000"/>
                <w:sz w:val="24"/>
                <w:szCs w:val="24"/>
                <w:highlight w:val="none"/>
                <w:u w:val="none"/>
                <w:lang w:eastAsia="zh-CN"/>
              </w:rPr>
              <w:t xml:space="preserve">，</w:t>
            </w:r>
            <w:r>
              <w:rPr>
                <w:rFonts w:hint="eastAsia" w:ascii="宋体" w:hAnsi="宋体" w:cs="宋体"/>
                <w:b w:val="0"/>
                <w:bCs w:val="0"/>
                <w:color w:val="000000"/>
                <w:sz w:val="24"/>
                <w:szCs w:val="24"/>
                <w:highlight w:val="none"/>
                <w:u w:val="none"/>
                <w:lang w:val="en-US" w:eastAsia="zh-CN"/>
              </w:rPr>
              <w:t xml:space="preserve">得0.5分，不满足要求或未按要求提供</w:t>
            </w:r>
            <w:r>
              <w:rPr>
                <w:rFonts w:hint="eastAsia" w:ascii="宋体" w:hAnsi="宋体" w:cs="宋体"/>
                <w:b w:val="0"/>
                <w:bCs w:val="0"/>
                <w:color w:val="000000"/>
                <w:sz w:val="24"/>
                <w:szCs w:val="24"/>
                <w:highlight w:val="none"/>
                <w:u w:val="none"/>
              </w:rPr>
              <w:t xml:space="preserve">的不得</w:t>
            </w:r>
            <w:r>
              <w:rPr>
                <w:rFonts w:hint="eastAsia" w:ascii="宋体" w:hAnsi="宋体" w:cs="宋体"/>
                <w:b w:val="0"/>
                <w:bCs w:val="0"/>
                <w:color w:val="000000"/>
                <w:sz w:val="24"/>
                <w:szCs w:val="24"/>
                <w:highlight w:val="none"/>
                <w:u w:val="none"/>
                <w:lang w:val="en-US" w:eastAsia="zh-CN"/>
              </w:rPr>
              <w:t xml:space="preserve">分</w:t>
            </w:r>
            <w:r>
              <w:rPr>
                <w:rFonts w:hint="eastAsia" w:ascii="宋体" w:hAnsi="宋体" w:cs="宋体"/>
                <w:b w:val="0"/>
                <w:bCs w:val="0"/>
                <w:color w:val="000000"/>
                <w:sz w:val="24"/>
                <w:szCs w:val="24"/>
                <w:highlight w:val="none"/>
                <w:u w:val="none"/>
              </w:rPr>
              <w:t xml:space="preserve">。</w:t>
            </w:r>
            <w:r>
              <w:rPr>
                <w:u w:val="none"/>
              </w:rPr>
            </w:r>
            <w:r/>
          </w:p>
        </w:tc>
        <w:tc>
          <w:tcPr>
            <w:tcW w:w="759" w:type="dxa"/>
            <w:vAlign w:val="center"/>
            <w:vMerge w:val="continue"/>
            <w:textDirection w:val="lrTb"/>
            <w:noWrap w:val="false"/>
          </w:tcPr>
          <w:p>
            <w:pPr>
              <w:pStyle w:val="1125"/>
              <w:jc w:val="center"/>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tc>
      </w:tr>
      <w:tr>
        <w:trPr/>
        <w:tc>
          <w:tcPr>
            <w:tcW w:w="672" w:type="dxa"/>
            <w:vAlign w:val="top"/>
            <w:vMerge w:val="continue"/>
            <w:textDirection w:val="lrTb"/>
            <w:noWrap w:val="false"/>
          </w:tcPr>
          <w:p>
            <w:pPr>
              <w:pStyle w:val="1125"/>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816" w:type="dxa"/>
            <w:vAlign w:val="top"/>
            <w:vMerge w:val="continue"/>
            <w:textDirection w:val="lrTb"/>
            <w:noWrap w:val="false"/>
          </w:tcPr>
          <w:p>
            <w:pPr>
              <w:pStyle w:val="1125"/>
              <w:rPr>
                <w:rFonts w:ascii="宋体" w:hAnsi="宋体" w:eastAsia="宋体" w:cs="宋体"/>
                <w:sz w:val="24"/>
                <w:szCs w:val="24"/>
                <w:highlight w:val="none"/>
                <w:vertAlign w:val="baseline"/>
                <w:lang w:val="en-US" w:eastAsia="zh-CN"/>
              </w:rPr>
            </w:pPr>
            <w:r>
              <w:rPr>
                <w:rFonts w:ascii="宋体" w:hAnsi="宋体" w:eastAsia="宋体" w:cs="宋体"/>
                <w:sz w:val="24"/>
                <w:szCs w:val="24"/>
                <w:highlight w:val="none"/>
                <w:vertAlign w:val="baseline"/>
                <w:lang w:val="en-US" w:eastAsia="zh-CN"/>
              </w:rPr>
            </w:r>
            <w:r/>
          </w:p>
        </w:tc>
        <w:tc>
          <w:tcPr>
            <w:tcW w:w="6601" w:type="dxa"/>
            <w:vAlign w:val="top"/>
            <w:textDirection w:val="lrTb"/>
            <w:noWrap w:val="false"/>
          </w:tcPr>
          <w:p>
            <w:pPr>
              <w:pStyle w:val="1125"/>
              <w:spacing w:line="320" w:lineRule="exact"/>
              <w:widowControl/>
              <w:rPr>
                <w:rFonts w:hint="eastAsia" w:ascii="宋体" w:hAnsi="宋体" w:eastAsia="宋体" w:cs="宋体"/>
                <w:b w:val="0"/>
                <w:bCs w:val="0"/>
                <w:color w:val="000000"/>
                <w:sz w:val="24"/>
                <w:szCs w:val="24"/>
                <w:highlight w:val="none"/>
                <w:u w:val="none"/>
              </w:rPr>
            </w:pPr>
            <w:r>
              <w:rPr>
                <w:rFonts w:hint="eastAsia" w:ascii="宋体" w:hAnsi="宋体" w:cs="宋体"/>
                <w:b w:val="0"/>
                <w:bCs w:val="0"/>
                <w:color w:val="000000"/>
                <w:sz w:val="24"/>
                <w:szCs w:val="24"/>
                <w:highlight w:val="none"/>
                <w:u w:val="none"/>
                <w:lang w:val="en-US" w:eastAsia="zh-CN"/>
              </w:rPr>
              <w:t xml:space="preserve">6.3</w:t>
            </w:r>
            <w:r>
              <w:rPr>
                <w:rFonts w:hint="eastAsia" w:ascii="宋体" w:hAnsi="宋体" w:eastAsia="宋体" w:cs="宋体"/>
                <w:b w:val="0"/>
                <w:bCs w:val="0"/>
                <w:color w:val="000000"/>
                <w:sz w:val="24"/>
                <w:szCs w:val="24"/>
                <w:highlight w:val="none"/>
                <w:u w:val="none"/>
                <w:lang w:val="en-US" w:eastAsia="zh-CN"/>
              </w:rPr>
              <w:t xml:space="preserve">质保期（</w:t>
            </w:r>
            <w:r>
              <w:rPr>
                <w:rFonts w:hint="eastAsia" w:ascii="宋体" w:hAnsi="宋体" w:cs="宋体"/>
                <w:b w:val="0"/>
                <w:bCs w:val="0"/>
                <w:color w:val="000000"/>
                <w:sz w:val="24"/>
                <w:szCs w:val="24"/>
                <w:highlight w:val="none"/>
                <w:u w:val="none"/>
                <w:lang w:val="en-US" w:eastAsia="zh-CN"/>
              </w:rPr>
              <w:t xml:space="preserve">1</w:t>
            </w:r>
            <w:r>
              <w:rPr>
                <w:rFonts w:hint="eastAsia" w:ascii="宋体" w:hAnsi="宋体" w:eastAsia="宋体" w:cs="宋体"/>
                <w:b w:val="0"/>
                <w:bCs w:val="0"/>
                <w:color w:val="000000"/>
                <w:sz w:val="24"/>
                <w:szCs w:val="24"/>
                <w:highlight w:val="none"/>
                <w:u w:val="none"/>
                <w:lang w:val="en-US" w:eastAsia="zh-CN"/>
              </w:rPr>
              <w:t xml:space="preserve">分）</w:t>
            </w:r>
            <w:r>
              <w:rPr>
                <w:u w:val="none"/>
              </w:rPr>
            </w:r>
            <w:r/>
          </w:p>
          <w:p>
            <w:pPr>
              <w:pStyle w:val="1125"/>
              <w:spacing w:line="320" w:lineRule="exact"/>
              <w:widowControl/>
              <w:rPr>
                <w:rFonts w:hint="eastAsia" w:ascii="宋体" w:hAnsi="宋体" w:eastAsia="宋体" w:cs="宋体"/>
                <w:sz w:val="24"/>
                <w:szCs w:val="24"/>
                <w:highlight w:val="none"/>
                <w:u w:val="none"/>
                <w:vertAlign w:val="baseline"/>
              </w:rPr>
            </w:pPr>
            <w:r>
              <w:rPr>
                <w:rFonts w:hint="eastAsia" w:ascii="宋体" w:hAnsi="宋体" w:eastAsia="宋体" w:cs="宋体"/>
                <w:b w:val="0"/>
                <w:bCs w:val="0"/>
                <w:color w:val="000000"/>
                <w:sz w:val="24"/>
                <w:szCs w:val="24"/>
                <w:highlight w:val="none"/>
                <w:u w:val="none"/>
                <w:lang w:val="en-US" w:eastAsia="zh-CN"/>
              </w:rPr>
              <w:t xml:space="preserve">投标人按照招标文件要求提供质保期承诺的得1分；未提供的不得分。</w:t>
            </w:r>
            <w:r>
              <w:rPr>
                <w:u w:val="none"/>
              </w:rPr>
            </w:r>
            <w:r/>
          </w:p>
        </w:tc>
        <w:tc>
          <w:tcPr>
            <w:tcW w:w="759" w:type="dxa"/>
            <w:vAlign w:val="center"/>
            <w:vMerge w:val="continue"/>
            <w:textDirection w:val="lrTb"/>
            <w:noWrap w:val="false"/>
          </w:tcPr>
          <w:p>
            <w:pPr>
              <w:pStyle w:val="1125"/>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r>
        <w:trPr/>
        <w:tc>
          <w:tcPr>
            <w:tcW w:w="672" w:type="dxa"/>
            <w:vAlign w:val="center"/>
            <w:vMerge w:val="restart"/>
            <w:textDirection w:val="lrTb"/>
            <w:noWrap w:val="false"/>
          </w:tcPr>
          <w:p>
            <w:pPr>
              <w:pStyle w:val="1125"/>
              <w:jc w:val="center"/>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p>
            <w:pPr>
              <w:pStyle w:val="1125"/>
              <w:jc w:val="center"/>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p>
            <w:pPr>
              <w:pStyle w:val="1125"/>
              <w:jc w:val="center"/>
              <w:rPr>
                <w:rFonts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7</w:t>
            </w:r>
            <w:r>
              <w:rPr>
                <w:rFonts w:ascii="宋体" w:hAnsi="宋体" w:eastAsia="宋体" w:cs="宋体"/>
                <w:sz w:val="24"/>
                <w:szCs w:val="24"/>
                <w:highlight w:val="none"/>
                <w:vertAlign w:val="baseline"/>
                <w:lang w:val="en-US" w:eastAsia="zh-CN"/>
              </w:rPr>
            </w:r>
            <w:r/>
          </w:p>
        </w:tc>
        <w:tc>
          <w:tcPr>
            <w:tcW w:w="816" w:type="dxa"/>
            <w:vAlign w:val="top"/>
            <w:vMerge w:val="restart"/>
            <w:textDirection w:val="lrTb"/>
            <w:noWrap w:val="false"/>
          </w:tcPr>
          <w:p>
            <w:pPr>
              <w:pStyle w:val="1125"/>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p>
            <w:pPr>
              <w:pStyle w:val="1125"/>
              <w:rPr>
                <w:rFonts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投标样品（9分）</w:t>
            </w:r>
            <w:r>
              <w:rPr>
                <w:rFonts w:ascii="宋体" w:hAnsi="宋体" w:eastAsia="宋体" w:cs="宋体"/>
                <w:sz w:val="24"/>
                <w:szCs w:val="24"/>
                <w:highlight w:val="none"/>
                <w:vertAlign w:val="baseline"/>
                <w:lang w:val="en-US" w:eastAsia="zh-CN"/>
              </w:rPr>
            </w:r>
            <w:r/>
          </w:p>
        </w:tc>
        <w:tc>
          <w:tcPr>
            <w:tcW w:w="6601" w:type="dxa"/>
            <w:vAlign w:val="center"/>
            <w:textDirection w:val="lrTb"/>
            <w:noWrap w:val="false"/>
          </w:tcPr>
          <w:p>
            <w:pPr>
              <w:pStyle w:val="1125"/>
              <w:spacing w:line="320" w:lineRule="exact"/>
              <w:widowControl/>
              <w:rPr>
                <w:rFonts w:hint="eastAsia" w:ascii="宋体" w:hAnsi="宋体" w:eastAsia="宋体" w:cs="宋体"/>
                <w:b w:val="0"/>
                <w:bCs w:val="0"/>
                <w:color w:val="000000"/>
                <w:sz w:val="24"/>
                <w:szCs w:val="24"/>
                <w:highlight w:val="none"/>
                <w:u w:val="none"/>
              </w:rPr>
            </w:pPr>
            <w:r>
              <w:rPr>
                <w:rFonts w:hint="eastAsia" w:ascii="宋体" w:hAnsi="宋体" w:cs="宋体"/>
                <w:b w:val="0"/>
                <w:bCs w:val="0"/>
                <w:color w:val="000000"/>
                <w:sz w:val="24"/>
                <w:szCs w:val="24"/>
                <w:highlight w:val="none"/>
                <w:u w:val="none"/>
                <w:lang w:val="en-US" w:eastAsia="zh-CN"/>
              </w:rPr>
              <w:t xml:space="preserve">7</w:t>
            </w:r>
            <w:r>
              <w:rPr>
                <w:rFonts w:hint="eastAsia" w:ascii="宋体" w:hAnsi="宋体" w:cs="宋体"/>
                <w:b w:val="0"/>
                <w:bCs w:val="0"/>
                <w:color w:val="000000"/>
                <w:sz w:val="24"/>
                <w:szCs w:val="24"/>
                <w:highlight w:val="none"/>
                <w:u w:val="none"/>
              </w:rPr>
              <w:t xml:space="preserve">.1（</w:t>
            </w:r>
            <w:r>
              <w:rPr>
                <w:rFonts w:hint="eastAsia" w:ascii="宋体" w:hAnsi="宋体" w:cs="宋体"/>
                <w:b w:val="0"/>
                <w:bCs w:val="0"/>
                <w:color w:val="000000"/>
                <w:sz w:val="24"/>
                <w:szCs w:val="24"/>
                <w:highlight w:val="none"/>
                <w:u w:val="none"/>
                <w:lang w:val="en-US" w:eastAsia="zh-CN"/>
              </w:rPr>
              <w:t xml:space="preserve">3</w:t>
            </w:r>
            <w:r>
              <w:rPr>
                <w:rFonts w:hint="eastAsia" w:ascii="宋体" w:hAnsi="宋体" w:cs="宋体"/>
                <w:b w:val="0"/>
                <w:bCs w:val="0"/>
                <w:color w:val="000000"/>
                <w:sz w:val="24"/>
                <w:szCs w:val="24"/>
                <w:highlight w:val="none"/>
                <w:u w:val="none"/>
              </w:rPr>
              <w:t xml:space="preserve">分）样品装订质量</w:t>
            </w:r>
            <w:r>
              <w:rPr>
                <w:rFonts w:hint="eastAsia" w:ascii="宋体" w:hAnsi="宋体" w:cs="宋体"/>
                <w:b w:val="0"/>
                <w:bCs w:val="0"/>
                <w:color w:val="000000"/>
                <w:sz w:val="24"/>
                <w:szCs w:val="24"/>
                <w:highlight w:val="none"/>
                <w:u w:val="none"/>
                <w:lang w:eastAsia="zh-CN"/>
              </w:rPr>
              <w:t xml:space="preserve">。</w:t>
            </w:r>
            <w:r>
              <w:rPr>
                <w:rFonts w:hint="eastAsia" w:ascii="宋体" w:hAnsi="宋体" w:eastAsia="宋体" w:cs="宋体"/>
                <w:b w:val="0"/>
                <w:bCs w:val="0"/>
                <w:color w:val="000000"/>
                <w:sz w:val="24"/>
                <w:szCs w:val="24"/>
                <w:highlight w:val="none"/>
                <w:u w:val="none"/>
                <w:lang w:val="en-US" w:eastAsia="zh-CN"/>
              </w:rPr>
              <w:t xml:space="preserve">经评委认定，</w:t>
            </w:r>
            <w:r>
              <w:rPr>
                <w:rFonts w:hint="eastAsia" w:ascii="宋体" w:hAnsi="宋体" w:cs="宋体"/>
                <w:color w:val="000000"/>
                <w:sz w:val="24"/>
                <w:szCs w:val="24"/>
                <w:highlight w:val="none"/>
                <w:u w:val="none"/>
                <w:lang w:val="en-US" w:eastAsia="zh-CN"/>
              </w:rPr>
              <w:t xml:space="preserve">投标</w:t>
            </w:r>
            <w:r>
              <w:rPr>
                <w:rFonts w:hint="eastAsia" w:ascii="宋体" w:hAnsi="宋体" w:cs="宋体"/>
                <w:color w:val="000000"/>
                <w:sz w:val="24"/>
                <w:szCs w:val="24"/>
                <w:highlight w:val="none"/>
                <w:u w:val="none"/>
              </w:rPr>
              <w:t xml:space="preserve">样品</w:t>
            </w:r>
            <w:r>
              <w:rPr>
                <w:rFonts w:hint="eastAsia" w:ascii="宋体" w:hAnsi="宋体" w:cs="宋体"/>
                <w:color w:val="000000"/>
                <w:sz w:val="24"/>
                <w:szCs w:val="24"/>
                <w:highlight w:val="none"/>
                <w:u w:val="none"/>
                <w:lang w:val="en-US" w:eastAsia="zh-CN"/>
              </w:rPr>
              <w:t xml:space="preserve">全部优于招标文件“样品</w:t>
            </w:r>
            <w:r>
              <w:rPr>
                <w:rFonts w:hint="eastAsia" w:ascii="宋体" w:hAnsi="宋体" w:cs="宋体"/>
                <w:color w:val="000000"/>
                <w:sz w:val="24"/>
                <w:szCs w:val="24"/>
                <w:highlight w:val="none"/>
                <w:u w:val="none"/>
              </w:rPr>
              <w:t xml:space="preserve">装订质量</w:t>
            </w:r>
            <w:r>
              <w:rPr>
                <w:rFonts w:hint="eastAsia" w:ascii="宋体" w:hAnsi="宋体" w:cs="宋体"/>
                <w:color w:val="000000"/>
                <w:sz w:val="24"/>
                <w:szCs w:val="24"/>
                <w:highlight w:val="none"/>
                <w:u w:val="none"/>
                <w:lang w:val="en-US" w:eastAsia="zh-CN"/>
              </w:rPr>
              <w:t xml:space="preserve">”</w:t>
            </w:r>
            <w:r>
              <w:rPr>
                <w:rFonts w:hint="eastAsia" w:ascii="宋体" w:hAnsi="宋体" w:cs="宋体"/>
                <w:color w:val="000000"/>
                <w:sz w:val="24"/>
                <w:szCs w:val="24"/>
                <w:highlight w:val="none"/>
                <w:u w:val="none"/>
                <w:lang w:val="en-US" w:eastAsia="zh-CN"/>
              </w:rPr>
              <w:t xml:space="preserve">中关于装订方式和钉口装订条款要求的</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val="en-US" w:eastAsia="zh-CN"/>
              </w:rPr>
              <w:t xml:space="preserve">除上述内容外，其他要求响应内容符合招标文件要求</w:t>
            </w:r>
            <w:r>
              <w:rPr>
                <w:rFonts w:hint="eastAsia" w:ascii="宋体" w:hAnsi="宋体" w:eastAsia="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rPr>
              <w:t xml:space="preserve">得</w:t>
            </w:r>
            <w:r>
              <w:rPr>
                <w:rFonts w:hint="eastAsia" w:ascii="宋体" w:hAnsi="宋体" w:cs="宋体"/>
                <w:color w:val="000000"/>
                <w:sz w:val="24"/>
                <w:szCs w:val="24"/>
                <w:highlight w:val="none"/>
                <w:u w:val="none"/>
                <w:lang w:val="en-US" w:eastAsia="zh-CN"/>
              </w:rPr>
              <w:t xml:space="preserve">3</w:t>
            </w:r>
            <w:r>
              <w:rPr>
                <w:rFonts w:hint="eastAsia" w:ascii="宋体" w:hAnsi="宋体" w:cs="宋体"/>
                <w:color w:val="000000"/>
                <w:sz w:val="24"/>
                <w:szCs w:val="24"/>
                <w:highlight w:val="none"/>
                <w:u w:val="none"/>
              </w:rPr>
              <w:t xml:space="preserve">分</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lang w:val="en-US" w:eastAsia="zh-CN"/>
              </w:rPr>
              <w:t xml:space="preserve">投标</w:t>
            </w:r>
            <w:r>
              <w:rPr>
                <w:rFonts w:hint="eastAsia" w:ascii="宋体" w:hAnsi="宋体" w:cs="宋体"/>
                <w:color w:val="000000"/>
                <w:sz w:val="24"/>
                <w:szCs w:val="24"/>
                <w:highlight w:val="none"/>
                <w:u w:val="none"/>
              </w:rPr>
              <w:t xml:space="preserve">样品</w:t>
            </w:r>
            <w:r>
              <w:rPr>
                <w:rFonts w:hint="eastAsia" w:ascii="宋体" w:hAnsi="宋体" w:cs="宋体"/>
                <w:color w:val="000000"/>
                <w:sz w:val="24"/>
                <w:szCs w:val="24"/>
                <w:highlight w:val="none"/>
                <w:u w:val="none"/>
                <w:lang w:val="en-US" w:eastAsia="zh-CN"/>
              </w:rPr>
              <w:t xml:space="preserve">符合招标文件“样品</w:t>
            </w:r>
            <w:r>
              <w:rPr>
                <w:rFonts w:hint="eastAsia" w:ascii="宋体" w:hAnsi="宋体" w:cs="宋体"/>
                <w:color w:val="000000"/>
                <w:sz w:val="24"/>
                <w:szCs w:val="24"/>
                <w:highlight w:val="none"/>
                <w:u w:val="none"/>
              </w:rPr>
              <w:t xml:space="preserve">装订质量</w:t>
            </w:r>
            <w:r>
              <w:rPr>
                <w:rFonts w:hint="eastAsia" w:ascii="宋体" w:hAnsi="宋体" w:cs="宋体"/>
                <w:color w:val="000000"/>
                <w:sz w:val="24"/>
                <w:szCs w:val="24"/>
                <w:highlight w:val="none"/>
                <w:u w:val="none"/>
                <w:lang w:val="en-US" w:eastAsia="zh-CN"/>
              </w:rPr>
              <w:t xml:space="preserve">”中全部条款要求，视为</w:t>
            </w:r>
            <w:r>
              <w:rPr>
                <w:rFonts w:hint="eastAsia" w:ascii="宋体" w:hAnsi="宋体" w:cs="宋体"/>
                <w:color w:val="000000"/>
                <w:sz w:val="24"/>
                <w:szCs w:val="24"/>
                <w:highlight w:val="none"/>
                <w:u w:val="none"/>
              </w:rPr>
              <w:t xml:space="preserve">符合招标文件</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rPr>
              <w:t xml:space="preserve">得</w:t>
            </w:r>
            <w:r>
              <w:rPr>
                <w:rFonts w:hint="eastAsia" w:ascii="宋体" w:hAnsi="宋体" w:cs="宋体"/>
                <w:color w:val="000000"/>
                <w:sz w:val="24"/>
                <w:szCs w:val="24"/>
                <w:highlight w:val="none"/>
                <w:u w:val="none"/>
                <w:lang w:val="en-US" w:eastAsia="zh-CN"/>
              </w:rPr>
              <w:t xml:space="preserve">1.5</w:t>
            </w:r>
            <w:r>
              <w:rPr>
                <w:rFonts w:hint="eastAsia" w:ascii="宋体" w:hAnsi="宋体" w:cs="宋体"/>
                <w:color w:val="000000"/>
                <w:sz w:val="24"/>
                <w:szCs w:val="24"/>
                <w:highlight w:val="none"/>
                <w:u w:val="none"/>
              </w:rPr>
              <w:t xml:space="preserve">分</w:t>
            </w:r>
            <w:r>
              <w:rPr>
                <w:rFonts w:hint="eastAsia" w:ascii="宋体" w:hAnsi="宋体" w:cs="宋体"/>
                <w:color w:val="000000"/>
                <w:sz w:val="24"/>
                <w:szCs w:val="24"/>
                <w:highlight w:val="none"/>
                <w:u w:val="none"/>
                <w:lang w:eastAsia="zh-CN"/>
              </w:rPr>
              <w:t xml:space="preserve">；</w:t>
            </w:r>
            <w:r>
              <w:rPr>
                <w:rFonts w:hint="eastAsia" w:ascii="宋体" w:hAnsi="宋体" w:eastAsia="宋体" w:cs="宋体"/>
                <w:b w:val="0"/>
                <w:bCs w:val="0"/>
                <w:color w:val="000000"/>
                <w:sz w:val="24"/>
                <w:szCs w:val="24"/>
                <w:highlight w:val="none"/>
                <w:u w:val="none"/>
                <w:lang w:val="en-US" w:eastAsia="zh-CN"/>
              </w:rPr>
              <w:t xml:space="preserve">投标文件中未符合“</w:t>
            </w:r>
            <w:r>
              <w:rPr>
                <w:rFonts w:hint="eastAsia" w:ascii="宋体" w:hAnsi="宋体" w:eastAsia="宋体" w:cs="宋体"/>
                <w:b w:val="0"/>
                <w:bCs w:val="0"/>
                <w:smallCaps/>
                <w:color w:val="000000"/>
                <w:sz w:val="24"/>
                <w:szCs w:val="24"/>
                <w:highlight w:val="none"/>
                <w:u w:val="none"/>
                <w:lang w:val="en-US" w:eastAsia="zh-CN"/>
              </w:rPr>
              <w:t xml:space="preserve">样品装订质量</w:t>
            </w:r>
            <w:r>
              <w:rPr>
                <w:rFonts w:hint="eastAsia" w:ascii="宋体" w:hAnsi="宋体" w:eastAsia="宋体" w:cs="宋体"/>
                <w:b w:val="0"/>
                <w:bCs w:val="0"/>
                <w:color w:val="000000"/>
                <w:sz w:val="24"/>
                <w:szCs w:val="24"/>
                <w:highlight w:val="none"/>
                <w:u w:val="none"/>
                <w:lang w:val="en-US" w:eastAsia="zh-CN"/>
              </w:rPr>
              <w:t xml:space="preserve">”中全部条款要求的，视为不符合招标文件，本项得0分。</w:t>
            </w:r>
            <w:r>
              <w:rPr>
                <w:u w:val="none"/>
              </w:rPr>
            </w:r>
            <w:r/>
          </w:p>
        </w:tc>
        <w:tc>
          <w:tcPr>
            <w:tcW w:w="759" w:type="dxa"/>
            <w:vAlign w:val="center"/>
            <w:vMerge w:val="restart"/>
            <w:textDirection w:val="lrTb"/>
            <w:noWrap w:val="false"/>
          </w:tcPr>
          <w:p>
            <w:pPr>
              <w:pStyle w:val="1125"/>
              <w:jc w:val="both"/>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p>
            <w:pPr>
              <w:pStyle w:val="1125"/>
              <w:jc w:val="both"/>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p>
            <w:pPr>
              <w:pStyle w:val="1125"/>
              <w:jc w:val="both"/>
              <w:rPr>
                <w:rFonts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9分</w:t>
            </w:r>
            <w:r>
              <w:rPr>
                <w:rFonts w:ascii="宋体" w:hAnsi="宋体" w:eastAsia="宋体" w:cs="宋体"/>
                <w:sz w:val="24"/>
                <w:szCs w:val="24"/>
                <w:highlight w:val="none"/>
                <w:vertAlign w:val="baseline"/>
                <w:lang w:val="en-US" w:eastAsia="zh-CN"/>
              </w:rPr>
            </w:r>
            <w:r/>
          </w:p>
        </w:tc>
      </w:tr>
      <w:tr>
        <w:trPr/>
        <w:tc>
          <w:tcPr>
            <w:tcW w:w="672" w:type="dxa"/>
            <w:vAlign w:val="top"/>
            <w:vMerge w:val="continue"/>
            <w:textDirection w:val="lrTb"/>
            <w:noWrap w:val="false"/>
          </w:tcPr>
          <w:p>
            <w:pPr>
              <w:pStyle w:val="1125"/>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816" w:type="dxa"/>
            <w:vAlign w:val="top"/>
            <w:vMerge w:val="continue"/>
            <w:textDirection w:val="lrTb"/>
            <w:noWrap w:val="false"/>
          </w:tcPr>
          <w:p>
            <w:pPr>
              <w:pStyle w:val="1125"/>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6601" w:type="dxa"/>
            <w:vAlign w:val="center"/>
            <w:textDirection w:val="lrTb"/>
            <w:noWrap w:val="false"/>
          </w:tcPr>
          <w:p>
            <w:pPr>
              <w:pStyle w:val="1125"/>
              <w:spacing w:line="320" w:lineRule="exact"/>
              <w:widowControl/>
              <w:rPr>
                <w:rFonts w:hint="eastAsia" w:ascii="宋体" w:hAnsi="宋体" w:eastAsia="宋体" w:cs="宋体"/>
                <w:b w:val="0"/>
                <w:bCs w:val="0"/>
                <w:color w:val="000000"/>
                <w:sz w:val="24"/>
                <w:szCs w:val="24"/>
                <w:highlight w:val="none"/>
                <w:u w:val="none"/>
              </w:rPr>
            </w:pPr>
            <w:r>
              <w:rPr>
                <w:rFonts w:hint="eastAsia" w:ascii="宋体" w:hAnsi="宋体" w:cs="宋体"/>
                <w:b w:val="0"/>
                <w:bCs w:val="0"/>
                <w:color w:val="000000"/>
                <w:sz w:val="24"/>
                <w:szCs w:val="24"/>
                <w:highlight w:val="none"/>
                <w:u w:val="none"/>
                <w:lang w:val="en-US" w:eastAsia="zh-CN"/>
              </w:rPr>
              <w:t xml:space="preserve">7</w:t>
            </w:r>
            <w:r>
              <w:rPr>
                <w:rFonts w:hint="eastAsia" w:ascii="宋体" w:hAnsi="宋体" w:cs="宋体"/>
                <w:b w:val="0"/>
                <w:bCs w:val="0"/>
                <w:color w:val="000000"/>
                <w:sz w:val="24"/>
                <w:szCs w:val="24"/>
                <w:highlight w:val="none"/>
                <w:u w:val="none"/>
              </w:rPr>
              <w:t xml:space="preserve">.2（</w:t>
            </w:r>
            <w:r>
              <w:rPr>
                <w:rFonts w:hint="eastAsia" w:ascii="宋体" w:hAnsi="宋体" w:cs="宋体"/>
                <w:b w:val="0"/>
                <w:bCs w:val="0"/>
                <w:color w:val="000000"/>
                <w:sz w:val="24"/>
                <w:szCs w:val="24"/>
                <w:highlight w:val="none"/>
                <w:u w:val="none"/>
                <w:lang w:val="en-US" w:eastAsia="zh-CN"/>
              </w:rPr>
              <w:t xml:space="preserve">3</w:t>
            </w:r>
            <w:r>
              <w:rPr>
                <w:rFonts w:hint="eastAsia" w:ascii="宋体" w:hAnsi="宋体" w:cs="宋体"/>
                <w:b w:val="0"/>
                <w:bCs w:val="0"/>
                <w:color w:val="000000"/>
                <w:sz w:val="24"/>
                <w:szCs w:val="24"/>
                <w:highlight w:val="none"/>
                <w:u w:val="none"/>
              </w:rPr>
              <w:t xml:space="preserve">分）样品印刷质量</w:t>
            </w:r>
            <w:r>
              <w:rPr>
                <w:rFonts w:hint="eastAsia" w:ascii="宋体" w:hAnsi="宋体" w:cs="宋体"/>
                <w:b w:val="0"/>
                <w:bCs w:val="0"/>
                <w:color w:val="000000"/>
                <w:sz w:val="24"/>
                <w:szCs w:val="24"/>
                <w:highlight w:val="none"/>
                <w:u w:val="none"/>
                <w:lang w:eastAsia="zh-CN"/>
              </w:rPr>
              <w:t xml:space="preserve">。</w:t>
            </w:r>
            <w:r>
              <w:rPr>
                <w:rFonts w:hint="eastAsia" w:ascii="宋体" w:hAnsi="宋体" w:eastAsia="宋体" w:cs="宋体"/>
                <w:b w:val="0"/>
                <w:bCs w:val="0"/>
                <w:color w:val="000000"/>
                <w:sz w:val="24"/>
                <w:szCs w:val="24"/>
                <w:highlight w:val="none"/>
                <w:u w:val="none"/>
                <w:lang w:val="en-US" w:eastAsia="zh-CN"/>
              </w:rPr>
              <w:t xml:space="preserve">经评委认定，</w:t>
            </w:r>
            <w:r>
              <w:rPr>
                <w:rFonts w:hint="eastAsia" w:ascii="宋体" w:hAnsi="宋体" w:cs="宋体"/>
                <w:color w:val="000000"/>
                <w:sz w:val="24"/>
                <w:szCs w:val="24"/>
                <w:highlight w:val="none"/>
                <w:u w:val="none"/>
                <w:lang w:val="en-US" w:eastAsia="zh-CN"/>
              </w:rPr>
              <w:t xml:space="preserve">投标</w:t>
            </w:r>
            <w:r>
              <w:rPr>
                <w:rFonts w:hint="eastAsia" w:ascii="宋体" w:hAnsi="宋体" w:cs="宋体"/>
                <w:color w:val="000000"/>
                <w:sz w:val="24"/>
                <w:szCs w:val="24"/>
                <w:highlight w:val="none"/>
                <w:u w:val="none"/>
              </w:rPr>
              <w:t xml:space="preserve">样品</w:t>
            </w:r>
            <w:r>
              <w:rPr>
                <w:rFonts w:hint="eastAsia" w:ascii="宋体" w:hAnsi="宋体" w:cs="宋体"/>
                <w:color w:val="000000"/>
                <w:sz w:val="24"/>
                <w:szCs w:val="24"/>
                <w:highlight w:val="none"/>
                <w:u w:val="none"/>
                <w:lang w:val="en-US" w:eastAsia="zh-CN"/>
              </w:rPr>
              <w:t xml:space="preserve">全部优于招标文件“样品印刷</w:t>
            </w:r>
            <w:r>
              <w:rPr>
                <w:rFonts w:hint="eastAsia" w:ascii="宋体" w:hAnsi="宋体" w:cs="宋体"/>
                <w:color w:val="000000"/>
                <w:sz w:val="24"/>
                <w:szCs w:val="24"/>
                <w:highlight w:val="none"/>
                <w:u w:val="none"/>
              </w:rPr>
              <w:t xml:space="preserve">质量</w:t>
            </w:r>
            <w:r>
              <w:rPr>
                <w:rFonts w:hint="eastAsia" w:ascii="宋体" w:hAnsi="宋体" w:cs="宋体"/>
                <w:color w:val="000000"/>
                <w:sz w:val="24"/>
                <w:szCs w:val="24"/>
                <w:highlight w:val="none"/>
                <w:u w:val="none"/>
                <w:lang w:val="en-US" w:eastAsia="zh-CN"/>
              </w:rPr>
              <w:t xml:space="preserve">”</w:t>
            </w:r>
            <w:r>
              <w:rPr>
                <w:rFonts w:hint="eastAsia" w:ascii="宋体" w:hAnsi="宋体" w:cs="宋体"/>
                <w:color w:val="000000"/>
                <w:sz w:val="24"/>
                <w:szCs w:val="24"/>
                <w:highlight w:val="none"/>
                <w:u w:val="none"/>
                <w:lang w:val="en-US" w:eastAsia="zh-CN"/>
              </w:rPr>
              <w:t xml:space="preserve">中关于内页和封面印刷条款要求的</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val="en-US" w:eastAsia="zh-CN"/>
              </w:rPr>
              <w:t xml:space="preserve">除上述内容外，其他要求响应内容符合招标文件要求</w:t>
            </w:r>
            <w:r>
              <w:rPr>
                <w:rFonts w:hint="eastAsia" w:ascii="宋体" w:hAnsi="宋体" w:eastAsia="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rPr>
              <w:t xml:space="preserve">得</w:t>
            </w:r>
            <w:r>
              <w:rPr>
                <w:rFonts w:hint="eastAsia" w:ascii="宋体" w:hAnsi="宋体" w:cs="宋体"/>
                <w:color w:val="000000"/>
                <w:sz w:val="24"/>
                <w:szCs w:val="24"/>
                <w:highlight w:val="none"/>
                <w:u w:val="none"/>
                <w:lang w:val="en-US" w:eastAsia="zh-CN"/>
              </w:rPr>
              <w:t xml:space="preserve">3</w:t>
            </w:r>
            <w:r>
              <w:rPr>
                <w:rFonts w:hint="eastAsia" w:ascii="宋体" w:hAnsi="宋体" w:cs="宋体"/>
                <w:color w:val="000000"/>
                <w:sz w:val="24"/>
                <w:szCs w:val="24"/>
                <w:highlight w:val="none"/>
                <w:u w:val="none"/>
              </w:rPr>
              <w:t xml:space="preserve">分</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lang w:val="en-US" w:eastAsia="zh-CN"/>
              </w:rPr>
              <w:t xml:space="preserve">投标</w:t>
            </w:r>
            <w:r>
              <w:rPr>
                <w:rFonts w:hint="eastAsia" w:ascii="宋体" w:hAnsi="宋体" w:cs="宋体"/>
                <w:color w:val="000000"/>
                <w:sz w:val="24"/>
                <w:szCs w:val="24"/>
                <w:highlight w:val="none"/>
                <w:u w:val="none"/>
              </w:rPr>
              <w:t xml:space="preserve">样品</w:t>
            </w:r>
            <w:r>
              <w:rPr>
                <w:rFonts w:hint="eastAsia" w:ascii="宋体" w:hAnsi="宋体" w:cs="宋体"/>
                <w:color w:val="000000"/>
                <w:sz w:val="24"/>
                <w:szCs w:val="24"/>
                <w:highlight w:val="none"/>
                <w:u w:val="none"/>
                <w:lang w:val="en-US" w:eastAsia="zh-CN"/>
              </w:rPr>
              <w:t xml:space="preserve">符合招标文件“</w:t>
            </w:r>
            <w:r>
              <w:rPr>
                <w:rFonts w:hint="eastAsia" w:ascii="宋体" w:hAnsi="宋体" w:cs="宋体"/>
                <w:color w:val="000000"/>
                <w:sz w:val="24"/>
                <w:szCs w:val="24"/>
                <w:highlight w:val="none"/>
                <w:u w:val="none"/>
              </w:rPr>
              <w:t xml:space="preserve">样品</w:t>
            </w:r>
            <w:r>
              <w:rPr>
                <w:rFonts w:hint="eastAsia" w:ascii="宋体" w:hAnsi="宋体" w:cs="宋体"/>
                <w:color w:val="000000"/>
                <w:sz w:val="24"/>
                <w:szCs w:val="24"/>
                <w:highlight w:val="none"/>
                <w:u w:val="none"/>
                <w:lang w:val="en-US" w:eastAsia="zh-CN"/>
              </w:rPr>
              <w:t xml:space="preserve">印刷</w:t>
            </w:r>
            <w:r>
              <w:rPr>
                <w:rFonts w:hint="eastAsia" w:ascii="宋体" w:hAnsi="宋体" w:cs="宋体"/>
                <w:color w:val="000000"/>
                <w:sz w:val="24"/>
                <w:szCs w:val="24"/>
                <w:highlight w:val="none"/>
                <w:u w:val="none"/>
              </w:rPr>
              <w:t xml:space="preserve">质量</w:t>
            </w:r>
            <w:r>
              <w:rPr>
                <w:rFonts w:hint="eastAsia" w:ascii="宋体" w:hAnsi="宋体" w:cs="宋体"/>
                <w:color w:val="000000"/>
                <w:sz w:val="24"/>
                <w:szCs w:val="24"/>
                <w:highlight w:val="none"/>
                <w:u w:val="none"/>
                <w:lang w:val="en-US" w:eastAsia="zh-CN"/>
              </w:rPr>
              <w:t xml:space="preserve">”中全部条款要求，视为</w:t>
            </w:r>
            <w:r>
              <w:rPr>
                <w:rFonts w:hint="eastAsia" w:ascii="宋体" w:hAnsi="宋体" w:cs="宋体"/>
                <w:color w:val="000000"/>
                <w:sz w:val="24"/>
                <w:szCs w:val="24"/>
                <w:highlight w:val="none"/>
                <w:u w:val="none"/>
              </w:rPr>
              <w:t xml:space="preserve">符合招标文件</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rPr>
              <w:t xml:space="preserve">得</w:t>
            </w:r>
            <w:r>
              <w:rPr>
                <w:rFonts w:hint="eastAsia" w:ascii="宋体" w:hAnsi="宋体" w:cs="宋体"/>
                <w:color w:val="000000"/>
                <w:sz w:val="24"/>
                <w:szCs w:val="24"/>
                <w:highlight w:val="none"/>
                <w:u w:val="none"/>
                <w:lang w:val="en-US" w:eastAsia="zh-CN"/>
              </w:rPr>
              <w:t xml:space="preserve">1.5</w:t>
            </w:r>
            <w:r>
              <w:rPr>
                <w:rFonts w:hint="eastAsia" w:ascii="宋体" w:hAnsi="宋体" w:cs="宋体"/>
                <w:color w:val="000000"/>
                <w:sz w:val="24"/>
                <w:szCs w:val="24"/>
                <w:highlight w:val="none"/>
                <w:u w:val="none"/>
              </w:rPr>
              <w:t xml:space="preserve">分</w:t>
            </w:r>
            <w:r>
              <w:rPr>
                <w:rFonts w:hint="eastAsia" w:ascii="宋体" w:hAnsi="宋体" w:cs="宋体"/>
                <w:color w:val="000000"/>
                <w:sz w:val="24"/>
                <w:szCs w:val="24"/>
                <w:highlight w:val="none"/>
                <w:u w:val="none"/>
                <w:lang w:eastAsia="zh-CN"/>
              </w:rPr>
              <w:t xml:space="preserve">；</w:t>
            </w:r>
            <w:r>
              <w:rPr>
                <w:rFonts w:hint="eastAsia" w:ascii="宋体" w:hAnsi="宋体" w:eastAsia="宋体" w:cs="宋体"/>
                <w:b w:val="0"/>
                <w:bCs w:val="0"/>
                <w:color w:val="000000"/>
                <w:sz w:val="24"/>
                <w:szCs w:val="24"/>
                <w:highlight w:val="none"/>
                <w:u w:val="none"/>
                <w:lang w:val="en-US" w:eastAsia="zh-CN"/>
              </w:rPr>
              <w:t xml:space="preserve">投标文件中未符合“</w:t>
            </w:r>
            <w:r>
              <w:rPr>
                <w:rFonts w:hint="eastAsia" w:ascii="宋体" w:hAnsi="宋体" w:eastAsia="宋体" w:cs="宋体"/>
                <w:b w:val="0"/>
                <w:bCs w:val="0"/>
                <w:smallCaps/>
                <w:color w:val="000000"/>
                <w:sz w:val="24"/>
                <w:szCs w:val="24"/>
                <w:highlight w:val="none"/>
                <w:u w:val="none"/>
                <w:lang w:val="en-US" w:eastAsia="zh-CN"/>
              </w:rPr>
              <w:t xml:space="preserve">样品印刷质量</w:t>
            </w:r>
            <w:r>
              <w:rPr>
                <w:rFonts w:hint="eastAsia" w:ascii="宋体" w:hAnsi="宋体" w:eastAsia="宋体" w:cs="宋体"/>
                <w:b w:val="0"/>
                <w:bCs w:val="0"/>
                <w:color w:val="000000"/>
                <w:sz w:val="24"/>
                <w:szCs w:val="24"/>
                <w:highlight w:val="none"/>
                <w:u w:val="none"/>
                <w:lang w:val="en-US" w:eastAsia="zh-CN"/>
              </w:rPr>
              <w:t xml:space="preserve">”中全部条款要求的，视为不符合招标文件，本项得0分。</w:t>
            </w:r>
            <w:r>
              <w:rPr>
                <w:u w:val="none"/>
              </w:rPr>
            </w:r>
            <w:r/>
          </w:p>
        </w:tc>
        <w:tc>
          <w:tcPr>
            <w:tcW w:w="759" w:type="dxa"/>
            <w:vAlign w:val="top"/>
            <w:vMerge w:val="continue"/>
            <w:textDirection w:val="lrTb"/>
            <w:noWrap w:val="false"/>
          </w:tcPr>
          <w:p>
            <w:pPr>
              <w:pStyle w:val="1125"/>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r>
        <w:trPr/>
        <w:tc>
          <w:tcPr>
            <w:tcW w:w="672" w:type="dxa"/>
            <w:vAlign w:val="top"/>
            <w:vMerge w:val="continue"/>
            <w:textDirection w:val="lrTb"/>
            <w:noWrap w:val="false"/>
          </w:tcPr>
          <w:p>
            <w:pPr>
              <w:pStyle w:val="1125"/>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816" w:type="dxa"/>
            <w:vAlign w:val="top"/>
            <w:vMerge w:val="continue"/>
            <w:textDirection w:val="lrTb"/>
            <w:noWrap w:val="false"/>
          </w:tcPr>
          <w:p>
            <w:pPr>
              <w:pStyle w:val="1125"/>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6601" w:type="dxa"/>
            <w:vAlign w:val="center"/>
            <w:textDirection w:val="lrTb"/>
            <w:noWrap w:val="false"/>
          </w:tcPr>
          <w:p>
            <w:pPr>
              <w:pStyle w:val="1125"/>
              <w:spacing w:line="320" w:lineRule="exact"/>
              <w:widowControl/>
              <w:rPr>
                <w:rFonts w:hint="eastAsia" w:ascii="宋体" w:hAnsi="宋体" w:eastAsia="宋体" w:cs="宋体"/>
                <w:b w:val="0"/>
                <w:bCs w:val="0"/>
                <w:color w:val="000000"/>
                <w:sz w:val="24"/>
                <w:szCs w:val="24"/>
                <w:highlight w:val="none"/>
                <w:u w:val="none"/>
              </w:rPr>
            </w:pPr>
            <w:r>
              <w:rPr>
                <w:rFonts w:hint="eastAsia" w:ascii="宋体" w:hAnsi="宋体" w:cs="宋体"/>
                <w:b w:val="0"/>
                <w:bCs w:val="0"/>
                <w:color w:val="000000"/>
                <w:sz w:val="24"/>
                <w:szCs w:val="24"/>
                <w:highlight w:val="none"/>
                <w:u w:val="none"/>
                <w:lang w:val="en-US" w:eastAsia="zh-CN"/>
              </w:rPr>
              <w:t xml:space="preserve">7</w:t>
            </w:r>
            <w:r>
              <w:rPr>
                <w:rFonts w:hint="eastAsia" w:ascii="宋体" w:hAnsi="宋体" w:cs="宋体"/>
                <w:b w:val="0"/>
                <w:bCs w:val="0"/>
                <w:color w:val="000000"/>
                <w:sz w:val="24"/>
                <w:szCs w:val="24"/>
                <w:highlight w:val="none"/>
                <w:u w:val="none"/>
              </w:rPr>
              <w:t xml:space="preserve">.3（</w:t>
            </w:r>
            <w:r>
              <w:rPr>
                <w:rFonts w:hint="eastAsia" w:ascii="宋体" w:hAnsi="宋体" w:cs="宋体"/>
                <w:b w:val="0"/>
                <w:bCs w:val="0"/>
                <w:color w:val="000000"/>
                <w:sz w:val="24"/>
                <w:szCs w:val="24"/>
                <w:highlight w:val="none"/>
                <w:u w:val="none"/>
                <w:lang w:val="en-US" w:eastAsia="zh-CN"/>
              </w:rPr>
              <w:t xml:space="preserve">3</w:t>
            </w:r>
            <w:r>
              <w:rPr>
                <w:rFonts w:hint="eastAsia" w:ascii="宋体" w:hAnsi="宋体" w:cs="宋体"/>
                <w:b w:val="0"/>
                <w:bCs w:val="0"/>
                <w:color w:val="000000"/>
                <w:sz w:val="24"/>
                <w:szCs w:val="24"/>
                <w:highlight w:val="none"/>
                <w:u w:val="none"/>
              </w:rPr>
              <w:t xml:space="preserve">分）样品外观设计</w:t>
            </w:r>
            <w:r>
              <w:rPr>
                <w:rFonts w:hint="eastAsia" w:ascii="宋体" w:hAnsi="宋体" w:cs="宋体"/>
                <w:b w:val="0"/>
                <w:bCs w:val="0"/>
                <w:color w:val="000000"/>
                <w:sz w:val="24"/>
                <w:szCs w:val="24"/>
                <w:highlight w:val="none"/>
                <w:u w:val="none"/>
                <w:lang w:eastAsia="zh-CN"/>
              </w:rPr>
              <w:t xml:space="preserve">。</w:t>
            </w:r>
            <w:r>
              <w:rPr>
                <w:rFonts w:hint="eastAsia" w:ascii="宋体" w:hAnsi="宋体" w:eastAsia="宋体" w:cs="宋体"/>
                <w:b w:val="0"/>
                <w:bCs w:val="0"/>
                <w:color w:val="000000"/>
                <w:sz w:val="24"/>
                <w:szCs w:val="24"/>
                <w:highlight w:val="none"/>
                <w:u w:val="none"/>
                <w:lang w:val="en-US" w:eastAsia="zh-CN"/>
              </w:rPr>
              <w:t xml:space="preserve">经评委认定，</w:t>
            </w:r>
            <w:r>
              <w:rPr>
                <w:rFonts w:hint="eastAsia" w:ascii="宋体" w:hAnsi="宋体" w:cs="宋体"/>
                <w:color w:val="000000"/>
                <w:sz w:val="24"/>
                <w:szCs w:val="24"/>
                <w:highlight w:val="none"/>
                <w:u w:val="none"/>
                <w:lang w:val="en-US" w:eastAsia="zh-CN"/>
              </w:rPr>
              <w:t xml:space="preserve">投标</w:t>
            </w:r>
            <w:r>
              <w:rPr>
                <w:rFonts w:hint="eastAsia" w:ascii="宋体" w:hAnsi="宋体" w:cs="宋体"/>
                <w:color w:val="000000"/>
                <w:sz w:val="24"/>
                <w:szCs w:val="24"/>
                <w:highlight w:val="none"/>
                <w:u w:val="none"/>
              </w:rPr>
              <w:t xml:space="preserve">样品</w:t>
            </w:r>
            <w:r>
              <w:rPr>
                <w:rFonts w:hint="eastAsia" w:ascii="宋体" w:hAnsi="宋体" w:cs="宋体"/>
                <w:color w:val="000000"/>
                <w:sz w:val="24"/>
                <w:szCs w:val="24"/>
                <w:highlight w:val="none"/>
                <w:u w:val="none"/>
                <w:lang w:val="en-US" w:eastAsia="zh-CN"/>
              </w:rPr>
              <w:t xml:space="preserve">全部优于招标文件“样品外观设计”</w:t>
            </w:r>
            <w:r>
              <w:rPr>
                <w:rFonts w:hint="eastAsia" w:ascii="宋体" w:hAnsi="宋体" w:cs="宋体"/>
                <w:color w:val="000000"/>
                <w:sz w:val="24"/>
                <w:szCs w:val="24"/>
                <w:highlight w:val="none"/>
                <w:u w:val="none"/>
                <w:lang w:val="en-US" w:eastAsia="zh-CN"/>
              </w:rPr>
              <w:t xml:space="preserve">中关于外观和年级段设计条款要求的</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val="en-US" w:eastAsia="zh-CN"/>
              </w:rPr>
              <w:t xml:space="preserve">除上述内容外，其他要求响应内容符合招标文件要求</w:t>
            </w:r>
            <w:r>
              <w:rPr>
                <w:rFonts w:hint="eastAsia" w:ascii="宋体" w:hAnsi="宋体" w:eastAsia="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rPr>
              <w:t xml:space="preserve">得</w:t>
            </w:r>
            <w:r>
              <w:rPr>
                <w:rFonts w:hint="eastAsia" w:ascii="宋体" w:hAnsi="宋体" w:cs="宋体"/>
                <w:color w:val="000000"/>
                <w:sz w:val="24"/>
                <w:szCs w:val="24"/>
                <w:highlight w:val="none"/>
                <w:u w:val="none"/>
                <w:lang w:val="en-US" w:eastAsia="zh-CN"/>
              </w:rPr>
              <w:t xml:space="preserve">3</w:t>
            </w:r>
            <w:r>
              <w:rPr>
                <w:rFonts w:hint="eastAsia" w:ascii="宋体" w:hAnsi="宋体" w:cs="宋体"/>
                <w:color w:val="000000"/>
                <w:sz w:val="24"/>
                <w:szCs w:val="24"/>
                <w:highlight w:val="none"/>
                <w:u w:val="none"/>
              </w:rPr>
              <w:t xml:space="preserve">分</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lang w:val="en-US" w:eastAsia="zh-CN"/>
              </w:rPr>
              <w:t xml:space="preserve">投标样品符合招标文件“样品外观设计”</w:t>
            </w:r>
            <w:r>
              <w:rPr>
                <w:rFonts w:hint="eastAsia" w:ascii="宋体" w:hAnsi="宋体" w:cs="宋体"/>
                <w:color w:val="000000"/>
                <w:sz w:val="24"/>
                <w:szCs w:val="24"/>
                <w:highlight w:val="none"/>
                <w:u w:val="none"/>
                <w:lang w:val="en-US" w:eastAsia="zh-CN"/>
              </w:rPr>
              <w:t xml:space="preserve">中</w:t>
            </w:r>
            <w:r>
              <w:rPr>
                <w:rFonts w:hint="eastAsia" w:ascii="宋体" w:hAnsi="宋体" w:cs="宋体"/>
                <w:color w:val="000000"/>
                <w:sz w:val="24"/>
                <w:szCs w:val="24"/>
                <w:highlight w:val="none"/>
                <w:u w:val="none"/>
                <w:lang w:val="en-US" w:eastAsia="zh-CN"/>
              </w:rPr>
              <w:t xml:space="preserve">全部条款要求，视为</w:t>
            </w:r>
            <w:r>
              <w:rPr>
                <w:rFonts w:hint="eastAsia" w:ascii="宋体" w:hAnsi="宋体" w:cs="宋体"/>
                <w:color w:val="000000"/>
                <w:sz w:val="24"/>
                <w:szCs w:val="24"/>
                <w:highlight w:val="none"/>
                <w:u w:val="none"/>
              </w:rPr>
              <w:t xml:space="preserve">符合招标文件</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rPr>
              <w:t xml:space="preserve">得</w:t>
            </w:r>
            <w:r>
              <w:rPr>
                <w:rFonts w:hint="eastAsia" w:ascii="宋体" w:hAnsi="宋体" w:cs="宋体"/>
                <w:color w:val="000000"/>
                <w:sz w:val="24"/>
                <w:szCs w:val="24"/>
                <w:highlight w:val="none"/>
                <w:u w:val="none"/>
                <w:lang w:val="en-US" w:eastAsia="zh-CN"/>
              </w:rPr>
              <w:t xml:space="preserve">1.5</w:t>
            </w:r>
            <w:r>
              <w:rPr>
                <w:rFonts w:hint="eastAsia" w:ascii="宋体" w:hAnsi="宋体" w:cs="宋体"/>
                <w:color w:val="000000"/>
                <w:sz w:val="24"/>
                <w:szCs w:val="24"/>
                <w:highlight w:val="none"/>
                <w:u w:val="none"/>
              </w:rPr>
              <w:t xml:space="preserve">分</w:t>
            </w:r>
            <w:r>
              <w:rPr>
                <w:rFonts w:hint="eastAsia" w:ascii="宋体" w:hAnsi="宋体" w:cs="宋体"/>
                <w:color w:val="000000"/>
                <w:sz w:val="24"/>
                <w:szCs w:val="24"/>
                <w:highlight w:val="none"/>
                <w:u w:val="none"/>
                <w:lang w:eastAsia="zh-CN"/>
              </w:rPr>
              <w:t xml:space="preserve">；</w:t>
            </w:r>
            <w:r>
              <w:rPr>
                <w:rFonts w:hint="eastAsia" w:ascii="宋体" w:hAnsi="宋体" w:eastAsia="宋体" w:cs="宋体"/>
                <w:b w:val="0"/>
                <w:bCs w:val="0"/>
                <w:color w:val="000000"/>
                <w:sz w:val="24"/>
                <w:szCs w:val="24"/>
                <w:highlight w:val="none"/>
                <w:u w:val="none"/>
                <w:lang w:val="en-US" w:eastAsia="zh-CN"/>
              </w:rPr>
              <w:t xml:space="preserve">投标文件中未符合“</w:t>
            </w:r>
            <w:r>
              <w:rPr>
                <w:rFonts w:hint="eastAsia" w:ascii="宋体" w:hAnsi="宋体" w:eastAsia="宋体" w:cs="宋体"/>
                <w:b w:val="0"/>
                <w:bCs w:val="0"/>
                <w:smallCaps/>
                <w:color w:val="000000"/>
                <w:sz w:val="24"/>
                <w:szCs w:val="24"/>
                <w:highlight w:val="none"/>
                <w:u w:val="none"/>
                <w:lang w:val="en-US" w:eastAsia="zh-CN"/>
              </w:rPr>
              <w:t xml:space="preserve">样品外观设计</w:t>
            </w:r>
            <w:r>
              <w:rPr>
                <w:rFonts w:hint="eastAsia" w:ascii="宋体" w:hAnsi="宋体" w:eastAsia="宋体" w:cs="宋体"/>
                <w:b w:val="0"/>
                <w:bCs w:val="0"/>
                <w:color w:val="000000"/>
                <w:sz w:val="24"/>
                <w:szCs w:val="24"/>
                <w:highlight w:val="none"/>
                <w:u w:val="none"/>
                <w:lang w:val="en-US" w:eastAsia="zh-CN"/>
              </w:rPr>
              <w:t xml:space="preserve">”中全部条款要求的，视为不符合招标文件，本项得0分。</w:t>
            </w:r>
            <w:r>
              <w:rPr>
                <w:u w:val="none"/>
              </w:rPr>
            </w:r>
            <w:r/>
          </w:p>
        </w:tc>
        <w:tc>
          <w:tcPr>
            <w:tcW w:w="759" w:type="dxa"/>
            <w:vAlign w:val="top"/>
            <w:vMerge w:val="continue"/>
            <w:textDirection w:val="lrTb"/>
            <w:noWrap w:val="false"/>
          </w:tcPr>
          <w:p>
            <w:pPr>
              <w:pStyle w:val="1125"/>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r>
        <w:trPr/>
        <w:tc>
          <w:tcPr>
            <w:tcW w:w="672" w:type="dxa"/>
            <w:vAlign w:val="center"/>
            <w:vMerge w:val="restart"/>
            <w:textDirection w:val="lrTb"/>
            <w:noWrap w:val="false"/>
          </w:tcPr>
          <w:p>
            <w:pPr>
              <w:pStyle w:val="1125"/>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8</w:t>
            </w:r>
            <w:r>
              <w:rPr>
                <w:rFonts w:hint="eastAsia" w:ascii="宋体" w:hAnsi="宋体" w:eastAsia="宋体" w:cs="宋体"/>
                <w:sz w:val="24"/>
                <w:szCs w:val="24"/>
                <w:highlight w:val="none"/>
                <w:vertAlign w:val="baseline"/>
                <w:lang w:val="en-US" w:eastAsia="zh-CN"/>
              </w:rPr>
            </w:r>
            <w:r/>
          </w:p>
        </w:tc>
        <w:tc>
          <w:tcPr>
            <w:tcW w:w="816" w:type="dxa"/>
            <w:vAlign w:val="center"/>
            <w:vMerge w:val="restart"/>
            <w:textDirection w:val="lrTb"/>
            <w:noWrap w:val="false"/>
          </w:tcPr>
          <w:p>
            <w:pPr>
              <w:pStyle w:val="1125"/>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节能环保（2分）</w:t>
            </w:r>
            <w:r>
              <w:rPr>
                <w:rFonts w:hint="eastAsia" w:ascii="宋体" w:hAnsi="宋体" w:eastAsia="宋体" w:cs="宋体"/>
                <w:sz w:val="24"/>
                <w:szCs w:val="24"/>
                <w:highlight w:val="none"/>
                <w:vertAlign w:val="baseline"/>
                <w:lang w:val="en-US" w:eastAsia="zh-CN"/>
              </w:rPr>
            </w:r>
            <w:r/>
          </w:p>
        </w:tc>
        <w:tc>
          <w:tcPr>
            <w:tcW w:w="6601" w:type="dxa"/>
            <w:vAlign w:val="center"/>
            <w:textDirection w:val="lrTb"/>
            <w:noWrap w:val="false"/>
          </w:tcPr>
          <w:p>
            <w:pPr>
              <w:pStyle w:val="1125"/>
              <w:spacing w:line="0" w:lineRule="atLeast"/>
              <w:widowControl w:val="off"/>
              <w:rPr>
                <w:rFonts w:ascii="宋体" w:hAnsi="宋体" w:cs="宋体"/>
                <w:b w:val="0"/>
                <w:bCs w:val="0"/>
                <w:color w:val="000000"/>
                <w:sz w:val="24"/>
                <w:szCs w:val="24"/>
                <w:highlight w:val="none"/>
                <w:u w:val="none"/>
              </w:rPr>
            </w:pPr>
            <w:r>
              <w:rPr>
                <w:rFonts w:hint="eastAsia" w:ascii="宋体" w:hAnsi="宋体" w:cs="宋体"/>
                <w:b w:val="0"/>
                <w:bCs w:val="0"/>
                <w:color w:val="000000"/>
                <w:sz w:val="24"/>
                <w:szCs w:val="24"/>
                <w:highlight w:val="none"/>
                <w:u w:val="none"/>
                <w:lang w:val="en-US" w:eastAsia="zh-CN"/>
              </w:rPr>
              <w:t xml:space="preserve">8.1（1分）</w:t>
            </w:r>
            <w:r>
              <w:rPr>
                <w:rFonts w:hint="eastAsia" w:ascii="宋体" w:hAnsi="宋体"/>
                <w:color w:val="000000"/>
                <w:sz w:val="24"/>
                <w:szCs w:val="24"/>
                <w:highlight w:val="none"/>
                <w:u w:val="none"/>
              </w:rPr>
              <w:t xml:space="preserve">投标产品属于财政部、国家发改委公布的“节能产品品目清单”范围内的，投标人提供国家确定的认证机构出具的、处于有效期之内的该节能产品认证证书复印件的，有1个得0.5分，最多得1分。</w:t>
            </w:r>
            <w:r>
              <w:rPr>
                <w:u w:val="none"/>
              </w:rPr>
            </w:r>
            <w:r/>
          </w:p>
        </w:tc>
        <w:tc>
          <w:tcPr>
            <w:tcW w:w="759" w:type="dxa"/>
            <w:vAlign w:val="center"/>
            <w:vMerge w:val="restart"/>
            <w:textDirection w:val="lrTb"/>
            <w:noWrap w:val="false"/>
          </w:tcPr>
          <w:p>
            <w:pPr>
              <w:pStyle w:val="1125"/>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2分</w:t>
            </w:r>
            <w:r>
              <w:rPr>
                <w:rFonts w:ascii="宋体" w:hAnsi="宋体" w:eastAsia="宋体" w:cs="宋体"/>
                <w:sz w:val="24"/>
                <w:szCs w:val="24"/>
                <w:highlight w:val="none"/>
                <w:vertAlign w:val="baseline"/>
                <w:lang w:val="en-US" w:eastAsia="zh-CN"/>
              </w:rPr>
            </w:r>
            <w:r/>
          </w:p>
        </w:tc>
      </w:tr>
      <w:tr>
        <w:trPr/>
        <w:tc>
          <w:tcPr>
            <w:tcW w:w="672" w:type="dxa"/>
            <w:vAlign w:val="top"/>
            <w:vMerge w:val="continue"/>
            <w:textDirection w:val="lrTb"/>
            <w:noWrap w:val="false"/>
          </w:tcPr>
          <w:p>
            <w:pPr>
              <w:pStyle w:val="1125"/>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816" w:type="dxa"/>
            <w:vAlign w:val="top"/>
            <w:vMerge w:val="continue"/>
            <w:textDirection w:val="lrTb"/>
            <w:noWrap w:val="false"/>
          </w:tcPr>
          <w:p>
            <w:pPr>
              <w:pStyle w:val="1125"/>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6601" w:type="dxa"/>
            <w:vAlign w:val="center"/>
            <w:textDirection w:val="lrTb"/>
            <w:noWrap w:val="false"/>
          </w:tcPr>
          <w:p>
            <w:pPr>
              <w:pStyle w:val="1125"/>
              <w:spacing w:line="320" w:lineRule="exact"/>
              <w:widowControl/>
              <w:rPr>
                <w:rFonts w:ascii="宋体" w:hAnsi="宋体" w:cs="宋体"/>
                <w:b w:val="0"/>
                <w:bCs w:val="0"/>
                <w:color w:val="000000"/>
                <w:sz w:val="24"/>
                <w:szCs w:val="24"/>
                <w:highlight w:val="none"/>
                <w:u w:val="none"/>
              </w:rPr>
            </w:pPr>
            <w:r>
              <w:rPr>
                <w:rFonts w:hint="eastAsia" w:ascii="宋体" w:hAnsi="宋体" w:cs="宋体"/>
                <w:b w:val="0"/>
                <w:bCs w:val="0"/>
                <w:color w:val="000000"/>
                <w:sz w:val="24"/>
                <w:szCs w:val="24"/>
                <w:highlight w:val="none"/>
                <w:u w:val="none"/>
                <w:lang w:val="en-US" w:eastAsia="zh-CN"/>
              </w:rPr>
              <w:t xml:space="preserve">8.2（1分）</w:t>
            </w:r>
            <w:r>
              <w:rPr>
                <w:rFonts w:hint="eastAsia" w:ascii="宋体" w:hAnsi="宋体"/>
                <w:color w:val="000000"/>
                <w:sz w:val="24"/>
                <w:szCs w:val="24"/>
                <w:highlight w:val="none"/>
                <w:u w:val="none"/>
                <w:lang w:val="en-US" w:eastAsia="zh-CN"/>
              </w:rPr>
              <w:t xml:space="preserve"> </w:t>
            </w:r>
            <w:r>
              <w:rPr>
                <w:rFonts w:hint="eastAsia" w:ascii="宋体" w:hAnsi="宋体"/>
                <w:color w:val="000000"/>
                <w:sz w:val="24"/>
                <w:szCs w:val="24"/>
                <w:highlight w:val="none"/>
                <w:u w:val="none"/>
              </w:rPr>
              <w:t xml:space="preserve">投标产品属于财政部、生态环境部公布的“环境标志产品品目清单”范围内的，投标人提供国家确定的认证机构出具的、处于有效期内的</w:t>
            </w:r>
            <w:r>
              <w:rPr>
                <w:rFonts w:hint="eastAsia" w:ascii="宋体" w:hAnsi="宋体" w:eastAsia="宋体" w:cs="Times New Roman"/>
                <w:color w:val="000000"/>
                <w:sz w:val="24"/>
                <w:szCs w:val="24"/>
                <w:highlight w:val="none"/>
                <w:u w:val="none"/>
              </w:rPr>
              <w:t xml:space="preserve">该投标产品环境标志产品认证证书</w:t>
            </w:r>
            <w:r>
              <w:rPr>
                <w:rFonts w:hint="eastAsia" w:ascii="宋体" w:hAnsi="宋体"/>
                <w:color w:val="000000"/>
                <w:sz w:val="24"/>
                <w:szCs w:val="24"/>
                <w:highlight w:val="none"/>
                <w:u w:val="none"/>
              </w:rPr>
              <w:t xml:space="preserve">复印件的，有1个得0.5分，最多得1分。</w:t>
            </w:r>
            <w:r>
              <w:rPr>
                <w:u w:val="none"/>
              </w:rPr>
            </w:r>
            <w:r/>
          </w:p>
        </w:tc>
        <w:tc>
          <w:tcPr>
            <w:tcW w:w="759" w:type="dxa"/>
            <w:vAlign w:val="top"/>
            <w:vMerge w:val="continue"/>
            <w:textDirection w:val="lrTb"/>
            <w:noWrap w:val="false"/>
          </w:tcPr>
          <w:p>
            <w:pPr>
              <w:pStyle w:val="1125"/>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bl>
    <w:p>
      <w:pPr>
        <w:pStyle w:val="1125"/>
        <w:rPr>
          <w:highlight w:val="none"/>
        </w:rPr>
      </w:pPr>
      <w:r>
        <w:rPr>
          <w:highlight w:val="none"/>
        </w:rPr>
      </w:r>
      <w:r/>
    </w:p>
    <w:p>
      <w:pPr>
        <w:pStyle w:val="1125"/>
        <w:rPr>
          <w:rFonts w:hint="eastAsia"/>
          <w:highlight w:val="none"/>
        </w:rPr>
      </w:pPr>
      <w:r>
        <w:rPr>
          <w:rFonts w:hint="eastAsia"/>
          <w:highlight w:val="none"/>
        </w:rPr>
      </w:r>
      <w:r/>
    </w:p>
    <w:p>
      <w:pPr>
        <w:pStyle w:val="1125"/>
        <w:rPr>
          <w:rFonts w:hint="eastAsia"/>
          <w:highlight w:val="none"/>
        </w:rPr>
      </w:pPr>
      <w:r>
        <w:rPr>
          <w:rFonts w:hint="eastAsia"/>
          <w:highlight w:val="none"/>
        </w:rPr>
      </w:r>
      <w:r/>
    </w:p>
    <w:p>
      <w:pPr>
        <w:pStyle w:val="1125"/>
        <w:rPr>
          <w:rFonts w:hint="eastAsia"/>
          <w:highlight w:val="none"/>
        </w:rPr>
      </w:pPr>
      <w:r>
        <w:rPr>
          <w:rFonts w:hint="eastAsia"/>
          <w:highlight w:val="none"/>
        </w:rPr>
      </w:r>
      <w:r/>
    </w:p>
    <w:p>
      <w:pPr>
        <w:pStyle w:val="1125"/>
        <w:rPr>
          <w:rFonts w:hint="eastAsia"/>
          <w:highlight w:val="none"/>
        </w:rPr>
      </w:pPr>
      <w:r>
        <w:rPr>
          <w:rFonts w:hint="eastAsia"/>
          <w:highlight w:val="none"/>
        </w:rPr>
      </w:r>
      <w:r/>
    </w:p>
    <w:p>
      <w:pPr>
        <w:pStyle w:val="1125"/>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br w:type="page" w:clear="all"/>
      </w:r>
      <w:r>
        <w:rPr>
          <w:rFonts w:hint="eastAsia" w:ascii="黑体" w:hAnsi="Times New Roman" w:eastAsia="黑体"/>
          <w:bCs/>
          <w:color w:val="000000"/>
          <w:sz w:val="44"/>
          <w:szCs w:val="28"/>
          <w:highlight w:val="none"/>
        </w:rPr>
        <w:t xml:space="preserve">第六章  投标</w:t>
      </w:r>
      <w:bookmarkEnd w:id="60"/>
      <w:r/>
      <w:bookmarkEnd w:id="61"/>
      <w:r/>
      <w:bookmarkEnd w:id="63"/>
      <w:r>
        <w:rPr>
          <w:rFonts w:hint="eastAsia" w:ascii="黑体" w:hAnsi="Times New Roman" w:eastAsia="黑体"/>
          <w:bCs/>
          <w:color w:val="000000"/>
          <w:sz w:val="44"/>
          <w:szCs w:val="28"/>
          <w:highlight w:val="none"/>
        </w:rPr>
        <w:t xml:space="preserve">文件格式</w:t>
      </w:r>
      <w:r>
        <w:rPr>
          <w:rFonts w:hint="eastAsia" w:ascii="黑体" w:hAnsi="Times New Roman" w:eastAsia="黑体"/>
          <w:bCs/>
          <w:color w:val="000000"/>
          <w:sz w:val="44"/>
          <w:szCs w:val="28"/>
          <w:highlight w:val="none"/>
        </w:rPr>
      </w:r>
      <w:r/>
    </w:p>
    <w:p>
      <w:pPr>
        <w:pStyle w:val="1125"/>
        <w:jc w:val="center"/>
        <w:rPr>
          <w:rFonts w:hint="eastAsia" w:ascii="宋体" w:hAnsi="宋体"/>
          <w:b/>
          <w:color w:val="000000"/>
          <w:sz w:val="72"/>
          <w:szCs w:val="21"/>
          <w:highlight w:val="none"/>
        </w:rPr>
      </w:pPr>
      <w:r/>
      <w:bookmarkStart w:id="65" w:name="_Hlt26955039"/>
      <w:r/>
      <w:bookmarkEnd w:id="65"/>
      <w:r/>
      <w:bookmarkStart w:id="66" w:name="_Hlt26671244"/>
      <w:r/>
      <w:bookmarkEnd w:id="66"/>
      <w:r/>
      <w:bookmarkStart w:id="67" w:name="_Toc26554094"/>
      <w:r/>
      <w:bookmarkStart w:id="68" w:name="_Toc120614282"/>
      <w:r/>
      <w:bookmarkStart w:id="69" w:name="_Toc49090576"/>
      <w:r>
        <w:rPr>
          <w:rFonts w:hint="eastAsia" w:ascii="宋体" w:hAnsi="宋体"/>
          <w:b/>
          <w:color w:val="000000"/>
          <w:sz w:val="72"/>
          <w:szCs w:val="21"/>
          <w:highlight w:val="none"/>
        </w:rPr>
      </w:r>
      <w:r/>
    </w:p>
    <w:p>
      <w:pPr>
        <w:pStyle w:val="1125"/>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rPr>
          <w:rFonts w:hint="eastAsia" w:ascii="宋体" w:hAnsi="宋体"/>
          <w:b/>
          <w:color w:val="000000"/>
          <w:sz w:val="72"/>
          <w:szCs w:val="21"/>
          <w:highlight w:val="none"/>
        </w:rPr>
      </w:r>
      <w:r/>
    </w:p>
    <w:p>
      <w:pPr>
        <w:pStyle w:val="1125"/>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125"/>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125"/>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125"/>
        <w:ind w:firstLine="1080"/>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rPr>
      </w:r>
      <w:r/>
    </w:p>
    <w:p>
      <w:pPr>
        <w:pStyle w:val="1125"/>
        <w:ind w:firstLine="1080"/>
        <w:rPr>
          <w:rFonts w:hint="eastAsia" w:ascii="宋体" w:hAnsi="宋体"/>
          <w:b/>
          <w:color w:val="000000"/>
          <w:sz w:val="36"/>
          <w:szCs w:val="21"/>
          <w:highlight w:val="none"/>
          <w:u w:val="single"/>
        </w:rPr>
      </w:pPr>
      <w:r>
        <w:rPr>
          <w:rFonts w:hint="eastAsia" w:ascii="宋体" w:hAnsi="宋体"/>
          <w:b/>
          <w:color w:val="000000"/>
          <w:sz w:val="36"/>
          <w:szCs w:val="21"/>
          <w:highlight w:val="none"/>
          <w:lang w:eastAsia="zh-CN"/>
        </w:rPr>
        <w:t xml:space="preserve">采</w:t>
      </w:r>
      <w:r>
        <w:rPr>
          <w:rFonts w:hint="eastAsia" w:ascii="宋体" w:hAnsi="宋体"/>
          <w:b/>
          <w:color w:val="000000"/>
          <w:sz w:val="36"/>
          <w:szCs w:val="21"/>
          <w:highlight w:val="none"/>
          <w:lang w:val="en-US" w:eastAsia="zh-CN"/>
        </w:rPr>
        <w:t xml:space="preserve"> </w:t>
      </w:r>
      <w:r>
        <w:rPr>
          <w:rFonts w:hint="eastAsia" w:ascii="宋体" w:hAnsi="宋体"/>
          <w:b/>
          <w:color w:val="000000"/>
          <w:sz w:val="36"/>
          <w:szCs w:val="21"/>
          <w:highlight w:val="none"/>
          <w:lang w:eastAsia="zh-CN"/>
        </w:rPr>
        <w:t xml:space="preserve">购</w:t>
      </w:r>
      <w:r>
        <w:rPr>
          <w:rFonts w:hint="eastAsia" w:ascii="宋体" w:hAnsi="宋体"/>
          <w:b/>
          <w:color w:val="000000"/>
          <w:sz w:val="36"/>
          <w:szCs w:val="21"/>
          <w:highlight w:val="none"/>
        </w:rPr>
        <w:t xml:space="preserve">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1125"/>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rPr>
          <w:rFonts w:hint="eastAsia" w:ascii="宋体" w:hAnsi="宋体"/>
          <w:b/>
          <w:color w:val="000000"/>
          <w:sz w:val="36"/>
          <w:szCs w:val="21"/>
          <w:highlight w:val="none"/>
          <w:u w:val="single"/>
        </w:rPr>
      </w:r>
      <w:r/>
    </w:p>
    <w:p>
      <w:pPr>
        <w:pStyle w:val="1125"/>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112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12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12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12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12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12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12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12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12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12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12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12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12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12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12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125"/>
        <w:jc w:val="both"/>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125"/>
        <w:jc w:val="center"/>
        <w:rPr>
          <w:rFonts w:hint="eastAsia" w:ascii="宋体" w:hAnsi="宋体"/>
          <w:b/>
          <w:bCs/>
          <w:sz w:val="32"/>
          <w:szCs w:val="32"/>
          <w:highlight w:val="none"/>
        </w:rPr>
      </w:pPr>
      <w:r>
        <w:rPr>
          <w:rFonts w:hint="eastAsia" w:ascii="宋体" w:hAnsi="宋体"/>
          <w:b/>
          <w:bCs/>
          <w:sz w:val="32"/>
          <w:szCs w:val="32"/>
          <w:highlight w:val="none"/>
        </w:rPr>
        <w:t xml:space="preserve">投标文件的</w:t>
      </w:r>
      <w:r>
        <w:rPr>
          <w:rFonts w:ascii="宋体" w:hAnsi="宋体"/>
          <w:b/>
          <w:bCs/>
          <w:sz w:val="32"/>
          <w:szCs w:val="32"/>
          <w:highlight w:val="none"/>
        </w:rPr>
        <w:t xml:space="preserve">组成</w:t>
      </w:r>
      <w:r>
        <w:rPr>
          <w:rFonts w:hint="eastAsia" w:ascii="宋体" w:hAnsi="宋体"/>
          <w:b/>
          <w:bCs/>
          <w:sz w:val="32"/>
          <w:szCs w:val="32"/>
          <w:highlight w:val="none"/>
        </w:rPr>
      </w:r>
      <w:r/>
    </w:p>
    <w:p>
      <w:pPr>
        <w:pStyle w:val="1125"/>
        <w:ind w:left="480"/>
        <w:spacing w:line="400" w:lineRule="exact"/>
        <w:rPr>
          <w:rFonts w:ascii="宋体" w:hAnsi="宋体"/>
          <w:b/>
          <w:sz w:val="24"/>
          <w:szCs w:val="21"/>
          <w:highlight w:val="none"/>
        </w:rPr>
      </w:pPr>
      <w:r>
        <w:rPr>
          <w:rFonts w:hint="eastAsia" w:ascii="宋体" w:hAnsi="宋体"/>
          <w:b/>
          <w:sz w:val="24"/>
          <w:szCs w:val="21"/>
          <w:highlight w:val="none"/>
        </w:rPr>
        <w:t xml:space="preserve">一、基本目录</w:t>
      </w:r>
      <w:r>
        <w:rPr>
          <w:rFonts w:ascii="宋体" w:hAnsi="宋体"/>
          <w:b/>
          <w:sz w:val="24"/>
          <w:szCs w:val="21"/>
          <w:highlight w:val="none"/>
        </w:rPr>
      </w:r>
      <w:r/>
    </w:p>
    <w:p>
      <w:pPr>
        <w:pStyle w:val="1125"/>
        <w:ind w:left="480"/>
        <w:spacing w:line="400" w:lineRule="exact"/>
        <w:rPr>
          <w:rFonts w:hint="eastAsia"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开标一览表（格式见附件</w:t>
      </w:r>
      <w:r>
        <w:rPr>
          <w:rFonts w:ascii="宋体" w:hAnsi="宋体"/>
          <w:sz w:val="24"/>
          <w:szCs w:val="21"/>
          <w:highlight w:val="none"/>
        </w:rPr>
        <w:t xml:space="preserve">1</w:t>
      </w:r>
      <w:r>
        <w:rPr>
          <w:rFonts w:hint="eastAsia" w:ascii="宋体" w:hAnsi="宋体"/>
          <w:sz w:val="24"/>
          <w:szCs w:val="21"/>
          <w:highlight w:val="none"/>
        </w:rPr>
        <w:t xml:space="preserve">）</w:t>
      </w:r>
      <w:r>
        <w:rPr>
          <w:rFonts w:hint="eastAsia" w:ascii="宋体" w:hAnsi="宋体"/>
          <w:sz w:val="24"/>
          <w:szCs w:val="21"/>
          <w:highlight w:val="none"/>
        </w:rPr>
      </w:r>
      <w:r/>
    </w:p>
    <w:p>
      <w:pPr>
        <w:pStyle w:val="1125"/>
        <w:ind w:left="480"/>
        <w:spacing w:line="400" w:lineRule="exact"/>
        <w:rPr>
          <w:rFonts w:ascii="宋体" w:hAnsi="宋体"/>
          <w:sz w:val="24"/>
          <w:szCs w:val="21"/>
          <w:highlight w:val="none"/>
        </w:rPr>
      </w:pPr>
      <w:r>
        <w:rPr>
          <w:rFonts w:ascii="宋体" w:hAnsi="宋体"/>
          <w:sz w:val="24"/>
          <w:szCs w:val="21"/>
          <w:highlight w:val="none"/>
        </w:rPr>
        <w:t xml:space="preserve">2.</w:t>
      </w:r>
      <w:r>
        <w:rPr>
          <w:rFonts w:hint="eastAsia" w:ascii="宋体" w:hAnsi="宋体"/>
          <w:sz w:val="24"/>
          <w:szCs w:val="21"/>
          <w:highlight w:val="none"/>
        </w:rPr>
        <w:t xml:space="preserve">投标分项报价表（格式见</w:t>
      </w:r>
      <w:r>
        <w:rPr>
          <w:rFonts w:ascii="宋体" w:hAnsi="宋体"/>
          <w:sz w:val="24"/>
          <w:szCs w:val="21"/>
          <w:highlight w:val="none"/>
        </w:rPr>
        <w:t xml:space="preserve">附件2</w:t>
      </w:r>
      <w:r>
        <w:rPr>
          <w:rFonts w:hint="eastAsia" w:ascii="宋体" w:hAnsi="宋体"/>
          <w:sz w:val="24"/>
          <w:szCs w:val="21"/>
          <w:highlight w:val="none"/>
        </w:rPr>
        <w:t xml:space="preserve">）</w:t>
      </w:r>
      <w:r>
        <w:rPr>
          <w:rFonts w:ascii="宋体" w:hAnsi="宋体"/>
          <w:sz w:val="24"/>
          <w:szCs w:val="21"/>
          <w:highlight w:val="none"/>
        </w:rPr>
      </w:r>
      <w:r/>
    </w:p>
    <w:p>
      <w:pPr>
        <w:pStyle w:val="1125"/>
        <w:ind w:left="480"/>
        <w:spacing w:line="400" w:lineRule="exact"/>
        <w:rPr>
          <w:rFonts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技术要求响应及偏离表（格式见</w:t>
      </w:r>
      <w:r>
        <w:rPr>
          <w:rFonts w:ascii="宋体" w:hAnsi="宋体"/>
          <w:sz w:val="24"/>
          <w:szCs w:val="21"/>
          <w:highlight w:val="none"/>
        </w:rPr>
        <w:t xml:space="preserve">附件3</w:t>
      </w:r>
      <w:r>
        <w:rPr>
          <w:rFonts w:hint="eastAsia" w:ascii="宋体" w:hAnsi="宋体"/>
          <w:sz w:val="24"/>
          <w:szCs w:val="21"/>
          <w:highlight w:val="none"/>
        </w:rPr>
        <w:t xml:space="preserve">）</w:t>
      </w:r>
      <w:r>
        <w:rPr>
          <w:rFonts w:ascii="宋体" w:hAnsi="宋体"/>
          <w:sz w:val="24"/>
          <w:szCs w:val="21"/>
          <w:highlight w:val="none"/>
        </w:rPr>
      </w:r>
      <w:r/>
    </w:p>
    <w:p>
      <w:pPr>
        <w:pStyle w:val="1125"/>
        <w:ind w:firstLine="480"/>
        <w:spacing w:line="400" w:lineRule="exact"/>
        <w:rPr>
          <w:rFonts w:ascii="宋体" w:hAnsi="宋体"/>
          <w:sz w:val="24"/>
          <w:szCs w:val="21"/>
          <w:highlight w:val="none"/>
        </w:rPr>
      </w:pPr>
      <w:r>
        <w:rPr>
          <w:rFonts w:ascii="宋体" w:hAnsi="宋体"/>
          <w:sz w:val="24"/>
          <w:szCs w:val="21"/>
          <w:highlight w:val="none"/>
        </w:rPr>
        <w:t xml:space="preserve">4.</w:t>
      </w:r>
      <w:r>
        <w:rPr>
          <w:rFonts w:hint="eastAsia" w:ascii="宋体" w:hAnsi="宋体"/>
          <w:sz w:val="24"/>
          <w:szCs w:val="21"/>
          <w:highlight w:val="none"/>
        </w:rPr>
        <w:t xml:space="preserve">商务要求响应及偏离表（格式见</w:t>
      </w:r>
      <w:r>
        <w:rPr>
          <w:rFonts w:ascii="宋体" w:hAnsi="宋体"/>
          <w:sz w:val="24"/>
          <w:szCs w:val="21"/>
          <w:highlight w:val="none"/>
        </w:rPr>
        <w:t xml:space="preserve">附件4</w:t>
      </w:r>
      <w:r>
        <w:rPr>
          <w:rFonts w:hint="eastAsia" w:ascii="宋体" w:hAnsi="宋体"/>
          <w:sz w:val="24"/>
          <w:szCs w:val="21"/>
          <w:highlight w:val="none"/>
        </w:rPr>
        <w:t xml:space="preserve">）</w:t>
      </w:r>
      <w:r>
        <w:rPr>
          <w:rFonts w:ascii="宋体" w:hAnsi="宋体"/>
          <w:sz w:val="24"/>
          <w:szCs w:val="21"/>
          <w:highlight w:val="none"/>
        </w:rPr>
      </w:r>
      <w:r/>
    </w:p>
    <w:p>
      <w:pPr>
        <w:pStyle w:val="1125"/>
        <w:ind w:firstLine="480"/>
        <w:spacing w:line="400" w:lineRule="exact"/>
        <w:rPr>
          <w:rFonts w:ascii="宋体" w:hAnsi="宋体"/>
          <w:sz w:val="24"/>
          <w:szCs w:val="21"/>
          <w:highlight w:val="none"/>
        </w:rPr>
      </w:pPr>
      <w:r>
        <w:rPr>
          <w:rFonts w:hint="eastAsia" w:ascii="宋体" w:hAnsi="宋体"/>
          <w:sz w:val="24"/>
          <w:szCs w:val="21"/>
          <w:highlight w:val="none"/>
        </w:rPr>
        <w:t xml:space="preserve">5.****（格式</w:t>
      </w:r>
      <w:r>
        <w:rPr>
          <w:rFonts w:ascii="宋体" w:hAnsi="宋体"/>
          <w:sz w:val="24"/>
          <w:szCs w:val="21"/>
          <w:highlight w:val="none"/>
        </w:rPr>
        <w:t xml:space="preserve">见附件</w:t>
      </w:r>
      <w:r>
        <w:rPr>
          <w:rFonts w:hint="eastAsia" w:ascii="宋体" w:hAnsi="宋体"/>
          <w:sz w:val="24"/>
          <w:szCs w:val="21"/>
          <w:highlight w:val="none"/>
        </w:rPr>
        <w:t xml:space="preserve">**）</w:t>
      </w:r>
      <w:r>
        <w:rPr>
          <w:rFonts w:ascii="宋体" w:hAnsi="宋体"/>
          <w:sz w:val="24"/>
          <w:szCs w:val="21"/>
          <w:highlight w:val="none"/>
        </w:rPr>
      </w:r>
      <w:r/>
    </w:p>
    <w:p>
      <w:pPr>
        <w:pStyle w:val="1125"/>
        <w:ind w:left="480"/>
        <w:spacing w:line="400" w:lineRule="exact"/>
        <w:rPr>
          <w:rFonts w:hint="eastAsia" w:ascii="宋体" w:hAnsi="宋体"/>
          <w:b/>
          <w:sz w:val="24"/>
          <w:szCs w:val="21"/>
          <w:highlight w:val="none"/>
        </w:rPr>
      </w:pPr>
      <w:r>
        <w:rPr>
          <w:rFonts w:hint="eastAsia" w:ascii="宋体" w:hAnsi="宋体"/>
          <w:b/>
          <w:sz w:val="24"/>
          <w:szCs w:val="21"/>
          <w:highlight w:val="none"/>
        </w:rPr>
        <w:t xml:space="preserve">二</w:t>
      </w:r>
      <w:r>
        <w:rPr>
          <w:rFonts w:ascii="宋体" w:hAnsi="宋体"/>
          <w:b/>
          <w:sz w:val="24"/>
          <w:szCs w:val="21"/>
          <w:highlight w:val="none"/>
        </w:rPr>
        <w:t xml:space="preserve">、资格审查内容</w:t>
      </w:r>
      <w:r>
        <w:rPr>
          <w:rFonts w:hint="eastAsia" w:ascii="宋体" w:hAnsi="宋体"/>
          <w:b/>
          <w:sz w:val="24"/>
          <w:szCs w:val="21"/>
          <w:highlight w:val="none"/>
        </w:rPr>
      </w:r>
      <w:r/>
    </w:p>
    <w:p>
      <w:pPr>
        <w:pStyle w:val="1125"/>
        <w:ind w:left="480"/>
        <w:spacing w:line="400" w:lineRule="exact"/>
        <w:rPr>
          <w:rFonts w:hint="eastAsia" w:ascii="宋体" w:hAnsi="宋体"/>
          <w:sz w:val="24"/>
          <w:szCs w:val="21"/>
          <w:highlight w:val="none"/>
        </w:rPr>
      </w:pPr>
      <w:r>
        <w:rPr>
          <w:rFonts w:hint="eastAsia" w:ascii="宋体" w:hAnsi="宋体"/>
          <w:sz w:val="24"/>
          <w:szCs w:val="21"/>
          <w:highlight w:val="none"/>
        </w:rPr>
        <w:t xml:space="preserve">1</w:t>
      </w:r>
      <w:r>
        <w:rPr>
          <w:rFonts w:ascii="宋体" w:hAnsi="宋体"/>
          <w:sz w:val="24"/>
          <w:szCs w:val="21"/>
          <w:highlight w:val="none"/>
        </w:rPr>
        <w:t xml:space="preserve">.</w:t>
      </w:r>
      <w:r>
        <w:rPr>
          <w:rFonts w:hint="eastAsia" w:ascii="宋体" w:hAnsi="宋体"/>
          <w:sz w:val="24"/>
          <w:szCs w:val="21"/>
          <w:highlight w:val="none"/>
        </w:rPr>
        <w:t xml:space="preserve">法人或者其他组织的营业执照等证明文件，自然人的身份证明</w:t>
      </w:r>
      <w:r>
        <w:rPr>
          <w:rFonts w:hint="eastAsia" w:ascii="宋体" w:hAnsi="宋体"/>
          <w:sz w:val="24"/>
          <w:szCs w:val="21"/>
          <w:highlight w:val="none"/>
        </w:rPr>
      </w:r>
      <w:r/>
    </w:p>
    <w:p>
      <w:pPr>
        <w:pStyle w:val="1125"/>
        <w:ind w:left="480"/>
        <w:spacing w:line="400" w:lineRule="exact"/>
        <w:rPr>
          <w:rFonts w:hint="eastAsia"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w:t>
      </w:r>
      <w:r>
        <w:rPr>
          <w:rFonts w:hint="eastAsia" w:ascii="宋体" w:hAnsi="宋体"/>
          <w:sz w:val="24"/>
          <w:szCs w:val="21"/>
          <w:highlight w:val="none"/>
          <w:lang w:val="en-US" w:eastAsia="zh-CN"/>
        </w:rPr>
        <w:t xml:space="preserve">2024或2025</w:t>
      </w:r>
      <w:r>
        <w:rPr>
          <w:rFonts w:hint="eastAsia" w:ascii="宋体" w:hAnsi="宋体"/>
          <w:sz w:val="24"/>
          <w:szCs w:val="21"/>
          <w:highlight w:val="none"/>
        </w:rPr>
        <w:t xml:space="preserve">年度的财务状况报告（投标人成立不满一年无需提供）</w:t>
      </w:r>
      <w:r>
        <w:rPr>
          <w:rFonts w:hint="eastAsia" w:ascii="宋体" w:hAnsi="宋体"/>
          <w:sz w:val="24"/>
          <w:szCs w:val="21"/>
          <w:highlight w:val="none"/>
        </w:rPr>
      </w:r>
      <w:r/>
    </w:p>
    <w:p>
      <w:pPr>
        <w:pStyle w:val="1125"/>
        <w:ind w:left="480"/>
        <w:spacing w:line="400" w:lineRule="exact"/>
        <w:rPr>
          <w:rFonts w:ascii="宋体" w:hAnsi="宋体"/>
          <w:sz w:val="24"/>
          <w:szCs w:val="21"/>
          <w:highlight w:val="none"/>
        </w:rPr>
      </w:pPr>
      <w:r>
        <w:rPr>
          <w:rFonts w:hint="eastAsia" w:ascii="宋体" w:hAnsi="宋体"/>
          <w:sz w:val="24"/>
          <w:szCs w:val="21"/>
          <w:highlight w:val="none"/>
        </w:rPr>
        <w:t xml:space="preserve">3</w:t>
      </w:r>
      <w:r>
        <w:rPr>
          <w:rFonts w:ascii="宋体" w:hAnsi="宋体"/>
          <w:sz w:val="24"/>
          <w:szCs w:val="21"/>
          <w:highlight w:val="none"/>
        </w:rPr>
        <w:t xml:space="preserve">.</w:t>
      </w:r>
      <w:r>
        <w:rPr>
          <w:rFonts w:hint="eastAsia" w:ascii="宋体" w:hAnsi="宋体"/>
          <w:sz w:val="24"/>
          <w:szCs w:val="21"/>
          <w:highlight w:val="none"/>
        </w:rPr>
        <w:t xml:space="preserve">依法缴纳税收和社会保障资金的相关材料（提供提交投标文件截止时间</w:t>
      </w:r>
      <w:r>
        <w:rPr>
          <w:rFonts w:ascii="宋体" w:hAnsi="宋体"/>
          <w:sz w:val="24"/>
          <w:szCs w:val="21"/>
          <w:highlight w:val="none"/>
        </w:rPr>
      </w:r>
      <w:r/>
    </w:p>
    <w:p>
      <w:pPr>
        <w:pStyle w:val="1125"/>
        <w:spacing w:line="400" w:lineRule="exact"/>
        <w:rPr>
          <w:rFonts w:hint="eastAsia" w:ascii="宋体" w:hAnsi="宋体"/>
          <w:sz w:val="24"/>
          <w:szCs w:val="21"/>
          <w:highlight w:val="none"/>
        </w:rPr>
      </w:pPr>
      <w:r>
        <w:rPr>
          <w:rFonts w:hint="eastAsia" w:ascii="宋体" w:hAnsi="宋体"/>
          <w:sz w:val="24"/>
          <w:szCs w:val="21"/>
          <w:highlight w:val="none"/>
        </w:rPr>
        <w:t xml:space="preserve">前一年内至少一个月依法缴纳税收及缴纳社会保障资金的证明材料。投标人依法享受缓缴、免缴税收、社会保障资金的提供证明材料。）</w:t>
      </w:r>
      <w:r>
        <w:rPr>
          <w:rFonts w:hint="eastAsia" w:ascii="宋体" w:hAnsi="宋体"/>
          <w:sz w:val="24"/>
          <w:szCs w:val="21"/>
          <w:highlight w:val="none"/>
        </w:rPr>
      </w:r>
      <w:r/>
    </w:p>
    <w:p>
      <w:pPr>
        <w:pStyle w:val="1125"/>
        <w:ind w:left="480"/>
        <w:spacing w:line="400" w:lineRule="exact"/>
        <w:rPr>
          <w:rFonts w:ascii="宋体" w:hAnsi="宋体"/>
          <w:sz w:val="24"/>
          <w:szCs w:val="21"/>
          <w:highlight w:val="none"/>
        </w:rPr>
      </w:pPr>
      <w:r>
        <w:rPr>
          <w:rFonts w:hint="eastAsia" w:ascii="宋体" w:hAnsi="宋体"/>
          <w:sz w:val="24"/>
          <w:szCs w:val="21"/>
          <w:highlight w:val="none"/>
        </w:rPr>
        <w:t xml:space="preserve">4</w:t>
      </w:r>
      <w:r>
        <w:rPr>
          <w:rFonts w:ascii="宋体" w:hAnsi="宋体"/>
          <w:sz w:val="24"/>
          <w:szCs w:val="21"/>
          <w:highlight w:val="none"/>
        </w:rPr>
        <w:t xml:space="preserve">.</w:t>
      </w:r>
      <w:r>
        <w:rPr>
          <w:rFonts w:hint="eastAsia" w:ascii="宋体" w:hAnsi="宋体"/>
          <w:sz w:val="24"/>
          <w:szCs w:val="21"/>
          <w:highlight w:val="none"/>
        </w:rPr>
        <w:t xml:space="preserve">具备履行合同所必需的设备和专业技术能力的书面声明（格式见</w:t>
      </w:r>
      <w:r>
        <w:rPr>
          <w:rFonts w:ascii="宋体" w:hAnsi="宋体"/>
          <w:sz w:val="24"/>
          <w:szCs w:val="21"/>
          <w:highlight w:val="none"/>
        </w:rPr>
        <w:t xml:space="preserve">附件5</w:t>
      </w:r>
      <w:r>
        <w:rPr>
          <w:rFonts w:hint="eastAsia" w:ascii="宋体" w:hAnsi="宋体"/>
          <w:sz w:val="24"/>
          <w:szCs w:val="21"/>
          <w:highlight w:val="none"/>
        </w:rPr>
        <w:t xml:space="preserve">）</w:t>
      </w:r>
      <w:r>
        <w:rPr>
          <w:rFonts w:ascii="宋体" w:hAnsi="宋体"/>
          <w:sz w:val="24"/>
          <w:szCs w:val="21"/>
          <w:highlight w:val="none"/>
        </w:rPr>
      </w:r>
      <w:r/>
    </w:p>
    <w:p>
      <w:pPr>
        <w:pStyle w:val="1125"/>
        <w:ind w:left="480"/>
        <w:spacing w:line="400" w:lineRule="exact"/>
        <w:rPr>
          <w:rFonts w:ascii="宋体" w:hAnsi="宋体"/>
          <w:sz w:val="24"/>
          <w:szCs w:val="21"/>
          <w:highlight w:val="none"/>
        </w:rPr>
      </w:pPr>
      <w:r>
        <w:rPr>
          <w:rFonts w:hint="eastAsia" w:ascii="宋体" w:hAnsi="宋体"/>
          <w:sz w:val="24"/>
          <w:szCs w:val="21"/>
          <w:highlight w:val="none"/>
        </w:rPr>
        <w:t xml:space="preserve">5.参加政府采购活动前 3 年内在经营活动中没有重大违法记录的书面声</w:t>
      </w:r>
      <w:r>
        <w:rPr>
          <w:rFonts w:ascii="宋体" w:hAnsi="宋体"/>
          <w:sz w:val="24"/>
          <w:szCs w:val="21"/>
          <w:highlight w:val="none"/>
        </w:rPr>
      </w:r>
      <w:r/>
    </w:p>
    <w:p>
      <w:pPr>
        <w:pStyle w:val="1125"/>
        <w:spacing w:line="400" w:lineRule="exact"/>
        <w:rPr>
          <w:rFonts w:hint="eastAsia" w:ascii="宋体" w:hAnsi="宋体"/>
          <w:sz w:val="24"/>
          <w:szCs w:val="21"/>
          <w:highlight w:val="none"/>
        </w:rPr>
      </w:pPr>
      <w:r>
        <w:rPr>
          <w:rFonts w:hint="eastAsia" w:ascii="宋体" w:hAnsi="宋体"/>
          <w:sz w:val="24"/>
          <w:szCs w:val="21"/>
          <w:highlight w:val="none"/>
        </w:rPr>
        <w:t xml:space="preserve">明（格式见</w:t>
      </w:r>
      <w:r>
        <w:rPr>
          <w:rFonts w:ascii="宋体" w:hAnsi="宋体"/>
          <w:sz w:val="24"/>
          <w:szCs w:val="21"/>
          <w:highlight w:val="none"/>
        </w:rPr>
        <w:t xml:space="preserve">附件6</w:t>
      </w:r>
      <w:r>
        <w:rPr>
          <w:rFonts w:hint="eastAsia" w:ascii="宋体" w:hAnsi="宋体"/>
          <w:sz w:val="24"/>
          <w:szCs w:val="21"/>
          <w:highlight w:val="none"/>
        </w:rPr>
        <w:t xml:space="preserve">）</w:t>
      </w:r>
      <w:r>
        <w:rPr>
          <w:rFonts w:hint="eastAsia" w:ascii="宋体" w:hAnsi="宋体"/>
          <w:sz w:val="24"/>
          <w:szCs w:val="21"/>
          <w:highlight w:val="none"/>
        </w:rPr>
      </w:r>
      <w:r/>
    </w:p>
    <w:p>
      <w:pPr>
        <w:pStyle w:val="1125"/>
        <w:ind w:firstLine="480"/>
        <w:spacing w:line="400" w:lineRule="exact"/>
        <w:rPr>
          <w:rFonts w:ascii="宋体" w:hAnsi="宋体"/>
          <w:sz w:val="24"/>
          <w:szCs w:val="21"/>
          <w:highlight w:val="none"/>
        </w:rPr>
      </w:pPr>
      <w:r>
        <w:rPr>
          <w:rFonts w:hint="eastAsia" w:ascii="宋体" w:hAnsi="宋体"/>
          <w:sz w:val="24"/>
          <w:szCs w:val="21"/>
          <w:highlight w:val="none"/>
        </w:rPr>
        <w:t xml:space="preserve">6</w:t>
      </w:r>
      <w:r>
        <w:rPr>
          <w:rFonts w:ascii="宋体" w:hAnsi="宋体"/>
          <w:sz w:val="24"/>
          <w:szCs w:val="21"/>
          <w:highlight w:val="none"/>
        </w:rPr>
        <w:t xml:space="preserve">.</w:t>
      </w:r>
      <w:r>
        <w:rPr>
          <w:rFonts w:hint="eastAsia" w:ascii="宋体" w:hAnsi="宋体"/>
          <w:sz w:val="24"/>
          <w:szCs w:val="21"/>
          <w:highlight w:val="none"/>
        </w:rPr>
        <w:t xml:space="preserve">特定资格要求的证明文件（如果本项目对投标人</w:t>
      </w:r>
      <w:r>
        <w:rPr>
          <w:rFonts w:ascii="宋体" w:hAnsi="宋体"/>
          <w:sz w:val="24"/>
          <w:szCs w:val="21"/>
          <w:highlight w:val="none"/>
        </w:rPr>
        <w:t xml:space="preserve">做出特定资格要求的</w:t>
      </w:r>
      <w:r>
        <w:rPr>
          <w:rFonts w:hint="eastAsia" w:ascii="宋体" w:hAnsi="宋体"/>
          <w:sz w:val="24"/>
          <w:szCs w:val="21"/>
          <w:highlight w:val="none"/>
        </w:rPr>
        <w:t xml:space="preserve">，必须提供）</w:t>
      </w:r>
      <w:r>
        <w:rPr>
          <w:rFonts w:ascii="宋体" w:hAnsi="宋体"/>
          <w:sz w:val="24"/>
          <w:szCs w:val="21"/>
          <w:highlight w:val="none"/>
        </w:rPr>
      </w:r>
      <w:r/>
    </w:p>
    <w:p>
      <w:pPr>
        <w:pStyle w:val="1125"/>
        <w:ind w:firstLine="480"/>
        <w:spacing w:line="400" w:lineRule="exact"/>
        <w:rPr>
          <w:rFonts w:hint="eastAsia" w:ascii="宋体" w:hAnsi="宋体"/>
          <w:sz w:val="24"/>
          <w:szCs w:val="21"/>
          <w:highlight w:val="none"/>
        </w:rPr>
      </w:pPr>
      <w:r>
        <w:rPr>
          <w:rFonts w:hint="eastAsia" w:ascii="宋体" w:hAnsi="宋体"/>
          <w:sz w:val="24"/>
          <w:szCs w:val="21"/>
          <w:highlight w:val="none"/>
        </w:rPr>
        <w:t xml:space="preserve">7.</w:t>
      </w:r>
      <w:r>
        <w:rPr>
          <w:rFonts w:hint="eastAsia" w:ascii="宋体" w:hAnsi="宋体"/>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szCs w:val="21"/>
          <w:highlight w:val="none"/>
        </w:rPr>
      </w:r>
      <w:r/>
    </w:p>
    <w:p>
      <w:pPr>
        <w:pStyle w:val="1125"/>
        <w:ind w:firstLine="480"/>
        <w:spacing w:line="400" w:lineRule="exact"/>
        <w:rPr>
          <w:rFonts w:hint="eastAsia" w:ascii="宋体" w:hAnsi="宋体"/>
          <w:sz w:val="24"/>
          <w:szCs w:val="21"/>
          <w:highlight w:val="none"/>
        </w:rPr>
      </w:pPr>
      <w:r>
        <w:rPr>
          <w:rFonts w:ascii="宋体" w:hAnsi="宋体"/>
          <w:sz w:val="24"/>
          <w:szCs w:val="21"/>
          <w:highlight w:val="none"/>
        </w:rPr>
        <w:t xml:space="preserve">8.</w:t>
      </w:r>
      <w:r>
        <w:rPr>
          <w:rFonts w:hint="eastAsia" w:ascii="宋体" w:hAnsi="宋体"/>
          <w:sz w:val="24"/>
          <w:szCs w:val="21"/>
          <w:highlight w:val="none"/>
        </w:rPr>
        <w:t xml:space="preserve">法人授权书（格式见附件</w:t>
      </w:r>
      <w:r>
        <w:rPr>
          <w:rFonts w:ascii="宋体" w:hAnsi="宋体"/>
          <w:sz w:val="24"/>
          <w:szCs w:val="21"/>
          <w:highlight w:val="none"/>
        </w:rPr>
        <w:t xml:space="preserve">7</w:t>
      </w:r>
      <w:r>
        <w:rPr>
          <w:rFonts w:hint="eastAsia" w:ascii="宋体" w:hAnsi="宋体"/>
          <w:sz w:val="24"/>
          <w:szCs w:val="21"/>
          <w:highlight w:val="none"/>
        </w:rPr>
        <w:t xml:space="preserve">）</w:t>
      </w:r>
      <w:r>
        <w:rPr>
          <w:rFonts w:hint="eastAsia" w:ascii="宋体" w:hAnsi="宋体"/>
          <w:sz w:val="24"/>
          <w:szCs w:val="21"/>
          <w:highlight w:val="none"/>
        </w:rPr>
      </w:r>
      <w:r/>
    </w:p>
    <w:p>
      <w:pPr>
        <w:pStyle w:val="1125"/>
        <w:ind w:firstLine="480"/>
        <w:spacing w:line="400" w:lineRule="exact"/>
        <w:rPr>
          <w:rFonts w:hint="eastAsia" w:ascii="宋体" w:hAnsi="宋体"/>
          <w:sz w:val="24"/>
          <w:szCs w:val="21"/>
          <w:highlight w:val="none"/>
        </w:rPr>
      </w:pPr>
      <w:r>
        <w:rPr>
          <w:rFonts w:ascii="宋体" w:hAnsi="宋体"/>
          <w:sz w:val="24"/>
          <w:szCs w:val="21"/>
          <w:highlight w:val="none"/>
        </w:rPr>
        <w:t xml:space="preserve">9.</w:t>
      </w:r>
      <w:r>
        <w:rPr>
          <w:rFonts w:hint="eastAsia" w:ascii="宋体" w:hAnsi="宋体"/>
          <w:sz w:val="24"/>
          <w:szCs w:val="21"/>
          <w:highlight w:val="none"/>
        </w:rPr>
        <w:t xml:space="preserve">投标函（格式见附件</w:t>
      </w:r>
      <w:r>
        <w:rPr>
          <w:rFonts w:ascii="宋体" w:hAnsi="宋体"/>
          <w:sz w:val="24"/>
          <w:szCs w:val="21"/>
          <w:highlight w:val="none"/>
        </w:rPr>
        <w:t xml:space="preserve">8</w:t>
      </w:r>
      <w:r>
        <w:rPr>
          <w:rFonts w:hint="eastAsia" w:ascii="宋体" w:hAnsi="宋体"/>
          <w:sz w:val="24"/>
          <w:szCs w:val="21"/>
          <w:highlight w:val="none"/>
        </w:rPr>
        <w:t xml:space="preserve">）</w:t>
      </w:r>
      <w:r>
        <w:rPr>
          <w:rFonts w:hint="eastAsia" w:ascii="宋体" w:hAnsi="宋体"/>
          <w:sz w:val="24"/>
          <w:szCs w:val="21"/>
          <w:highlight w:val="none"/>
        </w:rPr>
      </w:r>
      <w:r/>
    </w:p>
    <w:p>
      <w:pPr>
        <w:pStyle w:val="1125"/>
        <w:ind w:left="480"/>
        <w:spacing w:line="400" w:lineRule="exact"/>
        <w:rPr>
          <w:rFonts w:ascii="宋体" w:hAnsi="宋体"/>
          <w:sz w:val="24"/>
          <w:szCs w:val="24"/>
          <w:highlight w:val="none"/>
        </w:rPr>
      </w:pPr>
      <w:r>
        <w:rPr>
          <w:rFonts w:hint="eastAsia" w:ascii="宋体" w:hAnsi="宋体"/>
          <w:sz w:val="24"/>
          <w:szCs w:val="24"/>
          <w:highlight w:val="none"/>
        </w:rPr>
        <w:t xml:space="preserve">总备注：上述“资格审查内容”中1-</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条、</w:t>
      </w:r>
      <w:r>
        <w:rPr>
          <w:rFonts w:ascii="宋体" w:hAnsi="宋体"/>
          <w:sz w:val="24"/>
          <w:szCs w:val="24"/>
          <w:highlight w:val="none"/>
        </w:rPr>
        <w:t xml:space="preserve">8</w:t>
      </w:r>
      <w:r>
        <w:rPr>
          <w:rFonts w:hint="eastAsia" w:ascii="宋体" w:hAnsi="宋体"/>
          <w:sz w:val="24"/>
          <w:szCs w:val="24"/>
          <w:highlight w:val="none"/>
        </w:rPr>
        <w:t xml:space="preserve">、9条投标人必须在投标文件</w:t>
      </w:r>
      <w:r>
        <w:rPr>
          <w:rFonts w:ascii="宋体" w:hAnsi="宋体"/>
          <w:sz w:val="24"/>
          <w:szCs w:val="24"/>
          <w:highlight w:val="none"/>
        </w:rPr>
      </w:r>
      <w:r/>
    </w:p>
    <w:p>
      <w:pPr>
        <w:pStyle w:val="1125"/>
        <w:spacing w:line="400" w:lineRule="exact"/>
        <w:rPr>
          <w:rFonts w:ascii="宋体" w:hAnsi="宋体"/>
          <w:sz w:val="24"/>
          <w:szCs w:val="24"/>
          <w:highlight w:val="none"/>
        </w:rPr>
      </w:pPr>
      <w:r>
        <w:rPr>
          <w:rFonts w:hint="eastAsia" w:ascii="宋体" w:hAnsi="宋体"/>
          <w:sz w:val="24"/>
          <w:szCs w:val="24"/>
          <w:highlight w:val="none"/>
        </w:rPr>
        <w:t xml:space="preserve">中提供相关材料，否则作无效投标处理。</w:t>
      </w:r>
      <w:r>
        <w:rPr>
          <w:rFonts w:ascii="宋体" w:hAnsi="宋体"/>
          <w:sz w:val="24"/>
          <w:szCs w:val="24"/>
          <w:highlight w:val="none"/>
        </w:rPr>
      </w:r>
      <w:r/>
    </w:p>
    <w:p>
      <w:pPr>
        <w:pStyle w:val="1125"/>
        <w:ind w:left="480"/>
        <w:spacing w:line="400" w:lineRule="exact"/>
        <w:rPr>
          <w:rFonts w:hint="eastAsia" w:ascii="宋体" w:hAnsi="宋体"/>
          <w:b/>
          <w:sz w:val="24"/>
          <w:szCs w:val="21"/>
          <w:highlight w:val="none"/>
        </w:rPr>
      </w:pPr>
      <w:r>
        <w:rPr>
          <w:rFonts w:hint="eastAsia" w:ascii="宋体" w:hAnsi="宋体"/>
          <w:b/>
          <w:sz w:val="24"/>
          <w:szCs w:val="21"/>
          <w:highlight w:val="none"/>
        </w:rPr>
        <w:t xml:space="preserve">三</w:t>
      </w:r>
      <w:r>
        <w:rPr>
          <w:rFonts w:ascii="宋体" w:hAnsi="宋体"/>
          <w:b/>
          <w:sz w:val="24"/>
          <w:szCs w:val="21"/>
          <w:highlight w:val="none"/>
        </w:rPr>
        <w:t xml:space="preserve">、</w:t>
      </w:r>
      <w:r>
        <w:rPr>
          <w:rFonts w:hint="eastAsia" w:ascii="宋体" w:hAnsi="宋体"/>
          <w:b/>
          <w:sz w:val="24"/>
          <w:szCs w:val="21"/>
          <w:highlight w:val="none"/>
        </w:rPr>
        <w:t xml:space="preserve">符合性</w:t>
      </w:r>
      <w:r>
        <w:rPr>
          <w:rFonts w:ascii="宋体" w:hAnsi="宋体"/>
          <w:b/>
          <w:sz w:val="24"/>
          <w:szCs w:val="21"/>
          <w:highlight w:val="none"/>
        </w:rPr>
        <w:t xml:space="preserve">审查内容</w:t>
      </w:r>
      <w:r>
        <w:rPr>
          <w:rFonts w:hint="eastAsia" w:ascii="宋体" w:hAnsi="宋体"/>
          <w:b/>
          <w:sz w:val="24"/>
          <w:szCs w:val="21"/>
          <w:highlight w:val="none"/>
        </w:rPr>
      </w:r>
      <w:r/>
    </w:p>
    <w:p>
      <w:pPr>
        <w:pStyle w:val="1125"/>
        <w:ind w:firstLine="480"/>
        <w:spacing w:line="400" w:lineRule="exact"/>
        <w:rPr>
          <w:rFonts w:hint="eastAsia" w:ascii="宋体" w:hAnsi="宋体"/>
          <w:sz w:val="24"/>
          <w:szCs w:val="21"/>
          <w:highlight w:val="none"/>
        </w:rPr>
      </w:pPr>
      <w:r>
        <w:rPr>
          <w:rFonts w:hint="eastAsia" w:ascii="宋体" w:hAnsi="宋体"/>
          <w:sz w:val="24"/>
          <w:szCs w:val="21"/>
          <w:highlight w:val="none"/>
        </w:rPr>
        <w:t xml:space="preserve">投标人必须</w:t>
      </w:r>
      <w:r>
        <w:rPr>
          <w:rFonts w:ascii="宋体" w:hAnsi="宋体"/>
          <w:sz w:val="24"/>
          <w:szCs w:val="21"/>
          <w:highlight w:val="none"/>
        </w:rPr>
        <w:t xml:space="preserve">对</w:t>
      </w:r>
      <w:r>
        <w:rPr>
          <w:rFonts w:hint="eastAsia" w:ascii="宋体" w:hAnsi="宋体"/>
          <w:color w:val="000000"/>
          <w:sz w:val="24"/>
          <w:szCs w:val="21"/>
          <w:highlight w:val="none"/>
        </w:rPr>
        <w:t xml:space="preserve">招标文件（含技术</w:t>
      </w:r>
      <w:r>
        <w:rPr>
          <w:rFonts w:ascii="宋体" w:hAnsi="宋体"/>
          <w:color w:val="000000"/>
          <w:sz w:val="24"/>
          <w:szCs w:val="21"/>
          <w:highlight w:val="none"/>
        </w:rPr>
        <w:t xml:space="preserve">要求和商务</w:t>
      </w:r>
      <w:r>
        <w:rPr>
          <w:rFonts w:hint="eastAsia" w:ascii="宋体" w:hAnsi="宋体"/>
          <w:color w:val="000000"/>
          <w:sz w:val="24"/>
          <w:szCs w:val="21"/>
          <w:highlight w:val="none"/>
        </w:rPr>
        <w:t xml:space="preserve">要求）</w:t>
      </w:r>
      <w:r>
        <w:rPr>
          <w:rFonts w:ascii="宋体" w:hAnsi="宋体"/>
          <w:color w:val="000000"/>
          <w:sz w:val="24"/>
          <w:szCs w:val="21"/>
          <w:highlight w:val="none"/>
        </w:rPr>
        <w:t xml:space="preserve">中</w:t>
      </w:r>
      <w:r>
        <w:rPr>
          <w:rFonts w:hint="eastAsia" w:ascii="宋体" w:hAnsi="宋体"/>
          <w:b/>
          <w:bCs/>
          <w:i/>
          <w:sz w:val="24"/>
          <w:szCs w:val="21"/>
          <w:highlight w:val="none"/>
          <w:u w:val="single"/>
        </w:rPr>
        <w:t xml:space="preserve">斜体且有下划线部分</w:t>
      </w:r>
      <w:r>
        <w:rPr>
          <w:rFonts w:hint="eastAsia" w:ascii="宋体" w:hAnsi="宋体"/>
          <w:b/>
          <w:bCs/>
          <w:sz w:val="24"/>
          <w:szCs w:val="21"/>
          <w:highlight w:val="none"/>
        </w:rPr>
        <w:t xml:space="preserve">或加*号条款</w:t>
      </w:r>
      <w:r>
        <w:rPr>
          <w:rFonts w:ascii="宋体" w:hAnsi="宋体"/>
          <w:sz w:val="24"/>
          <w:szCs w:val="21"/>
          <w:highlight w:val="none"/>
        </w:rPr>
        <w:t xml:space="preserve">的实质性要求</w:t>
      </w:r>
      <w:r>
        <w:rPr>
          <w:rFonts w:hint="eastAsia" w:ascii="宋体" w:hAnsi="宋体"/>
          <w:sz w:val="24"/>
          <w:szCs w:val="21"/>
          <w:highlight w:val="none"/>
        </w:rPr>
        <w:t xml:space="preserve">逐条</w:t>
      </w:r>
      <w:r>
        <w:rPr>
          <w:rFonts w:ascii="宋体" w:hAnsi="宋体"/>
          <w:sz w:val="24"/>
          <w:szCs w:val="21"/>
          <w:highlight w:val="none"/>
        </w:rPr>
        <w:t xml:space="preserve">做出响应，并按照招标</w:t>
      </w:r>
      <w:r>
        <w:rPr>
          <w:rFonts w:hint="eastAsia" w:ascii="宋体" w:hAnsi="宋体"/>
          <w:sz w:val="24"/>
          <w:szCs w:val="21"/>
          <w:highlight w:val="none"/>
        </w:rPr>
        <w:t xml:space="preserve">文件</w:t>
      </w:r>
      <w:r>
        <w:rPr>
          <w:rFonts w:ascii="宋体" w:hAnsi="宋体"/>
          <w:sz w:val="24"/>
          <w:szCs w:val="21"/>
          <w:highlight w:val="none"/>
        </w:rPr>
        <w:t xml:space="preserve">要求提供</w:t>
      </w:r>
      <w:r>
        <w:rPr>
          <w:rFonts w:hint="eastAsia" w:ascii="宋体" w:hAnsi="宋体"/>
          <w:sz w:val="24"/>
          <w:szCs w:val="21"/>
          <w:highlight w:val="none"/>
        </w:rPr>
        <w:t xml:space="preserve">证明</w:t>
      </w:r>
      <w:r>
        <w:rPr>
          <w:rFonts w:ascii="宋体" w:hAnsi="宋体"/>
          <w:sz w:val="24"/>
          <w:szCs w:val="21"/>
          <w:highlight w:val="none"/>
        </w:rPr>
        <w:t xml:space="preserve">材料</w:t>
      </w:r>
      <w:r>
        <w:rPr>
          <w:rFonts w:hint="eastAsia" w:ascii="宋体" w:hAnsi="宋体"/>
          <w:sz w:val="24"/>
          <w:szCs w:val="21"/>
          <w:highlight w:val="none"/>
        </w:rPr>
        <w:t xml:space="preserve">，否则</w:t>
      </w:r>
      <w:r>
        <w:rPr>
          <w:rFonts w:hint="eastAsia" w:ascii="宋体" w:hAnsi="宋体"/>
          <w:sz w:val="24"/>
          <w:szCs w:val="21"/>
          <w:highlight w:val="none"/>
          <w:lang w:eastAsia="zh-CN"/>
        </w:rPr>
        <w:t xml:space="preserve">作</w:t>
      </w:r>
      <w:r>
        <w:rPr>
          <w:rFonts w:hint="eastAsia" w:ascii="宋体" w:hAnsi="宋体"/>
          <w:sz w:val="24"/>
          <w:szCs w:val="21"/>
          <w:highlight w:val="none"/>
        </w:rPr>
        <w:t xml:space="preserve">无效投标处理。（格式见</w:t>
      </w:r>
      <w:r>
        <w:rPr>
          <w:rFonts w:ascii="宋体" w:hAnsi="宋体"/>
          <w:sz w:val="24"/>
          <w:szCs w:val="21"/>
          <w:highlight w:val="none"/>
        </w:rPr>
        <w:t xml:space="preserve">附件1</w:t>
      </w:r>
      <w:r>
        <w:rPr>
          <w:rFonts w:hint="eastAsia" w:ascii="宋体" w:hAnsi="宋体"/>
          <w:sz w:val="24"/>
          <w:szCs w:val="21"/>
          <w:highlight w:val="none"/>
          <w:lang w:val="en-US" w:eastAsia="zh-CN"/>
        </w:rPr>
        <w:t xml:space="preserve">1</w:t>
      </w:r>
      <w:r>
        <w:rPr>
          <w:rFonts w:hint="eastAsia" w:ascii="宋体" w:hAnsi="宋体"/>
          <w:sz w:val="24"/>
          <w:szCs w:val="21"/>
          <w:highlight w:val="none"/>
        </w:rPr>
        <w:t xml:space="preserve">）</w:t>
      </w:r>
      <w:r>
        <w:rPr>
          <w:rFonts w:hint="eastAsia" w:ascii="宋体" w:hAnsi="宋体"/>
          <w:sz w:val="24"/>
          <w:szCs w:val="21"/>
          <w:highlight w:val="none"/>
        </w:rPr>
      </w:r>
      <w:r/>
    </w:p>
    <w:p>
      <w:pPr>
        <w:pStyle w:val="1125"/>
        <w:ind w:firstLine="480"/>
        <w:rPr>
          <w:rFonts w:ascii="宋体" w:hAnsi="宋体"/>
          <w:b/>
          <w:sz w:val="24"/>
          <w:szCs w:val="21"/>
          <w:highlight w:val="none"/>
        </w:rPr>
      </w:pPr>
      <w:r>
        <w:rPr>
          <w:rFonts w:hint="eastAsia" w:ascii="宋体" w:hAnsi="宋体"/>
          <w:b/>
          <w:sz w:val="24"/>
          <w:szCs w:val="21"/>
          <w:highlight w:val="none"/>
        </w:rPr>
        <w:t xml:space="preserve">四、价格</w:t>
      </w:r>
      <w:r>
        <w:rPr>
          <w:rFonts w:ascii="宋体" w:hAnsi="宋体"/>
          <w:b/>
          <w:sz w:val="24"/>
          <w:szCs w:val="21"/>
          <w:highlight w:val="none"/>
        </w:rPr>
        <w:t xml:space="preserve">扣除证明文件</w:t>
      </w:r>
      <w:r>
        <w:rPr>
          <w:rFonts w:ascii="宋体" w:hAnsi="宋体"/>
          <w:b/>
          <w:sz w:val="24"/>
          <w:szCs w:val="21"/>
          <w:highlight w:val="none"/>
        </w:rPr>
      </w:r>
      <w:r/>
    </w:p>
    <w:p>
      <w:pPr>
        <w:pStyle w:val="1125"/>
        <w:ind w:firstLine="480"/>
        <w:spacing w:line="400" w:lineRule="exact"/>
        <w:rPr>
          <w:rFonts w:hint="eastAsia"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中小微企业声明函（</w:t>
      </w:r>
      <w:r>
        <w:rPr>
          <w:rFonts w:ascii="宋体" w:hAnsi="宋体"/>
          <w:sz w:val="24"/>
          <w:szCs w:val="21"/>
          <w:highlight w:val="none"/>
        </w:rPr>
        <w:t xml:space="preserve">格式</w:t>
      </w:r>
      <w:r>
        <w:rPr>
          <w:rFonts w:hint="eastAsia" w:ascii="宋体" w:hAnsi="宋体"/>
          <w:sz w:val="24"/>
          <w:szCs w:val="21"/>
          <w:highlight w:val="none"/>
        </w:rPr>
        <w:t xml:space="preserve">见</w:t>
      </w:r>
      <w:r>
        <w:rPr>
          <w:rFonts w:ascii="宋体" w:hAnsi="宋体"/>
          <w:sz w:val="24"/>
          <w:szCs w:val="21"/>
          <w:highlight w:val="none"/>
        </w:rPr>
        <w:t xml:space="preserve">附件9</w:t>
      </w:r>
      <w:r>
        <w:rPr>
          <w:rFonts w:hint="eastAsia" w:ascii="宋体" w:hAnsi="宋体"/>
          <w:sz w:val="24"/>
          <w:szCs w:val="21"/>
          <w:highlight w:val="none"/>
        </w:rPr>
        <w:t xml:space="preserve">）</w:t>
      </w:r>
      <w:r>
        <w:rPr>
          <w:rFonts w:hint="eastAsia" w:ascii="宋体" w:hAnsi="宋体"/>
          <w:sz w:val="24"/>
          <w:szCs w:val="21"/>
          <w:highlight w:val="none"/>
        </w:rPr>
      </w:r>
      <w:r/>
    </w:p>
    <w:p>
      <w:pPr>
        <w:pStyle w:val="1125"/>
        <w:ind w:firstLine="480"/>
        <w:spacing w:line="400" w:lineRule="exact"/>
        <w:rPr>
          <w:rFonts w:hint="eastAsia" w:ascii="宋体" w:hAnsi="宋体"/>
          <w:sz w:val="24"/>
          <w:szCs w:val="21"/>
          <w:highlight w:val="none"/>
        </w:rPr>
      </w:pPr>
      <w:r>
        <w:rPr>
          <w:rFonts w:ascii="宋体" w:hAnsi="宋体"/>
          <w:sz w:val="24"/>
          <w:szCs w:val="21"/>
          <w:highlight w:val="none"/>
        </w:rPr>
        <w:t xml:space="preserve">2.</w:t>
      </w:r>
      <w:r>
        <w:rPr>
          <w:rFonts w:hint="eastAsia" w:ascii="宋体" w:hAnsi="宋体"/>
          <w:sz w:val="24"/>
          <w:szCs w:val="21"/>
          <w:highlight w:val="none"/>
        </w:rPr>
        <w:t xml:space="preserve">残疾人福利性单位声明函（</w:t>
      </w:r>
      <w:r>
        <w:rPr>
          <w:rFonts w:ascii="宋体" w:hAnsi="宋体"/>
          <w:sz w:val="24"/>
          <w:szCs w:val="21"/>
          <w:highlight w:val="none"/>
        </w:rPr>
        <w:t xml:space="preserve">格式</w:t>
      </w:r>
      <w:r>
        <w:rPr>
          <w:rFonts w:hint="eastAsia" w:ascii="宋体" w:hAnsi="宋体"/>
          <w:sz w:val="24"/>
          <w:szCs w:val="21"/>
          <w:highlight w:val="none"/>
        </w:rPr>
        <w:t xml:space="preserve">见</w:t>
      </w:r>
      <w:r>
        <w:rPr>
          <w:rFonts w:ascii="宋体" w:hAnsi="宋体"/>
          <w:sz w:val="24"/>
          <w:szCs w:val="21"/>
          <w:highlight w:val="none"/>
        </w:rPr>
        <w:t xml:space="preserve">附件10</w:t>
      </w:r>
      <w:r>
        <w:rPr>
          <w:rFonts w:hint="eastAsia" w:ascii="宋体" w:hAnsi="宋体"/>
          <w:sz w:val="24"/>
          <w:szCs w:val="21"/>
          <w:highlight w:val="none"/>
        </w:rPr>
        <w:t xml:space="preserve">）</w:t>
      </w:r>
      <w:r>
        <w:rPr>
          <w:rFonts w:hint="eastAsia" w:ascii="宋体" w:hAnsi="宋体"/>
          <w:sz w:val="24"/>
          <w:szCs w:val="21"/>
          <w:highlight w:val="none"/>
        </w:rPr>
      </w:r>
      <w:r/>
    </w:p>
    <w:p>
      <w:pPr>
        <w:pStyle w:val="1125"/>
        <w:ind w:firstLine="480"/>
        <w:spacing w:line="400" w:lineRule="exact"/>
        <w:rPr>
          <w:rFonts w:hint="eastAsia" w:ascii="宋体" w:hAnsi="宋体"/>
          <w:sz w:val="24"/>
          <w:szCs w:val="21"/>
          <w:highlight w:val="none"/>
        </w:rPr>
      </w:pPr>
      <w:r>
        <w:rPr>
          <w:rFonts w:hint="eastAsia" w:ascii="宋体" w:hAnsi="宋体" w:eastAsia="宋体" w:cs="Times New Roman"/>
          <w:sz w:val="24"/>
          <w:szCs w:val="21"/>
          <w:highlight w:val="none"/>
          <w:lang w:val="en-US" w:eastAsia="zh-CN"/>
        </w:rPr>
        <w:t xml:space="preserve">3.关于符合本国产品标准的声明函（</w:t>
      </w:r>
      <w:r>
        <w:rPr>
          <w:rFonts w:hint="eastAsia" w:ascii="宋体" w:hAnsi="宋体" w:eastAsia="宋体" w:cs="Times New Roman"/>
          <w:sz w:val="24"/>
          <w:szCs w:val="21"/>
          <w:highlight w:val="none"/>
        </w:rPr>
        <w:t xml:space="preserve">格式见附件</w:t>
      </w:r>
      <w:r>
        <w:rPr>
          <w:rFonts w:hint="eastAsia" w:ascii="宋体" w:hAnsi="宋体" w:eastAsia="宋体" w:cs="Times New Roman"/>
          <w:sz w:val="24"/>
          <w:szCs w:val="21"/>
          <w:highlight w:val="none"/>
          <w:lang w:val="en-US" w:eastAsia="zh-CN"/>
        </w:rPr>
        <w:t xml:space="preserve">12）</w:t>
      </w:r>
      <w:r>
        <w:rPr>
          <w:rFonts w:hint="eastAsia" w:ascii="宋体" w:hAnsi="宋体"/>
          <w:sz w:val="24"/>
          <w:szCs w:val="21"/>
          <w:highlight w:val="none"/>
        </w:rPr>
      </w:r>
      <w:r/>
    </w:p>
    <w:p>
      <w:pPr>
        <w:pStyle w:val="1125"/>
        <w:rPr>
          <w:rFonts w:hint="eastAsia" w:ascii="Times New Roman" w:hAnsi="Times New Roman" w:eastAsia="仿宋_GB2312"/>
          <w:sz w:val="24"/>
          <w:szCs w:val="20"/>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1 </w:t>
      </w:r>
      <w:r>
        <w:rPr>
          <w:rFonts w:hint="eastAsia" w:ascii="宋体" w:hAnsi="宋体"/>
          <w:b/>
          <w:sz w:val="24"/>
          <w:szCs w:val="24"/>
          <w:highlight w:val="none"/>
        </w:rPr>
        <w:t xml:space="preserve">开标一览表</w:t>
      </w:r>
      <w:r>
        <w:rPr>
          <w:rFonts w:hint="eastAsia" w:ascii="Times New Roman" w:hAnsi="Times New Roman" w:eastAsia="仿宋_GB2312"/>
          <w:sz w:val="24"/>
          <w:szCs w:val="20"/>
          <w:highlight w:val="none"/>
        </w:rPr>
      </w:r>
      <w:r/>
    </w:p>
    <w:p>
      <w:pPr>
        <w:pStyle w:val="1125"/>
        <w:ind w:firstLine="482"/>
        <w:spacing w:line="400" w:lineRule="exact"/>
        <w:rPr>
          <w:rFonts w:hint="eastAsia" w:ascii="宋体" w:hAnsi="宋体"/>
          <w:sz w:val="24"/>
          <w:szCs w:val="24"/>
          <w:highlight w:val="none"/>
        </w:rPr>
      </w:pPr>
      <w:r>
        <w:rPr>
          <w:rFonts w:hint="eastAsia" w:ascii="宋体" w:hAnsi="宋体"/>
          <w:sz w:val="24"/>
          <w:szCs w:val="24"/>
          <w:highlight w:val="none"/>
        </w:rPr>
        <w:t xml:space="preserve">投标人全称（加盖CA电子签章）：</w:t>
      </w:r>
      <w:r>
        <w:rPr>
          <w:rFonts w:hint="eastAsia" w:ascii="宋体" w:hAnsi="宋体"/>
          <w:sz w:val="24"/>
          <w:szCs w:val="24"/>
          <w:highlight w:val="none"/>
        </w:rPr>
      </w:r>
      <w:r/>
    </w:p>
    <w:p>
      <w:pPr>
        <w:pStyle w:val="1125"/>
        <w:ind w:firstLine="482"/>
        <w:spacing w:line="400" w:lineRule="exact"/>
        <w:rPr>
          <w:rFonts w:ascii="Times New Roman" w:hAnsi="Times New Roman"/>
          <w:sz w:val="24"/>
          <w:szCs w:val="24"/>
          <w:highlight w:val="none"/>
        </w:rPr>
      </w:pPr>
      <w:r>
        <w:rPr>
          <w:rFonts w:hint="eastAsia" w:ascii="宋体" w:hAnsi="宋体"/>
          <w:sz w:val="24"/>
          <w:szCs w:val="24"/>
          <w:highlight w:val="none"/>
        </w:rPr>
        <w:t xml:space="preserve">项目名称：</w:t>
      </w:r>
      <w:r>
        <w:rPr>
          <w:rFonts w:ascii="Times New Roman" w:hAnsi="Times New Roman"/>
          <w:sz w:val="24"/>
          <w:szCs w:val="24"/>
          <w:highlight w:val="none"/>
        </w:rPr>
      </w:r>
      <w:r/>
    </w:p>
    <w:p>
      <w:pPr>
        <w:pStyle w:val="1125"/>
        <w:ind w:firstLine="482"/>
        <w:spacing w:line="400" w:lineRule="exact"/>
        <w:rPr>
          <w:rFonts w:ascii="宋体" w:hAnsi="宋体"/>
          <w:sz w:val="24"/>
          <w:szCs w:val="24"/>
          <w:highlight w:val="none"/>
        </w:rPr>
      </w:pPr>
      <w:r>
        <w:rPr>
          <w:rFonts w:hint="eastAsia" w:ascii="宋体" w:hAnsi="宋体"/>
          <w:sz w:val="24"/>
          <w:szCs w:val="24"/>
          <w:highlight w:val="none"/>
          <w:lang w:eastAsia="zh-CN"/>
        </w:rPr>
        <w:t xml:space="preserve">采购编号</w:t>
      </w:r>
      <w:r>
        <w:rPr>
          <w:rFonts w:hint="eastAsia" w:ascii="宋体" w:hAnsi="宋体"/>
          <w:sz w:val="24"/>
          <w:szCs w:val="24"/>
          <w:highlight w:val="none"/>
        </w:rPr>
        <w:t xml:space="preserve">：                                   </w:t>
      </w:r>
      <w:r>
        <w:rPr>
          <w:rFonts w:ascii="宋体" w:hAnsi="宋体"/>
          <w:sz w:val="24"/>
          <w:szCs w:val="24"/>
          <w:highlight w:val="none"/>
        </w:rPr>
      </w:r>
      <w:r/>
    </w:p>
    <w:p>
      <w:pPr>
        <w:pStyle w:val="1125"/>
        <w:ind w:firstLine="482"/>
        <w:spacing w:line="400" w:lineRule="exact"/>
        <w:rPr>
          <w:rFonts w:ascii="宋体" w:hAnsi="宋体"/>
          <w:sz w:val="24"/>
          <w:szCs w:val="24"/>
          <w:highlight w:val="none"/>
        </w:rPr>
      </w:pPr>
      <w:r>
        <w:rPr>
          <w:rFonts w:hint="eastAsia" w:ascii="宋体" w:hAnsi="宋体"/>
          <w:sz w:val="24"/>
          <w:szCs w:val="24"/>
          <w:highlight w:val="none"/>
        </w:rPr>
        <w:t xml:space="preserve">采购包号：</w:t>
      </w:r>
      <w:r>
        <w:rPr>
          <w:rFonts w:ascii="宋体" w:hAnsi="宋体"/>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5446"/>
      </w:tblGrid>
      <w:tr>
        <w:trPr>
          <w:cantSplit/>
          <w:trHeight w:val="725"/>
        </w:trPr>
        <w:tc>
          <w:tcPr>
            <w:gridSpan w:val="2"/>
            <w:tcW w:w="7927" w:type="dxa"/>
            <w:vAlign w:val="center"/>
            <w:textDirection w:val="lrTb"/>
            <w:noWrap w:val="false"/>
          </w:tcPr>
          <w:p>
            <w:pPr>
              <w:pStyle w:val="1125"/>
              <w:rPr>
                <w:rFonts w:hint="eastAsia" w:ascii="宋体" w:hAnsi="宋体" w:eastAsia="宋体"/>
                <w:sz w:val="24"/>
                <w:szCs w:val="24"/>
                <w:highlight w:val="none"/>
                <w:lang w:eastAsia="zh-CN"/>
              </w:rPr>
            </w:pPr>
            <w:r>
              <w:rPr>
                <w:rFonts w:hint="eastAsia" w:ascii="宋体" w:hAnsi="宋体" w:cs="宋体"/>
                <w:sz w:val="24"/>
                <w:szCs w:val="24"/>
                <w:highlight w:val="none"/>
              </w:rPr>
              <w:t xml:space="preserve">                      </w:t>
            </w:r>
            <w:r>
              <w:rPr>
                <w:rFonts w:hint="eastAsia" w:ascii="宋体" w:hAnsi="宋体"/>
                <w:sz w:val="24"/>
                <w:szCs w:val="24"/>
                <w:highlight w:val="none"/>
              </w:rPr>
              <w:t xml:space="preserve">投标总报价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二年</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r>
      <w:tr>
        <w:trPr>
          <w:cantSplit/>
          <w:trHeight w:val="612"/>
        </w:trPr>
        <w:tc>
          <w:tcPr>
            <w:gridSpan w:val="2"/>
            <w:tcW w:w="7927" w:type="dxa"/>
            <w:vAlign w:val="center"/>
            <w:textDirection w:val="lrTb"/>
            <w:noWrap w:val="false"/>
          </w:tcPr>
          <w:p>
            <w:pPr>
              <w:pStyle w:val="1125"/>
              <w:jc w:val="left"/>
              <w:spacing w:line="500" w:lineRule="exact"/>
              <w:rPr>
                <w:rFonts w:hint="eastAsia" w:ascii="宋体" w:hAnsi="宋体"/>
                <w:sz w:val="24"/>
                <w:szCs w:val="21"/>
                <w:highlight w:val="none"/>
              </w:rPr>
            </w:pPr>
            <w:r>
              <w:rPr>
                <w:rFonts w:hint="eastAsia" w:ascii="宋体" w:hAnsi="宋体" w:cs="宋体"/>
                <w:sz w:val="24"/>
                <w:szCs w:val="24"/>
                <w:highlight w:val="none"/>
              </w:rPr>
              <w:t xml:space="preserve">小写：                             （人民币：元）</w:t>
            </w:r>
            <w:r>
              <w:rPr>
                <w:rFonts w:hint="eastAsia" w:ascii="宋体" w:hAnsi="宋体"/>
                <w:sz w:val="24"/>
                <w:szCs w:val="21"/>
                <w:highlight w:val="none"/>
              </w:rPr>
            </w:r>
            <w:r/>
          </w:p>
        </w:tc>
      </w:tr>
      <w:tr>
        <w:trPr>
          <w:cantSplit/>
          <w:trHeight w:val="612"/>
        </w:trPr>
        <w:tc>
          <w:tcPr>
            <w:tcW w:w="2481" w:type="dxa"/>
            <w:vAlign w:val="center"/>
            <w:textDirection w:val="lrTb"/>
            <w:noWrap w:val="false"/>
          </w:tcPr>
          <w:p>
            <w:pPr>
              <w:pStyle w:val="1125"/>
              <w:jc w:val="center"/>
              <w:spacing w:line="300" w:lineRule="auto"/>
              <w:rPr>
                <w:rFonts w:hint="eastAsia" w:ascii="宋体" w:hAnsi="宋体" w:cs="宋体"/>
                <w:sz w:val="24"/>
                <w:szCs w:val="24"/>
                <w:highlight w:val="none"/>
              </w:rPr>
            </w:pPr>
            <w:r>
              <w:rPr>
                <w:rFonts w:hint="eastAsia" w:ascii="宋体" w:hAnsi="宋体" w:cs="宋体"/>
                <w:sz w:val="24"/>
                <w:szCs w:val="24"/>
                <w:highlight w:val="none"/>
              </w:rPr>
              <w:t xml:space="preserve">核心产品品牌</w:t>
            </w:r>
            <w:r>
              <w:rPr>
                <w:rFonts w:hint="eastAsia" w:ascii="宋体" w:hAnsi="宋体" w:cs="宋体"/>
                <w:sz w:val="24"/>
                <w:szCs w:val="24"/>
                <w:highlight w:val="none"/>
              </w:rPr>
            </w:r>
            <w:r/>
          </w:p>
        </w:tc>
        <w:tc>
          <w:tcPr>
            <w:tcW w:w="5446" w:type="dxa"/>
            <w:vAlign w:val="center"/>
            <w:textDirection w:val="lrTb"/>
            <w:noWrap w:val="false"/>
          </w:tcPr>
          <w:p>
            <w:pPr>
              <w:pStyle w:val="1125"/>
              <w:jc w:val="left"/>
              <w:spacing w:line="500" w:lineRule="exact"/>
              <w:rPr>
                <w:rFonts w:hint="eastAsia" w:ascii="宋体" w:hAnsi="宋体" w:cs="宋体"/>
                <w:sz w:val="24"/>
                <w:szCs w:val="24"/>
                <w:highlight w:val="none"/>
              </w:rPr>
            </w:pPr>
            <w:r>
              <w:rPr>
                <w:rFonts w:hint="eastAsia" w:ascii="宋体" w:hAnsi="宋体" w:cs="宋体"/>
                <w:sz w:val="24"/>
                <w:szCs w:val="24"/>
                <w:highlight w:val="none"/>
              </w:rPr>
            </w:r>
            <w:r/>
          </w:p>
        </w:tc>
      </w:tr>
    </w:tbl>
    <w:p>
      <w:pPr>
        <w:pStyle w:val="1125"/>
        <w:rPr>
          <w:rFonts w:ascii="宋体" w:hAnsi="宋体"/>
          <w:sz w:val="24"/>
          <w:szCs w:val="24"/>
          <w:highlight w:val="none"/>
        </w:rPr>
      </w:pPr>
      <w:r>
        <w:rPr>
          <w:rFonts w:ascii="宋体" w:hAnsi="宋体"/>
          <w:sz w:val="24"/>
          <w:szCs w:val="24"/>
          <w:highlight w:val="none"/>
        </w:rPr>
      </w:r>
      <w:r/>
    </w:p>
    <w:p>
      <w:pPr>
        <w:pStyle w:val="1125"/>
        <w:rPr>
          <w:rFonts w:ascii="宋体" w:hAnsi="宋体"/>
          <w:sz w:val="24"/>
          <w:szCs w:val="24"/>
          <w:highlight w:val="none"/>
        </w:rPr>
      </w:pPr>
      <w:r>
        <w:rPr>
          <w:rFonts w:ascii="宋体" w:hAnsi="宋体"/>
          <w:sz w:val="24"/>
          <w:szCs w:val="24"/>
          <w:highlight w:val="none"/>
        </w:rPr>
      </w:r>
      <w:r/>
    </w:p>
    <w:p>
      <w:pPr>
        <w:pStyle w:val="1125"/>
        <w:jc w:val="center"/>
        <w:rPr>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2</w:t>
      </w:r>
      <w:r>
        <w:rPr>
          <w:rFonts w:hint="eastAsia" w:ascii="宋体" w:hAnsi="宋体"/>
          <w:b/>
          <w:sz w:val="24"/>
          <w:szCs w:val="24"/>
          <w:highlight w:val="none"/>
        </w:rPr>
        <w:t xml:space="preserve"> 投标分项报价表（采购包号：***）</w:t>
      </w:r>
      <w:r>
        <w:rPr>
          <w:highlight w:val="none"/>
        </w:rPr>
      </w:r>
      <w:r/>
    </w:p>
    <w:tbl>
      <w:tblPr>
        <w:tblpPr w:horzAnchor="page" w:tblpX="1193" w:vertAnchor="text" w:tblpY="137" w:leftFromText="180" w:topFromText="0" w:rightFromText="180" w:bottomFromText="0"/>
        <w:tblW w:w="858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351"/>
        <w:gridCol w:w="818"/>
        <w:gridCol w:w="1200"/>
        <w:gridCol w:w="1268"/>
        <w:gridCol w:w="750"/>
        <w:gridCol w:w="709"/>
        <w:gridCol w:w="900"/>
        <w:gridCol w:w="1091"/>
      </w:tblGrid>
      <w:tr>
        <w:trPr>
          <w:cantSplit/>
          <w:trHeight w:val="544"/>
        </w:trPr>
        <w:tc>
          <w:tcPr>
            <w:tcW w:w="500" w:type="dxa"/>
            <w:vAlign w:val="top"/>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t xml:space="preserve">序号</w:t>
            </w:r>
            <w:r>
              <w:rPr>
                <w:rFonts w:hint="eastAsia" w:ascii="宋体" w:hAnsi="宋体"/>
                <w:sz w:val="24"/>
                <w:szCs w:val="24"/>
                <w:highlight w:val="none"/>
              </w:rPr>
            </w:r>
            <w:r/>
          </w:p>
        </w:tc>
        <w:tc>
          <w:tcPr>
            <w:tcW w:w="1351"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t xml:space="preserve">1</w:t>
            </w:r>
            <w:r>
              <w:rPr>
                <w:rFonts w:hint="eastAsia" w:ascii="宋体" w:hAnsi="宋体"/>
                <w:sz w:val="24"/>
                <w:szCs w:val="24"/>
                <w:highlight w:val="none"/>
              </w:rPr>
            </w:r>
            <w:r/>
          </w:p>
        </w:tc>
        <w:tc>
          <w:tcPr>
            <w:tcW w:w="818"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t xml:space="preserve">2</w:t>
            </w:r>
            <w:r>
              <w:rPr>
                <w:rFonts w:hint="eastAsia" w:ascii="宋体" w:hAnsi="宋体"/>
                <w:sz w:val="24"/>
                <w:szCs w:val="24"/>
                <w:highlight w:val="none"/>
              </w:rPr>
            </w:r>
            <w:r/>
          </w:p>
        </w:tc>
        <w:tc>
          <w:tcPr>
            <w:tcW w:w="1200"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t xml:space="preserve">3</w:t>
            </w:r>
            <w:r>
              <w:rPr>
                <w:rFonts w:hint="eastAsia" w:ascii="宋体" w:hAnsi="宋体"/>
                <w:sz w:val="24"/>
                <w:szCs w:val="24"/>
                <w:highlight w:val="none"/>
              </w:rPr>
            </w:r>
            <w:r/>
          </w:p>
        </w:tc>
        <w:tc>
          <w:tcPr>
            <w:tcW w:w="1268"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t xml:space="preserve">4</w:t>
            </w:r>
            <w:r>
              <w:rPr>
                <w:rFonts w:hint="eastAsia" w:ascii="宋体" w:hAnsi="宋体"/>
                <w:sz w:val="24"/>
                <w:szCs w:val="24"/>
                <w:highlight w:val="none"/>
              </w:rPr>
            </w:r>
            <w:r/>
          </w:p>
        </w:tc>
        <w:tc>
          <w:tcPr>
            <w:tcW w:w="750"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ascii="宋体" w:hAnsi="宋体"/>
                <w:sz w:val="24"/>
                <w:szCs w:val="24"/>
                <w:highlight w:val="none"/>
              </w:rPr>
              <w:t xml:space="preserve">5</w:t>
            </w:r>
            <w:r>
              <w:rPr>
                <w:rFonts w:hint="eastAsia" w:ascii="宋体" w:hAnsi="宋体"/>
                <w:sz w:val="24"/>
                <w:szCs w:val="24"/>
                <w:highlight w:val="none"/>
              </w:rPr>
            </w:r>
            <w:r/>
          </w:p>
        </w:tc>
        <w:tc>
          <w:tcPr>
            <w:tcW w:w="709" w:type="dxa"/>
            <w:vAlign w:val="center"/>
            <w:textDirection w:val="lrTb"/>
            <w:noWrap w:val="false"/>
          </w:tcPr>
          <w:p>
            <w:pPr>
              <w:pStyle w:val="1125"/>
              <w:jc w:val="center"/>
              <w:spacing w:line="0" w:lineRule="atLeast"/>
              <w:rPr>
                <w:rFonts w:hint="eastAsia" w:ascii="宋体" w:hAnsi="宋体" w:eastAsia="宋体"/>
                <w:sz w:val="24"/>
                <w:szCs w:val="24"/>
                <w:highlight w:val="none"/>
                <w:lang w:eastAsia="zh-CN"/>
              </w:rPr>
              <w:framePr w:vAnchor="text" w:hAnchor="page" w:x="1193" w:y="137"/>
            </w:pPr>
            <w:r>
              <w:rPr>
                <w:rFonts w:hint="eastAsia" w:ascii="宋体" w:hAnsi="宋体"/>
                <w:sz w:val="24"/>
                <w:szCs w:val="24"/>
                <w:highlight w:val="none"/>
                <w:lang w:val="en-US" w:eastAsia="zh-CN"/>
              </w:rPr>
              <w:t xml:space="preserve">6</w:t>
            </w:r>
            <w:r>
              <w:rPr>
                <w:rFonts w:hint="eastAsia" w:ascii="宋体" w:hAnsi="宋体" w:eastAsia="宋体"/>
                <w:sz w:val="24"/>
                <w:szCs w:val="24"/>
                <w:highlight w:val="none"/>
                <w:lang w:eastAsia="zh-CN"/>
              </w:rPr>
            </w:r>
            <w:r/>
          </w:p>
        </w:tc>
        <w:tc>
          <w:tcPr>
            <w:tcW w:w="900" w:type="dxa"/>
            <w:vAlign w:val="center"/>
            <w:textDirection w:val="lrTb"/>
            <w:noWrap w:val="false"/>
          </w:tcPr>
          <w:p>
            <w:pPr>
              <w:pStyle w:val="1125"/>
              <w:jc w:val="center"/>
              <w:spacing w:line="0" w:lineRule="atLeast"/>
              <w:rPr>
                <w:rFonts w:hint="eastAsia" w:ascii="宋体" w:hAnsi="宋体" w:eastAsia="宋体"/>
                <w:sz w:val="24"/>
                <w:szCs w:val="24"/>
                <w:highlight w:val="none"/>
                <w:lang w:eastAsia="zh-CN"/>
              </w:rPr>
              <w:framePr w:vAnchor="text" w:hAnchor="page" w:x="1193" w:y="137"/>
            </w:pPr>
            <w:r>
              <w:rPr>
                <w:rFonts w:hint="eastAsia" w:ascii="宋体" w:hAnsi="宋体"/>
                <w:sz w:val="24"/>
                <w:szCs w:val="24"/>
                <w:highlight w:val="none"/>
                <w:lang w:val="en-US" w:eastAsia="zh-CN"/>
              </w:rPr>
              <w:t xml:space="preserve">7</w:t>
            </w:r>
            <w:r>
              <w:rPr>
                <w:rFonts w:hint="eastAsia" w:ascii="宋体" w:hAnsi="宋体" w:eastAsia="宋体"/>
                <w:sz w:val="24"/>
                <w:szCs w:val="24"/>
                <w:highlight w:val="none"/>
                <w:lang w:eastAsia="zh-CN"/>
              </w:rPr>
            </w:r>
            <w:r/>
          </w:p>
        </w:tc>
        <w:tc>
          <w:tcPr>
            <w:tcW w:w="1091" w:type="dxa"/>
            <w:vAlign w:val="center"/>
            <w:textDirection w:val="lrTb"/>
            <w:noWrap w:val="false"/>
          </w:tcPr>
          <w:p>
            <w:pPr>
              <w:pStyle w:val="1125"/>
              <w:jc w:val="center"/>
              <w:spacing w:line="0" w:lineRule="atLeast"/>
              <w:rPr>
                <w:rFonts w:hint="eastAsia" w:ascii="宋体" w:hAnsi="宋体" w:eastAsia="宋体"/>
                <w:sz w:val="24"/>
                <w:szCs w:val="24"/>
                <w:highlight w:val="none"/>
                <w:lang w:eastAsia="zh-CN"/>
              </w:rPr>
              <w:framePr w:vAnchor="text" w:hAnchor="page" w:x="1193" w:y="137"/>
            </w:pPr>
            <w:r>
              <w:rPr>
                <w:rFonts w:hint="eastAsia" w:ascii="宋体" w:hAnsi="宋体"/>
                <w:sz w:val="24"/>
                <w:szCs w:val="24"/>
                <w:highlight w:val="none"/>
                <w:lang w:val="en-US" w:eastAsia="zh-CN"/>
              </w:rPr>
              <w:t xml:space="preserve">8</w:t>
            </w:r>
            <w:r>
              <w:rPr>
                <w:rFonts w:hint="eastAsia" w:ascii="宋体" w:hAnsi="宋体" w:eastAsia="宋体"/>
                <w:sz w:val="24"/>
                <w:szCs w:val="24"/>
                <w:highlight w:val="none"/>
                <w:lang w:eastAsia="zh-CN"/>
              </w:rPr>
            </w:r>
            <w:r/>
          </w:p>
        </w:tc>
      </w:tr>
      <w:tr>
        <w:trPr>
          <w:cantSplit/>
          <w:trHeight w:val="294"/>
        </w:trPr>
        <w:tc>
          <w:tcPr>
            <w:tcW w:w="500"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t xml:space="preserve">1</w:t>
            </w:r>
            <w:r>
              <w:rPr>
                <w:rFonts w:hint="eastAsia" w:ascii="宋体" w:hAnsi="宋体"/>
                <w:sz w:val="24"/>
                <w:szCs w:val="24"/>
                <w:highlight w:val="none"/>
              </w:rPr>
            </w:r>
            <w:r/>
          </w:p>
        </w:tc>
        <w:tc>
          <w:tcPr>
            <w:tcW w:w="1351"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t xml:space="preserve">产品</w:t>
            </w:r>
            <w:r>
              <w:rPr>
                <w:rFonts w:hint="eastAsia" w:ascii="宋体" w:hAnsi="宋体"/>
                <w:sz w:val="24"/>
                <w:szCs w:val="24"/>
                <w:highlight w:val="none"/>
              </w:rPr>
            </w:r>
            <w:r/>
          </w:p>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t xml:space="preserve">名称</w:t>
            </w:r>
            <w:r>
              <w:rPr>
                <w:rFonts w:hint="eastAsia" w:ascii="宋体" w:hAnsi="宋体"/>
                <w:sz w:val="24"/>
                <w:szCs w:val="24"/>
                <w:highlight w:val="none"/>
              </w:rPr>
            </w:r>
            <w:r/>
          </w:p>
        </w:tc>
        <w:tc>
          <w:tcPr>
            <w:tcW w:w="818"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t xml:space="preserve">品牌</w:t>
            </w:r>
            <w:r>
              <w:rPr>
                <w:rFonts w:hint="eastAsia" w:ascii="宋体" w:hAnsi="宋体"/>
                <w:sz w:val="24"/>
                <w:szCs w:val="24"/>
                <w:highlight w:val="none"/>
              </w:rPr>
            </w:r>
            <w:r/>
          </w:p>
        </w:tc>
        <w:tc>
          <w:tcPr>
            <w:tcW w:w="1200"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t xml:space="preserve">规格型号</w:t>
            </w:r>
            <w:r>
              <w:rPr>
                <w:rFonts w:hint="eastAsia" w:ascii="宋体" w:hAnsi="宋体"/>
                <w:sz w:val="24"/>
                <w:szCs w:val="24"/>
                <w:highlight w:val="none"/>
              </w:rPr>
            </w:r>
            <w:r/>
          </w:p>
        </w:tc>
        <w:tc>
          <w:tcPr>
            <w:tcW w:w="1268"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t xml:space="preserve">制造商名称</w:t>
            </w:r>
            <w:r>
              <w:rPr>
                <w:rFonts w:hint="eastAsia" w:ascii="宋体" w:hAnsi="宋体"/>
                <w:sz w:val="24"/>
                <w:szCs w:val="24"/>
                <w:highlight w:val="none"/>
              </w:rPr>
            </w:r>
            <w:r/>
          </w:p>
        </w:tc>
        <w:tc>
          <w:tcPr>
            <w:tcW w:w="750"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t xml:space="preserve">产地</w:t>
            </w:r>
            <w:r>
              <w:rPr>
                <w:rFonts w:hint="eastAsia" w:ascii="宋体" w:hAnsi="宋体"/>
                <w:sz w:val="24"/>
                <w:szCs w:val="24"/>
                <w:highlight w:val="none"/>
              </w:rPr>
            </w:r>
            <w:r/>
          </w:p>
        </w:tc>
        <w:tc>
          <w:tcPr>
            <w:tcW w:w="709"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t xml:space="preserve">数量</w:t>
            </w:r>
            <w:r>
              <w:rPr>
                <w:rFonts w:hint="eastAsia" w:ascii="宋体" w:hAnsi="宋体"/>
                <w:sz w:val="24"/>
                <w:szCs w:val="24"/>
                <w:highlight w:val="none"/>
              </w:rPr>
            </w:r>
            <w:r/>
          </w:p>
        </w:tc>
        <w:tc>
          <w:tcPr>
            <w:tcW w:w="900" w:type="dxa"/>
            <w:vAlign w:val="center"/>
            <w:textDirection w:val="lrTb"/>
            <w:noWrap w:val="false"/>
          </w:tcPr>
          <w:p>
            <w:pPr>
              <w:pStyle w:val="1125"/>
              <w:jc w:val="center"/>
              <w:spacing w:line="0" w:lineRule="atLeast"/>
              <w:rPr>
                <w:rFonts w:ascii="宋体" w:hAnsi="宋体"/>
                <w:sz w:val="24"/>
                <w:szCs w:val="24"/>
                <w:highlight w:val="none"/>
              </w:rPr>
              <w:framePr w:vAnchor="text" w:hAnchor="page" w:x="1193" w:y="137"/>
            </w:pPr>
            <w:r>
              <w:rPr>
                <w:rFonts w:hint="eastAsia" w:ascii="宋体" w:hAnsi="宋体"/>
                <w:sz w:val="24"/>
                <w:szCs w:val="24"/>
                <w:highlight w:val="none"/>
              </w:rPr>
              <w:t xml:space="preserve">分项</w:t>
            </w:r>
            <w:r>
              <w:rPr>
                <w:rFonts w:ascii="宋体" w:hAnsi="宋体"/>
                <w:sz w:val="24"/>
                <w:szCs w:val="24"/>
                <w:highlight w:val="none"/>
              </w:rPr>
            </w:r>
            <w:r/>
          </w:p>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t xml:space="preserve">单价</w:t>
            </w:r>
            <w:r>
              <w:rPr>
                <w:rFonts w:hint="eastAsia" w:ascii="宋体" w:hAnsi="宋体"/>
                <w:sz w:val="24"/>
                <w:szCs w:val="24"/>
                <w:highlight w:val="none"/>
              </w:rPr>
            </w:r>
            <w:r/>
          </w:p>
        </w:tc>
        <w:tc>
          <w:tcPr>
            <w:tcW w:w="1091" w:type="dxa"/>
            <w:vAlign w:val="center"/>
            <w:textDirection w:val="lrTb"/>
            <w:noWrap w:val="false"/>
          </w:tcPr>
          <w:p>
            <w:pPr>
              <w:pStyle w:val="1125"/>
              <w:jc w:val="center"/>
              <w:spacing w:line="0" w:lineRule="atLeast"/>
              <w:rPr>
                <w:rFonts w:ascii="宋体" w:hAnsi="宋体"/>
                <w:sz w:val="24"/>
                <w:szCs w:val="24"/>
                <w:highlight w:val="none"/>
              </w:rPr>
              <w:framePr w:vAnchor="text" w:hAnchor="page" w:x="1193" w:y="137"/>
            </w:pPr>
            <w:r>
              <w:rPr>
                <w:rFonts w:hint="eastAsia" w:ascii="宋体" w:hAnsi="宋体"/>
                <w:sz w:val="24"/>
                <w:szCs w:val="24"/>
                <w:highlight w:val="none"/>
              </w:rPr>
              <w:t xml:space="preserve">分项</w:t>
            </w:r>
            <w:r>
              <w:rPr>
                <w:rFonts w:ascii="宋体" w:hAnsi="宋体"/>
                <w:sz w:val="24"/>
                <w:szCs w:val="24"/>
                <w:highlight w:val="none"/>
              </w:rPr>
            </w:r>
            <w:r/>
          </w:p>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t xml:space="preserve">总价</w:t>
            </w:r>
            <w:r>
              <w:rPr>
                <w:rFonts w:hint="eastAsia" w:ascii="宋体" w:hAnsi="宋体"/>
                <w:sz w:val="24"/>
                <w:szCs w:val="24"/>
                <w:highlight w:val="none"/>
              </w:rPr>
            </w:r>
            <w:r/>
          </w:p>
        </w:tc>
      </w:tr>
      <w:tr>
        <w:trPr>
          <w:cantSplit/>
          <w:trHeight w:val="696"/>
        </w:trPr>
        <w:tc>
          <w:tcPr>
            <w:tcW w:w="500"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t xml:space="preserve">2</w:t>
            </w:r>
            <w:r>
              <w:rPr>
                <w:rFonts w:hint="eastAsia" w:ascii="宋体" w:hAnsi="宋体"/>
                <w:sz w:val="24"/>
                <w:szCs w:val="24"/>
                <w:highlight w:val="none"/>
              </w:rPr>
            </w:r>
            <w:r/>
          </w:p>
        </w:tc>
        <w:tc>
          <w:tcPr>
            <w:tcW w:w="1351" w:type="dxa"/>
            <w:vAlign w:val="center"/>
            <w:textDirection w:val="lrTb"/>
            <w:noWrap w:val="false"/>
          </w:tcPr>
          <w:p>
            <w:pPr>
              <w:pStyle w:val="1125"/>
              <w:jc w:val="center"/>
              <w:keepLines w:val="0"/>
              <w:keepNext w:val="0"/>
              <w:pageBreakBefore w:val="0"/>
              <w:spacing w:line="320" w:lineRule="exact"/>
              <w:widowControl/>
              <w:rPr>
                <w:rFonts w:hint="eastAsia" w:ascii="宋体" w:hAnsi="宋体" w:cs="宋体"/>
                <w:b w:val="0"/>
                <w:bCs w:val="0"/>
                <w:color w:val="000000"/>
                <w:sz w:val="20"/>
                <w:szCs w:val="20"/>
                <w:highlight w:val="none"/>
              </w:rPr>
              <w:framePr w:vAnchor="text" w:hAnchor="page" w:x="1193" w:y="137"/>
            </w:pPr>
            <w:r>
              <w:rPr>
                <w:rFonts w:hint="eastAsia" w:ascii="宋体" w:hAnsi="宋体" w:cs="宋体"/>
                <w:b w:val="0"/>
                <w:bCs w:val="0"/>
                <w:color w:val="000000"/>
                <w:sz w:val="20"/>
                <w:szCs w:val="20"/>
                <w:highlight w:val="none"/>
              </w:rPr>
              <w:t xml:space="preserve">拼音本</w:t>
            </w:r>
            <w:r>
              <w:rPr>
                <w:rFonts w:hint="eastAsia" w:ascii="宋体" w:hAnsi="宋体" w:cs="宋体"/>
                <w:b w:val="0"/>
                <w:bCs w:val="0"/>
                <w:color w:val="000000"/>
                <w:sz w:val="20"/>
                <w:szCs w:val="20"/>
                <w:highlight w:val="none"/>
              </w:rPr>
            </w:r>
            <w:r/>
          </w:p>
          <w:p>
            <w:pPr>
              <w:pStyle w:val="1125"/>
              <w:jc w:val="center"/>
              <w:keepLines w:val="0"/>
              <w:keepNext w:val="0"/>
              <w:pageBreakBefore w:val="0"/>
              <w:spacing w:line="320" w:lineRule="exact"/>
              <w:widowControl/>
              <w:rPr>
                <w:rFonts w:hint="eastAsia" w:ascii="宋体" w:hAnsi="宋体" w:cs="宋体"/>
                <w:b w:val="0"/>
                <w:bCs w:val="0"/>
                <w:color w:val="000000"/>
                <w:sz w:val="20"/>
                <w:szCs w:val="20"/>
                <w:highlight w:val="none"/>
                <w:lang w:val="en-US" w:eastAsia="zh-CN" w:bidi="ar-SA"/>
              </w:rPr>
              <w:framePr w:vAnchor="text" w:hAnchor="page" w:x="1193" w:y="137"/>
            </w:pPr>
            <w:r>
              <w:rPr>
                <w:rFonts w:hint="eastAsia" w:ascii="宋体" w:hAnsi="宋体" w:cs="宋体"/>
                <w:b w:val="0"/>
                <w:bCs w:val="0"/>
                <w:color w:val="000000"/>
                <w:sz w:val="20"/>
                <w:szCs w:val="20"/>
                <w:highlight w:val="none"/>
              </w:rPr>
              <w:t xml:space="preserve">（小学语文）</w:t>
            </w:r>
            <w:r>
              <w:rPr>
                <w:rFonts w:hint="eastAsia" w:ascii="宋体" w:hAnsi="宋体" w:cs="宋体"/>
                <w:b w:val="0"/>
                <w:bCs w:val="0"/>
                <w:color w:val="000000"/>
                <w:sz w:val="20"/>
                <w:szCs w:val="20"/>
                <w:highlight w:val="none"/>
                <w:lang w:val="en-US" w:eastAsia="zh-CN" w:bidi="ar-SA"/>
              </w:rPr>
            </w:r>
            <w:r/>
          </w:p>
        </w:tc>
        <w:tc>
          <w:tcPr>
            <w:tcW w:w="818"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1200" w:type="dxa"/>
            <w:vAlign w:val="center"/>
            <w:textDirection w:val="lrTb"/>
            <w:noWrap w:val="false"/>
          </w:tcPr>
          <w:p>
            <w:pPr>
              <w:pStyle w:val="1125"/>
              <w:jc w:val="center"/>
              <w:keepLines w:val="0"/>
              <w:keepNext w:val="0"/>
              <w:pageBreakBefore w:val="0"/>
              <w:spacing w:line="320" w:lineRule="exact"/>
              <w:widowControl/>
              <w:rPr>
                <w:rFonts w:hint="eastAsia" w:ascii="宋体" w:hAnsi="宋体" w:cs="宋体"/>
                <w:b w:val="0"/>
                <w:bCs w:val="0"/>
                <w:color w:val="000000"/>
                <w:sz w:val="20"/>
                <w:szCs w:val="20"/>
                <w:highlight w:val="none"/>
                <w:lang w:val="en-US" w:eastAsia="zh-CN" w:bidi="ar-SA"/>
              </w:rPr>
              <w:framePr w:vAnchor="text" w:hAnchor="page" w:x="1193" w:y="137"/>
            </w:pPr>
            <w:r>
              <w:rPr>
                <w:rFonts w:hint="eastAsia" w:ascii="宋体" w:hAnsi="宋体" w:cs="宋体"/>
                <w:b w:val="0"/>
                <w:bCs w:val="0"/>
                <w:color w:val="000000"/>
                <w:sz w:val="20"/>
                <w:szCs w:val="20"/>
                <w:highlight w:val="none"/>
              </w:rPr>
              <w:t xml:space="preserve">JSYW-PY-36-48</w:t>
            </w:r>
            <w:r>
              <w:rPr>
                <w:rFonts w:hint="eastAsia" w:ascii="宋体" w:hAnsi="宋体" w:cs="宋体"/>
                <w:b w:val="0"/>
                <w:bCs w:val="0"/>
                <w:color w:val="000000"/>
                <w:sz w:val="20"/>
                <w:szCs w:val="20"/>
                <w:highlight w:val="none"/>
                <w:lang w:val="en-US" w:eastAsia="zh-CN" w:bidi="ar-SA"/>
              </w:rPr>
            </w:r>
            <w:r/>
          </w:p>
        </w:tc>
        <w:tc>
          <w:tcPr>
            <w:tcW w:w="1268"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750" w:type="dxa"/>
            <w:vAlign w:val="top"/>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709"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900"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1091"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r>
      <w:tr>
        <w:trPr>
          <w:cantSplit/>
          <w:trHeight w:val="724"/>
        </w:trPr>
        <w:tc>
          <w:tcPr>
            <w:tcW w:w="500"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t xml:space="preserve">3</w:t>
            </w:r>
            <w:r>
              <w:rPr>
                <w:rFonts w:hint="eastAsia" w:ascii="宋体" w:hAnsi="宋体"/>
                <w:sz w:val="24"/>
                <w:szCs w:val="24"/>
                <w:highlight w:val="none"/>
              </w:rPr>
            </w:r>
            <w:r/>
          </w:p>
        </w:tc>
        <w:tc>
          <w:tcPr>
            <w:tcW w:w="1351" w:type="dxa"/>
            <w:vAlign w:val="center"/>
            <w:textDirection w:val="lrTb"/>
            <w:noWrap w:val="false"/>
          </w:tcPr>
          <w:p>
            <w:pPr>
              <w:pStyle w:val="1125"/>
              <w:jc w:val="center"/>
              <w:keepLines w:val="0"/>
              <w:keepNext w:val="0"/>
              <w:pageBreakBefore w:val="0"/>
              <w:spacing w:line="320" w:lineRule="exact"/>
              <w:widowControl/>
              <w:rPr>
                <w:rFonts w:hint="eastAsia" w:ascii="宋体" w:hAnsi="宋体" w:cs="宋体"/>
                <w:b w:val="0"/>
                <w:bCs w:val="0"/>
                <w:color w:val="000000"/>
                <w:sz w:val="20"/>
                <w:szCs w:val="20"/>
                <w:highlight w:val="none"/>
              </w:rPr>
              <w:framePr w:vAnchor="text" w:hAnchor="page" w:x="1193" w:y="137"/>
            </w:pPr>
            <w:r>
              <w:rPr>
                <w:rFonts w:hint="eastAsia" w:ascii="宋体" w:hAnsi="宋体" w:cs="宋体"/>
                <w:b w:val="0"/>
                <w:bCs w:val="0"/>
                <w:color w:val="000000"/>
                <w:sz w:val="20"/>
                <w:szCs w:val="20"/>
                <w:highlight w:val="none"/>
              </w:rPr>
              <w:t xml:space="preserve">田格本</w:t>
            </w:r>
            <w:r>
              <w:rPr>
                <w:rFonts w:hint="eastAsia" w:ascii="宋体" w:hAnsi="宋体" w:cs="宋体"/>
                <w:b w:val="0"/>
                <w:bCs w:val="0"/>
                <w:color w:val="000000"/>
                <w:sz w:val="20"/>
                <w:szCs w:val="20"/>
                <w:highlight w:val="none"/>
              </w:rPr>
            </w:r>
            <w:r/>
          </w:p>
          <w:p>
            <w:pPr>
              <w:pStyle w:val="1125"/>
              <w:jc w:val="center"/>
              <w:keepLines w:val="0"/>
              <w:keepNext w:val="0"/>
              <w:pageBreakBefore w:val="0"/>
              <w:spacing w:line="320" w:lineRule="exact"/>
              <w:widowControl/>
              <w:rPr>
                <w:rFonts w:hint="eastAsia" w:ascii="宋体" w:hAnsi="宋体" w:cs="宋体"/>
                <w:b w:val="0"/>
                <w:bCs w:val="0"/>
                <w:color w:val="000000"/>
                <w:sz w:val="20"/>
                <w:szCs w:val="20"/>
                <w:highlight w:val="none"/>
                <w:lang w:val="en-US" w:eastAsia="zh-CN" w:bidi="ar-SA"/>
              </w:rPr>
              <w:framePr w:vAnchor="text" w:hAnchor="page" w:x="1193" w:y="137"/>
            </w:pPr>
            <w:r>
              <w:rPr>
                <w:rFonts w:hint="eastAsia" w:ascii="宋体" w:hAnsi="宋体" w:cs="宋体"/>
                <w:b w:val="0"/>
                <w:bCs w:val="0"/>
                <w:color w:val="000000"/>
                <w:sz w:val="20"/>
                <w:szCs w:val="20"/>
                <w:highlight w:val="none"/>
              </w:rPr>
              <w:t xml:space="preserve">（小学语文）</w:t>
            </w:r>
            <w:r>
              <w:rPr>
                <w:rFonts w:hint="eastAsia" w:ascii="宋体" w:hAnsi="宋体" w:cs="宋体"/>
                <w:b w:val="0"/>
                <w:bCs w:val="0"/>
                <w:color w:val="000000"/>
                <w:sz w:val="20"/>
                <w:szCs w:val="20"/>
                <w:highlight w:val="none"/>
                <w:lang w:val="en-US" w:eastAsia="zh-CN" w:bidi="ar-SA"/>
              </w:rPr>
            </w:r>
            <w:r/>
          </w:p>
        </w:tc>
        <w:tc>
          <w:tcPr>
            <w:tcW w:w="818"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1200" w:type="dxa"/>
            <w:vAlign w:val="center"/>
            <w:textDirection w:val="lrTb"/>
            <w:noWrap w:val="false"/>
          </w:tcPr>
          <w:p>
            <w:pPr>
              <w:pStyle w:val="1125"/>
              <w:jc w:val="center"/>
              <w:keepLines w:val="0"/>
              <w:keepNext w:val="0"/>
              <w:pageBreakBefore w:val="0"/>
              <w:spacing w:line="320" w:lineRule="exact"/>
              <w:widowControl/>
              <w:rPr>
                <w:rFonts w:hint="eastAsia" w:ascii="宋体" w:hAnsi="宋体" w:cs="宋体"/>
                <w:b w:val="0"/>
                <w:bCs w:val="0"/>
                <w:color w:val="000000"/>
                <w:sz w:val="20"/>
                <w:szCs w:val="20"/>
                <w:highlight w:val="none"/>
                <w:lang w:val="en-US" w:eastAsia="zh-CN" w:bidi="ar-SA"/>
              </w:rPr>
              <w:framePr w:vAnchor="text" w:hAnchor="page" w:x="1193" w:y="137"/>
            </w:pPr>
            <w:r>
              <w:rPr>
                <w:rFonts w:hint="eastAsia" w:ascii="宋体" w:hAnsi="宋体" w:cs="宋体"/>
                <w:b w:val="0"/>
                <w:bCs w:val="0"/>
                <w:color w:val="000000"/>
                <w:sz w:val="20"/>
                <w:szCs w:val="20"/>
                <w:highlight w:val="none"/>
              </w:rPr>
              <w:t xml:space="preserve">JSYW-TG-36-48</w:t>
            </w:r>
            <w:r>
              <w:rPr>
                <w:rFonts w:hint="eastAsia" w:ascii="宋体" w:hAnsi="宋体" w:cs="宋体"/>
                <w:b w:val="0"/>
                <w:bCs w:val="0"/>
                <w:color w:val="000000"/>
                <w:sz w:val="20"/>
                <w:szCs w:val="20"/>
                <w:highlight w:val="none"/>
                <w:lang w:val="en-US" w:eastAsia="zh-CN" w:bidi="ar-SA"/>
              </w:rPr>
            </w:r>
            <w:r/>
          </w:p>
        </w:tc>
        <w:tc>
          <w:tcPr>
            <w:tcW w:w="1268"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750" w:type="dxa"/>
            <w:vAlign w:val="top"/>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709"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900"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1091"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r>
      <w:tr>
        <w:trPr>
          <w:cantSplit/>
          <w:trHeight w:val="640"/>
        </w:trPr>
        <w:tc>
          <w:tcPr>
            <w:tcW w:w="500"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t xml:space="preserve">4</w:t>
            </w:r>
            <w:r>
              <w:rPr>
                <w:rFonts w:hint="eastAsia" w:ascii="宋体" w:hAnsi="宋体"/>
                <w:sz w:val="24"/>
                <w:szCs w:val="24"/>
                <w:highlight w:val="none"/>
              </w:rPr>
            </w:r>
            <w:r/>
          </w:p>
        </w:tc>
        <w:tc>
          <w:tcPr>
            <w:tcW w:w="1351" w:type="dxa"/>
            <w:vAlign w:val="center"/>
            <w:textDirection w:val="lrTb"/>
            <w:noWrap w:val="false"/>
          </w:tcPr>
          <w:p>
            <w:pPr>
              <w:pStyle w:val="1125"/>
              <w:jc w:val="center"/>
              <w:keepLines w:val="0"/>
              <w:keepNext w:val="0"/>
              <w:pageBreakBefore w:val="0"/>
              <w:spacing w:line="320" w:lineRule="exact"/>
              <w:widowControl/>
              <w:rPr>
                <w:rFonts w:hint="eastAsia" w:ascii="宋体" w:hAnsi="宋体" w:cs="宋体"/>
                <w:b w:val="0"/>
                <w:bCs w:val="0"/>
                <w:color w:val="000000"/>
                <w:sz w:val="20"/>
                <w:szCs w:val="20"/>
                <w:highlight w:val="none"/>
              </w:rPr>
              <w:framePr w:vAnchor="text" w:hAnchor="page" w:x="1193" w:y="137"/>
            </w:pPr>
            <w:r>
              <w:rPr>
                <w:rFonts w:hint="eastAsia" w:ascii="宋体" w:hAnsi="宋体" w:cs="宋体"/>
                <w:b w:val="0"/>
                <w:bCs w:val="0"/>
                <w:color w:val="000000"/>
                <w:sz w:val="20"/>
                <w:szCs w:val="20"/>
                <w:highlight w:val="none"/>
              </w:rPr>
              <w:t xml:space="preserve">方格本</w:t>
            </w:r>
            <w:r>
              <w:rPr>
                <w:rFonts w:hint="eastAsia" w:ascii="宋体" w:hAnsi="宋体" w:cs="宋体"/>
                <w:b w:val="0"/>
                <w:bCs w:val="0"/>
                <w:color w:val="000000"/>
                <w:sz w:val="20"/>
                <w:szCs w:val="20"/>
                <w:highlight w:val="none"/>
              </w:rPr>
            </w:r>
            <w:r/>
          </w:p>
          <w:p>
            <w:pPr>
              <w:pStyle w:val="1125"/>
              <w:jc w:val="center"/>
              <w:keepLines w:val="0"/>
              <w:keepNext w:val="0"/>
              <w:pageBreakBefore w:val="0"/>
              <w:spacing w:line="320" w:lineRule="exact"/>
              <w:widowControl/>
              <w:rPr>
                <w:rFonts w:hint="eastAsia" w:ascii="宋体" w:hAnsi="宋体" w:cs="宋体"/>
                <w:b w:val="0"/>
                <w:bCs w:val="0"/>
                <w:color w:val="000000"/>
                <w:sz w:val="20"/>
                <w:szCs w:val="20"/>
                <w:highlight w:val="none"/>
                <w:lang w:val="en-US" w:eastAsia="zh-CN" w:bidi="ar-SA"/>
              </w:rPr>
              <w:framePr w:vAnchor="text" w:hAnchor="page" w:x="1193" w:y="137"/>
            </w:pPr>
            <w:r>
              <w:rPr>
                <w:rFonts w:hint="eastAsia" w:ascii="宋体" w:hAnsi="宋体" w:cs="宋体"/>
                <w:b w:val="0"/>
                <w:bCs w:val="0"/>
                <w:color w:val="000000"/>
                <w:sz w:val="20"/>
                <w:szCs w:val="20"/>
                <w:highlight w:val="none"/>
              </w:rPr>
              <w:t xml:space="preserve">（小学语文）</w:t>
            </w:r>
            <w:r>
              <w:rPr>
                <w:rFonts w:hint="eastAsia" w:ascii="宋体" w:hAnsi="宋体" w:cs="宋体"/>
                <w:b w:val="0"/>
                <w:bCs w:val="0"/>
                <w:color w:val="000000"/>
                <w:sz w:val="20"/>
                <w:szCs w:val="20"/>
                <w:highlight w:val="none"/>
                <w:lang w:val="en-US" w:eastAsia="zh-CN" w:bidi="ar-SA"/>
              </w:rPr>
            </w:r>
            <w:r/>
          </w:p>
        </w:tc>
        <w:tc>
          <w:tcPr>
            <w:tcW w:w="818"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1200" w:type="dxa"/>
            <w:vAlign w:val="center"/>
            <w:textDirection w:val="lrTb"/>
            <w:noWrap w:val="false"/>
          </w:tcPr>
          <w:p>
            <w:pPr>
              <w:pStyle w:val="1125"/>
              <w:jc w:val="center"/>
              <w:keepLines w:val="0"/>
              <w:keepNext w:val="0"/>
              <w:pageBreakBefore w:val="0"/>
              <w:spacing w:line="320" w:lineRule="exact"/>
              <w:widowControl/>
              <w:rPr>
                <w:rFonts w:hint="eastAsia" w:ascii="宋体" w:hAnsi="宋体" w:cs="宋体"/>
                <w:b w:val="0"/>
                <w:bCs w:val="0"/>
                <w:color w:val="000000"/>
                <w:sz w:val="20"/>
                <w:szCs w:val="20"/>
                <w:highlight w:val="none"/>
                <w:lang w:val="en-US" w:eastAsia="zh-CN" w:bidi="ar-SA"/>
              </w:rPr>
              <w:framePr w:vAnchor="text" w:hAnchor="page" w:x="1193" w:y="137"/>
            </w:pPr>
            <w:r>
              <w:rPr>
                <w:rFonts w:hint="eastAsia" w:ascii="宋体" w:hAnsi="宋体" w:cs="宋体"/>
                <w:b w:val="0"/>
                <w:bCs w:val="0"/>
                <w:color w:val="000000"/>
                <w:sz w:val="20"/>
                <w:szCs w:val="20"/>
                <w:highlight w:val="none"/>
              </w:rPr>
              <w:t xml:space="preserve">JSYW-FG-36-48</w:t>
            </w:r>
            <w:r>
              <w:rPr>
                <w:rFonts w:hint="eastAsia" w:ascii="宋体" w:hAnsi="宋体" w:cs="宋体"/>
                <w:b w:val="0"/>
                <w:bCs w:val="0"/>
                <w:color w:val="000000"/>
                <w:sz w:val="20"/>
                <w:szCs w:val="20"/>
                <w:highlight w:val="none"/>
                <w:lang w:val="en-US" w:eastAsia="zh-CN" w:bidi="ar-SA"/>
              </w:rPr>
            </w:r>
            <w:r/>
          </w:p>
        </w:tc>
        <w:tc>
          <w:tcPr>
            <w:tcW w:w="1268"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750" w:type="dxa"/>
            <w:vAlign w:val="top"/>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709"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900"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1091"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r>
      <w:tr>
        <w:trPr>
          <w:cantSplit/>
          <w:trHeight w:val="580"/>
        </w:trPr>
        <w:tc>
          <w:tcPr>
            <w:tcW w:w="500" w:type="dxa"/>
            <w:vAlign w:val="center"/>
            <w:textDirection w:val="lrTb"/>
            <w:noWrap w:val="false"/>
          </w:tcPr>
          <w:p>
            <w:pPr>
              <w:pStyle w:val="1125"/>
              <w:jc w:val="center"/>
              <w:spacing w:line="0" w:lineRule="atLeast"/>
              <w:rPr>
                <w:rFonts w:hint="eastAsia" w:ascii="宋体" w:hAnsi="宋体" w:eastAsia="宋体"/>
                <w:sz w:val="24"/>
                <w:szCs w:val="24"/>
                <w:highlight w:val="none"/>
                <w:lang w:val="en-US" w:eastAsia="zh-CN"/>
              </w:rPr>
              <w:framePr w:vAnchor="text" w:hAnchor="page" w:x="1193" w:y="137"/>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rPr>
            </w:r>
            <w:r/>
          </w:p>
        </w:tc>
        <w:tc>
          <w:tcPr>
            <w:tcW w:w="1351" w:type="dxa"/>
            <w:vAlign w:val="center"/>
            <w:textDirection w:val="lrTb"/>
            <w:noWrap w:val="false"/>
          </w:tcPr>
          <w:p>
            <w:pPr>
              <w:pStyle w:val="1125"/>
              <w:jc w:val="center"/>
              <w:keepLines w:val="0"/>
              <w:keepNext w:val="0"/>
              <w:pageBreakBefore w:val="0"/>
              <w:spacing w:line="320" w:lineRule="exact"/>
              <w:widowControl/>
              <w:rPr>
                <w:rFonts w:hint="eastAsia" w:ascii="宋体" w:hAnsi="宋体" w:cs="宋体"/>
                <w:b w:val="0"/>
                <w:bCs w:val="0"/>
                <w:color w:val="000000"/>
                <w:sz w:val="20"/>
                <w:szCs w:val="20"/>
                <w:highlight w:val="none"/>
              </w:rPr>
              <w:framePr w:vAnchor="text" w:hAnchor="page" w:x="1193" w:y="137"/>
            </w:pPr>
            <w:r>
              <w:rPr>
                <w:rFonts w:hint="eastAsia" w:ascii="宋体" w:hAnsi="宋体" w:cs="宋体"/>
                <w:b w:val="0"/>
                <w:bCs w:val="0"/>
                <w:color w:val="000000"/>
                <w:sz w:val="20"/>
                <w:szCs w:val="20"/>
                <w:highlight w:val="none"/>
              </w:rPr>
              <w:t xml:space="preserve">日格本</w:t>
            </w:r>
            <w:r>
              <w:rPr>
                <w:rFonts w:hint="eastAsia" w:ascii="宋体" w:hAnsi="宋体" w:cs="宋体"/>
                <w:b w:val="0"/>
                <w:bCs w:val="0"/>
                <w:color w:val="000000"/>
                <w:sz w:val="20"/>
                <w:szCs w:val="20"/>
                <w:highlight w:val="none"/>
              </w:rPr>
            </w:r>
            <w:r/>
          </w:p>
          <w:p>
            <w:pPr>
              <w:pStyle w:val="1125"/>
              <w:jc w:val="center"/>
              <w:keepLines w:val="0"/>
              <w:keepNext w:val="0"/>
              <w:pageBreakBefore w:val="0"/>
              <w:spacing w:line="320" w:lineRule="exact"/>
              <w:widowControl/>
              <w:rPr>
                <w:rFonts w:hint="eastAsia" w:ascii="宋体" w:hAnsi="宋体" w:cs="宋体"/>
                <w:b w:val="0"/>
                <w:bCs w:val="0"/>
                <w:color w:val="000000"/>
                <w:sz w:val="20"/>
                <w:szCs w:val="20"/>
                <w:highlight w:val="none"/>
                <w:lang w:val="en-US" w:eastAsia="zh-CN" w:bidi="ar-SA"/>
              </w:rPr>
              <w:framePr w:vAnchor="text" w:hAnchor="page" w:x="1193" w:y="137"/>
            </w:pPr>
            <w:r>
              <w:rPr>
                <w:rFonts w:hint="eastAsia" w:ascii="宋体" w:hAnsi="宋体" w:cs="宋体"/>
                <w:b w:val="0"/>
                <w:bCs w:val="0"/>
                <w:color w:val="000000"/>
                <w:sz w:val="20"/>
                <w:szCs w:val="20"/>
                <w:highlight w:val="none"/>
              </w:rPr>
              <w:t xml:space="preserve">（小学数学）</w:t>
            </w:r>
            <w:r>
              <w:rPr>
                <w:rFonts w:hint="eastAsia" w:ascii="宋体" w:hAnsi="宋体" w:cs="宋体"/>
                <w:b w:val="0"/>
                <w:bCs w:val="0"/>
                <w:color w:val="000000"/>
                <w:sz w:val="20"/>
                <w:szCs w:val="20"/>
                <w:highlight w:val="none"/>
                <w:lang w:val="en-US" w:eastAsia="zh-CN" w:bidi="ar-SA"/>
              </w:rPr>
            </w:r>
            <w:r/>
          </w:p>
        </w:tc>
        <w:tc>
          <w:tcPr>
            <w:tcW w:w="818"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1200" w:type="dxa"/>
            <w:vAlign w:val="center"/>
            <w:textDirection w:val="lrTb"/>
            <w:noWrap w:val="false"/>
          </w:tcPr>
          <w:p>
            <w:pPr>
              <w:pStyle w:val="1125"/>
              <w:jc w:val="center"/>
              <w:keepLines w:val="0"/>
              <w:keepNext w:val="0"/>
              <w:pageBreakBefore w:val="0"/>
              <w:spacing w:line="320" w:lineRule="exact"/>
              <w:widowControl/>
              <w:rPr>
                <w:rFonts w:hint="eastAsia" w:ascii="宋体" w:hAnsi="宋体" w:cs="宋体"/>
                <w:b w:val="0"/>
                <w:bCs w:val="0"/>
                <w:color w:val="000000"/>
                <w:sz w:val="20"/>
                <w:szCs w:val="20"/>
                <w:highlight w:val="none"/>
                <w:lang w:val="en-US" w:eastAsia="zh-CN" w:bidi="ar-SA"/>
              </w:rPr>
              <w:framePr w:vAnchor="text" w:hAnchor="page" w:x="1193" w:y="137"/>
            </w:pPr>
            <w:r>
              <w:rPr>
                <w:rFonts w:hint="eastAsia" w:ascii="宋体" w:hAnsi="宋体" w:cs="宋体"/>
                <w:b w:val="0"/>
                <w:bCs w:val="0"/>
                <w:color w:val="000000"/>
                <w:sz w:val="20"/>
                <w:szCs w:val="20"/>
                <w:highlight w:val="none"/>
              </w:rPr>
              <w:t xml:space="preserve">JSYW-RG-36-48</w:t>
            </w:r>
            <w:r>
              <w:rPr>
                <w:rFonts w:hint="eastAsia" w:ascii="宋体" w:hAnsi="宋体" w:cs="宋体"/>
                <w:b w:val="0"/>
                <w:bCs w:val="0"/>
                <w:color w:val="000000"/>
                <w:sz w:val="20"/>
                <w:szCs w:val="20"/>
                <w:highlight w:val="none"/>
                <w:lang w:val="en-US" w:eastAsia="zh-CN" w:bidi="ar-SA"/>
              </w:rPr>
            </w:r>
            <w:r/>
          </w:p>
        </w:tc>
        <w:tc>
          <w:tcPr>
            <w:tcW w:w="1268"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750" w:type="dxa"/>
            <w:vAlign w:val="top"/>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709"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900"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1091"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r>
      <w:tr>
        <w:trPr>
          <w:cantSplit/>
          <w:trHeight w:val="580"/>
        </w:trPr>
        <w:tc>
          <w:tcPr>
            <w:tcW w:w="500" w:type="dxa"/>
            <w:vAlign w:val="center"/>
            <w:textDirection w:val="lrTb"/>
            <w:noWrap w:val="false"/>
          </w:tcPr>
          <w:p>
            <w:pPr>
              <w:pStyle w:val="1125"/>
              <w:jc w:val="center"/>
              <w:spacing w:line="0" w:lineRule="atLeast"/>
              <w:rPr>
                <w:rFonts w:hint="eastAsia" w:ascii="宋体" w:hAnsi="宋体" w:eastAsia="宋体"/>
                <w:sz w:val="24"/>
                <w:szCs w:val="24"/>
                <w:highlight w:val="none"/>
                <w:lang w:val="en-US" w:eastAsia="zh-CN"/>
              </w:rPr>
              <w:framePr w:vAnchor="text" w:hAnchor="page" w:x="1193" w:y="137"/>
            </w:pPr>
            <w:r>
              <w:rPr>
                <w:rFonts w:hint="eastAsia" w:ascii="宋体" w:hAnsi="宋体"/>
                <w:sz w:val="24"/>
                <w:szCs w:val="24"/>
                <w:highlight w:val="none"/>
                <w:lang w:val="en-US" w:eastAsia="zh-CN"/>
              </w:rPr>
              <w:t xml:space="preserve">6</w:t>
            </w:r>
            <w:r>
              <w:rPr>
                <w:rFonts w:hint="eastAsia" w:ascii="宋体" w:hAnsi="宋体" w:eastAsia="宋体"/>
                <w:sz w:val="24"/>
                <w:szCs w:val="24"/>
                <w:highlight w:val="none"/>
                <w:lang w:val="en-US" w:eastAsia="zh-CN"/>
              </w:rPr>
            </w:r>
            <w:r/>
          </w:p>
        </w:tc>
        <w:tc>
          <w:tcPr>
            <w:tcW w:w="1351" w:type="dxa"/>
            <w:vAlign w:val="center"/>
            <w:textDirection w:val="lrTb"/>
            <w:noWrap w:val="false"/>
          </w:tcPr>
          <w:p>
            <w:pPr>
              <w:pStyle w:val="1125"/>
              <w:jc w:val="center"/>
              <w:keepLines w:val="0"/>
              <w:keepNext w:val="0"/>
              <w:pageBreakBefore w:val="0"/>
              <w:spacing w:line="320" w:lineRule="exact"/>
              <w:widowControl/>
              <w:rPr>
                <w:rFonts w:hint="eastAsia" w:ascii="宋体" w:hAnsi="宋体" w:cs="宋体"/>
                <w:b w:val="0"/>
                <w:bCs w:val="0"/>
                <w:color w:val="000000"/>
                <w:sz w:val="20"/>
                <w:szCs w:val="20"/>
                <w:highlight w:val="none"/>
              </w:rPr>
              <w:framePr w:vAnchor="text" w:hAnchor="page" w:x="1193" w:y="137"/>
            </w:pPr>
            <w:r>
              <w:rPr>
                <w:rFonts w:hint="eastAsia" w:ascii="宋体" w:hAnsi="宋体" w:cs="宋体"/>
                <w:b w:val="0"/>
                <w:bCs w:val="0"/>
                <w:color w:val="000000"/>
                <w:sz w:val="20"/>
                <w:szCs w:val="20"/>
                <w:highlight w:val="none"/>
              </w:rPr>
              <w:t xml:space="preserve">线格本</w:t>
            </w:r>
            <w:r>
              <w:rPr>
                <w:rFonts w:hint="eastAsia" w:ascii="宋体" w:hAnsi="宋体" w:cs="宋体"/>
                <w:b w:val="0"/>
                <w:bCs w:val="0"/>
                <w:color w:val="000000"/>
                <w:sz w:val="20"/>
                <w:szCs w:val="20"/>
                <w:highlight w:val="none"/>
              </w:rPr>
            </w:r>
            <w:r/>
          </w:p>
          <w:p>
            <w:pPr>
              <w:pStyle w:val="1125"/>
              <w:jc w:val="center"/>
              <w:spacing w:line="0" w:lineRule="atLeast"/>
              <w:rPr>
                <w:rFonts w:ascii="宋体" w:hAnsi="宋体"/>
                <w:sz w:val="20"/>
                <w:szCs w:val="20"/>
                <w:highlight w:val="none"/>
              </w:rPr>
              <w:framePr w:vAnchor="text" w:hAnchor="page" w:x="1193" w:y="137"/>
            </w:pPr>
            <w:r>
              <w:rPr>
                <w:rFonts w:hint="eastAsia" w:ascii="宋体" w:hAnsi="宋体" w:cs="宋体"/>
                <w:b w:val="0"/>
                <w:bCs w:val="0"/>
                <w:color w:val="000000"/>
                <w:sz w:val="20"/>
                <w:szCs w:val="20"/>
                <w:highlight w:val="none"/>
              </w:rPr>
              <w:t xml:space="preserve">（语文）</w:t>
            </w:r>
            <w:r>
              <w:rPr>
                <w:rFonts w:ascii="宋体" w:hAnsi="宋体"/>
                <w:sz w:val="20"/>
                <w:szCs w:val="20"/>
                <w:highlight w:val="none"/>
              </w:rPr>
            </w:r>
            <w:r/>
          </w:p>
        </w:tc>
        <w:tc>
          <w:tcPr>
            <w:tcW w:w="818" w:type="dxa"/>
            <w:vAlign w:val="center"/>
            <w:textDirection w:val="lrTb"/>
            <w:noWrap w:val="false"/>
          </w:tcPr>
          <w:p>
            <w:pPr>
              <w:pStyle w:val="1125"/>
              <w:jc w:val="center"/>
              <w:spacing w:line="0" w:lineRule="atLeast"/>
              <w:rPr>
                <w:rFonts w:hint="eastAsia" w:ascii="宋体" w:hAnsi="宋体"/>
                <w:sz w:val="16"/>
                <w:szCs w:val="16"/>
                <w:highlight w:val="none"/>
              </w:rPr>
              <w:framePr w:vAnchor="text" w:hAnchor="page" w:x="1193" w:y="137"/>
            </w:pPr>
            <w:r>
              <w:rPr>
                <w:rFonts w:hint="eastAsia" w:ascii="宋体" w:hAnsi="宋体"/>
                <w:sz w:val="16"/>
                <w:szCs w:val="16"/>
                <w:highlight w:val="none"/>
              </w:rPr>
            </w:r>
            <w:r/>
          </w:p>
        </w:tc>
        <w:tc>
          <w:tcPr>
            <w:tcW w:w="1200" w:type="dxa"/>
            <w:vAlign w:val="center"/>
            <w:textDirection w:val="lrTb"/>
            <w:noWrap w:val="false"/>
          </w:tcPr>
          <w:p>
            <w:pPr>
              <w:pStyle w:val="1125"/>
              <w:jc w:val="center"/>
              <w:spacing w:line="0" w:lineRule="atLeast"/>
              <w:rPr>
                <w:rFonts w:hint="eastAsia" w:ascii="宋体" w:hAnsi="宋体"/>
                <w:sz w:val="20"/>
                <w:szCs w:val="20"/>
                <w:highlight w:val="none"/>
              </w:rPr>
              <w:framePr w:vAnchor="text" w:hAnchor="page" w:x="1193" w:y="137"/>
            </w:pPr>
            <w:r>
              <w:rPr>
                <w:rFonts w:hint="eastAsia" w:ascii="宋体" w:hAnsi="宋体" w:cs="宋体"/>
                <w:b w:val="0"/>
                <w:bCs w:val="0"/>
                <w:color w:val="000000"/>
                <w:sz w:val="20"/>
                <w:szCs w:val="20"/>
                <w:highlight w:val="none"/>
              </w:rPr>
              <w:t xml:space="preserve">JSYW-XG-24-48（小学语文）</w:t>
            </w:r>
            <w:r>
              <w:rPr>
                <w:rFonts w:hint="eastAsia" w:ascii="宋体" w:hAnsi="宋体"/>
                <w:sz w:val="20"/>
                <w:szCs w:val="20"/>
                <w:highlight w:val="none"/>
              </w:rPr>
            </w:r>
            <w:r/>
          </w:p>
        </w:tc>
        <w:tc>
          <w:tcPr>
            <w:tcW w:w="1268"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750" w:type="dxa"/>
            <w:vAlign w:val="top"/>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709"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900"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1091"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r>
      <w:tr>
        <w:trPr>
          <w:cantSplit/>
          <w:trHeight w:val="580"/>
        </w:trPr>
        <w:tc>
          <w:tcPr>
            <w:tcW w:w="500" w:type="dxa"/>
            <w:vAlign w:val="center"/>
            <w:textDirection w:val="lrTb"/>
            <w:noWrap w:val="false"/>
          </w:tcPr>
          <w:p>
            <w:pPr>
              <w:pStyle w:val="1125"/>
              <w:jc w:val="center"/>
              <w:spacing w:line="0" w:lineRule="atLeast"/>
              <w:rPr>
                <w:rFonts w:hint="eastAsia" w:ascii="宋体" w:hAnsi="宋体" w:eastAsia="宋体"/>
                <w:sz w:val="24"/>
                <w:szCs w:val="24"/>
                <w:highlight w:val="none"/>
                <w:lang w:val="en-US" w:eastAsia="zh-CN"/>
              </w:rPr>
              <w:framePr w:vAnchor="text" w:hAnchor="page" w:x="1193" w:y="137"/>
            </w:pPr>
            <w:r>
              <w:rPr>
                <w:rFonts w:hint="eastAsia" w:ascii="宋体" w:hAnsi="宋体"/>
                <w:sz w:val="24"/>
                <w:szCs w:val="24"/>
                <w:highlight w:val="none"/>
                <w:lang w:val="en-US" w:eastAsia="zh-CN"/>
              </w:rPr>
              <w:t xml:space="preserve">7</w:t>
            </w:r>
            <w:r>
              <w:rPr>
                <w:rFonts w:hint="eastAsia" w:ascii="宋体" w:hAnsi="宋体" w:eastAsia="宋体"/>
                <w:sz w:val="24"/>
                <w:szCs w:val="24"/>
                <w:highlight w:val="none"/>
                <w:lang w:val="en-US" w:eastAsia="zh-CN"/>
              </w:rPr>
            </w:r>
            <w:r/>
          </w:p>
        </w:tc>
        <w:tc>
          <w:tcPr>
            <w:tcW w:w="1351" w:type="dxa"/>
            <w:vAlign w:val="center"/>
            <w:textDirection w:val="lrTb"/>
            <w:noWrap w:val="false"/>
          </w:tcPr>
          <w:p>
            <w:pPr>
              <w:pStyle w:val="1125"/>
              <w:jc w:val="center"/>
              <w:keepLines w:val="0"/>
              <w:keepNext w:val="0"/>
              <w:pageBreakBefore w:val="0"/>
              <w:spacing w:line="320" w:lineRule="exact"/>
              <w:widowControl/>
              <w:rPr>
                <w:rFonts w:hint="eastAsia" w:ascii="宋体" w:hAnsi="宋体" w:cs="宋体"/>
                <w:b w:val="0"/>
                <w:bCs w:val="0"/>
                <w:color w:val="000000"/>
                <w:sz w:val="20"/>
                <w:szCs w:val="20"/>
                <w:highlight w:val="none"/>
              </w:rPr>
              <w:framePr w:vAnchor="text" w:hAnchor="page" w:x="1193" w:y="137"/>
            </w:pPr>
            <w:r>
              <w:rPr>
                <w:rFonts w:hint="eastAsia" w:ascii="宋体" w:hAnsi="宋体" w:cs="宋体"/>
                <w:b w:val="0"/>
                <w:bCs w:val="0"/>
                <w:color w:val="000000"/>
                <w:sz w:val="20"/>
                <w:szCs w:val="20"/>
                <w:highlight w:val="none"/>
              </w:rPr>
              <w:t xml:space="preserve">线格本</w:t>
            </w:r>
            <w:r>
              <w:rPr>
                <w:rFonts w:hint="eastAsia" w:ascii="宋体" w:hAnsi="宋体" w:cs="宋体"/>
                <w:b w:val="0"/>
                <w:bCs w:val="0"/>
                <w:color w:val="000000"/>
                <w:sz w:val="20"/>
                <w:szCs w:val="20"/>
                <w:highlight w:val="none"/>
              </w:rPr>
            </w:r>
            <w:r/>
          </w:p>
          <w:p>
            <w:pPr>
              <w:pStyle w:val="1125"/>
              <w:jc w:val="center"/>
              <w:spacing w:line="0" w:lineRule="atLeast"/>
              <w:rPr>
                <w:rFonts w:ascii="宋体" w:hAnsi="宋体"/>
                <w:sz w:val="20"/>
                <w:szCs w:val="20"/>
                <w:highlight w:val="none"/>
              </w:rPr>
              <w:framePr w:vAnchor="text" w:hAnchor="page" w:x="1193" w:y="137"/>
            </w:pPr>
            <w:r>
              <w:rPr>
                <w:rFonts w:hint="eastAsia" w:ascii="宋体" w:hAnsi="宋体" w:cs="宋体"/>
                <w:b w:val="0"/>
                <w:bCs w:val="0"/>
                <w:color w:val="000000"/>
                <w:sz w:val="20"/>
                <w:szCs w:val="20"/>
                <w:highlight w:val="none"/>
              </w:rPr>
              <w:t xml:space="preserve">（语文）</w:t>
            </w:r>
            <w:r>
              <w:rPr>
                <w:rFonts w:ascii="宋体" w:hAnsi="宋体"/>
                <w:sz w:val="20"/>
                <w:szCs w:val="20"/>
                <w:highlight w:val="none"/>
              </w:rPr>
            </w:r>
            <w:r/>
          </w:p>
        </w:tc>
        <w:tc>
          <w:tcPr>
            <w:tcW w:w="818" w:type="dxa"/>
            <w:vAlign w:val="center"/>
            <w:textDirection w:val="lrTb"/>
            <w:noWrap w:val="false"/>
          </w:tcPr>
          <w:p>
            <w:pPr>
              <w:pStyle w:val="1125"/>
              <w:jc w:val="center"/>
              <w:spacing w:line="0" w:lineRule="atLeast"/>
              <w:rPr>
                <w:rFonts w:hint="eastAsia" w:ascii="宋体" w:hAnsi="宋体"/>
                <w:sz w:val="16"/>
                <w:szCs w:val="16"/>
                <w:highlight w:val="none"/>
              </w:rPr>
              <w:framePr w:vAnchor="text" w:hAnchor="page" w:x="1193" w:y="137"/>
            </w:pPr>
            <w:r>
              <w:rPr>
                <w:rFonts w:hint="eastAsia" w:ascii="宋体" w:hAnsi="宋体"/>
                <w:sz w:val="16"/>
                <w:szCs w:val="16"/>
                <w:highlight w:val="none"/>
              </w:rPr>
            </w:r>
            <w:r/>
          </w:p>
        </w:tc>
        <w:tc>
          <w:tcPr>
            <w:tcW w:w="1200" w:type="dxa"/>
            <w:vAlign w:val="center"/>
            <w:textDirection w:val="lrTb"/>
            <w:noWrap w:val="false"/>
          </w:tcPr>
          <w:p>
            <w:pPr>
              <w:pStyle w:val="1125"/>
              <w:jc w:val="center"/>
              <w:spacing w:line="0" w:lineRule="atLeast"/>
              <w:rPr>
                <w:rFonts w:hint="eastAsia" w:ascii="宋体" w:hAnsi="宋体"/>
                <w:sz w:val="20"/>
                <w:szCs w:val="20"/>
                <w:highlight w:val="none"/>
              </w:rPr>
              <w:framePr w:vAnchor="text" w:hAnchor="page" w:x="1193" w:y="137"/>
            </w:pPr>
            <w:r>
              <w:rPr>
                <w:rFonts w:hint="eastAsia" w:ascii="宋体" w:hAnsi="宋体" w:cs="宋体"/>
                <w:b w:val="0"/>
                <w:bCs w:val="0"/>
                <w:color w:val="000000"/>
                <w:sz w:val="20"/>
                <w:szCs w:val="20"/>
                <w:highlight w:val="none"/>
              </w:rPr>
              <w:t xml:space="preserve">JSYW-XG-24-56（初中语文）</w:t>
            </w:r>
            <w:r>
              <w:rPr>
                <w:rFonts w:hint="eastAsia" w:ascii="宋体" w:hAnsi="宋体"/>
                <w:sz w:val="20"/>
                <w:szCs w:val="20"/>
                <w:highlight w:val="none"/>
              </w:rPr>
            </w:r>
            <w:r/>
          </w:p>
        </w:tc>
        <w:tc>
          <w:tcPr>
            <w:tcW w:w="1268"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750" w:type="dxa"/>
            <w:vAlign w:val="top"/>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709"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900"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1091"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r>
      <w:tr>
        <w:trPr>
          <w:cantSplit/>
          <w:trHeight w:val="580"/>
        </w:trPr>
        <w:tc>
          <w:tcPr>
            <w:tcW w:w="500" w:type="dxa"/>
            <w:vAlign w:val="center"/>
            <w:textDirection w:val="lrTb"/>
            <w:noWrap w:val="false"/>
          </w:tcPr>
          <w:p>
            <w:pPr>
              <w:pStyle w:val="1125"/>
              <w:jc w:val="center"/>
              <w:spacing w:line="0" w:lineRule="atLeast"/>
              <w:rPr>
                <w:rFonts w:hint="eastAsia" w:ascii="宋体" w:hAnsi="宋体" w:eastAsia="宋体"/>
                <w:sz w:val="24"/>
                <w:szCs w:val="24"/>
                <w:highlight w:val="none"/>
                <w:lang w:val="en-US" w:eastAsia="zh-CN"/>
              </w:rPr>
              <w:framePr w:vAnchor="text" w:hAnchor="page" w:x="1193" w:y="137"/>
            </w:pPr>
            <w:r>
              <w:rPr>
                <w:rFonts w:hint="eastAsia" w:ascii="宋体" w:hAnsi="宋体"/>
                <w:sz w:val="24"/>
                <w:szCs w:val="24"/>
                <w:highlight w:val="none"/>
                <w:lang w:val="en-US" w:eastAsia="zh-CN"/>
              </w:rPr>
              <w:t xml:space="preserve">8</w:t>
            </w:r>
            <w:r>
              <w:rPr>
                <w:rFonts w:hint="eastAsia" w:ascii="宋体" w:hAnsi="宋体" w:eastAsia="宋体"/>
                <w:sz w:val="24"/>
                <w:szCs w:val="24"/>
                <w:highlight w:val="none"/>
                <w:lang w:val="en-US" w:eastAsia="zh-CN"/>
              </w:rPr>
            </w:r>
            <w:r/>
          </w:p>
        </w:tc>
        <w:tc>
          <w:tcPr>
            <w:tcW w:w="1351" w:type="dxa"/>
            <w:vAlign w:val="center"/>
            <w:textDirection w:val="lrTb"/>
            <w:noWrap w:val="false"/>
          </w:tcPr>
          <w:p>
            <w:pPr>
              <w:pStyle w:val="1125"/>
              <w:jc w:val="center"/>
              <w:spacing w:line="0" w:lineRule="atLeast"/>
              <w:rPr>
                <w:rFonts w:ascii="宋体" w:hAnsi="宋体"/>
                <w:sz w:val="20"/>
                <w:szCs w:val="20"/>
                <w:highlight w:val="none"/>
              </w:rPr>
              <w:framePr w:vAnchor="text" w:hAnchor="page" w:x="1193" w:y="137"/>
            </w:pPr>
            <w:r>
              <w:rPr>
                <w:rFonts w:hint="eastAsia" w:ascii="宋体" w:hAnsi="宋体" w:cs="宋体"/>
                <w:b w:val="0"/>
                <w:bCs w:val="0"/>
                <w:color w:val="000000"/>
                <w:sz w:val="20"/>
                <w:szCs w:val="20"/>
                <w:highlight w:val="none"/>
              </w:rPr>
              <w:t xml:space="preserve">作文本</w:t>
            </w:r>
            <w:r>
              <w:rPr>
                <w:rFonts w:ascii="宋体" w:hAnsi="宋体"/>
                <w:sz w:val="20"/>
                <w:szCs w:val="20"/>
                <w:highlight w:val="none"/>
              </w:rPr>
            </w:r>
            <w:r/>
          </w:p>
        </w:tc>
        <w:tc>
          <w:tcPr>
            <w:tcW w:w="818" w:type="dxa"/>
            <w:vAlign w:val="center"/>
            <w:textDirection w:val="lrTb"/>
            <w:noWrap w:val="false"/>
          </w:tcPr>
          <w:p>
            <w:pPr>
              <w:pStyle w:val="1125"/>
              <w:jc w:val="center"/>
              <w:spacing w:line="0" w:lineRule="atLeast"/>
              <w:rPr>
                <w:rFonts w:hint="eastAsia" w:ascii="宋体" w:hAnsi="宋体"/>
                <w:sz w:val="16"/>
                <w:szCs w:val="16"/>
                <w:highlight w:val="none"/>
              </w:rPr>
              <w:framePr w:vAnchor="text" w:hAnchor="page" w:x="1193" w:y="137"/>
            </w:pPr>
            <w:r>
              <w:rPr>
                <w:rFonts w:hint="eastAsia" w:ascii="宋体" w:hAnsi="宋体"/>
                <w:sz w:val="16"/>
                <w:szCs w:val="16"/>
                <w:highlight w:val="none"/>
              </w:rPr>
            </w:r>
            <w:r/>
          </w:p>
        </w:tc>
        <w:tc>
          <w:tcPr>
            <w:tcW w:w="1200" w:type="dxa"/>
            <w:vAlign w:val="center"/>
            <w:textDirection w:val="lrTb"/>
            <w:noWrap w:val="false"/>
          </w:tcPr>
          <w:p>
            <w:pPr>
              <w:pStyle w:val="1125"/>
              <w:jc w:val="center"/>
              <w:keepLines w:val="0"/>
              <w:keepNext w:val="0"/>
              <w:pageBreakBefore w:val="0"/>
              <w:spacing w:line="320" w:lineRule="exact"/>
              <w:widowControl/>
              <w:rPr>
                <w:rFonts w:hint="eastAsia" w:ascii="宋体" w:hAnsi="宋体" w:cs="宋体"/>
                <w:b w:val="0"/>
                <w:bCs w:val="0"/>
                <w:color w:val="000000"/>
                <w:sz w:val="20"/>
                <w:szCs w:val="20"/>
                <w:highlight w:val="none"/>
                <w:lang w:val="en-US" w:eastAsia="zh-CN" w:bidi="ar-SA"/>
              </w:rPr>
              <w:framePr w:vAnchor="text" w:hAnchor="page" w:x="1193" w:y="137"/>
            </w:pPr>
            <w:r>
              <w:rPr>
                <w:rFonts w:hint="eastAsia" w:ascii="宋体" w:hAnsi="宋体" w:cs="宋体"/>
                <w:b w:val="0"/>
                <w:bCs w:val="0"/>
                <w:color w:val="000000"/>
                <w:sz w:val="20"/>
                <w:szCs w:val="20"/>
                <w:highlight w:val="none"/>
              </w:rPr>
              <w:t xml:space="preserve">JSYW-ZW-16-48（小学）</w:t>
            </w:r>
            <w:r>
              <w:rPr>
                <w:rFonts w:hint="eastAsia" w:ascii="宋体" w:hAnsi="宋体" w:cs="宋体"/>
                <w:b w:val="0"/>
                <w:bCs w:val="0"/>
                <w:color w:val="000000"/>
                <w:sz w:val="20"/>
                <w:szCs w:val="20"/>
                <w:highlight w:val="none"/>
                <w:lang w:val="en-US" w:eastAsia="zh-CN" w:bidi="ar-SA"/>
              </w:rPr>
            </w:r>
            <w:r/>
          </w:p>
        </w:tc>
        <w:tc>
          <w:tcPr>
            <w:tcW w:w="1268"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750" w:type="dxa"/>
            <w:vAlign w:val="top"/>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709"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900"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1091"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r>
      <w:tr>
        <w:trPr>
          <w:cantSplit/>
          <w:trHeight w:val="580"/>
        </w:trPr>
        <w:tc>
          <w:tcPr>
            <w:tcW w:w="500" w:type="dxa"/>
            <w:vAlign w:val="center"/>
            <w:textDirection w:val="lrTb"/>
            <w:noWrap w:val="false"/>
          </w:tcPr>
          <w:p>
            <w:pPr>
              <w:pStyle w:val="1125"/>
              <w:jc w:val="center"/>
              <w:spacing w:line="0" w:lineRule="atLeast"/>
              <w:rPr>
                <w:rFonts w:hint="eastAsia" w:ascii="宋体" w:hAnsi="宋体" w:eastAsia="宋体"/>
                <w:sz w:val="24"/>
                <w:szCs w:val="24"/>
                <w:highlight w:val="none"/>
                <w:lang w:val="en-US" w:eastAsia="zh-CN"/>
              </w:rPr>
              <w:framePr w:vAnchor="text" w:hAnchor="page" w:x="1193" w:y="137"/>
            </w:pPr>
            <w:r>
              <w:rPr>
                <w:rFonts w:hint="eastAsia" w:ascii="宋体" w:hAnsi="宋体"/>
                <w:sz w:val="24"/>
                <w:szCs w:val="24"/>
                <w:highlight w:val="none"/>
                <w:lang w:val="en-US" w:eastAsia="zh-CN"/>
              </w:rPr>
              <w:t xml:space="preserve">9</w:t>
            </w:r>
            <w:r>
              <w:rPr>
                <w:rFonts w:hint="eastAsia" w:ascii="宋体" w:hAnsi="宋体" w:eastAsia="宋体"/>
                <w:sz w:val="24"/>
                <w:szCs w:val="24"/>
                <w:highlight w:val="none"/>
                <w:lang w:val="en-US" w:eastAsia="zh-CN"/>
              </w:rPr>
            </w:r>
            <w:r/>
          </w:p>
        </w:tc>
        <w:tc>
          <w:tcPr>
            <w:tcW w:w="1351" w:type="dxa"/>
            <w:vAlign w:val="center"/>
            <w:textDirection w:val="lrTb"/>
            <w:noWrap w:val="false"/>
          </w:tcPr>
          <w:p>
            <w:pPr>
              <w:pStyle w:val="1125"/>
              <w:jc w:val="center"/>
              <w:spacing w:line="0" w:lineRule="atLeast"/>
              <w:rPr>
                <w:rFonts w:ascii="宋体" w:hAnsi="宋体"/>
                <w:sz w:val="20"/>
                <w:szCs w:val="20"/>
                <w:highlight w:val="none"/>
              </w:rPr>
              <w:framePr w:vAnchor="text" w:hAnchor="page" w:x="1193" w:y="137"/>
            </w:pPr>
            <w:r>
              <w:rPr>
                <w:rFonts w:hint="eastAsia" w:ascii="宋体" w:hAnsi="宋体" w:cs="宋体"/>
                <w:b w:val="0"/>
                <w:bCs w:val="0"/>
                <w:color w:val="000000"/>
                <w:sz w:val="20"/>
                <w:szCs w:val="20"/>
                <w:highlight w:val="none"/>
              </w:rPr>
              <w:t xml:space="preserve">作文本</w:t>
            </w:r>
            <w:r>
              <w:rPr>
                <w:rFonts w:ascii="宋体" w:hAnsi="宋体"/>
                <w:sz w:val="20"/>
                <w:szCs w:val="20"/>
                <w:highlight w:val="none"/>
              </w:rPr>
            </w:r>
            <w:r/>
          </w:p>
        </w:tc>
        <w:tc>
          <w:tcPr>
            <w:tcW w:w="818" w:type="dxa"/>
            <w:vAlign w:val="center"/>
            <w:textDirection w:val="lrTb"/>
            <w:noWrap w:val="false"/>
          </w:tcPr>
          <w:p>
            <w:pPr>
              <w:pStyle w:val="1125"/>
              <w:jc w:val="center"/>
              <w:spacing w:line="0" w:lineRule="atLeast"/>
              <w:rPr>
                <w:rFonts w:hint="eastAsia" w:ascii="宋体" w:hAnsi="宋体"/>
                <w:sz w:val="16"/>
                <w:szCs w:val="16"/>
                <w:highlight w:val="none"/>
              </w:rPr>
              <w:framePr w:vAnchor="text" w:hAnchor="page" w:x="1193" w:y="137"/>
            </w:pPr>
            <w:r>
              <w:rPr>
                <w:rFonts w:hint="eastAsia" w:ascii="宋体" w:hAnsi="宋体"/>
                <w:sz w:val="16"/>
                <w:szCs w:val="16"/>
                <w:highlight w:val="none"/>
              </w:rPr>
            </w:r>
            <w:r/>
          </w:p>
        </w:tc>
        <w:tc>
          <w:tcPr>
            <w:tcW w:w="1200" w:type="dxa"/>
            <w:vAlign w:val="center"/>
            <w:textDirection w:val="lrTb"/>
            <w:noWrap w:val="false"/>
          </w:tcPr>
          <w:p>
            <w:pPr>
              <w:pStyle w:val="1125"/>
              <w:jc w:val="center"/>
              <w:keepLines w:val="0"/>
              <w:keepNext w:val="0"/>
              <w:pageBreakBefore w:val="0"/>
              <w:spacing w:line="320" w:lineRule="exact"/>
              <w:widowControl/>
              <w:rPr>
                <w:rFonts w:hint="eastAsia" w:ascii="宋体" w:hAnsi="宋体" w:cs="宋体"/>
                <w:b w:val="0"/>
                <w:bCs w:val="0"/>
                <w:color w:val="000000"/>
                <w:sz w:val="20"/>
                <w:szCs w:val="20"/>
                <w:highlight w:val="none"/>
                <w:lang w:val="en-US" w:eastAsia="zh-CN" w:bidi="ar-SA"/>
              </w:rPr>
              <w:framePr w:vAnchor="text" w:hAnchor="page" w:x="1193" w:y="137"/>
            </w:pPr>
            <w:r>
              <w:rPr>
                <w:rFonts w:hint="eastAsia" w:ascii="宋体" w:hAnsi="宋体" w:cs="宋体"/>
                <w:b w:val="0"/>
                <w:bCs w:val="0"/>
                <w:color w:val="000000"/>
                <w:sz w:val="20"/>
                <w:szCs w:val="20"/>
                <w:highlight w:val="none"/>
              </w:rPr>
              <w:t xml:space="preserve">JSYW-ZW-16-56（初中）</w:t>
            </w:r>
            <w:r>
              <w:rPr>
                <w:rFonts w:hint="eastAsia" w:ascii="宋体" w:hAnsi="宋体" w:cs="宋体"/>
                <w:b w:val="0"/>
                <w:bCs w:val="0"/>
                <w:color w:val="000000"/>
                <w:sz w:val="20"/>
                <w:szCs w:val="20"/>
                <w:highlight w:val="none"/>
                <w:lang w:val="en-US" w:eastAsia="zh-CN" w:bidi="ar-SA"/>
              </w:rPr>
            </w:r>
            <w:r/>
          </w:p>
        </w:tc>
        <w:tc>
          <w:tcPr>
            <w:tcW w:w="1268"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750" w:type="dxa"/>
            <w:vAlign w:val="top"/>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709"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900"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1091"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r>
      <w:tr>
        <w:trPr>
          <w:cantSplit/>
          <w:trHeight w:val="580"/>
        </w:trPr>
        <w:tc>
          <w:tcPr>
            <w:tcW w:w="500" w:type="dxa"/>
            <w:vAlign w:val="center"/>
            <w:textDirection w:val="lrTb"/>
            <w:noWrap w:val="false"/>
          </w:tcPr>
          <w:p>
            <w:pPr>
              <w:pStyle w:val="1125"/>
              <w:jc w:val="center"/>
              <w:spacing w:line="0" w:lineRule="atLeast"/>
              <w:rPr>
                <w:rFonts w:ascii="宋体" w:hAnsi="宋体" w:eastAsia="宋体"/>
                <w:sz w:val="24"/>
                <w:szCs w:val="24"/>
                <w:highlight w:val="none"/>
                <w:lang w:val="en-US" w:eastAsia="zh-CN"/>
              </w:rPr>
              <w:framePr w:vAnchor="text" w:hAnchor="page" w:x="1193" w:y="137"/>
            </w:pPr>
            <w:r>
              <w:rPr>
                <w:rFonts w:hint="eastAsia" w:ascii="宋体" w:hAnsi="宋体"/>
                <w:sz w:val="24"/>
                <w:szCs w:val="24"/>
                <w:highlight w:val="none"/>
                <w:lang w:val="en-US" w:eastAsia="zh-CN"/>
              </w:rPr>
              <w:t xml:space="preserve">10</w:t>
            </w:r>
            <w:r>
              <w:rPr>
                <w:rFonts w:ascii="宋体" w:hAnsi="宋体" w:eastAsia="宋体"/>
                <w:sz w:val="24"/>
                <w:szCs w:val="24"/>
                <w:highlight w:val="none"/>
                <w:lang w:val="en-US" w:eastAsia="zh-CN"/>
              </w:rPr>
            </w:r>
            <w:r/>
          </w:p>
        </w:tc>
        <w:tc>
          <w:tcPr>
            <w:tcW w:w="1351" w:type="dxa"/>
            <w:vAlign w:val="center"/>
            <w:textDirection w:val="lrTb"/>
            <w:noWrap w:val="false"/>
          </w:tcPr>
          <w:p>
            <w:pPr>
              <w:pStyle w:val="1125"/>
              <w:jc w:val="center"/>
              <w:spacing w:line="0" w:lineRule="atLeast"/>
              <w:rPr>
                <w:rFonts w:ascii="宋体" w:hAnsi="宋体"/>
                <w:sz w:val="20"/>
                <w:szCs w:val="20"/>
                <w:highlight w:val="none"/>
              </w:rPr>
              <w:framePr w:vAnchor="text" w:hAnchor="page" w:x="1193" w:y="137"/>
            </w:pPr>
            <w:r>
              <w:rPr>
                <w:rFonts w:hint="eastAsia" w:ascii="宋体" w:hAnsi="宋体" w:cs="宋体"/>
                <w:b w:val="0"/>
                <w:bCs w:val="0"/>
                <w:color w:val="000000"/>
                <w:sz w:val="20"/>
                <w:szCs w:val="20"/>
                <w:highlight w:val="none"/>
              </w:rPr>
              <w:t xml:space="preserve">线格本</w:t>
            </w:r>
            <w:r>
              <w:rPr>
                <w:rFonts w:ascii="宋体" w:hAnsi="宋体"/>
                <w:sz w:val="20"/>
                <w:szCs w:val="20"/>
                <w:highlight w:val="none"/>
              </w:rPr>
            </w:r>
            <w:r/>
          </w:p>
        </w:tc>
        <w:tc>
          <w:tcPr>
            <w:tcW w:w="818" w:type="dxa"/>
            <w:vAlign w:val="center"/>
            <w:textDirection w:val="lrTb"/>
            <w:noWrap w:val="false"/>
          </w:tcPr>
          <w:p>
            <w:pPr>
              <w:pStyle w:val="1125"/>
              <w:jc w:val="center"/>
              <w:spacing w:line="0" w:lineRule="atLeast"/>
              <w:rPr>
                <w:rFonts w:hint="eastAsia" w:ascii="宋体" w:hAnsi="宋体"/>
                <w:sz w:val="16"/>
                <w:szCs w:val="16"/>
                <w:highlight w:val="none"/>
              </w:rPr>
              <w:framePr w:vAnchor="text" w:hAnchor="page" w:x="1193" w:y="137"/>
            </w:pPr>
            <w:r>
              <w:rPr>
                <w:rFonts w:hint="eastAsia" w:ascii="宋体" w:hAnsi="宋体"/>
                <w:sz w:val="16"/>
                <w:szCs w:val="16"/>
                <w:highlight w:val="none"/>
              </w:rPr>
            </w:r>
            <w:r/>
          </w:p>
        </w:tc>
        <w:tc>
          <w:tcPr>
            <w:tcW w:w="1200" w:type="dxa"/>
            <w:vAlign w:val="center"/>
            <w:textDirection w:val="lrTb"/>
            <w:noWrap w:val="false"/>
          </w:tcPr>
          <w:p>
            <w:pPr>
              <w:pStyle w:val="1125"/>
              <w:jc w:val="center"/>
              <w:keepLines w:val="0"/>
              <w:keepNext w:val="0"/>
              <w:pageBreakBefore w:val="0"/>
              <w:spacing w:line="320" w:lineRule="exact"/>
              <w:widowControl/>
              <w:rPr>
                <w:rFonts w:hint="eastAsia" w:ascii="宋体" w:hAnsi="宋体"/>
                <w:sz w:val="20"/>
                <w:szCs w:val="20"/>
                <w:highlight w:val="none"/>
              </w:rPr>
              <w:framePr w:vAnchor="text" w:hAnchor="page" w:x="1193" w:y="137"/>
            </w:pPr>
            <w:r>
              <w:rPr>
                <w:rFonts w:hint="eastAsia" w:ascii="宋体" w:hAnsi="宋体" w:cs="宋体"/>
                <w:b w:val="0"/>
                <w:bCs w:val="0"/>
                <w:color w:val="000000"/>
                <w:sz w:val="20"/>
                <w:szCs w:val="20"/>
                <w:highlight w:val="none"/>
              </w:rPr>
              <w:t xml:space="preserve">JSYW-ZF-36-48（1-2年级）</w:t>
            </w:r>
            <w:r>
              <w:rPr>
                <w:rFonts w:hint="eastAsia" w:ascii="宋体" w:hAnsi="宋体"/>
                <w:sz w:val="20"/>
                <w:szCs w:val="20"/>
                <w:highlight w:val="none"/>
              </w:rPr>
            </w:r>
            <w:r/>
          </w:p>
        </w:tc>
        <w:tc>
          <w:tcPr>
            <w:tcW w:w="1268"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750" w:type="dxa"/>
            <w:vAlign w:val="top"/>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709"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900"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1091"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r>
      <w:tr>
        <w:trPr>
          <w:cantSplit/>
          <w:trHeight w:val="580"/>
        </w:trPr>
        <w:tc>
          <w:tcPr>
            <w:tcW w:w="500" w:type="dxa"/>
            <w:vAlign w:val="center"/>
            <w:textDirection w:val="lrTb"/>
            <w:noWrap w:val="false"/>
          </w:tcPr>
          <w:p>
            <w:pPr>
              <w:pStyle w:val="1125"/>
              <w:jc w:val="center"/>
              <w:spacing w:line="0" w:lineRule="atLeast"/>
              <w:rPr>
                <w:rFonts w:ascii="宋体" w:hAnsi="宋体" w:eastAsia="宋体"/>
                <w:sz w:val="24"/>
                <w:szCs w:val="24"/>
                <w:highlight w:val="none"/>
                <w:lang w:val="en-US" w:eastAsia="zh-CN"/>
              </w:rPr>
              <w:framePr w:vAnchor="text" w:hAnchor="page" w:x="1193" w:y="137"/>
            </w:pPr>
            <w:r>
              <w:rPr>
                <w:rFonts w:hint="eastAsia" w:ascii="宋体" w:hAnsi="宋体"/>
                <w:sz w:val="24"/>
                <w:szCs w:val="24"/>
                <w:highlight w:val="none"/>
                <w:lang w:val="en-US" w:eastAsia="zh-CN"/>
              </w:rPr>
              <w:t xml:space="preserve">11</w:t>
            </w:r>
            <w:r>
              <w:rPr>
                <w:rFonts w:ascii="宋体" w:hAnsi="宋体" w:eastAsia="宋体"/>
                <w:sz w:val="24"/>
                <w:szCs w:val="24"/>
                <w:highlight w:val="none"/>
                <w:lang w:val="en-US" w:eastAsia="zh-CN"/>
              </w:rPr>
            </w:r>
            <w:r/>
          </w:p>
        </w:tc>
        <w:tc>
          <w:tcPr>
            <w:tcW w:w="1351" w:type="dxa"/>
            <w:vAlign w:val="center"/>
            <w:textDirection w:val="lrTb"/>
            <w:noWrap w:val="false"/>
          </w:tcPr>
          <w:p>
            <w:pPr>
              <w:pStyle w:val="1125"/>
              <w:jc w:val="center"/>
              <w:spacing w:line="0" w:lineRule="atLeast"/>
              <w:rPr>
                <w:rFonts w:ascii="宋体" w:hAnsi="宋体"/>
                <w:sz w:val="20"/>
                <w:szCs w:val="20"/>
                <w:highlight w:val="none"/>
              </w:rPr>
              <w:framePr w:vAnchor="text" w:hAnchor="page" w:x="1193" w:y="137"/>
            </w:pPr>
            <w:r>
              <w:rPr>
                <w:rFonts w:hint="eastAsia" w:ascii="宋体" w:hAnsi="宋体" w:cs="宋体"/>
                <w:b w:val="0"/>
                <w:bCs w:val="0"/>
                <w:color w:val="000000"/>
                <w:sz w:val="20"/>
                <w:szCs w:val="20"/>
                <w:highlight w:val="none"/>
              </w:rPr>
              <w:t xml:space="preserve">（小学数学，中间分栏）</w:t>
            </w:r>
            <w:r>
              <w:rPr>
                <w:rFonts w:ascii="宋体" w:hAnsi="宋体"/>
                <w:sz w:val="20"/>
                <w:szCs w:val="20"/>
                <w:highlight w:val="none"/>
              </w:rPr>
            </w:r>
            <w:r/>
          </w:p>
        </w:tc>
        <w:tc>
          <w:tcPr>
            <w:tcW w:w="818" w:type="dxa"/>
            <w:vAlign w:val="center"/>
            <w:textDirection w:val="lrTb"/>
            <w:noWrap w:val="false"/>
          </w:tcPr>
          <w:p>
            <w:pPr>
              <w:pStyle w:val="1125"/>
              <w:jc w:val="center"/>
              <w:spacing w:line="0" w:lineRule="atLeast"/>
              <w:rPr>
                <w:rFonts w:hint="eastAsia" w:ascii="宋体" w:hAnsi="宋体"/>
                <w:sz w:val="16"/>
                <w:szCs w:val="16"/>
                <w:highlight w:val="none"/>
              </w:rPr>
              <w:framePr w:vAnchor="text" w:hAnchor="page" w:x="1193" w:y="137"/>
            </w:pPr>
            <w:r>
              <w:rPr>
                <w:rFonts w:hint="eastAsia" w:ascii="宋体" w:hAnsi="宋体"/>
                <w:sz w:val="16"/>
                <w:szCs w:val="16"/>
                <w:highlight w:val="none"/>
              </w:rPr>
            </w:r>
            <w:r/>
          </w:p>
        </w:tc>
        <w:tc>
          <w:tcPr>
            <w:tcW w:w="1200" w:type="dxa"/>
            <w:vAlign w:val="center"/>
            <w:textDirection w:val="lrTb"/>
            <w:noWrap w:val="false"/>
          </w:tcPr>
          <w:p>
            <w:pPr>
              <w:pStyle w:val="1125"/>
              <w:jc w:val="center"/>
              <w:keepLines w:val="0"/>
              <w:keepNext w:val="0"/>
              <w:pageBreakBefore w:val="0"/>
              <w:spacing w:line="320" w:lineRule="exact"/>
              <w:widowControl/>
              <w:rPr>
                <w:rFonts w:hint="eastAsia" w:ascii="宋体" w:hAnsi="宋体"/>
                <w:sz w:val="20"/>
                <w:szCs w:val="20"/>
                <w:highlight w:val="none"/>
              </w:rPr>
              <w:framePr w:vAnchor="text" w:hAnchor="page" w:x="1193" w:y="137"/>
            </w:pPr>
            <w:r>
              <w:rPr>
                <w:rFonts w:hint="eastAsia" w:ascii="宋体" w:hAnsi="宋体" w:cs="宋体"/>
                <w:b w:val="0"/>
                <w:bCs w:val="0"/>
                <w:color w:val="000000"/>
                <w:sz w:val="20"/>
                <w:szCs w:val="20"/>
                <w:highlight w:val="none"/>
              </w:rPr>
              <w:t xml:space="preserve">JSYW-ZF-24-48（3-6年级）</w:t>
            </w:r>
            <w:r>
              <w:rPr>
                <w:rFonts w:hint="eastAsia" w:ascii="宋体" w:hAnsi="宋体"/>
                <w:sz w:val="20"/>
                <w:szCs w:val="20"/>
                <w:highlight w:val="none"/>
              </w:rPr>
            </w:r>
            <w:r/>
          </w:p>
        </w:tc>
        <w:tc>
          <w:tcPr>
            <w:tcW w:w="1268"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750" w:type="dxa"/>
            <w:vAlign w:val="top"/>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709"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900"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1091"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r>
      <w:tr>
        <w:trPr>
          <w:cantSplit/>
          <w:trHeight w:val="580"/>
        </w:trPr>
        <w:tc>
          <w:tcPr>
            <w:tcW w:w="500" w:type="dxa"/>
            <w:vAlign w:val="center"/>
            <w:textDirection w:val="lrTb"/>
            <w:noWrap w:val="false"/>
          </w:tcPr>
          <w:p>
            <w:pPr>
              <w:pStyle w:val="1125"/>
              <w:jc w:val="center"/>
              <w:spacing w:line="0" w:lineRule="atLeast"/>
              <w:rPr>
                <w:rFonts w:ascii="宋体" w:hAnsi="宋体" w:eastAsia="宋体"/>
                <w:sz w:val="24"/>
                <w:szCs w:val="24"/>
                <w:highlight w:val="none"/>
                <w:lang w:val="en-US" w:eastAsia="zh-CN"/>
              </w:rPr>
              <w:framePr w:vAnchor="text" w:hAnchor="page" w:x="1193" w:y="137"/>
            </w:pPr>
            <w:r>
              <w:rPr>
                <w:rFonts w:hint="eastAsia" w:ascii="宋体" w:hAnsi="宋体"/>
                <w:sz w:val="24"/>
                <w:szCs w:val="24"/>
                <w:highlight w:val="none"/>
                <w:lang w:val="en-US" w:eastAsia="zh-CN"/>
              </w:rPr>
              <w:t xml:space="preserve">12</w:t>
            </w:r>
            <w:r>
              <w:rPr>
                <w:rFonts w:ascii="宋体" w:hAnsi="宋体" w:eastAsia="宋体"/>
                <w:sz w:val="24"/>
                <w:szCs w:val="24"/>
                <w:highlight w:val="none"/>
                <w:lang w:val="en-US" w:eastAsia="zh-CN"/>
              </w:rPr>
            </w:r>
            <w:r/>
          </w:p>
        </w:tc>
        <w:tc>
          <w:tcPr>
            <w:tcW w:w="1351" w:type="dxa"/>
            <w:vAlign w:val="center"/>
            <w:textDirection w:val="lrTb"/>
            <w:noWrap w:val="false"/>
          </w:tcPr>
          <w:p>
            <w:pPr>
              <w:pStyle w:val="1125"/>
              <w:jc w:val="center"/>
              <w:keepLines w:val="0"/>
              <w:keepNext w:val="0"/>
              <w:pageBreakBefore w:val="0"/>
              <w:spacing w:line="320" w:lineRule="exact"/>
              <w:widowControl/>
              <w:rPr>
                <w:rFonts w:hint="eastAsia" w:ascii="宋体" w:hAnsi="宋体" w:cs="宋体"/>
                <w:b w:val="0"/>
                <w:bCs w:val="0"/>
                <w:color w:val="000000"/>
                <w:sz w:val="20"/>
                <w:szCs w:val="20"/>
                <w:highlight w:val="none"/>
              </w:rPr>
              <w:framePr w:vAnchor="text" w:hAnchor="page" w:x="1193" w:y="137"/>
            </w:pPr>
            <w:r>
              <w:rPr>
                <w:rFonts w:hint="eastAsia" w:ascii="宋体" w:hAnsi="宋体" w:cs="宋体"/>
                <w:b w:val="0"/>
                <w:bCs w:val="0"/>
                <w:color w:val="000000"/>
                <w:sz w:val="20"/>
                <w:szCs w:val="20"/>
                <w:highlight w:val="none"/>
              </w:rPr>
              <w:t xml:space="preserve">线格本</w:t>
            </w:r>
            <w:r>
              <w:rPr>
                <w:rFonts w:hint="eastAsia" w:ascii="宋体" w:hAnsi="宋体" w:cs="宋体"/>
                <w:b w:val="0"/>
                <w:bCs w:val="0"/>
                <w:color w:val="000000"/>
                <w:sz w:val="20"/>
                <w:szCs w:val="20"/>
                <w:highlight w:val="none"/>
              </w:rPr>
            </w:r>
            <w:r/>
          </w:p>
          <w:p>
            <w:pPr>
              <w:pStyle w:val="1125"/>
              <w:jc w:val="center"/>
              <w:spacing w:line="0" w:lineRule="atLeast"/>
              <w:rPr>
                <w:rFonts w:ascii="宋体" w:hAnsi="宋体"/>
                <w:sz w:val="20"/>
                <w:szCs w:val="20"/>
                <w:highlight w:val="none"/>
              </w:rPr>
              <w:framePr w:vAnchor="text" w:hAnchor="page" w:x="1193" w:y="137"/>
            </w:pPr>
            <w:r>
              <w:rPr>
                <w:rFonts w:hint="eastAsia" w:ascii="宋体" w:hAnsi="宋体" w:cs="宋体"/>
                <w:b w:val="0"/>
                <w:bCs w:val="0"/>
                <w:color w:val="000000"/>
                <w:sz w:val="20"/>
                <w:szCs w:val="20"/>
                <w:highlight w:val="none"/>
              </w:rPr>
              <w:t xml:space="preserve">（初中数理化，中间不分栏）</w:t>
            </w:r>
            <w:r>
              <w:rPr>
                <w:rFonts w:ascii="宋体" w:hAnsi="宋体"/>
                <w:sz w:val="20"/>
                <w:szCs w:val="20"/>
                <w:highlight w:val="none"/>
              </w:rPr>
            </w:r>
            <w:r/>
          </w:p>
        </w:tc>
        <w:tc>
          <w:tcPr>
            <w:tcW w:w="818" w:type="dxa"/>
            <w:vAlign w:val="center"/>
            <w:textDirection w:val="lrTb"/>
            <w:noWrap w:val="false"/>
          </w:tcPr>
          <w:p>
            <w:pPr>
              <w:pStyle w:val="1125"/>
              <w:jc w:val="center"/>
              <w:spacing w:line="0" w:lineRule="atLeast"/>
              <w:rPr>
                <w:rFonts w:hint="eastAsia" w:ascii="宋体" w:hAnsi="宋体"/>
                <w:sz w:val="16"/>
                <w:szCs w:val="16"/>
                <w:highlight w:val="none"/>
              </w:rPr>
              <w:framePr w:vAnchor="text" w:hAnchor="page" w:x="1193" w:y="137"/>
            </w:pPr>
            <w:r>
              <w:rPr>
                <w:rFonts w:hint="eastAsia" w:ascii="宋体" w:hAnsi="宋体"/>
                <w:sz w:val="16"/>
                <w:szCs w:val="16"/>
                <w:highlight w:val="none"/>
              </w:rPr>
            </w:r>
            <w:r/>
          </w:p>
        </w:tc>
        <w:tc>
          <w:tcPr>
            <w:tcW w:w="1200" w:type="dxa"/>
            <w:vAlign w:val="center"/>
            <w:textDirection w:val="lrTb"/>
            <w:noWrap w:val="false"/>
          </w:tcPr>
          <w:p>
            <w:pPr>
              <w:pStyle w:val="1125"/>
              <w:jc w:val="center"/>
              <w:spacing w:line="0" w:lineRule="atLeast"/>
              <w:rPr>
                <w:rFonts w:hint="eastAsia" w:ascii="宋体" w:hAnsi="宋体"/>
                <w:sz w:val="20"/>
                <w:szCs w:val="20"/>
                <w:highlight w:val="none"/>
              </w:rPr>
              <w:framePr w:vAnchor="text" w:hAnchor="page" w:x="1193" w:y="137"/>
            </w:pPr>
            <w:r>
              <w:rPr>
                <w:rFonts w:hint="eastAsia" w:ascii="宋体" w:hAnsi="宋体" w:cs="宋体"/>
                <w:b w:val="0"/>
                <w:bCs w:val="0"/>
                <w:color w:val="000000"/>
                <w:sz w:val="20"/>
                <w:szCs w:val="20"/>
                <w:highlight w:val="none"/>
              </w:rPr>
              <w:t xml:space="preserve">JSYW-XG-24-56</w:t>
            </w:r>
            <w:r>
              <w:rPr>
                <w:rFonts w:hint="eastAsia" w:ascii="宋体" w:hAnsi="宋体"/>
                <w:sz w:val="20"/>
                <w:szCs w:val="20"/>
                <w:highlight w:val="none"/>
              </w:rPr>
            </w:r>
            <w:r/>
          </w:p>
        </w:tc>
        <w:tc>
          <w:tcPr>
            <w:tcW w:w="1268"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750" w:type="dxa"/>
            <w:vAlign w:val="top"/>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709"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900"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1091"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r>
      <w:tr>
        <w:trPr>
          <w:cantSplit/>
          <w:trHeight w:val="580"/>
        </w:trPr>
        <w:tc>
          <w:tcPr>
            <w:tcW w:w="500" w:type="dxa"/>
            <w:vAlign w:val="center"/>
            <w:textDirection w:val="lrTb"/>
            <w:noWrap w:val="false"/>
          </w:tcPr>
          <w:p>
            <w:pPr>
              <w:pStyle w:val="1125"/>
              <w:jc w:val="center"/>
              <w:spacing w:line="0" w:lineRule="atLeast"/>
              <w:rPr>
                <w:rFonts w:ascii="宋体" w:hAnsi="宋体" w:eastAsia="宋体"/>
                <w:sz w:val="24"/>
                <w:szCs w:val="24"/>
                <w:highlight w:val="none"/>
                <w:lang w:val="en-US" w:eastAsia="zh-CN"/>
              </w:rPr>
              <w:framePr w:vAnchor="text" w:hAnchor="page" w:x="1193" w:y="137"/>
            </w:pPr>
            <w:r>
              <w:rPr>
                <w:rFonts w:hint="eastAsia" w:ascii="宋体" w:hAnsi="宋体"/>
                <w:sz w:val="24"/>
                <w:szCs w:val="24"/>
                <w:highlight w:val="none"/>
                <w:lang w:val="en-US" w:eastAsia="zh-CN"/>
              </w:rPr>
              <w:t xml:space="preserve">13</w:t>
            </w:r>
            <w:r>
              <w:rPr>
                <w:rFonts w:ascii="宋体" w:hAnsi="宋体" w:eastAsia="宋体"/>
                <w:sz w:val="24"/>
                <w:szCs w:val="24"/>
                <w:highlight w:val="none"/>
                <w:lang w:val="en-US" w:eastAsia="zh-CN"/>
              </w:rPr>
            </w:r>
            <w:r/>
          </w:p>
        </w:tc>
        <w:tc>
          <w:tcPr>
            <w:tcW w:w="1351" w:type="dxa"/>
            <w:vAlign w:val="center"/>
            <w:textDirection w:val="lrTb"/>
            <w:noWrap w:val="false"/>
          </w:tcPr>
          <w:p>
            <w:pPr>
              <w:pStyle w:val="1125"/>
              <w:jc w:val="center"/>
              <w:spacing w:line="0" w:lineRule="atLeast"/>
              <w:rPr>
                <w:rFonts w:ascii="宋体" w:hAnsi="宋体"/>
                <w:sz w:val="20"/>
                <w:szCs w:val="20"/>
                <w:highlight w:val="none"/>
              </w:rPr>
              <w:framePr w:vAnchor="text" w:hAnchor="page" w:x="1193" w:y="137"/>
            </w:pPr>
            <w:r>
              <w:rPr>
                <w:rFonts w:hint="eastAsia" w:ascii="宋体" w:hAnsi="宋体" w:cs="宋体"/>
                <w:b w:val="0"/>
                <w:bCs w:val="0"/>
                <w:color w:val="000000"/>
                <w:sz w:val="20"/>
                <w:szCs w:val="20"/>
                <w:highlight w:val="none"/>
              </w:rPr>
              <w:t xml:space="preserve">四线本</w:t>
            </w:r>
            <w:r>
              <w:rPr>
                <w:rFonts w:ascii="宋体" w:hAnsi="宋体"/>
                <w:sz w:val="20"/>
                <w:szCs w:val="20"/>
                <w:highlight w:val="none"/>
              </w:rPr>
            </w:r>
            <w:r/>
          </w:p>
        </w:tc>
        <w:tc>
          <w:tcPr>
            <w:tcW w:w="818" w:type="dxa"/>
            <w:vAlign w:val="center"/>
            <w:textDirection w:val="lrTb"/>
            <w:noWrap w:val="false"/>
          </w:tcPr>
          <w:p>
            <w:pPr>
              <w:pStyle w:val="1125"/>
              <w:jc w:val="center"/>
              <w:spacing w:line="0" w:lineRule="atLeast"/>
              <w:rPr>
                <w:rFonts w:hint="eastAsia" w:ascii="宋体" w:hAnsi="宋体"/>
                <w:sz w:val="16"/>
                <w:szCs w:val="16"/>
                <w:highlight w:val="none"/>
              </w:rPr>
              <w:framePr w:vAnchor="text" w:hAnchor="page" w:x="1193" w:y="137"/>
            </w:pPr>
            <w:r>
              <w:rPr>
                <w:rFonts w:hint="eastAsia" w:ascii="宋体" w:hAnsi="宋体"/>
                <w:sz w:val="16"/>
                <w:szCs w:val="16"/>
                <w:highlight w:val="none"/>
              </w:rPr>
            </w:r>
            <w:r/>
          </w:p>
        </w:tc>
        <w:tc>
          <w:tcPr>
            <w:tcW w:w="1200" w:type="dxa"/>
            <w:vAlign w:val="center"/>
            <w:textDirection w:val="lrTb"/>
            <w:noWrap w:val="false"/>
          </w:tcPr>
          <w:p>
            <w:pPr>
              <w:pStyle w:val="1125"/>
              <w:jc w:val="center"/>
              <w:keepLines w:val="0"/>
              <w:keepNext w:val="0"/>
              <w:pageBreakBefore w:val="0"/>
              <w:spacing w:line="320" w:lineRule="exact"/>
              <w:widowControl/>
              <w:rPr>
                <w:rFonts w:hint="eastAsia" w:ascii="宋体" w:hAnsi="宋体" w:cs="宋体"/>
                <w:b w:val="0"/>
                <w:bCs w:val="0"/>
                <w:color w:val="000000"/>
                <w:sz w:val="20"/>
                <w:szCs w:val="20"/>
                <w:highlight w:val="none"/>
                <w:lang w:val="en-US" w:eastAsia="zh-CN" w:bidi="ar-SA"/>
              </w:rPr>
              <w:framePr w:vAnchor="text" w:hAnchor="page" w:x="1193" w:y="137"/>
            </w:pPr>
            <w:r>
              <w:rPr>
                <w:rFonts w:hint="eastAsia" w:ascii="宋体" w:hAnsi="宋体" w:cs="宋体"/>
                <w:b w:val="0"/>
                <w:bCs w:val="0"/>
                <w:color w:val="000000"/>
                <w:sz w:val="20"/>
                <w:szCs w:val="20"/>
                <w:highlight w:val="none"/>
              </w:rPr>
              <w:t xml:space="preserve">JSYW-SX-24-56（小学）</w:t>
            </w:r>
            <w:r>
              <w:rPr>
                <w:rFonts w:hint="eastAsia" w:ascii="宋体" w:hAnsi="宋体" w:cs="宋体"/>
                <w:b w:val="0"/>
                <w:bCs w:val="0"/>
                <w:color w:val="000000"/>
                <w:sz w:val="20"/>
                <w:szCs w:val="20"/>
                <w:highlight w:val="none"/>
                <w:lang w:val="en-US" w:eastAsia="zh-CN" w:bidi="ar-SA"/>
              </w:rPr>
            </w:r>
            <w:r/>
          </w:p>
        </w:tc>
        <w:tc>
          <w:tcPr>
            <w:tcW w:w="1268"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750" w:type="dxa"/>
            <w:vAlign w:val="top"/>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709"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900"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1091"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r>
      <w:tr>
        <w:trPr>
          <w:cantSplit/>
          <w:trHeight w:val="580"/>
        </w:trPr>
        <w:tc>
          <w:tcPr>
            <w:tcW w:w="500" w:type="dxa"/>
            <w:vAlign w:val="center"/>
            <w:textDirection w:val="lrTb"/>
            <w:noWrap w:val="false"/>
          </w:tcPr>
          <w:p>
            <w:pPr>
              <w:pStyle w:val="1125"/>
              <w:jc w:val="center"/>
              <w:spacing w:line="0" w:lineRule="atLeast"/>
              <w:rPr>
                <w:rFonts w:ascii="宋体" w:hAnsi="宋体" w:eastAsia="宋体"/>
                <w:sz w:val="24"/>
                <w:szCs w:val="24"/>
                <w:highlight w:val="none"/>
                <w:lang w:val="en-US" w:eastAsia="zh-CN"/>
              </w:rPr>
              <w:framePr w:vAnchor="text" w:hAnchor="page" w:x="1193" w:y="137"/>
            </w:pPr>
            <w:r>
              <w:rPr>
                <w:rFonts w:hint="eastAsia" w:ascii="宋体" w:hAnsi="宋体"/>
                <w:sz w:val="24"/>
                <w:szCs w:val="24"/>
                <w:highlight w:val="none"/>
                <w:lang w:val="en-US" w:eastAsia="zh-CN"/>
              </w:rPr>
              <w:t xml:space="preserve">14</w:t>
            </w:r>
            <w:r>
              <w:rPr>
                <w:rFonts w:ascii="宋体" w:hAnsi="宋体" w:eastAsia="宋体"/>
                <w:sz w:val="24"/>
                <w:szCs w:val="24"/>
                <w:highlight w:val="none"/>
                <w:lang w:val="en-US" w:eastAsia="zh-CN"/>
              </w:rPr>
            </w:r>
            <w:r/>
          </w:p>
        </w:tc>
        <w:tc>
          <w:tcPr>
            <w:tcW w:w="1351" w:type="dxa"/>
            <w:vAlign w:val="center"/>
            <w:textDirection w:val="lrTb"/>
            <w:noWrap w:val="false"/>
          </w:tcPr>
          <w:p>
            <w:pPr>
              <w:pStyle w:val="1125"/>
              <w:jc w:val="center"/>
              <w:spacing w:line="0" w:lineRule="atLeast"/>
              <w:rPr>
                <w:rFonts w:ascii="宋体" w:hAnsi="宋体"/>
                <w:sz w:val="20"/>
                <w:szCs w:val="20"/>
                <w:highlight w:val="none"/>
              </w:rPr>
              <w:framePr w:vAnchor="text" w:hAnchor="page" w:x="1193" w:y="137"/>
            </w:pPr>
            <w:r>
              <w:rPr>
                <w:rFonts w:hint="eastAsia" w:ascii="宋体" w:hAnsi="宋体" w:cs="宋体"/>
                <w:b w:val="0"/>
                <w:bCs w:val="0"/>
                <w:color w:val="000000"/>
                <w:sz w:val="20"/>
                <w:szCs w:val="20"/>
                <w:highlight w:val="none"/>
              </w:rPr>
              <w:t xml:space="preserve">（英语）</w:t>
            </w:r>
            <w:r>
              <w:rPr>
                <w:rFonts w:ascii="宋体" w:hAnsi="宋体"/>
                <w:sz w:val="20"/>
                <w:szCs w:val="20"/>
                <w:highlight w:val="none"/>
              </w:rPr>
            </w:r>
            <w:r/>
          </w:p>
        </w:tc>
        <w:tc>
          <w:tcPr>
            <w:tcW w:w="818" w:type="dxa"/>
            <w:vAlign w:val="center"/>
            <w:textDirection w:val="lrTb"/>
            <w:noWrap w:val="false"/>
          </w:tcPr>
          <w:p>
            <w:pPr>
              <w:pStyle w:val="1125"/>
              <w:jc w:val="center"/>
              <w:spacing w:line="0" w:lineRule="atLeast"/>
              <w:rPr>
                <w:rFonts w:hint="eastAsia" w:ascii="宋体" w:hAnsi="宋体"/>
                <w:sz w:val="16"/>
                <w:szCs w:val="16"/>
                <w:highlight w:val="none"/>
              </w:rPr>
              <w:framePr w:vAnchor="text" w:hAnchor="page" w:x="1193" w:y="137"/>
            </w:pPr>
            <w:r>
              <w:rPr>
                <w:rFonts w:hint="eastAsia" w:ascii="宋体" w:hAnsi="宋体"/>
                <w:sz w:val="16"/>
                <w:szCs w:val="16"/>
                <w:highlight w:val="none"/>
              </w:rPr>
            </w:r>
            <w:r/>
          </w:p>
        </w:tc>
        <w:tc>
          <w:tcPr>
            <w:tcW w:w="1200" w:type="dxa"/>
            <w:vAlign w:val="center"/>
            <w:textDirection w:val="lrTb"/>
            <w:noWrap w:val="false"/>
          </w:tcPr>
          <w:p>
            <w:pPr>
              <w:pStyle w:val="1125"/>
              <w:jc w:val="center"/>
              <w:keepLines w:val="0"/>
              <w:keepNext w:val="0"/>
              <w:pageBreakBefore w:val="0"/>
              <w:spacing w:line="320" w:lineRule="exact"/>
              <w:widowControl/>
              <w:rPr>
                <w:rFonts w:hint="eastAsia" w:ascii="宋体" w:hAnsi="宋体" w:cs="宋体"/>
                <w:b w:val="0"/>
                <w:bCs w:val="0"/>
                <w:color w:val="000000"/>
                <w:sz w:val="20"/>
                <w:szCs w:val="20"/>
                <w:highlight w:val="none"/>
                <w:lang w:val="en-US" w:eastAsia="zh-CN" w:bidi="ar-SA"/>
              </w:rPr>
              <w:framePr w:vAnchor="text" w:hAnchor="page" w:x="1193" w:y="137"/>
            </w:pPr>
            <w:r>
              <w:rPr>
                <w:rFonts w:hint="eastAsia" w:ascii="宋体" w:hAnsi="宋体" w:cs="宋体"/>
                <w:b w:val="0"/>
                <w:bCs w:val="0"/>
                <w:color w:val="000000"/>
                <w:sz w:val="20"/>
                <w:szCs w:val="20"/>
                <w:highlight w:val="none"/>
              </w:rPr>
              <w:t xml:space="preserve">JSYW-SX-24-64（初中）</w:t>
            </w:r>
            <w:r>
              <w:rPr>
                <w:rFonts w:hint="eastAsia" w:ascii="宋体" w:hAnsi="宋体" w:cs="宋体"/>
                <w:b w:val="0"/>
                <w:bCs w:val="0"/>
                <w:color w:val="000000"/>
                <w:sz w:val="20"/>
                <w:szCs w:val="20"/>
                <w:highlight w:val="none"/>
                <w:lang w:val="en-US" w:eastAsia="zh-CN" w:bidi="ar-SA"/>
              </w:rPr>
            </w:r>
            <w:r/>
          </w:p>
        </w:tc>
        <w:tc>
          <w:tcPr>
            <w:tcW w:w="1268"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750" w:type="dxa"/>
            <w:vAlign w:val="top"/>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709"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900"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1091"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r>
      <w:tr>
        <w:trPr>
          <w:cantSplit/>
          <w:trHeight w:val="580"/>
        </w:trPr>
        <w:tc>
          <w:tcPr>
            <w:tcW w:w="500" w:type="dxa"/>
            <w:vAlign w:val="center"/>
            <w:textDirection w:val="lrTb"/>
            <w:noWrap w:val="false"/>
          </w:tcPr>
          <w:p>
            <w:pPr>
              <w:pStyle w:val="1125"/>
              <w:jc w:val="center"/>
              <w:spacing w:line="0" w:lineRule="atLeast"/>
              <w:rPr>
                <w:rFonts w:ascii="宋体" w:hAnsi="宋体" w:eastAsia="宋体"/>
                <w:sz w:val="24"/>
                <w:szCs w:val="24"/>
                <w:highlight w:val="none"/>
                <w:lang w:val="en-US" w:eastAsia="zh-CN"/>
              </w:rPr>
              <w:framePr w:vAnchor="text" w:hAnchor="page" w:x="1193" w:y="137"/>
            </w:pPr>
            <w:r>
              <w:rPr>
                <w:rFonts w:hint="eastAsia" w:ascii="宋体" w:hAnsi="宋体"/>
                <w:sz w:val="24"/>
                <w:szCs w:val="24"/>
                <w:highlight w:val="none"/>
                <w:lang w:val="en-US" w:eastAsia="zh-CN"/>
              </w:rPr>
              <w:t xml:space="preserve">15</w:t>
            </w:r>
            <w:r>
              <w:rPr>
                <w:rFonts w:ascii="宋体" w:hAnsi="宋体" w:eastAsia="宋体"/>
                <w:sz w:val="24"/>
                <w:szCs w:val="24"/>
                <w:highlight w:val="none"/>
                <w:lang w:val="en-US" w:eastAsia="zh-CN"/>
              </w:rPr>
            </w:r>
            <w:r/>
          </w:p>
        </w:tc>
        <w:tc>
          <w:tcPr>
            <w:tcW w:w="1351" w:type="dxa"/>
            <w:vAlign w:val="center"/>
            <w:textDirection w:val="lrTb"/>
            <w:noWrap w:val="false"/>
          </w:tcPr>
          <w:p>
            <w:pPr>
              <w:pStyle w:val="1125"/>
              <w:jc w:val="center"/>
              <w:spacing w:line="0" w:lineRule="atLeast"/>
              <w:rPr>
                <w:rFonts w:ascii="宋体" w:hAnsi="宋体"/>
                <w:sz w:val="20"/>
                <w:szCs w:val="20"/>
                <w:highlight w:val="none"/>
              </w:rPr>
              <w:framePr w:vAnchor="text" w:hAnchor="page" w:x="1193" w:y="137"/>
            </w:pPr>
            <w:r>
              <w:rPr>
                <w:rFonts w:hint="eastAsia" w:ascii="宋体" w:hAnsi="宋体" w:cs="宋体"/>
                <w:b w:val="0"/>
                <w:bCs w:val="0"/>
                <w:color w:val="000000"/>
                <w:sz w:val="20"/>
                <w:szCs w:val="20"/>
                <w:highlight w:val="none"/>
              </w:rPr>
              <w:t xml:space="preserve">图画本（美术）</w:t>
            </w:r>
            <w:r>
              <w:rPr>
                <w:rFonts w:ascii="宋体" w:hAnsi="宋体"/>
                <w:sz w:val="20"/>
                <w:szCs w:val="20"/>
                <w:highlight w:val="none"/>
              </w:rPr>
            </w:r>
            <w:r/>
          </w:p>
        </w:tc>
        <w:tc>
          <w:tcPr>
            <w:tcW w:w="818" w:type="dxa"/>
            <w:vAlign w:val="center"/>
            <w:textDirection w:val="lrTb"/>
            <w:noWrap w:val="false"/>
          </w:tcPr>
          <w:p>
            <w:pPr>
              <w:pStyle w:val="1125"/>
              <w:jc w:val="center"/>
              <w:spacing w:line="0" w:lineRule="atLeast"/>
              <w:rPr>
                <w:rFonts w:hint="eastAsia" w:ascii="宋体" w:hAnsi="宋体"/>
                <w:sz w:val="16"/>
                <w:szCs w:val="16"/>
                <w:highlight w:val="none"/>
              </w:rPr>
              <w:framePr w:vAnchor="text" w:hAnchor="page" w:x="1193" w:y="137"/>
            </w:pPr>
            <w:r>
              <w:rPr>
                <w:rFonts w:hint="eastAsia" w:ascii="宋体" w:hAnsi="宋体"/>
                <w:sz w:val="16"/>
                <w:szCs w:val="16"/>
                <w:highlight w:val="none"/>
              </w:rPr>
            </w:r>
            <w:r/>
          </w:p>
        </w:tc>
        <w:tc>
          <w:tcPr>
            <w:tcW w:w="1200" w:type="dxa"/>
            <w:vAlign w:val="center"/>
            <w:textDirection w:val="lrTb"/>
            <w:noWrap w:val="false"/>
          </w:tcPr>
          <w:p>
            <w:pPr>
              <w:pStyle w:val="1125"/>
              <w:jc w:val="center"/>
              <w:keepLines w:val="0"/>
              <w:keepNext w:val="0"/>
              <w:pageBreakBefore w:val="0"/>
              <w:spacing w:line="320" w:lineRule="exact"/>
              <w:widowControl/>
              <w:rPr>
                <w:rFonts w:hint="eastAsia" w:ascii="宋体" w:hAnsi="宋体" w:cs="宋体"/>
                <w:b w:val="0"/>
                <w:bCs w:val="0"/>
                <w:color w:val="000000"/>
                <w:sz w:val="20"/>
                <w:szCs w:val="20"/>
                <w:highlight w:val="none"/>
                <w:lang w:val="en-US" w:eastAsia="zh-CN" w:bidi="ar-SA"/>
              </w:rPr>
              <w:framePr w:vAnchor="text" w:hAnchor="page" w:x="1193" w:y="137"/>
            </w:pPr>
            <w:r>
              <w:rPr>
                <w:rFonts w:hint="eastAsia" w:ascii="宋体" w:hAnsi="宋体" w:cs="宋体"/>
                <w:b w:val="0"/>
                <w:bCs w:val="0"/>
                <w:color w:val="000000"/>
                <w:sz w:val="20"/>
                <w:szCs w:val="20"/>
                <w:highlight w:val="none"/>
              </w:rPr>
              <w:t xml:space="preserve">JSYW-TH-A4-40</w:t>
            </w:r>
            <w:r>
              <w:rPr>
                <w:rFonts w:hint="eastAsia" w:ascii="宋体" w:hAnsi="宋体" w:cs="宋体"/>
                <w:b w:val="0"/>
                <w:bCs w:val="0"/>
                <w:color w:val="000000"/>
                <w:sz w:val="20"/>
                <w:szCs w:val="20"/>
                <w:highlight w:val="none"/>
                <w:lang w:val="en-US" w:eastAsia="zh-CN" w:bidi="ar-SA"/>
              </w:rPr>
            </w:r>
            <w:r/>
          </w:p>
        </w:tc>
        <w:tc>
          <w:tcPr>
            <w:tcW w:w="1268"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750" w:type="dxa"/>
            <w:vAlign w:val="top"/>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709"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900"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c>
          <w:tcPr>
            <w:tcW w:w="1091" w:type="dxa"/>
            <w:vAlign w:val="center"/>
            <w:textDirection w:val="lrTb"/>
            <w:noWrap w:val="false"/>
          </w:tcPr>
          <w:p>
            <w:pPr>
              <w:pStyle w:val="1125"/>
              <w:jc w:val="center"/>
              <w:spacing w:line="0" w:lineRule="atLeast"/>
              <w:rPr>
                <w:rFonts w:hint="eastAsia" w:ascii="宋体" w:hAnsi="宋体"/>
                <w:sz w:val="24"/>
                <w:szCs w:val="24"/>
                <w:highlight w:val="none"/>
              </w:rPr>
              <w:framePr w:vAnchor="text" w:hAnchor="page" w:x="1193" w:y="137"/>
            </w:pPr>
            <w:r>
              <w:rPr>
                <w:rFonts w:hint="eastAsia" w:ascii="宋体" w:hAnsi="宋体"/>
                <w:sz w:val="24"/>
                <w:szCs w:val="24"/>
                <w:highlight w:val="none"/>
              </w:rPr>
            </w:r>
            <w:r/>
          </w:p>
        </w:tc>
      </w:tr>
      <w:tr>
        <w:trPr>
          <w:cantSplit/>
          <w:trHeight w:val="434"/>
        </w:trPr>
        <w:tc>
          <w:tcPr>
            <w:gridSpan w:val="9"/>
            <w:tcW w:w="8587" w:type="dxa"/>
            <w:vAlign w:val="top"/>
            <w:textDirection w:val="lrTb"/>
            <w:noWrap w:val="false"/>
          </w:tcPr>
          <w:p>
            <w:pPr>
              <w:pStyle w:val="1125"/>
              <w:rPr>
                <w:rFonts w:ascii="宋体" w:hAnsi="宋体" w:eastAsia="宋体"/>
                <w:sz w:val="24"/>
                <w:szCs w:val="24"/>
                <w:highlight w:val="none"/>
                <w:u w:val="single"/>
                <w:lang w:val="en-US" w:eastAsia="zh-CN"/>
              </w:rPr>
              <w:framePr w:vAnchor="text" w:hAnchor="page" w:x="1193" w:y="137"/>
            </w:pPr>
            <w:r>
              <w:rPr>
                <w:rFonts w:hint="eastAsia" w:ascii="宋体" w:hAnsi="宋体"/>
                <w:sz w:val="24"/>
                <w:szCs w:val="24"/>
                <w:highlight w:val="none"/>
              </w:rPr>
              <w:t xml:space="preserve">投标总报价（人民币：元</w:t>
            </w:r>
            <w:r>
              <w:rPr>
                <w:rFonts w:hint="eastAsia" w:ascii="宋体" w:hAnsi="宋体"/>
                <w:sz w:val="24"/>
                <w:szCs w:val="24"/>
                <w:highlight w:val="none"/>
                <w:shd w:val="clear" w:color="auto" w:fill="auto"/>
              </w:rPr>
              <w:t xml:space="preserve">）</w:t>
            </w:r>
            <w:r>
              <w:rPr>
                <w:rFonts w:hint="eastAsia" w:ascii="宋体" w:hAnsi="宋体"/>
                <w:sz w:val="24"/>
                <w:szCs w:val="24"/>
                <w:highlight w:val="none"/>
                <w:shd w:val="clear" w:color="auto" w:fill="auto"/>
                <w:lang w:eastAsia="zh-CN"/>
              </w:rPr>
              <w:t xml:space="preserve">（</w:t>
            </w:r>
            <w:r>
              <w:rPr>
                <w:rFonts w:hint="eastAsia" w:ascii="宋体" w:hAnsi="宋体"/>
                <w:sz w:val="24"/>
                <w:szCs w:val="24"/>
                <w:highlight w:val="none"/>
                <w:shd w:val="clear" w:color="auto" w:fill="auto"/>
                <w:lang w:val="en-US" w:eastAsia="zh-CN"/>
              </w:rPr>
              <w:t xml:space="preserve">二年</w:t>
            </w:r>
            <w:r>
              <w:rPr>
                <w:rFonts w:hint="eastAsia" w:ascii="宋体" w:hAnsi="宋体"/>
                <w:sz w:val="24"/>
                <w:szCs w:val="24"/>
                <w:highlight w:val="none"/>
                <w:shd w:val="clear" w:color="auto" w:fill="auto"/>
                <w:lang w:eastAsia="zh-CN"/>
              </w:rPr>
              <w:t xml:space="preserve">）</w:t>
            </w:r>
            <w:r>
              <w:rPr>
                <w:rFonts w:hint="eastAsia" w:ascii="宋体" w:hAnsi="宋体"/>
                <w:sz w:val="24"/>
                <w:szCs w:val="24"/>
                <w:highlight w:val="none"/>
                <w:u w:val="single"/>
                <w:shd w:val="clear" w:color="auto" w:fill="auto"/>
                <w:lang w:val="en-US" w:eastAsia="zh-CN"/>
              </w:rPr>
              <w:t xml:space="preserve">  </w:t>
            </w:r>
            <w:r>
              <w:rPr>
                <w:rFonts w:hint="eastAsia" w:ascii="宋体" w:hAnsi="宋体"/>
                <w:sz w:val="24"/>
                <w:szCs w:val="24"/>
                <w:highlight w:val="none"/>
                <w:u w:val="single"/>
                <w:lang w:val="en-US" w:eastAsia="zh-CN"/>
              </w:rPr>
              <w:t xml:space="preserve">                           </w:t>
            </w:r>
            <w:r>
              <w:rPr>
                <w:rFonts w:ascii="宋体" w:hAnsi="宋体" w:eastAsia="宋体"/>
                <w:sz w:val="24"/>
                <w:szCs w:val="24"/>
                <w:highlight w:val="none"/>
                <w:u w:val="single"/>
                <w:lang w:val="en-US" w:eastAsia="zh-CN"/>
              </w:rPr>
            </w:r>
            <w:r/>
          </w:p>
        </w:tc>
      </w:tr>
      <w:tr>
        <w:trPr>
          <w:cantSplit/>
          <w:trHeight w:val="767"/>
        </w:trPr>
        <w:tc>
          <w:tcPr>
            <w:gridSpan w:val="9"/>
            <w:tcW w:w="8587" w:type="dxa"/>
            <w:vAlign w:val="top"/>
            <w:textDirection w:val="lrTb"/>
            <w:noWrap w:val="false"/>
          </w:tcPr>
          <w:p>
            <w:pPr>
              <w:pStyle w:val="1187"/>
              <w:ind w:right="0"/>
              <w:keepLines w:val="0"/>
              <w:keepNext w:val="0"/>
              <w:pageBreakBefore w:val="0"/>
              <w:spacing w:before="0" w:beforeAutospacing="0" w:after="0" w:afterAutospacing="0" w:line="0" w:lineRule="atLeast"/>
              <w:widowControl/>
              <w:rPr>
                <w:rFonts w:hint="eastAsia" w:ascii="宋体" w:hAnsi="宋体"/>
                <w:sz w:val="24"/>
                <w:szCs w:val="24"/>
                <w:highlight w:val="none"/>
              </w:rPr>
              <w:pBdr>
                <w:top w:val="none" w:color="000000" w:sz="0" w:space="0"/>
                <w:left w:val="none" w:color="000000" w:sz="0" w:space="0"/>
                <w:bottom w:val="none" w:color="000000" w:sz="0" w:space="0"/>
                <w:right w:val="none" w:color="000000" w:sz="0" w:space="0"/>
              </w:pBdr>
              <w:framePr w:vAnchor="text" w:hAnchor="page" w:x="1193" w:y="137"/>
              <w:suppressLineNumbers w:val="0"/>
            </w:pPr>
            <w:r>
              <w:rPr>
                <w:rFonts w:hint="eastAsia" w:ascii="宋体" w:hAnsi="宋体" w:eastAsia="宋体" w:cs="宋体"/>
                <w:i w:val="0"/>
                <w:iCs w:val="0"/>
                <w:caps w:val="0"/>
                <w:color w:val="000000"/>
                <w:spacing w:val="0"/>
                <w:sz w:val="24"/>
                <w:szCs w:val="24"/>
                <w:highlight w:val="none"/>
                <w:lang w:eastAsia="zh-CN"/>
              </w:rPr>
              <w:t xml:space="preserve">本</w:t>
            </w:r>
            <w:r>
              <w:rPr>
                <w:rFonts w:hint="eastAsia" w:ascii="宋体" w:hAnsi="宋体" w:eastAsia="宋体" w:cs="宋体"/>
                <w:i w:val="0"/>
                <w:iCs w:val="0"/>
                <w:caps w:val="0"/>
                <w:color w:val="000000"/>
                <w:spacing w:val="0"/>
                <w:sz w:val="24"/>
                <w:szCs w:val="24"/>
                <w:highlight w:val="none"/>
              </w:rPr>
              <w:t xml:space="preserve">采购包</w:t>
            </w:r>
            <w:r>
              <w:rPr>
                <w:rFonts w:hint="eastAsia" w:ascii="宋体" w:hAnsi="宋体" w:eastAsia="宋体" w:cs="宋体"/>
                <w:i w:val="0"/>
                <w:iCs w:val="0"/>
                <w:caps w:val="0"/>
                <w:color w:val="000000"/>
                <w:spacing w:val="0"/>
                <w:sz w:val="24"/>
                <w:szCs w:val="24"/>
                <w:highlight w:val="none"/>
                <w:u w:val="none"/>
                <w:lang w:val="en-US" w:eastAsia="zh-CN"/>
              </w:rPr>
              <w:t xml:space="preserve">中</w:t>
            </w:r>
            <w:r>
              <w:rPr>
                <w:rFonts w:hint="eastAsia" w:ascii="宋体" w:hAnsi="宋体" w:eastAsia="宋体" w:cs="宋体"/>
                <w:i w:val="0"/>
                <w:iCs w:val="0"/>
                <w:caps w:val="0"/>
                <w:color w:val="000000"/>
                <w:spacing w:val="0"/>
                <w:sz w:val="24"/>
                <w:szCs w:val="24"/>
                <w:highlight w:val="none"/>
              </w:rPr>
              <w:t xml:space="preserve">提供的符合本国产品标准的产品成本之和占</w:t>
            </w:r>
            <w:r>
              <w:rPr>
                <w:rFonts w:hint="eastAsia" w:ascii="宋体" w:hAnsi="宋体" w:eastAsia="宋体" w:cs="宋体"/>
                <w:i w:val="0"/>
                <w:iCs w:val="0"/>
                <w:caps w:val="0"/>
                <w:color w:val="000000"/>
                <w:spacing w:val="0"/>
                <w:sz w:val="24"/>
                <w:szCs w:val="24"/>
                <w:highlight w:val="none"/>
                <w:lang w:eastAsia="zh-CN"/>
              </w:rPr>
              <w:t xml:space="preserve">该采购包</w:t>
            </w:r>
            <w:r>
              <w:rPr>
                <w:rFonts w:hint="eastAsia" w:ascii="宋体" w:hAnsi="宋体" w:eastAsia="宋体" w:cs="宋体"/>
                <w:i w:val="0"/>
                <w:iCs w:val="0"/>
                <w:caps w:val="0"/>
                <w:color w:val="000000"/>
                <w:spacing w:val="0"/>
                <w:sz w:val="24"/>
                <w:szCs w:val="24"/>
                <w:highlight w:val="none"/>
              </w:rPr>
              <w:t xml:space="preserve">提供的全部产品成本之和的比例</w:t>
            </w:r>
            <w:r>
              <w:rPr>
                <w:rFonts w:hint="eastAsia" w:ascii="宋体" w:hAnsi="宋体" w:eastAsia="宋体" w:cs="宋体"/>
                <w:i w:val="0"/>
                <w:iCs w:val="0"/>
                <w:caps w:val="0"/>
                <w:color w:val="000000"/>
                <w:spacing w:val="0"/>
                <w:sz w:val="24"/>
                <w:szCs w:val="24"/>
                <w:highlight w:val="none"/>
                <w:lang w:eastAsia="zh-CN"/>
              </w:rPr>
              <w:t xml:space="preserve">为</w:t>
            </w:r>
            <w:r>
              <w:rPr>
                <w:rFonts w:hint="eastAsia" w:ascii="宋体" w:hAnsi="宋体" w:eastAsia="宋体" w:cs="宋体"/>
                <w:i w:val="0"/>
                <w:iCs w:val="0"/>
                <w:caps w:val="0"/>
                <w:color w:val="000000"/>
                <w:spacing w:val="0"/>
                <w:sz w:val="24"/>
                <w:szCs w:val="24"/>
                <w:highlight w:val="none"/>
                <w:u w:val="single"/>
                <w:lang w:val="en-US" w:eastAsia="zh-CN"/>
              </w:rPr>
              <w:t xml:space="preserve">***</w:t>
            </w:r>
            <w:r>
              <w:rPr>
                <w:rFonts w:hint="eastAsia" w:ascii="宋体" w:hAnsi="宋体" w:eastAsia="宋体" w:cs="宋体"/>
                <w:i w:val="0"/>
                <w:iCs w:val="0"/>
                <w:caps w:val="0"/>
                <w:color w:val="000000"/>
                <w:spacing w:val="0"/>
                <w:sz w:val="24"/>
                <w:szCs w:val="24"/>
                <w:highlight w:val="none"/>
                <w:u w:val="none"/>
              </w:rPr>
              <w:t xml:space="preserve">%</w:t>
            </w:r>
            <w:r>
              <w:rPr>
                <w:rFonts w:hint="eastAsia" w:ascii="宋体" w:hAnsi="宋体" w:eastAsia="宋体" w:cs="宋体"/>
                <w:i w:val="0"/>
                <w:iCs w:val="0"/>
                <w:caps w:val="0"/>
                <w:color w:val="000000"/>
                <w:spacing w:val="0"/>
                <w:sz w:val="24"/>
                <w:szCs w:val="24"/>
                <w:highlight w:val="none"/>
                <w:lang w:eastAsia="zh-CN"/>
              </w:rPr>
              <w:t xml:space="preserve">。</w:t>
            </w:r>
            <w:r>
              <w:rPr>
                <w:rFonts w:hint="eastAsia" w:ascii="宋体" w:hAnsi="宋体"/>
                <w:sz w:val="24"/>
                <w:szCs w:val="24"/>
                <w:highlight w:val="none"/>
              </w:rPr>
            </w:r>
            <w:r/>
          </w:p>
        </w:tc>
      </w:tr>
    </w:tbl>
    <w:p>
      <w:pPr>
        <w:pStyle w:val="1125"/>
        <w:spacing w:line="400" w:lineRule="exact"/>
        <w:rPr>
          <w:rFonts w:hint="eastAsia" w:ascii="宋体" w:hAnsi="宋体"/>
          <w:sz w:val="24"/>
          <w:szCs w:val="24"/>
          <w:highlight w:val="none"/>
        </w:rPr>
      </w:pPr>
      <w:r>
        <w:rPr>
          <w:rFonts w:hint="eastAsia" w:ascii="宋体" w:hAnsi="宋体"/>
          <w:sz w:val="24"/>
          <w:szCs w:val="24"/>
          <w:highlight w:val="none"/>
        </w:rPr>
        <w:t xml:space="preserve">备注：</w:t>
      </w:r>
      <w:r>
        <w:rPr>
          <w:rFonts w:hint="eastAsia" w:ascii="宋体" w:hAnsi="宋体"/>
          <w:sz w:val="24"/>
          <w:szCs w:val="24"/>
          <w:highlight w:val="none"/>
        </w:rPr>
      </w:r>
      <w:r/>
    </w:p>
    <w:p>
      <w:pPr>
        <w:pStyle w:val="1125"/>
        <w:spacing w:line="400" w:lineRule="exact"/>
        <w:rPr>
          <w:rFonts w:hint="eastAsia" w:ascii="宋体" w:hAnsi="宋体" w:eastAsia="宋体"/>
          <w:sz w:val="24"/>
          <w:szCs w:val="21"/>
          <w:highlight w:val="none"/>
          <w:lang w:eastAsia="zh-CN"/>
        </w:rPr>
      </w:pPr>
      <w:r>
        <w:rPr>
          <w:rFonts w:hint="eastAsia" w:ascii="宋体" w:hAnsi="宋体"/>
          <w:sz w:val="24"/>
          <w:szCs w:val="24"/>
          <w:highlight w:val="none"/>
        </w:rPr>
        <w:t xml:space="preserve">1.投标报价</w:t>
      </w:r>
      <w:r>
        <w:rPr>
          <w:rFonts w:hint="eastAsia" w:ascii="宋体" w:hAnsi="宋体"/>
          <w:sz w:val="24"/>
          <w:szCs w:val="21"/>
          <w:highlight w:val="none"/>
        </w:rPr>
        <w:t xml:space="preserve">采用总承包方式，“投标总报价”应包括所投货物（包含与货物相关的服务）费用、安装调试费、测试验收费、培训费、运行维护费用、税金、国际（如果</w:t>
      </w:r>
      <w:r>
        <w:rPr>
          <w:rFonts w:ascii="宋体" w:hAnsi="宋体"/>
          <w:sz w:val="24"/>
          <w:szCs w:val="21"/>
          <w:highlight w:val="none"/>
        </w:rPr>
        <w:t xml:space="preserve">有</w:t>
      </w:r>
      <w:r>
        <w:rPr>
          <w:rFonts w:hint="eastAsia" w:ascii="宋体" w:hAnsi="宋体"/>
          <w:sz w:val="24"/>
          <w:szCs w:val="21"/>
          <w:highlight w:val="none"/>
        </w:rPr>
        <w:t xml:space="preserve">）国内运输保险、报关清关（如果</w:t>
      </w:r>
      <w:r>
        <w:rPr>
          <w:rFonts w:ascii="宋体" w:hAnsi="宋体"/>
          <w:sz w:val="24"/>
          <w:szCs w:val="21"/>
          <w:highlight w:val="none"/>
        </w:rPr>
        <w:t xml:space="preserve">有</w:t>
      </w:r>
      <w:r>
        <w:rPr>
          <w:rFonts w:hint="eastAsia" w:ascii="宋体" w:hAnsi="宋体"/>
          <w:sz w:val="24"/>
          <w:szCs w:val="21"/>
          <w:highlight w:val="none"/>
        </w:rPr>
        <w:t xml:space="preserve">）、开证（如果</w:t>
      </w:r>
      <w:r>
        <w:rPr>
          <w:rFonts w:ascii="宋体" w:hAnsi="宋体"/>
          <w:sz w:val="24"/>
          <w:szCs w:val="21"/>
          <w:highlight w:val="none"/>
        </w:rPr>
        <w:t xml:space="preserve">有</w:t>
      </w:r>
      <w:r>
        <w:rPr>
          <w:rFonts w:hint="eastAsia" w:ascii="宋体" w:hAnsi="宋体"/>
          <w:sz w:val="24"/>
          <w:szCs w:val="21"/>
          <w:highlight w:val="none"/>
        </w:rPr>
        <w:t xml:space="preserve">）、办理全套免税手续费用（如果</w:t>
      </w:r>
      <w:r>
        <w:rPr>
          <w:rFonts w:ascii="宋体" w:hAnsi="宋体"/>
          <w:sz w:val="24"/>
          <w:szCs w:val="21"/>
          <w:highlight w:val="none"/>
        </w:rPr>
        <w:t xml:space="preserve">有</w:t>
      </w:r>
      <w:r>
        <w:rPr>
          <w:rFonts w:hint="eastAsia" w:ascii="宋体" w:hAnsi="宋体"/>
          <w:sz w:val="24"/>
          <w:szCs w:val="21"/>
          <w:highlight w:val="none"/>
        </w:rPr>
        <w:t xml:space="preserve">）及其他有关的为完成本项目发生的所有费用，招标文件中另有规定的除外。</w:t>
      </w:r>
      <w:r>
        <w:rPr>
          <w:rFonts w:hint="eastAsia" w:ascii="宋体" w:hAnsi="宋体" w:eastAsia="宋体" w:cs="Times New Roman"/>
          <w:sz w:val="24"/>
          <w:szCs w:val="21"/>
          <w:highlight w:val="none"/>
        </w:rPr>
        <w:t xml:space="preserve">“投标总报价”</w:t>
      </w:r>
      <w:r>
        <w:rPr>
          <w:rFonts w:hint="eastAsia" w:ascii="宋体" w:hAnsi="宋体" w:eastAsia="宋体" w:cs="Times New Roman"/>
          <w:sz w:val="24"/>
          <w:szCs w:val="21"/>
          <w:highlight w:val="none"/>
          <w:lang w:eastAsia="zh-CN"/>
        </w:rPr>
        <w:t xml:space="preserve">数额为各“分项总价”之和。</w:t>
      </w:r>
      <w:r>
        <w:rPr>
          <w:rFonts w:hint="eastAsia" w:ascii="宋体" w:hAnsi="宋体" w:eastAsia="宋体"/>
          <w:sz w:val="24"/>
          <w:szCs w:val="21"/>
          <w:highlight w:val="none"/>
          <w:lang w:eastAsia="zh-CN"/>
        </w:rPr>
      </w:r>
      <w:r/>
    </w:p>
    <w:p>
      <w:pPr>
        <w:pStyle w:val="1125"/>
        <w:spacing w:line="400" w:lineRule="exact"/>
        <w:rPr>
          <w:rFonts w:hint="eastAsia" w:ascii="宋体" w:hAnsi="宋体"/>
          <w:sz w:val="24"/>
          <w:szCs w:val="21"/>
          <w:highlight w:val="none"/>
        </w:rPr>
      </w:pPr>
      <w:r>
        <w:rPr>
          <w:rFonts w:hint="eastAsia" w:ascii="宋体" w:hAnsi="宋体"/>
          <w:sz w:val="24"/>
          <w:szCs w:val="21"/>
          <w:highlight w:val="none"/>
        </w:rPr>
        <w:t xml:space="preserve">2.</w:t>
      </w:r>
      <w:r>
        <w:rPr>
          <w:rFonts w:hint="eastAsia" w:ascii="Times New Roman" w:hAnsi="Times New Roman"/>
          <w:szCs w:val="21"/>
          <w:highlight w:val="none"/>
        </w:rPr>
        <w:t xml:space="preserve">“</w:t>
      </w:r>
      <w:r>
        <w:rPr>
          <w:rFonts w:hint="eastAsia" w:ascii="宋体" w:hAnsi="宋体"/>
          <w:sz w:val="24"/>
          <w:szCs w:val="21"/>
          <w:highlight w:val="none"/>
        </w:rPr>
        <w:t xml:space="preserve">投标分项报价表</w:t>
      </w:r>
      <w:r>
        <w:rPr>
          <w:rFonts w:hint="eastAsia" w:ascii="Times New Roman" w:hAnsi="Times New Roman"/>
          <w:szCs w:val="21"/>
          <w:highlight w:val="none"/>
        </w:rPr>
        <w:t xml:space="preserve">”</w:t>
      </w:r>
      <w:r>
        <w:rPr>
          <w:rFonts w:hint="eastAsia" w:ascii="宋体" w:hAnsi="宋体"/>
          <w:sz w:val="24"/>
          <w:szCs w:val="21"/>
          <w:highlight w:val="none"/>
        </w:rPr>
        <w:t xml:space="preserve">中“投标总报价”数额应当与“开标一览表”中“投标总报价”数额一致。</w:t>
      </w:r>
      <w:r>
        <w:rPr>
          <w:rFonts w:hint="eastAsia" w:ascii="宋体" w:hAnsi="宋体"/>
          <w:sz w:val="24"/>
          <w:szCs w:val="21"/>
          <w:highlight w:val="none"/>
        </w:rPr>
      </w:r>
      <w:r/>
    </w:p>
    <w:p>
      <w:pPr>
        <w:pStyle w:val="1125"/>
        <w:spacing w:line="400" w:lineRule="exac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3.</w:t>
      </w:r>
      <w:r>
        <w:rPr>
          <w:rFonts w:hint="eastAsia" w:ascii="宋体" w:hAnsi="宋体" w:eastAsia="宋体" w:cs="Times New Roman"/>
          <w:sz w:val="24"/>
          <w:szCs w:val="21"/>
          <w:highlight w:val="none"/>
          <w:lang w:eastAsia="zh-CN"/>
        </w:rPr>
        <w:t xml:space="preserve">本</w:t>
      </w:r>
      <w:r>
        <w:rPr>
          <w:rFonts w:hint="eastAsia" w:ascii="宋体" w:hAnsi="宋体" w:eastAsia="宋体" w:cs="Times New Roman"/>
          <w:sz w:val="24"/>
          <w:szCs w:val="21"/>
          <w:highlight w:val="none"/>
          <w:lang w:val="en-US" w:eastAsia="zh-CN"/>
        </w:rPr>
        <w:t xml:space="preserve">采购包中含有多种产品时，</w:t>
      </w:r>
      <w:r>
        <w:rPr>
          <w:rFonts w:hint="eastAsia" w:ascii="宋体" w:hAnsi="宋体" w:eastAsia="宋体" w:cs="Times New Roman"/>
          <w:sz w:val="24"/>
          <w:szCs w:val="21"/>
          <w:highlight w:val="none"/>
        </w:rPr>
        <w:t xml:space="preserve">供应商未填写本采购包中提供的符合本国产品标准的产品成本之和占该采购包提供的全部产品成本之和的比例数值的，或比例数值低于80%的，将不享受本国产品价格评审优惠。</w:t>
      </w:r>
      <w:r>
        <w:rPr>
          <w:rFonts w:hint="eastAsia" w:ascii="宋体" w:hAnsi="宋体" w:eastAsia="宋体" w:cs="Times New Roman"/>
          <w:sz w:val="24"/>
          <w:szCs w:val="21"/>
          <w:highlight w:val="none"/>
        </w:rPr>
      </w:r>
      <w:r/>
    </w:p>
    <w:p>
      <w:pPr>
        <w:pStyle w:val="1125"/>
        <w:spacing w:line="400" w:lineRule="exact"/>
        <w:rPr>
          <w:rFonts w:hint="eastAsia" w:ascii="方正黑体_GBK" w:hAnsi="宋体" w:eastAsia="方正黑体_GBK"/>
          <w:b/>
          <w:sz w:val="32"/>
          <w:szCs w:val="32"/>
          <w:highlight w:val="none"/>
        </w:rPr>
      </w:pPr>
      <w:r>
        <w:rPr>
          <w:rFonts w:hint="eastAsia" w:ascii="方正黑体_GBK" w:hAnsi="宋体" w:eastAsia="方正黑体_GBK"/>
          <w:b/>
          <w:sz w:val="32"/>
          <w:szCs w:val="32"/>
          <w:highlight w:val="none"/>
          <w:lang w:val="en-US" w:eastAsia="zh-CN"/>
        </w:rPr>
        <w:t xml:space="preserve">4</w:t>
      </w:r>
      <w:r>
        <w:rPr>
          <w:rFonts w:hint="eastAsia" w:ascii="方正黑体_GBK" w:hAnsi="宋体" w:eastAsia="方正黑体_GBK"/>
          <w:b/>
          <w:sz w:val="32"/>
          <w:szCs w:val="32"/>
          <w:highlight w:val="none"/>
        </w:rPr>
        <w:t xml:space="preserve">.投标人需认真填写本报价表，尤其注意规格型号的准确填写。</w:t>
      </w:r>
      <w:r>
        <w:rPr>
          <w:rFonts w:hint="eastAsia" w:ascii="方正黑体_GBK" w:hAnsi="宋体" w:eastAsia="方正黑体_GBK"/>
          <w:b/>
          <w:sz w:val="32"/>
          <w:szCs w:val="32"/>
          <w:highlight w:val="none"/>
        </w:rPr>
      </w:r>
      <w:r/>
    </w:p>
    <w:p>
      <w:pPr>
        <w:pStyle w:val="1125"/>
        <w:spacing w:line="400" w:lineRule="exact"/>
        <w:rPr>
          <w:rFonts w:hint="eastAsia" w:ascii="宋体" w:hAnsi="宋体"/>
          <w:sz w:val="24"/>
          <w:szCs w:val="24"/>
          <w:highlight w:val="none"/>
        </w:rPr>
      </w:pPr>
      <w:r>
        <w:rPr>
          <w:rFonts w:hint="eastAsia" w:ascii="宋体" w:hAnsi="宋体"/>
          <w:sz w:val="24"/>
          <w:szCs w:val="21"/>
          <w:highlight w:val="none"/>
          <w:lang w:val="en-US" w:eastAsia="zh-CN"/>
        </w:rPr>
        <w:t xml:space="preserve">5</w:t>
      </w:r>
      <w:r>
        <w:rPr>
          <w:rFonts w:hint="eastAsia" w:ascii="宋体" w:hAnsi="宋体"/>
          <w:sz w:val="24"/>
          <w:szCs w:val="21"/>
          <w:highlight w:val="none"/>
        </w:rPr>
        <w:t xml:space="preserve">.项目</w:t>
      </w:r>
      <w:r>
        <w:rPr>
          <w:rFonts w:ascii="宋体" w:hAnsi="宋体"/>
          <w:sz w:val="24"/>
          <w:szCs w:val="21"/>
          <w:highlight w:val="none"/>
        </w:rPr>
        <w:t xml:space="preserve">经办人可以根据</w:t>
      </w:r>
      <w:r>
        <w:rPr>
          <w:rFonts w:hint="eastAsia" w:ascii="宋体" w:hAnsi="宋体"/>
          <w:sz w:val="24"/>
          <w:szCs w:val="21"/>
          <w:highlight w:val="none"/>
        </w:rPr>
        <w:t xml:space="preserve">项目</w:t>
      </w:r>
      <w:r>
        <w:rPr>
          <w:rFonts w:ascii="宋体" w:hAnsi="宋体"/>
          <w:sz w:val="24"/>
          <w:szCs w:val="21"/>
          <w:highlight w:val="none"/>
        </w:rPr>
        <w:t xml:space="preserve">实际需要</w:t>
      </w:r>
      <w:r>
        <w:rPr>
          <w:rFonts w:hint="eastAsia" w:ascii="宋体" w:hAnsi="宋体"/>
          <w:sz w:val="24"/>
          <w:szCs w:val="21"/>
          <w:highlight w:val="none"/>
        </w:rPr>
        <w:t xml:space="preserve">对</w:t>
      </w:r>
      <w:r>
        <w:rPr>
          <w:rFonts w:ascii="宋体" w:hAnsi="宋体"/>
          <w:sz w:val="24"/>
          <w:szCs w:val="21"/>
          <w:highlight w:val="none"/>
        </w:rPr>
        <w:t xml:space="preserve">表格结构进行</w:t>
      </w:r>
      <w:r>
        <w:rPr>
          <w:rFonts w:hint="eastAsia" w:ascii="宋体" w:hAnsi="宋体"/>
          <w:sz w:val="24"/>
          <w:szCs w:val="21"/>
          <w:highlight w:val="none"/>
        </w:rPr>
        <w:t xml:space="preserve">调整</w:t>
      </w:r>
      <w:r>
        <w:rPr>
          <w:rFonts w:ascii="宋体" w:hAnsi="宋体"/>
          <w:sz w:val="24"/>
          <w:szCs w:val="21"/>
          <w:highlight w:val="none"/>
        </w:rPr>
        <w:t xml:space="preserve">。</w:t>
      </w:r>
      <w:r>
        <w:rPr>
          <w:rFonts w:hint="eastAsia" w:ascii="宋体" w:hAnsi="宋体"/>
          <w:sz w:val="24"/>
          <w:szCs w:val="24"/>
          <w:highlight w:val="none"/>
        </w:rPr>
      </w:r>
      <w:r/>
    </w:p>
    <w:p>
      <w:pPr>
        <w:pStyle w:val="1125"/>
        <w:spacing w:line="0" w:lineRule="atLeast"/>
        <w:rPr>
          <w:rFonts w:hint="eastAsia" w:ascii="宋体" w:hAnsi="宋体"/>
          <w:sz w:val="24"/>
          <w:szCs w:val="24"/>
          <w:highlight w:val="none"/>
        </w:rPr>
      </w:pPr>
      <w:r>
        <w:rPr>
          <w:rFonts w:hint="eastAsia" w:ascii="宋体" w:hAnsi="宋体"/>
          <w:sz w:val="24"/>
          <w:szCs w:val="24"/>
          <w:highlight w:val="none"/>
        </w:rPr>
      </w:r>
      <w:r/>
    </w:p>
    <w:p>
      <w:pPr>
        <w:pStyle w:val="1125"/>
        <w:jc w:val="center"/>
        <w:rPr>
          <w:rFonts w:hint="eastAsia" w:ascii="宋体" w:hAnsi="宋体"/>
          <w:b/>
          <w:sz w:val="24"/>
          <w:szCs w:val="24"/>
          <w:highlight w:val="none"/>
        </w:rPr>
      </w:pPr>
      <w:r>
        <w:rPr>
          <w:rFonts w:hint="eastAsia" w:ascii="宋体" w:hAnsi="宋体"/>
          <w:b/>
          <w:sz w:val="24"/>
          <w:szCs w:val="24"/>
          <w:highlight w:val="none"/>
        </w:rPr>
      </w:r>
      <w:r/>
    </w:p>
    <w:p>
      <w:pPr>
        <w:pStyle w:val="1125"/>
        <w:jc w:val="center"/>
        <w:rPr>
          <w:rFonts w:hint="eastAsia" w:ascii="宋体" w:hAnsi="宋体"/>
          <w:b/>
          <w:sz w:val="24"/>
          <w:szCs w:val="24"/>
          <w:highlight w:val="none"/>
        </w:rPr>
      </w:pPr>
      <w:r>
        <w:rPr>
          <w:rFonts w:hint="eastAsia" w:ascii="宋体" w:hAnsi="宋体"/>
          <w:b/>
          <w:sz w:val="24"/>
          <w:szCs w:val="24"/>
          <w:highlight w:val="none"/>
        </w:rPr>
      </w:r>
      <w:r/>
    </w:p>
    <w:p>
      <w:pPr>
        <w:pStyle w:val="1125"/>
        <w:jc w:val="center"/>
        <w:rPr>
          <w:rFonts w:hint="eastAsia" w:ascii="宋体" w:hAnsi="宋体"/>
          <w:b/>
          <w:sz w:val="24"/>
          <w:szCs w:val="24"/>
          <w:highlight w:val="none"/>
        </w:rPr>
      </w:pPr>
      <w:r>
        <w:rPr>
          <w:rFonts w:hint="eastAsia" w:ascii="宋体" w:hAnsi="宋体"/>
          <w:b/>
          <w:sz w:val="24"/>
          <w:szCs w:val="24"/>
          <w:highlight w:val="none"/>
        </w:rPr>
      </w:r>
      <w:r/>
    </w:p>
    <w:p>
      <w:pPr>
        <w:pStyle w:val="1125"/>
        <w:jc w:val="center"/>
        <w:rPr>
          <w:rFonts w:hint="eastAsia" w:ascii="宋体" w:hAnsi="宋体"/>
          <w:b/>
          <w:sz w:val="24"/>
          <w:szCs w:val="24"/>
          <w:highlight w:val="none"/>
        </w:rPr>
      </w:pPr>
      <w:r>
        <w:rPr>
          <w:rFonts w:hint="eastAsia" w:ascii="宋体" w:hAnsi="宋体"/>
          <w:b/>
          <w:sz w:val="24"/>
          <w:szCs w:val="24"/>
          <w:highlight w:val="none"/>
        </w:rPr>
      </w:r>
      <w:r/>
    </w:p>
    <w:p>
      <w:pPr>
        <w:pStyle w:val="1125"/>
        <w:jc w:val="center"/>
        <w:rPr>
          <w:rFonts w:hint="eastAsia" w:ascii="宋体" w:hAnsi="宋体"/>
          <w:b/>
          <w:sz w:val="24"/>
          <w:szCs w:val="24"/>
          <w:highlight w:val="none"/>
        </w:rPr>
      </w:pPr>
      <w:r>
        <w:rPr>
          <w:rFonts w:hint="eastAsia" w:ascii="宋体" w:hAnsi="宋体"/>
          <w:b/>
          <w:sz w:val="24"/>
          <w:szCs w:val="24"/>
          <w:highlight w:val="none"/>
        </w:rPr>
      </w:r>
      <w:r/>
    </w:p>
    <w:p>
      <w:pPr>
        <w:pStyle w:val="1125"/>
        <w:jc w:val="center"/>
        <w:rPr>
          <w:rFonts w:hint="eastAsia" w:ascii="宋体" w:hAnsi="宋体"/>
          <w:b/>
          <w:sz w:val="24"/>
          <w:szCs w:val="24"/>
          <w:highlight w:val="none"/>
        </w:rPr>
      </w:pPr>
      <w:r>
        <w:rPr>
          <w:rFonts w:hint="eastAsia" w:ascii="宋体" w:hAnsi="宋体"/>
          <w:b/>
          <w:sz w:val="24"/>
          <w:szCs w:val="24"/>
          <w:highlight w:val="none"/>
        </w:rPr>
        <w:br w:type="page" w:clear="all"/>
      </w:r>
      <w:r>
        <w:rPr>
          <w:rFonts w:hint="eastAsia" w:ascii="宋体" w:hAnsi="宋体"/>
          <w:b/>
          <w:sz w:val="24"/>
          <w:szCs w:val="24"/>
          <w:highlight w:val="none"/>
        </w:rPr>
        <w:t xml:space="preserve">附件</w:t>
      </w:r>
      <w:r>
        <w:rPr>
          <w:rFonts w:ascii="宋体" w:hAnsi="宋体"/>
          <w:b/>
          <w:sz w:val="24"/>
          <w:szCs w:val="24"/>
          <w:highlight w:val="none"/>
        </w:rPr>
        <w:t xml:space="preserve">3 </w:t>
      </w:r>
      <w:r>
        <w:rPr>
          <w:rFonts w:hint="eastAsia" w:ascii="宋体" w:hAnsi="宋体"/>
          <w:b/>
          <w:sz w:val="24"/>
          <w:szCs w:val="24"/>
          <w:highlight w:val="none"/>
        </w:rPr>
        <w:t xml:space="preserve">技术要求响应及偏离表（采购包号：**）</w:t>
      </w:r>
      <w:r>
        <w:rPr>
          <w:rFonts w:hint="eastAsia" w:ascii="宋体" w:hAnsi="宋体"/>
          <w:b/>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450"/>
        <w:gridCol w:w="2440"/>
      </w:tblGrid>
      <w:tr>
        <w:trPr>
          <w:cantSplit/>
        </w:trPr>
        <w:tc>
          <w:tcPr>
            <w:tcW w:w="545" w:type="dxa"/>
            <w:vAlign w:val="center"/>
            <w:textDirection w:val="lrTb"/>
            <w:noWrap w:val="false"/>
          </w:tcPr>
          <w:p>
            <w:pPr>
              <w:pStyle w:val="1125"/>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3063" w:type="dxa"/>
            <w:vAlign w:val="center"/>
            <w:textDirection w:val="lrTb"/>
            <w:noWrap w:val="false"/>
          </w:tcPr>
          <w:p>
            <w:pPr>
              <w:pStyle w:val="1125"/>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技术要求</w:t>
            </w:r>
            <w:r>
              <w:rPr>
                <w:rFonts w:hint="eastAsia" w:ascii="宋体" w:hAnsi="宋体"/>
                <w:sz w:val="24"/>
                <w:szCs w:val="24"/>
                <w:highlight w:val="none"/>
              </w:rPr>
            </w:r>
            <w:r/>
          </w:p>
        </w:tc>
        <w:tc>
          <w:tcPr>
            <w:tcW w:w="2450" w:type="dxa"/>
            <w:vAlign w:val="center"/>
            <w:textDirection w:val="lrTb"/>
            <w:noWrap w:val="false"/>
          </w:tcPr>
          <w:p>
            <w:pPr>
              <w:pStyle w:val="1125"/>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投标响应情况</w:t>
            </w:r>
            <w:r>
              <w:rPr>
                <w:rFonts w:hint="eastAsia" w:ascii="宋体" w:hAnsi="宋体"/>
                <w:sz w:val="24"/>
                <w:szCs w:val="24"/>
                <w:highlight w:val="none"/>
              </w:rPr>
            </w:r>
            <w:r/>
          </w:p>
        </w:tc>
        <w:tc>
          <w:tcPr>
            <w:tcW w:w="2440" w:type="dxa"/>
            <w:vAlign w:val="center"/>
            <w:textDirection w:val="lrTb"/>
            <w:noWrap w:val="false"/>
          </w:tcPr>
          <w:p>
            <w:pPr>
              <w:pStyle w:val="1125"/>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1125"/>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3063" w:type="dxa"/>
            <w:vAlign w:val="top"/>
            <w:textDirection w:val="lrTb"/>
            <w:noWrap w:val="false"/>
          </w:tcPr>
          <w:p>
            <w:pPr>
              <w:pStyle w:val="1125"/>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450" w:type="dxa"/>
            <w:vAlign w:val="top"/>
            <w:textDirection w:val="lrTb"/>
            <w:noWrap w:val="false"/>
          </w:tcPr>
          <w:p>
            <w:pPr>
              <w:pStyle w:val="1125"/>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440" w:type="dxa"/>
            <w:vAlign w:val="top"/>
            <w:textDirection w:val="lrTb"/>
            <w:noWrap w:val="false"/>
          </w:tcPr>
          <w:p>
            <w:pPr>
              <w:pStyle w:val="1125"/>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1125"/>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063" w:type="dxa"/>
            <w:vAlign w:val="top"/>
            <w:textDirection w:val="lrTb"/>
            <w:noWrap w:val="false"/>
          </w:tcPr>
          <w:p>
            <w:pPr>
              <w:pStyle w:val="1125"/>
              <w:jc w:val="center"/>
              <w:spacing w:line="400" w:lineRule="exac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2450" w:type="dxa"/>
            <w:vAlign w:val="top"/>
            <w:textDirection w:val="lrTb"/>
            <w:noWrap w:val="false"/>
          </w:tcPr>
          <w:p>
            <w:pPr>
              <w:pStyle w:val="1125"/>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440" w:type="dxa"/>
            <w:vAlign w:val="top"/>
            <w:textDirection w:val="lrTb"/>
            <w:noWrap w:val="false"/>
          </w:tcPr>
          <w:p>
            <w:pPr>
              <w:pStyle w:val="1125"/>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pStyle w:val="1125"/>
        <w:spacing w:line="400" w:lineRule="exact"/>
        <w:rPr>
          <w:rFonts w:hint="eastAsia"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3</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rPr>
          <w:rFonts w:hint="eastAsia" w:ascii="宋体" w:hAnsi="宋体"/>
          <w:sz w:val="24"/>
          <w:szCs w:val="24"/>
          <w:highlight w:val="none"/>
        </w:rPr>
      </w:r>
      <w:r/>
    </w:p>
    <w:p>
      <w:pPr>
        <w:pStyle w:val="1125"/>
        <w:spacing w:line="400" w:lineRule="exact"/>
        <w:rPr>
          <w:rFonts w:ascii="宋体" w:hAnsi="宋体"/>
          <w:sz w:val="24"/>
          <w:szCs w:val="24"/>
          <w:highlight w:val="none"/>
        </w:rPr>
      </w:pPr>
      <w:r>
        <w:rPr>
          <w:rFonts w:ascii="宋体" w:hAnsi="宋体"/>
          <w:sz w:val="24"/>
          <w:szCs w:val="24"/>
          <w:highlight w:val="none"/>
        </w:rPr>
      </w:r>
      <w:r/>
    </w:p>
    <w:p>
      <w:pPr>
        <w:pStyle w:val="1125"/>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rPr>
          <w:rFonts w:ascii="宋体" w:hAnsi="宋体"/>
          <w:sz w:val="24"/>
          <w:szCs w:val="24"/>
          <w:highlight w:val="none"/>
        </w:rPr>
      </w:r>
      <w:r/>
    </w:p>
    <w:p>
      <w:pPr>
        <w:pStyle w:val="1125"/>
        <w:spacing w:line="400" w:lineRule="exact"/>
        <w:rPr>
          <w:rFonts w:ascii="宋体" w:hAnsi="宋体"/>
          <w:sz w:val="24"/>
          <w:szCs w:val="24"/>
          <w:highlight w:val="none"/>
        </w:rPr>
      </w:pPr>
      <w:r>
        <w:rPr>
          <w:rFonts w:hint="eastAsia" w:ascii="宋体" w:hAnsi="宋体" w:eastAsia="宋体" w:cs="宋体"/>
          <w:color w:val="000000"/>
          <w:sz w:val="24"/>
          <w:szCs w:val="24"/>
          <w:highlight w:val="none"/>
        </w:rPr>
        <w:t xml:space="preserve">1.投标人需对招标文件技术要求中非实质性要求（</w:t>
      </w:r>
      <w:r>
        <w:rPr>
          <w:rFonts w:hint="eastAsia" w:ascii="宋体" w:hAnsi="宋体" w:eastAsia="宋体" w:cs="宋体"/>
          <w:b/>
          <w:color w:val="000000"/>
          <w:sz w:val="24"/>
          <w:szCs w:val="24"/>
          <w:highlight w:val="none"/>
        </w:rPr>
        <w:t xml:space="preserve">未加</w:t>
      </w:r>
      <w:r>
        <w:rPr>
          <w:rFonts w:hint="eastAsia" w:ascii="宋体" w:hAnsi="宋体" w:eastAsia="宋体" w:cs="宋体"/>
          <w:b/>
          <w:i/>
          <w:color w:val="000000"/>
          <w:sz w:val="24"/>
          <w:szCs w:val="24"/>
          <w:highlight w:val="none"/>
          <w:u w:val="single"/>
        </w:rPr>
        <w:t xml:space="preserve">斜体下划线</w:t>
      </w:r>
      <w:r>
        <w:rPr>
          <w:rFonts w:hint="eastAsia" w:ascii="宋体" w:hAnsi="宋体" w:eastAsia="宋体" w:cs="宋体"/>
          <w:b/>
          <w:iCs/>
          <w:color w:val="000000"/>
          <w:sz w:val="24"/>
          <w:szCs w:val="24"/>
          <w:highlight w:val="none"/>
        </w:rPr>
        <w:t xml:space="preserve">部分</w:t>
      </w:r>
      <w:r>
        <w:rPr>
          <w:rFonts w:hint="eastAsia" w:ascii="宋体" w:hAnsi="宋体" w:eastAsia="宋体" w:cs="宋体"/>
          <w:b/>
          <w:color w:val="000000"/>
          <w:sz w:val="24"/>
          <w:szCs w:val="24"/>
          <w:highlight w:val="none"/>
        </w:rPr>
        <w:t xml:space="preserve">或未加*号条款</w:t>
      </w:r>
      <w:r>
        <w:rPr>
          <w:rFonts w:hint="eastAsia" w:ascii="宋体" w:hAnsi="宋体" w:eastAsia="宋体" w:cs="宋体"/>
          <w:color w:val="000000"/>
          <w:sz w:val="24"/>
          <w:szCs w:val="24"/>
          <w:highlight w:val="none"/>
        </w:rPr>
        <w:t xml:space="preserve">）</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rFonts w:ascii="宋体" w:hAnsi="宋体"/>
          <w:sz w:val="24"/>
          <w:szCs w:val="24"/>
          <w:highlight w:val="none"/>
        </w:rPr>
      </w:r>
      <w:r/>
    </w:p>
    <w:p>
      <w:pPr>
        <w:pStyle w:val="1125"/>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rPr>
          <w:rFonts w:ascii="宋体" w:hAnsi="宋体"/>
          <w:sz w:val="24"/>
          <w:szCs w:val="24"/>
          <w:highlight w:val="none"/>
        </w:rPr>
      </w:r>
      <w:r/>
    </w:p>
    <w:p>
      <w:pPr>
        <w:pStyle w:val="1125"/>
        <w:spacing w:line="400" w:lineRule="exact"/>
        <w:rPr>
          <w:rFonts w:hint="eastAsia" w:ascii="宋体" w:hAnsi="宋体"/>
          <w:sz w:val="24"/>
          <w:szCs w:val="24"/>
          <w:highlight w:val="none"/>
        </w:rPr>
      </w:pPr>
      <w:r>
        <w:rPr>
          <w:rFonts w:hint="eastAsia" w:ascii="宋体" w:hAnsi="宋体"/>
          <w:sz w:val="24"/>
          <w:szCs w:val="24"/>
          <w:highlight w:val="none"/>
        </w:rPr>
      </w:r>
      <w:r/>
    </w:p>
    <w:p>
      <w:pPr>
        <w:pStyle w:val="1125"/>
        <w:spacing w:line="400" w:lineRule="exact"/>
        <w:rPr>
          <w:rFonts w:hint="eastAsia" w:ascii="宋体" w:hAnsi="宋体"/>
          <w:sz w:val="24"/>
          <w:szCs w:val="24"/>
          <w:highlight w:val="none"/>
        </w:rPr>
      </w:pPr>
      <w:r>
        <w:rPr>
          <w:rFonts w:hint="eastAsia" w:ascii="宋体" w:hAnsi="宋体"/>
          <w:sz w:val="24"/>
          <w:szCs w:val="24"/>
          <w:highlight w:val="none"/>
        </w:rPr>
      </w:r>
      <w:r/>
    </w:p>
    <w:p>
      <w:pPr>
        <w:pStyle w:val="1125"/>
        <w:spacing w:line="400" w:lineRule="exact"/>
        <w:rPr>
          <w:rFonts w:hint="eastAsia" w:ascii="宋体" w:hAnsi="宋体"/>
          <w:sz w:val="24"/>
          <w:szCs w:val="24"/>
          <w:highlight w:val="none"/>
        </w:rPr>
      </w:pPr>
      <w:r>
        <w:rPr>
          <w:rFonts w:hint="eastAsia" w:ascii="宋体" w:hAnsi="宋体"/>
          <w:sz w:val="24"/>
          <w:szCs w:val="24"/>
          <w:highlight w:val="none"/>
        </w:rPr>
      </w:r>
      <w:r/>
    </w:p>
    <w:p>
      <w:pPr>
        <w:pStyle w:val="1125"/>
        <w:jc w:val="center"/>
        <w:rPr>
          <w:rFonts w:hint="eastAsia"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4 </w:t>
      </w:r>
      <w:r>
        <w:rPr>
          <w:rFonts w:hint="eastAsia" w:ascii="宋体" w:hAnsi="宋体"/>
          <w:b/>
          <w:sz w:val="24"/>
          <w:szCs w:val="24"/>
          <w:highlight w:val="none"/>
        </w:rPr>
        <w:t xml:space="preserve">商务要求响应及偏离表（采购包号：**）</w:t>
      </w:r>
      <w:r>
        <w:rPr>
          <w:rFonts w:hint="eastAsia" w:ascii="宋体" w:hAnsi="宋体"/>
          <w:b/>
          <w:sz w:val="24"/>
          <w:szCs w:val="24"/>
          <w:highlight w:val="none"/>
        </w:rPr>
      </w:r>
      <w:r/>
    </w:p>
    <w:tbl>
      <w:tblPr>
        <w:tblW w:w="830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477"/>
        <w:gridCol w:w="2223"/>
      </w:tblGrid>
      <w:tr>
        <w:trPr>
          <w:cantSplit/>
        </w:trPr>
        <w:tc>
          <w:tcPr>
            <w:tcW w:w="545" w:type="dxa"/>
            <w:vAlign w:val="center"/>
            <w:textDirection w:val="lrTb"/>
            <w:noWrap w:val="false"/>
          </w:tcPr>
          <w:p>
            <w:pPr>
              <w:pStyle w:val="1125"/>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3063" w:type="dxa"/>
            <w:vAlign w:val="center"/>
            <w:textDirection w:val="lrTb"/>
            <w:noWrap w:val="false"/>
          </w:tcPr>
          <w:p>
            <w:pPr>
              <w:pStyle w:val="1125"/>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商务要求</w:t>
            </w:r>
            <w:r>
              <w:rPr>
                <w:rFonts w:hint="eastAsia" w:ascii="宋体" w:hAnsi="宋体"/>
                <w:sz w:val="24"/>
                <w:szCs w:val="24"/>
                <w:highlight w:val="none"/>
              </w:rPr>
            </w:r>
            <w:r/>
          </w:p>
        </w:tc>
        <w:tc>
          <w:tcPr>
            <w:tcW w:w="2477" w:type="dxa"/>
            <w:vAlign w:val="center"/>
            <w:textDirection w:val="lrTb"/>
            <w:noWrap w:val="false"/>
          </w:tcPr>
          <w:p>
            <w:pPr>
              <w:pStyle w:val="1125"/>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投标响应情况</w:t>
            </w:r>
            <w:r>
              <w:rPr>
                <w:rFonts w:hint="eastAsia" w:ascii="宋体" w:hAnsi="宋体"/>
                <w:sz w:val="24"/>
                <w:szCs w:val="24"/>
                <w:highlight w:val="none"/>
              </w:rPr>
            </w:r>
            <w:r/>
          </w:p>
        </w:tc>
        <w:tc>
          <w:tcPr>
            <w:tcW w:w="2223" w:type="dxa"/>
            <w:vAlign w:val="center"/>
            <w:textDirection w:val="lrTb"/>
            <w:noWrap w:val="false"/>
          </w:tcPr>
          <w:p>
            <w:pPr>
              <w:pStyle w:val="1125"/>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1125"/>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3063" w:type="dxa"/>
            <w:vAlign w:val="top"/>
            <w:textDirection w:val="lrTb"/>
            <w:noWrap w:val="false"/>
          </w:tcPr>
          <w:p>
            <w:pPr>
              <w:pStyle w:val="1125"/>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477" w:type="dxa"/>
            <w:vAlign w:val="top"/>
            <w:textDirection w:val="lrTb"/>
            <w:noWrap w:val="false"/>
          </w:tcPr>
          <w:p>
            <w:pPr>
              <w:pStyle w:val="1125"/>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223" w:type="dxa"/>
            <w:vAlign w:val="top"/>
            <w:textDirection w:val="lrTb"/>
            <w:noWrap w:val="false"/>
          </w:tcPr>
          <w:p>
            <w:pPr>
              <w:pStyle w:val="1125"/>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1125"/>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063" w:type="dxa"/>
            <w:vAlign w:val="top"/>
            <w:textDirection w:val="lrTb"/>
            <w:noWrap w:val="false"/>
          </w:tcPr>
          <w:p>
            <w:pPr>
              <w:pStyle w:val="1125"/>
              <w:jc w:val="center"/>
              <w:spacing w:line="400" w:lineRule="exac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2477" w:type="dxa"/>
            <w:vAlign w:val="top"/>
            <w:textDirection w:val="lrTb"/>
            <w:noWrap w:val="false"/>
          </w:tcPr>
          <w:p>
            <w:pPr>
              <w:pStyle w:val="1125"/>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223" w:type="dxa"/>
            <w:vAlign w:val="top"/>
            <w:textDirection w:val="lrTb"/>
            <w:noWrap w:val="false"/>
          </w:tcPr>
          <w:p>
            <w:pPr>
              <w:pStyle w:val="1125"/>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pStyle w:val="1125"/>
        <w:spacing w:line="400" w:lineRule="exact"/>
        <w:rPr>
          <w:rFonts w:hint="eastAsia"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4</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rPr>
          <w:rFonts w:hint="eastAsia" w:ascii="宋体" w:hAnsi="宋体"/>
          <w:sz w:val="24"/>
          <w:szCs w:val="24"/>
          <w:highlight w:val="none"/>
        </w:rPr>
      </w:r>
      <w:r/>
    </w:p>
    <w:p>
      <w:pPr>
        <w:pStyle w:val="1125"/>
        <w:spacing w:line="400" w:lineRule="exact"/>
        <w:rPr>
          <w:rFonts w:ascii="宋体" w:hAnsi="宋体"/>
          <w:sz w:val="24"/>
          <w:szCs w:val="24"/>
          <w:highlight w:val="none"/>
        </w:rPr>
      </w:pPr>
      <w:r>
        <w:rPr>
          <w:rFonts w:ascii="宋体" w:hAnsi="宋体"/>
          <w:sz w:val="24"/>
          <w:szCs w:val="24"/>
          <w:highlight w:val="none"/>
        </w:rPr>
      </w:r>
      <w:r/>
    </w:p>
    <w:p>
      <w:pPr>
        <w:pStyle w:val="1125"/>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rPr>
          <w:rFonts w:ascii="宋体" w:hAnsi="宋体"/>
          <w:sz w:val="24"/>
          <w:szCs w:val="24"/>
          <w:highlight w:val="none"/>
        </w:rPr>
      </w:r>
      <w:r/>
    </w:p>
    <w:p>
      <w:pPr>
        <w:pStyle w:val="1125"/>
        <w:spacing w:line="400" w:lineRule="exact"/>
        <w:rPr>
          <w:rFonts w:ascii="宋体" w:hAnsi="宋体"/>
          <w:sz w:val="24"/>
          <w:szCs w:val="24"/>
          <w:highlight w:val="none"/>
        </w:rPr>
      </w:pPr>
      <w:r>
        <w:rPr>
          <w:rFonts w:hint="eastAsia" w:ascii="宋体" w:hAnsi="宋体" w:eastAsia="宋体" w:cs="宋体"/>
          <w:color w:val="000000"/>
          <w:sz w:val="24"/>
          <w:szCs w:val="24"/>
          <w:highlight w:val="none"/>
        </w:rPr>
        <w:t xml:space="preserve">1.投标人需对招标文件商务要求中非实质性要求（</w:t>
      </w:r>
      <w:r>
        <w:rPr>
          <w:rFonts w:hint="eastAsia" w:ascii="宋体" w:hAnsi="宋体" w:eastAsia="宋体" w:cs="宋体"/>
          <w:b/>
          <w:color w:val="000000"/>
          <w:sz w:val="24"/>
          <w:szCs w:val="24"/>
          <w:highlight w:val="none"/>
        </w:rPr>
        <w:t xml:space="preserve">未加</w:t>
      </w:r>
      <w:r>
        <w:rPr>
          <w:rFonts w:hint="eastAsia" w:ascii="宋体" w:hAnsi="宋体" w:eastAsia="宋体" w:cs="宋体"/>
          <w:b/>
          <w:i/>
          <w:color w:val="000000"/>
          <w:sz w:val="24"/>
          <w:szCs w:val="24"/>
          <w:highlight w:val="none"/>
          <w:u w:val="single"/>
        </w:rPr>
        <w:t xml:space="preserve">斜体下划线</w:t>
      </w:r>
      <w:r>
        <w:rPr>
          <w:rFonts w:hint="eastAsia" w:ascii="宋体" w:hAnsi="宋体" w:eastAsia="宋体" w:cs="宋体"/>
          <w:b/>
          <w:iCs/>
          <w:color w:val="000000"/>
          <w:sz w:val="24"/>
          <w:szCs w:val="24"/>
          <w:highlight w:val="none"/>
        </w:rPr>
        <w:t xml:space="preserve">部分</w:t>
      </w:r>
      <w:r>
        <w:rPr>
          <w:rFonts w:hint="eastAsia" w:ascii="宋体" w:hAnsi="宋体" w:eastAsia="宋体" w:cs="宋体"/>
          <w:b/>
          <w:color w:val="000000"/>
          <w:sz w:val="24"/>
          <w:szCs w:val="24"/>
          <w:highlight w:val="none"/>
        </w:rPr>
        <w:t xml:space="preserve">或未加*号条款</w:t>
      </w:r>
      <w:r>
        <w:rPr>
          <w:rFonts w:hint="eastAsia" w:ascii="宋体" w:hAnsi="宋体" w:eastAsia="宋体" w:cs="宋体"/>
          <w:color w:val="000000"/>
          <w:sz w:val="24"/>
          <w:szCs w:val="24"/>
          <w:highlight w:val="none"/>
        </w:rPr>
        <w:t xml:space="preserve">）</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rFonts w:ascii="宋体" w:hAnsi="宋体"/>
          <w:sz w:val="24"/>
          <w:szCs w:val="24"/>
          <w:highlight w:val="none"/>
        </w:rPr>
      </w:r>
      <w:r/>
    </w:p>
    <w:p>
      <w:pPr>
        <w:pStyle w:val="1125"/>
        <w:spacing w:line="400" w:lineRule="exact"/>
        <w:rPr>
          <w:rFonts w:hint="eastAsia"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rPr>
          <w:rFonts w:hint="eastAsia" w:ascii="宋体" w:hAnsi="宋体"/>
          <w:sz w:val="24"/>
          <w:szCs w:val="24"/>
          <w:highlight w:val="none"/>
        </w:rPr>
      </w:r>
      <w:r/>
    </w:p>
    <w:p>
      <w:pPr>
        <w:pStyle w:val="1125"/>
        <w:rPr>
          <w:rFonts w:hint="eastAsia" w:ascii="宋体" w:hAnsi="宋体"/>
          <w:b/>
          <w:sz w:val="24"/>
          <w:szCs w:val="21"/>
          <w:highlight w:val="none"/>
        </w:rPr>
      </w:pPr>
      <w:r>
        <w:rPr>
          <w:rFonts w:hint="eastAsia" w:ascii="宋体" w:hAnsi="宋体"/>
          <w:b/>
          <w:sz w:val="24"/>
          <w:szCs w:val="21"/>
          <w:highlight w:val="none"/>
        </w:rPr>
      </w:r>
      <w:r/>
    </w:p>
    <w:p>
      <w:pPr>
        <w:pStyle w:val="1125"/>
        <w:ind w:left="480"/>
        <w:rPr>
          <w:rFonts w:ascii="宋体" w:hAnsi="宋体"/>
          <w:b/>
          <w:color w:val="000000"/>
          <w:sz w:val="24"/>
          <w:szCs w:val="21"/>
          <w:highlight w:val="none"/>
        </w:rPr>
      </w:pPr>
      <w:r>
        <w:rPr>
          <w:rFonts w:ascii="宋体" w:hAnsi="宋体"/>
          <w:b/>
          <w:color w:val="000000"/>
          <w:sz w:val="24"/>
          <w:szCs w:val="21"/>
          <w:highlight w:val="none"/>
        </w:rPr>
      </w:r>
      <w:r/>
    </w:p>
    <w:p>
      <w:pPr>
        <w:pStyle w:val="1125"/>
        <w:ind w:left="480"/>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1125"/>
        <w:ind w:left="480"/>
        <w:rPr>
          <w:rFonts w:hint="eastAsia" w:ascii="宋体" w:hAnsi="宋体"/>
          <w:b/>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5</w:t>
      </w:r>
      <w:r>
        <w:rPr>
          <w:rFonts w:hint="eastAsia" w:ascii="宋体" w:hAnsi="宋体"/>
          <w:b/>
          <w:color w:val="000000"/>
          <w:sz w:val="24"/>
          <w:szCs w:val="21"/>
          <w:highlight w:val="none"/>
        </w:rPr>
        <w:t xml:space="preserve"> 具备履行合同所必需的设备和专业技术能力的书面声明</w:t>
      </w:r>
      <w:r>
        <w:rPr>
          <w:rFonts w:hint="eastAsia" w:ascii="宋体" w:hAnsi="宋体"/>
          <w:b/>
          <w:color w:val="000000"/>
          <w:sz w:val="24"/>
          <w:szCs w:val="21"/>
          <w:highlight w:val="none"/>
        </w:rPr>
      </w:r>
      <w:r/>
    </w:p>
    <w:p>
      <w:pPr>
        <w:pStyle w:val="1125"/>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highlight w:val="none"/>
        </w:rPr>
      </w:r>
      <w:r/>
    </w:p>
    <w:p>
      <w:pPr>
        <w:pStyle w:val="1125"/>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1125"/>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1125"/>
        <w:ind w:left="480"/>
        <w:rPr>
          <w:rFonts w:ascii="宋体" w:hAnsi="宋体"/>
          <w:b/>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6 </w:t>
      </w:r>
      <w:r>
        <w:rPr>
          <w:rFonts w:hint="eastAsia" w:ascii="宋体" w:hAnsi="宋体"/>
          <w:b/>
          <w:color w:val="000000"/>
          <w:sz w:val="24"/>
          <w:szCs w:val="21"/>
          <w:highlight w:val="none"/>
        </w:rPr>
        <w:t xml:space="preserve">参加政府采购活动前 3 年内在经营活动中没有重大违法记录的书</w:t>
      </w:r>
      <w:r>
        <w:rPr>
          <w:rFonts w:ascii="宋体" w:hAnsi="宋体"/>
          <w:b/>
          <w:color w:val="000000"/>
          <w:sz w:val="24"/>
          <w:szCs w:val="21"/>
          <w:highlight w:val="none"/>
        </w:rPr>
      </w:r>
      <w:r/>
    </w:p>
    <w:p>
      <w:pPr>
        <w:pStyle w:val="1125"/>
        <w:rPr>
          <w:rFonts w:hint="eastAsia" w:ascii="宋体" w:hAnsi="宋体"/>
          <w:b/>
          <w:color w:val="000000"/>
          <w:sz w:val="24"/>
          <w:szCs w:val="21"/>
          <w:highlight w:val="none"/>
        </w:rPr>
      </w:pPr>
      <w:r>
        <w:rPr>
          <w:rFonts w:hint="eastAsia" w:ascii="宋体" w:hAnsi="宋体"/>
          <w:b/>
          <w:color w:val="000000"/>
          <w:sz w:val="24"/>
          <w:szCs w:val="21"/>
          <w:highlight w:val="none"/>
        </w:rPr>
        <w:t xml:space="preserve">面声明</w:t>
      </w:r>
      <w:r>
        <w:rPr>
          <w:rFonts w:hint="eastAsia" w:ascii="宋体" w:hAnsi="宋体"/>
          <w:b/>
          <w:color w:val="000000"/>
          <w:sz w:val="24"/>
          <w:szCs w:val="21"/>
          <w:highlight w:val="none"/>
        </w:rPr>
      </w:r>
      <w:r/>
    </w:p>
    <w:p>
      <w:pPr>
        <w:pStyle w:val="1125"/>
        <w:ind w:firstLine="480"/>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bookmarkEnd w:id="67"/>
      <w:r/>
      <w:bookmarkEnd w:id="68"/>
      <w:r/>
      <w:bookmarkEnd w:id="69"/>
      <w:r/>
      <w:bookmarkStart w:id="70" w:name="_Toc120614284"/>
      <w:r>
        <w:rPr>
          <w:rFonts w:hint="eastAsia" w:ascii="宋体" w:hAnsi="宋体"/>
          <w:bCs/>
          <w:color w:val="000000"/>
          <w:sz w:val="24"/>
          <w:szCs w:val="21"/>
          <w:highlight w:val="none"/>
        </w:rPr>
      </w:r>
      <w:r/>
    </w:p>
    <w:p>
      <w:pPr>
        <w:pStyle w:val="1125"/>
        <w:spacing w:line="460" w:lineRule="exact"/>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1125"/>
        <w:ind w:firstLine="480"/>
        <w:spacing w:line="460" w:lineRule="exact"/>
        <w:rPr>
          <w:rFonts w:ascii="宋体" w:hAnsi="宋体"/>
          <w:b/>
          <w:color w:val="000000"/>
          <w:sz w:val="24"/>
          <w:szCs w:val="21"/>
          <w:highlight w:val="none"/>
        </w:rPr>
      </w:pPr>
      <w:r>
        <w:rPr>
          <w:rFonts w:ascii="宋体" w:hAnsi="宋体"/>
          <w:b/>
          <w:color w:val="000000"/>
          <w:sz w:val="24"/>
          <w:szCs w:val="21"/>
          <w:highlight w:val="none"/>
        </w:rPr>
      </w:r>
      <w:r/>
    </w:p>
    <w:p>
      <w:pPr>
        <w:pStyle w:val="1125"/>
        <w:ind w:firstLine="480"/>
        <w:spacing w:line="460" w:lineRule="exact"/>
        <w:rPr>
          <w:rFonts w:ascii="宋体" w:hAnsi="宋体"/>
          <w:b/>
          <w:color w:val="000000"/>
          <w:sz w:val="24"/>
          <w:szCs w:val="21"/>
          <w:highlight w:val="none"/>
        </w:rPr>
      </w:pPr>
      <w:r>
        <w:rPr>
          <w:rFonts w:ascii="宋体" w:hAnsi="宋体"/>
          <w:b/>
          <w:color w:val="000000"/>
          <w:sz w:val="24"/>
          <w:szCs w:val="21"/>
          <w:highlight w:val="none"/>
        </w:rPr>
      </w:r>
      <w:r/>
    </w:p>
    <w:p>
      <w:pPr>
        <w:pStyle w:val="1125"/>
        <w:ind w:firstLine="480"/>
        <w:spacing w:line="460" w:lineRule="exact"/>
        <w:rPr>
          <w:rFonts w:ascii="宋体" w:hAnsi="宋体"/>
          <w:b/>
          <w:color w:val="000000"/>
          <w:sz w:val="24"/>
          <w:szCs w:val="21"/>
          <w:highlight w:val="none"/>
        </w:rPr>
      </w:pPr>
      <w:r>
        <w:rPr>
          <w:rFonts w:ascii="宋体" w:hAnsi="宋体"/>
          <w:b/>
          <w:color w:val="000000"/>
          <w:sz w:val="24"/>
          <w:szCs w:val="21"/>
          <w:highlight w:val="none"/>
        </w:rPr>
      </w:r>
      <w:r/>
    </w:p>
    <w:p>
      <w:pPr>
        <w:pStyle w:val="1125"/>
        <w:ind w:firstLine="480"/>
        <w:spacing w:line="460" w:lineRule="exact"/>
        <w:rPr>
          <w:rFonts w:ascii="宋体" w:hAnsi="宋体"/>
          <w:b/>
          <w:color w:val="000000"/>
          <w:sz w:val="24"/>
          <w:szCs w:val="21"/>
          <w:highlight w:val="none"/>
        </w:rPr>
      </w:pPr>
      <w:r>
        <w:rPr>
          <w:rFonts w:ascii="宋体" w:hAnsi="宋体"/>
          <w:b/>
          <w:color w:val="000000"/>
          <w:sz w:val="24"/>
          <w:szCs w:val="21"/>
          <w:highlight w:val="none"/>
        </w:rPr>
      </w:r>
      <w:r/>
    </w:p>
    <w:p>
      <w:pPr>
        <w:pStyle w:val="1125"/>
        <w:ind w:firstLine="480"/>
        <w:spacing w:line="460" w:lineRule="exact"/>
        <w:rPr>
          <w:rFonts w:hint="eastAsia" w:ascii="宋体" w:hAnsi="宋体"/>
          <w:bCs/>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 </w:t>
      </w:r>
      <w:r>
        <w:rPr>
          <w:rFonts w:ascii="宋体" w:hAnsi="宋体"/>
          <w:b/>
          <w:color w:val="000000"/>
          <w:sz w:val="24"/>
          <w:szCs w:val="21"/>
          <w:highlight w:val="none"/>
        </w:rPr>
        <w:t xml:space="preserve">                        </w:t>
      </w:r>
      <w:r>
        <w:rPr>
          <w:rFonts w:hint="eastAsia" w:ascii="宋体" w:hAnsi="宋体"/>
          <w:b/>
          <w:color w:val="000000"/>
          <w:sz w:val="24"/>
          <w:szCs w:val="21"/>
          <w:highlight w:val="none"/>
        </w:rPr>
        <w:t xml:space="preserve">法人授权书</w:t>
      </w:r>
      <w:r>
        <w:rPr>
          <w:rFonts w:hint="eastAsia" w:ascii="宋体" w:hAnsi="宋体"/>
          <w:bCs/>
          <w:color w:val="000000"/>
          <w:sz w:val="24"/>
          <w:szCs w:val="21"/>
          <w:highlight w:val="none"/>
        </w:rPr>
      </w:r>
      <w:r/>
    </w:p>
    <w:p>
      <w:pPr>
        <w:pStyle w:val="1125"/>
        <w:ind w:firstLine="480"/>
        <w:spacing w:line="40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本授权书声明：____________（投标人名称）授权________________（被授权人的姓名）为我方就采购编号为JSZC-320000-</w:t>
      </w:r>
      <w:r>
        <w:rPr>
          <w:rFonts w:hint="eastAsia" w:ascii="Times New Roman" w:hAnsi="Times New Roman"/>
          <w:color w:val="000000"/>
          <w:sz w:val="24"/>
          <w:szCs w:val="24"/>
          <w:highlight w:val="none"/>
          <w:lang w:val="en-US" w:eastAsia="zh-CN"/>
        </w:rPr>
        <w:t xml:space="preserve">SCZX-G20**-****</w:t>
      </w:r>
      <w:r>
        <w:rPr>
          <w:rFonts w:hint="eastAsia" w:ascii="Times New Roman" w:hAnsi="Times New Roman"/>
          <w:color w:val="000000"/>
          <w:sz w:val="24"/>
          <w:szCs w:val="24"/>
          <w:highlight w:val="none"/>
        </w:rPr>
        <w:t xml:space="preserve">，</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项目（项目名称）采购活动的合法代理人，以本单位名义全权处理一切与该项目采购有关的事务。</w:t>
      </w:r>
      <w:r>
        <w:rPr>
          <w:rFonts w:hint="eastAsia" w:ascii="Times New Roman" w:hAnsi="Times New Roman"/>
          <w:color w:val="000000"/>
          <w:sz w:val="24"/>
          <w:szCs w:val="24"/>
          <w:highlight w:val="none"/>
        </w:rPr>
      </w:r>
      <w:r/>
    </w:p>
    <w:p>
      <w:pPr>
        <w:pStyle w:val="1125"/>
        <w:ind w:firstLine="480"/>
        <w:spacing w:line="40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本授权书于______年____月____日起生效，特此声明。</w:t>
      </w:r>
      <w:r>
        <w:rPr>
          <w:rFonts w:hint="eastAsia" w:ascii="Times New Roman" w:hAnsi="Times New Roman"/>
          <w:color w:val="000000"/>
          <w:sz w:val="24"/>
          <w:szCs w:val="24"/>
          <w:highlight w:val="none"/>
        </w:rPr>
      </w:r>
      <w:r/>
    </w:p>
    <w:p>
      <w:pPr>
        <w:pStyle w:val="1125"/>
        <w:spacing w:line="40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被授权人身份证号码：</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1125"/>
        <w:spacing w:line="40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被授权人联系电话：（手机）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1125"/>
        <w:ind w:firstLine="1200"/>
        <w:spacing w:line="400" w:lineRule="exact"/>
        <w:tabs>
          <w:tab w:val="left" w:pos="360" w:leader="none"/>
        </w:tabs>
        <w:rPr>
          <w:rFonts w:ascii="Times New Roman" w:hAnsi="Times New Roman"/>
          <w:sz w:val="24"/>
          <w:szCs w:val="24"/>
          <w:highlight w:val="none"/>
          <w:u w:val="single"/>
        </w:rPr>
      </w:pPr>
      <w:r>
        <w:rPr>
          <w:rFonts w:hint="eastAsia" w:ascii="Times New Roman" w:hAnsi="Times New Roman"/>
          <w:sz w:val="24"/>
          <w:szCs w:val="24"/>
          <w:highlight w:val="none"/>
        </w:rPr>
        <w:t xml:space="preserve">被授权人电子邮箱：</w:t>
      </w:r>
      <w:r>
        <w:rPr>
          <w:rFonts w:hint="eastAsia" w:ascii="Times New Roman" w:hAnsi="Times New Roman"/>
          <w:sz w:val="24"/>
          <w:szCs w:val="24"/>
          <w:highlight w:val="none"/>
          <w:u w:val="single"/>
        </w:rPr>
        <w:t xml:space="preserve">                </w:t>
      </w:r>
      <w:r>
        <w:rPr>
          <w:rFonts w:ascii="Times New Roman" w:hAnsi="Times New Roman"/>
          <w:sz w:val="24"/>
          <w:szCs w:val="24"/>
          <w:highlight w:val="none"/>
          <w:u w:val="single"/>
        </w:rPr>
      </w:r>
      <w:r/>
    </w:p>
    <w:p>
      <w:pPr>
        <w:pStyle w:val="1125"/>
        <w:ind w:firstLine="1200"/>
        <w:spacing w:line="40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授权单位名称：</w:t>
      </w:r>
      <w:r>
        <w:rPr>
          <w:rFonts w:hint="eastAsia" w:ascii="Times New Roman" w:hAnsi="Times New Roman"/>
          <w:color w:val="000000"/>
          <w:sz w:val="24"/>
          <w:szCs w:val="24"/>
          <w:highlight w:val="none"/>
          <w:u w:val="single"/>
        </w:rPr>
        <w:t xml:space="preserve">（加盖CA电子公章）</w:t>
      </w:r>
      <w:r>
        <w:rPr>
          <w:rFonts w:hint="eastAsia" w:ascii="Times New Roman" w:hAnsi="Times New Roman"/>
          <w:color w:val="000000"/>
          <w:sz w:val="24"/>
          <w:szCs w:val="24"/>
          <w:highlight w:val="none"/>
        </w:rPr>
      </w:r>
      <w:r/>
    </w:p>
    <w:p>
      <w:pPr>
        <w:pStyle w:val="1125"/>
        <w:ind w:firstLine="480"/>
        <w:spacing w:line="40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单位地址：</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1125"/>
        <w:ind w:firstLine="480"/>
        <w:spacing w:line="40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      日期：</w:t>
      </w:r>
      <w:bookmarkStart w:id="71" w:name="_格式3__银行出具的资信证明"/>
      <w:r/>
      <w:bookmarkEnd w:id="71"/>
      <w:r/>
      <w:bookmarkStart w:id="72" w:name="_Hlt26955070"/>
      <w:r/>
      <w:bookmarkEnd w:id="72"/>
      <w:r/>
      <w:bookmarkStart w:id="73" w:name="_Hlt26671380"/>
      <w:r/>
      <w:bookmarkEnd w:id="73"/>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r>
      <w:r/>
    </w:p>
    <w:p>
      <w:pPr>
        <w:pStyle w:val="1125"/>
        <w:ind w:firstLine="36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25"/>
        <w:keepLines/>
        <w:keepNext/>
        <w:spacing w:before="260" w:after="260" w:line="416" w:lineRule="auto"/>
        <w:rPr>
          <w:rFonts w:ascii="黑体" w:hAnsi="黑体" w:eastAsia="黑体"/>
          <w:b/>
          <w:i/>
          <w:color w:val="000000"/>
          <w:sz w:val="32"/>
          <w:szCs w:val="32"/>
          <w:highlight w:val="none"/>
          <w:u w:val="single"/>
        </w:rPr>
        <w:outlineLvl w:val="1"/>
      </w:pPr>
      <w:r>
        <w:rPr>
          <w:rFonts w:ascii="宋体" w:hAnsi="宋体" w:eastAsia="幼圆" w:cs="Arial"/>
          <w:b/>
          <w:color w:val="000000"/>
          <w:sz w:val="24"/>
          <w:szCs w:val="44"/>
          <w:highlight w:val="none"/>
        </w:rPr>
        <w:br w:type="page" w:clear="all"/>
      </w: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8                            </w:t>
      </w:r>
      <w:r>
        <w:rPr>
          <w:rFonts w:hint="eastAsia" w:ascii="宋体" w:hAnsi="宋体"/>
          <w:b/>
          <w:color w:val="000000"/>
          <w:sz w:val="24"/>
          <w:szCs w:val="21"/>
          <w:highlight w:val="none"/>
        </w:rPr>
        <w:t xml:space="preserve">投标函</w:t>
      </w:r>
      <w:r>
        <w:rPr>
          <w:rFonts w:ascii="黑体" w:hAnsi="黑体" w:eastAsia="黑体"/>
          <w:b/>
          <w:i/>
          <w:color w:val="000000"/>
          <w:sz w:val="32"/>
          <w:szCs w:val="32"/>
          <w:highlight w:val="none"/>
          <w:u w:val="single"/>
        </w:rPr>
      </w:r>
      <w:r/>
    </w:p>
    <w:p>
      <w:pPr>
        <w:pStyle w:val="1125"/>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致：江苏省政府采购中心</w:t>
      </w:r>
      <w:r>
        <w:rPr>
          <w:rFonts w:ascii="宋体" w:hAnsi="宋体"/>
          <w:color w:val="000000"/>
          <w:sz w:val="24"/>
          <w:szCs w:val="21"/>
          <w:highlight w:val="none"/>
        </w:rPr>
      </w:r>
      <w:r/>
    </w:p>
    <w:p>
      <w:pPr>
        <w:pStyle w:val="1125"/>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w:t>
      </w:r>
      <w:r>
        <w:rPr>
          <w:rFonts w:hint="eastAsia" w:ascii="宋体" w:hAnsi="宋体"/>
          <w:sz w:val="24"/>
          <w:szCs w:val="24"/>
          <w:highlight w:val="none"/>
        </w:rPr>
        <w:t xml:space="preserve">采购编号为</w:t>
      </w:r>
      <w:r>
        <w:rPr>
          <w:rFonts w:hint="eastAsia" w:ascii="Times New Roman" w:hAnsi="Times New Roman"/>
          <w:color w:val="000000"/>
          <w:sz w:val="24"/>
          <w:szCs w:val="24"/>
          <w:highlight w:val="none"/>
        </w:rPr>
        <w:t xml:space="preserve">JSZC-320000-</w:t>
      </w:r>
      <w:r>
        <w:rPr>
          <w:rFonts w:hint="eastAsia" w:ascii="Times New Roman" w:hAnsi="Times New Roman"/>
          <w:color w:val="000000"/>
          <w:sz w:val="24"/>
          <w:szCs w:val="24"/>
          <w:highlight w:val="none"/>
          <w:lang w:val="en-US" w:eastAsia="zh-CN"/>
        </w:rPr>
        <w:t xml:space="preserve">SCZX-G20**-****</w:t>
      </w:r>
      <w:r>
        <w:rPr>
          <w:rFonts w:hint="eastAsia" w:ascii="宋体" w:hAnsi="宋体"/>
          <w:sz w:val="24"/>
          <w:szCs w:val="24"/>
          <w:highlight w:val="none"/>
        </w:rPr>
        <w:t xml:space="preserve">，</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none"/>
          <w:lang w:val="en-US" w:eastAsia="zh-CN"/>
        </w:rPr>
        <w:t xml:space="preserve">项目</w:t>
      </w:r>
      <w:r>
        <w:rPr>
          <w:rFonts w:hint="eastAsia" w:ascii="宋体" w:hAnsi="宋体"/>
          <w:sz w:val="24"/>
          <w:szCs w:val="24"/>
          <w:highlight w:val="none"/>
          <w:u w:val="none"/>
        </w:rPr>
        <w:t xml:space="preserve">（项目名称）</w:t>
      </w:r>
      <w:r>
        <w:rPr>
          <w:rFonts w:hint="eastAsia" w:ascii="宋体" w:hAnsi="宋体"/>
          <w:color w:val="000000"/>
          <w:sz w:val="24"/>
          <w:szCs w:val="21"/>
          <w:highlight w:val="none"/>
        </w:rPr>
        <w:t xml:space="preserve">的招标文件，正式授权下述签字人_____(姓名)代表我方_______（投标人的名称），全权处理本次项目投标的有关事宜。</w:t>
      </w:r>
      <w:r>
        <w:rPr>
          <w:rFonts w:hint="eastAsia" w:ascii="宋体" w:hAnsi="宋体"/>
          <w:color w:val="000000"/>
          <w:sz w:val="24"/>
          <w:szCs w:val="21"/>
          <w:highlight w:val="none"/>
        </w:rPr>
      </w:r>
      <w:r/>
    </w:p>
    <w:p>
      <w:pPr>
        <w:pStyle w:val="1125"/>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rPr>
          <w:rFonts w:hint="eastAsia" w:ascii="宋体" w:hAnsi="宋体"/>
          <w:color w:val="000000"/>
          <w:sz w:val="24"/>
          <w:szCs w:val="21"/>
          <w:highlight w:val="none"/>
        </w:rPr>
      </w:r>
      <w:r/>
    </w:p>
    <w:p>
      <w:pPr>
        <w:pStyle w:val="1125"/>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1.按招标文件规定的各项要求，向买方提供所需货物（包含与货物相关的服务）。</w:t>
      </w:r>
      <w:r>
        <w:rPr>
          <w:rFonts w:hint="eastAsia" w:ascii="宋体" w:hAnsi="宋体"/>
          <w:color w:val="000000"/>
          <w:sz w:val="24"/>
          <w:szCs w:val="21"/>
          <w:highlight w:val="none"/>
        </w:rPr>
      </w:r>
      <w:r/>
    </w:p>
    <w:p>
      <w:pPr>
        <w:pStyle w:val="1125"/>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rPr>
          <w:rFonts w:hint="eastAsia" w:ascii="宋体" w:hAnsi="宋体"/>
          <w:color w:val="000000"/>
          <w:sz w:val="24"/>
          <w:szCs w:val="21"/>
          <w:highlight w:val="none"/>
        </w:rPr>
      </w:r>
      <w:r/>
    </w:p>
    <w:p>
      <w:pPr>
        <w:pStyle w:val="1125"/>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w:t>
      </w:r>
      <w:r>
        <w:rPr>
          <w:rFonts w:hint="eastAsia" w:ascii="宋体" w:hAnsi="宋体"/>
          <w:color w:val="000000"/>
          <w:sz w:val="24"/>
          <w:szCs w:val="21"/>
          <w:highlight w:val="none"/>
        </w:rPr>
      </w:r>
      <w:r/>
    </w:p>
    <w:p>
      <w:pPr>
        <w:pStyle w:val="1125"/>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rPr>
          <w:rFonts w:hint="eastAsia" w:ascii="宋体" w:hAnsi="宋体"/>
          <w:color w:val="000000"/>
          <w:sz w:val="24"/>
          <w:szCs w:val="21"/>
          <w:highlight w:val="none"/>
        </w:rPr>
      </w:r>
      <w:r/>
    </w:p>
    <w:p>
      <w:pPr>
        <w:pStyle w:val="1125"/>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highlight w:val="none"/>
        </w:rPr>
      </w:r>
      <w:r/>
    </w:p>
    <w:p>
      <w:pPr>
        <w:pStyle w:val="1125"/>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highlight w:val="none"/>
        </w:rPr>
      </w:r>
      <w:r/>
    </w:p>
    <w:p>
      <w:pPr>
        <w:pStyle w:val="1125"/>
        <w:ind w:left="425"/>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rFonts w:hint="eastAsia" w:ascii="宋体" w:hAnsi="宋体"/>
          <w:color w:val="000000"/>
          <w:sz w:val="24"/>
          <w:szCs w:val="21"/>
          <w:highlight w:val="none"/>
        </w:rPr>
      </w:r>
      <w:r/>
    </w:p>
    <w:p>
      <w:pPr>
        <w:pStyle w:val="1125"/>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p>
    <w:p>
      <w:pPr>
        <w:pStyle w:val="1125"/>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p>
    <w:p>
      <w:pPr>
        <w:pStyle w:val="1125"/>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p>
    <w:p>
      <w:pPr>
        <w:pStyle w:val="1125"/>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p>
    <w:p>
      <w:pPr>
        <w:pStyle w:val="1125"/>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投标人开户行：</w:t>
      </w:r>
      <w:r>
        <w:rPr>
          <w:rFonts w:hint="eastAsia" w:ascii="宋体" w:hAnsi="宋体"/>
          <w:color w:val="000000"/>
          <w:sz w:val="24"/>
          <w:szCs w:val="21"/>
          <w:highlight w:val="none"/>
        </w:rPr>
      </w:r>
      <w:r/>
    </w:p>
    <w:p>
      <w:pPr>
        <w:pStyle w:val="1125"/>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rPr>
          <w:rFonts w:hint="eastAsia" w:ascii="宋体" w:hAnsi="宋体"/>
          <w:color w:val="000000"/>
          <w:sz w:val="24"/>
          <w:szCs w:val="21"/>
          <w:highlight w:val="none"/>
        </w:rPr>
      </w:r>
      <w:r/>
    </w:p>
    <w:p>
      <w:pPr>
        <w:pStyle w:val="1125"/>
        <w:ind w:firstLine="2880"/>
        <w:jc w:val="left"/>
        <w:spacing w:line="420" w:lineRule="exact"/>
        <w:rPr>
          <w:rFonts w:hint="eastAsia" w:ascii="方正魏碑_GBK" w:hAnsi="方正魏碑_GBK" w:eastAsia="方正魏碑_GBK" w:cs="方正魏碑_GBK"/>
          <w:color w:val="ff0000"/>
          <w:sz w:val="32"/>
          <w:szCs w:val="32"/>
          <w:highlight w:val="none"/>
        </w:rPr>
      </w:pPr>
      <w:r>
        <w:rPr>
          <w:rFonts w:hint="eastAsia" w:ascii="方正魏碑_GBK" w:hAnsi="方正魏碑_GBK" w:eastAsia="方正魏碑_GBK" w:cs="方正魏碑_GBK"/>
          <w:color w:val="ff0000"/>
          <w:sz w:val="32"/>
          <w:szCs w:val="32"/>
          <w:highlight w:val="none"/>
        </w:rPr>
      </w:r>
      <w:r/>
    </w:p>
    <w:p>
      <w:pPr>
        <w:pStyle w:val="1125"/>
        <w:ind w:firstLine="3600"/>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ff0000"/>
          <w:sz w:val="24"/>
          <w:szCs w:val="24"/>
          <w:highlight w:val="none"/>
        </w:rPr>
        <w:t xml:space="preserve">供应商全称（加盖CA电子公章）：</w:t>
      </w:r>
      <w:r>
        <w:rPr>
          <w:rFonts w:hint="eastAsia" w:ascii="宋体" w:hAnsi="宋体" w:eastAsia="宋体" w:cs="宋体"/>
          <w:color w:val="000000"/>
          <w:sz w:val="24"/>
          <w:szCs w:val="24"/>
          <w:highlight w:val="none"/>
        </w:rPr>
      </w:r>
      <w:r/>
    </w:p>
    <w:p>
      <w:pPr>
        <w:pStyle w:val="1125"/>
        <w:ind w:left="420" w:firstLine="3120"/>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期：___年____月____日</w:t>
      </w:r>
      <w:r>
        <w:rPr>
          <w:rFonts w:hint="eastAsia" w:ascii="宋体" w:hAnsi="宋体" w:eastAsia="宋体" w:cs="宋体"/>
          <w:color w:val="000000"/>
          <w:sz w:val="24"/>
          <w:szCs w:val="24"/>
          <w:highlight w:val="none"/>
        </w:rPr>
      </w:r>
      <w:r/>
    </w:p>
    <w:p>
      <w:pPr>
        <w:pStyle w:val="1125"/>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1125"/>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1125"/>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1125"/>
        <w:ind w:firstLine="240"/>
        <w:jc w:val="center"/>
        <w:spacing w:line="560" w:lineRule="exact"/>
        <w:rPr>
          <w:rFonts w:ascii="宋体" w:hAnsi="宋体"/>
          <w:bCs/>
          <w:color w:val="000000"/>
          <w:sz w:val="24"/>
          <w:szCs w:val="21"/>
          <w:highlight w:val="none"/>
        </w:rPr>
      </w:pPr>
      <w:r>
        <w:rPr>
          <w:rFonts w:ascii="宋体" w:hAnsi="宋体"/>
          <w:bCs/>
          <w:color w:val="000000"/>
          <w:sz w:val="24"/>
          <w:szCs w:val="21"/>
          <w:highlight w:val="none"/>
        </w:rPr>
      </w:r>
      <w:r/>
    </w:p>
    <w:p>
      <w:pPr>
        <w:pStyle w:val="1125"/>
        <w:spacing w:line="560" w:lineRule="exact"/>
        <w:rPr>
          <w:rFonts w:ascii="宋体" w:hAnsi="宋体"/>
          <w:b/>
          <w:color w:val="ff0000"/>
          <w:sz w:val="24"/>
          <w:szCs w:val="21"/>
          <w:highlight w:val="none"/>
        </w:rPr>
      </w:pPr>
      <w:r>
        <w:rPr>
          <w:rFonts w:ascii="宋体" w:hAnsi="宋体"/>
          <w:b/>
          <w:color w:val="ff0000"/>
          <w:sz w:val="24"/>
          <w:szCs w:val="21"/>
          <w:highlight w:val="none"/>
        </w:rPr>
      </w:r>
      <w:r/>
    </w:p>
    <w:p>
      <w:pPr>
        <w:pStyle w:val="1125"/>
        <w:ind w:firstLine="240"/>
        <w:jc w:val="center"/>
        <w:spacing w:line="560" w:lineRule="exact"/>
        <w:rPr>
          <w:rFonts w:hint="eastAsia" w:ascii="宋体" w:hAnsi="宋体"/>
          <w:b/>
          <w:sz w:val="24"/>
          <w:szCs w:val="21"/>
          <w:highlight w:val="none"/>
        </w:rPr>
      </w:pPr>
      <w:r>
        <w:rPr>
          <w:rFonts w:hint="eastAsia" w:ascii="宋体" w:hAnsi="宋体"/>
          <w:b/>
          <w:sz w:val="24"/>
          <w:szCs w:val="21"/>
          <w:highlight w:val="none"/>
        </w:rPr>
        <w:t xml:space="preserve">附件</w:t>
      </w:r>
      <w:r>
        <w:rPr>
          <w:rFonts w:ascii="宋体" w:hAnsi="宋体"/>
          <w:b/>
          <w:sz w:val="24"/>
          <w:szCs w:val="21"/>
          <w:highlight w:val="none"/>
        </w:rPr>
        <w:t xml:space="preserve">9</w:t>
      </w:r>
      <w:r>
        <w:rPr>
          <w:rFonts w:hint="eastAsia" w:ascii="宋体" w:hAnsi="宋体"/>
          <w:b/>
          <w:sz w:val="24"/>
          <w:szCs w:val="21"/>
          <w:highlight w:val="none"/>
        </w:rPr>
        <w:t xml:space="preserve"> </w:t>
      </w:r>
      <w:r>
        <w:rPr>
          <w:rFonts w:ascii="宋体" w:hAnsi="宋体"/>
          <w:b/>
          <w:sz w:val="24"/>
          <w:szCs w:val="21"/>
          <w:highlight w:val="none"/>
        </w:rPr>
        <w:t xml:space="preserve"> </w:t>
      </w:r>
      <w:r>
        <w:rPr>
          <w:rFonts w:hint="eastAsia" w:ascii="宋体" w:hAnsi="宋体"/>
          <w:b/>
          <w:sz w:val="24"/>
          <w:szCs w:val="21"/>
          <w:highlight w:val="none"/>
        </w:rPr>
        <w:t xml:space="preserve">中小微企业声明函（货物类项目）（采购包号：**）</w:t>
      </w:r>
      <w:r>
        <w:rPr>
          <w:rFonts w:hint="eastAsia" w:ascii="宋体" w:hAnsi="宋体"/>
          <w:b/>
          <w:sz w:val="24"/>
          <w:szCs w:val="21"/>
          <w:highlight w:val="none"/>
        </w:rPr>
      </w:r>
      <w:r/>
    </w:p>
    <w:p>
      <w:pPr>
        <w:pStyle w:val="1125"/>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highlight w:val="none"/>
          <w:u w:val="single"/>
        </w:rPr>
        <w:t xml:space="preserve">（单位名称）</w:t>
      </w:r>
      <w:r>
        <w:rPr>
          <w:rFonts w:hint="eastAsia" w:ascii="宋体" w:hAnsi="宋体"/>
          <w:sz w:val="24"/>
          <w:szCs w:val="24"/>
          <w:highlight w:val="none"/>
        </w:rPr>
        <w:t xml:space="preserve">采购编号为</w:t>
      </w:r>
      <w:r>
        <w:rPr>
          <w:rFonts w:hint="eastAsia" w:ascii="Times New Roman" w:hAnsi="Times New Roman"/>
          <w:color w:val="000000"/>
          <w:sz w:val="24"/>
          <w:szCs w:val="24"/>
          <w:highlight w:val="none"/>
        </w:rPr>
        <w:t xml:space="preserve">JSZC-320000-</w:t>
      </w:r>
      <w:r>
        <w:rPr>
          <w:rFonts w:hint="eastAsia" w:ascii="Times New Roman" w:hAnsi="Times New Roman"/>
          <w:color w:val="000000"/>
          <w:sz w:val="24"/>
          <w:szCs w:val="24"/>
          <w:highlight w:val="none"/>
          <w:lang w:val="en-US" w:eastAsia="zh-CN"/>
        </w:rPr>
        <w:t xml:space="preserve">SCZX-G20**-****</w:t>
      </w:r>
      <w:r>
        <w:rPr>
          <w:rFonts w:hint="eastAsia" w:ascii="宋体" w:hAnsi="宋体"/>
          <w:sz w:val="24"/>
          <w:szCs w:val="24"/>
          <w:highlight w:val="none"/>
        </w:rPr>
        <w:t xml:space="preserve">，</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none"/>
          <w:lang w:val="en-US" w:eastAsia="zh-CN"/>
        </w:rPr>
        <w:t xml:space="preserve">项目</w:t>
      </w:r>
      <w:r>
        <w:rPr>
          <w:rFonts w:hint="eastAsia" w:ascii="宋体" w:hAnsi="宋体"/>
          <w:sz w:val="24"/>
          <w:szCs w:val="24"/>
          <w:highlight w:val="none"/>
          <w:u w:val="none"/>
        </w:rPr>
        <w:t xml:space="preserve">（项目名称）（采购包号：**）</w:t>
      </w:r>
      <w:r>
        <w:rPr>
          <w:rFonts w:hint="eastAsia" w:ascii="宋体" w:hAnsi="宋体"/>
          <w:sz w:val="24"/>
          <w:szCs w:val="24"/>
          <w:highlight w:val="none"/>
        </w:rPr>
        <w:t xml:space="preserve">的采购活动，提供的货物全部由符合政策要求的中小微企业制造。相关企业（含联合体中的中小微企业、签订采购包意向协议的中小微企业）的具体情况如下：</w:t>
      </w:r>
      <w:r>
        <w:rPr>
          <w:rFonts w:hint="eastAsia" w:ascii="宋体" w:hAnsi="宋体"/>
          <w:sz w:val="24"/>
          <w:szCs w:val="24"/>
          <w:highlight w:val="none"/>
        </w:rPr>
      </w:r>
      <w:r/>
    </w:p>
    <w:p>
      <w:pPr>
        <w:pStyle w:val="1125"/>
        <w:ind w:firstLine="360"/>
        <w:spacing w:line="400" w:lineRule="exact"/>
        <w:rPr>
          <w:rFonts w:hint="eastAsia"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（供应商填写招标文件中明确的所属行业）</w:t>
      </w:r>
      <w:r>
        <w:rPr>
          <w:rFonts w:hint="eastAsia" w:ascii="宋体" w:hAnsi="宋体"/>
          <w:sz w:val="24"/>
          <w:szCs w:val="24"/>
          <w:highlight w:val="none"/>
        </w:rPr>
        <w:t xml:space="preserve">行业；投标产品制造商为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万元，属于</w:t>
      </w:r>
      <w:r>
        <w:rPr>
          <w:rFonts w:hint="eastAsia" w:ascii="宋体" w:hAnsi="宋体"/>
          <w:sz w:val="24"/>
          <w:szCs w:val="24"/>
          <w:highlight w:val="none"/>
          <w:u w:val="single"/>
        </w:rPr>
        <w:t xml:space="preserve">（</w:t>
      </w:r>
      <w:r>
        <w:rPr>
          <w:rFonts w:hint="eastAsia" w:ascii="宋体" w:hAnsi="宋体"/>
          <w:sz w:val="24"/>
          <w:szCs w:val="24"/>
          <w:highlight w:val="none"/>
          <w:u w:val="single"/>
          <w:lang w:eastAsia="zh-CN"/>
        </w:rPr>
        <w:t xml:space="preserve">□</w:t>
      </w:r>
      <w:r>
        <w:rPr>
          <w:rFonts w:hint="eastAsia" w:ascii="宋体" w:hAnsi="宋体"/>
          <w:sz w:val="24"/>
          <w:szCs w:val="24"/>
          <w:highlight w:val="none"/>
          <w:u w:val="single"/>
        </w:rPr>
        <w:t xml:space="preserve">中型企业 □小型企业 </w:t>
      </w:r>
      <w:r>
        <w:rPr>
          <w:rFonts w:hint="eastAsia" w:ascii="宋体" w:hAnsi="宋体"/>
          <w:sz w:val="24"/>
          <w:szCs w:val="24"/>
          <w:highlight w:val="none"/>
          <w:u w:val="single"/>
          <w:lang w:eastAsia="zh-CN"/>
        </w:rPr>
        <w:t xml:space="preserve">□</w:t>
      </w:r>
      <w:r>
        <w:rPr>
          <w:rFonts w:hint="eastAsia" w:ascii="宋体" w:hAnsi="宋体"/>
          <w:sz w:val="24"/>
          <w:szCs w:val="24"/>
          <w:highlight w:val="none"/>
          <w:u w:val="single"/>
        </w:rPr>
        <w:t xml:space="preserve">微型企业）；</w:t>
      </w:r>
      <w:r>
        <w:rPr>
          <w:rFonts w:hint="eastAsia" w:ascii="宋体" w:hAnsi="宋体"/>
          <w:i/>
          <w:sz w:val="24"/>
          <w:szCs w:val="24"/>
          <w:highlight w:val="none"/>
          <w:u w:val="single"/>
        </w:rPr>
      </w:r>
      <w:r/>
    </w:p>
    <w:p>
      <w:pPr>
        <w:pStyle w:val="1125"/>
        <w:ind w:firstLine="360"/>
        <w:spacing w:line="400" w:lineRule="exact"/>
        <w:rPr>
          <w:rFonts w:hint="eastAsia" w:ascii="宋体" w:hAnsi="宋体"/>
          <w:i/>
          <w:sz w:val="24"/>
          <w:szCs w:val="24"/>
          <w:highlight w:val="none"/>
          <w:u w:val="singl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（供应商填写招标文件中明确的所属行业）</w:t>
      </w:r>
      <w:r>
        <w:rPr>
          <w:rFonts w:hint="eastAsia" w:ascii="宋体" w:hAnsi="宋体"/>
          <w:sz w:val="24"/>
          <w:szCs w:val="24"/>
          <w:highlight w:val="none"/>
        </w:rPr>
        <w:t xml:space="preserve">行业；投标产品制造商为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万元，属于</w:t>
      </w:r>
      <w:r>
        <w:rPr>
          <w:rFonts w:hint="eastAsia" w:ascii="宋体" w:hAnsi="宋体"/>
          <w:sz w:val="24"/>
          <w:szCs w:val="24"/>
          <w:highlight w:val="none"/>
          <w:u w:val="single"/>
        </w:rPr>
        <w:t xml:space="preserve">（□中型企业 □小型企业 □微型企业）；</w:t>
      </w:r>
      <w:r>
        <w:rPr>
          <w:rFonts w:hint="eastAsia" w:ascii="宋体" w:hAnsi="宋体"/>
          <w:i/>
          <w:sz w:val="24"/>
          <w:szCs w:val="24"/>
          <w:highlight w:val="none"/>
          <w:u w:val="single"/>
        </w:rPr>
      </w:r>
      <w:r/>
    </w:p>
    <w:p>
      <w:pPr>
        <w:pStyle w:val="1125"/>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1125"/>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1125"/>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rPr>
          <w:rFonts w:hint="eastAsia" w:ascii="宋体" w:hAnsi="宋体"/>
          <w:sz w:val="24"/>
          <w:szCs w:val="24"/>
          <w:highlight w:val="none"/>
        </w:rPr>
      </w:r>
      <w:r/>
    </w:p>
    <w:p>
      <w:pPr>
        <w:pStyle w:val="1125"/>
        <w:ind w:right="720"/>
        <w:spacing w:line="400" w:lineRule="exact"/>
        <w:rPr>
          <w:rFonts w:hint="eastAsia" w:ascii="宋体" w:hAnsi="宋体"/>
          <w:sz w:val="24"/>
          <w:szCs w:val="24"/>
          <w:highlight w:val="none"/>
        </w:rPr>
      </w:pPr>
      <w:r>
        <w:rPr>
          <w:rFonts w:hint="eastAsia" w:ascii="宋体" w:hAnsi="宋体"/>
          <w:sz w:val="24"/>
          <w:szCs w:val="24"/>
          <w:highlight w:val="none"/>
        </w:rPr>
      </w:r>
      <w:r/>
    </w:p>
    <w:p>
      <w:pPr>
        <w:pStyle w:val="1125"/>
        <w:ind w:right="180" w:firstLine="360"/>
        <w:jc w:val="right"/>
        <w:spacing w:line="400" w:lineRule="exact"/>
        <w:rPr>
          <w:rFonts w:hint="eastAsia" w:ascii="宋体" w:hAnsi="宋体"/>
          <w:sz w:val="24"/>
          <w:szCs w:val="24"/>
          <w:highlight w:val="none"/>
        </w:rPr>
      </w:pPr>
      <w:r>
        <w:rPr>
          <w:rFonts w:hint="eastAsia" w:ascii="宋体" w:hAnsi="宋体"/>
          <w:sz w:val="24"/>
          <w:szCs w:val="24"/>
          <w:highlight w:val="none"/>
        </w:rPr>
        <w:t xml:space="preserve">企业名称（加盖CA电子公章）：</w:t>
      </w:r>
      <w:r>
        <w:rPr>
          <w:rFonts w:hint="eastAsia" w:ascii="宋体" w:hAnsi="宋体"/>
          <w:sz w:val="24"/>
          <w:szCs w:val="24"/>
          <w:highlight w:val="none"/>
        </w:rPr>
      </w:r>
      <w:r/>
    </w:p>
    <w:p>
      <w:pPr>
        <w:pStyle w:val="1125"/>
        <w:ind w:right="480" w:firstLine="4560"/>
        <w:spacing w:line="400" w:lineRule="exact"/>
        <w:rPr>
          <w:rFonts w:hint="eastAsia" w:ascii="宋体" w:hAnsi="宋体"/>
          <w:sz w:val="24"/>
          <w:szCs w:val="24"/>
          <w:highlight w:val="none"/>
        </w:rPr>
      </w:pPr>
      <w:r>
        <w:rPr>
          <w:rFonts w:hint="eastAsia" w:ascii="宋体" w:hAnsi="宋体"/>
          <w:sz w:val="24"/>
          <w:szCs w:val="24"/>
          <w:highlight w:val="none"/>
        </w:rPr>
        <w:t xml:space="preserve">日  期：</w:t>
      </w:r>
      <w:r>
        <w:rPr>
          <w:rFonts w:hint="eastAsia" w:ascii="宋体" w:hAnsi="宋体"/>
          <w:color w:val="000000"/>
          <w:sz w:val="24"/>
          <w:szCs w:val="21"/>
          <w:highlight w:val="none"/>
        </w:rPr>
        <w:t xml:space="preserve">___年____月____日</w:t>
      </w:r>
      <w:r>
        <w:rPr>
          <w:rFonts w:hint="eastAsia" w:ascii="宋体" w:hAnsi="宋体"/>
          <w:sz w:val="24"/>
          <w:szCs w:val="24"/>
          <w:highlight w:val="none"/>
        </w:rPr>
      </w:r>
      <w:r/>
    </w:p>
    <w:p>
      <w:pPr>
        <w:pStyle w:val="1125"/>
        <w:spacing w:line="400" w:lineRule="exact"/>
        <w:rPr>
          <w:rFonts w:hint="eastAsia" w:ascii="宋体" w:hAnsi="宋体"/>
          <w:sz w:val="24"/>
          <w:szCs w:val="24"/>
          <w:highlight w:val="none"/>
        </w:rPr>
      </w:pPr>
      <w:r>
        <w:rPr>
          <w:rFonts w:hint="eastAsia" w:ascii="宋体" w:hAnsi="宋体"/>
          <w:sz w:val="24"/>
          <w:szCs w:val="24"/>
          <w:highlight w:val="none"/>
        </w:rPr>
      </w:r>
      <w:r/>
    </w:p>
    <w:p>
      <w:pPr>
        <w:pStyle w:val="1125"/>
        <w:ind w:firstLine="480"/>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r>
      <w:r/>
    </w:p>
    <w:p>
      <w:pPr>
        <w:pStyle w:val="1125"/>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1.从业人员、营业收入、资产总额填报上一年度数据，无上一年度数据的新成立企业可不填报。</w:t>
      </w:r>
      <w:r>
        <w:rPr>
          <w:rFonts w:hint="eastAsia" w:ascii="宋体" w:hAnsi="宋体"/>
          <w:sz w:val="24"/>
          <w:szCs w:val="24"/>
          <w:highlight w:val="none"/>
        </w:rPr>
      </w:r>
      <w:r/>
    </w:p>
    <w:p>
      <w:pPr>
        <w:pStyle w:val="1125"/>
        <w:ind w:firstLine="480"/>
        <w:spacing w:line="400" w:lineRule="exact"/>
        <w:rPr>
          <w:rFonts w:ascii="宋体" w:hAnsi="宋体"/>
          <w:sz w:val="24"/>
          <w:szCs w:val="24"/>
          <w:highlight w:val="none"/>
        </w:rPr>
      </w:pPr>
      <w:r>
        <w:rPr>
          <w:rFonts w:hint="eastAsia" w:ascii="宋体" w:hAnsi="宋体"/>
          <w:sz w:val="24"/>
          <w:szCs w:val="24"/>
          <w:highlight w:val="none"/>
        </w:rPr>
        <w:t xml:space="preserve">2.专门</w:t>
      </w:r>
      <w:r>
        <w:rPr>
          <w:rFonts w:ascii="宋体" w:hAnsi="宋体"/>
          <w:sz w:val="24"/>
          <w:szCs w:val="24"/>
          <w:highlight w:val="none"/>
        </w:rPr>
        <w:t xml:space="preserve">面向中小微型企业</w:t>
      </w:r>
      <w:r>
        <w:rPr>
          <w:rFonts w:hint="eastAsia" w:ascii="宋体" w:hAnsi="宋体"/>
          <w:sz w:val="24"/>
          <w:szCs w:val="24"/>
          <w:highlight w:val="none"/>
        </w:rPr>
        <w:t xml:space="preserve">采购</w:t>
      </w:r>
      <w:r>
        <w:rPr>
          <w:rFonts w:ascii="宋体" w:hAnsi="宋体"/>
          <w:sz w:val="24"/>
          <w:szCs w:val="24"/>
          <w:highlight w:val="none"/>
        </w:rPr>
        <w:t xml:space="preserve">的项目，</w:t>
      </w:r>
      <w:r>
        <w:rPr>
          <w:rFonts w:hint="eastAsia" w:ascii="宋体" w:hAnsi="宋体"/>
          <w:sz w:val="24"/>
          <w:szCs w:val="24"/>
          <w:highlight w:val="none"/>
        </w:rPr>
        <w:t xml:space="preserve">供应商如不提供此声明函，则</w:t>
      </w:r>
      <w:r>
        <w:rPr>
          <w:rFonts w:ascii="宋体" w:hAnsi="宋体"/>
          <w:sz w:val="24"/>
          <w:szCs w:val="24"/>
          <w:highlight w:val="none"/>
        </w:rPr>
        <w:t xml:space="preserve">不能通过资格审查；</w:t>
      </w:r>
      <w:r>
        <w:rPr>
          <w:rFonts w:hint="eastAsia" w:ascii="宋体" w:hAnsi="宋体"/>
          <w:sz w:val="24"/>
          <w:szCs w:val="24"/>
          <w:highlight w:val="none"/>
        </w:rPr>
        <w:t xml:space="preserve">非专门</w:t>
      </w:r>
      <w:r>
        <w:rPr>
          <w:rFonts w:ascii="宋体" w:hAnsi="宋体"/>
          <w:sz w:val="24"/>
          <w:szCs w:val="24"/>
          <w:highlight w:val="none"/>
        </w:rPr>
        <w:t xml:space="preserve">面向中小微型企业</w:t>
      </w:r>
      <w:r>
        <w:rPr>
          <w:rFonts w:hint="eastAsia" w:ascii="宋体" w:hAnsi="宋体"/>
          <w:sz w:val="24"/>
          <w:szCs w:val="24"/>
          <w:highlight w:val="none"/>
        </w:rPr>
        <w:t xml:space="preserve">采购</w:t>
      </w:r>
      <w:r>
        <w:rPr>
          <w:rFonts w:ascii="宋体" w:hAnsi="宋体"/>
          <w:sz w:val="24"/>
          <w:szCs w:val="24"/>
          <w:highlight w:val="none"/>
        </w:rPr>
        <w:t xml:space="preserve">的项目，</w:t>
      </w:r>
      <w:r>
        <w:rPr>
          <w:rFonts w:hint="eastAsia" w:ascii="宋体" w:hAnsi="宋体"/>
          <w:sz w:val="24"/>
          <w:szCs w:val="24"/>
          <w:highlight w:val="none"/>
        </w:rPr>
        <w:t xml:space="preserve">供应商如不提供此声明函，价格将不做相应扣除。</w:t>
      </w:r>
      <w:r>
        <w:rPr>
          <w:rFonts w:ascii="宋体" w:hAnsi="宋体"/>
          <w:sz w:val="24"/>
          <w:szCs w:val="24"/>
          <w:highlight w:val="none"/>
        </w:rPr>
      </w:r>
      <w:r/>
    </w:p>
    <w:p>
      <w:pPr>
        <w:pStyle w:val="1125"/>
        <w:ind w:left="540" w:hanging="120"/>
        <w:spacing w:line="400" w:lineRule="exact"/>
        <w:rPr>
          <w:rFonts w:ascii="宋体" w:hAnsi="宋体"/>
          <w:sz w:val="24"/>
          <w:szCs w:val="24"/>
          <w:highlight w:val="none"/>
        </w:rPr>
      </w:pPr>
      <w:r>
        <w:rPr>
          <w:rFonts w:hint="eastAsia" w:ascii="宋体" w:hAnsi="宋体"/>
          <w:sz w:val="24"/>
          <w:szCs w:val="24"/>
          <w:highlight w:val="none"/>
        </w:rPr>
        <w:t xml:space="preserve">3.供应商应对照《工业和信息化部、国家统计局、国家发展和改革委员会、</w:t>
      </w:r>
      <w:r>
        <w:rPr>
          <w:rFonts w:ascii="宋体" w:hAnsi="宋体"/>
          <w:sz w:val="24"/>
          <w:szCs w:val="24"/>
          <w:highlight w:val="none"/>
        </w:rPr>
      </w:r>
      <w:r/>
    </w:p>
    <w:p>
      <w:pPr>
        <w:pStyle w:val="1125"/>
        <w:spacing w:line="400" w:lineRule="exact"/>
        <w:rPr>
          <w:rFonts w:hint="eastAsia" w:ascii="宋体" w:hAnsi="宋体"/>
          <w:color w:val="ff0000"/>
          <w:sz w:val="24"/>
          <w:szCs w:val="24"/>
          <w:highlight w:val="none"/>
        </w:rPr>
      </w:pPr>
      <w:r>
        <w:rPr>
          <w:rFonts w:hint="eastAsia" w:ascii="宋体" w:hAnsi="宋体"/>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highlight w:val="none"/>
        </w:rPr>
        <w:t xml:space="preserve">自行勾选</w:t>
      </w:r>
      <w:r>
        <w:rPr>
          <w:rFonts w:hint="eastAsia" w:ascii="宋体" w:hAnsi="宋体"/>
          <w:sz w:val="24"/>
          <w:szCs w:val="24"/>
          <w:highlight w:val="none"/>
        </w:rPr>
        <w:t xml:space="preserve">制造商</w:t>
      </w:r>
      <w:r>
        <w:rPr>
          <w:rFonts w:ascii="宋体" w:hAnsi="宋体"/>
          <w:sz w:val="24"/>
          <w:szCs w:val="24"/>
          <w:highlight w:val="none"/>
        </w:rPr>
        <w:t xml:space="preserve">的企业</w:t>
      </w:r>
      <w:r>
        <w:rPr>
          <w:rFonts w:hint="eastAsia" w:ascii="宋体" w:hAnsi="宋体"/>
          <w:sz w:val="24"/>
          <w:szCs w:val="24"/>
          <w:highlight w:val="none"/>
        </w:rPr>
        <w:t xml:space="preserve">规模类型</w:t>
      </w:r>
      <w:r>
        <w:rPr>
          <w:rFonts w:ascii="宋体" w:hAnsi="宋体"/>
          <w:sz w:val="24"/>
          <w:szCs w:val="24"/>
          <w:highlight w:val="none"/>
        </w:rPr>
        <w:t xml:space="preserve">。</w:t>
      </w:r>
      <w:r>
        <w:rPr>
          <w:rFonts w:hint="eastAsia" w:ascii="宋体" w:hAnsi="宋体"/>
          <w:sz w:val="24"/>
          <w:szCs w:val="24"/>
          <w:highlight w:val="none"/>
        </w:rPr>
        <w:t xml:space="preserve">  </w:t>
      </w:r>
      <w:r>
        <w:rPr>
          <w:rFonts w:ascii="宋体" w:hAnsi="宋体"/>
          <w:sz w:val="24"/>
          <w:szCs w:val="24"/>
          <w:highlight w:val="none"/>
        </w:rPr>
        <w:t xml:space="preserve">  </w:t>
      </w:r>
      <w:r>
        <w:rPr>
          <w:rFonts w:ascii="宋体" w:hAnsi="宋体"/>
          <w:color w:val="ff0000"/>
          <w:sz w:val="24"/>
          <w:szCs w:val="24"/>
          <w:highlight w:val="none"/>
        </w:rPr>
        <w:t xml:space="preserve">                                    </w:t>
      </w:r>
      <w:r>
        <w:rPr>
          <w:rFonts w:ascii="黑体" w:hAnsi="黑体" w:eastAsia="黑体"/>
          <w:b/>
          <w:color w:val="000000"/>
          <w:sz w:val="32"/>
          <w:szCs w:val="32"/>
          <w:highlight w:val="none"/>
        </w:rPr>
        <w:br w:type="page" w:clear="all"/>
      </w:r>
      <w:r>
        <w:rPr>
          <w:rFonts w:hint="eastAsia" w:ascii="宋体" w:hAnsi="宋体"/>
          <w:b/>
          <w:sz w:val="24"/>
          <w:szCs w:val="24"/>
          <w:highlight w:val="none"/>
        </w:rPr>
        <w:t xml:space="preserve">附件</w:t>
      </w:r>
      <w:r>
        <w:rPr>
          <w:rFonts w:ascii="宋体" w:hAnsi="宋体"/>
          <w:b/>
          <w:sz w:val="24"/>
          <w:szCs w:val="24"/>
          <w:highlight w:val="none"/>
        </w:rPr>
        <w:t xml:space="preserve">10</w:t>
      </w:r>
      <w:r>
        <w:rPr>
          <w:rFonts w:hint="eastAsia" w:ascii="宋体" w:hAnsi="宋体"/>
          <w:b/>
          <w:sz w:val="24"/>
          <w:szCs w:val="24"/>
          <w:highlight w:val="none"/>
        </w:rPr>
        <w:t xml:space="preserve">残疾人福利性单位声明函（货物类项目）（采购包号：**）</w:t>
      </w:r>
      <w:r>
        <w:rPr>
          <w:rFonts w:hint="eastAsia" w:ascii="宋体" w:hAnsi="宋体"/>
          <w:color w:val="ff0000"/>
          <w:sz w:val="24"/>
          <w:szCs w:val="24"/>
          <w:highlight w:val="none"/>
        </w:rPr>
      </w:r>
      <w:r/>
    </w:p>
    <w:p>
      <w:pPr>
        <w:pStyle w:val="1125"/>
        <w:ind w:firstLine="480"/>
        <w:spacing w:line="400" w:lineRule="exact"/>
        <w:rPr>
          <w:rFonts w:hint="eastAsia" w:ascii="宋体" w:hAnsi="宋体"/>
          <w:sz w:val="24"/>
          <w:szCs w:val="21"/>
          <w:highlight w:val="none"/>
        </w:rPr>
      </w:pPr>
      <w:r>
        <w:rPr>
          <w:rFonts w:hint="eastAsia" w:ascii="宋体" w:hAnsi="宋体"/>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ascii="Times New Roman" w:hAnsi="Times New Roman"/>
          <w:color w:val="000000"/>
          <w:sz w:val="24"/>
          <w:szCs w:val="24"/>
          <w:highlight w:val="none"/>
        </w:rPr>
        <w:t xml:space="preserve">JSZC-320000-</w:t>
      </w:r>
      <w:r>
        <w:rPr>
          <w:rFonts w:hint="eastAsia" w:ascii="Times New Roman" w:hAnsi="Times New Roman"/>
          <w:color w:val="000000"/>
          <w:sz w:val="24"/>
          <w:szCs w:val="24"/>
          <w:highlight w:val="none"/>
          <w:lang w:val="en-US" w:eastAsia="zh-CN"/>
        </w:rPr>
        <w:t xml:space="preserve">SCZX-G20**-****</w:t>
      </w:r>
      <w:r>
        <w:rPr>
          <w:rFonts w:hint="eastAsia" w:ascii="宋体" w:hAnsi="宋体"/>
          <w:sz w:val="24"/>
          <w:szCs w:val="21"/>
          <w:highlight w:val="none"/>
          <w:lang w:eastAsia="zh-CN"/>
        </w:rPr>
        <w:t xml:space="preserve">，</w:t>
      </w:r>
      <w:r>
        <w:rPr>
          <w:rFonts w:hint="eastAsia" w:ascii="宋体" w:hAnsi="宋体"/>
          <w:sz w:val="24"/>
          <w:szCs w:val="21"/>
          <w:highlight w:val="none"/>
          <w:u w:val="single"/>
        </w:rPr>
        <w:t xml:space="preserve">      </w:t>
      </w:r>
      <w:r>
        <w:rPr>
          <w:rFonts w:hint="eastAsia" w:ascii="宋体" w:hAnsi="宋体"/>
          <w:sz w:val="24"/>
          <w:szCs w:val="21"/>
          <w:highlight w:val="none"/>
        </w:rPr>
        <w:t xml:space="preserve">项目</w:t>
      </w:r>
      <w:r>
        <w:rPr>
          <w:rFonts w:hint="eastAsia" w:ascii="宋体" w:hAnsi="宋体"/>
          <w:sz w:val="24"/>
          <w:szCs w:val="24"/>
          <w:highlight w:val="none"/>
          <w:u w:val="none"/>
        </w:rPr>
        <w:t xml:space="preserve">（项目名称）</w:t>
      </w:r>
      <w:r>
        <w:rPr>
          <w:rFonts w:hint="eastAsia" w:ascii="宋体" w:hAnsi="宋体"/>
          <w:sz w:val="24"/>
          <w:szCs w:val="21"/>
          <w:highlight w:val="none"/>
        </w:rPr>
        <w:t xml:space="preserve">（采购包号：**）采购活动提供本单位制造的货物，或者提供其他残疾人福利性单位制造的货物（不包括使用非残疾人福利性单位注册商标的货物）。</w:t>
      </w:r>
      <w:r>
        <w:rPr>
          <w:rFonts w:hint="eastAsia" w:ascii="宋体" w:hAnsi="宋体"/>
          <w:sz w:val="24"/>
          <w:szCs w:val="21"/>
          <w:highlight w:val="none"/>
        </w:rPr>
      </w:r>
      <w:r/>
    </w:p>
    <w:p>
      <w:pPr>
        <w:pStyle w:val="1125"/>
        <w:ind w:firstLine="480"/>
        <w:spacing w:line="400" w:lineRule="exact"/>
        <w:rPr>
          <w:rFonts w:hint="eastAsia" w:ascii="宋体" w:hAnsi="宋体"/>
          <w:sz w:val="24"/>
          <w:szCs w:val="21"/>
          <w:highlight w:val="none"/>
        </w:rPr>
      </w:pPr>
      <w:r>
        <w:rPr>
          <w:rFonts w:hint="eastAsia" w:ascii="宋体" w:hAnsi="宋体"/>
          <w:sz w:val="24"/>
          <w:szCs w:val="21"/>
          <w:highlight w:val="none"/>
        </w:rPr>
        <w:t xml:space="preserve">本单位对上述声明的真实性负责。如有虚假，将依法承担相应责任。</w:t>
      </w:r>
      <w:r>
        <w:rPr>
          <w:rFonts w:hint="eastAsia" w:ascii="宋体" w:hAnsi="宋体"/>
          <w:sz w:val="24"/>
          <w:szCs w:val="21"/>
          <w:highlight w:val="none"/>
        </w:rPr>
      </w:r>
      <w:r/>
    </w:p>
    <w:p>
      <w:pPr>
        <w:pStyle w:val="1125"/>
        <w:ind w:firstLine="480"/>
        <w:spacing w:line="400" w:lineRule="exact"/>
        <w:rPr>
          <w:rFonts w:ascii="宋体" w:hAnsi="宋体"/>
          <w:sz w:val="24"/>
          <w:szCs w:val="21"/>
          <w:highlight w:val="none"/>
        </w:rPr>
      </w:pPr>
      <w:r>
        <w:rPr>
          <w:rFonts w:ascii="宋体" w:hAnsi="宋体"/>
          <w:sz w:val="24"/>
          <w:szCs w:val="21"/>
          <w:highlight w:val="none"/>
        </w:rPr>
      </w:r>
      <w:r/>
    </w:p>
    <w:p>
      <w:pPr>
        <w:pStyle w:val="1125"/>
        <w:ind w:firstLine="480"/>
        <w:spacing w:line="400" w:lineRule="exact"/>
        <w:rPr>
          <w:rFonts w:ascii="宋体" w:hAnsi="宋体"/>
          <w:sz w:val="24"/>
          <w:szCs w:val="21"/>
          <w:highlight w:val="none"/>
        </w:rPr>
      </w:pPr>
      <w:r>
        <w:rPr>
          <w:rFonts w:hint="eastAsia" w:ascii="宋体" w:hAnsi="宋体"/>
          <w:sz w:val="24"/>
          <w:szCs w:val="21"/>
          <w:highlight w:val="none"/>
        </w:rPr>
        <w:t xml:space="preserve">备注：</w:t>
      </w:r>
      <w:r>
        <w:rPr>
          <w:rFonts w:ascii="宋体" w:hAnsi="宋体"/>
          <w:sz w:val="24"/>
          <w:szCs w:val="21"/>
          <w:highlight w:val="none"/>
        </w:rPr>
      </w:r>
      <w:r/>
    </w:p>
    <w:p>
      <w:pPr>
        <w:pStyle w:val="1125"/>
        <w:ind w:firstLine="480"/>
        <w:spacing w:line="400" w:lineRule="exact"/>
        <w:rPr>
          <w:rFonts w:ascii="宋体" w:hAnsi="宋体"/>
          <w:sz w:val="24"/>
          <w:szCs w:val="21"/>
          <w:highlight w:val="none"/>
        </w:rPr>
      </w:pPr>
      <w:r>
        <w:rPr>
          <w:rFonts w:hint="eastAsia" w:ascii="宋体" w:hAnsi="宋体"/>
          <w:sz w:val="24"/>
          <w:szCs w:val="21"/>
          <w:highlight w:val="none"/>
        </w:rPr>
        <w:t xml:space="preserve">1</w:t>
      </w:r>
      <w:r>
        <w:rPr>
          <w:rFonts w:ascii="宋体" w:hAnsi="宋体"/>
          <w:sz w:val="24"/>
          <w:szCs w:val="21"/>
          <w:highlight w:val="none"/>
        </w:rPr>
        <w:t xml:space="preserve">.</w:t>
      </w:r>
      <w:r>
        <w:rPr>
          <w:rFonts w:hint="eastAsia" w:ascii="宋体" w:hAnsi="宋体"/>
          <w:sz w:val="24"/>
          <w:szCs w:val="21"/>
          <w:highlight w:val="none"/>
        </w:rPr>
        <w:t xml:space="preserve">专门面向中小微型企业采购的</w:t>
      </w:r>
      <w:r>
        <w:rPr>
          <w:rFonts w:ascii="宋体" w:hAnsi="宋体"/>
          <w:sz w:val="24"/>
          <w:szCs w:val="21"/>
          <w:highlight w:val="none"/>
        </w:rPr>
        <w:t xml:space="preserve">项目</w:t>
      </w:r>
      <w:r>
        <w:rPr>
          <w:rFonts w:hint="eastAsia" w:ascii="宋体" w:hAnsi="宋体"/>
          <w:sz w:val="24"/>
          <w:szCs w:val="21"/>
          <w:highlight w:val="none"/>
        </w:rPr>
        <w:t xml:space="preserve">，供应商为残疾人福利性单位并提供本单位制造的货物，或者提供其他残疾人福利性单位制造的货物，必须提供此</w:t>
      </w:r>
      <w:r>
        <w:rPr>
          <w:rFonts w:ascii="宋体" w:hAnsi="宋体"/>
          <w:sz w:val="24"/>
          <w:szCs w:val="21"/>
          <w:highlight w:val="none"/>
        </w:rPr>
        <w:t xml:space="preserve">声明函</w:t>
      </w:r>
      <w:r>
        <w:rPr>
          <w:rFonts w:hint="eastAsia" w:ascii="宋体" w:hAnsi="宋体"/>
          <w:sz w:val="24"/>
          <w:szCs w:val="21"/>
          <w:highlight w:val="none"/>
        </w:rPr>
        <w:t xml:space="preserve">，</w:t>
      </w:r>
      <w:r>
        <w:rPr>
          <w:rFonts w:ascii="宋体" w:hAnsi="宋体"/>
          <w:sz w:val="24"/>
          <w:szCs w:val="21"/>
          <w:highlight w:val="none"/>
        </w:rPr>
        <w:t xml:space="preserve">否则将</w:t>
      </w:r>
      <w:r>
        <w:rPr>
          <w:rFonts w:hint="eastAsia" w:ascii="宋体" w:hAnsi="宋体"/>
          <w:sz w:val="24"/>
          <w:szCs w:val="21"/>
          <w:highlight w:val="none"/>
        </w:rPr>
        <w:t xml:space="preserve">不能</w:t>
      </w:r>
      <w:r>
        <w:rPr>
          <w:rFonts w:ascii="宋体" w:hAnsi="宋体"/>
          <w:sz w:val="24"/>
          <w:szCs w:val="21"/>
          <w:highlight w:val="none"/>
        </w:rPr>
        <w:t xml:space="preserve">通过资格审查</w:t>
      </w:r>
      <w:r>
        <w:rPr>
          <w:rFonts w:hint="eastAsia" w:ascii="宋体" w:hAnsi="宋体"/>
          <w:sz w:val="24"/>
          <w:szCs w:val="21"/>
          <w:highlight w:val="none"/>
        </w:rPr>
        <w:t xml:space="preserve">。</w:t>
      </w:r>
      <w:r>
        <w:rPr>
          <w:rFonts w:ascii="宋体" w:hAnsi="宋体"/>
          <w:sz w:val="24"/>
          <w:szCs w:val="21"/>
          <w:highlight w:val="none"/>
        </w:rPr>
      </w:r>
      <w:r/>
    </w:p>
    <w:p>
      <w:pPr>
        <w:pStyle w:val="1125"/>
        <w:ind w:firstLine="480"/>
        <w:spacing w:line="400" w:lineRule="exact"/>
        <w:rPr>
          <w:rFonts w:ascii="宋体" w:hAnsi="宋体"/>
          <w:sz w:val="24"/>
          <w:szCs w:val="21"/>
          <w:highlight w:val="none"/>
        </w:rPr>
      </w:pPr>
      <w:r>
        <w:rPr>
          <w:rFonts w:hint="eastAsia" w:ascii="宋体" w:hAnsi="宋体"/>
          <w:sz w:val="24"/>
          <w:szCs w:val="21"/>
          <w:highlight w:val="none"/>
        </w:rPr>
        <w:t xml:space="preserve">2. 非专门面向中小微型企业采购的</w:t>
      </w:r>
      <w:r>
        <w:rPr>
          <w:rFonts w:ascii="宋体" w:hAnsi="宋体"/>
          <w:sz w:val="24"/>
          <w:szCs w:val="21"/>
          <w:highlight w:val="none"/>
        </w:rPr>
        <w:t xml:space="preserve">项目</w:t>
      </w:r>
      <w:r>
        <w:rPr>
          <w:rFonts w:hint="eastAsia" w:ascii="宋体" w:hAnsi="宋体"/>
          <w:sz w:val="24"/>
          <w:szCs w:val="21"/>
          <w:highlight w:val="none"/>
        </w:rPr>
        <w:t xml:space="preserve">，供应商如不提供此声明函，价格将不做相应扣除。</w:t>
      </w:r>
      <w:r>
        <w:rPr>
          <w:rFonts w:ascii="宋体" w:hAnsi="宋体"/>
          <w:sz w:val="24"/>
          <w:szCs w:val="21"/>
          <w:highlight w:val="none"/>
        </w:rPr>
      </w:r>
      <w:r/>
    </w:p>
    <w:p>
      <w:pPr>
        <w:pStyle w:val="1125"/>
        <w:ind w:firstLine="480"/>
        <w:spacing w:line="400" w:lineRule="exact"/>
        <w:rPr>
          <w:rFonts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.中标/成交供应商为残疾人福利性单位的，此声明函将随中标/成交结果同时公告，接受社会监督。</w:t>
      </w:r>
      <w:r>
        <w:rPr>
          <w:rFonts w:ascii="宋体" w:hAnsi="宋体"/>
          <w:sz w:val="24"/>
          <w:szCs w:val="21"/>
          <w:highlight w:val="none"/>
        </w:rPr>
      </w:r>
      <w:r/>
    </w:p>
    <w:p>
      <w:pPr>
        <w:pStyle w:val="1125"/>
        <w:ind w:firstLine="624"/>
        <w:spacing w:line="588" w:lineRule="exact"/>
        <w:rPr>
          <w:rFonts w:ascii="仿宋_GB2312" w:hAnsi="Times New Roman" w:eastAsia="仿宋_GB2312"/>
          <w:spacing w:val="6"/>
          <w:sz w:val="30"/>
          <w:szCs w:val="30"/>
          <w:highlight w:val="none"/>
        </w:rPr>
      </w:pPr>
      <w:r>
        <w:rPr>
          <w:rFonts w:ascii="仿宋_GB2312" w:hAnsi="Times New Roman" w:eastAsia="仿宋_GB2312"/>
          <w:spacing w:val="6"/>
          <w:sz w:val="30"/>
          <w:szCs w:val="30"/>
          <w:highlight w:val="none"/>
        </w:rPr>
      </w:r>
      <w:r/>
    </w:p>
    <w:p>
      <w:pPr>
        <w:pStyle w:val="1125"/>
        <w:ind w:right="1559" w:firstLine="624"/>
        <w:jc w:val="center"/>
        <w:spacing w:line="400" w:lineRule="exact"/>
        <w:tabs>
          <w:tab w:val="left" w:pos="4860" w:leader="none"/>
        </w:tabs>
        <w:rPr>
          <w:rFonts w:ascii="宋体" w:hAnsi="宋体"/>
          <w:sz w:val="24"/>
          <w:szCs w:val="21"/>
          <w:highlight w:val="none"/>
        </w:rPr>
      </w:pPr>
      <w:r>
        <w:rPr>
          <w:rFonts w:hint="eastAsia" w:ascii="仿宋_GB2312" w:hAnsi="Times New Roman" w:eastAsia="仿宋_GB2312"/>
          <w:spacing w:val="6"/>
          <w:sz w:val="30"/>
          <w:szCs w:val="30"/>
          <w:highlight w:val="none"/>
        </w:rPr>
        <w:t xml:space="preserve">             </w:t>
      </w:r>
      <w:r>
        <w:rPr>
          <w:rFonts w:hint="eastAsia" w:ascii="宋体" w:hAnsi="宋体"/>
          <w:sz w:val="24"/>
          <w:szCs w:val="21"/>
          <w:highlight w:val="none"/>
        </w:rPr>
        <w:t xml:space="preserve">   供应商全称（加盖CA电子公章）：</w:t>
      </w:r>
      <w:r>
        <w:rPr>
          <w:rFonts w:ascii="宋体" w:hAnsi="宋体"/>
          <w:sz w:val="24"/>
          <w:szCs w:val="21"/>
          <w:highlight w:val="none"/>
        </w:rPr>
      </w:r>
      <w:r/>
    </w:p>
    <w:p>
      <w:pPr>
        <w:pStyle w:val="1125"/>
        <w:ind w:right="1559" w:firstLine="480"/>
        <w:jc w:val="center"/>
        <w:spacing w:line="400" w:lineRule="exact"/>
        <w:tabs>
          <w:tab w:val="left" w:pos="4860" w:leader="none"/>
        </w:tabs>
        <w:rPr>
          <w:rFonts w:ascii="宋体" w:hAnsi="宋体"/>
          <w:sz w:val="24"/>
          <w:szCs w:val="21"/>
          <w:highlight w:val="none"/>
        </w:rPr>
      </w:pPr>
      <w:r>
        <w:rPr>
          <w:rFonts w:hint="eastAsia" w:ascii="宋体" w:hAnsi="宋体"/>
          <w:sz w:val="24"/>
          <w:szCs w:val="21"/>
          <w:highlight w:val="none"/>
        </w:rPr>
        <w:t xml:space="preserve">  </w:t>
      </w:r>
      <w:r>
        <w:rPr>
          <w:rFonts w:hint="eastAsia" w:ascii="宋体" w:hAnsi="宋体"/>
          <w:sz w:val="24"/>
          <w:szCs w:val="21"/>
          <w:highlight w:val="none"/>
          <w:lang w:val="en-US" w:eastAsia="zh-CN"/>
        </w:rPr>
        <w:t xml:space="preserve">                </w:t>
      </w:r>
      <w:r>
        <w:rPr>
          <w:rFonts w:hint="eastAsia" w:ascii="宋体" w:hAnsi="宋体"/>
          <w:sz w:val="24"/>
          <w:szCs w:val="21"/>
          <w:highlight w:val="none"/>
        </w:rPr>
        <w:t xml:space="preserve">日  期：</w:t>
      </w:r>
      <w:r>
        <w:rPr>
          <w:rFonts w:hint="eastAsia" w:ascii="宋体" w:hAnsi="宋体"/>
          <w:color w:val="000000"/>
          <w:sz w:val="24"/>
          <w:szCs w:val="21"/>
          <w:highlight w:val="none"/>
        </w:rPr>
        <w:t xml:space="preserve">___年____月____日</w:t>
      </w:r>
      <w:r>
        <w:rPr>
          <w:rFonts w:hint="eastAsia" w:ascii="宋体" w:hAnsi="宋体" w:eastAsia="宋体" w:cs="宋体"/>
          <w:i w:val="0"/>
          <w:iCs w:val="0"/>
          <w:caps w:val="0"/>
          <w:color w:val="000000"/>
          <w:spacing w:val="0"/>
          <w:sz w:val="24"/>
          <w:szCs w:val="24"/>
          <w:highlight w:val="none"/>
          <w:shd w:val="clear" w:color="auto" w:fill="ffffff"/>
        </w:rPr>
        <w:t xml:space="preserve"> </w:t>
      </w:r>
      <w:r>
        <w:rPr>
          <w:rFonts w:ascii="宋体" w:hAnsi="宋体"/>
          <w:sz w:val="24"/>
          <w:szCs w:val="21"/>
          <w:highlight w:val="none"/>
        </w:rPr>
      </w:r>
      <w:r/>
    </w:p>
    <w:p>
      <w:pPr>
        <w:pStyle w:val="1125"/>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125"/>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125"/>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125"/>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125"/>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125"/>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125"/>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125"/>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125"/>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125"/>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125"/>
        <w:rPr>
          <w:rFonts w:ascii="Times New Roman" w:hAnsi="Times New Roman"/>
          <w:color w:val="000000"/>
          <w:szCs w:val="21"/>
          <w:highlight w:val="none"/>
        </w:rPr>
      </w:pPr>
      <w:r>
        <w:rPr>
          <w:rFonts w:ascii="Times New Roman" w:hAnsi="Times New Roman"/>
          <w:color w:val="000000"/>
          <w:szCs w:val="21"/>
          <w:highlight w:val="none"/>
        </w:rPr>
      </w:r>
      <w:r/>
    </w:p>
    <w:p>
      <w:pPr>
        <w:pStyle w:val="1125"/>
        <w:jc w:val="center"/>
        <w:rPr>
          <w:rFonts w:hint="eastAsia"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1</w:t>
      </w:r>
      <w:r>
        <w:rPr>
          <w:rFonts w:hint="eastAsia" w:ascii="宋体" w:hAnsi="宋体"/>
          <w:b/>
          <w:sz w:val="24"/>
          <w:szCs w:val="24"/>
          <w:highlight w:val="none"/>
          <w:lang w:val="en-US" w:eastAsia="zh-CN"/>
        </w:rPr>
        <w:t xml:space="preserve">1</w:t>
      </w:r>
      <w:r>
        <w:rPr>
          <w:rFonts w:hint="eastAsia" w:ascii="宋体" w:hAnsi="宋体"/>
          <w:b/>
          <w:sz w:val="24"/>
          <w:szCs w:val="24"/>
          <w:highlight w:val="none"/>
        </w:rPr>
        <w:t xml:space="preserve">实质性要求响应及偏离表</w:t>
      </w:r>
      <w:r>
        <w:rPr>
          <w:rFonts w:hint="eastAsia" w:ascii="宋体" w:hAnsi="宋体"/>
          <w:b/>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1125"/>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609" w:type="dxa"/>
            <w:vAlign w:val="center"/>
            <w:textDirection w:val="lrTb"/>
            <w:noWrap w:val="false"/>
          </w:tcPr>
          <w:p>
            <w:pPr>
              <w:pStyle w:val="1125"/>
              <w:jc w:val="center"/>
              <w:spacing w:line="40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招标文件（含技术</w:t>
            </w:r>
            <w:r>
              <w:rPr>
                <w:rFonts w:ascii="宋体" w:hAnsi="宋体"/>
                <w:color w:val="000000"/>
                <w:sz w:val="24"/>
                <w:szCs w:val="21"/>
                <w:highlight w:val="none"/>
              </w:rPr>
              <w:t xml:space="preserve">要求和商务</w:t>
            </w:r>
            <w:r>
              <w:rPr>
                <w:rFonts w:hint="eastAsia" w:ascii="宋体" w:hAnsi="宋体"/>
                <w:color w:val="000000"/>
                <w:sz w:val="24"/>
                <w:szCs w:val="21"/>
                <w:highlight w:val="none"/>
              </w:rPr>
              <w:t xml:space="preserve">要求）</w:t>
            </w:r>
            <w:r>
              <w:rPr>
                <w:rFonts w:ascii="宋体" w:hAnsi="宋体"/>
                <w:color w:val="000000"/>
                <w:sz w:val="24"/>
                <w:szCs w:val="21"/>
                <w:highlight w:val="none"/>
              </w:rPr>
              <w:t xml:space="preserve">中</w:t>
            </w:r>
            <w:r>
              <w:rPr>
                <w:rFonts w:ascii="宋体" w:hAnsi="宋体"/>
                <w:color w:val="000000"/>
                <w:sz w:val="24"/>
                <w:szCs w:val="24"/>
                <w:highlight w:val="none"/>
              </w:rPr>
              <w:t xml:space="preserve">的实质性要求</w:t>
            </w:r>
            <w:r>
              <w:rPr>
                <w:rFonts w:hint="eastAsia" w:ascii="宋体" w:hAnsi="宋体"/>
                <w:b/>
                <w:bCs/>
                <w:color w:val="000000"/>
                <w:sz w:val="24"/>
                <w:szCs w:val="24"/>
                <w:highlight w:val="none"/>
              </w:rPr>
              <w:t xml:space="preserve">（</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或加*号条款）</w:t>
            </w:r>
            <w:r>
              <w:rPr>
                <w:rFonts w:hint="eastAsia" w:ascii="宋体" w:hAnsi="宋体"/>
                <w:color w:val="000000"/>
                <w:sz w:val="24"/>
                <w:szCs w:val="24"/>
                <w:highlight w:val="none"/>
              </w:rPr>
            </w:r>
            <w:r/>
          </w:p>
        </w:tc>
        <w:tc>
          <w:tcPr>
            <w:tcW w:w="3317" w:type="dxa"/>
            <w:vAlign w:val="center"/>
            <w:textDirection w:val="lrTb"/>
            <w:noWrap w:val="false"/>
          </w:tcPr>
          <w:p>
            <w:pPr>
              <w:pStyle w:val="1125"/>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526" w:type="dxa"/>
            <w:vAlign w:val="center"/>
            <w:textDirection w:val="lrTb"/>
            <w:noWrap w:val="false"/>
          </w:tcPr>
          <w:p>
            <w:pPr>
              <w:pStyle w:val="1125"/>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125"/>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3609" w:type="dxa"/>
            <w:vAlign w:val="top"/>
            <w:textDirection w:val="lrTb"/>
            <w:noWrap w:val="false"/>
          </w:tcPr>
          <w:p>
            <w:pPr>
              <w:pStyle w:val="1125"/>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17" w:type="dxa"/>
            <w:vAlign w:val="top"/>
            <w:textDirection w:val="lrTb"/>
            <w:noWrap w:val="false"/>
          </w:tcPr>
          <w:p>
            <w:pPr>
              <w:pStyle w:val="1125"/>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26" w:type="dxa"/>
            <w:vAlign w:val="top"/>
            <w:textDirection w:val="lrTb"/>
            <w:noWrap w:val="false"/>
          </w:tcPr>
          <w:p>
            <w:pPr>
              <w:pStyle w:val="1125"/>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125"/>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3609" w:type="dxa"/>
            <w:vAlign w:val="top"/>
            <w:textDirection w:val="lrTb"/>
            <w:noWrap w:val="false"/>
          </w:tcPr>
          <w:p>
            <w:pPr>
              <w:pStyle w:val="1125"/>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17" w:type="dxa"/>
            <w:vAlign w:val="top"/>
            <w:textDirection w:val="lrTb"/>
            <w:noWrap w:val="false"/>
          </w:tcPr>
          <w:p>
            <w:pPr>
              <w:pStyle w:val="1125"/>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26" w:type="dxa"/>
            <w:vAlign w:val="top"/>
            <w:textDirection w:val="lrTb"/>
            <w:noWrap w:val="false"/>
          </w:tcPr>
          <w:p>
            <w:pPr>
              <w:pStyle w:val="1125"/>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125"/>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609" w:type="dxa"/>
            <w:vAlign w:val="top"/>
            <w:textDirection w:val="lrTb"/>
            <w:noWrap w:val="false"/>
          </w:tcPr>
          <w:p>
            <w:pPr>
              <w:pStyle w:val="1125"/>
              <w:jc w:val="center"/>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3317" w:type="dxa"/>
            <w:vAlign w:val="top"/>
            <w:textDirection w:val="lrTb"/>
            <w:noWrap w:val="false"/>
          </w:tcPr>
          <w:p>
            <w:pPr>
              <w:pStyle w:val="1125"/>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26" w:type="dxa"/>
            <w:vAlign w:val="top"/>
            <w:textDirection w:val="lrTb"/>
            <w:noWrap w:val="false"/>
          </w:tcPr>
          <w:p>
            <w:pPr>
              <w:pStyle w:val="1125"/>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125"/>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附件</w:t>
      </w:r>
      <w:r>
        <w:rPr>
          <w:rFonts w:ascii="宋体" w:hAnsi="宋体"/>
          <w:color w:val="000000"/>
          <w:sz w:val="24"/>
          <w:szCs w:val="24"/>
          <w:highlight w:val="none"/>
        </w:rPr>
        <w:t xml:space="preserve">12-1 </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1，证明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w:t>
      </w:r>
      <w:r>
        <w:rPr>
          <w:rFonts w:ascii="宋体" w:hAnsi="宋体"/>
          <w:color w:val="000000"/>
          <w:sz w:val="24"/>
          <w:szCs w:val="24"/>
          <w:highlight w:val="none"/>
        </w:rPr>
      </w:r>
      <w:r/>
    </w:p>
    <w:p>
      <w:pPr>
        <w:pStyle w:val="1125"/>
        <w:spacing w:line="400" w:lineRule="exact"/>
        <w:rPr>
          <w:rFonts w:ascii="宋体" w:hAnsi="宋体"/>
          <w:color w:val="000000"/>
          <w:sz w:val="24"/>
          <w:szCs w:val="24"/>
          <w:highlight w:val="none"/>
        </w:rPr>
      </w:pPr>
      <w:r>
        <w:rPr>
          <w:rFonts w:ascii="宋体" w:hAnsi="宋体"/>
          <w:color w:val="000000"/>
          <w:sz w:val="24"/>
          <w:szCs w:val="24"/>
          <w:highlight w:val="none"/>
        </w:rPr>
      </w:r>
      <w:r/>
    </w:p>
    <w:p>
      <w:pPr>
        <w:pStyle w:val="1125"/>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rFonts w:ascii="宋体" w:hAnsi="宋体"/>
          <w:color w:val="000000"/>
          <w:sz w:val="24"/>
          <w:szCs w:val="24"/>
          <w:highlight w:val="none"/>
        </w:rPr>
      </w:r>
      <w:r/>
    </w:p>
    <w:p>
      <w:pPr>
        <w:pStyle w:val="1125"/>
        <w:spacing w:line="400" w:lineRule="exact"/>
        <w:rPr>
          <w:rFonts w:ascii="宋体" w:hAnsi="宋体"/>
          <w:sz w:val="24"/>
          <w:szCs w:val="24"/>
          <w:highlight w:val="none"/>
        </w:rPr>
      </w:pPr>
      <w:r>
        <w:rPr>
          <w:rFonts w:hint="eastAsia" w:ascii="宋体" w:hAnsi="宋体"/>
          <w:color w:val="000000"/>
          <w:sz w:val="24"/>
          <w:szCs w:val="24"/>
          <w:highlight w:val="none"/>
        </w:rPr>
        <w:t xml:space="preserve">1.投标人必须</w:t>
      </w:r>
      <w:r>
        <w:rPr>
          <w:rFonts w:ascii="宋体" w:hAnsi="宋体"/>
          <w:color w:val="000000"/>
          <w:sz w:val="24"/>
          <w:szCs w:val="24"/>
          <w:highlight w:val="none"/>
        </w:rPr>
        <w:t xml:space="preserve">对</w:t>
      </w:r>
      <w:r>
        <w:rPr>
          <w:rFonts w:hint="eastAsia" w:ascii="宋体" w:hAnsi="宋体"/>
          <w:color w:val="000000"/>
          <w:sz w:val="24"/>
          <w:szCs w:val="21"/>
          <w:highlight w:val="none"/>
        </w:rPr>
        <w:t xml:space="preserve">招标文件（含技术</w:t>
      </w:r>
      <w:r>
        <w:rPr>
          <w:rFonts w:ascii="宋体" w:hAnsi="宋体"/>
          <w:color w:val="000000"/>
          <w:sz w:val="24"/>
          <w:szCs w:val="21"/>
          <w:highlight w:val="none"/>
        </w:rPr>
        <w:t xml:space="preserve">要求和商务</w:t>
      </w:r>
      <w:r>
        <w:rPr>
          <w:rFonts w:hint="eastAsia" w:ascii="宋体" w:hAnsi="宋体"/>
          <w:color w:val="000000"/>
          <w:sz w:val="24"/>
          <w:szCs w:val="21"/>
          <w:highlight w:val="none"/>
        </w:rPr>
        <w:t xml:space="preserve">要求）</w:t>
      </w:r>
      <w:r>
        <w:rPr>
          <w:rFonts w:ascii="宋体" w:hAnsi="宋体"/>
          <w:color w:val="000000"/>
          <w:sz w:val="24"/>
          <w:szCs w:val="21"/>
          <w:highlight w:val="none"/>
        </w:rPr>
        <w:t xml:space="preserve">中</w:t>
      </w:r>
      <w:r>
        <w:rPr>
          <w:rFonts w:ascii="宋体" w:hAnsi="宋体"/>
          <w:color w:val="000000"/>
          <w:sz w:val="24"/>
          <w:szCs w:val="24"/>
          <w:highlight w:val="none"/>
        </w:rPr>
        <w:t xml:space="preserve">的实质性要求</w:t>
      </w:r>
      <w:r>
        <w:rPr>
          <w:rFonts w:hint="eastAsia" w:ascii="宋体" w:hAnsi="宋体"/>
          <w:b/>
          <w:bCs/>
          <w:color w:val="000000"/>
          <w:sz w:val="24"/>
          <w:szCs w:val="24"/>
          <w:highlight w:val="none"/>
        </w:rPr>
        <w:t xml:space="preserve">（</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或加*号条款）</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ascii="宋体" w:hAnsi="宋体"/>
          <w:sz w:val="24"/>
          <w:szCs w:val="24"/>
          <w:highlight w:val="none"/>
        </w:rPr>
      </w:r>
      <w:r/>
    </w:p>
    <w:p>
      <w:pPr>
        <w:pStyle w:val="1125"/>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必须</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rPr>
          <w:rFonts w:ascii="宋体" w:hAnsi="宋体"/>
          <w:sz w:val="24"/>
          <w:szCs w:val="24"/>
          <w:highlight w:val="none"/>
        </w:rPr>
      </w:r>
      <w:r/>
    </w:p>
    <w:p>
      <w:pPr>
        <w:pStyle w:val="1125"/>
        <w:spacing w:line="400" w:lineRule="exact"/>
        <w:rPr>
          <w:rFonts w:hint="eastAsia" w:ascii="宋体" w:hAnsi="宋体"/>
          <w:sz w:val="24"/>
          <w:szCs w:val="24"/>
          <w:highlight w:val="none"/>
        </w:rPr>
      </w:pPr>
      <w:r>
        <w:rPr>
          <w:rFonts w:hint="eastAsia" w:ascii="宋体" w:hAnsi="宋体"/>
          <w:sz w:val="24"/>
          <w:szCs w:val="24"/>
          <w:highlight w:val="none"/>
        </w:rPr>
        <w:t xml:space="preserve">3.投标人未对实质性要求逐条作出明确响应的，或未按招标文件要求提供证明材料的，该采购包作无效投标处理。</w:t>
      </w:r>
      <w:r>
        <w:rPr>
          <w:rFonts w:hint="eastAsia" w:ascii="宋体" w:hAnsi="宋体"/>
          <w:sz w:val="24"/>
          <w:szCs w:val="24"/>
          <w:highlight w:val="none"/>
        </w:rPr>
      </w:r>
      <w:r/>
    </w:p>
    <w:p>
      <w:pPr>
        <w:pStyle w:val="1125"/>
        <w:spacing w:line="400" w:lineRule="exact"/>
        <w:rPr>
          <w:rFonts w:hint="eastAsia" w:ascii="宋体" w:hAnsi="宋体"/>
          <w:sz w:val="24"/>
          <w:szCs w:val="24"/>
          <w:highlight w:val="none"/>
        </w:rPr>
      </w:pPr>
      <w:r>
        <w:rPr>
          <w:rFonts w:hint="eastAsia" w:ascii="宋体" w:hAnsi="宋体"/>
          <w:sz w:val="24"/>
          <w:szCs w:val="24"/>
          <w:highlight w:val="none"/>
        </w:rPr>
      </w:r>
      <w:r/>
    </w:p>
    <w:p>
      <w:pPr>
        <w:pStyle w:val="1125"/>
        <w:spacing w:line="400" w:lineRule="exact"/>
        <w:rPr>
          <w:rFonts w:hint="eastAsia" w:ascii="宋体" w:hAnsi="宋体"/>
          <w:sz w:val="24"/>
          <w:szCs w:val="24"/>
          <w:highlight w:val="none"/>
        </w:rPr>
      </w:pPr>
      <w:r>
        <w:rPr>
          <w:rFonts w:hint="eastAsia" w:ascii="宋体" w:hAnsi="宋体"/>
          <w:sz w:val="24"/>
          <w:szCs w:val="24"/>
          <w:highlight w:val="none"/>
        </w:rPr>
      </w:r>
      <w:r/>
    </w:p>
    <w:p>
      <w:pPr>
        <w:pStyle w:val="1125"/>
        <w:spacing w:line="400" w:lineRule="exact"/>
        <w:rPr>
          <w:rFonts w:hint="eastAsia" w:ascii="宋体" w:hAnsi="宋体"/>
          <w:sz w:val="24"/>
          <w:szCs w:val="24"/>
          <w:highlight w:val="none"/>
        </w:rPr>
      </w:pPr>
      <w:r>
        <w:rPr>
          <w:rFonts w:hint="eastAsia" w:ascii="宋体" w:hAnsi="宋体"/>
          <w:sz w:val="24"/>
          <w:szCs w:val="24"/>
          <w:highlight w:val="none"/>
        </w:rPr>
      </w:r>
      <w:r/>
    </w:p>
    <w:p>
      <w:pPr>
        <w:pStyle w:val="1125"/>
        <w:spacing w:line="400" w:lineRule="exact"/>
        <w:rPr>
          <w:rFonts w:hint="eastAsia" w:ascii="宋体" w:hAnsi="宋体"/>
          <w:sz w:val="24"/>
          <w:szCs w:val="24"/>
          <w:highlight w:val="none"/>
        </w:rPr>
      </w:pPr>
      <w:r>
        <w:rPr>
          <w:rFonts w:hint="eastAsia" w:ascii="宋体" w:hAnsi="宋体"/>
          <w:sz w:val="24"/>
          <w:szCs w:val="24"/>
          <w:highlight w:val="none"/>
        </w:rPr>
      </w:r>
      <w:r/>
    </w:p>
    <w:p>
      <w:pPr>
        <w:pStyle w:val="1125"/>
        <w:spacing w:line="400" w:lineRule="exact"/>
        <w:rPr>
          <w:rFonts w:hint="eastAsia" w:ascii="宋体" w:hAnsi="宋体"/>
          <w:sz w:val="24"/>
          <w:szCs w:val="24"/>
          <w:highlight w:val="none"/>
        </w:rPr>
      </w:pPr>
      <w:r>
        <w:rPr>
          <w:rFonts w:hint="eastAsia" w:ascii="宋体" w:hAnsi="宋体"/>
          <w:sz w:val="24"/>
          <w:szCs w:val="24"/>
          <w:highlight w:val="none"/>
        </w:rPr>
      </w:r>
      <w:r/>
    </w:p>
    <w:p>
      <w:pPr>
        <w:pStyle w:val="1125"/>
        <w:spacing w:line="400" w:lineRule="exact"/>
        <w:rPr>
          <w:rFonts w:hint="eastAsia" w:ascii="宋体" w:hAnsi="宋体"/>
          <w:sz w:val="24"/>
          <w:szCs w:val="24"/>
          <w:highlight w:val="none"/>
        </w:rPr>
      </w:pPr>
      <w:r>
        <w:rPr>
          <w:rFonts w:hint="eastAsia" w:ascii="宋体" w:hAnsi="宋体"/>
          <w:sz w:val="24"/>
          <w:szCs w:val="24"/>
          <w:highlight w:val="none"/>
        </w:rPr>
      </w:r>
      <w:r/>
    </w:p>
    <w:p>
      <w:pPr>
        <w:pStyle w:val="1125"/>
        <w:spacing w:line="400" w:lineRule="exact"/>
        <w:rPr>
          <w:rFonts w:hint="eastAsia" w:ascii="宋体" w:hAnsi="宋体"/>
          <w:sz w:val="24"/>
          <w:szCs w:val="24"/>
          <w:highlight w:val="none"/>
        </w:rPr>
      </w:pPr>
      <w:r>
        <w:rPr>
          <w:rFonts w:hint="eastAsia" w:ascii="宋体" w:hAnsi="宋体"/>
          <w:sz w:val="24"/>
          <w:szCs w:val="24"/>
          <w:highlight w:val="none"/>
        </w:rPr>
      </w:r>
      <w:r/>
    </w:p>
    <w:p>
      <w:pPr>
        <w:pStyle w:val="1125"/>
        <w:spacing w:line="400" w:lineRule="exact"/>
        <w:rPr>
          <w:rFonts w:hint="eastAsia" w:ascii="宋体" w:hAnsi="宋体"/>
          <w:sz w:val="24"/>
          <w:szCs w:val="24"/>
          <w:highlight w:val="none"/>
        </w:rPr>
      </w:pPr>
      <w:r>
        <w:rPr>
          <w:rFonts w:hint="eastAsia" w:ascii="宋体" w:hAnsi="宋体"/>
          <w:sz w:val="24"/>
          <w:szCs w:val="24"/>
          <w:highlight w:val="none"/>
        </w:rPr>
      </w:r>
      <w:r/>
    </w:p>
    <w:p>
      <w:pPr>
        <w:pStyle w:val="1125"/>
        <w:spacing w:line="400" w:lineRule="exact"/>
        <w:rPr>
          <w:rFonts w:hint="eastAsia" w:ascii="宋体" w:hAnsi="宋体"/>
          <w:sz w:val="24"/>
          <w:szCs w:val="24"/>
          <w:highlight w:val="none"/>
        </w:rPr>
      </w:pPr>
      <w:r>
        <w:rPr>
          <w:rFonts w:hint="eastAsia" w:ascii="宋体" w:hAnsi="宋体"/>
          <w:sz w:val="24"/>
          <w:szCs w:val="24"/>
          <w:highlight w:val="none"/>
        </w:rPr>
      </w:r>
      <w:r/>
    </w:p>
    <w:p>
      <w:pPr>
        <w:pStyle w:val="1125"/>
        <w:spacing w:line="400" w:lineRule="exact"/>
        <w:rPr>
          <w:rFonts w:hint="eastAsia" w:ascii="宋体" w:hAnsi="宋体"/>
          <w:sz w:val="24"/>
          <w:szCs w:val="24"/>
          <w:highlight w:val="none"/>
        </w:rPr>
      </w:pPr>
      <w:r>
        <w:rPr>
          <w:rFonts w:hint="eastAsia" w:ascii="宋体" w:hAnsi="宋体"/>
          <w:sz w:val="24"/>
          <w:szCs w:val="24"/>
          <w:highlight w:val="none"/>
        </w:rPr>
      </w:r>
      <w:r/>
    </w:p>
    <w:p>
      <w:pPr>
        <w:pStyle w:val="1125"/>
        <w:spacing w:line="400" w:lineRule="exact"/>
        <w:rPr>
          <w:rFonts w:hint="eastAsia" w:ascii="宋体" w:hAnsi="宋体"/>
          <w:sz w:val="24"/>
          <w:szCs w:val="24"/>
          <w:highlight w:val="none"/>
        </w:rPr>
      </w:pPr>
      <w:r>
        <w:rPr>
          <w:rFonts w:hint="eastAsia" w:ascii="宋体" w:hAnsi="宋体"/>
          <w:sz w:val="24"/>
          <w:szCs w:val="24"/>
          <w:highlight w:val="none"/>
        </w:rPr>
      </w:r>
      <w:r/>
    </w:p>
    <w:p>
      <w:pPr>
        <w:pStyle w:val="1125"/>
        <w:jc w:val="center"/>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附件1</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  关于符合本国产品标准的声明函（采购包号：**）</w:t>
      </w:r>
      <w:r>
        <w:rPr>
          <w:rFonts w:hint="eastAsia" w:ascii="宋体" w:hAnsi="宋体" w:eastAsia="宋体" w:cs="宋体"/>
          <w:i w:val="0"/>
          <w:iCs w:val="0"/>
          <w:caps w:val="0"/>
          <w:color w:val="000000"/>
          <w:spacing w:val="0"/>
          <w:sz w:val="24"/>
          <w:szCs w:val="24"/>
          <w:highlight w:val="none"/>
        </w:rPr>
      </w:r>
      <w:r/>
    </w:p>
    <w:p>
      <w:pPr>
        <w:pStyle w:val="1187"/>
        <w:ind w:left="0" w:right="0" w:firstLine="420"/>
        <w:keepLines w:val="0"/>
        <w:keepNext w:val="0"/>
        <w:pageBreakBefore w:val="0"/>
        <w:spacing w:before="0" w:beforeAutospacing="0" w:after="0" w:afterAutospacing="0" w:line="0" w:lineRule="atLeast"/>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highlight w:val="none"/>
        </w:rPr>
      </w:r>
      <w:r/>
    </w:p>
    <w:p>
      <w:pPr>
        <w:pStyle w:val="1187"/>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w:t>
      </w:r>
      <w:r>
        <w:rPr>
          <w:rStyle w:val="1199"/>
          <w:rFonts w:hint="eastAsia" w:ascii="宋体" w:hAnsi="宋体" w:eastAsia="宋体" w:cs="宋体"/>
          <w:i w:val="0"/>
          <w:iCs w:val="0"/>
          <w:caps w:val="0"/>
          <w:color w:val="000000"/>
          <w:spacing w:val="0"/>
          <w:sz w:val="24"/>
          <w:szCs w:val="24"/>
          <w:highlight w:val="none"/>
          <w:u w:val="single"/>
          <w:shd w:val="clear" w:color="auto" w:fill="ffffff"/>
        </w:rPr>
        <w:t xml:space="preserve">（产品名称1）</w:t>
      </w:r>
      <w:r>
        <w:rPr>
          <w:rStyle w:val="1199"/>
          <w:rFonts w:hint="eastAsia" w:ascii="宋体" w:hAnsi="宋体" w:eastAsia="宋体" w:cs="宋体"/>
          <w:i w:val="0"/>
          <w:iCs w:val="0"/>
          <w:caps w:val="0"/>
          <w:color w:val="000000"/>
          <w:spacing w:val="0"/>
          <w:sz w:val="24"/>
          <w:szCs w:val="24"/>
          <w:highlight w:val="none"/>
          <w:u w:val="none"/>
          <w:shd w:val="clear" w:color="auto" w:fill="ffffff"/>
          <w:vertAlign w:val="superscript"/>
        </w:rPr>
        <w:t xml:space="preserve">1</w:t>
      </w:r>
      <w:r>
        <w:rPr>
          <w:rFonts w:hint="eastAsia" w:ascii="宋体" w:hAnsi="宋体" w:eastAsia="宋体" w:cs="宋体"/>
          <w:i w:val="0"/>
          <w:iCs w:val="0"/>
          <w:caps w:val="0"/>
          <w:color w:val="000000"/>
          <w:spacing w:val="0"/>
          <w:sz w:val="24"/>
          <w:szCs w:val="24"/>
          <w:highlight w:val="none"/>
          <w:shd w:val="clear" w:color="auto" w:fill="ffffff"/>
        </w:rPr>
        <w:t xml:space="preserve">，生产厂为</w:t>
      </w:r>
      <w:r>
        <w:rPr>
          <w:rStyle w:val="1199"/>
          <w:rFonts w:hint="eastAsia" w:ascii="宋体" w:hAnsi="宋体" w:eastAsia="宋体" w:cs="宋体"/>
          <w:i w:val="0"/>
          <w:iCs w:val="0"/>
          <w:caps w:val="0"/>
          <w:color w:val="000000"/>
          <w:spacing w:val="0"/>
          <w:sz w:val="24"/>
          <w:szCs w:val="24"/>
          <w:highlight w:val="none"/>
          <w:u w:val="single"/>
          <w:shd w:val="clear" w:color="auto" w:fill="ffffff"/>
        </w:rPr>
        <w:t xml:space="preserve">（厂名）</w:t>
      </w:r>
      <w:r>
        <w:rPr>
          <w:rStyle w:val="1199"/>
          <w:rFonts w:hint="eastAsia" w:ascii="宋体" w:hAnsi="宋体" w:eastAsia="宋体" w:cs="宋体"/>
          <w:i w:val="0"/>
          <w:iCs w:val="0"/>
          <w:caps w:val="0"/>
          <w:color w:val="000000"/>
          <w:spacing w:val="0"/>
          <w:sz w:val="24"/>
          <w:szCs w:val="24"/>
          <w:highlight w:val="none"/>
          <w:u w:val="none"/>
          <w:shd w:val="clear" w:color="auto" w:fill="ffffff"/>
          <w:vertAlign w:val="superscript"/>
        </w:rPr>
        <w:t xml:space="preserve">2</w:t>
      </w:r>
      <w:r>
        <w:rPr>
          <w:rFonts w:hint="eastAsia" w:ascii="宋体" w:hAnsi="宋体" w:eastAsia="宋体" w:cs="宋体"/>
          <w:i w:val="0"/>
          <w:iCs w:val="0"/>
          <w:caps w:val="0"/>
          <w:color w:val="000000"/>
          <w:spacing w:val="0"/>
          <w:sz w:val="24"/>
          <w:szCs w:val="24"/>
          <w:highlight w:val="none"/>
          <w:shd w:val="clear" w:color="auto" w:fill="ffffff"/>
        </w:rPr>
        <w:t xml:space="preserve">，厂址为</w:t>
      </w:r>
      <w:r>
        <w:rPr>
          <w:rStyle w:val="1199"/>
          <w:rFonts w:hint="eastAsia" w:ascii="宋体" w:hAnsi="宋体" w:eastAsia="宋体" w:cs="宋体"/>
          <w:i w:val="0"/>
          <w:iCs w:val="0"/>
          <w:caps w:val="0"/>
          <w:color w:val="000000"/>
          <w:spacing w:val="0"/>
          <w:sz w:val="24"/>
          <w:szCs w:val="24"/>
          <w:highlight w:val="none"/>
          <w:u w:val="single"/>
          <w:shd w:val="clear" w:color="auto" w:fill="ffffff"/>
        </w:rPr>
        <w:t xml:space="preserve">（生产厂址）</w:t>
      </w: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199"/>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199"/>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199"/>
          <w:rFonts w:hint="eastAsia" w:ascii="宋体" w:hAnsi="宋体" w:eastAsia="宋体" w:cs="宋体"/>
          <w:i w:val="0"/>
          <w:iCs w:val="0"/>
          <w:caps w:val="0"/>
          <w:color w:val="000000"/>
          <w:spacing w:val="0"/>
          <w:sz w:val="24"/>
          <w:szCs w:val="24"/>
          <w:highlight w:val="none"/>
          <w:u w:val="none"/>
          <w:shd w:val="clear" w:color="auto" w:fill="ffffff"/>
          <w:vertAlign w:val="superscript"/>
        </w:rPr>
        <w:t xml:space="preserve">3</w:t>
      </w: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199"/>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的</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199"/>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199"/>
          <w:rFonts w:hint="eastAsia" w:ascii="宋体" w:hAnsi="宋体" w:eastAsia="宋体" w:cs="宋体"/>
          <w:i w:val="0"/>
          <w:iCs w:val="0"/>
          <w:caps w:val="0"/>
          <w:color w:val="000000"/>
          <w:spacing w:val="0"/>
          <w:sz w:val="24"/>
          <w:szCs w:val="24"/>
          <w:highlight w:val="none"/>
          <w:u w:val="none"/>
          <w:shd w:val="clear" w:color="auto" w:fill="ffffff"/>
          <w:vertAlign w:val="superscript"/>
        </w:rPr>
        <w:t xml:space="preserve">4</w:t>
      </w:r>
      <w:r>
        <w:rPr>
          <w:rFonts w:hint="eastAsia" w:ascii="宋体" w:hAnsi="宋体" w:eastAsia="宋体" w:cs="宋体"/>
          <w:i w:val="0"/>
          <w:iCs w:val="0"/>
          <w:caps w:val="0"/>
          <w:color w:val="000000"/>
          <w:spacing w:val="0"/>
          <w:sz w:val="24"/>
          <w:szCs w:val="24"/>
          <w:highlight w:val="none"/>
          <w:shd w:val="clear" w:color="auto" w:fill="ffffff"/>
        </w:rPr>
        <w:t xml:space="preserve">在中国境内生产。</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199"/>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的</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199"/>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199"/>
          <w:rFonts w:hint="eastAsia" w:ascii="宋体" w:hAnsi="宋体" w:eastAsia="宋体" w:cs="宋体"/>
          <w:i w:val="0"/>
          <w:iCs w:val="0"/>
          <w:caps w:val="0"/>
          <w:color w:val="000000"/>
          <w:spacing w:val="0"/>
          <w:sz w:val="24"/>
          <w:szCs w:val="24"/>
          <w:highlight w:val="none"/>
          <w:u w:val="none"/>
          <w:shd w:val="clear" w:color="auto" w:fill="ffffff"/>
          <w:vertAlign w:val="superscript"/>
        </w:rPr>
        <w:t xml:space="preserve">5</w:t>
      </w:r>
      <w:r>
        <w:rPr>
          <w:rFonts w:hint="eastAsia" w:ascii="宋体" w:hAnsi="宋体" w:eastAsia="宋体" w:cs="宋体"/>
          <w:i w:val="0"/>
          <w:iCs w:val="0"/>
          <w:caps w:val="0"/>
          <w:color w:val="000000"/>
          <w:spacing w:val="0"/>
          <w:sz w:val="24"/>
          <w:szCs w:val="24"/>
          <w:highlight w:val="none"/>
          <w:shd w:val="clear" w:color="auto" w:fill="ffffff"/>
        </w:rPr>
        <w:t xml:space="preserve">在中国境内完成。</w:t>
      </w:r>
      <w:r>
        <w:rPr>
          <w:rFonts w:hint="eastAsia" w:ascii="宋体" w:hAnsi="宋体" w:eastAsia="宋体" w:cs="宋体"/>
          <w:i w:val="0"/>
          <w:iCs w:val="0"/>
          <w:caps w:val="0"/>
          <w:color w:val="000000"/>
          <w:spacing w:val="0"/>
          <w:sz w:val="24"/>
          <w:szCs w:val="24"/>
          <w:highlight w:val="none"/>
        </w:rPr>
      </w:r>
      <w:r/>
    </w:p>
    <w:p>
      <w:pPr>
        <w:pStyle w:val="1187"/>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1199"/>
          <w:rFonts w:hint="eastAsia" w:ascii="宋体" w:hAnsi="宋体" w:eastAsia="宋体" w:cs="宋体"/>
          <w:i w:val="0"/>
          <w:iCs w:val="0"/>
          <w:caps w:val="0"/>
          <w:color w:val="000000"/>
          <w:spacing w:val="0"/>
          <w:sz w:val="24"/>
          <w:szCs w:val="24"/>
          <w:highlight w:val="none"/>
          <w:u w:val="single"/>
          <w:shd w:val="clear" w:color="auto" w:fill="ffffff"/>
        </w:rPr>
        <w:t xml:space="preserve">（产品名称</w:t>
      </w:r>
      <w:r>
        <w:rPr>
          <w:rStyle w:val="1199"/>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2</w:t>
      </w:r>
      <w:r>
        <w:rPr>
          <w:rStyle w:val="1199"/>
          <w:rFonts w:hint="eastAsia" w:ascii="宋体" w:hAnsi="宋体" w:eastAsia="宋体" w:cs="宋体"/>
          <w:i w:val="0"/>
          <w:iCs w:val="0"/>
          <w:caps w:val="0"/>
          <w:color w:val="000000"/>
          <w:spacing w:val="0"/>
          <w:sz w:val="24"/>
          <w:szCs w:val="24"/>
          <w:highlight w:val="none"/>
          <w:u w:val="single"/>
          <w:shd w:val="clear" w:color="auto" w:fill="ffffff"/>
        </w:rPr>
        <w:t xml:space="preserve">）</w:t>
      </w:r>
      <w:r>
        <w:rPr>
          <w:rFonts w:hint="eastAsia" w:ascii="宋体" w:hAnsi="宋体" w:eastAsia="宋体" w:cs="宋体"/>
          <w:i w:val="0"/>
          <w:iCs w:val="0"/>
          <w:caps w:val="0"/>
          <w:color w:val="000000"/>
          <w:spacing w:val="0"/>
          <w:sz w:val="24"/>
          <w:szCs w:val="24"/>
          <w:highlight w:val="none"/>
          <w:shd w:val="clear" w:color="auto" w:fill="ffffff"/>
        </w:rPr>
        <w:t xml:space="preserve">，生产厂为</w:t>
      </w:r>
      <w:r>
        <w:rPr>
          <w:rStyle w:val="1199"/>
          <w:rFonts w:hint="eastAsia" w:ascii="宋体" w:hAnsi="宋体" w:eastAsia="宋体" w:cs="宋体"/>
          <w:i w:val="0"/>
          <w:iCs w:val="0"/>
          <w:caps w:val="0"/>
          <w:color w:val="000000"/>
          <w:spacing w:val="0"/>
          <w:sz w:val="24"/>
          <w:szCs w:val="24"/>
          <w:highlight w:val="none"/>
          <w:u w:val="single"/>
          <w:shd w:val="clear" w:color="auto" w:fill="ffffff"/>
        </w:rPr>
        <w:t xml:space="preserve">（厂名）</w:t>
      </w:r>
      <w:r>
        <w:rPr>
          <w:rFonts w:hint="eastAsia" w:ascii="宋体" w:hAnsi="宋体" w:eastAsia="宋体" w:cs="宋体"/>
          <w:i w:val="0"/>
          <w:iCs w:val="0"/>
          <w:caps w:val="0"/>
          <w:color w:val="000000"/>
          <w:spacing w:val="0"/>
          <w:sz w:val="24"/>
          <w:szCs w:val="24"/>
          <w:highlight w:val="none"/>
          <w:shd w:val="clear" w:color="auto" w:fill="ffffff"/>
        </w:rPr>
        <w:t xml:space="preserve">，厂址为</w:t>
      </w:r>
      <w:r>
        <w:rPr>
          <w:rStyle w:val="1199"/>
          <w:rFonts w:hint="eastAsia" w:ascii="宋体" w:hAnsi="宋体" w:eastAsia="宋体" w:cs="宋体"/>
          <w:i w:val="0"/>
          <w:iCs w:val="0"/>
          <w:caps w:val="0"/>
          <w:color w:val="000000"/>
          <w:spacing w:val="0"/>
          <w:sz w:val="24"/>
          <w:szCs w:val="24"/>
          <w:highlight w:val="none"/>
          <w:u w:val="single"/>
          <w:shd w:val="clear" w:color="auto" w:fill="ffffff"/>
        </w:rPr>
        <w:t xml:space="preserve">（生产厂址）</w:t>
      </w: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199"/>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199"/>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199"/>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的</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199"/>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在中国境内生产。</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199"/>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的</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199"/>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在中国境内完成。</w:t>
      </w:r>
      <w:r>
        <w:rPr>
          <w:rFonts w:hint="eastAsia" w:ascii="宋体" w:hAnsi="宋体" w:eastAsia="宋体" w:cs="宋体"/>
          <w:i w:val="0"/>
          <w:iCs w:val="0"/>
          <w:caps w:val="0"/>
          <w:color w:val="000000"/>
          <w:spacing w:val="0"/>
          <w:sz w:val="24"/>
          <w:szCs w:val="24"/>
          <w:highlight w:val="none"/>
        </w:rPr>
      </w:r>
      <w:r/>
    </w:p>
    <w:p>
      <w:pPr>
        <w:pStyle w:val="1187"/>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rPr>
      </w:r>
      <w:r/>
    </w:p>
    <w:p>
      <w:pPr>
        <w:pStyle w:val="1187"/>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highlight w:val="none"/>
        </w:rPr>
      </w:r>
      <w:r/>
    </w:p>
    <w:p>
      <w:pPr>
        <w:pStyle w:val="1187"/>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rPr>
      </w:r>
      <w:r/>
    </w:p>
    <w:p>
      <w:pPr>
        <w:pStyle w:val="1187"/>
        <w:ind w:left="0" w:right="0" w:firstLine="0"/>
        <w:jc w:val="righ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公司（单位）名称（</w:t>
      </w:r>
      <w:r>
        <w:rPr>
          <w:rFonts w:hint="eastAsia" w:ascii="宋体" w:hAnsi="宋体" w:eastAsia="宋体" w:cs="宋体"/>
          <w:i w:val="0"/>
          <w:iCs w:val="0"/>
          <w:caps w:val="0"/>
          <w:color w:val="000000"/>
          <w:spacing w:val="0"/>
          <w:sz w:val="24"/>
          <w:szCs w:val="24"/>
          <w:highlight w:val="none"/>
          <w:shd w:val="clear" w:color="auto" w:fill="ffffff"/>
          <w:lang w:eastAsia="zh-CN"/>
        </w:rPr>
        <w:t xml:space="preserve">加盖</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CA电子公章</w:t>
      </w:r>
      <w:r>
        <w:rPr>
          <w:rFonts w:hint="eastAsia" w:ascii="宋体" w:hAnsi="宋体" w:eastAsia="宋体" w:cs="宋体"/>
          <w:i w:val="0"/>
          <w:iCs w:val="0"/>
          <w:caps w:val="0"/>
          <w:color w:val="000000"/>
          <w:spacing w:val="0"/>
          <w:sz w:val="24"/>
          <w:szCs w:val="24"/>
          <w:highlight w:val="none"/>
          <w:shd w:val="clear" w:color="auto" w:fill="ffffff"/>
        </w:rPr>
        <w:t xml:space="preserve">）：　        </w:t>
      </w:r>
      <w:r>
        <w:rPr>
          <w:rFonts w:hint="eastAsia" w:ascii="宋体" w:hAnsi="宋体" w:eastAsia="宋体" w:cs="宋体"/>
          <w:i w:val="0"/>
          <w:iCs w:val="0"/>
          <w:caps w:val="0"/>
          <w:color w:val="000000"/>
          <w:spacing w:val="0"/>
          <w:sz w:val="24"/>
          <w:szCs w:val="24"/>
          <w:highlight w:val="none"/>
        </w:rPr>
      </w:r>
      <w:r/>
    </w:p>
    <w:p>
      <w:pPr>
        <w:pStyle w:val="1187"/>
        <w:ind w:left="0" w:right="0" w:firstLine="0"/>
        <w:jc w:val="center"/>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日期：</w:t>
      </w:r>
      <w:r>
        <w:rPr>
          <w:rFonts w:hint="eastAsia" w:ascii="宋体" w:hAnsi="宋体"/>
          <w:color w:val="000000"/>
          <w:sz w:val="24"/>
          <w:szCs w:val="21"/>
          <w:highlight w:val="none"/>
        </w:rPr>
        <w:t xml:space="preserve">___年____月____日</w:t>
      </w:r>
      <w:r>
        <w:rPr>
          <w:rFonts w:hint="eastAsia" w:ascii="宋体" w:hAnsi="宋体" w:eastAsia="宋体" w:cs="宋体"/>
          <w:i w:val="0"/>
          <w:iCs w:val="0"/>
          <w:caps w:val="0"/>
          <w:color w:val="000000"/>
          <w:spacing w:val="0"/>
          <w:sz w:val="24"/>
          <w:szCs w:val="24"/>
          <w:highlight w:val="none"/>
          <w:shd w:val="clear" w:color="auto" w:fill="ffffff"/>
        </w:rPr>
        <w:t xml:space="preserve">        </w:t>
      </w:r>
      <w:r>
        <w:rPr>
          <w:rFonts w:hint="eastAsia" w:ascii="宋体" w:hAnsi="宋体" w:eastAsia="宋体" w:cs="宋体"/>
          <w:i w:val="0"/>
          <w:iCs w:val="0"/>
          <w:caps w:val="0"/>
          <w:color w:val="000000"/>
          <w:spacing w:val="0"/>
          <w:sz w:val="24"/>
          <w:szCs w:val="24"/>
          <w:highlight w:val="none"/>
        </w:rPr>
      </w:r>
      <w:r/>
    </w:p>
    <w:p>
      <w:pPr>
        <w:pStyle w:val="1187"/>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__________________</w:t>
      </w:r>
      <w:r>
        <w:rPr>
          <w:rFonts w:hint="eastAsia" w:ascii="宋体" w:hAnsi="宋体" w:eastAsia="宋体" w:cs="宋体"/>
          <w:i w:val="0"/>
          <w:iCs w:val="0"/>
          <w:caps w:val="0"/>
          <w:color w:val="000000"/>
          <w:spacing w:val="0"/>
          <w:sz w:val="24"/>
          <w:szCs w:val="24"/>
          <w:highlight w:val="none"/>
        </w:rPr>
      </w:r>
      <w:r/>
    </w:p>
    <w:p>
      <w:pPr>
        <w:pStyle w:val="1187"/>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1.产品如有型号，请在“产品名称”栏一并填写。</w:t>
      </w:r>
      <w:r>
        <w:rPr>
          <w:rFonts w:hint="eastAsia" w:ascii="宋体" w:hAnsi="宋体" w:eastAsia="宋体" w:cs="宋体"/>
          <w:i w:val="0"/>
          <w:iCs w:val="0"/>
          <w:caps w:val="0"/>
          <w:color w:val="000000"/>
          <w:spacing w:val="0"/>
          <w:sz w:val="24"/>
          <w:szCs w:val="24"/>
          <w:highlight w:val="none"/>
        </w:rPr>
      </w:r>
      <w:r/>
    </w:p>
    <w:p>
      <w:pPr>
        <w:pStyle w:val="1187"/>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2.生产厂名与厂址应与生产厂营业执照载明的相关信息保持一致。</w:t>
      </w:r>
      <w:r>
        <w:rPr>
          <w:rFonts w:hint="eastAsia" w:ascii="宋体" w:hAnsi="宋体" w:eastAsia="宋体" w:cs="宋体"/>
          <w:i w:val="0"/>
          <w:iCs w:val="0"/>
          <w:caps w:val="0"/>
          <w:color w:val="000000"/>
          <w:spacing w:val="0"/>
          <w:sz w:val="24"/>
          <w:szCs w:val="24"/>
          <w:highlight w:val="none"/>
        </w:rPr>
      </w:r>
      <w:r/>
    </w:p>
    <w:p>
      <w:pPr>
        <w:pStyle w:val="1187"/>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4"/>
          <w:szCs w:val="24"/>
          <w:highlight w:val="none"/>
        </w:rPr>
      </w:r>
      <w:r/>
    </w:p>
    <w:p>
      <w:pPr>
        <w:pStyle w:val="1187"/>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4.该产品的关键组件要求实施前，“关键组件”栏可不填，下同。</w:t>
      </w:r>
      <w:r>
        <w:rPr>
          <w:rFonts w:hint="eastAsia" w:ascii="宋体" w:hAnsi="宋体" w:eastAsia="宋体" w:cs="宋体"/>
          <w:i w:val="0"/>
          <w:iCs w:val="0"/>
          <w:caps w:val="0"/>
          <w:color w:val="000000"/>
          <w:spacing w:val="0"/>
          <w:sz w:val="24"/>
          <w:szCs w:val="24"/>
          <w:highlight w:val="none"/>
        </w:rPr>
      </w:r>
      <w:r/>
    </w:p>
    <w:p>
      <w:pPr>
        <w:pStyle w:val="1187"/>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5.该产品的关键工序要求实施前，“关键工序”栏可不填，下同。</w:t>
      </w:r>
      <w:r>
        <w:rPr>
          <w:rFonts w:hint="eastAsia" w:ascii="宋体" w:hAnsi="宋体" w:eastAsia="宋体" w:cs="宋体"/>
          <w:i w:val="0"/>
          <w:iCs w:val="0"/>
          <w:caps w:val="0"/>
          <w:color w:val="000000"/>
          <w:spacing w:val="0"/>
          <w:sz w:val="24"/>
          <w:szCs w:val="24"/>
          <w:highlight w:val="none"/>
          <w:shd w:val="clear" w:color="auto" w:fill="ffffff"/>
        </w:rPr>
      </w:r>
      <w:r/>
    </w:p>
    <w:p>
      <w:pPr>
        <w:pStyle w:val="1187"/>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6.《声明函》中标注“</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199"/>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”的地方无需填写。</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1125"/>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1125"/>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1125"/>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1125"/>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1125"/>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125"/>
        <w:rPr>
          <w:rFonts w:hint="eastAsia" w:ascii="宋体" w:hAnsi="宋体" w:cs="仿宋"/>
          <w:b/>
          <w:bCs/>
          <w:color w:val="000000"/>
          <w:sz w:val="32"/>
          <w:szCs w:val="32"/>
          <w:highlight w:val="none"/>
        </w:rPr>
      </w:pPr>
      <w:r/>
      <w:bookmarkEnd w:id="58"/>
      <w:r/>
      <w:bookmarkEnd w:id="59"/>
      <w:r/>
      <w:bookmarkEnd w:id="70"/>
      <w:r>
        <w:rPr>
          <w:rFonts w:hint="eastAsia" w:ascii="宋体" w:hAnsi="宋体" w:cs="仿宋"/>
          <w:b/>
          <w:bCs/>
          <w:color w:val="000000"/>
          <w:sz w:val="32"/>
          <w:szCs w:val="32"/>
          <w:highlight w:val="none"/>
        </w:rPr>
      </w:r>
      <w:r/>
    </w:p>
    <w:p>
      <w:pPr>
        <w:pStyle w:val="1125"/>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125"/>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125"/>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125"/>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1125"/>
        <w:spacing w:before="312"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112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125"/>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125"/>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12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125"/>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125"/>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125"/>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1125"/>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125"/>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12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125"/>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125"/>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112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12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125"/>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12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12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12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1125"/>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1125"/>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112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125"/>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1125"/>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1125"/>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1125"/>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1125"/>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1125"/>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3.质疑供应商若对项目的某一采购包进行质疑，质疑函中应列明具体采购包号。</w:t>
      </w:r>
      <w:r>
        <w:rPr>
          <w:rFonts w:ascii="宋体" w:hAnsi="宋体"/>
          <w:color w:val="000000"/>
          <w:sz w:val="24"/>
          <w:szCs w:val="24"/>
          <w:highlight w:val="none"/>
        </w:rPr>
      </w:r>
      <w:r/>
    </w:p>
    <w:p>
      <w:pPr>
        <w:pStyle w:val="1125"/>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1125"/>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1125"/>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highlight w:val="none"/>
        </w:rPr>
      </w:r>
      <w:r/>
    </w:p>
    <w:p>
      <w:pPr>
        <w:pStyle w:val="1125"/>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1125"/>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1125"/>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1125"/>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1125"/>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1125"/>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1125"/>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1125"/>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1125"/>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1125"/>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1125"/>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1125"/>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1125"/>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1125"/>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1125"/>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1125"/>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1125"/>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1125"/>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1125"/>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1125"/>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1125"/>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1125"/>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1125"/>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1157"/>
        <w:jc w:val="center"/>
        <w:rPr>
          <w:rFonts w:hint="eastAsia" w:ascii="宋体" w:hAnsi="宋体" w:eastAsia="宋体" w:cs="宋体"/>
          <w:b/>
          <w:bCs/>
          <w:spacing w:val="-20"/>
          <w:sz w:val="32"/>
          <w:szCs w:val="32"/>
          <w:highlight w:val="none"/>
        </w:rPr>
      </w:pPr>
      <w:r>
        <w:rPr>
          <w:rFonts w:hint="eastAsia" w:ascii="宋体" w:hAnsi="宋体" w:eastAsia="宋体" w:cs="宋体"/>
          <w:b/>
          <w:bCs/>
          <w:spacing w:val="-20"/>
          <w:sz w:val="32"/>
          <w:szCs w:val="32"/>
          <w:highlight w:val="none"/>
        </w:rPr>
      </w:r>
      <w:r/>
    </w:p>
    <w:p>
      <w:pPr>
        <w:pStyle w:val="1125"/>
        <w:rPr>
          <w:highlight w:val="none"/>
        </w:rPr>
      </w:pPr>
      <w:r>
        <w:rPr>
          <w:highlight w:val="none"/>
        </w:rPr>
      </w:r>
      <w:r/>
    </w:p>
    <w:p>
      <w:pPr>
        <w:pStyle w:val="1125"/>
        <w:rPr>
          <w:highlight w:val="none"/>
        </w:rPr>
      </w:pPr>
      <w:r>
        <w:rPr>
          <w:highlight w:val="none"/>
        </w:rPr>
      </w:r>
      <w:r/>
    </w:p>
    <w:sectPr>
      <w:headerReference w:type="default" r:id="rId11"/>
      <w:footerReference w:type="default" r:id="rId17"/>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华文新魏">
    <w:panose1 w:val="02010800040101010101"/>
  </w:font>
  <w:font w:name="方正魏碑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3"/>
                            <w:jc w:val="center"/>
                            <w:tabs>
                              <w:tab w:val="clear" w:pos="4153" w:leader="none"/>
                              <w:tab w:val="clear" w:pos="8306" w:leader="none"/>
                            </w:tabs>
                            <w:rPr>
                              <w:rFonts w:ascii="宋体" w:hAnsi="宋体"/>
                              <w:sz w:val="28"/>
                            </w:rPr>
                          </w:pPr>
                          <w:r>
                            <w:rPr>
                              <w:rFonts w:ascii="宋体" w:hAnsi="宋体"/>
                              <w:sz w:val="28"/>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1125"/>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3"/>
                      <w:jc w:val="center"/>
                      <w:tabs>
                        <w:tab w:val="clear" w:pos="4153" w:leader="none"/>
                        <w:tab w:val="clear" w:pos="8306" w:leader="none"/>
                      </w:tabs>
                      <w:rPr>
                        <w:rFonts w:ascii="宋体" w:hAnsi="宋体"/>
                        <w:sz w:val="28"/>
                      </w:rPr>
                    </w:pPr>
                    <w:r>
                      <w:rPr>
                        <w:rFonts w:ascii="宋体" w:hAnsi="宋体"/>
                        <w:sz w:val="28"/>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1125"/>
                    </w:pPr>
                    <w:r/>
                    <w:r/>
                  </w:p>
                </w:txbxContent>
              </v:textbox>
            </v:shape>
          </w:pict>
        </mc:Fallback>
      </mc:AlternateContent>
    </w:r>
    <w:r/>
  </w:p>
  <w:p>
    <w:pPr>
      <w:pStyle w:val="117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5"/>
                            <w:rPr>
                              <w:rFonts w:ascii="宋体" w:hAnsi="宋体" w:eastAsia="宋体"/>
                              <w:sz w:val="28"/>
                            </w:rPr>
                          </w:pPr>
                          <w:r>
                            <w:rPr>
                              <w:rFonts w:ascii="宋体" w:hAnsi="宋体" w:eastAsia="宋体"/>
                              <w:sz w:val="28"/>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19</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1125"/>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5"/>
                      <w:rPr>
                        <w:rFonts w:ascii="宋体" w:hAnsi="宋体" w:eastAsia="宋体"/>
                        <w:sz w:val="28"/>
                      </w:rPr>
                    </w:pPr>
                    <w:r>
                      <w:rPr>
                        <w:rFonts w:ascii="宋体" w:hAnsi="宋体" w:eastAsia="宋体"/>
                        <w:sz w:val="28"/>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19</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1125"/>
                    </w:pPr>
                    <w:r/>
                    <w:r/>
                  </w:p>
                </w:txbxContent>
              </v:textbox>
            </v:shape>
          </w:pict>
        </mc:Fallback>
      </mc:AlternateContent>
    </w: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tabs>
        <w:tab w:val="center" w:pos="4153" w:leader="none"/>
        <w:tab w:val="right" w:pos="8306" w:leader="none"/>
      </w:tabs>
      <w:rPr>
        <w:rStyle w:val="1197"/>
      </w:rPr>
      <w:framePr w:wrap="around" w:vAnchor="text" w:hAnchor="margin" w:xAlign="center" w:y="1"/>
    </w:pPr>
    <w:r>
      <w:fldChar w:fldCharType="begin"/>
    </w:r>
    <w:r>
      <w:rPr>
        <w:rStyle w:val="1197"/>
      </w:rPr>
      <w:instrText xml:space="preserve">PAGE  </w:instrText>
    </w:r>
    <w:r>
      <w:fldChar w:fldCharType="separate"/>
    </w:r>
    <w:r>
      <w:rPr>
        <w:rStyle w:val="1197"/>
      </w:rPr>
      <w:t xml:space="preserve">1</w:t>
    </w:r>
    <w:r>
      <w:fldChar w:fldCharType="end"/>
    </w:r>
    <w:r>
      <w:rPr>
        <w:rStyle w:val="1197"/>
      </w:rPr>
    </w:r>
    <w:r/>
  </w:p>
  <w:p>
    <w:pPr>
      <w:pStyle w:val="1173"/>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43"/>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51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1125"/>
                          </w:pPr>
                          <w:r/>
                          <w:r/>
                        </w:p>
                        <w:p>
                          <w:pPr>
                            <w:pStyle w:val="1125"/>
                          </w:pPr>
                          <w:r/>
                          <w:r/>
                        </w:p>
                        <w:p>
                          <w:pPr>
                            <w:pStyle w:val="112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43"/>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51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1125"/>
                    </w:pPr>
                    <w:r/>
                    <w:r/>
                  </w:p>
                  <w:p>
                    <w:pPr>
                      <w:pStyle w:val="1125"/>
                    </w:pPr>
                    <w:r/>
                    <w:r/>
                  </w:p>
                  <w:p>
                    <w:pPr>
                      <w:pStyle w:val="1125"/>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3"/>
                            <w:jc w:val="center"/>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50</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1125"/>
                          </w:pPr>
                          <w:r/>
                          <w:r/>
                        </w:p>
                        <w:p>
                          <w:pPr>
                            <w:pStyle w:val="1125"/>
                          </w:pPr>
                          <w:r/>
                          <w:r/>
                        </w:p>
                        <w:p>
                          <w:pPr>
                            <w:pStyle w:val="1125"/>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isibility:visible;" filled="f" stroked="f">
              <v:textbox inset="0,0,0,0">
                <w:txbxContent>
                  <w:p>
                    <w:pPr>
                      <w:pStyle w:val="1243"/>
                      <w:jc w:val="center"/>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50</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1125"/>
                    </w:pPr>
                    <w:r/>
                    <w:r/>
                  </w:p>
                  <w:p>
                    <w:pPr>
                      <w:pStyle w:val="1125"/>
                    </w:pPr>
                    <w:r/>
                    <w:r/>
                  </w:p>
                  <w:p>
                    <w:pPr>
                      <w:pStyle w:val="1125"/>
                    </w:pPr>
                    <w:r/>
                    <w:r/>
                  </w:p>
                </w:txbxContent>
              </v:textbox>
            </v:shape>
          </w:pict>
        </mc:Fallback>
      </mc:AlternateContent>
    </w:r>
    <w:r/>
  </w:p>
  <w:p>
    <w:pPr>
      <w:pStyle w:val="1243"/>
      <w:jc w:val="center"/>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spacing w:line="240" w:lineRule="auto"/>
      <w:tabs>
        <w:tab w:val="left" w:pos="2868" w:leader="none"/>
        <w:tab w:val="right" w:pos="8306" w:leader="none"/>
      </w:tabs>
      <w:rPr>
        <w:rFonts w:eastAsia="宋体" w:cs="Times New Roman"/>
      </w:rPr>
    </w:pPr>
    <w:r>
      <w:rPr>
        <w:rFonts w:eastAsia="宋体"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73"/>
                            <w:spacing w:line="240" w:lineRule="auto"/>
                            <w:tabs>
                              <w:tab w:val="clear" w:pos="4153" w:leader="none"/>
                              <w:tab w:val="clear" w:pos="8306" w:leader="none"/>
                            </w:tabs>
                            <w:rPr>
                              <w:rFonts w:ascii="宋体" w:hAnsi="宋体" w:eastAsia="宋体" w:cs="Times New Roman"/>
                              <w:sz w:val="28"/>
                            </w:rPr>
                          </w:pPr>
                          <w:r>
                            <w:rPr>
                              <w:rFonts w:ascii="宋体" w:hAnsi="宋体" w:cs="Times New Roman"/>
                              <w:sz w:val="28"/>
                            </w:rPr>
                            <w:t xml:space="preserve">—　</w:t>
                          </w:r>
                          <w:r>
                            <w:rPr>
                              <w:rFonts w:ascii="宋体" w:hAnsi="宋体" w:cs="Times New Roman"/>
                              <w:sz w:val="28"/>
                            </w:rPr>
                            <w:fldChar w:fldCharType="begin"/>
                          </w:r>
                          <w:r>
                            <w:rPr>
                              <w:rFonts w:ascii="宋体" w:hAnsi="宋体" w:cs="Times New Roman"/>
                              <w:sz w:val="28"/>
                            </w:rPr>
                            <w:instrText xml:space="preserve"> PAGE  \* MERGEFORMAT </w:instrText>
                          </w:r>
                          <w:r>
                            <w:rPr>
                              <w:rFonts w:ascii="宋体" w:hAnsi="宋体" w:cs="Times New Roman"/>
                              <w:sz w:val="28"/>
                            </w:rPr>
                            <w:fldChar w:fldCharType="separate"/>
                          </w:r>
                          <w:r>
                            <w:rPr>
                              <w:rFonts w:ascii="宋体" w:hAnsi="宋体" w:cs="Times New Roman"/>
                              <w:sz w:val="28"/>
                            </w:rPr>
                            <w:t xml:space="preserve">50</w:t>
                          </w:r>
                          <w:r>
                            <w:rPr>
                              <w:rFonts w:ascii="宋体" w:hAnsi="宋体" w:cs="Times New Roman"/>
                              <w:sz w:val="28"/>
                            </w:rPr>
                            <w:fldChar w:fldCharType="end"/>
                          </w:r>
                          <w:r>
                            <w:rPr>
                              <w:rFonts w:ascii="宋体" w:hAnsi="宋体" w:cs="Times New Roman"/>
                              <w:sz w:val="24"/>
                            </w:rPr>
                            <w:t xml:space="preserve">　</w:t>
                          </w:r>
                          <w:r>
                            <w:rPr>
                              <w:rFonts w:ascii="宋体" w:hAnsi="宋体" w:cs="Times New Roman"/>
                              <w:sz w:val="28"/>
                            </w:rPr>
                            <w:t xml:space="preserve">—</w:t>
                          </w:r>
                          <w:r>
                            <w:rPr>
                              <w:rFonts w:ascii="宋体" w:hAnsi="宋体" w:eastAsia="宋体" w:cs="Times New Roman"/>
                              <w:sz w:val="28"/>
                            </w:rPr>
                          </w:r>
                          <w:r/>
                        </w:p>
                        <w:p>
                          <w:pPr>
                            <w:pStyle w:val="1125"/>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73"/>
                      <w:spacing w:line="240" w:lineRule="auto"/>
                      <w:tabs>
                        <w:tab w:val="clear" w:pos="4153" w:leader="none"/>
                        <w:tab w:val="clear" w:pos="8306" w:leader="none"/>
                      </w:tabs>
                      <w:rPr>
                        <w:rFonts w:ascii="宋体" w:hAnsi="宋体" w:eastAsia="宋体" w:cs="Times New Roman"/>
                        <w:sz w:val="28"/>
                      </w:rPr>
                    </w:pPr>
                    <w:r>
                      <w:rPr>
                        <w:rFonts w:ascii="宋体" w:hAnsi="宋体" w:cs="Times New Roman"/>
                        <w:sz w:val="28"/>
                      </w:rPr>
                      <w:t xml:space="preserve">—　</w:t>
                    </w:r>
                    <w:r>
                      <w:rPr>
                        <w:rFonts w:ascii="宋体" w:hAnsi="宋体" w:cs="Times New Roman"/>
                        <w:sz w:val="28"/>
                      </w:rPr>
                      <w:fldChar w:fldCharType="begin"/>
                    </w:r>
                    <w:r>
                      <w:rPr>
                        <w:rFonts w:ascii="宋体" w:hAnsi="宋体" w:cs="Times New Roman"/>
                        <w:sz w:val="28"/>
                      </w:rPr>
                      <w:instrText xml:space="preserve"> PAGE  \* MERGEFORMAT </w:instrText>
                    </w:r>
                    <w:r>
                      <w:rPr>
                        <w:rFonts w:ascii="宋体" w:hAnsi="宋体" w:cs="Times New Roman"/>
                        <w:sz w:val="28"/>
                      </w:rPr>
                      <w:fldChar w:fldCharType="separate"/>
                    </w:r>
                    <w:r>
                      <w:rPr>
                        <w:rFonts w:ascii="宋体" w:hAnsi="宋体" w:cs="Times New Roman"/>
                        <w:sz w:val="28"/>
                      </w:rPr>
                      <w:t xml:space="preserve">50</w:t>
                    </w:r>
                    <w:r>
                      <w:rPr>
                        <w:rFonts w:ascii="宋体" w:hAnsi="宋体" w:cs="Times New Roman"/>
                        <w:sz w:val="28"/>
                      </w:rPr>
                      <w:fldChar w:fldCharType="end"/>
                    </w:r>
                    <w:r>
                      <w:rPr>
                        <w:rFonts w:ascii="宋体" w:hAnsi="宋体" w:cs="Times New Roman"/>
                        <w:sz w:val="24"/>
                      </w:rPr>
                      <w:t xml:space="preserve">　</w:t>
                    </w:r>
                    <w:r>
                      <w:rPr>
                        <w:rFonts w:ascii="宋体" w:hAnsi="宋体" w:cs="Times New Roman"/>
                        <w:sz w:val="28"/>
                      </w:rPr>
                      <w:t xml:space="preserve">—</w:t>
                    </w:r>
                    <w:r>
                      <w:rPr>
                        <w:rFonts w:ascii="宋体" w:hAnsi="宋体" w:eastAsia="宋体" w:cs="Times New Roman"/>
                        <w:sz w:val="28"/>
                      </w:rPr>
                    </w:r>
                    <w:r/>
                  </w:p>
                  <w:p>
                    <w:pPr>
                      <w:pStyle w:val="1125"/>
                    </w:pPr>
                    <w:r/>
                    <w:r/>
                  </w:p>
                </w:txbxContent>
              </v:textbox>
            </v:shape>
          </w:pict>
        </mc:Fallback>
      </mc:AlternateContent>
    </w:r>
    <w:r>
      <w:rPr>
        <w:rFonts w:hint="eastAsia" w:cs="Times New Roman"/>
        <w:lang w:eastAsia="zh-CN"/>
      </w:rPr>
      <w:tab/>
    </w:r>
    <w:r>
      <w:rPr>
        <w:rFonts w:eastAsia="宋体" w:cs="Times New Roma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5"/>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spacing w:line="240" w:lineRule="auto"/>
      <w:tabs>
        <w:tab w:val="center" w:pos="4153" w:leader="none"/>
        <w:tab w:val="right" w:pos="8306" w:leader="none"/>
      </w:tabs>
      <w:rPr>
        <w:rFonts w:eastAsia="宋体" w:cs="Times New Roman"/>
      </w:rPr>
      <w:pBdr>
        <w:bottom w:val="none" w:color="000000" w:sz="0" w:space="0"/>
      </w:pBdr>
    </w:pPr>
    <w:r>
      <w:rPr>
        <w:rFonts w:eastAsia="宋体"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11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1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11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11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11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1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1205"/>
      <w:isLgl w:val="false"/>
      <w:suff w:val="tab"/>
      <w:lvlText w:val="附录%1."/>
      <w:lvlJc w:val="left"/>
      <w:pPr>
        <w:pStyle w:val="112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222"/>
      <w:isLgl w:val="false"/>
      <w:suff w:val="tab"/>
      <w:lvlText w:val="%1."/>
      <w:lvlJc w:val="left"/>
      <w:pPr>
        <w:pStyle w:val="1125"/>
        <w:ind w:left="709" w:hanging="709"/>
        <w:tabs>
          <w:tab w:val="num" w:pos="709" w:leader="none"/>
        </w:tabs>
      </w:pPr>
      <w:rPr>
        <w:rFonts w:hint="eastAsia"/>
      </w:rPr>
    </w:lvl>
    <w:lvl w:ilvl="1">
      <w:start w:val="1"/>
      <w:numFmt w:val="decimal"/>
      <w:isLgl w:val="false"/>
      <w:suff w:val="tab"/>
      <w:lvlText w:val="%1.%2"/>
      <w:lvlJc w:val="left"/>
      <w:pPr>
        <w:pStyle w:val="1125"/>
        <w:ind w:left="709" w:hanging="709"/>
        <w:tabs>
          <w:tab w:val="num" w:pos="709" w:leader="none"/>
        </w:tabs>
      </w:pPr>
      <w:rPr>
        <w:rFonts w:hint="eastAsia"/>
      </w:rPr>
    </w:lvl>
    <w:lvl w:ilvl="2">
      <w:start w:val="1"/>
      <w:numFmt w:val="decimal"/>
      <w:isLgl w:val="false"/>
      <w:suff w:val="tab"/>
      <w:lvlText w:val="%1.%2.%3."/>
      <w:lvlJc w:val="left"/>
      <w:pPr>
        <w:pStyle w:val="1125"/>
        <w:ind w:left="425" w:hanging="425"/>
        <w:tabs>
          <w:tab w:val="num" w:pos="425" w:leader="none"/>
        </w:tabs>
      </w:pPr>
      <w:rPr>
        <w:rFonts w:hint="eastAsia"/>
      </w:rPr>
    </w:lvl>
    <w:lvl w:ilvl="3">
      <w:start w:val="1"/>
      <w:numFmt w:val="decimal"/>
      <w:isLgl w:val="false"/>
      <w:suff w:val="tab"/>
      <w:lvlText w:val="%1.%2.%3.%4."/>
      <w:lvlJc w:val="left"/>
      <w:pPr>
        <w:pStyle w:val="1125"/>
        <w:ind w:left="851" w:hanging="851"/>
        <w:tabs>
          <w:tab w:val="num" w:pos="851" w:leader="none"/>
        </w:tabs>
      </w:pPr>
      <w:rPr>
        <w:rFonts w:hint="eastAsia"/>
      </w:rPr>
    </w:lvl>
    <w:lvl w:ilvl="4">
      <w:start w:val="1"/>
      <w:numFmt w:val="decimal"/>
      <w:isLgl w:val="false"/>
      <w:suff w:val="tab"/>
      <w:lvlText w:val="%1.%2.%3.%4.%5."/>
      <w:lvlJc w:val="left"/>
      <w:pPr>
        <w:pStyle w:val="1125"/>
        <w:ind w:left="992" w:hanging="992"/>
        <w:tabs>
          <w:tab w:val="num" w:pos="992" w:leader="none"/>
        </w:tabs>
      </w:pPr>
      <w:rPr>
        <w:rFonts w:hint="eastAsia"/>
      </w:rPr>
    </w:lvl>
    <w:lvl w:ilvl="5">
      <w:start w:val="1"/>
      <w:numFmt w:val="decimal"/>
      <w:isLgl w:val="false"/>
      <w:suff w:val="tab"/>
      <w:lvlText w:val="%1.%2.%3.%4.%5.%6."/>
      <w:lvlJc w:val="left"/>
      <w:pPr>
        <w:pStyle w:val="1125"/>
        <w:ind w:left="1134" w:hanging="1134"/>
        <w:tabs>
          <w:tab w:val="num" w:pos="1134" w:leader="none"/>
        </w:tabs>
      </w:pPr>
      <w:rPr>
        <w:rFonts w:hint="eastAsia"/>
      </w:rPr>
    </w:lvl>
    <w:lvl w:ilvl="6">
      <w:start w:val="1"/>
      <w:numFmt w:val="decimal"/>
      <w:isLgl w:val="false"/>
      <w:suff w:val="tab"/>
      <w:lvlText w:val="%1.%2.%3.%4.%5.%6.%7."/>
      <w:lvlJc w:val="left"/>
      <w:pPr>
        <w:pStyle w:val="1125"/>
        <w:ind w:left="1276" w:hanging="1276"/>
        <w:tabs>
          <w:tab w:val="num" w:pos="1276" w:leader="none"/>
        </w:tabs>
      </w:pPr>
      <w:rPr>
        <w:rFonts w:hint="eastAsia"/>
      </w:rPr>
    </w:lvl>
    <w:lvl w:ilvl="7">
      <w:start w:val="1"/>
      <w:numFmt w:val="decimal"/>
      <w:isLgl w:val="false"/>
      <w:suff w:val="tab"/>
      <w:lvlText w:val="%1.%2.%3.%4.%5.%6.%7.%8."/>
      <w:lvlJc w:val="left"/>
      <w:pPr>
        <w:pStyle w:val="1125"/>
        <w:ind w:left="1418" w:hanging="1418"/>
        <w:tabs>
          <w:tab w:val="num" w:pos="1418" w:leader="none"/>
        </w:tabs>
      </w:pPr>
      <w:rPr>
        <w:rFonts w:hint="eastAsia"/>
      </w:rPr>
    </w:lvl>
    <w:lvl w:ilvl="8">
      <w:start w:val="1"/>
      <w:numFmt w:val="decimal"/>
      <w:isLgl w:val="false"/>
      <w:suff w:val="tab"/>
      <w:lvlText w:val="%1.%2.%3.%4.%5.%6.%7.%8.%9."/>
      <w:lvlJc w:val="left"/>
      <w:pPr>
        <w:pStyle w:val="1125"/>
        <w:ind w:left="1559" w:hanging="1559"/>
        <w:tabs>
          <w:tab w:val="num" w:pos="1559" w:leader="none"/>
        </w:tabs>
      </w:pPr>
      <w:rPr>
        <w:rFonts w:hint="eastAsia"/>
      </w:rPr>
    </w:lvl>
  </w:abstractNum>
  <w:abstractNum w:abstractNumId="8">
    <w:multiLevelType w:val="hybridMultilevel"/>
    <w:lvl w:ilvl="0">
      <w:start w:val="4"/>
      <w:numFmt w:val="decimal"/>
      <w:isLgl w:val="false"/>
      <w:suff w:val="nothing"/>
      <w:lvlText w:val="%1、"/>
      <w:lvlJc w:val="left"/>
      <w:pPr>
        <w:pStyle w:val="11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pStyle w:val="1125"/>
        <w:ind w:left="0" w:firstLine="0"/>
      </w:pPr>
      <w:rPr>
        <w:rFonts w:hint="eastAsia"/>
      </w:rPr>
    </w:lvl>
    <w:lvl w:ilvl="1">
      <w:start w:val="1"/>
      <w:numFmt w:val="decimal"/>
      <w:isLgl w:val="false"/>
      <w:suff w:val="nothing"/>
      <w:lvlText w:val="%2、"/>
      <w:lvlJc w:val="left"/>
      <w:pPr>
        <w:pStyle w:val="1125"/>
        <w:ind w:left="0" w:firstLine="0"/>
      </w:pPr>
      <w:rPr>
        <w:rFonts w:hint="eastAsia"/>
      </w:rPr>
    </w:lvl>
    <w:lvl w:ilvl="2">
      <w:start w:val="1"/>
      <w:numFmt w:val="decimal"/>
      <w:isLgl w:val="false"/>
      <w:suff w:val="nothing"/>
      <w:lvlText w:val="%2.%3 "/>
      <w:lvlJc w:val="left"/>
      <w:pPr>
        <w:pStyle w:val="1125"/>
        <w:ind w:left="0" w:firstLine="0"/>
      </w:pPr>
      <w:rPr>
        <w:rFonts w:hint="eastAsia"/>
      </w:rPr>
    </w:lvl>
    <w:lvl w:ilvl="3">
      <w:start w:val="1"/>
      <w:numFmt w:val="decimal"/>
      <w:isLgl w:val="false"/>
      <w:suff w:val="nothing"/>
      <w:lvlText w:val="%2.%3.%4 "/>
      <w:lvlJc w:val="left"/>
      <w:pPr>
        <w:pStyle w:val="1125"/>
        <w:ind w:left="0" w:firstLine="0"/>
      </w:pPr>
      <w:rPr>
        <w:rFonts w:hint="eastAsia"/>
      </w:rPr>
    </w:lvl>
    <w:lvl w:ilvl="4">
      <w:start w:val="1"/>
      <w:numFmt w:val="decimal"/>
      <w:isLgl w:val="false"/>
      <w:suff w:val="nothing"/>
      <w:lvlText w:val="%2.%3.%4.%5 "/>
      <w:lvlJc w:val="left"/>
      <w:pPr>
        <w:pStyle w:val="1125"/>
        <w:ind w:left="0" w:firstLine="0"/>
      </w:pPr>
      <w:rPr>
        <w:rFonts w:hint="eastAsia"/>
      </w:rPr>
    </w:lvl>
    <w:lvl w:ilvl="5">
      <w:start w:val="1"/>
      <w:numFmt w:val="decimal"/>
      <w:pStyle w:val="1131"/>
      <w:isLgl w:val="false"/>
      <w:suff w:val="nothing"/>
      <w:lvlText w:val=""/>
      <w:lvlJc w:val="left"/>
      <w:pPr>
        <w:pStyle w:val="1125"/>
        <w:ind w:left="0" w:firstLine="0"/>
      </w:pPr>
      <w:rPr>
        <w:rFonts w:hint="eastAsia"/>
      </w:rPr>
    </w:lvl>
    <w:lvl w:ilvl="6">
      <w:start w:val="1"/>
      <w:numFmt w:val="decimal"/>
      <w:pStyle w:val="1132"/>
      <w:isLgl w:val="false"/>
      <w:suff w:val="nothing"/>
      <w:lvlText w:val=""/>
      <w:lvlJc w:val="left"/>
      <w:pPr>
        <w:pStyle w:val="1125"/>
        <w:ind w:left="0" w:firstLine="0"/>
      </w:pPr>
      <w:rPr>
        <w:rFonts w:hint="eastAsia"/>
      </w:rPr>
    </w:lvl>
    <w:lvl w:ilvl="7">
      <w:start w:val="1"/>
      <w:numFmt w:val="decimal"/>
      <w:pStyle w:val="1133"/>
      <w:isLgl w:val="false"/>
      <w:suff w:val="nothing"/>
      <w:lvlText w:val=""/>
      <w:lvlJc w:val="left"/>
      <w:pPr>
        <w:pStyle w:val="1125"/>
        <w:ind w:left="0" w:firstLine="0"/>
      </w:pPr>
      <w:rPr>
        <w:rFonts w:hint="eastAsia"/>
      </w:rPr>
    </w:lvl>
    <w:lvl w:ilvl="8">
      <w:start w:val="1"/>
      <w:numFmt w:val="decimal"/>
      <w:pStyle w:val="1134"/>
      <w:isLgl w:val="false"/>
      <w:suff w:val="nothing"/>
      <w:lvlText w:val=""/>
      <w:lvlJc w:val="left"/>
      <w:pPr>
        <w:pStyle w:val="1125"/>
        <w:ind w:left="0" w:firstLine="0"/>
      </w:pPr>
      <w:rPr>
        <w:rFonts w:hint="eastAsia"/>
      </w:rPr>
    </w:lvl>
  </w:abstractNum>
  <w:abstractNum w:abstractNumId="10">
    <w:multiLevelType w:val="hybridMultilevel"/>
    <w:lvl w:ilvl="0">
      <w:start w:val="1"/>
      <w:numFmt w:val="japaneseCounting"/>
      <w:isLgl w:val="false"/>
      <w:suff w:val="tab"/>
      <w:lvlText w:val="第%1章"/>
      <w:lvlJc w:val="left"/>
      <w:pPr>
        <w:pStyle w:val="112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pStyle w:val="11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6"/>
  </w:num>
  <w:num w:numId="3">
    <w:abstractNumId w:val="7"/>
  </w:num>
  <w:num w:numId="4">
    <w:abstractNumId w:val="10"/>
  </w:num>
  <w:num w:numId="5">
    <w:abstractNumId w:val="11"/>
  </w:num>
  <w:num w:numId="6">
    <w:abstractNumId w:val="1"/>
  </w:num>
  <w:num w:numId="7">
    <w:abstractNumId w:val="5"/>
  </w:num>
  <w:num w:numId="8">
    <w:abstractNumId w:val="3"/>
  </w:num>
  <w:num w:numId="9">
    <w:abstractNumId w:val="2"/>
  </w:num>
  <w:num w:numId="10">
    <w:abstractNumId w:val="0"/>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7">
    <w:name w:val="Heading 1"/>
    <w:basedOn w:val="1125"/>
    <w:next w:val="1125"/>
    <w:link w:val="948"/>
    <w:uiPriority w:val="9"/>
    <w:qFormat/>
    <w:pPr>
      <w:keepLines/>
      <w:keepNext/>
      <w:spacing w:before="480" w:after="200"/>
      <w:outlineLvl w:val="0"/>
    </w:pPr>
    <w:rPr>
      <w:rFonts w:ascii="Arial" w:hAnsi="Arial" w:eastAsia="Arial" w:cs="Arial"/>
      <w:sz w:val="40"/>
      <w:szCs w:val="40"/>
    </w:rPr>
  </w:style>
  <w:style w:type="character" w:styleId="948">
    <w:name w:val="Heading 1 Char"/>
    <w:link w:val="947"/>
    <w:uiPriority w:val="9"/>
    <w:rPr>
      <w:rFonts w:ascii="Arial" w:hAnsi="Arial" w:eastAsia="Arial" w:cs="Arial"/>
      <w:sz w:val="40"/>
      <w:szCs w:val="40"/>
    </w:rPr>
  </w:style>
  <w:style w:type="paragraph" w:styleId="949">
    <w:name w:val="Heading 2"/>
    <w:basedOn w:val="1125"/>
    <w:next w:val="1125"/>
    <w:link w:val="950"/>
    <w:uiPriority w:val="9"/>
    <w:unhideWhenUsed/>
    <w:qFormat/>
    <w:pPr>
      <w:keepLines/>
      <w:keepNext/>
      <w:spacing w:before="360" w:after="200"/>
      <w:outlineLvl w:val="1"/>
    </w:pPr>
    <w:rPr>
      <w:rFonts w:ascii="Arial" w:hAnsi="Arial" w:eastAsia="Arial" w:cs="Arial"/>
      <w:sz w:val="34"/>
    </w:rPr>
  </w:style>
  <w:style w:type="character" w:styleId="950">
    <w:name w:val="Heading 2 Char"/>
    <w:link w:val="949"/>
    <w:uiPriority w:val="9"/>
    <w:rPr>
      <w:rFonts w:ascii="Arial" w:hAnsi="Arial" w:eastAsia="Arial" w:cs="Arial"/>
      <w:sz w:val="34"/>
    </w:rPr>
  </w:style>
  <w:style w:type="paragraph" w:styleId="951">
    <w:name w:val="Heading 3"/>
    <w:basedOn w:val="1125"/>
    <w:next w:val="1125"/>
    <w:link w:val="952"/>
    <w:uiPriority w:val="9"/>
    <w:unhideWhenUsed/>
    <w:qFormat/>
    <w:pPr>
      <w:keepLines/>
      <w:keepNext/>
      <w:spacing w:before="320" w:after="200"/>
      <w:outlineLvl w:val="2"/>
    </w:pPr>
    <w:rPr>
      <w:rFonts w:ascii="Arial" w:hAnsi="Arial" w:eastAsia="Arial" w:cs="Arial"/>
      <w:sz w:val="30"/>
      <w:szCs w:val="30"/>
    </w:rPr>
  </w:style>
  <w:style w:type="character" w:styleId="952">
    <w:name w:val="Heading 3 Char"/>
    <w:link w:val="951"/>
    <w:uiPriority w:val="9"/>
    <w:rPr>
      <w:rFonts w:ascii="Arial" w:hAnsi="Arial" w:eastAsia="Arial" w:cs="Arial"/>
      <w:sz w:val="30"/>
      <w:szCs w:val="30"/>
    </w:rPr>
  </w:style>
  <w:style w:type="paragraph" w:styleId="953">
    <w:name w:val="Heading 4"/>
    <w:basedOn w:val="1125"/>
    <w:next w:val="1125"/>
    <w:link w:val="954"/>
    <w:uiPriority w:val="9"/>
    <w:unhideWhenUsed/>
    <w:qFormat/>
    <w:pPr>
      <w:keepLines/>
      <w:keepNext/>
      <w:spacing w:before="320" w:after="200"/>
      <w:outlineLvl w:val="3"/>
    </w:pPr>
    <w:rPr>
      <w:rFonts w:ascii="Arial" w:hAnsi="Arial" w:eastAsia="Arial" w:cs="Arial"/>
      <w:b/>
      <w:bCs/>
      <w:sz w:val="26"/>
      <w:szCs w:val="26"/>
    </w:rPr>
  </w:style>
  <w:style w:type="character" w:styleId="954">
    <w:name w:val="Heading 4 Char"/>
    <w:link w:val="953"/>
    <w:uiPriority w:val="9"/>
    <w:rPr>
      <w:rFonts w:ascii="Arial" w:hAnsi="Arial" w:eastAsia="Arial" w:cs="Arial"/>
      <w:b/>
      <w:bCs/>
      <w:sz w:val="26"/>
      <w:szCs w:val="26"/>
    </w:rPr>
  </w:style>
  <w:style w:type="paragraph" w:styleId="955">
    <w:name w:val="Heading 5"/>
    <w:basedOn w:val="1125"/>
    <w:next w:val="1125"/>
    <w:link w:val="956"/>
    <w:uiPriority w:val="9"/>
    <w:unhideWhenUsed/>
    <w:qFormat/>
    <w:pPr>
      <w:keepLines/>
      <w:keepNext/>
      <w:spacing w:before="320" w:after="200"/>
      <w:outlineLvl w:val="4"/>
    </w:pPr>
    <w:rPr>
      <w:rFonts w:ascii="Arial" w:hAnsi="Arial" w:eastAsia="Arial" w:cs="Arial"/>
      <w:b/>
      <w:bCs/>
      <w:sz w:val="24"/>
      <w:szCs w:val="24"/>
    </w:rPr>
  </w:style>
  <w:style w:type="character" w:styleId="956">
    <w:name w:val="Heading 5 Char"/>
    <w:link w:val="955"/>
    <w:uiPriority w:val="9"/>
    <w:rPr>
      <w:rFonts w:ascii="Arial" w:hAnsi="Arial" w:eastAsia="Arial" w:cs="Arial"/>
      <w:b/>
      <w:bCs/>
      <w:sz w:val="24"/>
      <w:szCs w:val="24"/>
    </w:rPr>
  </w:style>
  <w:style w:type="paragraph" w:styleId="957">
    <w:name w:val="Heading 6"/>
    <w:basedOn w:val="1125"/>
    <w:next w:val="1125"/>
    <w:link w:val="958"/>
    <w:uiPriority w:val="9"/>
    <w:unhideWhenUsed/>
    <w:qFormat/>
    <w:pPr>
      <w:keepLines/>
      <w:keepNext/>
      <w:spacing w:before="320" w:after="200"/>
      <w:outlineLvl w:val="5"/>
    </w:pPr>
    <w:rPr>
      <w:rFonts w:ascii="Arial" w:hAnsi="Arial" w:eastAsia="Arial" w:cs="Arial"/>
      <w:b/>
      <w:bCs/>
      <w:sz w:val="22"/>
      <w:szCs w:val="22"/>
    </w:rPr>
  </w:style>
  <w:style w:type="character" w:styleId="958">
    <w:name w:val="Heading 6 Char"/>
    <w:link w:val="957"/>
    <w:uiPriority w:val="9"/>
    <w:rPr>
      <w:rFonts w:ascii="Arial" w:hAnsi="Arial" w:eastAsia="Arial" w:cs="Arial"/>
      <w:b/>
      <w:bCs/>
      <w:sz w:val="22"/>
      <w:szCs w:val="22"/>
    </w:rPr>
  </w:style>
  <w:style w:type="paragraph" w:styleId="959">
    <w:name w:val="Heading 7"/>
    <w:basedOn w:val="1125"/>
    <w:next w:val="1125"/>
    <w:link w:val="960"/>
    <w:uiPriority w:val="9"/>
    <w:unhideWhenUsed/>
    <w:qFormat/>
    <w:pPr>
      <w:keepLines/>
      <w:keepNext/>
      <w:spacing w:before="320" w:after="200"/>
      <w:outlineLvl w:val="6"/>
    </w:pPr>
    <w:rPr>
      <w:rFonts w:ascii="Arial" w:hAnsi="Arial" w:eastAsia="Arial" w:cs="Arial"/>
      <w:b/>
      <w:bCs/>
      <w:i/>
      <w:iCs/>
      <w:sz w:val="22"/>
      <w:szCs w:val="22"/>
    </w:rPr>
  </w:style>
  <w:style w:type="character" w:styleId="960">
    <w:name w:val="Heading 7 Char"/>
    <w:link w:val="959"/>
    <w:uiPriority w:val="9"/>
    <w:rPr>
      <w:rFonts w:ascii="Arial" w:hAnsi="Arial" w:eastAsia="Arial" w:cs="Arial"/>
      <w:b/>
      <w:bCs/>
      <w:i/>
      <w:iCs/>
      <w:sz w:val="22"/>
      <w:szCs w:val="22"/>
    </w:rPr>
  </w:style>
  <w:style w:type="paragraph" w:styleId="961">
    <w:name w:val="Heading 8"/>
    <w:basedOn w:val="1125"/>
    <w:next w:val="1125"/>
    <w:link w:val="962"/>
    <w:uiPriority w:val="9"/>
    <w:unhideWhenUsed/>
    <w:qFormat/>
    <w:pPr>
      <w:keepLines/>
      <w:keepNext/>
      <w:spacing w:before="320" w:after="200"/>
      <w:outlineLvl w:val="7"/>
    </w:pPr>
    <w:rPr>
      <w:rFonts w:ascii="Arial" w:hAnsi="Arial" w:eastAsia="Arial" w:cs="Arial"/>
      <w:i/>
      <w:iCs/>
      <w:sz w:val="22"/>
      <w:szCs w:val="22"/>
    </w:rPr>
  </w:style>
  <w:style w:type="character" w:styleId="962">
    <w:name w:val="Heading 8 Char"/>
    <w:link w:val="961"/>
    <w:uiPriority w:val="9"/>
    <w:rPr>
      <w:rFonts w:ascii="Arial" w:hAnsi="Arial" w:eastAsia="Arial" w:cs="Arial"/>
      <w:i/>
      <w:iCs/>
      <w:sz w:val="22"/>
      <w:szCs w:val="22"/>
    </w:rPr>
  </w:style>
  <w:style w:type="paragraph" w:styleId="963">
    <w:name w:val="Heading 9"/>
    <w:basedOn w:val="1125"/>
    <w:next w:val="1125"/>
    <w:link w:val="964"/>
    <w:uiPriority w:val="9"/>
    <w:unhideWhenUsed/>
    <w:qFormat/>
    <w:pPr>
      <w:keepLines/>
      <w:keepNext/>
      <w:spacing w:before="320" w:after="200"/>
      <w:outlineLvl w:val="8"/>
    </w:pPr>
    <w:rPr>
      <w:rFonts w:ascii="Arial" w:hAnsi="Arial" w:eastAsia="Arial" w:cs="Arial"/>
      <w:i/>
      <w:iCs/>
      <w:sz w:val="21"/>
      <w:szCs w:val="21"/>
    </w:rPr>
  </w:style>
  <w:style w:type="character" w:styleId="964">
    <w:name w:val="Heading 9 Char"/>
    <w:link w:val="963"/>
    <w:uiPriority w:val="9"/>
    <w:rPr>
      <w:rFonts w:ascii="Arial" w:hAnsi="Arial" w:eastAsia="Arial" w:cs="Arial"/>
      <w:i/>
      <w:iCs/>
      <w:sz w:val="21"/>
      <w:szCs w:val="21"/>
    </w:rPr>
  </w:style>
  <w:style w:type="paragraph" w:styleId="965">
    <w:name w:val="List Paragraph"/>
    <w:basedOn w:val="1125"/>
    <w:uiPriority w:val="34"/>
    <w:qFormat/>
    <w:pPr>
      <w:contextualSpacing/>
      <w:ind w:left="720"/>
    </w:pPr>
  </w:style>
  <w:style w:type="paragraph" w:styleId="966">
    <w:name w:val="No Spacing"/>
    <w:uiPriority w:val="1"/>
    <w:qFormat/>
    <w:pPr>
      <w:spacing w:before="0" w:after="0" w:line="240" w:lineRule="auto"/>
    </w:pPr>
  </w:style>
  <w:style w:type="paragraph" w:styleId="967">
    <w:name w:val="Title"/>
    <w:basedOn w:val="1125"/>
    <w:next w:val="1125"/>
    <w:link w:val="968"/>
    <w:uiPriority w:val="10"/>
    <w:qFormat/>
    <w:pPr>
      <w:contextualSpacing/>
      <w:spacing w:before="300" w:after="200"/>
    </w:pPr>
    <w:rPr>
      <w:sz w:val="48"/>
      <w:szCs w:val="48"/>
    </w:rPr>
  </w:style>
  <w:style w:type="character" w:styleId="968">
    <w:name w:val="Title Char"/>
    <w:link w:val="967"/>
    <w:uiPriority w:val="10"/>
    <w:rPr>
      <w:sz w:val="48"/>
      <w:szCs w:val="48"/>
    </w:rPr>
  </w:style>
  <w:style w:type="paragraph" w:styleId="969">
    <w:name w:val="Subtitle"/>
    <w:basedOn w:val="1125"/>
    <w:next w:val="1125"/>
    <w:link w:val="970"/>
    <w:uiPriority w:val="11"/>
    <w:qFormat/>
    <w:pPr>
      <w:spacing w:before="200" w:after="200"/>
    </w:pPr>
    <w:rPr>
      <w:sz w:val="24"/>
      <w:szCs w:val="24"/>
    </w:rPr>
  </w:style>
  <w:style w:type="character" w:styleId="970">
    <w:name w:val="Subtitle Char"/>
    <w:link w:val="969"/>
    <w:uiPriority w:val="11"/>
    <w:rPr>
      <w:sz w:val="24"/>
      <w:szCs w:val="24"/>
    </w:rPr>
  </w:style>
  <w:style w:type="paragraph" w:styleId="971">
    <w:name w:val="Quote"/>
    <w:basedOn w:val="1125"/>
    <w:next w:val="1125"/>
    <w:link w:val="972"/>
    <w:uiPriority w:val="29"/>
    <w:qFormat/>
    <w:pPr>
      <w:ind w:left="720" w:right="720"/>
    </w:pPr>
    <w:rPr>
      <w:i/>
    </w:rPr>
  </w:style>
  <w:style w:type="character" w:styleId="972">
    <w:name w:val="Quote Char"/>
    <w:link w:val="971"/>
    <w:uiPriority w:val="29"/>
    <w:rPr>
      <w:i/>
    </w:rPr>
  </w:style>
  <w:style w:type="paragraph" w:styleId="973">
    <w:name w:val="Intense Quote"/>
    <w:basedOn w:val="1125"/>
    <w:next w:val="1125"/>
    <w:link w:val="9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4">
    <w:name w:val="Intense Quote Char"/>
    <w:link w:val="973"/>
    <w:uiPriority w:val="30"/>
    <w:rPr>
      <w:i/>
    </w:rPr>
  </w:style>
  <w:style w:type="paragraph" w:styleId="975">
    <w:name w:val="Header"/>
    <w:basedOn w:val="1125"/>
    <w:link w:val="976"/>
    <w:uiPriority w:val="99"/>
    <w:unhideWhenUsed/>
    <w:pPr>
      <w:spacing w:after="0" w:line="240" w:lineRule="auto"/>
      <w:tabs>
        <w:tab w:val="center" w:pos="7143" w:leader="none"/>
        <w:tab w:val="right" w:pos="14287" w:leader="none"/>
      </w:tabs>
    </w:pPr>
  </w:style>
  <w:style w:type="character" w:styleId="976">
    <w:name w:val="Header Char"/>
    <w:link w:val="975"/>
    <w:uiPriority w:val="99"/>
  </w:style>
  <w:style w:type="paragraph" w:styleId="977">
    <w:name w:val="Footer"/>
    <w:basedOn w:val="1125"/>
    <w:link w:val="980"/>
    <w:uiPriority w:val="99"/>
    <w:unhideWhenUsed/>
    <w:pPr>
      <w:spacing w:after="0" w:line="240" w:lineRule="auto"/>
      <w:tabs>
        <w:tab w:val="center" w:pos="7143" w:leader="none"/>
        <w:tab w:val="right" w:pos="14287" w:leader="none"/>
      </w:tabs>
    </w:pPr>
  </w:style>
  <w:style w:type="character" w:styleId="978">
    <w:name w:val="Footer Char"/>
    <w:link w:val="977"/>
    <w:uiPriority w:val="99"/>
  </w:style>
  <w:style w:type="paragraph" w:styleId="979">
    <w:name w:val="Caption"/>
    <w:basedOn w:val="1125"/>
    <w:next w:val="1125"/>
    <w:uiPriority w:val="35"/>
    <w:semiHidden/>
    <w:unhideWhenUsed/>
    <w:qFormat/>
    <w:pPr>
      <w:spacing w:line="276" w:lineRule="auto"/>
    </w:pPr>
    <w:rPr>
      <w:b/>
      <w:bCs/>
      <w:color w:val="4f81bd" w:themeColor="accent1"/>
      <w:sz w:val="18"/>
      <w:szCs w:val="18"/>
    </w:rPr>
  </w:style>
  <w:style w:type="character" w:styleId="980">
    <w:name w:val="Caption Char"/>
    <w:basedOn w:val="979"/>
    <w:link w:val="977"/>
    <w:uiPriority w:val="99"/>
  </w:style>
  <w:style w:type="table" w:styleId="98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8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9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9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9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9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9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9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9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9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9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9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0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0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0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1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1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1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1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1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1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1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1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1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2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2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2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2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2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2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2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2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2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3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3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3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3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3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3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3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3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4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4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4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4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4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4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4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4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4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4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5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5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5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5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5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5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5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6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6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6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6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6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7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7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7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7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7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7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7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8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8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8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8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8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8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8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0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0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0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0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0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0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07">
    <w:name w:val="Hyperlink"/>
    <w:uiPriority w:val="99"/>
    <w:unhideWhenUsed/>
    <w:rPr>
      <w:color w:val="0000ff" w:themeColor="hyperlink"/>
      <w:u w:val="single"/>
    </w:rPr>
  </w:style>
  <w:style w:type="paragraph" w:styleId="1108">
    <w:name w:val="footnote text"/>
    <w:basedOn w:val="1125"/>
    <w:link w:val="1109"/>
    <w:uiPriority w:val="99"/>
    <w:semiHidden/>
    <w:unhideWhenUsed/>
    <w:pPr>
      <w:spacing w:after="40" w:line="240" w:lineRule="auto"/>
    </w:pPr>
    <w:rPr>
      <w:sz w:val="18"/>
    </w:rPr>
  </w:style>
  <w:style w:type="character" w:styleId="1109">
    <w:name w:val="Footnote Text Char"/>
    <w:link w:val="1108"/>
    <w:uiPriority w:val="99"/>
    <w:rPr>
      <w:sz w:val="18"/>
    </w:rPr>
  </w:style>
  <w:style w:type="character" w:styleId="1110">
    <w:name w:val="footnote reference"/>
    <w:uiPriority w:val="99"/>
    <w:unhideWhenUsed/>
    <w:rPr>
      <w:vertAlign w:val="superscript"/>
    </w:rPr>
  </w:style>
  <w:style w:type="paragraph" w:styleId="1111">
    <w:name w:val="endnote text"/>
    <w:basedOn w:val="1125"/>
    <w:link w:val="1112"/>
    <w:uiPriority w:val="99"/>
    <w:semiHidden/>
    <w:unhideWhenUsed/>
    <w:pPr>
      <w:spacing w:after="0" w:line="240" w:lineRule="auto"/>
    </w:pPr>
    <w:rPr>
      <w:sz w:val="20"/>
    </w:rPr>
  </w:style>
  <w:style w:type="character" w:styleId="1112">
    <w:name w:val="Endnote Text Char"/>
    <w:link w:val="1111"/>
    <w:uiPriority w:val="99"/>
    <w:rPr>
      <w:sz w:val="20"/>
    </w:rPr>
  </w:style>
  <w:style w:type="character" w:styleId="1113">
    <w:name w:val="endnote reference"/>
    <w:uiPriority w:val="99"/>
    <w:semiHidden/>
    <w:unhideWhenUsed/>
    <w:rPr>
      <w:vertAlign w:val="superscript"/>
    </w:rPr>
  </w:style>
  <w:style w:type="paragraph" w:styleId="1114">
    <w:name w:val="toc 1"/>
    <w:basedOn w:val="1125"/>
    <w:next w:val="1125"/>
    <w:uiPriority w:val="39"/>
    <w:unhideWhenUsed/>
    <w:pPr>
      <w:ind w:left="0" w:right="0" w:firstLine="0"/>
      <w:spacing w:after="57"/>
    </w:pPr>
  </w:style>
  <w:style w:type="paragraph" w:styleId="1115">
    <w:name w:val="toc 2"/>
    <w:basedOn w:val="1125"/>
    <w:next w:val="1125"/>
    <w:uiPriority w:val="39"/>
    <w:unhideWhenUsed/>
    <w:pPr>
      <w:ind w:left="283" w:right="0" w:firstLine="0"/>
      <w:spacing w:after="57"/>
    </w:pPr>
  </w:style>
  <w:style w:type="paragraph" w:styleId="1116">
    <w:name w:val="toc 3"/>
    <w:basedOn w:val="1125"/>
    <w:next w:val="1125"/>
    <w:uiPriority w:val="39"/>
    <w:unhideWhenUsed/>
    <w:pPr>
      <w:ind w:left="567" w:right="0" w:firstLine="0"/>
      <w:spacing w:after="57"/>
    </w:pPr>
  </w:style>
  <w:style w:type="paragraph" w:styleId="1117">
    <w:name w:val="toc 4"/>
    <w:basedOn w:val="1125"/>
    <w:next w:val="1125"/>
    <w:uiPriority w:val="39"/>
    <w:unhideWhenUsed/>
    <w:pPr>
      <w:ind w:left="850" w:right="0" w:firstLine="0"/>
      <w:spacing w:after="57"/>
    </w:pPr>
  </w:style>
  <w:style w:type="paragraph" w:styleId="1118">
    <w:name w:val="toc 5"/>
    <w:basedOn w:val="1125"/>
    <w:next w:val="1125"/>
    <w:uiPriority w:val="39"/>
    <w:unhideWhenUsed/>
    <w:pPr>
      <w:ind w:left="1134" w:right="0" w:firstLine="0"/>
      <w:spacing w:after="57"/>
    </w:pPr>
  </w:style>
  <w:style w:type="paragraph" w:styleId="1119">
    <w:name w:val="toc 6"/>
    <w:basedOn w:val="1125"/>
    <w:next w:val="1125"/>
    <w:uiPriority w:val="39"/>
    <w:unhideWhenUsed/>
    <w:pPr>
      <w:ind w:left="1417" w:right="0" w:firstLine="0"/>
      <w:spacing w:after="57"/>
    </w:pPr>
  </w:style>
  <w:style w:type="paragraph" w:styleId="1120">
    <w:name w:val="toc 7"/>
    <w:basedOn w:val="1125"/>
    <w:next w:val="1125"/>
    <w:uiPriority w:val="39"/>
    <w:unhideWhenUsed/>
    <w:pPr>
      <w:ind w:left="1701" w:right="0" w:firstLine="0"/>
      <w:spacing w:after="57"/>
    </w:pPr>
  </w:style>
  <w:style w:type="paragraph" w:styleId="1121">
    <w:name w:val="toc 8"/>
    <w:basedOn w:val="1125"/>
    <w:next w:val="1125"/>
    <w:uiPriority w:val="39"/>
    <w:unhideWhenUsed/>
    <w:pPr>
      <w:ind w:left="1984" w:right="0" w:firstLine="0"/>
      <w:spacing w:after="57"/>
    </w:pPr>
  </w:style>
  <w:style w:type="paragraph" w:styleId="1122">
    <w:name w:val="toc 9"/>
    <w:basedOn w:val="1125"/>
    <w:next w:val="1125"/>
    <w:uiPriority w:val="39"/>
    <w:unhideWhenUsed/>
    <w:pPr>
      <w:ind w:left="2268" w:right="0" w:firstLine="0"/>
      <w:spacing w:after="57"/>
    </w:pPr>
  </w:style>
  <w:style w:type="paragraph" w:styleId="1123">
    <w:name w:val="TOC Heading"/>
    <w:uiPriority w:val="39"/>
    <w:unhideWhenUsed/>
  </w:style>
  <w:style w:type="paragraph" w:styleId="1124">
    <w:name w:val="table of figures"/>
    <w:basedOn w:val="1125"/>
    <w:next w:val="1125"/>
    <w:uiPriority w:val="99"/>
    <w:unhideWhenUsed/>
    <w:pPr>
      <w:spacing w:after="0" w:afterAutospacing="0"/>
    </w:pPr>
  </w:style>
  <w:style w:type="paragraph" w:styleId="1125" w:default="1">
    <w:name w:val="Normal"/>
    <w:next w:val="1137"/>
    <w:link w:val="1125"/>
    <w:qFormat/>
    <w:pPr>
      <w:jc w:val="both"/>
      <w:widowControl w:val="off"/>
    </w:pPr>
    <w:rPr>
      <w:sz w:val="21"/>
      <w:szCs w:val="22"/>
      <w:lang w:val="en-US" w:eastAsia="zh-CN" w:bidi="ar-SA"/>
    </w:rPr>
  </w:style>
  <w:style w:type="paragraph" w:styleId="1126">
    <w:name w:val="标题 1"/>
    <w:basedOn w:val="1125"/>
    <w:next w:val="1125"/>
    <w:link w:val="1138"/>
    <w:qFormat/>
    <w:pPr>
      <w:jc w:val="center"/>
      <w:keepNext/>
      <w:outlineLvl w:val="0"/>
    </w:pPr>
    <w:rPr>
      <w:rFonts w:ascii="楷体_GB2312" w:hAnsi="Times New Roman" w:eastAsia="楷体_GB2312" w:cs="Times New Roman"/>
      <w:sz w:val="28"/>
      <w:szCs w:val="28"/>
    </w:rPr>
  </w:style>
  <w:style w:type="paragraph" w:styleId="1127">
    <w:name w:val="标题 2"/>
    <w:basedOn w:val="1125"/>
    <w:next w:val="1140"/>
    <w:link w:val="1139"/>
    <w:qFormat/>
    <w:pPr>
      <w:jc w:val="center"/>
      <w:keepLines/>
      <w:keepNext/>
      <w:spacing w:before="260" w:after="260" w:line="416" w:lineRule="auto"/>
      <w:outlineLvl w:val="1"/>
    </w:pPr>
    <w:rPr>
      <w:rFonts w:ascii="Arial" w:hAnsi="Arial" w:eastAsia="幼圆" w:cs="Arial"/>
      <w:b/>
      <w:bCs/>
      <w:sz w:val="44"/>
      <w:szCs w:val="44"/>
    </w:rPr>
  </w:style>
  <w:style w:type="paragraph" w:styleId="1128">
    <w:name w:val="标题 3"/>
    <w:basedOn w:val="1125"/>
    <w:next w:val="1140"/>
    <w:link w:val="1142"/>
    <w:qFormat/>
    <w:pPr>
      <w:keepLines/>
      <w:keepNext/>
      <w:spacing w:before="260" w:after="260" w:line="416" w:lineRule="auto"/>
      <w:outlineLvl w:val="2"/>
    </w:pPr>
    <w:rPr>
      <w:rFonts w:ascii="Times New Roman" w:hAnsi="Times New Roman" w:eastAsia="宋体" w:cs="Times New Roman"/>
      <w:b/>
      <w:bCs/>
      <w:sz w:val="32"/>
      <w:szCs w:val="32"/>
    </w:rPr>
  </w:style>
  <w:style w:type="paragraph" w:styleId="1129">
    <w:name w:val="标题 4"/>
    <w:basedOn w:val="1125"/>
    <w:next w:val="1140"/>
    <w:link w:val="1143"/>
    <w:qFormat/>
    <w:pPr>
      <w:keepLines/>
      <w:keepNext/>
      <w:spacing w:before="280" w:after="290" w:line="376" w:lineRule="auto"/>
      <w:outlineLvl w:val="3"/>
    </w:pPr>
    <w:rPr>
      <w:rFonts w:ascii="Arial" w:hAnsi="Arial" w:eastAsia="黑体" w:cs="Arial"/>
      <w:b/>
      <w:bCs/>
      <w:sz w:val="28"/>
      <w:szCs w:val="28"/>
    </w:rPr>
  </w:style>
  <w:style w:type="paragraph" w:styleId="1130">
    <w:name w:val="标题 5"/>
    <w:basedOn w:val="1125"/>
    <w:next w:val="1140"/>
    <w:link w:val="1144"/>
    <w:qFormat/>
    <w:pPr>
      <w:keepNext/>
      <w:outlineLvl w:val="4"/>
    </w:pPr>
    <w:rPr>
      <w:rFonts w:ascii="宋体" w:hAnsi="Times New Roman" w:eastAsia="宋体" w:cs="Times New Roman"/>
      <w:color w:val="000000"/>
      <w:sz w:val="28"/>
      <w:szCs w:val="28"/>
    </w:rPr>
  </w:style>
  <w:style w:type="paragraph" w:styleId="1131">
    <w:name w:val="标题 6"/>
    <w:basedOn w:val="1125"/>
    <w:next w:val="1125"/>
    <w:link w:val="114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132">
    <w:name w:val="标题 7"/>
    <w:basedOn w:val="1125"/>
    <w:next w:val="1125"/>
    <w:link w:val="114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133">
    <w:name w:val="标题 8"/>
    <w:basedOn w:val="1125"/>
    <w:next w:val="1125"/>
    <w:link w:val="114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134">
    <w:name w:val="标题 9"/>
    <w:basedOn w:val="1125"/>
    <w:next w:val="1125"/>
    <w:link w:val="1148"/>
    <w:qFormat/>
    <w:pPr>
      <w:numPr>
        <w:ilvl w:val="8"/>
        <w:numId w:val="1"/>
      </w:numPr>
      <w:keepLines/>
      <w:keepNext/>
      <w:spacing w:before="240" w:after="64" w:line="320" w:lineRule="auto"/>
      <w:outlineLvl w:val="8"/>
    </w:pPr>
    <w:rPr>
      <w:rFonts w:ascii="Arial" w:hAnsi="Arial" w:eastAsia="黑体" w:cs="Times New Roman"/>
      <w:szCs w:val="21"/>
    </w:rPr>
  </w:style>
  <w:style w:type="character" w:styleId="1135">
    <w:name w:val="默认段落字体"/>
    <w:next w:val="1135"/>
    <w:link w:val="1125"/>
    <w:uiPriority w:val="1"/>
    <w:unhideWhenUsed/>
  </w:style>
  <w:style w:type="table" w:styleId="1136">
    <w:name w:val="普通表格"/>
    <w:next w:val="1136"/>
    <w:link w:val="1125"/>
    <w:uiPriority w:val="99"/>
    <w:unhideWhenUsed/>
    <w:tblPr/>
  </w:style>
  <w:style w:type="paragraph" w:styleId="1137">
    <w:name w:val="目录 1"/>
    <w:basedOn w:val="1125"/>
    <w:next w:val="1125"/>
    <w:link w:val="1125"/>
    <w:semiHidden/>
    <w:pPr>
      <w:jc w:val="left"/>
      <w:spacing w:before="120" w:after="120" w:line="400" w:lineRule="exact"/>
      <w:tabs>
        <w:tab w:val="right" w:pos="8720" w:leader="dot"/>
      </w:tabs>
    </w:pPr>
    <w:rPr>
      <w:rFonts w:ascii="宋体" w:hAnsi="宋体" w:eastAsia="宋体" w:cs="Times New Roman"/>
      <w:caps/>
      <w:sz w:val="24"/>
      <w:szCs w:val="24"/>
    </w:rPr>
  </w:style>
  <w:style w:type="character" w:styleId="1138">
    <w:name w:val="标题 1 Char"/>
    <w:next w:val="1138"/>
    <w:link w:val="1126"/>
    <w:rPr>
      <w:rFonts w:ascii="楷体_GB2312" w:hAnsi="Times New Roman" w:eastAsia="楷体_GB2312" w:cs="Times New Roman"/>
      <w:sz w:val="28"/>
      <w:szCs w:val="28"/>
    </w:rPr>
  </w:style>
  <w:style w:type="character" w:styleId="1139">
    <w:name w:val="标题 2 Char"/>
    <w:next w:val="1139"/>
    <w:link w:val="1127"/>
    <w:rPr>
      <w:rFonts w:ascii="Arial" w:hAnsi="Arial" w:eastAsia="幼圆" w:cs="Arial"/>
      <w:b/>
      <w:bCs/>
      <w:sz w:val="44"/>
      <w:szCs w:val="44"/>
    </w:rPr>
  </w:style>
  <w:style w:type="paragraph" w:styleId="1140">
    <w:name w:val="正文缩进"/>
    <w:basedOn w:val="1125"/>
    <w:next w:val="1140"/>
    <w:link w:val="1141"/>
    <w:pPr>
      <w:ind w:firstLine="420"/>
    </w:pPr>
    <w:rPr>
      <w:szCs w:val="21"/>
    </w:rPr>
  </w:style>
  <w:style w:type="character" w:styleId="1141">
    <w:name w:val="正文缩进 Char"/>
    <w:next w:val="1141"/>
    <w:link w:val="1140"/>
    <w:rPr>
      <w:szCs w:val="21"/>
    </w:rPr>
  </w:style>
  <w:style w:type="character" w:styleId="1142">
    <w:name w:val="标题 3 Char"/>
    <w:next w:val="1142"/>
    <w:link w:val="1128"/>
    <w:rPr>
      <w:rFonts w:ascii="Times New Roman" w:hAnsi="Times New Roman" w:eastAsia="宋体" w:cs="Times New Roman"/>
      <w:b/>
      <w:bCs/>
      <w:sz w:val="32"/>
      <w:szCs w:val="32"/>
    </w:rPr>
  </w:style>
  <w:style w:type="character" w:styleId="1143">
    <w:name w:val="标题 4 Char"/>
    <w:next w:val="1143"/>
    <w:link w:val="1129"/>
    <w:rPr>
      <w:rFonts w:ascii="Arial" w:hAnsi="Arial" w:eastAsia="黑体" w:cs="Arial"/>
      <w:b/>
      <w:bCs/>
      <w:sz w:val="28"/>
      <w:szCs w:val="28"/>
    </w:rPr>
  </w:style>
  <w:style w:type="character" w:styleId="1144">
    <w:name w:val="标题 5 Char"/>
    <w:next w:val="1144"/>
    <w:link w:val="1130"/>
    <w:rPr>
      <w:rFonts w:ascii="宋体" w:hAnsi="Times New Roman" w:eastAsia="宋体" w:cs="Times New Roman"/>
      <w:color w:val="000000"/>
      <w:sz w:val="28"/>
      <w:szCs w:val="28"/>
    </w:rPr>
  </w:style>
  <w:style w:type="character" w:styleId="1145">
    <w:name w:val="标题 6 Char"/>
    <w:next w:val="1145"/>
    <w:link w:val="1131"/>
    <w:rPr>
      <w:rFonts w:ascii="Arial" w:hAnsi="Arial" w:eastAsia="黑体" w:cs="Times New Roman"/>
      <w:b/>
      <w:bCs/>
      <w:sz w:val="24"/>
      <w:szCs w:val="24"/>
    </w:rPr>
  </w:style>
  <w:style w:type="character" w:styleId="1146">
    <w:name w:val="标题 7 Char"/>
    <w:next w:val="1146"/>
    <w:link w:val="1132"/>
    <w:rPr>
      <w:rFonts w:ascii="Times New Roman" w:hAnsi="Times New Roman" w:eastAsia="宋体" w:cs="Times New Roman"/>
      <w:b/>
      <w:bCs/>
      <w:sz w:val="24"/>
      <w:szCs w:val="24"/>
    </w:rPr>
  </w:style>
  <w:style w:type="character" w:styleId="1147">
    <w:name w:val="标题 8 Char"/>
    <w:next w:val="1147"/>
    <w:link w:val="1133"/>
    <w:rPr>
      <w:rFonts w:ascii="Arial" w:hAnsi="Arial" w:eastAsia="黑体" w:cs="Times New Roman"/>
      <w:sz w:val="24"/>
      <w:szCs w:val="24"/>
    </w:rPr>
  </w:style>
  <w:style w:type="character" w:styleId="1148">
    <w:name w:val="标题 9 Char"/>
    <w:next w:val="1148"/>
    <w:link w:val="1134"/>
    <w:rPr>
      <w:rFonts w:ascii="Arial" w:hAnsi="Arial" w:eastAsia="黑体" w:cs="Times New Roman"/>
      <w:szCs w:val="21"/>
    </w:rPr>
  </w:style>
  <w:style w:type="paragraph" w:styleId="1149">
    <w:name w:val="列表 3"/>
    <w:basedOn w:val="1125"/>
    <w:next w:val="1149"/>
    <w:link w:val="1125"/>
    <w:pPr>
      <w:ind w:left="100" w:hanging="200"/>
    </w:pPr>
    <w:rPr>
      <w:rFonts w:ascii="Times New Roman" w:hAnsi="Times New Roman" w:eastAsia="宋体" w:cs="Times New Roman"/>
      <w:szCs w:val="21"/>
    </w:rPr>
  </w:style>
  <w:style w:type="paragraph" w:styleId="1150">
    <w:name w:val="目录 7"/>
    <w:basedOn w:val="1125"/>
    <w:next w:val="1125"/>
    <w:link w:val="1125"/>
    <w:semiHidden/>
    <w:pPr>
      <w:ind w:left="1260"/>
      <w:jc w:val="left"/>
    </w:pPr>
    <w:rPr>
      <w:rFonts w:ascii="Times New Roman" w:hAnsi="Times New Roman" w:eastAsia="宋体" w:cs="Times New Roman"/>
      <w:szCs w:val="21"/>
    </w:rPr>
  </w:style>
  <w:style w:type="paragraph" w:styleId="1151">
    <w:name w:val="文档结构图"/>
    <w:basedOn w:val="1125"/>
    <w:next w:val="1151"/>
    <w:link w:val="1152"/>
    <w:semiHidden/>
    <w:pPr>
      <w:shd w:val="clear" w:color="auto" w:fill="000080"/>
    </w:pPr>
    <w:rPr>
      <w:rFonts w:ascii="Times New Roman" w:hAnsi="Times New Roman" w:eastAsia="宋体" w:cs="Times New Roman"/>
      <w:szCs w:val="21"/>
    </w:rPr>
  </w:style>
  <w:style w:type="character" w:styleId="1152">
    <w:name w:val="文档结构图 Char"/>
    <w:next w:val="1152"/>
    <w:link w:val="1151"/>
    <w:semiHidden/>
    <w:rPr>
      <w:rFonts w:ascii="Times New Roman" w:hAnsi="Times New Roman" w:eastAsia="宋体" w:cs="Times New Roman"/>
      <w:szCs w:val="21"/>
      <w:shd w:val="clear" w:color="auto" w:fill="000080"/>
    </w:rPr>
  </w:style>
  <w:style w:type="paragraph" w:styleId="1153">
    <w:name w:val="批注文字"/>
    <w:basedOn w:val="1125"/>
    <w:next w:val="1153"/>
    <w:link w:val="1154"/>
    <w:unhideWhenUsed/>
    <w:pPr>
      <w:jc w:val="left"/>
    </w:pPr>
  </w:style>
  <w:style w:type="character" w:styleId="1154">
    <w:name w:val="批注文字 Char"/>
    <w:next w:val="1154"/>
    <w:link w:val="1153"/>
    <w:uiPriority w:val="99"/>
    <w:semiHidden/>
  </w:style>
  <w:style w:type="paragraph" w:styleId="1155">
    <w:name w:val="正文文本 3"/>
    <w:basedOn w:val="1125"/>
    <w:next w:val="1155"/>
    <w:link w:val="1156"/>
    <w:rPr>
      <w:rFonts w:ascii="仿宋_GB2312" w:hAnsi="Arial" w:eastAsia="仿宋_GB2312" w:cs="Times New Roman"/>
      <w:sz w:val="32"/>
      <w:szCs w:val="32"/>
    </w:rPr>
  </w:style>
  <w:style w:type="character" w:styleId="1156">
    <w:name w:val="正文文本 3 Char"/>
    <w:next w:val="1156"/>
    <w:link w:val="1155"/>
    <w:rPr>
      <w:rFonts w:ascii="仿宋_GB2312" w:hAnsi="Arial" w:eastAsia="仿宋_GB2312" w:cs="Times New Roman"/>
      <w:sz w:val="32"/>
      <w:szCs w:val="32"/>
    </w:rPr>
  </w:style>
  <w:style w:type="paragraph" w:styleId="1157">
    <w:name w:val="正文文本"/>
    <w:basedOn w:val="1125"/>
    <w:next w:val="1157"/>
    <w:link w:val="1158"/>
    <w:rPr>
      <w:rFonts w:ascii="楷体_GB2312" w:hAnsi="Arial" w:eastAsia="楷体_GB2312" w:cs="Times New Roman"/>
      <w:sz w:val="28"/>
      <w:szCs w:val="28"/>
    </w:rPr>
  </w:style>
  <w:style w:type="character" w:styleId="1158">
    <w:name w:val="正文文本 Char"/>
    <w:next w:val="1158"/>
    <w:link w:val="1157"/>
    <w:rPr>
      <w:rFonts w:ascii="楷体_GB2312" w:hAnsi="Arial" w:eastAsia="楷体_GB2312" w:cs="Times New Roman"/>
      <w:sz w:val="28"/>
      <w:szCs w:val="28"/>
    </w:rPr>
  </w:style>
  <w:style w:type="paragraph" w:styleId="1159">
    <w:name w:val="正文文本缩进"/>
    <w:basedOn w:val="1125"/>
    <w:next w:val="1159"/>
    <w:link w:val="1160"/>
    <w:unhideWhenUsed/>
    <w:pPr>
      <w:ind w:left="420"/>
      <w:spacing w:after="120"/>
    </w:pPr>
  </w:style>
  <w:style w:type="character" w:styleId="1160">
    <w:name w:val="正文文本缩进 Char"/>
    <w:next w:val="1160"/>
    <w:link w:val="1159"/>
    <w:uiPriority w:val="99"/>
    <w:semiHidden/>
  </w:style>
  <w:style w:type="paragraph" w:styleId="1161">
    <w:name w:val="列表 2"/>
    <w:basedOn w:val="1125"/>
    <w:next w:val="1161"/>
    <w:link w:val="1125"/>
    <w:pPr>
      <w:ind w:left="100" w:hanging="200"/>
    </w:pPr>
    <w:rPr>
      <w:rFonts w:ascii="Times New Roman" w:hAnsi="Times New Roman" w:eastAsia="宋体" w:cs="Times New Roman"/>
      <w:szCs w:val="21"/>
    </w:rPr>
  </w:style>
  <w:style w:type="paragraph" w:styleId="1162">
    <w:name w:val="目录 5"/>
    <w:basedOn w:val="1125"/>
    <w:next w:val="1125"/>
    <w:link w:val="1125"/>
    <w:semiHidden/>
    <w:pPr>
      <w:ind w:left="840"/>
      <w:jc w:val="left"/>
    </w:pPr>
    <w:rPr>
      <w:rFonts w:ascii="Times New Roman" w:hAnsi="Times New Roman" w:eastAsia="宋体" w:cs="Times New Roman"/>
      <w:szCs w:val="21"/>
    </w:rPr>
  </w:style>
  <w:style w:type="paragraph" w:styleId="1163">
    <w:name w:val="目录 3"/>
    <w:basedOn w:val="1125"/>
    <w:next w:val="1125"/>
    <w:link w:val="1125"/>
    <w:semiHidden/>
    <w:pPr>
      <w:ind w:left="420"/>
      <w:jc w:val="left"/>
    </w:pPr>
    <w:rPr>
      <w:rFonts w:ascii="Times New Roman" w:hAnsi="Times New Roman" w:eastAsia="宋体" w:cs="Times New Roman"/>
      <w:i/>
      <w:iCs/>
      <w:szCs w:val="24"/>
    </w:rPr>
  </w:style>
  <w:style w:type="paragraph" w:styleId="1164">
    <w:name w:val="纯文本"/>
    <w:basedOn w:val="1125"/>
    <w:next w:val="1164"/>
    <w:link w:val="1165"/>
    <w:qFormat/>
    <w:rPr>
      <w:rFonts w:ascii="宋体" w:hAnsi="Courier New" w:eastAsia="宋体" w:cs="Courier New"/>
      <w:szCs w:val="21"/>
    </w:rPr>
  </w:style>
  <w:style w:type="character" w:styleId="1165">
    <w:name w:val="纯文本 Char"/>
    <w:next w:val="1165"/>
    <w:link w:val="1164"/>
    <w:rPr>
      <w:rFonts w:ascii="宋体" w:hAnsi="Courier New" w:eastAsia="宋体" w:cs="Courier New"/>
      <w:szCs w:val="21"/>
    </w:rPr>
  </w:style>
  <w:style w:type="paragraph" w:styleId="1166">
    <w:name w:val="目录 8"/>
    <w:basedOn w:val="1125"/>
    <w:next w:val="1125"/>
    <w:link w:val="1125"/>
    <w:semiHidden/>
    <w:pPr>
      <w:ind w:left="1470"/>
      <w:jc w:val="left"/>
    </w:pPr>
    <w:rPr>
      <w:rFonts w:ascii="Times New Roman" w:hAnsi="Times New Roman" w:eastAsia="宋体" w:cs="Times New Roman"/>
      <w:szCs w:val="21"/>
    </w:rPr>
  </w:style>
  <w:style w:type="paragraph" w:styleId="1167">
    <w:name w:val="日期"/>
    <w:basedOn w:val="1125"/>
    <w:next w:val="1125"/>
    <w:link w:val="1168"/>
    <w:rPr>
      <w:rFonts w:ascii="Times New Roman" w:hAnsi="Times New Roman" w:eastAsia="宋体" w:cs="Times New Roman"/>
      <w:sz w:val="24"/>
      <w:szCs w:val="24"/>
    </w:rPr>
  </w:style>
  <w:style w:type="character" w:styleId="1168">
    <w:name w:val="日期 Char"/>
    <w:next w:val="1168"/>
    <w:link w:val="1167"/>
    <w:rPr>
      <w:rFonts w:ascii="Times New Roman" w:hAnsi="Times New Roman" w:eastAsia="宋体" w:cs="Times New Roman"/>
      <w:sz w:val="24"/>
      <w:szCs w:val="24"/>
    </w:rPr>
  </w:style>
  <w:style w:type="paragraph" w:styleId="1169">
    <w:name w:val="正文文本缩进 2"/>
    <w:basedOn w:val="1125"/>
    <w:next w:val="1169"/>
    <w:link w:val="1170"/>
    <w:pPr>
      <w:ind w:left="630" w:firstLine="645"/>
    </w:pPr>
    <w:rPr>
      <w:rFonts w:ascii="Arial" w:hAnsi="Arial" w:eastAsia="仿宋_GB2312" w:cs="Arial"/>
      <w:sz w:val="32"/>
      <w:szCs w:val="32"/>
    </w:rPr>
  </w:style>
  <w:style w:type="character" w:styleId="1170">
    <w:name w:val="正文文本缩进 2 Char"/>
    <w:next w:val="1170"/>
    <w:link w:val="1169"/>
    <w:rPr>
      <w:rFonts w:ascii="Arial" w:hAnsi="Arial" w:eastAsia="仿宋_GB2312" w:cs="Arial"/>
      <w:sz w:val="32"/>
      <w:szCs w:val="32"/>
    </w:rPr>
  </w:style>
  <w:style w:type="paragraph" w:styleId="1171">
    <w:name w:val="批注框文本"/>
    <w:basedOn w:val="1125"/>
    <w:next w:val="1171"/>
    <w:link w:val="1172"/>
    <w:semiHidden/>
    <w:rPr>
      <w:rFonts w:ascii="Times New Roman" w:hAnsi="Times New Roman" w:eastAsia="宋体" w:cs="Times New Roman"/>
      <w:sz w:val="18"/>
      <w:szCs w:val="18"/>
    </w:rPr>
  </w:style>
  <w:style w:type="character" w:styleId="1172">
    <w:name w:val="批注框文本 Char"/>
    <w:next w:val="1172"/>
    <w:link w:val="1171"/>
    <w:semiHidden/>
    <w:rPr>
      <w:rFonts w:ascii="Times New Roman" w:hAnsi="Times New Roman" w:eastAsia="宋体" w:cs="Times New Roman"/>
      <w:sz w:val="18"/>
      <w:szCs w:val="18"/>
    </w:rPr>
  </w:style>
  <w:style w:type="paragraph" w:styleId="1173">
    <w:name w:val="页脚"/>
    <w:basedOn w:val="1125"/>
    <w:next w:val="1173"/>
    <w:link w:val="1174"/>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1174">
    <w:name w:val="页脚 Char"/>
    <w:next w:val="1174"/>
    <w:link w:val="1173"/>
    <w:uiPriority w:val="99"/>
    <w:rPr>
      <w:rFonts w:ascii="Times New Roman" w:hAnsi="Times New Roman" w:eastAsia="宋体" w:cs="Times New Roman"/>
      <w:sz w:val="18"/>
      <w:szCs w:val="18"/>
    </w:rPr>
  </w:style>
  <w:style w:type="paragraph" w:styleId="1175">
    <w:name w:val="页眉"/>
    <w:basedOn w:val="1125"/>
    <w:next w:val="1175"/>
    <w:link w:val="117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176">
    <w:name w:val="页眉 Char"/>
    <w:next w:val="1176"/>
    <w:link w:val="1175"/>
    <w:rPr>
      <w:rFonts w:ascii="Times New Roman" w:hAnsi="Times New Roman" w:eastAsia="宋体" w:cs="Times New Roman"/>
      <w:sz w:val="18"/>
      <w:szCs w:val="18"/>
    </w:rPr>
  </w:style>
  <w:style w:type="paragraph" w:styleId="1177">
    <w:name w:val="目录 4"/>
    <w:basedOn w:val="1125"/>
    <w:next w:val="1125"/>
    <w:link w:val="1125"/>
    <w:semiHidden/>
    <w:pPr>
      <w:ind w:left="630"/>
      <w:jc w:val="left"/>
    </w:pPr>
    <w:rPr>
      <w:rFonts w:ascii="Times New Roman" w:hAnsi="Times New Roman" w:eastAsia="宋体" w:cs="Times New Roman"/>
      <w:szCs w:val="21"/>
    </w:rPr>
  </w:style>
  <w:style w:type="paragraph" w:styleId="1178">
    <w:name w:val="列表"/>
    <w:basedOn w:val="1125"/>
    <w:next w:val="1178"/>
    <w:link w:val="1125"/>
    <w:pPr>
      <w:ind w:left="200" w:hanging="200"/>
    </w:pPr>
    <w:rPr>
      <w:rFonts w:ascii="Times New Roman" w:hAnsi="Times New Roman" w:eastAsia="宋体" w:cs="Times New Roman"/>
      <w:szCs w:val="21"/>
    </w:rPr>
  </w:style>
  <w:style w:type="paragraph" w:styleId="1179">
    <w:name w:val="目录 6"/>
    <w:basedOn w:val="1125"/>
    <w:next w:val="1125"/>
    <w:link w:val="1125"/>
    <w:semiHidden/>
    <w:pPr>
      <w:ind w:left="1050"/>
      <w:jc w:val="left"/>
    </w:pPr>
    <w:rPr>
      <w:rFonts w:ascii="Times New Roman" w:hAnsi="Times New Roman" w:eastAsia="宋体" w:cs="Times New Roman"/>
      <w:szCs w:val="21"/>
    </w:rPr>
  </w:style>
  <w:style w:type="paragraph" w:styleId="1180">
    <w:name w:val="正文文本缩进 3"/>
    <w:basedOn w:val="1125"/>
    <w:next w:val="1180"/>
    <w:link w:val="1181"/>
    <w:pPr>
      <w:ind w:left="645" w:firstLine="645"/>
    </w:pPr>
    <w:rPr>
      <w:rFonts w:ascii="Arial" w:hAnsi="Arial" w:eastAsia="仿宋_GB2312" w:cs="Arial"/>
      <w:color w:val="ffff00"/>
      <w:sz w:val="32"/>
      <w:szCs w:val="32"/>
    </w:rPr>
  </w:style>
  <w:style w:type="character" w:styleId="1181">
    <w:name w:val="正文文本缩进 3 Char"/>
    <w:next w:val="1181"/>
    <w:link w:val="1180"/>
    <w:rPr>
      <w:rFonts w:ascii="Arial" w:hAnsi="Arial" w:eastAsia="仿宋_GB2312" w:cs="Arial"/>
      <w:color w:val="ffff00"/>
      <w:sz w:val="32"/>
      <w:szCs w:val="32"/>
    </w:rPr>
  </w:style>
  <w:style w:type="paragraph" w:styleId="1182">
    <w:name w:val="图表目录"/>
    <w:basedOn w:val="1125"/>
    <w:next w:val="1125"/>
    <w:link w:val="1125"/>
    <w:semiHidden/>
    <w:pPr>
      <w:ind w:left="840" w:hanging="420"/>
    </w:pPr>
    <w:rPr>
      <w:rFonts w:ascii="Times New Roman" w:hAnsi="Times New Roman" w:eastAsia="宋体" w:cs="Times New Roman"/>
      <w:szCs w:val="21"/>
    </w:rPr>
  </w:style>
  <w:style w:type="paragraph" w:styleId="1183">
    <w:name w:val="目录 2"/>
    <w:basedOn w:val="1125"/>
    <w:next w:val="1125"/>
    <w:link w:val="1125"/>
    <w:semiHidden/>
    <w:pPr>
      <w:ind w:left="210"/>
      <w:jc w:val="left"/>
    </w:pPr>
    <w:rPr>
      <w:rFonts w:ascii="Times New Roman" w:hAnsi="Times New Roman" w:eastAsia="宋体" w:cs="Times New Roman"/>
      <w:smallCaps/>
      <w:szCs w:val="24"/>
    </w:rPr>
  </w:style>
  <w:style w:type="paragraph" w:styleId="1184">
    <w:name w:val="目录 9"/>
    <w:basedOn w:val="1125"/>
    <w:next w:val="1125"/>
    <w:link w:val="1125"/>
    <w:semiHidden/>
    <w:pPr>
      <w:ind w:left="1680"/>
      <w:jc w:val="left"/>
    </w:pPr>
    <w:rPr>
      <w:rFonts w:ascii="Times New Roman" w:hAnsi="Times New Roman" w:eastAsia="宋体" w:cs="Times New Roman"/>
      <w:szCs w:val="21"/>
    </w:rPr>
  </w:style>
  <w:style w:type="paragraph" w:styleId="1185">
    <w:name w:val="正文文本 2"/>
    <w:basedOn w:val="1125"/>
    <w:next w:val="1185"/>
    <w:link w:val="1186"/>
    <w:pPr>
      <w:jc w:val="center"/>
      <w:widowControl/>
    </w:pPr>
    <w:rPr>
      <w:rFonts w:ascii="楷体_GB2312" w:hAnsi="Times New Roman" w:eastAsia="楷体_GB2312" w:cs="Times New Roman"/>
      <w:sz w:val="28"/>
      <w:szCs w:val="28"/>
    </w:rPr>
  </w:style>
  <w:style w:type="character" w:styleId="1186">
    <w:name w:val="正文文本 2 Char"/>
    <w:next w:val="1186"/>
    <w:link w:val="1185"/>
    <w:rPr>
      <w:rFonts w:ascii="楷体_GB2312" w:hAnsi="Times New Roman" w:eastAsia="楷体_GB2312" w:cs="Times New Roman"/>
      <w:sz w:val="28"/>
      <w:szCs w:val="28"/>
    </w:rPr>
  </w:style>
  <w:style w:type="paragraph" w:styleId="1187">
    <w:name w:val="普通(网站)"/>
    <w:basedOn w:val="1125"/>
    <w:next w:val="1187"/>
    <w:link w:val="1125"/>
    <w:uiPriority w:val="99"/>
    <w:pPr>
      <w:jc w:val="left"/>
      <w:spacing w:before="100" w:beforeAutospacing="1" w:after="100" w:afterAutospacing="1"/>
      <w:widowControl/>
    </w:pPr>
    <w:rPr>
      <w:rFonts w:ascii="宋体" w:hAnsi="宋体" w:eastAsia="宋体" w:cs="宋体"/>
      <w:sz w:val="24"/>
      <w:szCs w:val="24"/>
    </w:rPr>
  </w:style>
  <w:style w:type="paragraph" w:styleId="1188">
    <w:name w:val="索引 1"/>
    <w:basedOn w:val="1125"/>
    <w:next w:val="1125"/>
    <w:link w:val="1125"/>
    <w:semiHidden/>
    <w:pPr>
      <w:spacing w:line="240" w:lineRule="atLeast"/>
    </w:pPr>
    <w:rPr>
      <w:rFonts w:ascii="Times New Roman" w:hAnsi="Times New Roman" w:eastAsia="宋体" w:cs="Times New Roman"/>
      <w:b/>
      <w:bCs/>
      <w:szCs w:val="21"/>
    </w:rPr>
  </w:style>
  <w:style w:type="paragraph" w:styleId="1189">
    <w:name w:val="批注主题"/>
    <w:basedOn w:val="1153"/>
    <w:next w:val="1153"/>
    <w:link w:val="1190"/>
    <w:semiHidden/>
    <w:rPr>
      <w:rFonts w:ascii="Times New Roman" w:hAnsi="Times New Roman" w:eastAsia="宋体" w:cs="Times New Roman"/>
      <w:b/>
      <w:bCs/>
      <w:szCs w:val="21"/>
    </w:rPr>
  </w:style>
  <w:style w:type="character" w:styleId="1190">
    <w:name w:val="批注主题 Char"/>
    <w:next w:val="1190"/>
    <w:link w:val="1189"/>
    <w:semiHidden/>
    <w:rPr>
      <w:rFonts w:ascii="Times New Roman" w:hAnsi="Times New Roman" w:eastAsia="宋体" w:cs="Times New Roman"/>
      <w:b/>
      <w:bCs/>
      <w:szCs w:val="21"/>
    </w:rPr>
  </w:style>
  <w:style w:type="paragraph" w:styleId="1191">
    <w:name w:val="正文首行缩进"/>
    <w:basedOn w:val="1125"/>
    <w:next w:val="1191"/>
    <w:link w:val="1192"/>
    <w:pPr>
      <w:ind w:firstLine="200"/>
      <w:spacing w:line="360" w:lineRule="auto"/>
    </w:pPr>
    <w:rPr>
      <w:rFonts w:ascii="仿宋_GB2312" w:hAnsi="Times New Roman" w:eastAsia="仿宋_GB2312" w:cs="Times New Roman"/>
      <w:sz w:val="30"/>
      <w:szCs w:val="30"/>
    </w:rPr>
  </w:style>
  <w:style w:type="character" w:styleId="1192">
    <w:name w:val="正文首行缩进 Char"/>
    <w:next w:val="1192"/>
    <w:link w:val="1191"/>
    <w:rPr>
      <w:rFonts w:ascii="仿宋_GB2312" w:hAnsi="Times New Roman" w:eastAsia="仿宋_GB2312" w:cs="Times New Roman"/>
      <w:sz w:val="30"/>
      <w:szCs w:val="30"/>
    </w:rPr>
  </w:style>
  <w:style w:type="paragraph" w:styleId="1193">
    <w:name w:val="正文首行缩进 2"/>
    <w:basedOn w:val="1159"/>
    <w:next w:val="1193"/>
    <w:link w:val="1194"/>
    <w:pPr>
      <w:ind w:left="0" w:firstLine="420"/>
      <w:spacing w:after="0" w:line="360" w:lineRule="auto"/>
    </w:pPr>
    <w:rPr>
      <w:rFonts w:ascii="宋体" w:hAnsi="宋体" w:eastAsia="宋体" w:cs="Times New Roman"/>
      <w:szCs w:val="20"/>
    </w:rPr>
  </w:style>
  <w:style w:type="character" w:styleId="1194">
    <w:name w:val="正文首行缩进 2 Char"/>
    <w:next w:val="1194"/>
    <w:link w:val="1193"/>
    <w:rPr>
      <w:rFonts w:ascii="宋体" w:hAnsi="宋体" w:eastAsia="宋体" w:cs="Times New Roman"/>
      <w:szCs w:val="20"/>
    </w:rPr>
  </w:style>
  <w:style w:type="table" w:styleId="1195">
    <w:name w:val="网格型"/>
    <w:basedOn w:val="1136"/>
    <w:next w:val="1195"/>
    <w:link w:val="1125"/>
    <w:pPr>
      <w:jc w:val="both"/>
      <w:widowControl w:val="off"/>
    </w:pPr>
    <w:rPr>
      <w:rFonts w:ascii="Times New Roman" w:hAnsi="Times New Roman" w:eastAsia="宋体" w:cs="Times New Roman"/>
      <w:sz w:val="20"/>
      <w:szCs w:val="20"/>
    </w:rPr>
    <w:tblPr/>
  </w:style>
  <w:style w:type="character" w:styleId="1196">
    <w:name w:val="要点"/>
    <w:basedOn w:val="1135"/>
    <w:next w:val="1196"/>
    <w:link w:val="1125"/>
    <w:qFormat/>
    <w:rPr>
      <w:b/>
      <w:bCs/>
    </w:rPr>
  </w:style>
  <w:style w:type="character" w:styleId="1197">
    <w:name w:val="页码"/>
    <w:next w:val="1197"/>
    <w:link w:val="1125"/>
  </w:style>
  <w:style w:type="character" w:styleId="1198">
    <w:name w:val="已访问的超链接"/>
    <w:next w:val="1198"/>
    <w:link w:val="1125"/>
    <w:rPr>
      <w:color w:val="800080"/>
      <w:u w:val="single"/>
    </w:rPr>
  </w:style>
  <w:style w:type="character" w:styleId="1199">
    <w:name w:val="强调"/>
    <w:basedOn w:val="1135"/>
    <w:next w:val="1199"/>
    <w:link w:val="1125"/>
    <w:qFormat/>
    <w:rPr>
      <w:i/>
    </w:rPr>
  </w:style>
  <w:style w:type="character" w:styleId="1200">
    <w:name w:val="超链接"/>
    <w:next w:val="1200"/>
    <w:link w:val="1125"/>
    <w:rPr>
      <w:color w:val="0000ff"/>
      <w:u w:val="single"/>
    </w:rPr>
  </w:style>
  <w:style w:type="character" w:styleId="1201">
    <w:name w:val="批注引用"/>
    <w:next w:val="1201"/>
    <w:link w:val="1125"/>
    <w:semiHidden/>
    <w:rPr>
      <w:sz w:val="21"/>
      <w:szCs w:val="21"/>
    </w:rPr>
  </w:style>
  <w:style w:type="paragraph" w:styleId="1202">
    <w:name w:val="目录 21"/>
    <w:basedOn w:val="1125"/>
    <w:next w:val="1125"/>
    <w:link w:val="1125"/>
    <w:semiHidden/>
    <w:qFormat/>
    <w:pPr>
      <w:ind w:left="210"/>
      <w:jc w:val="left"/>
    </w:pPr>
    <w:rPr>
      <w:rFonts w:ascii="Times New Roman" w:hAnsi="Times New Roman" w:eastAsia="宋体" w:cs="Times New Roman"/>
      <w:smallCaps/>
      <w:szCs w:val="24"/>
    </w:rPr>
  </w:style>
  <w:style w:type="character" w:styleId="1203">
    <w:name w:val="font5 Char"/>
    <w:next w:val="1203"/>
    <w:link w:val="1125"/>
    <w:rPr>
      <w:rFonts w:ascii="宋体" w:hAnsi="宋体" w:eastAsia="宋体"/>
      <w:sz w:val="28"/>
      <w:szCs w:val="28"/>
      <w:lang w:val="en-US" w:eastAsia="zh-CN" w:bidi="ar-SA"/>
    </w:rPr>
  </w:style>
  <w:style w:type="character" w:styleId="1204">
    <w:name w:val="二级目录 Char"/>
    <w:next w:val="1204"/>
    <w:link w:val="1205"/>
    <w:rPr>
      <w:b/>
      <w:sz w:val="30"/>
      <w:szCs w:val="28"/>
    </w:rPr>
  </w:style>
  <w:style w:type="paragraph" w:styleId="1205">
    <w:name w:val="二级目录"/>
    <w:next w:val="1125"/>
    <w:link w:val="1204"/>
    <w:pPr>
      <w:numPr>
        <w:ilvl w:val="0"/>
        <w:numId w:val="2"/>
      </w:numPr>
      <w:tabs>
        <w:tab w:val="left" w:pos="907" w:leader="none"/>
        <w:tab w:val="left" w:pos="1145" w:leader="none"/>
      </w:tabs>
      <w:outlineLvl w:val="1"/>
    </w:pPr>
    <w:rPr>
      <w:b/>
      <w:sz w:val="30"/>
      <w:szCs w:val="28"/>
      <w:lang w:val="en-US" w:eastAsia="zh-CN" w:bidi="ar-SA"/>
    </w:rPr>
  </w:style>
  <w:style w:type="character" w:styleId="1206">
    <w:name w:val="列出段落 Char,Bullet List Char,numbered Char,FooterText Char,List Paragraph1 Char,Paragraphe de liste1 Char"/>
    <w:next w:val="1206"/>
    <w:link w:val="1207"/>
    <w:rPr>
      <w:rFonts w:ascii="Calibri" w:hAnsi="Calibri"/>
      <w:sz w:val="24"/>
      <w:szCs w:val="24"/>
      <w:lang w:eastAsia="en-US" w:bidi="en-US"/>
    </w:rPr>
  </w:style>
  <w:style w:type="paragraph" w:styleId="1207">
    <w:name w:val="列出段落1"/>
    <w:basedOn w:val="1125"/>
    <w:next w:val="1207"/>
    <w:link w:val="1206"/>
    <w:qFormat/>
    <w:pPr>
      <w:contextualSpacing/>
      <w:ind w:left="720"/>
      <w:jc w:val="left"/>
      <w:widowControl/>
    </w:pPr>
    <w:rPr>
      <w:rFonts w:ascii="Calibri" w:hAnsi="Calibri"/>
      <w:sz w:val="24"/>
      <w:szCs w:val="24"/>
      <w:lang w:eastAsia="en-US" w:bidi="en-US"/>
    </w:rPr>
  </w:style>
  <w:style w:type="paragraph" w:styleId="1208">
    <w:name w:val="Body Text(ch)"/>
    <w:basedOn w:val="1125"/>
    <w:next w:val="1157"/>
    <w:link w:val="1125"/>
    <w:pPr>
      <w:spacing w:after="120"/>
    </w:pPr>
    <w:rPr>
      <w:rFonts w:ascii="宋体" w:hAnsi="Arial" w:eastAsia="宋体" w:cs="Times New Roman"/>
      <w:bCs/>
      <w:iCs/>
      <w:szCs w:val="24"/>
    </w:rPr>
  </w:style>
  <w:style w:type="paragraph" w:styleId="1209">
    <w:name w:val="xl27"/>
    <w:basedOn w:val="1125"/>
    <w:next w:val="1209"/>
    <w:link w:val="11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10">
    <w:name w:val="xl26"/>
    <w:basedOn w:val="1125"/>
    <w:next w:val="1210"/>
    <w:link w:val="11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11">
    <w:name w:val="Char"/>
    <w:basedOn w:val="1125"/>
    <w:next w:val="1211"/>
    <w:link w:val="1125"/>
    <w:pPr>
      <w:ind w:firstLine="200"/>
      <w:tabs>
        <w:tab w:val="left" w:pos="360" w:leader="none"/>
      </w:tabs>
    </w:pPr>
    <w:rPr>
      <w:rFonts w:ascii="Times New Roman" w:hAnsi="Times New Roman" w:eastAsia="宋体" w:cs="Times New Roman"/>
      <w:sz w:val="28"/>
      <w:szCs w:val="30"/>
    </w:rPr>
  </w:style>
  <w:style w:type="paragraph" w:styleId="1212">
    <w:name w:val=" Char"/>
    <w:basedOn w:val="1151"/>
    <w:next w:val="1212"/>
    <w:link w:val="1125"/>
    <w:rPr>
      <w:rFonts w:ascii="Tahoma" w:hAnsi="Tahoma"/>
      <w:sz w:val="24"/>
      <w:szCs w:val="24"/>
    </w:rPr>
  </w:style>
  <w:style w:type="paragraph" w:styleId="1213">
    <w:name w:val="普通正文"/>
    <w:basedOn w:val="1125"/>
    <w:next w:val="1213"/>
    <w:link w:val="1125"/>
    <w:pPr>
      <w:ind w:firstLine="480"/>
      <w:jc w:val="left"/>
      <w:spacing w:before="120" w:after="120" w:line="360" w:lineRule="auto"/>
    </w:pPr>
    <w:rPr>
      <w:rFonts w:ascii="Arial" w:hAnsi="Arial" w:eastAsia="宋体" w:cs="Times New Roman"/>
      <w:sz w:val="24"/>
      <w:szCs w:val="24"/>
    </w:rPr>
  </w:style>
  <w:style w:type="paragraph" w:styleId="1214">
    <w:name w:val="table_lines"/>
    <w:basedOn w:val="1125"/>
    <w:next w:val="1214"/>
    <w:link w:val="1125"/>
    <w:pPr>
      <w:jc w:val="left"/>
      <w:widowControl/>
    </w:pPr>
    <w:rPr>
      <w:rFonts w:ascii="Times New Roman" w:hAnsi="Times New Roman" w:eastAsia="宋体" w:cs="Times New Roman"/>
      <w:sz w:val="20"/>
      <w:szCs w:val="20"/>
      <w:lang w:val="de-DE" w:eastAsia="de-DE"/>
    </w:rPr>
  </w:style>
  <w:style w:type="paragraph" w:styleId="1215">
    <w:name w:val="附录1"/>
    <w:next w:val="1215"/>
    <w:link w:val="112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216">
    <w:name w:val="font7"/>
    <w:basedOn w:val="1125"/>
    <w:next w:val="1216"/>
    <w:link w:val="1125"/>
    <w:pPr>
      <w:jc w:val="left"/>
      <w:spacing w:before="100" w:beforeAutospacing="1" w:after="100" w:afterAutospacing="1"/>
      <w:widowControl/>
    </w:pPr>
    <w:rPr>
      <w:rFonts w:hint="eastAsia" w:ascii="宋体" w:hAnsi="宋体" w:eastAsia="宋体" w:cs="Times New Roman"/>
      <w:sz w:val="18"/>
      <w:szCs w:val="18"/>
    </w:rPr>
  </w:style>
  <w:style w:type="paragraph" w:styleId="1217">
    <w:name w:val=" Char Char Char Char"/>
    <w:basedOn w:val="1151"/>
    <w:next w:val="1217"/>
    <w:link w:val="1125"/>
    <w:pPr>
      <w:spacing w:line="360" w:lineRule="auto"/>
    </w:pPr>
    <w:rPr>
      <w:rFonts w:ascii="Tahoma" w:hAnsi="Tahoma"/>
      <w:sz w:val="24"/>
      <w:szCs w:val="24"/>
    </w:rPr>
  </w:style>
  <w:style w:type="paragraph" w:styleId="1218">
    <w:name w:val="列出段落"/>
    <w:basedOn w:val="1125"/>
    <w:next w:val="1218"/>
    <w:link w:val="1125"/>
    <w:qFormat/>
    <w:pPr>
      <w:contextualSpacing/>
      <w:ind w:left="720"/>
      <w:jc w:val="left"/>
      <w:widowControl/>
    </w:pPr>
    <w:rPr>
      <w:rFonts w:ascii="Calibri" w:hAnsi="Calibri" w:eastAsia="宋体" w:cs="Times New Roman"/>
      <w:sz w:val="24"/>
      <w:szCs w:val="24"/>
      <w:lang w:eastAsia="en-US" w:bidi="en-US"/>
    </w:rPr>
  </w:style>
  <w:style w:type="paragraph" w:styleId="1219">
    <w:name w:val="4"/>
    <w:basedOn w:val="1125"/>
    <w:next w:val="1180"/>
    <w:link w:val="1125"/>
    <w:pPr>
      <w:ind w:firstLine="420"/>
      <w:spacing w:line="360" w:lineRule="auto"/>
    </w:pPr>
    <w:rPr>
      <w:rFonts w:ascii="Times New Roman" w:hAnsi="Times New Roman" w:eastAsia="宋体" w:cs="Times New Roman"/>
      <w:color w:val="ff0000"/>
      <w:sz w:val="24"/>
      <w:szCs w:val="24"/>
    </w:rPr>
  </w:style>
  <w:style w:type="paragraph" w:styleId="1220">
    <w:name w:val="普通 (Web)"/>
    <w:basedOn w:val="1125"/>
    <w:next w:val="1220"/>
    <w:link w:val="1125"/>
    <w:pPr>
      <w:jc w:val="left"/>
      <w:spacing w:before="100" w:beforeAutospacing="1" w:after="100" w:afterAutospacing="1"/>
      <w:widowControl/>
    </w:pPr>
    <w:rPr>
      <w:rFonts w:ascii="宋体" w:hAnsi="宋体" w:eastAsia="宋体" w:cs="Times New Roman"/>
      <w:sz w:val="24"/>
      <w:szCs w:val="24"/>
    </w:rPr>
  </w:style>
  <w:style w:type="paragraph" w:styleId="1221">
    <w:name w:val=" Char Char Char Char Char Char Char Char Char Char"/>
    <w:basedOn w:val="1125"/>
    <w:next w:val="1221"/>
    <w:link w:val="1125"/>
    <w:pPr>
      <w:spacing w:line="360" w:lineRule="auto"/>
    </w:pPr>
    <w:rPr>
      <w:rFonts w:ascii="Times New Roman" w:hAnsi="Times New Roman" w:eastAsia="宋体" w:cs="Times New Roman"/>
      <w:sz w:val="24"/>
      <w:szCs w:val="20"/>
    </w:rPr>
  </w:style>
  <w:style w:type="paragraph" w:styleId="1222">
    <w:name w:val="样式1"/>
    <w:basedOn w:val="1125"/>
    <w:next w:val="1222"/>
    <w:link w:val="1125"/>
    <w:pPr>
      <w:numPr>
        <w:ilvl w:val="0"/>
        <w:numId w:val="3"/>
      </w:numPr>
      <w:tabs>
        <w:tab w:val="left" w:pos="709" w:leader="none"/>
      </w:tabs>
    </w:pPr>
    <w:rPr>
      <w:rFonts w:ascii="宋体" w:hAnsi="宋体" w:eastAsia="宋体" w:cs="Times New Roman"/>
      <w:szCs w:val="21"/>
    </w:rPr>
  </w:style>
  <w:style w:type="paragraph" w:styleId="1223">
    <w:name w:val="font6"/>
    <w:basedOn w:val="1125"/>
    <w:next w:val="1223"/>
    <w:link w:val="1125"/>
    <w:pPr>
      <w:jc w:val="left"/>
      <w:spacing w:before="100" w:beforeAutospacing="1" w:after="100" w:afterAutospacing="1"/>
      <w:widowControl/>
    </w:pPr>
    <w:rPr>
      <w:rFonts w:hint="eastAsia" w:ascii="宋体" w:hAnsi="宋体" w:eastAsia="宋体" w:cs="Times New Roman"/>
      <w:sz w:val="28"/>
      <w:szCs w:val="28"/>
      <w:u w:val="single"/>
    </w:rPr>
  </w:style>
  <w:style w:type="paragraph" w:styleId="1224">
    <w:name w:val="xl25"/>
    <w:basedOn w:val="1125"/>
    <w:next w:val="1224"/>
    <w:link w:val="112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25">
    <w:name w:val="图标"/>
    <w:basedOn w:val="1125"/>
    <w:next w:val="1125"/>
    <w:link w:val="112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226">
    <w:name w:val="标题3"/>
    <w:basedOn w:val="1125"/>
    <w:next w:val="1125"/>
    <w:link w:val="1125"/>
    <w:pPr>
      <w:ind w:firstLine="624"/>
      <w:spacing w:line="590" w:lineRule="atLeast"/>
    </w:pPr>
    <w:rPr>
      <w:rFonts w:ascii="方正黑体_GBK" w:hAnsi="Times New Roman" w:eastAsia="方正黑体_GBK" w:cs="Times New Roman"/>
      <w:sz w:val="32"/>
      <w:szCs w:val="32"/>
    </w:rPr>
  </w:style>
  <w:style w:type="paragraph" w:styleId="1227">
    <w:name w:val="xl24"/>
    <w:basedOn w:val="1125"/>
    <w:next w:val="1227"/>
    <w:link w:val="11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28">
    <w:name w:val="xl29"/>
    <w:basedOn w:val="1125"/>
    <w:next w:val="1228"/>
    <w:link w:val="112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229">
    <w:name w:val="Char Char Char Char Char Char Char Char"/>
    <w:basedOn w:val="1125"/>
    <w:next w:val="1229"/>
    <w:link w:val="1125"/>
    <w:pPr>
      <w:jc w:val="left"/>
      <w:spacing w:after="160" w:line="240" w:lineRule="exact"/>
      <w:widowControl/>
    </w:pPr>
    <w:rPr>
      <w:rFonts w:ascii="Verdana" w:hAnsi="Verdana" w:eastAsia="宋体" w:cs="Times New Roman"/>
      <w:sz w:val="20"/>
      <w:szCs w:val="20"/>
      <w:lang w:eastAsia="en-US"/>
    </w:rPr>
  </w:style>
  <w:style w:type="paragraph" w:styleId="1230">
    <w:name w:val="xl28"/>
    <w:basedOn w:val="1125"/>
    <w:next w:val="1230"/>
    <w:link w:val="112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231">
    <w:name w:val=" Char Char Char Char Char Char Char Char"/>
    <w:basedOn w:val="1125"/>
    <w:next w:val="1231"/>
    <w:link w:val="1125"/>
    <w:pPr>
      <w:jc w:val="left"/>
      <w:spacing w:after="160" w:line="240" w:lineRule="exact"/>
      <w:widowControl/>
    </w:pPr>
    <w:rPr>
      <w:rFonts w:ascii="Verdana" w:hAnsi="Verdana" w:eastAsia="宋体" w:cs="Times New Roman"/>
      <w:sz w:val="20"/>
      <w:szCs w:val="20"/>
      <w:lang w:eastAsia="en-US"/>
    </w:rPr>
  </w:style>
  <w:style w:type="paragraph" w:styleId="1232">
    <w:name w:val="xl30"/>
    <w:basedOn w:val="1125"/>
    <w:next w:val="1232"/>
    <w:link w:val="1125"/>
    <w:pPr>
      <w:jc w:val="center"/>
      <w:spacing w:before="100" w:beforeAutospacing="1" w:after="100" w:afterAutospacing="1"/>
      <w:widowControl/>
    </w:pPr>
    <w:rPr>
      <w:rFonts w:ascii="宋体" w:hAnsi="宋体" w:eastAsia="宋体" w:cs="Times New Roman"/>
      <w:b/>
      <w:bCs/>
      <w:sz w:val="36"/>
      <w:szCs w:val="36"/>
    </w:rPr>
  </w:style>
  <w:style w:type="paragraph" w:styleId="1233">
    <w:name w:val="Char Char Char Char"/>
    <w:basedOn w:val="1151"/>
    <w:next w:val="1233"/>
    <w:link w:val="1125"/>
    <w:pPr>
      <w:spacing w:line="360" w:lineRule="auto"/>
    </w:pPr>
    <w:rPr>
      <w:rFonts w:ascii="Tahoma" w:hAnsi="Tahoma"/>
      <w:sz w:val="24"/>
      <w:szCs w:val="24"/>
    </w:rPr>
  </w:style>
  <w:style w:type="paragraph" w:styleId="1234">
    <w:name w:val="table_1stline"/>
    <w:basedOn w:val="1125"/>
    <w:next w:val="1234"/>
    <w:link w:val="1125"/>
    <w:pPr>
      <w:jc w:val="left"/>
      <w:spacing w:before="120"/>
      <w:widowControl/>
    </w:pPr>
    <w:rPr>
      <w:rFonts w:ascii="Times New Roman" w:hAnsi="Times New Roman" w:eastAsia="宋体" w:cs="Times New Roman"/>
      <w:bCs/>
      <w:sz w:val="20"/>
      <w:szCs w:val="20"/>
      <w:lang w:val="de-DE" w:eastAsia="de-DE"/>
    </w:rPr>
  </w:style>
  <w:style w:type="paragraph" w:styleId="1235">
    <w:name w:val="font5"/>
    <w:basedOn w:val="1125"/>
    <w:next w:val="1235"/>
    <w:link w:val="1125"/>
    <w:pPr>
      <w:jc w:val="left"/>
      <w:spacing w:before="100" w:beforeAutospacing="1" w:after="100" w:afterAutospacing="1"/>
      <w:widowControl/>
    </w:pPr>
    <w:rPr>
      <w:rFonts w:hint="eastAsia" w:ascii="宋体" w:hAnsi="宋体" w:eastAsia="宋体" w:cs="Times New Roman"/>
      <w:sz w:val="28"/>
      <w:szCs w:val="28"/>
    </w:rPr>
  </w:style>
  <w:style w:type="paragraph" w:styleId="1236">
    <w:name w:val="标题1"/>
    <w:basedOn w:val="1125"/>
    <w:next w:val="1125"/>
    <w:link w:val="112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37">
    <w:name w:val="修订"/>
    <w:next w:val="1237"/>
    <w:link w:val="1125"/>
    <w:uiPriority w:val="99"/>
    <w:semiHidden/>
    <w:rPr>
      <w:rFonts w:ascii="Times New Roman" w:hAnsi="Times New Roman"/>
      <w:sz w:val="21"/>
      <w:szCs w:val="21"/>
      <w:lang w:val="en-US" w:eastAsia="zh-CN" w:bidi="ar-SA"/>
    </w:rPr>
  </w:style>
  <w:style w:type="paragraph" w:styleId="1238">
    <w:name w:val="无间隔"/>
    <w:next w:val="1238"/>
    <w:link w:val="1125"/>
    <w:uiPriority w:val="99"/>
    <w:qFormat/>
    <w:pPr>
      <w:jc w:val="both"/>
      <w:widowControl w:val="off"/>
    </w:pPr>
    <w:rPr>
      <w:rFonts w:ascii="Times New Roman" w:hAnsi="Times New Roman"/>
      <w:sz w:val="21"/>
      <w:szCs w:val="21"/>
      <w:lang w:val="en-US" w:eastAsia="zh-CN" w:bidi="ar-SA"/>
    </w:rPr>
  </w:style>
  <w:style w:type="paragraph" w:styleId="1239">
    <w:name w:val="AONormal"/>
    <w:next w:val="1239"/>
    <w:link w:val="1125"/>
    <w:qFormat/>
    <w:pPr>
      <w:ind w:firstLine="440"/>
      <w:spacing w:line="400" w:lineRule="exact"/>
    </w:pPr>
    <w:rPr>
      <w:rFonts w:ascii="华文楷体" w:hAnsi="华文楷体" w:eastAsia="华文楷体" w:cs="华文楷体"/>
      <w:sz w:val="22"/>
      <w:szCs w:val="21"/>
      <w:lang w:val="en-US" w:eastAsia="zh-CN" w:bidi="ar-SA"/>
    </w:rPr>
  </w:style>
  <w:style w:type="paragraph" w:styleId="1240">
    <w:name w:val="标题 311"/>
    <w:basedOn w:val="1125"/>
    <w:next w:val="1241"/>
    <w:link w:val="1125"/>
    <w:qFormat/>
    <w:pPr>
      <w:keepLines/>
      <w:keepNext/>
      <w:spacing w:before="260" w:after="260" w:line="416" w:lineRule="auto"/>
      <w:outlineLvl w:val="2"/>
    </w:pPr>
    <w:rPr>
      <w:b/>
      <w:bCs/>
      <w:sz w:val="32"/>
      <w:szCs w:val="32"/>
    </w:rPr>
  </w:style>
  <w:style w:type="paragraph" w:styleId="1241">
    <w:name w:val="正文缩进111"/>
    <w:basedOn w:val="1125"/>
    <w:next w:val="1241"/>
    <w:link w:val="1125"/>
    <w:qFormat/>
    <w:pPr>
      <w:ind w:firstLine="420"/>
    </w:pPr>
  </w:style>
  <w:style w:type="paragraph" w:styleId="1242">
    <w:name w:val="纯文本11"/>
    <w:basedOn w:val="1125"/>
    <w:next w:val="1242"/>
    <w:link w:val="1125"/>
    <w:qFormat/>
    <w:rPr>
      <w:rFonts w:ascii="宋体" w:hAnsi="Courier New" w:cs="Courier New"/>
    </w:rPr>
  </w:style>
  <w:style w:type="paragraph" w:styleId="1243">
    <w:name w:val="页脚1"/>
    <w:basedOn w:val="1125"/>
    <w:next w:val="1243"/>
    <w:link w:val="1125"/>
    <w:uiPriority w:val="99"/>
    <w:qFormat/>
    <w:pPr>
      <w:jc w:val="left"/>
      <w:tabs>
        <w:tab w:val="center" w:pos="4153" w:leader="none"/>
        <w:tab w:val="right" w:pos="8306" w:leader="none"/>
      </w:tabs>
    </w:pPr>
    <w:rPr>
      <w:sz w:val="18"/>
      <w:szCs w:val="18"/>
    </w:rPr>
  </w:style>
  <w:style w:type="paragraph" w:styleId="1244">
    <w:name w:val="批注文字11"/>
    <w:basedOn w:val="1125"/>
    <w:next w:val="1244"/>
    <w:link w:val="1125"/>
    <w:uiPriority w:val="99"/>
    <w:unhideWhenUsed/>
    <w:qFormat/>
    <w:pPr>
      <w:jc w:val="left"/>
    </w:pPr>
  </w:style>
  <w:style w:type="paragraph" w:styleId="1245">
    <w:name w:val="页眉1"/>
    <w:basedOn w:val="1125"/>
    <w:next w:val="1245"/>
    <w:link w:val="1125"/>
    <w:qFormat/>
    <w:pPr>
      <w:jc w:val="center"/>
      <w:tabs>
        <w:tab w:val="center" w:pos="4153" w:leader="none"/>
        <w:tab w:val="right" w:pos="8306" w:leader="none"/>
      </w:tabs>
      <w:pBdr>
        <w:bottom w:val="single" w:color="000000" w:sz="6" w:space="1"/>
      </w:pBdr>
    </w:pPr>
    <w:rPr>
      <w:sz w:val="18"/>
      <w:szCs w:val="18"/>
    </w:rPr>
  </w:style>
  <w:style w:type="character" w:styleId="1246" w:default="1">
    <w:name w:val="Default Paragraph Font"/>
    <w:uiPriority w:val="1"/>
    <w:semiHidden/>
    <w:unhideWhenUsed/>
  </w:style>
  <w:style w:type="numbering" w:styleId="1247" w:default="1">
    <w:name w:val="No List"/>
    <w:uiPriority w:val="99"/>
    <w:semiHidden/>
    <w:unhideWhenUsed/>
  </w:style>
  <w:style w:type="table" w:styleId="12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jpg"/><Relationship Id="rId31" Type="http://schemas.openxmlformats.org/officeDocument/2006/relationships/image" Target="media/image14.jpg"/><Relationship Id="rId32" Type="http://schemas.openxmlformats.org/officeDocument/2006/relationships/image" Target="media/image15.jpg"/><Relationship Id="rId33" Type="http://schemas.openxmlformats.org/officeDocument/2006/relationships/image" Target="media/image16.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厉彬彬</cp:lastModifiedBy>
  <cp:revision>8</cp:revision>
  <dcterms:created xsi:type="dcterms:W3CDTF">2023-03-16T02:13:00Z</dcterms:created>
  <dcterms:modified xsi:type="dcterms:W3CDTF">2026-05-21T01:48:35Z</dcterms:modified>
</cp:coreProperties>
</file>