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4"/>
        <w:ind w:firstLine="0"/>
        <w:spacing w:before="0" w:after="0"/>
        <w:rPr>
          <w:rFonts w:ascii="宋体" w:hAnsi="宋体" w:cs="宋体"/>
          <w:bCs/>
          <w:color w:val="auto"/>
          <w:sz w:val="28"/>
          <w:szCs w:val="28"/>
          <w:highlight w:val="none"/>
        </w:rPr>
      </w:pPr>
      <w:r/>
      <w:bookmarkStart w:id="248" w:name="_GoBack"/>
      <w:r/>
      <w:r/>
    </w:p>
    <w:p>
      <w:pPr>
        <w:rPr>
          <w:rFonts w:hAnsi="宋体" w:cs="宋体"/>
          <w:color w:val="auto"/>
          <w:highlight w:val="none"/>
        </w:rPr>
      </w:pPr>
      <w:r>
        <w:rPr>
          <w:rFonts w:hAnsi="宋体" w:cs="宋体"/>
          <w:color w:val="auto"/>
          <w:highlight w:val="none"/>
        </w:rPr>
      </w:r>
      <w:r/>
    </w:p>
    <w:p>
      <w:pPr>
        <w:pStyle w:val="1025"/>
        <w:ind w:left="1446"/>
        <w:rPr>
          <w:rFonts w:hAnsi="宋体" w:cs="宋体"/>
          <w:color w:val="auto"/>
          <w:highlight w:val="none"/>
        </w:rPr>
      </w:pPr>
      <w:r>
        <w:rPr>
          <w:rFonts w:hAnsi="宋体" w:cs="宋体"/>
          <w:color w:val="auto"/>
          <w:highlight w:val="none"/>
        </w:rPr>
      </w:r>
      <w:r/>
    </w:p>
    <w:p>
      <w:pPr>
        <w:pStyle w:val="1025"/>
        <w:ind w:left="1446"/>
        <w:rPr>
          <w:rFonts w:hAnsi="宋体" w:cs="宋体"/>
          <w:color w:val="auto"/>
          <w:highlight w:val="none"/>
        </w:rPr>
      </w:pPr>
      <w:r>
        <w:rPr>
          <w:rFonts w:hAnsi="宋体" w:cs="宋体"/>
          <w:color w:val="auto"/>
          <w:highlight w:val="none"/>
        </w:rPr>
      </w:r>
      <w:r/>
    </w:p>
    <w:p>
      <w:pPr>
        <w:pStyle w:val="1164"/>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64"/>
        <w:ind w:firstLine="0"/>
        <w:jc w:val="center"/>
        <w:rPr>
          <w:rFonts w:ascii="宋体" w:hAnsi="宋体" w:cs="宋体"/>
          <w:bCs/>
          <w:color w:val="auto"/>
          <w:sz w:val="32"/>
          <w:highlight w:val="none"/>
        </w:rPr>
      </w:pPr>
      <w:r>
        <w:rPr>
          <w:rFonts w:ascii="宋体" w:hAnsi="宋体" w:cs="宋体"/>
          <w:bCs/>
          <w:color w:val="auto"/>
          <w:sz w:val="32"/>
          <w:highlight w:val="none"/>
        </w:rPr>
      </w:r>
      <w:r/>
    </w:p>
    <w:p>
      <w:pPr>
        <w:pStyle w:val="1164"/>
        <w:ind w:firstLine="0"/>
        <w:jc w:val="center"/>
        <w:rPr>
          <w:rFonts w:ascii="宋体" w:hAnsi="宋体" w:cs="宋体"/>
          <w:bCs/>
          <w:color w:val="auto"/>
          <w:sz w:val="28"/>
          <w:highlight w:val="none"/>
        </w:rPr>
      </w:pPr>
      <w:r>
        <w:rPr>
          <w:rFonts w:hint="eastAsia" w:ascii="宋体" w:hAnsi="宋体" w:cs="宋体"/>
          <w:bCs/>
          <w:color w:val="auto"/>
          <w:sz w:val="32"/>
          <w:highlight w:val="none"/>
        </w:rPr>
        <w:t xml:space="preserve">项目名称：变频涡旋风冷热泵中央空调项目</w:t>
      </w:r>
      <w:r/>
    </w:p>
    <w:p>
      <w:pPr>
        <w:pStyle w:val="116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JSZC-320600-HWZX-G2026-0272</w:t>
      </w:r>
      <w:r/>
    </w:p>
    <w:p>
      <w:pPr>
        <w:pStyle w:val="116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0675-266JOC003459</w:t>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spacing w:before="0" w:after="0"/>
        <w:rPr>
          <w:rFonts w:ascii="宋体" w:hAnsi="宋体" w:cs="宋体"/>
          <w:bCs/>
          <w:color w:val="auto"/>
          <w:highlight w:val="none"/>
        </w:rPr>
      </w:pPr>
      <w:r>
        <w:rPr>
          <w:rFonts w:ascii="宋体" w:hAnsi="宋体" w:cs="宋体"/>
          <w:bCs/>
          <w:color w:val="auto"/>
          <w:highlight w:val="none"/>
        </w:rPr>
      </w:r>
      <w:r/>
    </w:p>
    <w:p>
      <w:pPr>
        <w:pStyle w:val="1164"/>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1164"/>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64"/>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6</w:t>
      </w:r>
      <w:r>
        <w:rPr>
          <w:rFonts w:hint="eastAsia" w:ascii="宋体" w:hAnsi="宋体" w:cs="宋体"/>
          <w:bCs/>
          <w:color w:val="auto"/>
          <w:sz w:val="32"/>
          <w:highlight w:val="none"/>
        </w:rPr>
        <w:t xml:space="preserve">月</w:t>
      </w:r>
      <w:r/>
    </w:p>
    <w:p>
      <w:pPr>
        <w:pStyle w:val="1261"/>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20823272"/>
      <w:r/>
      <w:bookmarkStart w:id="5" w:name="_Toc513029200"/>
      <w:r/>
      <w:bookmarkStart w:id="6" w:name="_Toc523127445"/>
      <w:r/>
      <w:bookmarkStart w:id="7" w:name="_Toc16938516"/>
      <w:r/>
      <w:bookmarkStart w:id="8" w:name="_Toc479757206"/>
      <w:r/>
      <w:r/>
    </w:p>
    <w:p>
      <w:pPr>
        <w:pStyle w:val="1261"/>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1067"/>
          <w:rFonts w:ascii="宋体" w:hAnsi="宋体" w:cs="宋体"/>
          <w:b w:val="0"/>
          <w:bCs/>
          <w:color w:val="auto"/>
          <w:highlight w:val="none"/>
        </w:rPr>
        <w:t xml:space="preserve">第一章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招标公告</w:t>
      </w:r>
      <w:r>
        <w:rPr>
          <w:rStyle w:val="1067"/>
          <w:rFonts w:ascii="宋体" w:hAnsi="宋体" w:cs="宋体"/>
          <w:b w:val="0"/>
          <w:bCs/>
          <w:color w:val="auto"/>
          <w:highlight w:val="none"/>
        </w:rPr>
        <w:fldChar w:fldCharType="end"/>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1067"/>
          <w:rFonts w:ascii="宋体" w:hAnsi="宋体" w:cs="宋体"/>
          <w:b w:val="0"/>
          <w:bCs/>
          <w:color w:val="auto"/>
          <w:highlight w:val="none"/>
        </w:rPr>
        <w:t xml:space="preserve">第二章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投标人须知</w:t>
      </w:r>
      <w:r>
        <w:rPr>
          <w:rStyle w:val="1067"/>
          <w:rFonts w:ascii="宋体" w:hAnsi="宋体" w:cs="宋体"/>
          <w:b w:val="0"/>
          <w:bCs/>
          <w:color w:val="auto"/>
          <w:highlight w:val="none"/>
        </w:rPr>
        <w:fldChar w:fldCharType="end"/>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1067"/>
          <w:rFonts w:ascii="宋体" w:hAnsi="宋体" w:cs="宋体"/>
          <w:b w:val="0"/>
          <w:bCs/>
          <w:color w:val="auto"/>
          <w:highlight w:val="none"/>
        </w:rPr>
        <w:t xml:space="preserve">第三章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合同文本</w:t>
      </w:r>
      <w:r>
        <w:rPr>
          <w:rStyle w:val="1067"/>
          <w:rFonts w:ascii="宋体" w:hAnsi="宋体" w:cs="宋体"/>
          <w:b w:val="0"/>
          <w:bCs/>
          <w:color w:val="auto"/>
          <w:highlight w:val="none"/>
        </w:rPr>
        <w:fldChar w:fldCharType="end"/>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1067"/>
          <w:rFonts w:ascii="宋体" w:hAnsi="宋体" w:cs="宋体"/>
          <w:b w:val="0"/>
          <w:bCs/>
          <w:color w:val="auto"/>
          <w:highlight w:val="none"/>
        </w:rPr>
        <w:t xml:space="preserve">第四章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项目需求</w:t>
      </w:r>
      <w:r>
        <w:rPr>
          <w:rStyle w:val="1067"/>
          <w:rFonts w:ascii="宋体" w:hAnsi="宋体" w:cs="宋体"/>
          <w:b w:val="0"/>
          <w:bCs/>
          <w:color w:val="auto"/>
          <w:highlight w:val="none"/>
        </w:rPr>
        <w:fldChar w:fldCharType="end"/>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1067"/>
          <w:rFonts w:ascii="宋体" w:hAnsi="宋体" w:cs="宋体"/>
          <w:b w:val="0"/>
          <w:bCs/>
          <w:color w:val="auto"/>
          <w:highlight w:val="none"/>
        </w:rPr>
        <w:t xml:space="preserve">第五章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评标方法与评标标准</w:t>
      </w:r>
      <w:r>
        <w:rPr>
          <w:rStyle w:val="1067"/>
          <w:rFonts w:ascii="宋体" w:hAnsi="宋体" w:cs="宋体"/>
          <w:b w:val="0"/>
          <w:bCs/>
          <w:color w:val="auto"/>
          <w:highlight w:val="none"/>
        </w:rPr>
        <w:fldChar w:fldCharType="end"/>
      </w:r>
      <w:r/>
    </w:p>
    <w:p>
      <w:pPr>
        <w:pStyle w:val="1038"/>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1067"/>
          <w:rFonts w:ascii="宋体" w:hAnsi="宋体" w:cs="宋体"/>
          <w:b w:val="0"/>
          <w:bCs/>
          <w:color w:val="auto"/>
          <w:highlight w:val="none"/>
        </w:rPr>
        <w:t xml:space="preserve">第六章</w:t>
      </w:r>
      <w:r>
        <w:rPr>
          <w:rStyle w:val="1067"/>
          <w:rFonts w:hint="eastAsia" w:ascii="宋体" w:hAnsi="宋体" w:cs="宋体"/>
          <w:b w:val="0"/>
          <w:bCs/>
          <w:color w:val="auto"/>
          <w:highlight w:val="none"/>
        </w:rPr>
        <w:t xml:space="preserve">  </w:t>
      </w:r>
      <w:r>
        <w:rPr>
          <w:rStyle w:val="1067"/>
          <w:rFonts w:ascii="宋体" w:hAnsi="宋体" w:cs="宋体"/>
          <w:b w:val="0"/>
          <w:bCs/>
          <w:color w:val="auto"/>
          <w:highlight w:val="none"/>
        </w:rPr>
        <w:t xml:space="preserve">投标文件参考格式</w:t>
      </w:r>
      <w:r>
        <w:rPr>
          <w:rStyle w:val="1067"/>
          <w:rFonts w:ascii="宋体" w:hAnsi="宋体" w:cs="宋体"/>
          <w:b w:val="0"/>
          <w:bCs/>
          <w:color w:val="auto"/>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997"/>
        <w:spacing w:line="360" w:lineRule="auto"/>
        <w:rPr>
          <w:rFonts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南通市中医院</w:t>
      </w:r>
      <w:r>
        <w:rPr>
          <w:rFonts w:hint="eastAsia" w:hAnsi="宋体" w:cs="宋体"/>
          <w:bCs/>
          <w:color w:val="auto"/>
          <w:position w:val="0"/>
          <w:szCs w:val="24"/>
          <w:highlight w:val="none"/>
        </w:rPr>
        <w:t xml:space="preserve">变频涡旋风冷热泵中央空调项目</w:t>
      </w:r>
      <w:r>
        <w:rPr>
          <w:rFonts w:hint="eastAsia" w:hAnsi="宋体" w:cs="宋体"/>
          <w:b w:val="0"/>
          <w:color w:val="auto"/>
          <w:position w:val="0"/>
          <w:szCs w:val="24"/>
          <w:highlight w:val="none"/>
          <w:lang w:eastAsia="zh-CN"/>
        </w:rPr>
        <w:t xml:space="preserve">JSZC-320600-HWZX-G2026-0272</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年7月</w:t>
      </w:r>
      <w:r>
        <w:rPr>
          <w:rFonts w:hint="eastAsia" w:hAnsi="宋体" w:cs="宋体"/>
          <w:b w:val="0"/>
          <w:bCs/>
          <w:color w:val="auto"/>
          <w:position w:val="0"/>
          <w:szCs w:val="24"/>
          <w:highlight w:val="none"/>
          <w:u w:val="single"/>
          <w:lang w:val="en-US" w:eastAsia="zh-CN"/>
        </w:rPr>
        <w:t xml:space="preserve">2</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1" w:name="_Toc28359079"/>
      <w:r/>
      <w:bookmarkStart w:id="12" w:name="_Toc28359002"/>
      <w:r/>
      <w:bookmarkStart w:id="13" w:name="_Toc174468320"/>
      <w:r/>
      <w:bookmarkStart w:id="14" w:name="_Toc31329"/>
      <w:r/>
      <w:bookmarkStart w:id="15" w:name="_Toc35393621"/>
      <w:r/>
      <w:bookmarkStart w:id="16" w:name="_Toc35393790"/>
      <w:r/>
      <w:bookmarkStart w:id="17" w:name="_Toc174468363"/>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JSZC-320600-HWZX-G2026-0272</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南通市中医院变频涡旋风冷热泵中央空调项目</w:t>
      </w:r>
      <w:bookmarkEnd w:id="18"/>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rPr>
        <w:t xml:space="preserve">人民币150.00万元。</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rPr>
          <w:rFonts w:hint="eastAsia" w:hAnsi="宋体" w:cs="宋体"/>
          <w:b w:val="0"/>
          <w:color w:val="auto"/>
          <w:position w:val="0"/>
          <w:szCs w:val="24"/>
          <w:highlight w:val="none"/>
        </w:rPr>
        <w:t xml:space="preserve">南通市中医院现有的3台天加风冷螺杆机组（制冷量：2台1012KW及1台506KW，共计2530KW），现拟将换2台1012KW机组及相关组件更换成4台变频涡旋风冷热泵中央空调机组，详见第四章项目需求。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12</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采购。根据《政府采购促进中小企业发展管理办法》（财库〔2020〕46号）、《关于做好政府采购支持企业发展有关事项的通知》(苏财购(2020)52号)的要求，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rPr>
          <w:rFonts w:hint="eastAsia" w:hAnsi="宋体"/>
          <w:b w:val="0"/>
          <w:bCs/>
          <w:color w:val="auto"/>
          <w:position w:val="0"/>
          <w:szCs w:val="24"/>
          <w:highlight w:val="none"/>
        </w:rPr>
        <w:t xml:space="preserve">。</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rPr>
        <w:t xml:space="preserve">2、本项目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r/>
    </w:p>
    <w:p>
      <w:pPr>
        <w:spacing w:line="360" w:lineRule="auto"/>
        <w:rPr>
          <w:rFonts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25" w:name="_Toc28359005"/>
      <w:r/>
      <w:bookmarkStart w:id="26" w:name="_Toc28359082"/>
      <w:r/>
      <w:bookmarkStart w:id="27" w:name="_Toc35393624"/>
      <w:r/>
      <w:bookmarkStart w:id="28" w:name="_Toc174468323"/>
      <w:r/>
      <w:bookmarkStart w:id="29" w:name="_Toc35393793"/>
      <w:r/>
      <w:bookmarkStart w:id="30" w:name="_Toc174468366"/>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年7月</w:t>
      </w:r>
      <w:r>
        <w:rPr>
          <w:rFonts w:hint="eastAsia" w:hAnsi="宋体" w:cs="宋体"/>
          <w:b w:val="0"/>
          <w:bCs/>
          <w:color w:val="auto"/>
          <w:position w:val="0"/>
          <w:szCs w:val="24"/>
          <w:highlight w:val="none"/>
          <w:u w:val="single"/>
          <w:lang w:val="en-US" w:eastAsia="zh-CN"/>
        </w:rPr>
        <w:t xml:space="preserve">2</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Ansi="宋体" w:cs="宋体"/>
          <w:b w:val="0"/>
          <w:bCs/>
          <w:color w:val="auto"/>
          <w:position w:val="0"/>
          <w:szCs w:val="24"/>
          <w:highlight w:val="none"/>
          <w:u w:val="single"/>
        </w:rPr>
        <w:t xml:space="preserve">（北京时间）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31" w:name="_Toc28359084"/>
      <w:r/>
      <w:bookmarkStart w:id="32" w:name="_Toc35393625"/>
      <w:r/>
      <w:bookmarkStart w:id="33" w:name="_Toc28359007"/>
      <w:r/>
      <w:bookmarkStart w:id="34" w:name="_Toc35393794"/>
      <w:r/>
      <w:bookmarkStart w:id="35" w:name="_Toc174468367"/>
      <w:r/>
      <w:bookmarkStart w:id="36" w:name="_Toc17446832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37" w:name="_Toc35393626"/>
      <w:r/>
      <w:bookmarkStart w:id="38" w:name="_Toc35393795"/>
      <w:r/>
      <w:bookmarkStart w:id="39" w:name="_Toc174468368"/>
      <w:r/>
      <w:bookmarkStart w:id="40" w:name="_Toc17446832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rPr>
        <w:t xml:space="preserve">6月12</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rPr>
        <w:t xml:space="preserve">18日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0675-266JOC003459</w:t>
      </w:r>
      <w:r/>
    </w:p>
    <w:p>
      <w:pPr>
        <w:keepLines/>
        <w:keepNext/>
        <w:spacing w:line="360" w:lineRule="auto"/>
        <w:rPr>
          <w:rFonts w:hAnsi="宋体" w:cs="宋体"/>
          <w:color w:val="auto"/>
          <w:position w:val="0"/>
          <w:szCs w:val="24"/>
          <w:highlight w:val="none"/>
        </w:rPr>
        <w:outlineLvl w:val="1"/>
      </w:pPr>
      <w:r/>
      <w:bookmarkStart w:id="43" w:name="_Toc35393627"/>
      <w:r/>
      <w:bookmarkStart w:id="44" w:name="_Toc174468326"/>
      <w:r/>
      <w:bookmarkStart w:id="45" w:name="_Toc174468369"/>
      <w:r/>
      <w:bookmarkStart w:id="46" w:name="_Toc35393796"/>
      <w:r/>
      <w:bookmarkStart w:id="47" w:name="_Toc28359085"/>
      <w:r/>
      <w:bookmarkStart w:id="48" w:name="_Toc28359008"/>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49" w:name="_Toc28359086"/>
      <w:r/>
      <w:bookmarkStart w:id="50"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南通市中医院　</w:t>
      </w:r>
      <w:bookmarkEnd w:id="49"/>
      <w:r/>
      <w:bookmarkEnd w:id="50"/>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南通市崇川区孩儿巷北路6号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bookmarkStart w:id="51" w:name="OLE_LINK4"/>
      <w:r>
        <w:rPr>
          <w:rFonts w:hint="eastAsia" w:hAnsi="宋体" w:cs="宋体"/>
          <w:b w:val="0"/>
          <w:color w:val="auto"/>
          <w:position w:val="0"/>
          <w:szCs w:val="24"/>
          <w:highlight w:val="none"/>
          <w:u w:val="single"/>
        </w:rPr>
        <w:t xml:space="preserve">赵老师</w:t>
      </w:r>
      <w:bookmarkEnd w:id="51"/>
      <w:r>
        <w:rPr>
          <w:rFonts w:hint="eastAsia" w:hAnsi="宋体" w:cs="宋体"/>
          <w:b w:val="0"/>
          <w:color w:val="auto"/>
          <w:position w:val="0"/>
          <w:szCs w:val="24"/>
          <w:highlight w:val="none"/>
          <w:u w:val="single"/>
        </w:rPr>
        <w:t xml:space="preserve">0513-81118158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Ansi="宋体" w:cs="宋体"/>
          <w:b w:val="0"/>
          <w:bCs/>
          <w:color w:val="auto"/>
          <w:position w:val="0"/>
          <w:szCs w:val="24"/>
          <w:highlight w:val="none"/>
        </w:rPr>
        <w:outlineLvl w:val="1"/>
      </w:pPr>
      <w:r>
        <w:rPr>
          <w:rFonts w:hAnsi="宋体" w:cs="宋体"/>
          <w:b w:val="0"/>
          <w:bCs/>
          <w:color w:val="auto"/>
          <w:position w:val="0"/>
          <w:szCs w:val="24"/>
          <w:highlight w:val="none"/>
        </w:rPr>
      </w:r>
      <w:r/>
    </w:p>
    <w:p>
      <w:pPr>
        <w:ind w:firstLine="600"/>
        <w:jc w:val="right"/>
        <w:spacing w:line="360" w:lineRule="auto"/>
        <w:rPr>
          <w:rFonts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997"/>
        <w:spacing w:line="360" w:lineRule="auto"/>
        <w:rPr>
          <w:rFonts w:ascii="宋体" w:hAnsi="宋体" w:eastAsia="宋体" w:cs="宋体"/>
          <w:b/>
          <w:bCs/>
          <w:color w:val="auto"/>
          <w:sz w:val="44"/>
          <w:highlight w:val="none"/>
        </w:rPr>
      </w:pPr>
      <w:r/>
      <w:bookmarkStart w:id="54" w:name="_Toc174468370"/>
      <w:r/>
      <w:bookmarkStart w:id="55" w:name="_Toc120614221"/>
      <w:r/>
      <w:bookmarkStart w:id="56" w:name="_Toc479757207"/>
      <w:r/>
      <w:bookmarkStart w:id="57" w:name="_Toc20823314"/>
      <w:r/>
      <w:bookmarkStart w:id="58" w:name="_Toc16938558"/>
      <w:r/>
      <w:bookmarkStart w:id="59" w:name="_Toc513029242"/>
      <w:r>
        <w:rPr>
          <w:rFonts w:hint="eastAsia" w:ascii="宋体" w:hAnsi="宋体" w:eastAsia="宋体" w:cs="宋体"/>
          <w:b/>
          <w:bCs/>
          <w:color w:val="auto"/>
          <w:sz w:val="44"/>
          <w:highlight w:val="none"/>
        </w:rPr>
        <w:t xml:space="preserve">第二章</w:t>
      </w:r>
      <w:bookmarkStart w:id="60" w:name="_Toc20823274"/>
      <w:r/>
      <w:bookmarkStart w:id="61" w:name="_Toc120614213"/>
      <w:r/>
      <w:bookmarkStart w:id="62" w:name="_Toc16938518"/>
      <w:r/>
      <w:bookmarkStart w:id="63" w:name="_Toc513029202"/>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999"/>
        <w:ind w:firstLine="436"/>
        <w:spacing w:before="156" w:after="156" w:line="360" w:lineRule="auto"/>
        <w:rPr>
          <w:rStyle w:val="1102"/>
          <w:rFonts w:ascii="宋体" w:hAnsi="宋体" w:cs="宋体"/>
          <w:b/>
          <w:bCs w:val="0"/>
          <w:color w:val="auto"/>
          <w:highlight w:val="none"/>
        </w:rPr>
      </w:pPr>
      <w:r/>
      <w:bookmarkStart w:id="64" w:name="_Toc16938519"/>
      <w:r/>
      <w:bookmarkStart w:id="65" w:name="_Toc20823275"/>
      <w:r/>
      <w:bookmarkStart w:id="66" w:name="_Toc12175"/>
      <w:r/>
      <w:bookmarkStart w:id="67" w:name="_Toc174468328"/>
      <w:r/>
      <w:bookmarkStart w:id="68" w:name="_Toc120614214"/>
      <w:r/>
      <w:bookmarkStart w:id="69" w:name="_Toc513029203"/>
      <w:r/>
      <w:bookmarkStart w:id="70" w:name="_Toc174468371"/>
      <w:r>
        <w:rPr>
          <w:rStyle w:val="1102"/>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1000"/>
        <w:ind w:firstLine="478"/>
        <w:spacing w:before="0" w:after="0" w:line="360" w:lineRule="auto"/>
        <w:rPr>
          <w:rFonts w:ascii="宋体" w:hAnsi="宋体" w:eastAsia="宋体" w:cs="宋体"/>
          <w:color w:val="auto"/>
          <w:highlight w:val="none"/>
        </w:rPr>
      </w:pPr>
      <w:r/>
      <w:bookmarkStart w:id="71" w:name="_Hlt16619475"/>
      <w:r/>
      <w:bookmarkEnd w:id="71"/>
      <w:r/>
      <w:bookmarkStart w:id="72" w:name="_Toc458694821"/>
      <w:r/>
      <w:bookmarkStart w:id="73" w:name="_Toc513029204"/>
      <w:r/>
      <w:bookmarkStart w:id="74" w:name="_Toc16938520"/>
      <w:r/>
      <w:bookmarkStart w:id="75" w:name="_Toc20823276"/>
      <w:r>
        <w:rPr>
          <w:rFonts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00"/>
        <w:ind w:firstLine="478"/>
        <w:spacing w:before="0" w:after="0" w:line="360" w:lineRule="auto"/>
        <w:rPr>
          <w:rFonts w:ascii="宋体" w:hAnsi="宋体" w:eastAsia="宋体" w:cs="宋体"/>
          <w:color w:val="auto"/>
          <w:highlight w:val="none"/>
        </w:rPr>
      </w:pPr>
      <w:r/>
      <w:bookmarkStart w:id="76" w:name="_Toc16938521"/>
      <w:r/>
      <w:bookmarkStart w:id="77" w:name="_Toc20823277"/>
      <w:r/>
      <w:bookmarkStart w:id="78" w:name="_Toc513029205"/>
      <w:r>
        <w:rPr>
          <w:rFonts w:ascii="宋体" w:hAnsi="宋体" w:eastAsia="宋体" w:cs="宋体"/>
          <w:color w:val="auto"/>
          <w:highlight w:val="none"/>
        </w:rPr>
        <w:t xml:space="preserve">2、合格的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00"/>
        <w:ind w:firstLine="478"/>
        <w:spacing w:before="0" w:after="0" w:line="360" w:lineRule="auto"/>
        <w:rPr>
          <w:rFonts w:ascii="宋体" w:hAnsi="宋体" w:eastAsia="宋体" w:cs="宋体"/>
          <w:color w:val="auto"/>
          <w:highlight w:val="none"/>
        </w:rPr>
      </w:pPr>
      <w:r/>
      <w:bookmarkStart w:id="79" w:name="_Toc20823278"/>
      <w:r/>
      <w:bookmarkStart w:id="80" w:name="_Toc513029206"/>
      <w:r/>
      <w:bookmarkStart w:id="81" w:name="_Toc16938522"/>
      <w:r>
        <w:rPr>
          <w:rFonts w:ascii="宋体" w:hAnsi="宋体" w:eastAsia="宋体" w:cs="宋体"/>
          <w:color w:val="auto"/>
          <w:highlight w:val="none"/>
        </w:rPr>
        <w:t xml:space="preserve">3、适用法律</w:t>
      </w:r>
      <w:bookmarkEnd w:id="79"/>
      <w:r/>
      <w:bookmarkEnd w:id="80"/>
      <w:r/>
      <w:bookmarkEnd w:id="81"/>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ind w:firstLine="420"/>
        <w:spacing w:line="360" w:lineRule="auto"/>
        <w:rPr>
          <w:rFonts w:hAnsi="宋体" w:cs="宋体"/>
          <w:b w:val="0"/>
          <w:bCs/>
          <w:color w:val="auto"/>
          <w:highlight w:val="none"/>
        </w:rPr>
      </w:pPr>
      <w:r/>
      <w:bookmarkStart w:id="82" w:name="_Toc16938523"/>
      <w:r/>
      <w:bookmarkStart w:id="83" w:name="_Toc462564067"/>
      <w:r/>
      <w:bookmarkStart w:id="84" w:name="_Toc20823279"/>
      <w:r/>
      <w:bookmarkStart w:id="85" w:name="_Toc513029207"/>
      <w:r>
        <w:rPr>
          <w:rFonts w:hint="eastAsia" w:hAnsi="宋体" w:cs="宋体"/>
          <w:b w:val="0"/>
          <w:bCs/>
          <w:color w:val="auto"/>
          <w:highlight w:val="none"/>
        </w:rPr>
        <w:t xml:space="preserve">3.2在本项目政府采购活动过程中，如果所执行的标准有更新的，按照最新标准执行。</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4、投标费用</w:t>
      </w:r>
      <w:bookmarkEnd w:id="82"/>
      <w:r/>
      <w:bookmarkEnd w:id="83"/>
      <w:r/>
      <w:bookmarkEnd w:id="84"/>
      <w:r/>
      <w:bookmarkEnd w:id="85"/>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999"/>
        <w:ind w:firstLine="436"/>
        <w:spacing w:before="156" w:after="156" w:line="360" w:lineRule="auto"/>
        <w:rPr>
          <w:rStyle w:val="1102"/>
          <w:rFonts w:ascii="宋体" w:hAnsi="宋体" w:cs="宋体"/>
          <w:b/>
          <w:bCs w:val="0"/>
          <w:color w:val="auto"/>
          <w:highlight w:val="none"/>
        </w:rPr>
      </w:pPr>
      <w:r/>
      <w:bookmarkStart w:id="86" w:name="_Toc16938525"/>
      <w:r/>
      <w:bookmarkStart w:id="87" w:name="_Toc513029209"/>
      <w:r/>
      <w:bookmarkStart w:id="88" w:name="_Toc27798"/>
      <w:r/>
      <w:bookmarkStart w:id="89" w:name="_Toc20823281"/>
      <w:r/>
      <w:bookmarkStart w:id="90" w:name="_Toc120614215"/>
      <w:r/>
      <w:bookmarkStart w:id="91" w:name="_Toc174468372"/>
      <w:r/>
      <w:bookmarkStart w:id="92" w:name="_Toc174468329"/>
      <w:r>
        <w:rPr>
          <w:rStyle w:val="1102"/>
          <w:rFonts w:hint="eastAsia" w:ascii="宋体" w:hAnsi="宋体" w:cs="宋体"/>
          <w:b/>
          <w:bCs w:val="0"/>
          <w:color w:val="auto"/>
          <w:highlight w:val="none"/>
        </w:rPr>
        <w:t xml:space="preserve">二、</w:t>
      </w:r>
      <w:bookmarkEnd w:id="86"/>
      <w:r/>
      <w:bookmarkEnd w:id="87"/>
      <w:r/>
      <w:bookmarkEnd w:id="88"/>
      <w:r/>
      <w:bookmarkEnd w:id="89"/>
      <w:r/>
      <w:bookmarkEnd w:id="90"/>
      <w:r>
        <w:rPr>
          <w:rStyle w:val="1102"/>
          <w:rFonts w:hint="eastAsia" w:ascii="宋体" w:hAnsi="宋体" w:cs="宋体"/>
          <w:b/>
          <w:bCs w:val="0"/>
          <w:color w:val="auto"/>
          <w:highlight w:val="none"/>
        </w:rPr>
        <w:t xml:space="preserve">招标文件</w:t>
      </w:r>
      <w:bookmarkEnd w:id="91"/>
      <w:r/>
      <w:bookmarkEnd w:id="92"/>
      <w:r/>
      <w:r/>
    </w:p>
    <w:p>
      <w:pPr>
        <w:pStyle w:val="1000"/>
        <w:ind w:firstLine="478"/>
        <w:spacing w:before="0" w:after="0" w:line="360" w:lineRule="auto"/>
        <w:rPr>
          <w:rFonts w:ascii="宋体" w:hAnsi="宋体" w:eastAsia="宋体" w:cs="宋体"/>
          <w:color w:val="auto"/>
          <w:highlight w:val="none"/>
        </w:rPr>
      </w:pPr>
      <w:r/>
      <w:bookmarkStart w:id="93" w:name="_Toc513029210"/>
      <w:r/>
      <w:bookmarkStart w:id="94" w:name="_Toc20823282"/>
      <w:r/>
      <w:bookmarkStart w:id="95" w:name="_Toc16938526"/>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00"/>
        <w:ind w:firstLine="478"/>
        <w:spacing w:before="0" w:after="0" w:line="360" w:lineRule="auto"/>
        <w:rPr>
          <w:rFonts w:ascii="宋体" w:hAnsi="宋体" w:eastAsia="宋体" w:cs="宋体"/>
          <w:color w:val="auto"/>
          <w:highlight w:val="none"/>
        </w:rPr>
      </w:pPr>
      <w:r/>
      <w:bookmarkStart w:id="96" w:name="_Toc20823283"/>
      <w:r/>
      <w:bookmarkStart w:id="97" w:name="_Toc513029211"/>
      <w:r/>
      <w:bookmarkStart w:id="98" w:name="_Toc16938527"/>
      <w:r/>
      <w:bookmarkStart w:id="99" w:name="_Toc462564070"/>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00"/>
        <w:ind w:firstLine="478"/>
        <w:spacing w:before="0" w:after="0" w:line="360" w:lineRule="auto"/>
        <w:rPr>
          <w:rFonts w:ascii="宋体" w:hAnsi="宋体" w:eastAsia="宋体" w:cs="宋体"/>
          <w:color w:val="auto"/>
          <w:highlight w:val="none"/>
        </w:rPr>
      </w:pPr>
      <w:r/>
      <w:bookmarkStart w:id="100" w:name="_Toc16938528"/>
      <w:r/>
      <w:bookmarkStart w:id="101" w:name="_Toc20823284"/>
      <w:r/>
      <w:bookmarkStart w:id="102" w:name="_Toc462564071"/>
      <w:r/>
      <w:bookmarkStart w:id="103" w:name="_Toc513029212"/>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99"/>
        <w:ind w:firstLine="481"/>
        <w:spacing w:before="156" w:after="156" w:line="360" w:lineRule="auto"/>
        <w:rPr>
          <w:rStyle w:val="1102"/>
          <w:rFonts w:ascii="宋体" w:hAnsi="宋体" w:cs="宋体"/>
          <w:b/>
          <w:bCs w:val="0"/>
          <w:color w:val="auto"/>
          <w:highlight w:val="none"/>
        </w:rPr>
      </w:pPr>
      <w:r/>
      <w:bookmarkStart w:id="104" w:name="_Toc174468330"/>
      <w:r/>
      <w:bookmarkStart w:id="105" w:name="_Toc20823285"/>
      <w:r/>
      <w:bookmarkStart w:id="106" w:name="_Toc174468373"/>
      <w:r/>
      <w:bookmarkStart w:id="107" w:name="_Toc16938529"/>
      <w:r/>
      <w:bookmarkStart w:id="108" w:name="_Toc120614216"/>
      <w:r/>
      <w:bookmarkStart w:id="109" w:name="_Toc462564072"/>
      <w:r/>
      <w:bookmarkStart w:id="110" w:name="_Toc22457"/>
      <w:r/>
      <w:bookmarkStart w:id="111" w:name="_Toc513029213"/>
      <w:r>
        <w:rPr>
          <w:rStyle w:val="1102"/>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1000"/>
        <w:ind w:firstLine="478"/>
        <w:spacing w:before="0" w:after="0" w:line="360" w:lineRule="auto"/>
        <w:rPr>
          <w:rFonts w:ascii="宋体" w:hAnsi="宋体" w:eastAsia="宋体" w:cs="宋体"/>
          <w:color w:val="auto"/>
          <w:highlight w:val="none"/>
        </w:rPr>
      </w:pPr>
      <w:r/>
      <w:bookmarkStart w:id="112" w:name="_Toc462564073"/>
      <w:r/>
      <w:bookmarkStart w:id="113" w:name="_Toc16938530"/>
      <w:r/>
      <w:bookmarkStart w:id="114" w:name="_Toc20823286"/>
      <w:r/>
      <w:bookmarkStart w:id="115" w:name="_Toc513029214"/>
      <w:r>
        <w:rPr>
          <w:rFonts w:ascii="宋体" w:hAnsi="宋体" w:eastAsia="宋体" w:cs="宋体"/>
          <w:color w:val="auto"/>
          <w:highlight w:val="none"/>
        </w:rPr>
        <w:t xml:space="preserve">9、投标文件的语言及度量衡单位</w:t>
      </w:r>
      <w:bookmarkEnd w:id="112"/>
      <w:r/>
      <w:bookmarkEnd w:id="113"/>
      <w:r/>
      <w:bookmarkEnd w:id="114"/>
      <w:r/>
      <w:bookmarkEnd w:id="115"/>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00"/>
        <w:ind w:firstLine="478"/>
        <w:spacing w:before="0" w:after="0" w:line="360" w:lineRule="auto"/>
        <w:rPr>
          <w:rFonts w:ascii="宋体" w:hAnsi="宋体" w:eastAsia="宋体" w:cs="宋体"/>
          <w:color w:val="auto"/>
          <w:highlight w:val="none"/>
        </w:rPr>
      </w:pPr>
      <w:r/>
      <w:bookmarkStart w:id="116" w:name="_Toc513029215"/>
      <w:r/>
      <w:bookmarkStart w:id="117" w:name="_Toc16938531"/>
      <w:r/>
      <w:bookmarkStart w:id="118" w:name="_Toc462564074"/>
      <w:r/>
      <w:bookmarkStart w:id="119" w:name="_Toc20823287"/>
      <w:r>
        <w:rPr>
          <w:rFonts w:ascii="宋体" w:hAnsi="宋体" w:eastAsia="宋体" w:cs="宋体"/>
          <w:color w:val="auto"/>
          <w:highlight w:val="none"/>
        </w:rPr>
        <w:t xml:space="preserve">10、投标文件构成</w:t>
      </w:r>
      <w:bookmarkEnd w:id="116"/>
      <w:r/>
      <w:bookmarkEnd w:id="117"/>
      <w:r/>
      <w:bookmarkEnd w:id="118"/>
      <w:r/>
      <w:bookmarkEnd w:id="11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证明文件、</w:t>
      </w:r>
      <w:r>
        <w:rPr>
          <w:rFonts w:hint="eastAsia" w:hAnsi="宋体" w:cs="宋体"/>
          <w:b w:val="0"/>
          <w:bCs/>
          <w:color w:val="auto"/>
          <w:highlight w:val="none"/>
          <w:lang w:val="en-US" w:eastAsia="zh-CN"/>
        </w:rPr>
        <w:t xml:space="preserve">项目需求</w:t>
      </w:r>
      <w:r>
        <w:rPr>
          <w:rFonts w:hint="eastAsia" w:hAnsi="宋体" w:cs="宋体"/>
          <w:b w:val="0"/>
          <w:bCs/>
          <w:color w:val="auto"/>
          <w:highlight w:val="none"/>
        </w:rPr>
        <w:t xml:space="preserve">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1000"/>
        <w:ind w:firstLine="478"/>
        <w:spacing w:before="0" w:after="0" w:line="360" w:lineRule="auto"/>
        <w:rPr>
          <w:rFonts w:ascii="宋体" w:hAnsi="宋体" w:eastAsia="宋体" w:cs="宋体"/>
          <w:color w:val="auto"/>
          <w:highlight w:val="none"/>
        </w:rPr>
      </w:pPr>
      <w:r/>
      <w:bookmarkStart w:id="120" w:name="_Hlt26954838"/>
      <w:r/>
      <w:bookmarkEnd w:id="120"/>
      <w:r/>
      <w:bookmarkStart w:id="121" w:name="_Hlt26670360"/>
      <w:r/>
      <w:bookmarkEnd w:id="121"/>
      <w:r/>
      <w:bookmarkStart w:id="122" w:name="_Hlt26668975"/>
      <w:r/>
      <w:bookmarkEnd w:id="122"/>
      <w:r/>
      <w:bookmarkStart w:id="123" w:name="_Toc49090509"/>
      <w:r/>
      <w:bookmarkStart w:id="124" w:name="_Toc14577357"/>
      <w:r/>
      <w:bookmarkStart w:id="125" w:name="_Toc513029219"/>
      <w:r/>
      <w:bookmarkStart w:id="126" w:name="_Toc14577354"/>
      <w:r/>
      <w:bookmarkStart w:id="127" w:name="_Toc49090507"/>
      <w:r/>
      <w:bookmarkStart w:id="128" w:name="_Toc513029216"/>
      <w:r>
        <w:rPr>
          <w:rFonts w:ascii="宋体" w:hAnsi="宋体" w:eastAsia="宋体" w:cs="宋体"/>
          <w:color w:val="auto"/>
          <w:highlight w:val="none"/>
        </w:rPr>
        <w:t xml:space="preserve">11、证明投标人资格及投标符合招标文件规定的其它文件</w:t>
      </w:r>
      <w:bookmarkEnd w:id="123"/>
      <w:r/>
      <w:bookmarkEnd w:id="124"/>
      <w:r/>
      <w:bookmarkEnd w:id="125"/>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6"/>
      <w:r/>
      <w:bookmarkEnd w:id="127"/>
      <w:r/>
      <w:bookmarkEnd w:id="128"/>
      <w:r/>
      <w:r/>
    </w:p>
    <w:p>
      <w:pPr>
        <w:pStyle w:val="1000"/>
        <w:ind w:firstLine="478"/>
        <w:spacing w:before="0" w:after="0" w:line="360" w:lineRule="auto"/>
        <w:rPr>
          <w:rFonts w:ascii="宋体" w:hAnsi="宋体" w:eastAsia="宋体" w:cs="宋体"/>
          <w:color w:val="auto"/>
          <w:highlight w:val="none"/>
        </w:rPr>
      </w:pPr>
      <w:r/>
      <w:bookmarkStart w:id="130" w:name="_Toc14577355"/>
      <w:r/>
      <w:bookmarkStart w:id="131" w:name="_Toc49090508"/>
      <w:r>
        <w:rPr>
          <w:rFonts w:ascii="宋体" w:hAnsi="宋体" w:eastAsia="宋体" w:cs="宋体"/>
          <w:color w:val="auto"/>
          <w:highlight w:val="none"/>
        </w:rPr>
        <w:t xml:space="preserve">12、开标一览表和分项报价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4" w:name="_Hlt26954846"/>
      <w:r/>
      <w:bookmarkEnd w:id="134"/>
      <w:r/>
      <w:bookmarkStart w:id="135" w:name="_Hlt26954848"/>
      <w:r/>
      <w:bookmarkEnd w:id="135"/>
      <w:r/>
      <w:bookmarkStart w:id="136" w:name="_Hlt26670482"/>
      <w:r/>
      <w:bookmarkEnd w:id="136"/>
      <w:r/>
      <w:bookmarkStart w:id="137" w:name="_Hlt26670486"/>
      <w:r/>
      <w:bookmarkEnd w:id="137"/>
      <w:r/>
      <w:bookmarkStart w:id="138" w:name="_Hlt26954731"/>
      <w:r/>
      <w:bookmarkEnd w:id="138"/>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lang w:val="en-US" w:eastAsia="zh-CN"/>
        </w:rPr>
        <w:t xml:space="preserve">项目需求</w:t>
      </w:r>
      <w:r>
        <w:rPr>
          <w:rFonts w:hint="eastAsia" w:hAnsi="宋体" w:cs="宋体"/>
          <w:b w:val="0"/>
          <w:bCs/>
          <w:color w:val="auto"/>
          <w:sz w:val="28"/>
          <w:szCs w:val="28"/>
          <w:highlight w:val="none"/>
        </w:rPr>
        <w:t xml:space="preserve">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00"/>
        <w:ind w:firstLine="478"/>
        <w:spacing w:before="0" w:after="0" w:line="360" w:lineRule="auto"/>
        <w:rPr>
          <w:rFonts w:ascii="宋体" w:hAnsi="宋体" w:eastAsia="宋体" w:cs="宋体"/>
          <w:color w:val="auto"/>
          <w:highlight w:val="none"/>
        </w:rPr>
      </w:pPr>
      <w:r/>
      <w:bookmarkStart w:id="139" w:name="_Toc49090510"/>
      <w:r/>
      <w:bookmarkStart w:id="140"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9"/>
      <w:r/>
      <w:bookmarkEnd w:id="140"/>
      <w:r/>
      <w:r/>
    </w:p>
    <w:p>
      <w:pPr>
        <w:ind w:firstLine="480"/>
        <w:spacing w:line="360" w:lineRule="auto"/>
        <w:rPr>
          <w:rFonts w:hAnsi="宋体" w:cs="宋体"/>
          <w:b w:val="0"/>
          <w:bCs/>
          <w:color w:val="auto"/>
          <w:highlight w:val="none"/>
        </w:rPr>
      </w:pPr>
      <w:r/>
      <w:bookmarkStart w:id="141" w:name="_Hlt26954734"/>
      <w:r/>
      <w:bookmarkEnd w:id="141"/>
      <w:r/>
      <w:bookmarkStart w:id="142" w:name="_Hlt26954850"/>
      <w:r/>
      <w:bookmarkEnd w:id="142"/>
      <w:r/>
      <w:bookmarkStart w:id="143" w:name="_Hlt26670489"/>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4"/>
      <w:r/>
      <w:bookmarkEnd w:id="145"/>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00"/>
        <w:ind w:firstLine="478"/>
        <w:spacing w:before="0" w:after="0" w:line="360" w:lineRule="auto"/>
        <w:rPr>
          <w:rFonts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ascii="宋体" w:hAnsi="宋体" w:eastAsia="宋体" w:cs="宋体"/>
          <w:color w:val="auto"/>
          <w:highlight w:val="none"/>
        </w:rPr>
        <w:t xml:space="preserve">18、投标文件签署</w:t>
      </w:r>
      <w:bookmarkEnd w:id="148"/>
      <w:r/>
      <w:bookmarkEnd w:id="14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999"/>
        <w:ind w:firstLine="436"/>
        <w:spacing w:before="156" w:after="156" w:line="360" w:lineRule="auto"/>
        <w:rPr>
          <w:rStyle w:val="1102"/>
          <w:rFonts w:ascii="宋体" w:hAnsi="宋体" w:cs="宋体"/>
          <w:b/>
          <w:bCs w:val="0"/>
          <w:color w:val="auto"/>
          <w:highlight w:val="none"/>
        </w:rPr>
      </w:pPr>
      <w:r/>
      <w:bookmarkStart w:id="150" w:name="_Toc513029224"/>
      <w:r/>
      <w:bookmarkStart w:id="151" w:name="_Toc120614217"/>
      <w:r/>
      <w:bookmarkStart w:id="152" w:name="_Toc174468331"/>
      <w:r/>
      <w:bookmarkStart w:id="153" w:name="_Toc22743"/>
      <w:r/>
      <w:bookmarkStart w:id="154" w:name="_Toc174468374"/>
      <w:r/>
      <w:bookmarkStart w:id="155" w:name="_Toc20823296"/>
      <w:r/>
      <w:bookmarkStart w:id="156" w:name="_Toc16938540"/>
      <w:r>
        <w:rPr>
          <w:rStyle w:val="1102"/>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1000"/>
        <w:ind w:firstLine="478"/>
        <w:spacing w:before="0" w:after="0" w:line="360" w:lineRule="auto"/>
        <w:rPr>
          <w:rFonts w:ascii="宋体" w:hAnsi="宋体" w:eastAsia="宋体" w:cs="宋体"/>
          <w:color w:val="auto"/>
          <w:highlight w:val="none"/>
        </w:rPr>
      </w:pPr>
      <w:r/>
      <w:bookmarkStart w:id="157" w:name="_Toc16938542"/>
      <w:r/>
      <w:bookmarkStart w:id="158" w:name="_Toc513029226"/>
      <w:r/>
      <w:bookmarkStart w:id="159" w:name="_Toc20823298"/>
      <w:r>
        <w:rPr>
          <w:rFonts w:ascii="宋体" w:hAnsi="宋体" w:eastAsia="宋体" w:cs="宋体"/>
          <w:color w:val="auto"/>
          <w:highlight w:val="none"/>
        </w:rPr>
        <w:t xml:space="preserve">20、投标截止日期</w:t>
      </w:r>
      <w:bookmarkEnd w:id="157"/>
      <w:r/>
      <w:bookmarkEnd w:id="158"/>
      <w:r/>
      <w:bookmarkEnd w:id="159"/>
      <w:r/>
      <w:r/>
    </w:p>
    <w:p>
      <w:pPr>
        <w:ind w:firstLine="480"/>
        <w:spacing w:line="360" w:lineRule="auto"/>
        <w:rPr>
          <w:rFonts w:hAnsi="宋体" w:cs="宋体"/>
          <w:b w:val="0"/>
          <w:bCs/>
          <w:color w:val="auto"/>
          <w:highlight w:val="none"/>
        </w:rPr>
      </w:pPr>
      <w:r/>
      <w:bookmarkStart w:id="160" w:name="_Toc513029227"/>
      <w:r/>
      <w:bookmarkStart w:id="161" w:name="_Toc20823299"/>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60"/>
      <w:r/>
      <w:bookmarkEnd w:id="161"/>
      <w:r/>
      <w:bookmarkEnd w:id="162"/>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00"/>
        <w:ind w:firstLine="478"/>
        <w:spacing w:before="0" w:after="0" w:line="360" w:lineRule="auto"/>
        <w:rPr>
          <w:rFonts w:ascii="宋体" w:hAnsi="宋体" w:eastAsia="宋体" w:cs="宋体"/>
          <w:color w:val="auto"/>
          <w:highlight w:val="none"/>
        </w:rPr>
      </w:pPr>
      <w:r/>
      <w:bookmarkStart w:id="163" w:name="_Toc20823300"/>
      <w:r/>
      <w:bookmarkStart w:id="164" w:name="_Toc16938544"/>
      <w:r/>
      <w:bookmarkStart w:id="165" w:name="_Toc513029228"/>
      <w:r>
        <w:rPr>
          <w:rFonts w:ascii="宋体" w:hAnsi="宋体" w:eastAsia="宋体" w:cs="宋体"/>
          <w:color w:val="auto"/>
          <w:highlight w:val="none"/>
        </w:rPr>
        <w:t xml:space="preserve">22、投标文件的修改和撤回</w:t>
      </w:r>
      <w:bookmarkEnd w:id="163"/>
      <w:r/>
      <w:bookmarkEnd w:id="164"/>
      <w:r/>
      <w:bookmarkEnd w:id="165"/>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999"/>
        <w:ind w:firstLine="436"/>
        <w:spacing w:before="156" w:after="156" w:line="360" w:lineRule="auto"/>
        <w:rPr>
          <w:rStyle w:val="1102"/>
          <w:rFonts w:ascii="宋体" w:hAnsi="宋体" w:cs="宋体"/>
          <w:b/>
          <w:bCs w:val="0"/>
          <w:color w:val="auto"/>
          <w:highlight w:val="none"/>
        </w:rPr>
      </w:pPr>
      <w:r/>
      <w:bookmarkStart w:id="166" w:name="_Toc120614218"/>
      <w:r/>
      <w:bookmarkStart w:id="167" w:name="_Toc20823301"/>
      <w:r/>
      <w:bookmarkStart w:id="168" w:name="_Toc21082"/>
      <w:r/>
      <w:bookmarkStart w:id="169" w:name="_Toc174468332"/>
      <w:r/>
      <w:bookmarkStart w:id="170" w:name="_Toc513029229"/>
      <w:r/>
      <w:bookmarkStart w:id="171" w:name="_Toc174468375"/>
      <w:r/>
      <w:bookmarkStart w:id="172" w:name="_Toc16938545"/>
      <w:r>
        <w:rPr>
          <w:rStyle w:val="1102"/>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1000"/>
        <w:ind w:firstLine="478"/>
        <w:spacing w:before="0" w:after="0" w:line="360" w:lineRule="auto"/>
        <w:rPr>
          <w:rFonts w:ascii="宋体" w:hAnsi="宋体" w:eastAsia="宋体" w:cs="宋体"/>
          <w:color w:val="auto"/>
          <w:highlight w:val="none"/>
        </w:rPr>
      </w:pPr>
      <w:r/>
      <w:bookmarkStart w:id="173" w:name="_Toc20823302"/>
      <w:r/>
      <w:bookmarkStart w:id="174" w:name="_Toc513029230"/>
      <w:r/>
      <w:bookmarkStart w:id="175" w:name="_Toc16938546"/>
      <w:r>
        <w:rPr>
          <w:rFonts w:ascii="宋体" w:hAnsi="宋体" w:eastAsia="宋体" w:cs="宋体"/>
          <w:color w:val="auto"/>
          <w:highlight w:val="none"/>
        </w:rPr>
        <w:t xml:space="preserve">23、开标</w:t>
      </w:r>
      <w:bookmarkEnd w:id="173"/>
      <w:r/>
      <w:bookmarkEnd w:id="174"/>
      <w:r/>
      <w:bookmarkEnd w:id="175"/>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6" w:name="_Toc513029231"/>
      <w:r/>
      <w:bookmarkStart w:id="177" w:name="_Toc20823303"/>
      <w:r/>
      <w:bookmarkStart w:id="178"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1000"/>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1000"/>
        <w:ind w:firstLine="478"/>
        <w:spacing w:before="0" w:after="0" w:line="360" w:lineRule="auto"/>
        <w:rPr>
          <w:rFonts w:ascii="宋体" w:hAnsi="宋体" w:eastAsia="宋体" w:cs="宋体"/>
          <w:color w:val="auto"/>
          <w:highlight w:val="none"/>
        </w:rPr>
      </w:pPr>
      <w:r/>
      <w:bookmarkStart w:id="179" w:name="_Toc16938548"/>
      <w:r/>
      <w:bookmarkStart w:id="180" w:name="_Toc513029232"/>
      <w:r/>
      <w:bookmarkStart w:id="181" w:name="_Toc20823304"/>
      <w:r>
        <w:rPr>
          <w:rFonts w:ascii="宋体" w:hAnsi="宋体" w:eastAsia="宋体" w:cs="宋体"/>
          <w:color w:val="auto"/>
          <w:highlight w:val="none"/>
        </w:rPr>
        <w:t xml:space="preserve">26．投标的澄清</w:t>
      </w:r>
      <w:bookmarkEnd w:id="179"/>
      <w:r/>
      <w:bookmarkEnd w:id="180"/>
      <w:r/>
      <w:bookmarkEnd w:id="181"/>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1000"/>
        <w:ind w:firstLine="478"/>
        <w:spacing w:before="0" w:after="0" w:line="360" w:lineRule="auto"/>
        <w:rPr>
          <w:rFonts w:ascii="宋体" w:hAnsi="宋体" w:eastAsia="宋体" w:cs="宋体"/>
          <w:color w:val="auto"/>
          <w:highlight w:val="none"/>
        </w:rPr>
      </w:pPr>
      <w:r/>
      <w:bookmarkStart w:id="182" w:name="_Toc513029233"/>
      <w:r/>
      <w:bookmarkStart w:id="183" w:name="_Toc20823305"/>
      <w:r/>
      <w:bookmarkStart w:id="184" w:name="_Toc16938549"/>
      <w:r>
        <w:rPr>
          <w:rFonts w:ascii="宋体" w:hAnsi="宋体" w:eastAsia="宋体" w:cs="宋体"/>
          <w:color w:val="auto"/>
          <w:highlight w:val="none"/>
        </w:rPr>
        <w:t xml:space="preserve">27、对投标文件的初审</w:t>
      </w:r>
      <w:bookmarkEnd w:id="182"/>
      <w:r/>
      <w:bookmarkEnd w:id="183"/>
      <w:r/>
      <w:bookmarkEnd w:id="184"/>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100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2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（详见第四章规定）</w:t>
      </w:r>
      <w:r/>
    </w:p>
    <w:p>
      <w:pPr>
        <w:ind w:left="7" w:firstLine="472"/>
        <w:spacing w:line="360" w:lineRule="auto"/>
        <w:rPr>
          <w:rFonts w:hAnsi="宋体" w:cs="宋体"/>
          <w:color w:val="auto"/>
          <w:highlight w:val="none"/>
        </w:rPr>
      </w:pPr>
      <w:r>
        <w:rPr>
          <w:rFonts w:hint="eastAsia" w:hAnsi="宋体" w:cs="宋体"/>
          <w:color w:val="auto"/>
          <w:highlight w:val="none"/>
        </w:rPr>
        <w:t xml:space="preserve">27.6评审委员会启动异常低价投标（响应）审查的情形和具体要求：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1000"/>
        <w:ind w:firstLine="481"/>
        <w:spacing w:before="0" w:after="0" w:line="360" w:lineRule="auto"/>
        <w:rPr>
          <w:rFonts w:ascii="宋体" w:hAnsi="宋体" w:eastAsia="宋体" w:cs="宋体"/>
          <w:b/>
          <w:bCs w:val="0"/>
          <w:color w:val="auto"/>
          <w:highlight w:val="none"/>
          <w:u w:val="single"/>
        </w:rPr>
      </w:pPr>
      <w:r/>
      <w:bookmarkStart w:id="185" w:name="_Toc16938550"/>
      <w:r/>
      <w:bookmarkStart w:id="186" w:name="_Toc20823306"/>
      <w:r/>
      <w:bookmarkStart w:id="187" w:name="_Toc513029234"/>
      <w:r>
        <w:rPr>
          <w:rFonts w:ascii="宋体" w:hAnsi="宋体" w:eastAsia="宋体" w:cs="宋体"/>
          <w:b/>
          <w:bCs w:val="0"/>
          <w:color w:val="auto"/>
          <w:highlight w:val="none"/>
          <w:u w:val="single"/>
        </w:rPr>
        <w:t xml:space="preserve">*28、</w:t>
      </w:r>
      <w:bookmarkEnd w:id="185"/>
      <w:r/>
      <w:bookmarkEnd w:id="186"/>
      <w:r/>
      <w:bookmarkEnd w:id="187"/>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8" w:name="_Toc16938551"/>
      <w:r/>
      <w:bookmarkStart w:id="189" w:name="_Toc20823307"/>
      <w:r/>
      <w:bookmarkStart w:id="190"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999"/>
        <w:ind w:firstLine="436"/>
        <w:spacing w:before="156" w:after="156" w:line="360" w:lineRule="auto"/>
        <w:rPr>
          <w:rStyle w:val="1102"/>
          <w:rFonts w:ascii="宋体" w:hAnsi="宋体" w:cs="宋体"/>
          <w:b w:val="0"/>
          <w:bCs/>
          <w:color w:val="auto"/>
          <w:highlight w:val="none"/>
        </w:rPr>
      </w:pPr>
      <w:r/>
      <w:bookmarkStart w:id="191" w:name="_Toc174468333"/>
      <w:r/>
      <w:bookmarkStart w:id="192" w:name="_Toc120614219"/>
      <w:r/>
      <w:bookmarkStart w:id="193" w:name="_Toc174468376"/>
      <w:r/>
      <w:bookmarkStart w:id="194" w:name="_Toc25066"/>
      <w:r>
        <w:rPr>
          <w:rStyle w:val="1102"/>
          <w:rFonts w:hint="eastAsia" w:ascii="宋体" w:hAnsi="宋体" w:cs="宋体"/>
          <w:b/>
          <w:bCs w:val="0"/>
          <w:color w:val="auto"/>
          <w:highlight w:val="none"/>
        </w:rPr>
        <w:t xml:space="preserve">六、</w:t>
      </w:r>
      <w:bookmarkEnd w:id="188"/>
      <w:r/>
      <w:bookmarkEnd w:id="189"/>
      <w:r/>
      <w:bookmarkEnd w:id="190"/>
      <w:r>
        <w:rPr>
          <w:rStyle w:val="1102"/>
          <w:rFonts w:hint="eastAsia" w:ascii="宋体" w:hAnsi="宋体" w:cs="宋体"/>
          <w:b/>
          <w:bCs w:val="0"/>
          <w:color w:val="auto"/>
          <w:highlight w:val="none"/>
        </w:rPr>
        <w:t xml:space="preserve">定标</w:t>
      </w:r>
      <w:bookmarkEnd w:id="191"/>
      <w:r/>
      <w:bookmarkEnd w:id="192"/>
      <w:r/>
      <w:bookmarkEnd w:id="193"/>
      <w:r/>
      <w:bookmarkEnd w:id="194"/>
      <w:r/>
      <w:r/>
    </w:p>
    <w:p>
      <w:pPr>
        <w:pStyle w:val="1000"/>
        <w:ind w:firstLine="480"/>
        <w:spacing w:before="0" w:after="0" w:line="360" w:lineRule="auto"/>
        <w:rPr>
          <w:rFonts w:ascii="宋体" w:hAnsi="宋体" w:eastAsia="宋体" w:cs="宋体"/>
          <w:color w:val="auto"/>
          <w:sz w:val="30"/>
          <w:szCs w:val="30"/>
          <w:highlight w:val="none"/>
        </w:rPr>
      </w:pPr>
      <w:r/>
      <w:bookmarkStart w:id="195" w:name="_Toc513029238"/>
      <w:r/>
      <w:bookmarkStart w:id="196" w:name="_Toc16938554"/>
      <w:r/>
      <w:bookmarkStart w:id="197" w:name="_Toc20823310"/>
      <w:r>
        <w:rPr>
          <w:rFonts w:ascii="宋体" w:hAnsi="宋体" w:eastAsia="宋体" w:cs="宋体"/>
          <w:color w:val="auto"/>
          <w:sz w:val="30"/>
          <w:szCs w:val="30"/>
          <w:highlight w:val="none"/>
        </w:rPr>
        <w:t xml:space="preserve">29、</w:t>
      </w:r>
      <w:bookmarkEnd w:id="195"/>
      <w:r>
        <w:rPr>
          <w:rFonts w:hint="eastAsia" w:ascii="宋体" w:hAnsi="宋体" w:eastAsia="宋体" w:cs="宋体"/>
          <w:color w:val="auto"/>
          <w:sz w:val="30"/>
          <w:szCs w:val="30"/>
          <w:highlight w:val="none"/>
        </w:rPr>
        <w:t xml:space="preserve">确定</w:t>
      </w:r>
      <w:bookmarkEnd w:id="196"/>
      <w:r/>
      <w:bookmarkEnd w:id="197"/>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8"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8"/>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99"/>
        <w:ind w:firstLine="481"/>
        <w:spacing w:before="156" w:after="156" w:line="348" w:lineRule="auto"/>
        <w:rPr>
          <w:rStyle w:val="1102"/>
          <w:rFonts w:ascii="宋体" w:hAnsi="宋体" w:cs="宋体"/>
          <w:b/>
          <w:bCs w:val="0"/>
          <w:color w:val="auto"/>
          <w:highlight w:val="none"/>
        </w:rPr>
      </w:pPr>
      <w:r/>
      <w:bookmarkStart w:id="199" w:name="_Toc174468377"/>
      <w:r/>
      <w:bookmarkStart w:id="200" w:name="_Toc120614220"/>
      <w:r/>
      <w:bookmarkStart w:id="201" w:name="_Toc9952"/>
      <w:r/>
      <w:bookmarkStart w:id="202" w:name="_Toc174468334"/>
      <w:r/>
      <w:bookmarkStart w:id="203" w:name="_Toc20823308"/>
      <w:r/>
      <w:bookmarkStart w:id="204" w:name="_Toc16938552"/>
      <w:r/>
      <w:bookmarkStart w:id="205" w:name="_Toc513029236"/>
      <w:r>
        <w:rPr>
          <w:rStyle w:val="1102"/>
          <w:rFonts w:hint="eastAsia" w:ascii="宋体" w:hAnsi="宋体" w:cs="宋体"/>
          <w:b/>
          <w:bCs w:val="0"/>
          <w:color w:val="auto"/>
          <w:highlight w:val="none"/>
        </w:rPr>
        <w:t xml:space="preserve">七、授予合同</w:t>
      </w:r>
      <w:bookmarkEnd w:id="199"/>
      <w:r/>
      <w:bookmarkEnd w:id="200"/>
      <w:r/>
      <w:bookmarkEnd w:id="201"/>
      <w:r/>
      <w:bookmarkEnd w:id="202"/>
      <w:r/>
      <w:bookmarkEnd w:id="203"/>
      <w:r/>
      <w:bookmarkEnd w:id="204"/>
      <w:r/>
      <w:bookmarkEnd w:id="205"/>
      <w:r/>
      <w:r/>
    </w:p>
    <w:p>
      <w:pPr>
        <w:ind w:firstLine="480"/>
        <w:spacing w:line="348" w:lineRule="auto"/>
        <w:rPr>
          <w:rFonts w:hAnsi="宋体" w:cs="宋体"/>
          <w:b w:val="0"/>
          <w:bCs/>
          <w:color w:val="auto"/>
          <w:sz w:val="30"/>
          <w:szCs w:val="30"/>
          <w:highlight w:val="none"/>
        </w:rPr>
      </w:pPr>
      <w:r/>
      <w:bookmarkStart w:id="206" w:name="_Toc513029237"/>
      <w:r/>
      <w:bookmarkStart w:id="207" w:name="_Toc20823309"/>
      <w:r/>
      <w:bookmarkStart w:id="208"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6"/>
      <w:r/>
      <w:bookmarkEnd w:id="207"/>
      <w:r/>
      <w:bookmarkEnd w:id="208"/>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Ansi="宋体" w:cs="宋体"/>
          <w:b w:val="0"/>
          <w:bCs/>
          <w:color w:val="auto"/>
          <w:sz w:val="30"/>
          <w:szCs w:val="30"/>
          <w:highlight w:val="none"/>
        </w:rPr>
      </w:pPr>
      <w:r/>
      <w:bookmarkStart w:id="209" w:name="_Hlk142335146"/>
      <w:r>
        <w:rPr>
          <w:rFonts w:hint="eastAsia" w:hAnsi="宋体" w:cs="宋体"/>
          <w:b w:val="0"/>
          <w:bCs/>
          <w:color w:val="auto"/>
          <w:sz w:val="30"/>
          <w:szCs w:val="30"/>
          <w:highlight w:val="none"/>
        </w:rPr>
        <w:t xml:space="preserve">34、政府采购履约资金扶持政策</w:t>
      </w:r>
      <w:bookmarkEnd w:id="209"/>
      <w:r/>
      <w:r/>
    </w:p>
    <w:p>
      <w:pPr>
        <w:ind w:firstLine="480"/>
        <w:spacing w:line="348" w:lineRule="auto"/>
        <w:rPr>
          <w:rFonts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1021"/>
        <w:ind w:firstLine="426"/>
        <w:spacing w:line="348" w:lineRule="auto"/>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*65%收取，向采购代理机构一次性缴纳中标服务费。</w:t>
      </w:r>
      <w:r/>
    </w:p>
    <w:p>
      <w:pPr>
        <w:pStyle w:val="102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2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2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ind w:firstLine="384"/>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账号：</w:t>
      </w:r>
      <w:r>
        <w:rPr>
          <w:rFonts w:hAnsi="宋体" w:cs="宋体"/>
          <w:b w:val="0"/>
          <w:bCs/>
          <w:color w:val="auto"/>
          <w:szCs w:val="24"/>
          <w:highlight w:val="none"/>
        </w:rPr>
        <w:t xml:space="preserve">320006607010141124109</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37、履约保证金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37.1本项目中标后的履约保证金为中标金额的10%。</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37.2投标人履约保证金须在中标通知书发出后5个工作日内以现金及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37.5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1021"/>
        <w:ind w:firstLine="498"/>
        <w:spacing w:line="348" w:lineRule="auto"/>
        <w:rPr>
          <w:color w:val="auto"/>
          <w:highlight w:val="none"/>
        </w:rPr>
      </w:pPr>
      <w:r>
        <w:rPr>
          <w:color w:val="auto"/>
          <w:highlight w:val="none"/>
        </w:rPr>
        <w:br w:type="page" w:clear="all"/>
      </w:r>
      <w:r/>
    </w:p>
    <w:p>
      <w:pPr>
        <w:pStyle w:val="997"/>
        <w:spacing w:line="360" w:lineRule="auto"/>
        <w:rPr>
          <w:rFonts w:ascii="宋体" w:hAnsi="宋体" w:eastAsia="宋体" w:cs="宋体"/>
          <w:b/>
          <w:bCs/>
          <w:color w:val="auto"/>
          <w:sz w:val="44"/>
          <w:highlight w:val="none"/>
        </w:rPr>
      </w:pPr>
      <w:r/>
      <w:bookmarkStart w:id="210"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0"/>
      <w:r/>
      <w:r/>
    </w:p>
    <w:p>
      <w:pPr>
        <w:ind w:firstLine="480"/>
        <w:spacing w:line="360" w:lineRule="auto"/>
        <w:rPr>
          <w:rFonts w:hAnsi="宋体" w:cs="宋体"/>
          <w:b w:val="0"/>
          <w:bCs/>
          <w:color w:val="auto"/>
          <w:highlight w:val="none"/>
        </w:rPr>
      </w:pPr>
      <w:r/>
      <w:bookmarkStart w:id="211" w:name="_Toc20823315"/>
      <w:r/>
      <w:bookmarkStart w:id="212" w:name="_Toc16938559"/>
      <w:r/>
      <w:bookmarkStart w:id="213" w:name="_Toc513029243"/>
      <w:r/>
      <w:bookmarkStart w:id="214" w:name="_Hlt16619350"/>
      <w:r/>
      <w:bookmarkStart w:id="215" w:name="_Toc16938590"/>
      <w:r/>
      <w:bookmarkStart w:id="216" w:name="_Toc120614244"/>
      <w:r/>
      <w:bookmarkStart w:id="217" w:name="_Toc20823346"/>
      <w:r/>
      <w:bookmarkStart w:id="218" w:name="_Toc462564139"/>
      <w:r/>
      <w:bookmarkStart w:id="219"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11"/>
      <w:r/>
      <w:bookmarkEnd w:id="212"/>
      <w:r/>
      <w:bookmarkEnd w:id="213"/>
      <w:r/>
      <w:r/>
    </w:p>
    <w:p>
      <w:pPr>
        <w:jc w:val="center"/>
        <w:rPr>
          <w:rFonts w:hint="eastAsia" w:ascii="仿宋" w:hAnsi="仿宋" w:eastAsia="仿宋" w:cs="仿宋"/>
          <w:b w:val="0"/>
          <w:color w:val="auto"/>
          <w:position w:val="0"/>
          <w:sz w:val="21"/>
          <w:szCs w:val="21"/>
          <w:highlight w:val="none"/>
        </w:rPr>
      </w:pPr>
      <w:r/>
      <w:bookmarkStart w:id="220" w:name="_Toc174468379"/>
      <w:r>
        <w:rPr>
          <w:rFonts w:hint="eastAsia" w:ascii="仿宋" w:hAnsi="仿宋" w:eastAsia="仿宋" w:cs="仿宋"/>
          <w:b/>
          <w:bCs/>
          <w:color w:val="auto"/>
          <w:position w:val="0"/>
          <w:sz w:val="28"/>
          <w:szCs w:val="28"/>
          <w:highlight w:val="none"/>
        </w:rPr>
        <w:t xml:space="preserve">南通市中医院采购合同（以最终签订合同为准）</w:t>
      </w:r>
      <w:r/>
    </w:p>
    <w:p>
      <w:pPr>
        <w:jc w:val="center"/>
        <w:rPr>
          <w:rFonts w:ascii="仿宋" w:hAnsi="仿宋" w:eastAsia="仿宋" w:cs="仿宋"/>
          <w:b w:val="0"/>
          <w:color w:val="auto"/>
          <w:position w:val="0"/>
          <w:sz w:val="11"/>
          <w:szCs w:val="11"/>
          <w:highlight w:val="none"/>
        </w:rPr>
      </w:pPr>
      <w:r>
        <w:rPr>
          <w:rFonts w:hint="eastAsia" w:ascii="仿宋" w:hAnsi="仿宋" w:eastAsia="仿宋" w:cs="仿宋"/>
          <w:b w:val="0"/>
          <w:color w:val="auto"/>
          <w:position w:val="0"/>
          <w:sz w:val="21"/>
          <w:szCs w:val="21"/>
          <w:highlight w:val="none"/>
        </w:rPr>
        <w:t xml:space="preserve">（货物类采购）</w:t>
      </w:r>
      <w:r>
        <w:rPr>
          <w:rFonts w:hint="eastAsia" w:ascii="仿宋" w:hAnsi="仿宋" w:eastAsia="仿宋" w:cs="仿宋"/>
          <w:b w:val="0"/>
          <w:color w:val="auto"/>
          <w:position w:val="0"/>
          <w:sz w:val="11"/>
          <w:szCs w:val="11"/>
          <w:highlight w:val="none"/>
        </w:rPr>
        <w:t xml:space="preserve">版本号：202</w:t>
      </w:r>
      <w:r>
        <w:rPr>
          <w:rFonts w:ascii="仿宋" w:hAnsi="仿宋" w:eastAsia="仿宋" w:cs="仿宋"/>
          <w:b w:val="0"/>
          <w:color w:val="auto"/>
          <w:position w:val="0"/>
          <w:sz w:val="11"/>
          <w:szCs w:val="11"/>
          <w:highlight w:val="none"/>
        </w:rPr>
        <w:t xml:space="preserve">3</w:t>
      </w:r>
      <w:r>
        <w:rPr>
          <w:rFonts w:hint="eastAsia" w:ascii="仿宋" w:hAnsi="仿宋" w:eastAsia="仿宋" w:cs="仿宋"/>
          <w:b w:val="0"/>
          <w:color w:val="auto"/>
          <w:position w:val="0"/>
          <w:sz w:val="11"/>
          <w:szCs w:val="11"/>
          <w:highlight w:val="none"/>
        </w:rPr>
        <w:t xml:space="preserve">-0</w:t>
      </w:r>
      <w:r>
        <w:rPr>
          <w:rFonts w:ascii="仿宋" w:hAnsi="仿宋" w:eastAsia="仿宋" w:cs="仿宋"/>
          <w:b w:val="0"/>
          <w:color w:val="auto"/>
          <w:position w:val="0"/>
          <w:sz w:val="11"/>
          <w:szCs w:val="11"/>
          <w:highlight w:val="none"/>
        </w:rPr>
        <w:t xml:space="preserve">8</w:t>
      </w:r>
      <w:r>
        <w:rPr>
          <w:rFonts w:hint="eastAsia" w:ascii="仿宋" w:hAnsi="仿宋" w:eastAsia="仿宋" w:cs="仿宋"/>
          <w:b w:val="0"/>
          <w:color w:val="auto"/>
          <w:position w:val="0"/>
          <w:sz w:val="11"/>
          <w:szCs w:val="11"/>
          <w:highlight w:val="none"/>
        </w:rPr>
        <w:t xml:space="preserve">-</w:t>
      </w:r>
      <w:r>
        <w:rPr>
          <w:rFonts w:ascii="仿宋" w:hAnsi="仿宋" w:eastAsia="仿宋" w:cs="仿宋"/>
          <w:b w:val="0"/>
          <w:color w:val="auto"/>
          <w:position w:val="0"/>
          <w:sz w:val="11"/>
          <w:szCs w:val="11"/>
          <w:highlight w:val="none"/>
        </w:rPr>
        <w:t xml:space="preserve">22</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需方（甲方）： 南通市中医院                   采购编号：</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供方（乙方）： </w:t>
      </w:r>
      <w:r>
        <w:rPr>
          <w:rFonts w:hint="eastAsia" w:ascii="仿宋" w:hAnsi="仿宋" w:eastAsia="仿宋" w:cs="仿宋"/>
          <w:b w:val="0"/>
          <w:color w:val="auto"/>
          <w:position w:val="0"/>
          <w:sz w:val="21"/>
          <w:szCs w:val="21"/>
          <w:highlight w:val="none"/>
          <w:u w:val="single"/>
        </w:rPr>
        <w:t xml:space="preserve">  有限公司 </w:t>
      </w:r>
      <w:r>
        <w:rPr>
          <w:rFonts w:hint="eastAsia" w:ascii="仿宋" w:hAnsi="仿宋" w:eastAsia="仿宋" w:cs="仿宋"/>
          <w:b w:val="0"/>
          <w:color w:val="auto"/>
          <w:position w:val="0"/>
          <w:sz w:val="21"/>
          <w:szCs w:val="21"/>
          <w:highlight w:val="none"/>
        </w:rPr>
        <w:t xml:space="preserve">       签订时间：</w:t>
      </w:r>
      <w:r>
        <w:rPr>
          <w:rFonts w:hint="eastAsia" w:ascii="仿宋" w:hAnsi="仿宋" w:eastAsia="仿宋" w:cs="仿宋"/>
          <w:b w:val="0"/>
          <w:color w:val="auto"/>
          <w:position w:val="0"/>
          <w:sz w:val="21"/>
          <w:szCs w:val="21"/>
          <w:highlight w:val="none"/>
          <w:u w:val="single"/>
        </w:rPr>
        <w:t xml:space="preserve">202</w:t>
      </w:r>
      <w:r>
        <w:rPr>
          <w:rFonts w:hint="eastAsia" w:ascii="仿宋" w:hAnsi="仿宋" w:eastAsia="仿宋" w:cs="仿宋"/>
          <w:b w:val="0"/>
          <w:color w:val="auto"/>
          <w:position w:val="0"/>
          <w:sz w:val="21"/>
          <w:szCs w:val="21"/>
          <w:highlight w:val="none"/>
          <w:u w:val="single"/>
          <w:lang w:val="en-US" w:eastAsia="zh-CN"/>
        </w:rPr>
        <w:t xml:space="preserve">6</w:t>
      </w:r>
      <w:r>
        <w:rPr>
          <w:rFonts w:hint="eastAsia" w:ascii="仿宋" w:hAnsi="仿宋" w:eastAsia="仿宋" w:cs="仿宋"/>
          <w:b w:val="0"/>
          <w:color w:val="auto"/>
          <w:position w:val="0"/>
          <w:sz w:val="21"/>
          <w:szCs w:val="21"/>
          <w:highlight w:val="none"/>
          <w:u w:val="single"/>
        </w:rPr>
        <w:t xml:space="preserve">年</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月</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日</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签 订 地 点 ： 南通市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一、甲方向乙方采购以下商品：</w:t>
      </w:r>
      <w:r/>
    </w:p>
    <w:tbl>
      <w:tblPr>
        <w:tblStyle w:val="1007"/>
        <w:tblW w:w="52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52"/>
        <w:gridCol w:w="1797"/>
        <w:gridCol w:w="1103"/>
        <w:gridCol w:w="1103"/>
        <w:gridCol w:w="1474"/>
        <w:gridCol w:w="1272"/>
      </w:tblGrid>
      <w:tr>
        <w:trPr>
          <w:jc w:val="center"/>
          <w:trHeight w:val="297"/>
        </w:trPr>
        <w:tc>
          <w:tcPr>
            <w:tcW w:w="374"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序号</w:t>
            </w:r>
            <w:r/>
          </w:p>
        </w:tc>
        <w:tc>
          <w:tcPr>
            <w:tcW w:w="724" w:type="pct"/>
            <w:vAlign w:val="center"/>
            <w:textDirection w:val="lrTb"/>
            <w:noWrap w:val="false"/>
          </w:tcPr>
          <w:p>
            <w:pPr>
              <w:jc w:val="cente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品名</w:t>
            </w:r>
            <w:r/>
          </w:p>
        </w:tc>
        <w:tc>
          <w:tcPr>
            <w:tcW w:w="1039" w:type="pct"/>
            <w:vAlign w:val="center"/>
            <w:textDirection w:val="lrTb"/>
            <w:noWrap w:val="false"/>
          </w:tcPr>
          <w:p>
            <w:pPr>
              <w:ind w:firstLine="266"/>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采购数量</w:t>
            </w:r>
            <w:r/>
          </w:p>
        </w:tc>
        <w:tc>
          <w:tcPr>
            <w:tcW w:w="638" w:type="pct"/>
            <w:vAlign w:val="top"/>
            <w:textDirection w:val="lrTb"/>
            <w:noWrap w:val="false"/>
          </w:tcPr>
          <w:p>
            <w:pPr>
              <w:ind w:firstLine="177"/>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规格</w:t>
            </w:r>
            <w:r/>
          </w:p>
        </w:tc>
        <w:tc>
          <w:tcPr>
            <w:tcW w:w="638"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 品牌</w:t>
            </w:r>
            <w:r/>
          </w:p>
        </w:tc>
        <w:tc>
          <w:tcPr>
            <w:tcW w:w="852" w:type="pct"/>
            <w:vAlign w:val="top"/>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单价（元</w:t>
            </w:r>
            <w:r>
              <w:rPr>
                <w:rFonts w:ascii="仿宋" w:hAnsi="仿宋" w:eastAsia="仿宋" w:cs="仿宋"/>
                <w:b/>
                <w:color w:val="auto"/>
                <w:position w:val="0"/>
                <w:sz w:val="18"/>
                <w:szCs w:val="18"/>
                <w:highlight w:val="none"/>
              </w:rPr>
              <w:t xml:space="preserve"> </w:t>
            </w:r>
            <w:r>
              <w:rPr>
                <w:rFonts w:hint="eastAsia" w:ascii="仿宋" w:hAnsi="仿宋" w:eastAsia="仿宋" w:cs="仿宋"/>
                <w:b/>
                <w:color w:val="auto"/>
                <w:position w:val="0"/>
                <w:sz w:val="18"/>
                <w:szCs w:val="18"/>
                <w:highlight w:val="none"/>
              </w:rPr>
              <w:t xml:space="preserve">）</w:t>
            </w:r>
            <w:r/>
          </w:p>
        </w:tc>
        <w:tc>
          <w:tcPr>
            <w:tcW w:w="735"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总价（元）</w:t>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1</w:t>
            </w:r>
            <w:r/>
          </w:p>
        </w:tc>
        <w:tc>
          <w:tcPr>
            <w:tcW w:w="724" w:type="pct"/>
            <w:vAlign w:val="center"/>
            <w:textDirection w:val="lrTb"/>
            <w:noWrap w:val="false"/>
          </w:tcPr>
          <w:p>
            <w:pPr>
              <w:jc w:val="center"/>
              <w:spacing w:before="86" w:line="188"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2</w:t>
            </w:r>
            <w:r/>
          </w:p>
        </w:tc>
        <w:tc>
          <w:tcPr>
            <w:tcW w:w="724" w:type="pct"/>
            <w:vAlign w:val="center"/>
            <w:textDirection w:val="lrTb"/>
            <w:noWrap w:val="false"/>
          </w:tcPr>
          <w:p>
            <w:pPr>
              <w:jc w:val="center"/>
              <w:spacing w:before="85" w:line="229"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549"/>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合计</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元</w:t>
            </w:r>
            <w:r/>
          </w:p>
        </w:tc>
      </w:tr>
      <w:tr>
        <w:trPr>
          <w:jc w:val="center"/>
          <w:trHeight w:val="592"/>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投标总价（大写）</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人民币 </w:t>
            </w:r>
            <w:r/>
          </w:p>
        </w:tc>
      </w:tr>
    </w:tbl>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二、质量要求及技术标准：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执行国家标准。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三、交货期（服务时间）：</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1、合同签订后60日内完成旧设备的拆除、吊运及新设备的安装、调试、初步验收。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四、交货（服务）地点：</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甲方指定地点。</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五、货物验收要求：</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乙方交付货物后，以书面形式向甲方提出验收申请，甲方应于</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lang w:val="en-US" w:eastAsia="zh-CN"/>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个工作日内及时组织验收，并出具验收报告，作为支付货款的依据。</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货物验收标准：国家标准。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六、质保期限及售后服务：</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1、此批货物在未使用的前提下，</w:t>
      </w:r>
      <w:r>
        <w:rPr>
          <w:rFonts w:hint="eastAsia" w:ascii="仿宋" w:hAnsi="仿宋" w:eastAsia="仿宋" w:cs="仿宋"/>
          <w:b w:val="0"/>
          <w:color w:val="auto"/>
          <w:position w:val="0"/>
          <w:sz w:val="21"/>
          <w:szCs w:val="21"/>
          <w:highlight w:val="none"/>
          <w:u w:val="single"/>
        </w:rPr>
        <w:t xml:space="preserve">24小时</w:t>
      </w:r>
      <w:r>
        <w:rPr>
          <w:rFonts w:hint="eastAsia" w:ascii="仿宋" w:hAnsi="仿宋" w:eastAsia="仿宋" w:cs="仿宋"/>
          <w:b w:val="0"/>
          <w:color w:val="auto"/>
          <w:position w:val="0"/>
          <w:sz w:val="21"/>
          <w:szCs w:val="21"/>
          <w:highlight w:val="none"/>
        </w:rPr>
        <w:t xml:space="preserve">之内发生质量问题，由乙方无条件负责维修或换新。</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2、该货物自验收合格后，质保期为</w:t>
      </w:r>
      <w:r>
        <w:rPr>
          <w:rFonts w:hint="eastAsia" w:ascii="仿宋" w:hAnsi="仿宋" w:eastAsia="仿宋" w:cs="仿宋"/>
          <w:b w:val="0"/>
          <w:color w:val="auto"/>
          <w:position w:val="0"/>
          <w:sz w:val="21"/>
          <w:szCs w:val="21"/>
          <w:highlight w:val="none"/>
          <w:lang w:val="en-US" w:eastAsia="zh-CN"/>
        </w:rPr>
        <w:t xml:space="preserve">XX</w:t>
      </w:r>
      <w:r>
        <w:rPr>
          <w:rFonts w:hint="eastAsia" w:ascii="仿宋" w:hAnsi="仿宋" w:eastAsia="仿宋" w:cs="仿宋"/>
          <w:b w:val="0"/>
          <w:color w:val="auto"/>
          <w:position w:val="0"/>
          <w:sz w:val="21"/>
          <w:szCs w:val="21"/>
          <w:highlight w:val="none"/>
        </w:rPr>
        <w:t xml:space="preserve">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2</w:t>
      </w:r>
      <w:r>
        <w:rPr>
          <w:rFonts w:hint="eastAsia" w:ascii="仿宋" w:hAnsi="仿宋" w:eastAsia="仿宋" w:cs="仿宋"/>
          <w:b w:val="0"/>
          <w:color w:val="auto"/>
          <w:position w:val="0"/>
          <w:sz w:val="21"/>
          <w:szCs w:val="21"/>
          <w:highlight w:val="none"/>
        </w:rPr>
        <w:t xml:space="preserve">种质保方式。</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七、合同付款方式：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XXX</w:t>
      </w:r>
      <w:r/>
    </w:p>
    <w:p>
      <w:pPr>
        <w:ind w:left="240" w:firstLine="210"/>
        <w:rPr>
          <w:rFonts w:hint="eastAsia" w:ascii="仿宋" w:hAnsi="仿宋" w:eastAsia="仿宋" w:cs="仿宋"/>
          <w:b w:val="0"/>
          <w:bCs/>
          <w:color w:val="auto"/>
          <w:position w:val="0"/>
          <w:sz w:val="21"/>
          <w:szCs w:val="21"/>
          <w:highlight w:val="none"/>
          <w:u w:val="single"/>
        </w:rPr>
      </w:pPr>
      <w:r>
        <w:rPr>
          <w:rFonts w:hint="eastAsia" w:ascii="仿宋" w:hAnsi="仿宋" w:eastAsia="仿宋" w:cs="仿宋"/>
          <w:b w:val="0"/>
          <w:bCs/>
          <w:color w:val="auto"/>
          <w:position w:val="0"/>
          <w:sz w:val="21"/>
          <w:szCs w:val="21"/>
          <w:highlight w:val="none"/>
        </w:rPr>
        <w:t xml:space="preserve">乙方户名：</w:t>
      </w:r>
      <w:r>
        <w:rPr>
          <w:rFonts w:hint="eastAsia" w:ascii="仿宋" w:hAnsi="仿宋" w:eastAsia="仿宋" w:cs="仿宋"/>
          <w:b w:val="0"/>
          <w:bCs/>
          <w:color w:val="auto"/>
          <w:position w:val="0"/>
          <w:sz w:val="21"/>
          <w:szCs w:val="21"/>
          <w:highlight w:val="none"/>
          <w:u w:val="single"/>
        </w:rPr>
        <w:t xml:space="preserve">有限公司</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开户银行：</w:t>
      </w:r>
      <w:r>
        <w:rPr>
          <w:rFonts w:hint="eastAsia" w:ascii="仿宋" w:hAnsi="仿宋" w:eastAsia="仿宋" w:cs="仿宋"/>
          <w:b w:val="0"/>
          <w:bCs/>
          <w:color w:val="auto"/>
          <w:position w:val="0"/>
          <w:sz w:val="21"/>
          <w:szCs w:val="21"/>
          <w:highlight w:val="none"/>
          <w:u w:val="single"/>
        </w:rPr>
        <w:t xml:space="preserve">     </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银行帐号：</w:t>
      </w:r>
      <w:r>
        <w:rPr>
          <w:rFonts w:hint="eastAsia" w:ascii="仿宋" w:hAnsi="仿宋" w:eastAsia="仿宋" w:cs="仿宋"/>
          <w:b w:val="0"/>
          <w:bCs/>
          <w:color w:val="auto"/>
          <w:position w:val="0"/>
          <w:sz w:val="21"/>
          <w:szCs w:val="21"/>
          <w:highlight w:val="none"/>
          <w:u w:val="single"/>
        </w:rPr>
        <w:t xml:space="preserve"> </w:t>
      </w:r>
      <w:r>
        <w:rPr>
          <w:rFonts w:ascii="仿宋" w:hAnsi="仿宋" w:eastAsia="仿宋" w:cs="仿宋"/>
          <w:b w:val="0"/>
          <w:bCs/>
          <w:color w:val="auto"/>
          <w:position w:val="0"/>
          <w:sz w:val="21"/>
          <w:szCs w:val="21"/>
          <w:highlight w:val="none"/>
          <w:u w:val="single"/>
        </w:rPr>
        <w:t xml:space="preserve"> </w:t>
      </w:r>
      <w:r>
        <w:rPr>
          <w:rFonts w:hint="eastAsia" w:ascii="仿宋" w:hAnsi="仿宋" w:eastAsia="仿宋" w:cs="仿宋"/>
          <w:b w:val="0"/>
          <w:bCs/>
          <w:color w:val="auto"/>
          <w:position w:val="0"/>
          <w:sz w:val="21"/>
          <w:szCs w:val="21"/>
          <w:highlight w:val="none"/>
          <w:u w:val="single"/>
        </w:rPr>
        <w:t xml:space="preserve">  </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八、所有权：</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标的物所有权自乙方交货给甲方时转移，但甲方未履行交付货款义务的，标的物属于乙方所有。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九、违约责任：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2、乙方以低于合同约定、国家技术标准供货的，乙方则需无条件按合同约定重新供货，并向甲方另行支付合同金额的20%作为赔偿金。违约赔偿则以上一条款为准。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3、乙方没有能力完成合同约定时，甲方可以随时中止该合同，乙方的违约及赔偿责任按前两条执行。</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4、甲方无故不履行合同条款，要求退货或不接受货物的，应向乙方支付合同总价款20%的违约金。</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5、未尽事宜详见招投标文件。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十、本合同在履行过程中发生争议及解决纠纷方式：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由双方当事人协商解决；也可提交南通仲裁委员会仲裁或依法向人民法院起诉。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十二、本合同一式</w:t>
      </w:r>
      <w:r>
        <w:rPr>
          <w:rFonts w:hint="eastAsia" w:ascii="仿宋" w:hAnsi="仿宋" w:eastAsia="仿宋" w:cs="仿宋"/>
          <w:b/>
          <w:bCs/>
          <w:color w:val="auto"/>
          <w:position w:val="0"/>
          <w:sz w:val="21"/>
          <w:szCs w:val="21"/>
          <w:highlight w:val="none"/>
          <w:u w:val="single"/>
        </w:rPr>
        <w:t xml:space="preserve"> 叁 </w:t>
      </w:r>
      <w:r>
        <w:rPr>
          <w:rFonts w:hint="eastAsia" w:ascii="仿宋" w:hAnsi="仿宋" w:eastAsia="仿宋" w:cs="仿宋"/>
          <w:b/>
          <w:bCs/>
          <w:color w:val="auto"/>
          <w:position w:val="0"/>
          <w:sz w:val="21"/>
          <w:szCs w:val="21"/>
          <w:highlight w:val="none"/>
        </w:rPr>
        <w:t xml:space="preserve">份。</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十三、其他约定事项：</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jc w:val="left"/>
        <w:spacing w:before="100" w:beforeAutospacing="1" w:after="100" w:afterAutospacing="1" w:line="375" w:lineRule="atLeast"/>
        <w:widowControl/>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    方:南通市中医院                           乙 方：有限公司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法定代表人：                                  法定代表人：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（或业务代表人）                             （或业务代表人）                 </w:t>
      </w:r>
      <w:r/>
    </w:p>
    <w:p>
      <w:pPr>
        <w:ind w:left="6300" w:hanging="630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住    所：                                      住    所：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联系电话：                                      联系电话：</w:t>
      </w:r>
      <w:r>
        <w:rPr>
          <w:rFonts w:ascii="仿宋" w:hAnsi="仿宋" w:eastAsia="仿宋" w:cs="仿宋"/>
          <w:b w:val="0"/>
          <w:color w:val="auto"/>
          <w:position w:val="0"/>
          <w:sz w:val="21"/>
          <w:szCs w:val="21"/>
          <w:highlight w:val="none"/>
        </w:rPr>
        <w:t xml:space="preserve">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传   真：                                       传    真： </w:t>
      </w:r>
      <w:r>
        <w:rPr>
          <w:rFonts w:ascii="仿宋" w:hAnsi="仿宋" w:eastAsia="仿宋" w:cs="仿宋"/>
          <w:b w:val="0"/>
          <w:color w:val="auto"/>
          <w:position w:val="0"/>
          <w:sz w:val="21"/>
          <w:szCs w:val="21"/>
          <w:highlight w:val="none"/>
        </w:rPr>
        <w:t xml:space="preserve"> </w:t>
      </w:r>
      <w:r/>
    </w:p>
    <w:p>
      <w:pPr>
        <w:ind w:left="6090" w:hanging="6090"/>
        <w:rPr>
          <w:rFonts w:ascii="仿宋" w:hAnsi="仿宋" w:eastAsia="仿宋" w:cs="仿宋"/>
          <w:b w:val="0"/>
          <w:bCs/>
          <w:color w:val="auto"/>
          <w:position w:val="0"/>
          <w:sz w:val="21"/>
          <w:szCs w:val="21"/>
          <w:highlight w:val="none"/>
        </w:rPr>
      </w:pPr>
      <w:r>
        <w:rPr>
          <w:rFonts w:hint="eastAsia" w:ascii="仿宋" w:hAnsi="仿宋" w:eastAsia="仿宋" w:cs="仿宋"/>
          <w:b w:val="0"/>
          <w:color w:val="auto"/>
          <w:position w:val="0"/>
          <w:sz w:val="21"/>
          <w:szCs w:val="21"/>
          <w:highlight w:val="none"/>
        </w:rPr>
        <w:t xml:space="preserve">开户银行：                                      开户银行：</w:t>
      </w:r>
      <w:r>
        <w:rPr>
          <w:rFonts w:hint="eastAsia" w:ascii="仿宋" w:hAnsi="仿宋" w:eastAsia="仿宋" w:cs="仿宋"/>
          <w:b w:val="0"/>
          <w:bCs/>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银行帐号：                                      银行帐号：</w:t>
      </w:r>
      <w:r>
        <w:rPr>
          <w:rFonts w:ascii="仿宋" w:hAnsi="仿宋" w:eastAsia="仿宋" w:cs="仿宋"/>
          <w:b w:val="0"/>
          <w:color w:val="auto"/>
          <w:position w:val="0"/>
          <w:sz w:val="21"/>
          <w:szCs w:val="21"/>
          <w:highlight w:val="non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color w:val="auto"/>
          <w:position w:val="0"/>
          <w:sz w:val="21"/>
          <w:szCs w:val="21"/>
          <w:highlight w:val="none"/>
        </w:rPr>
      </w:pPr>
      <w:r>
        <w:rPr>
          <w:rFonts w:hint="eastAsia" w:ascii="仿宋" w:hAnsi="仿宋" w:eastAsia="仿宋" w:cs="仿宋"/>
          <w:b w:val="0"/>
          <w:color w:val="auto"/>
          <w:position w:val="0"/>
          <w:sz w:val="21"/>
          <w:szCs w:val="21"/>
          <w:highlight w:val="none"/>
        </w:rPr>
        <w:t xml:space="preserve">邮政编码：                                      邮政编码：</w:t>
      </w:r>
      <w:r>
        <w:rPr>
          <w:rFonts w:ascii="仿宋" w:hAnsi="仿宋" w:eastAsia="仿宋" w:cs="仿宋"/>
          <w:b w:val="0"/>
          <w:bCs/>
          <w:color w:val="auto"/>
          <w:position w:val="0"/>
          <w:sz w:val="21"/>
          <w:szCs w:val="21"/>
          <w:highlight w:val="none"/>
        </w:rPr>
        <w:t xml:space="preserve"> </w:t>
      </w:r>
      <w:r/>
    </w:p>
    <w:p>
      <w:pPr>
        <w:spacing w:line="480" w:lineRule="auto"/>
        <w:rPr>
          <w:rFonts w:hAnsi="宋体" w:cs="宋体"/>
          <w:bCs/>
          <w:color w:val="auto"/>
          <w:sz w:val="44"/>
          <w:highlight w:val="none"/>
        </w:rPr>
      </w:pPr>
      <w:r>
        <w:rPr>
          <w:rFonts w:ascii="Times New Roman"/>
          <w:b/>
          <w:color w:val="auto"/>
          <w:position w:val="0"/>
          <w:sz w:val="36"/>
          <w:szCs w:val="36"/>
          <w:highlight w:val="none"/>
        </w:rPr>
        <w:br w:type="page" w:clear="all"/>
      </w:r>
      <w:r/>
    </w:p>
    <w:p>
      <w:pPr>
        <w:pStyle w:val="997"/>
        <w:spacing w:line="360" w:lineRule="auto"/>
        <w:rPr>
          <w:rFonts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20"/>
      <w:r/>
      <w:r/>
    </w:p>
    <w:p>
      <w:pPr>
        <w:spacing w:line="360" w:lineRule="auto"/>
        <w:rPr>
          <w:rFonts w:hAnsi="宋体" w:cs="宋体"/>
          <w:color w:val="auto"/>
          <w:szCs w:val="24"/>
          <w:highlight w:val="none"/>
        </w:rPr>
      </w:pPr>
      <w:r/>
      <w:bookmarkStart w:id="221" w:name="_Toc174468391"/>
      <w:r/>
      <w:bookmarkStart w:id="222" w:name="_Toc26554093"/>
      <w:r/>
      <w:bookmarkStart w:id="223" w:name="_Toc49090575"/>
      <w:r>
        <w:rPr>
          <w:rFonts w:hint="eastAsia" w:hAnsi="宋体" w:cs="宋体"/>
          <w:color w:val="auto"/>
          <w:szCs w:val="24"/>
          <w:highlight w:val="none"/>
        </w:rPr>
        <w:t xml:space="preserve">一、项目概况</w:t>
      </w:r>
      <w:r/>
    </w:p>
    <w:p>
      <w:pPr>
        <w:ind w:firstLine="482"/>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南通市中医院现有的3台天加风冷螺杆机组（制冷量：2台1012KW及1台506KW，共计2530KW），先拟更换2台1012KW机组及相关组件。采购清单如下：</w:t>
      </w:r>
      <w:r/>
    </w:p>
    <w:tbl>
      <w:tblPr>
        <w:tblStyle w:val="1007"/>
        <w:tblW w:w="88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6686"/>
        <w:gridCol w:w="1169"/>
      </w:tblGrid>
      <w:tr>
        <w:trPr>
          <w:trHeight w:val="122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序号</w:t>
            </w:r>
            <w:r/>
          </w:p>
        </w:tc>
        <w:tc>
          <w:tcPr>
            <w:tcW w:w="6686" w:type="dxa"/>
            <w:vAlign w:val="center"/>
            <w:textDirection w:val="lrTb"/>
            <w:noWrap w:val="false"/>
          </w:tcPr>
          <w:p>
            <w:pPr>
              <w:ind w:firstLine="482"/>
              <w:jc w:val="center"/>
              <w:rPr>
                <w:rFonts w:hAnsi="宋体" w:cs="宋体"/>
                <w:b w:val="0"/>
                <w:bCs/>
                <w:color w:val="auto"/>
                <w:szCs w:val="24"/>
                <w:highlight w:val="none"/>
              </w:rPr>
            </w:pPr>
            <w:r>
              <w:rPr>
                <w:rFonts w:hint="eastAsia" w:hAnsi="宋体" w:cs="宋体"/>
                <w:b w:val="0"/>
                <w:bCs/>
                <w:color w:val="auto"/>
                <w:szCs w:val="24"/>
                <w:highlight w:val="none"/>
              </w:rPr>
              <w:t xml:space="preserve">设备名称</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数量</w:t>
            </w:r>
            <w:r/>
          </w:p>
        </w:tc>
      </w:tr>
      <w:tr>
        <w:trPr>
          <w:trHeight w:val="590"/>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1</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变频涡旋风冷热泵中央空调机组</w:t>
            </w:r>
            <w:r>
              <w:rPr>
                <w:rFonts w:hint="eastAsia" w:hAnsi="宋体" w:cs="宋体"/>
                <w:color w:val="auto"/>
                <w:szCs w:val="24"/>
                <w:highlight w:val="none"/>
              </w:rPr>
              <w:t xml:space="preserve">（核心产品）</w:t>
            </w:r>
            <w:r/>
          </w:p>
          <w:p>
            <w:pPr>
              <w:rPr>
                <w:rFonts w:hAnsi="宋体" w:cs="宋体"/>
                <w:b w:val="0"/>
                <w:bCs/>
                <w:color w:val="auto"/>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rPr>
              <w:t xml:space="preserve">机组1-4</w:t>
            </w:r>
            <w:r>
              <w:rPr>
                <w:rFonts w:hint="eastAsia" w:hAnsi="宋体" w:cs="宋体"/>
                <w:b w:val="0"/>
                <w:bCs/>
                <w:color w:val="auto"/>
                <w:szCs w:val="24"/>
                <w:highlight w:val="none"/>
              </w:rPr>
              <w:t xml:space="preserve">制冷量≥300KW，制热量≥300KW）</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4台</w:t>
            </w:r>
            <w:r/>
          </w:p>
        </w:tc>
      </w:tr>
      <w:tr>
        <w:trPr>
          <w:trHeight w:val="590"/>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2</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变频涡旋风冷热泵中央空调机组安装费用</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4台</w:t>
            </w:r>
            <w:r/>
          </w:p>
        </w:tc>
      </w:tr>
      <w:tr>
        <w:trPr>
          <w:trHeight w:val="87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3</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拆除2台天加风冷螺杆机组（制冷量：1012KW）并提交院方到指定地点；保留原来的1台天加风冷螺杆机组（制冷量：506KW）</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2台</w:t>
            </w:r>
            <w:r/>
          </w:p>
        </w:tc>
      </w:tr>
      <w:tr>
        <w:trPr>
          <w:trHeight w:val="569"/>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4</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台式电脑（</w:t>
            </w:r>
            <w:bookmarkStart w:id="224" w:name="OLE_LINK8"/>
            <w:r>
              <w:rPr>
                <w:rFonts w:hint="eastAsia" w:hAnsi="宋体" w:cs="宋体"/>
                <w:b w:val="0"/>
                <w:bCs/>
                <w:color w:val="auto"/>
                <w:szCs w:val="24"/>
                <w:highlight w:val="none"/>
              </w:rPr>
              <w:t xml:space="preserve">C86-3G/3350/16GB/256GB SSD/ 1TB HDD/FH2 2G/DVDRW/23.8</w:t>
            </w:r>
            <w:bookmarkEnd w:id="224"/>
            <w:r>
              <w:rPr>
                <w:rFonts w:hint="eastAsia" w:hAnsi="宋体" w:cs="宋体"/>
                <w:b w:val="0"/>
                <w:bCs/>
                <w:color w:val="auto"/>
                <w:szCs w:val="24"/>
                <w:highlight w:val="none"/>
              </w:rPr>
              <w:t xml:space="preserve">）和</w:t>
            </w:r>
            <w:bookmarkStart w:id="225" w:name="OLE_LINK5"/>
            <w:r>
              <w:rPr>
                <w:rFonts w:hint="eastAsia" w:hAnsi="宋体" w:cs="宋体"/>
                <w:b w:val="0"/>
                <w:bCs/>
                <w:color w:val="auto"/>
                <w:szCs w:val="24"/>
                <w:highlight w:val="none"/>
              </w:rPr>
              <w:t xml:space="preserve">打印机：支持A</w:t>
            </w:r>
            <w:r>
              <w:rPr>
                <w:rFonts w:hAnsi="宋体" w:cs="宋体"/>
                <w:b w:val="0"/>
                <w:bCs/>
                <w:color w:val="auto"/>
                <w:szCs w:val="24"/>
                <w:highlight w:val="none"/>
              </w:rPr>
              <w:t xml:space="preserve">3</w:t>
            </w:r>
            <w:r>
              <w:rPr>
                <w:rFonts w:hint="eastAsia" w:hAnsi="宋体" w:cs="宋体"/>
                <w:b w:val="0"/>
                <w:bCs/>
                <w:color w:val="auto"/>
                <w:szCs w:val="24"/>
                <w:highlight w:val="none"/>
              </w:rPr>
              <w:t xml:space="preserve">，自动双面打印，支持windows软件，打印、复印和扫描功能，彩色激光，C226i</w:t>
            </w:r>
            <w:bookmarkEnd w:id="225"/>
            <w:r>
              <w:rPr>
                <w:rFonts w:hint="eastAsia" w:hAnsi="宋体" w:cs="宋体"/>
                <w:b w:val="0"/>
                <w:bCs/>
                <w:color w:val="auto"/>
                <w:szCs w:val="24"/>
                <w:highlight w:val="none"/>
              </w:rPr>
              <w:t xml:space="preserve">（含UK-221）</w:t>
            </w:r>
            <w:r/>
          </w:p>
        </w:tc>
        <w:tc>
          <w:tcPr>
            <w:tcW w:w="1169"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1套</w:t>
            </w:r>
            <w:r/>
          </w:p>
        </w:tc>
      </w:tr>
      <w:tr>
        <w:trPr>
          <w:trHeight w:val="5526"/>
        </w:trPr>
        <w:tc>
          <w:tcPr>
            <w:tcW w:w="1003" w:type="dxa"/>
            <w:vAlign w:val="center"/>
            <w:textDirection w:val="lrTb"/>
            <w:noWrap w:val="false"/>
          </w:tcPr>
          <w:p>
            <w:pPr>
              <w:jc w:val="center"/>
              <w:rPr>
                <w:rFonts w:hAnsi="宋体" w:cs="宋体"/>
                <w:b w:val="0"/>
                <w:bCs/>
                <w:color w:val="auto"/>
                <w:szCs w:val="24"/>
                <w:highlight w:val="none"/>
              </w:rPr>
            </w:pPr>
            <w:r>
              <w:rPr>
                <w:rFonts w:hint="eastAsia" w:hAnsi="宋体" w:cs="宋体"/>
                <w:b w:val="0"/>
                <w:bCs/>
                <w:color w:val="auto"/>
                <w:szCs w:val="24"/>
                <w:highlight w:val="none"/>
              </w:rPr>
              <w:t xml:space="preserve">5</w:t>
            </w:r>
            <w:r/>
          </w:p>
        </w:tc>
        <w:tc>
          <w:tcPr>
            <w:tcW w:w="6686" w:type="dxa"/>
            <w:vAlign w:val="center"/>
            <w:textDirection w:val="lrTb"/>
            <w:noWrap w:val="false"/>
          </w:tcPr>
          <w:p>
            <w:pPr>
              <w:rPr>
                <w:rFonts w:hAnsi="宋体" w:cs="宋体"/>
                <w:b w:val="0"/>
                <w:bCs/>
                <w:color w:val="auto"/>
                <w:szCs w:val="24"/>
                <w:highlight w:val="none"/>
              </w:rPr>
            </w:pPr>
            <w:r>
              <w:rPr>
                <w:rFonts w:hint="eastAsia" w:hAnsi="宋体" w:cs="宋体"/>
                <w:b w:val="0"/>
                <w:bCs/>
                <w:color w:val="auto"/>
                <w:szCs w:val="24"/>
                <w:highlight w:val="none"/>
              </w:rPr>
              <w:t xml:space="preserve">改造注意事项：</w:t>
            </w:r>
            <w:r/>
          </w:p>
          <w:p>
            <w:pPr>
              <w:rPr>
                <w:rFonts w:hAnsi="宋体" w:cs="宋体"/>
                <w:b w:val="0"/>
                <w:bCs/>
                <w:color w:val="auto"/>
                <w:szCs w:val="24"/>
                <w:highlight w:val="none"/>
              </w:rPr>
            </w:pPr>
            <w:r/>
            <w:bookmarkStart w:id="226" w:name="OLE_LINK6"/>
            <w:r>
              <w:rPr>
                <w:rFonts w:hint="eastAsia" w:hAnsi="宋体" w:cs="宋体"/>
                <w:b w:val="0"/>
                <w:bCs/>
                <w:color w:val="auto"/>
                <w:szCs w:val="24"/>
                <w:highlight w:val="none"/>
              </w:rPr>
              <w:t xml:space="preserve">1、热泵机组、水泵及前后的阀门、配件及连接支管全部统一拆除、更换为新配件；原空调系统主管道保留不动，不作调整。</w:t>
            </w:r>
            <w:r/>
          </w:p>
          <w:p>
            <w:pPr>
              <w:rPr>
                <w:rFonts w:hAnsi="宋体" w:cs="宋体"/>
                <w:b w:val="0"/>
                <w:bCs/>
                <w:color w:val="auto"/>
                <w:szCs w:val="24"/>
                <w:highlight w:val="none"/>
              </w:rPr>
            </w:pPr>
            <w:r>
              <w:rPr>
                <w:rFonts w:hint="eastAsia" w:hAnsi="宋体" w:cs="宋体"/>
                <w:b w:val="0"/>
                <w:bCs/>
                <w:color w:val="auto"/>
                <w:szCs w:val="24"/>
                <w:highlight w:val="none"/>
              </w:rPr>
              <w:t xml:space="preserve">2、施工期间若处于空调使用季节，需优先保障医院正常空调使用，提前做好预留管段、阀门等临时过渡措施，确保诊疗环境不受影响。</w:t>
            </w:r>
            <w:r/>
          </w:p>
          <w:p>
            <w:pPr>
              <w:rPr>
                <w:rFonts w:hAnsi="宋体" w:cs="宋体"/>
                <w:b w:val="0"/>
                <w:bCs/>
                <w:color w:val="auto"/>
                <w:szCs w:val="24"/>
                <w:highlight w:val="none"/>
              </w:rPr>
            </w:pPr>
            <w:r>
              <w:rPr>
                <w:rFonts w:hint="eastAsia" w:hAnsi="宋体" w:cs="宋体"/>
                <w:b w:val="0"/>
                <w:bCs/>
                <w:color w:val="auto"/>
                <w:szCs w:val="24"/>
                <w:highlight w:val="none"/>
              </w:rPr>
              <w:t xml:space="preserve">3、本次拆除的旧空调机组由中标单位负责拆除（拆除至院方指定地点），做好新旧间的安装衔接（包括必要的三通、阀门改造等），确保可以不影响原有机组的运行和新机组的并入运行。</w:t>
            </w:r>
            <w:r/>
          </w:p>
          <w:p>
            <w:pPr>
              <w:rPr>
                <w:rFonts w:hAnsi="宋体" w:cs="宋体"/>
                <w:b w:val="0"/>
                <w:bCs/>
                <w:color w:val="auto"/>
                <w:szCs w:val="24"/>
                <w:highlight w:val="none"/>
              </w:rPr>
            </w:pPr>
            <w:r>
              <w:rPr>
                <w:rFonts w:hint="eastAsia" w:hAnsi="宋体" w:cs="宋体"/>
                <w:b w:val="0"/>
                <w:bCs/>
                <w:color w:val="auto"/>
                <w:szCs w:val="24"/>
                <w:highlight w:val="none"/>
              </w:rPr>
              <w:t xml:space="preserve">4、配置配电柜，原有配电柜予以利旧，投标单位需根据新机组参数对原有配电柜进行改造并重新利用。</w:t>
            </w:r>
            <w:r/>
          </w:p>
          <w:p>
            <w:pPr>
              <w:rPr>
                <w:rFonts w:hAnsi="宋体" w:cs="宋体"/>
                <w:b w:val="0"/>
                <w:bCs/>
                <w:color w:val="auto"/>
                <w:szCs w:val="24"/>
                <w:highlight w:val="none"/>
              </w:rPr>
            </w:pPr>
            <w:r>
              <w:rPr>
                <w:rFonts w:hint="eastAsia" w:hAnsi="宋体" w:cs="宋体"/>
                <w:b w:val="0"/>
                <w:bCs/>
                <w:color w:val="auto"/>
                <w:szCs w:val="24"/>
                <w:highlight w:val="none"/>
              </w:rPr>
              <w:t xml:space="preserve">5、项目现场吊装空间有限及施工难度较大，投标人可自行前往踏勘现场，</w:t>
            </w:r>
            <w:r>
              <w:rPr>
                <w:rFonts w:hint="eastAsia"/>
                <w:color w:val="auto"/>
                <w:szCs w:val="22"/>
                <w:highlight w:val="none"/>
              </w:rPr>
              <w:t xml:space="preserve">联系人：朱楠楠、联系电话：15262879567</w:t>
            </w:r>
            <w:r>
              <w:rPr>
                <w:rFonts w:hint="eastAsia"/>
                <w:color w:val="auto"/>
                <w:szCs w:val="22"/>
                <w:highlight w:val="none"/>
                <w:lang w:eastAsia="zh-CN"/>
              </w:rPr>
              <w:t xml:space="preserve">（</w:t>
            </w:r>
            <w:r>
              <w:rPr>
                <w:rFonts w:hint="eastAsia"/>
                <w:color w:val="auto"/>
                <w:szCs w:val="22"/>
                <w:highlight w:val="none"/>
                <w:lang w:val="en-US" w:eastAsia="zh-CN"/>
              </w:rPr>
              <w:t xml:space="preserve">如需踏勘现场请提前联系确认时间</w:t>
            </w:r>
            <w:r>
              <w:rPr>
                <w:rFonts w:hint="eastAsia"/>
                <w:color w:val="auto"/>
                <w:szCs w:val="22"/>
                <w:highlight w:val="none"/>
                <w:lang w:eastAsia="zh-CN"/>
              </w:rPr>
              <w:t xml:space="preserve">）</w:t>
            </w:r>
            <w:r>
              <w:rPr>
                <w:rFonts w:hint="eastAsia" w:hAnsi="宋体" w:cs="宋体"/>
                <w:b w:val="0"/>
                <w:bCs/>
                <w:color w:val="auto"/>
                <w:szCs w:val="24"/>
                <w:highlight w:val="none"/>
              </w:rPr>
              <w:t xml:space="preserve">。（踏勘时间：2026年6月</w:t>
            </w:r>
            <w:r>
              <w:rPr>
                <w:rFonts w:hint="eastAsia" w:hAnsi="宋体" w:cs="宋体"/>
                <w:b w:val="0"/>
                <w:bCs/>
                <w:color w:val="auto"/>
                <w:szCs w:val="24"/>
                <w:highlight w:val="none"/>
                <w:lang w:val="en-US" w:eastAsia="zh-CN"/>
              </w:rPr>
              <w:t xml:space="preserve">16</w:t>
            </w:r>
            <w:r>
              <w:rPr>
                <w:rFonts w:hint="eastAsia" w:hAnsi="宋体" w:cs="宋体"/>
                <w:b w:val="0"/>
                <w:bCs/>
                <w:color w:val="auto"/>
                <w:szCs w:val="24"/>
                <w:highlight w:val="none"/>
              </w:rPr>
              <w:t xml:space="preserve">日17：00前。中标后，投标人不得以现场情况未了解清楚为由向采购人提出提升投标报价或其他任何要求）</w:t>
            </w:r>
            <w:r/>
          </w:p>
          <w:p>
            <w:pPr>
              <w:rPr>
                <w:rFonts w:hAnsi="宋体" w:cs="宋体"/>
                <w:b w:val="0"/>
                <w:bCs/>
                <w:color w:val="auto"/>
                <w:szCs w:val="24"/>
                <w:highlight w:val="none"/>
              </w:rPr>
            </w:pPr>
            <w:r>
              <w:rPr>
                <w:rFonts w:hint="eastAsia" w:hAnsi="宋体" w:cs="宋体"/>
                <w:b w:val="0"/>
                <w:bCs/>
                <w:color w:val="auto"/>
                <w:szCs w:val="24"/>
                <w:highlight w:val="none"/>
              </w:rPr>
              <w:t xml:space="preserve">6、机组、水泵、管路、配电等改造应综合测算，其改造、吊装及施工等一切费用，并纳入投标报价统一考虑（为交钥匙工程）</w:t>
            </w:r>
            <w:bookmarkEnd w:id="226"/>
            <w:r>
              <w:rPr>
                <w:rFonts w:hint="eastAsia" w:hAnsi="宋体" w:cs="宋体"/>
                <w:b w:val="0"/>
                <w:bCs/>
                <w:color w:val="auto"/>
                <w:szCs w:val="24"/>
                <w:highlight w:val="none"/>
              </w:rPr>
              <w:t xml:space="preserve">。</w:t>
            </w:r>
            <w:r/>
          </w:p>
          <w:p>
            <w:pPr>
              <w:rPr>
                <w:rFonts w:hAnsi="宋体" w:cs="宋体"/>
                <w:b w:val="0"/>
                <w:bCs/>
                <w:color w:val="auto"/>
                <w:szCs w:val="24"/>
                <w:highlight w:val="none"/>
              </w:rPr>
            </w:pPr>
            <w:r>
              <w:rPr>
                <w:rFonts w:hint="eastAsia" w:hAnsi="宋体" w:cs="宋体"/>
                <w:b w:val="0"/>
                <w:bCs/>
                <w:color w:val="auto"/>
                <w:szCs w:val="24"/>
                <w:highlight w:val="none"/>
              </w:rPr>
              <w:t xml:space="preserve">7、具体设备参数、配件规格及数量，详见技术要求。</w:t>
            </w:r>
            <w:r/>
          </w:p>
        </w:tc>
        <w:tc>
          <w:tcPr>
            <w:tcW w:w="1169" w:type="dxa"/>
            <w:vAlign w:val="center"/>
            <w:textDirection w:val="lrTb"/>
            <w:noWrap w:val="false"/>
          </w:tcPr>
          <w:p>
            <w:pPr>
              <w:jc w:val="center"/>
              <w:rPr>
                <w:rFonts w:hAnsi="宋体" w:cs="宋体"/>
                <w:b w:val="0"/>
                <w:bCs/>
                <w:color w:val="auto"/>
                <w:szCs w:val="24"/>
                <w:highlight w:val="none"/>
              </w:rPr>
            </w:pPr>
            <w:r>
              <w:rPr>
                <w:rFonts w:hAnsi="宋体" w:cs="宋体"/>
                <w:b w:val="0"/>
                <w:bCs/>
                <w:color w:val="auto"/>
                <w:szCs w:val="24"/>
                <w:highlight w:val="none"/>
              </w:rPr>
            </w:r>
            <w:r/>
          </w:p>
        </w:tc>
      </w:tr>
    </w:tbl>
    <w:p>
      <w:pPr>
        <w:spacing w:line="360" w:lineRule="auto"/>
        <w:rPr>
          <w:rFonts w:hAnsi="宋体" w:cs="宋体"/>
          <w:color w:val="auto"/>
          <w:szCs w:val="24"/>
          <w:highlight w:val="none"/>
        </w:rPr>
      </w:pPr>
      <w:r>
        <w:rPr>
          <w:rFonts w:hint="eastAsia" w:hAnsi="宋体" w:cs="宋体"/>
          <w:color w:val="auto"/>
          <w:szCs w:val="24"/>
          <w:highlight w:val="none"/>
        </w:rPr>
        <w:t xml:space="preserve">二、技术要求：</w:t>
      </w:r>
      <w:r/>
    </w:p>
    <w:p>
      <w:pPr>
        <w:pStyle w:val="1017"/>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★本项目采用的技术规范：执行现行最新技术规范。执行国家、江苏省及南通市颁发的现行行业规范、相关标准及相关文件。若没有国颁标准的，按相应的行业标准执行，</w:t>
      </w:r>
      <w:r>
        <w:rPr>
          <w:rFonts w:hint="eastAsia" w:ascii="宋体" w:hAnsi="宋体" w:eastAsia="宋体" w:cs="宋体"/>
          <w:bCs/>
          <w:color w:val="auto"/>
          <w:szCs w:val="24"/>
          <w:highlight w:val="none"/>
        </w:rPr>
        <w:t xml:space="preserve">能效为一级能效</w:t>
      </w:r>
      <w:r>
        <w:rPr>
          <w:rFonts w:hint="eastAsia" w:ascii="宋体" w:hAnsi="宋体" w:eastAsia="宋体" w:cs="宋体"/>
          <w:bCs/>
          <w:color w:val="auto"/>
          <w:szCs w:val="24"/>
          <w:highlight w:val="none"/>
        </w:rPr>
        <w:t xml:space="preserve">。所有指标参数均为标准工况下数据。</w:t>
      </w:r>
      <w:r/>
    </w:p>
    <w:p>
      <w:pPr>
        <w:pStyle w:val="1017"/>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rPr>
          <w:rFonts w:hint="eastAsia" w:ascii="宋体" w:hAnsi="宋体" w:eastAsia="宋体" w:cs="宋体"/>
          <w:bCs/>
          <w:color w:val="auto"/>
          <w:szCs w:val="24"/>
          <w:highlight w:val="none"/>
        </w:rPr>
        <w:t xml:space="preserve">变频涡旋风冷热泵机组属于政府强制采购的节能产品</w:t>
      </w:r>
      <w:r>
        <w:rPr>
          <w:rFonts w:hint="eastAsia" w:ascii="宋体" w:hAnsi="宋体" w:eastAsia="宋体" w:cs="宋体"/>
          <w:bCs/>
          <w:color w:val="auto"/>
          <w:szCs w:val="24"/>
          <w:highlight w:val="none"/>
        </w:rPr>
        <w:t xml:space="preserve">，投标文件中必须提供所投标机组型号在中国质量认证中心官网的核查链接、截图复印件加盖制造商公章，否则做无效投标处理。</w:t>
      </w:r>
      <w:r/>
    </w:p>
    <w:p>
      <w:pPr>
        <w:ind w:firstLine="482"/>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1、技术要求：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★1.1机组1-4额定制冷量≥300KW，制热量≥300KW；一级能效（</w:t>
      </w:r>
      <w:r>
        <w:rPr>
          <w:rFonts w:hint="eastAsia" w:hAnsi="宋体" w:cs="宋体"/>
          <w:b w:val="0"/>
          <w:bCs/>
          <w:color w:val="auto"/>
          <w:szCs w:val="24"/>
          <w:highlight w:val="none"/>
        </w:rPr>
        <w:t xml:space="preserve">需提供产品样册或国家认证的实验机构出具的检测报告，</w:t>
      </w:r>
      <w:r>
        <w:rPr>
          <w:rFonts w:hint="eastAsia" w:hAnsi="宋体" w:cs="宋体"/>
          <w:b w:val="0"/>
          <w:bCs/>
          <w:color w:val="auto"/>
          <w:szCs w:val="24"/>
          <w:highlight w:val="none"/>
        </w:rPr>
        <w:t xml:space="preserve">以及能效标识网的截图，并加盖投标人公章，否则做无效投标处理）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1.2机组1-4：</w:t>
      </w:r>
      <w:r>
        <w:rPr>
          <w:rFonts w:hint="eastAsia" w:hAnsi="宋体" w:cs="宋体"/>
          <w:b w:val="0"/>
          <w:bCs/>
          <w:color w:val="auto"/>
          <w:szCs w:val="24"/>
          <w:highlight w:val="none"/>
        </w:rPr>
        <w:t xml:space="preserve">输入电功率＜101KW。</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▲1.3机组1-4：工况为国标名义工况：</w:t>
      </w:r>
      <w:r>
        <w:rPr>
          <w:rFonts w:hint="eastAsia" w:hAnsi="宋体" w:cs="宋体"/>
          <w:b w:val="0"/>
          <w:bCs/>
          <w:color w:val="auto"/>
          <w:szCs w:val="24"/>
          <w:highlight w:val="none"/>
        </w:rPr>
        <w:t xml:space="preserve">制冷出水温度为 7℃，单位制冷量水流量为0.172 m³/(h· kW), 进风干球温度为35℃，蒸发器水侧污垢系数 0.018m²K/kW；制热出水温度为45℃，单位制冷量水流量为0.172 m³/(h·kW) ，进风干球温度为7℃，湿球温度6℃，冷凝器水侧污垢系数 0.044 m²K/kW。</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▲1.4机组1-4制冷介质：环保冷媒R410A。</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▲1.5机组1-4额定电压：3相，380V,50Hz。</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bookmarkStart w:id="227" w:name="OLE_LINK2"/>
      <w:r>
        <w:rPr>
          <w:rFonts w:hint="eastAsia" w:hAnsi="宋体" w:cs="宋体"/>
          <w:b w:val="0"/>
          <w:bCs/>
          <w:color w:val="auto"/>
          <w:szCs w:val="24"/>
          <w:highlight w:val="none"/>
        </w:rPr>
        <w:t xml:space="preserve">▲</w:t>
      </w:r>
      <w:bookmarkEnd w:id="227"/>
      <w:r>
        <w:rPr>
          <w:rFonts w:hint="eastAsia" w:hAnsi="宋体" w:cs="宋体"/>
          <w:b w:val="0"/>
          <w:bCs/>
          <w:color w:val="auto"/>
          <w:szCs w:val="24"/>
          <w:highlight w:val="none"/>
        </w:rPr>
        <w:t xml:space="preserve">1.6机组容器均按照国家压力容器设计制造标准生产，满足国家最新规范要求。蒸发器承压≥1.0MPa，冷凝器承压≥1.0MPa。</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▲1.7机组能效：所有机组均满足1级能效，COP≥3.2，CSPF≥4.5（参数以投标机组型号</w:t>
      </w:r>
      <w:r>
        <w:rPr>
          <w:rFonts w:hint="eastAsia" w:hAnsi="宋体" w:cs="宋体"/>
          <w:b w:val="0"/>
          <w:bCs/>
          <w:color w:val="auto"/>
          <w:szCs w:val="24"/>
          <w:highlight w:val="none"/>
        </w:rPr>
        <w:t xml:space="preserve">以中国能效标识网产品备案信息为准</w:t>
      </w:r>
      <w:r>
        <w:rPr>
          <w:rFonts w:hint="eastAsia" w:hAnsi="宋体" w:cs="宋体"/>
          <w:b w:val="0"/>
          <w:bCs/>
          <w:color w:val="auto"/>
          <w:szCs w:val="24"/>
          <w:highlight w:val="none"/>
        </w:rPr>
        <w:t xml:space="preserve">，相关资料加盖公章，其中能效标识信息需提供核查链接，能效标识备案信息页面截图加盖公章）。</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★1.8机组1-4：采用一体化设计。</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1.9机组运行模式：满足两种空调使用工况（单独夏季制冷和单独冬季制热）。</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1.10机组工作环境：最低：≤-10℃，最高：≥46℃。</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▲1.11机组1-4：制冷量调节范围：15%～100%。</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▲1.12机组1-4：为节能认证产品（提供机组型号在中国质量认证中心的核查链接、截图复印件加盖制造商公章、</w:t>
      </w:r>
      <w:r>
        <w:rPr>
          <w:rFonts w:hint="eastAsia" w:hAnsi="宋体" w:cs="宋体"/>
          <w:b w:val="0"/>
          <w:bCs/>
          <w:color w:val="auto"/>
          <w:szCs w:val="24"/>
          <w:highlight w:val="none"/>
        </w:rPr>
        <w:t xml:space="preserve">提供国家认证的的能源效率检测报告</w:t>
      </w:r>
      <w:r>
        <w:rPr>
          <w:rFonts w:hint="eastAsia" w:hAnsi="宋体" w:cs="宋体"/>
          <w:b w:val="0"/>
          <w:bCs/>
          <w:color w:val="auto"/>
          <w:szCs w:val="24"/>
          <w:highlight w:val="none"/>
        </w:rPr>
        <w:t xml:space="preserve">和中国节能产品认证试验报告复印件加盖制造商公章。）</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2、配置要求</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2.1机组1-4：采用全封闭涡旋式变频喷气增焓压缩机；压缩机采用变频启动方式。</w:t>
      </w:r>
      <w:r/>
    </w:p>
    <w:p>
      <w:pPr>
        <w:ind w:firstLine="480"/>
        <w:spacing w:line="360" w:lineRule="auto"/>
        <w:tabs>
          <w:tab w:val="left" w:pos="900" w:leader="none"/>
        </w:tabs>
        <w:rPr>
          <w:rFonts w:hAnsi="宋体" w:cs="宋体"/>
          <w:b w:val="0"/>
          <w:bCs/>
          <w:color w:val="auto"/>
          <w:szCs w:val="24"/>
          <w:highlight w:val="none"/>
        </w:rPr>
      </w:pPr>
      <w:r/>
      <w:bookmarkStart w:id="228" w:name="OLE_LINK1"/>
      <w:r>
        <w:rPr>
          <w:rFonts w:hint="eastAsia" w:hAnsi="宋体" w:cs="宋体"/>
          <w:b w:val="0"/>
          <w:bCs/>
          <w:color w:val="auto"/>
          <w:szCs w:val="24"/>
          <w:highlight w:val="none"/>
        </w:rPr>
        <w:t xml:space="preserve">▲</w:t>
      </w:r>
      <w:bookmarkEnd w:id="228"/>
      <w:r>
        <w:rPr>
          <w:rFonts w:hint="eastAsia" w:hAnsi="宋体" w:cs="宋体"/>
          <w:b w:val="0"/>
          <w:bCs/>
          <w:color w:val="auto"/>
          <w:szCs w:val="24"/>
          <w:highlight w:val="none"/>
        </w:rPr>
        <w:t xml:space="preserve">2.2机组1-4：采用高效直流无刷永磁电机。</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▲2.3机组1-4：压缩机能量调节级数可以达0.1Hz。</w:t>
      </w:r>
      <w:r/>
    </w:p>
    <w:p>
      <w:pPr>
        <w:ind w:firstLine="480"/>
        <w:spacing w:line="360" w:lineRule="auto"/>
        <w:tabs>
          <w:tab w:val="left" w:pos="900" w:leader="none"/>
        </w:tabs>
        <w:rPr>
          <w:rFonts w:hAnsi="宋体" w:cs="宋体"/>
          <w:b w:val="0"/>
          <w:bCs/>
          <w:color w:val="auto"/>
          <w:szCs w:val="24"/>
          <w:highlight w:val="none"/>
        </w:rPr>
      </w:pPr>
      <w:r>
        <w:rPr>
          <w:rFonts w:hint="eastAsia" w:hAnsi="宋体" w:cs="宋体"/>
          <w:b w:val="0"/>
          <w:bCs/>
          <w:color w:val="auto"/>
          <w:szCs w:val="24"/>
          <w:highlight w:val="none"/>
        </w:rPr>
        <w:t xml:space="preserve">▲2.4机组1-4：单台机组为4压缩机，采用双回路设计。</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2.5机组1-4：机组整体支撑框架及底板外表面采用喷漆处理的镀锌钢板制成；机组标配表冷器运输保护板以及压缩机及制冷部件防护封板。</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2.6机组1-4：冷凝风机采用高效变频EC轴流风机，采用动态压力调节技术，无极风量调节，实时节能并降噪静音运行。</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2.7机组1-4：采用电子膨胀阀节流控制方式，</w:t>
      </w:r>
      <w:r>
        <w:rPr>
          <w:rFonts w:hint="eastAsia" w:hAnsi="宋体" w:cs="宋体"/>
          <w:b w:val="0"/>
          <w:bCs/>
          <w:color w:val="auto"/>
          <w:szCs w:val="24"/>
          <w:highlight w:val="none"/>
          <w:lang w:val="en-GB"/>
        </w:rPr>
        <w:t xml:space="preserve">精确控制制冷剂流量，</w:t>
      </w:r>
      <w:r>
        <w:rPr>
          <w:rFonts w:hint="eastAsia" w:hAnsi="宋体" w:cs="宋体"/>
          <w:b w:val="0"/>
          <w:bCs/>
          <w:color w:val="auto"/>
          <w:szCs w:val="24"/>
          <w:highlight w:val="none"/>
        </w:rPr>
        <w:t xml:space="preserve">提升</w:t>
      </w:r>
      <w:r>
        <w:rPr>
          <w:rFonts w:hint="eastAsia" w:hAnsi="宋体" w:cs="宋体"/>
          <w:b w:val="0"/>
          <w:bCs/>
          <w:color w:val="auto"/>
          <w:szCs w:val="24"/>
          <w:highlight w:val="none"/>
          <w:lang w:val="en-GB"/>
        </w:rPr>
        <w:t xml:space="preserve">蒸发器换热性能。</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2.8机组1-4：空气侧换热器采用开窗亲水铝箔设计；铜管采用高效内螺纹铜管设计，</w:t>
      </w:r>
      <w:r>
        <w:rPr>
          <w:rFonts w:hint="eastAsia" w:hAnsi="宋体" w:cs="宋体"/>
          <w:b w:val="0"/>
          <w:bCs/>
          <w:color w:val="auto"/>
          <w:szCs w:val="24"/>
          <w:highlight w:val="none"/>
        </w:rPr>
        <w:t xml:space="preserve">铜管管径≥7.94 mm，壁厚≥0.14mm</w:t>
      </w:r>
      <w:r>
        <w:rPr>
          <w:rFonts w:hint="eastAsia" w:hAnsi="宋体" w:cs="宋体"/>
          <w:b w:val="0"/>
          <w:bCs/>
          <w:color w:val="auto"/>
          <w:szCs w:val="24"/>
          <w:highlight w:val="none"/>
        </w:rPr>
        <w:t xml:space="preserve">，加强制冷剂换热效果。</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2.9机组1-4：蒸发器采用AISI304或以上级别不锈钢钎焊式板式换热器，且内置板换电加热器，防止板式换热器在恶劣条件下被冻坏。</w:t>
      </w:r>
      <w:r/>
    </w:p>
    <w:p>
      <w:pPr>
        <w:ind w:left="180" w:firstLine="24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★2.10投标人需充分配合采购人上线中央空调群控系统，承诺主机设备控制器免费开放通讯协议，并提供至少1个MODBUS 485对接接口，配合实现对空调主机的远程监测与控制。（需提供承诺函，并加盖投标人公章，否则做无效投标处理。）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2.11机组1-4：控制器能够人机界面操作、智能化的控制管理、高电磁兼容性、强大的通讯功能、具有多种启停机组方式、具有完善的故障保护、报警、记录和分析功能，具有高低压开关、缺相、逆相、过载、过流、过热、排气温度、水流、 防冻、液冷散热等充分的保护功能模块，实现故障的记录、报警显示。具有黑匣子故障纪录、分析系统。</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▲2.12在冬季制热运行时，机组具备自动融霜功能；不可采用时间继电器的方式进行融霜控制，融霜的时间间隔应随室外环境的变化而变换,以达到节能的目的。</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bookmarkStart w:id="229" w:name="OLE_LINK3"/>
      <w:r>
        <w:rPr>
          <w:rFonts w:hint="eastAsia" w:hAnsi="宋体" w:cs="宋体"/>
          <w:b w:val="0"/>
          <w:bCs/>
          <w:color w:val="auto"/>
          <w:szCs w:val="24"/>
          <w:highlight w:val="none"/>
        </w:rPr>
        <w:t xml:space="preserve">▲</w:t>
      </w:r>
      <w:bookmarkEnd w:id="229"/>
      <w:r>
        <w:rPr>
          <w:rFonts w:hint="eastAsia" w:hAnsi="宋体" w:cs="宋体"/>
          <w:b w:val="0"/>
          <w:bCs/>
          <w:color w:val="auto"/>
          <w:szCs w:val="24"/>
          <w:highlight w:val="none"/>
        </w:rPr>
        <w:t xml:space="preserve">2.13冬季制热在最低温度-15℃情况下机组正常运行，并且在出水温度为45℃时，所产生的热量应大于该机组国标工况下制热量的60%，并提供相应的选型等证明材料。</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▲2.14噪声（标准测试情况下）：</w:t>
      </w:r>
      <w:r>
        <w:rPr>
          <w:rFonts w:hint="eastAsia" w:hAnsi="宋体" w:cs="宋体"/>
          <w:b w:val="0"/>
          <w:bCs/>
          <w:color w:val="auto"/>
          <w:szCs w:val="24"/>
          <w:highlight w:val="none"/>
        </w:rPr>
        <w:t xml:space="preserve">距离机组1米处</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噪音</w:t>
      </w:r>
      <w:r>
        <w:rPr>
          <w:rFonts w:hint="eastAsia" w:hAnsi="宋体" w:cs="宋体"/>
          <w:b w:val="0"/>
          <w:bCs/>
          <w:color w:val="auto"/>
          <w:szCs w:val="24"/>
          <w:highlight w:val="none"/>
        </w:rPr>
        <w:t xml:space="preserve">≤7</w:t>
      </w:r>
      <w:bookmarkStart w:id="230" w:name="_Hlk227448996"/>
      <w:r>
        <w:rPr>
          <w:rFonts w:hint="eastAsia" w:hAnsi="宋体" w:cs="宋体"/>
          <w:b w:val="0"/>
          <w:bCs/>
          <w:color w:val="auto"/>
          <w:szCs w:val="24"/>
          <w:highlight w:val="none"/>
        </w:rPr>
        <w:t xml:space="preserve">6db(A)</w:t>
      </w:r>
      <w:bookmarkEnd w:id="230"/>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投标人需提供相关证明材料</w:t>
      </w:r>
      <w:r>
        <w:rPr>
          <w:rFonts w:hint="eastAsia" w:hAnsi="宋体" w:cs="宋体"/>
          <w:b w:val="0"/>
          <w:bCs/>
          <w:color w:val="auto"/>
          <w:szCs w:val="24"/>
          <w:highlight w:val="none"/>
        </w:rPr>
        <w:t xml:space="preserve">。</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3、水泵</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★3.1水泵技术要求：变频水泵（一级能效），功率≤22KW；流量≥132m³/h；扬程≥32m。</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▲3.2水泵驱动轴: 采用优质45#钢制造，与水接触部位镶嵌304耐腐蚀轴套。</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3.3水泵叶轮: 由不锈钢或青铜制造并符合国家标准要求。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3.4水泵外壳：采用优质铸铁制造及特殊电泳漆处理。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3.5管路：应不低于现有管路及最新国家标准。</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3.6配电柜：内部主要元器件品牌参数应不低于现场要求。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3.7其他：所有安装相关内容均满足国家行业标准要求。</w:t>
      </w:r>
      <w:r/>
    </w:p>
    <w:p>
      <w:pPr>
        <w:spacing w:line="360" w:lineRule="auto"/>
        <w:tabs>
          <w:tab w:val="left" w:pos="900" w:leader="none"/>
        </w:tabs>
        <w:rPr>
          <w:rFonts w:hAnsi="宋体" w:cs="宋体"/>
          <w:color w:val="auto"/>
          <w:szCs w:val="24"/>
          <w:highlight w:val="none"/>
        </w:rPr>
      </w:pPr>
      <w:r>
        <w:rPr>
          <w:rFonts w:hint="eastAsia" w:hAnsi="宋体" w:cs="宋体"/>
          <w:color w:val="auto"/>
          <w:szCs w:val="24"/>
          <w:highlight w:val="none"/>
        </w:rPr>
        <w:t xml:space="preserve">★三、商务要求</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lang w:val="zh-CN"/>
        </w:rPr>
      </w:pPr>
      <w:r>
        <w:rPr>
          <w:rFonts w:hint="eastAsia" w:hAnsi="宋体" w:cs="宋体"/>
          <w:b w:val="0"/>
          <w:bCs/>
          <w:color w:val="auto"/>
          <w:szCs w:val="24"/>
          <w:highlight w:val="none"/>
        </w:rPr>
        <w:t xml:space="preserve">1、交货期</w:t>
      </w:r>
      <w:r>
        <w:rPr>
          <w:rFonts w:hint="eastAsia" w:hAnsi="宋体" w:cs="宋体"/>
          <w:b w:val="0"/>
          <w:bCs/>
          <w:color w:val="auto"/>
          <w:szCs w:val="24"/>
          <w:highlight w:val="none"/>
          <w:lang w:val="zh-CN"/>
        </w:rPr>
        <w:t xml:space="preserve">或交付使用：合同签订后60日内完成旧设备的拆除、吊运及新设备的安装、调试、初步验收。</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交货地点：采购人指定地点。</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2、付款条件：合同签订后15个工作日内支付合同价的30%作为预付款，主机到场前付20%；设备安装调试完成、采购人初验合格后45天内支付至合同价的75%；制冷/制热周期正常运行一周后、采购人终验合格后45天内支付至合同价的95%；余合同价的5％待验收合格后满两年后无质量问题且双方无合同纠纷，一次性付清。</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采购人付款时，中标人应提供正规全额发票，否则采购人有权拒绝付款且不视为违约。</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3、本项目设备质保期：≥2年（已竣工验收合格之日起计算）</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4、列出备品备件报价清单。</w:t>
      </w:r>
      <w:r/>
    </w:p>
    <w:p>
      <w:pPr>
        <w:ind w:firstLine="480"/>
        <w:spacing w:line="360" w:lineRule="auto"/>
        <w:tabs>
          <w:tab w:val="left" w:pos="851" w:leader="none"/>
          <w:tab w:val="left" w:pos="1276" w:leader="none"/>
          <w:tab w:val="left" w:pos="1418" w:leader="none"/>
        </w:tabs>
        <w:rPr>
          <w:rFonts w:hAnsi="宋体" w:cs="宋体"/>
          <w:b w:val="0"/>
          <w:bCs/>
          <w:color w:val="auto"/>
          <w:szCs w:val="24"/>
          <w:highlight w:val="none"/>
        </w:rPr>
      </w:pPr>
      <w:r>
        <w:rPr>
          <w:rFonts w:hint="eastAsia" w:hAnsi="宋体" w:cs="宋体"/>
          <w:b w:val="0"/>
          <w:bCs/>
          <w:color w:val="auto"/>
          <w:szCs w:val="24"/>
          <w:highlight w:val="none"/>
        </w:rPr>
        <w:t xml:space="preserve">5、改造说明：热泵机组、水泵及前后的阀门、配件及连接支管全部统一拆除、更换为新配件；原空调系统主管道保留不动，不作调整。施工期间若处于空调使用季节，需优先保障医院正常空调使用，提前做好预留管段、阀门等</w:t>
      </w:r>
      <w:r>
        <w:rPr>
          <w:rFonts w:hint="eastAsia" w:hAnsi="宋体" w:cs="宋体"/>
          <w:b w:val="0"/>
          <w:bCs/>
          <w:color w:val="auto"/>
          <w:szCs w:val="24"/>
          <w:highlight w:val="none"/>
        </w:rPr>
        <w:t xml:space="preserve">临时过渡措施，确保诊疗环境不受影响。本次拆除的旧空调机组由中标单位负责拆除（拆除至院方指定地点，旧机组和配电柜归院方所有。），做好新旧间的安装衔接（包括必要的三通、阀门改造等），确保可以不影响原有机组的运行和新机组的并入运行。原有配电柜予以利旧，投标单位需根据新机组参数对原有配电柜可进行改造并重新利用。项目现场吊装空间有限及施工难度较大，投标人须提前踏勘现场。机组、水泵、管路、支架、保温、配电、开洞、封堵、修复、通讯控制等改造应综合测算，其改造、吊装及施工等一切费用，并纳入投标报价统一考虑（为交钥匙工程）。</w:t>
      </w:r>
      <w:bookmarkEnd w:id="221"/>
      <w:r/>
      <w:r/>
    </w:p>
    <w:p>
      <w:pPr>
        <w:ind w:firstLine="402"/>
        <w:spacing w:line="360" w:lineRule="auto"/>
        <w:rPr>
          <w:rFonts w:hAnsi="宋体" w:cs="宋体"/>
          <w:b w:val="0"/>
          <w:color w:val="auto"/>
          <w:highlight w:val="none"/>
        </w:rPr>
        <w:outlineLvl w:val="0"/>
      </w:pPr>
      <w:r>
        <w:rPr>
          <w:rFonts w:hAnsi="宋体" w:cs="宋体"/>
          <w:color w:val="auto"/>
          <w:sz w:val="20"/>
          <w:highlight w:val="none"/>
        </w:rPr>
        <w:br w:type="page" w:clear="all"/>
      </w:r>
      <w:bookmarkEnd w:id="222"/>
      <w:r/>
      <w:bookmarkEnd w:id="223"/>
      <w:r/>
      <w:r/>
    </w:p>
    <w:p>
      <w:pPr>
        <w:pStyle w:val="997"/>
        <w:spacing w:line="360" w:lineRule="auto"/>
        <w:rPr>
          <w:rFonts w:ascii="宋体" w:hAnsi="宋体" w:eastAsia="宋体" w:cs="宋体"/>
          <w:b/>
          <w:bCs/>
          <w:color w:val="auto"/>
          <w:sz w:val="44"/>
          <w:highlight w:val="none"/>
        </w:rPr>
      </w:pPr>
      <w:r/>
      <w:bookmarkStart w:id="231" w:name="_Toc174468392"/>
      <w:r>
        <w:rPr>
          <w:rFonts w:hint="eastAsia" w:ascii="宋体" w:hAnsi="宋体" w:eastAsia="宋体" w:cs="宋体"/>
          <w:b/>
          <w:bCs/>
          <w:color w:val="auto"/>
          <w:sz w:val="44"/>
          <w:highlight w:val="none"/>
        </w:rPr>
        <w:t xml:space="preserve">第五章  评标方法与评标标准</w:t>
      </w:r>
      <w:bookmarkEnd w:id="231"/>
      <w:r/>
      <w:r/>
    </w:p>
    <w:p>
      <w:pPr>
        <w:jc w:val="left"/>
        <w:spacing w:line="360" w:lineRule="auto"/>
        <w:rPr>
          <w:rFonts w:hAnsi="宋体" w:cs="宋体"/>
          <w:b w:val="0"/>
          <w:bCs/>
          <w:color w:val="auto"/>
          <w:sz w:val="28"/>
          <w:szCs w:val="28"/>
          <w:highlight w:val="none"/>
        </w:rPr>
      </w:pPr>
      <w:r/>
      <w:bookmarkStart w:id="232" w:name="_Toc460901585"/>
      <w:r/>
      <w:bookmarkStart w:id="233" w:name="_Toc23828478"/>
      <w:r/>
      <w:bookmarkStart w:id="234" w:name="_Toc513029276"/>
      <w:r/>
      <w:bookmarkStart w:id="235" w:name="_Toc49090577"/>
      <w:r/>
      <w:bookmarkStart w:id="236" w:name="_Toc120614283"/>
      <w:r/>
      <w:bookmarkStart w:id="237" w:name="_Toc22356580"/>
      <w:r/>
      <w:bookmarkStart w:id="238" w:name="_Toc26554095"/>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07"/>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100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（37分）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评委根据供应商对招标文件中所明确的项目需求中二、技术要求响应情况进行打分。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1、标注“★”的为关键参数，有一项负偏离即判定为无效投标；</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2、标注“▲”的为重要参数，每满足一项加2分，共14项，最多合计得28分；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3、未标注“★”、“▲”的为一般参数，每满足一项加0.6分，共15项，最多合计得9分。</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②注：投标人应根据所投产品技术参数性能对招标文件技术需求进行逐条响应，并提供技术</w:t>
            </w:r>
            <w:r>
              <w:rPr>
                <w:rFonts w:hint="eastAsia"/>
                <w:b w:val="0"/>
                <w:bCs/>
                <w:color w:val="auto"/>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977"/>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人员配置（4分）</w:t>
            </w:r>
            <w:r/>
          </w:p>
        </w:tc>
        <w:tc>
          <w:tcPr>
            <w:tcW w:w="7799" w:type="dxa"/>
            <w:vAlign w:val="center"/>
            <w:textDirection w:val="lrTb"/>
            <w:noWrap w:val="false"/>
          </w:tcPr>
          <w:p>
            <w:pPr>
              <w:spacing w:line="360" w:lineRule="auto"/>
              <w:rPr>
                <w:b w:val="0"/>
                <w:bCs/>
                <w:color w:val="auto"/>
                <w:highlight w:val="none"/>
              </w:rPr>
            </w:pPr>
            <w:r>
              <w:rPr>
                <w:rFonts w:hint="eastAsia"/>
                <w:b w:val="0"/>
                <w:bCs/>
                <w:color w:val="auto"/>
                <w:highlight w:val="none"/>
              </w:rPr>
              <w:t xml:space="preserve">投标人</w:t>
            </w:r>
            <w:r>
              <w:rPr>
                <w:rFonts w:hint="eastAsia"/>
                <w:b w:val="0"/>
                <w:bCs/>
                <w:color w:val="auto"/>
                <w:highlight w:val="none"/>
                <w:lang w:val="en-US" w:eastAsia="zh-CN"/>
              </w:rPr>
              <w:t xml:space="preserve">为本项目配备的服务人员</w:t>
            </w:r>
            <w:r>
              <w:rPr>
                <w:rFonts w:hint="eastAsia"/>
                <w:b w:val="0"/>
                <w:bCs/>
                <w:color w:val="auto"/>
                <w:highlight w:val="none"/>
              </w:rPr>
              <w:t xml:space="preserve">具备由安全生产监督管理局或应急管理厅监制的制冷与空调、熔化焊接与热切割、电工作业，提供上述证书。</w:t>
            </w:r>
            <w:r/>
          </w:p>
          <w:p>
            <w:pPr>
              <w:spacing w:line="360" w:lineRule="auto"/>
              <w:rPr>
                <w:b w:val="0"/>
                <w:bCs/>
                <w:color w:val="auto"/>
                <w:highlight w:val="none"/>
              </w:rPr>
            </w:pPr>
            <w:r>
              <w:rPr>
                <w:rFonts w:hint="eastAsia"/>
                <w:b w:val="0"/>
                <w:bCs/>
                <w:color w:val="auto"/>
                <w:highlight w:val="none"/>
              </w:rPr>
              <w:t xml:space="preserve">上述证书每项均有4个</w:t>
            </w:r>
            <w:r>
              <w:rPr>
                <w:rFonts w:hint="eastAsia"/>
                <w:b w:val="0"/>
                <w:bCs/>
                <w:color w:val="auto"/>
                <w:highlight w:val="none"/>
                <w:lang w:val="en-US" w:eastAsia="zh-CN"/>
              </w:rPr>
              <w:t xml:space="preserve">及以上</w:t>
            </w:r>
            <w:r>
              <w:rPr>
                <w:rFonts w:hint="eastAsia"/>
                <w:b w:val="0"/>
                <w:bCs/>
                <w:color w:val="auto"/>
                <w:highlight w:val="none"/>
              </w:rPr>
              <w:t xml:space="preserve">得4分，每项证书均有3个得2分，其余不得分，提供证书复印件加盖供应商公章及供应商为相关人员缴纳的近三个月中任意一个月社保证明。</w:t>
            </w:r>
            <w:r/>
          </w:p>
        </w:tc>
      </w:tr>
      <w:tr>
        <w:trPr>
          <w:jc w:val="center"/>
          <w:trHeight w:val="977"/>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旧设备拆除方案（7分）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拆除施工措施；②保障医疗、办公正常运营措施；③人员配置；④质量安全进度保证措施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spacing w:line="360" w:lineRule="auto"/>
              <w:rPr>
                <w:b w:val="0"/>
                <w:bCs/>
                <w:color w:val="auto"/>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安装调试方案（7分）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供货周期及安装进度保障；②拟投入资源配备和人员配置；③应急预案；④安全文明施工方案；⑤验收方案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售后服务方案（7分）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承诺的售后服务响应时间、服务电话、服务保障措施；②售后服务人员安排；③质保期内维修保养计划；④质保期外服务承诺等。评标委员会根据投标人提供的方案内容进行综合评审：</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jc w:val="center"/>
          <w:trHeight w:val="841"/>
        </w:trPr>
        <w:tc>
          <w:tcPr>
            <w:shd w:val="clear" w:color="auto" w:fill="auto"/>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质保期</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在满足招标文件要求的2年免费质保的基础上，每延长一年加1分，满分3分。（投标人提供书面承诺书，格式自拟）</w:t>
            </w:r>
            <w:r/>
          </w:p>
        </w:tc>
      </w:tr>
      <w:tr>
        <w:trPr>
          <w:jc w:val="center"/>
          <w:trHeight w:val="77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w:t>
            </w:r>
            <w:r>
              <w:rPr>
                <w:rFonts w:hint="eastAsia" w:hAnsi="宋体" w:cs="宋体"/>
                <w:b w:val="0"/>
                <w:color w:val="auto"/>
                <w:position w:val="0"/>
                <w:szCs w:val="24"/>
                <w:highlight w:val="none"/>
              </w:rPr>
              <w:t xml:space="preserve">核心</w:t>
            </w:r>
            <w:r>
              <w:rPr>
                <w:rFonts w:hint="eastAsia" w:hAnsi="宋体" w:cs="宋体"/>
                <w:b w:val="0"/>
                <w:color w:val="auto"/>
                <w:position w:val="0"/>
                <w:szCs w:val="24"/>
                <w:highlight w:val="none"/>
              </w:rPr>
              <w:t xml:space="preserve">产品</w:t>
            </w:r>
            <w:r>
              <w:rPr>
                <w:rFonts w:hint="eastAsia" w:hAnsi="宋体" w:cs="宋体"/>
                <w:b w:val="0"/>
                <w:color w:val="auto"/>
                <w:position w:val="0"/>
                <w:szCs w:val="24"/>
                <w:highlight w:val="none"/>
              </w:rPr>
              <w:t xml:space="preserve">）同型号的设备案例，每提供一份得1分，本项最高得5分。（提供合同复印件，时间以合同签订时间为准，不提供或提供不全不得分）</w:t>
            </w:r>
            <w:r/>
          </w:p>
          <w:p>
            <w:pPr>
              <w:spacing w:line="360" w:lineRule="auto"/>
              <w:rPr>
                <w:rFonts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注：设备业绩是指所投产品的业绩，不限制合同签订方是投标人自身，仅需确保所提供合同中显示的合同货物型号与本次所投产品型号相同即可，同一采购人的业绩不重复计分。</w:t>
            </w:r>
            <w:r/>
          </w:p>
        </w:tc>
      </w:tr>
    </w:tbl>
    <w:p>
      <w:pPr>
        <w:jc w:val="left"/>
        <w:widowControl/>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2"/>
      <w:r/>
      <w:bookmarkEnd w:id="233"/>
      <w:r/>
      <w:bookmarkEnd w:id="234"/>
      <w:r/>
      <w:bookmarkEnd w:id="235"/>
      <w:r/>
      <w:bookmarkEnd w:id="236"/>
      <w:r/>
      <w:bookmarkEnd w:id="237"/>
      <w:r/>
      <w:bookmarkEnd w:id="238"/>
      <w:r/>
      <w:r/>
    </w:p>
    <w:p>
      <w:pPr>
        <w:pStyle w:val="997"/>
        <w:spacing w:line="360" w:lineRule="auto"/>
        <w:rPr>
          <w:rFonts w:ascii="宋体" w:hAnsi="宋体" w:eastAsia="宋体" w:cs="宋体"/>
          <w:b/>
          <w:bCs/>
          <w:color w:val="auto"/>
          <w:sz w:val="44"/>
          <w:szCs w:val="44"/>
          <w:highlight w:val="none"/>
        </w:rPr>
      </w:pPr>
      <w:r/>
      <w:bookmarkStart w:id="239" w:name="_Toc174468393"/>
      <w:r>
        <w:rPr>
          <w:rFonts w:hint="eastAsia" w:ascii="宋体" w:hAnsi="宋体" w:eastAsia="宋体" w:cs="宋体"/>
          <w:b/>
          <w:bCs/>
          <w:color w:val="auto"/>
          <w:sz w:val="44"/>
          <w:szCs w:val="44"/>
          <w:highlight w:val="none"/>
        </w:rPr>
        <w:t xml:space="preserve">第六章  投标文件参考格式</w:t>
      </w:r>
      <w:bookmarkEnd w:id="218"/>
      <w:r/>
      <w:bookmarkEnd w:id="219"/>
      <w:r/>
      <w:bookmarkEnd w:id="23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w:t>
      </w:r>
      <w:r>
        <w:rPr>
          <w:rFonts w:hint="eastAsia"/>
          <w:b w:val="0"/>
          <w:color w:val="auto"/>
          <w:position w:val="0"/>
          <w:szCs w:val="24"/>
          <w:highlight w:val="none"/>
          <w:lang w:val="en-US" w:eastAsia="zh-CN"/>
        </w:rPr>
        <w:t xml:space="preserve">项目需求</w:t>
      </w:r>
      <w:r>
        <w:rPr>
          <w:rFonts w:hint="eastAsia"/>
          <w:b w:val="0"/>
          <w:color w:val="auto"/>
          <w:position w:val="0"/>
          <w:szCs w:val="24"/>
          <w:highlight w:val="none"/>
        </w:rPr>
        <w:t xml:space="preserve">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w:t>
      </w:r>
      <w:r>
        <w:rPr>
          <w:rFonts w:hint="eastAsia"/>
          <w:b w:val="0"/>
          <w:color w:val="auto"/>
          <w:position w:val="0"/>
          <w:szCs w:val="24"/>
          <w:highlight w:val="none"/>
          <w:lang w:val="en-US" w:eastAsia="zh-CN"/>
        </w:rPr>
        <w:t xml:space="preserve">一</w:t>
      </w:r>
      <w:r>
        <w:rPr>
          <w:rFonts w:hint="eastAsia"/>
          <w:b w:val="0"/>
          <w:color w:val="auto"/>
          <w:position w:val="0"/>
          <w:szCs w:val="24"/>
          <w:highlight w:val="none"/>
        </w:rPr>
        <w:t xml:space="preserve">：招标文件要求提供的其他材料或投标人认为需提供的材料</w:t>
      </w:r>
      <w:r/>
    </w:p>
    <w:p>
      <w:pPr>
        <w:pStyle w:val="102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二</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1021"/>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1007"/>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07"/>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07"/>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产地</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1030"/>
        </w:trPr>
        <w:tc>
          <w:tcPr>
            <w:gridSpan w:val="7"/>
            <w:tcW w:w="10494"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2.“投标分项报价表”中“合计”数额应当与“开标一览表”中“投标总报价”数额一致。</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4.投标人需认真填写本报价表，尤其注意规格型号的准确填写。</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6.涉及小型、微型、节能产品、环境标志等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r>
        <w:rPr>
          <w:rFonts w:hint="eastAsia"/>
          <w:b w:val="0"/>
          <w:color w:val="auto"/>
          <w:position w:val="0"/>
          <w:szCs w:val="24"/>
          <w:highlight w:val="none"/>
          <w:lang w:val="en-US" w:eastAsia="zh-CN"/>
        </w:rPr>
        <w:t xml:space="preserve">项目需求</w:t>
      </w:r>
      <w:r>
        <w:rPr>
          <w:rFonts w:hint="eastAsia"/>
          <w:b w:val="0"/>
          <w:color w:val="auto"/>
          <w:position w:val="0"/>
          <w:szCs w:val="24"/>
          <w:highlight w:val="none"/>
        </w:rPr>
        <w:t xml:space="preserve">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0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投标人须对照招标文件第四章项目需求中所列需求，逐条说明所提供货物和服务已对招标文件的</w:t>
      </w:r>
      <w:r>
        <w:rPr>
          <w:rFonts w:hint="eastAsia" w:ascii="Times New Roman"/>
          <w:b w:val="0"/>
          <w:bCs/>
          <w:color w:val="auto"/>
          <w:position w:val="0"/>
          <w:szCs w:val="24"/>
          <w:highlight w:val="none"/>
          <w:lang w:val="en-US" w:eastAsia="zh-CN"/>
        </w:rPr>
        <w:t xml:space="preserve">要求</w:t>
      </w:r>
      <w:r>
        <w:rPr>
          <w:rFonts w:hint="eastAsia" w:ascii="Times New Roman"/>
          <w:b w:val="0"/>
          <w:bCs/>
          <w:color w:val="auto"/>
          <w:position w:val="0"/>
          <w:szCs w:val="24"/>
          <w:highlight w:val="none"/>
        </w:rPr>
        <w:t xml:space="preserve">做出响应，并申明与</w:t>
      </w:r>
      <w:r>
        <w:rPr>
          <w:rFonts w:hint="eastAsia" w:ascii="Times New Roman"/>
          <w:b w:val="0"/>
          <w:bCs/>
          <w:color w:val="auto"/>
          <w:position w:val="0"/>
          <w:szCs w:val="24"/>
          <w:highlight w:val="none"/>
          <w:lang w:val="en-US" w:eastAsia="zh-CN"/>
        </w:rPr>
        <w:t xml:space="preserve">项目需求</w:t>
      </w:r>
      <w:r>
        <w:rPr>
          <w:rFonts w:hint="eastAsia" w:ascii="Times New Roman"/>
          <w:b w:val="0"/>
          <w:bCs/>
          <w:color w:val="auto"/>
          <w:position w:val="0"/>
          <w:szCs w:val="24"/>
          <w:highlight w:val="none"/>
        </w:rPr>
        <w:t xml:space="preserve">条文的偏差和例外。特别对有具体参数要求的指标，投标人必须提供所投</w:t>
      </w:r>
      <w:r>
        <w:rPr>
          <w:rFonts w:hint="eastAsia" w:ascii="Times New Roman"/>
          <w:b w:val="0"/>
          <w:bCs/>
          <w:color w:val="auto"/>
          <w:position w:val="0"/>
          <w:szCs w:val="24"/>
          <w:highlight w:val="none"/>
          <w:lang w:val="en-US" w:eastAsia="zh-CN"/>
        </w:rPr>
        <w:t xml:space="preserve">产品</w:t>
      </w:r>
      <w:r>
        <w:rPr>
          <w:rFonts w:hint="eastAsia" w:ascii="Times New Roman"/>
          <w:b w:val="0"/>
          <w:bCs/>
          <w:color w:val="auto"/>
          <w:position w:val="0"/>
          <w:szCs w:val="24"/>
          <w:highlight w:val="none"/>
        </w:rPr>
        <w:t xml:space="preserve">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：质保期满后的备品备件明细表</w:t>
      </w:r>
      <w:r>
        <w:rPr>
          <w:rFonts w:hint="eastAsia"/>
          <w:color w:val="auto"/>
          <w:position w:val="0"/>
          <w:szCs w:val="24"/>
          <w:highlight w:val="none"/>
        </w:rPr>
        <w:t xml:space="preserve">（如果有）</w:t>
      </w:r>
      <w:r/>
    </w:p>
    <w:tbl>
      <w:tblPr>
        <w:tblStyle w:val="100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0"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0"/>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07"/>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供货设备清单</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1021"/>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21"/>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21"/>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21"/>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102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21"/>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102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1021"/>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1021"/>
        <w:rPr>
          <w:rFonts w:hAnsi="宋体"/>
          <w:b w:val="0"/>
          <w:color w:val="auto"/>
          <w:position w:val="0"/>
          <w:szCs w:val="24"/>
          <w:highlight w:val="none"/>
        </w:rPr>
      </w:pPr>
      <w:r>
        <w:rPr>
          <w:rFonts w:hAnsi="宋体"/>
          <w:b w:val="0"/>
          <w:color w:val="auto"/>
          <w:position w:val="0"/>
          <w:szCs w:val="24"/>
          <w:highlight w:val="none"/>
        </w:rPr>
      </w:r>
      <w:r/>
    </w:p>
    <w:p>
      <w:pPr>
        <w:pStyle w:val="1021"/>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1007"/>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1021"/>
        <w:spacing w:before="240" w:line="360" w:lineRule="auto"/>
        <w:rPr>
          <w:rFonts w:hAnsi="宋体"/>
          <w:color w:val="auto"/>
          <w:position w:val="0"/>
          <w:sz w:val="20"/>
          <w:szCs w:val="20"/>
          <w:highlight w:val="none"/>
        </w:rPr>
      </w:pPr>
      <w:r>
        <w:rPr>
          <w:rStyle w:val="1060"/>
          <w:rFonts w:hint="eastAsia" w:ascii="宋体" w:hAnsi="宋体" w:cs="仿宋"/>
          <w:b/>
          <w:bCs w:val="0"/>
          <w:color w:val="auto"/>
          <w:sz w:val="20"/>
          <w:szCs w:val="20"/>
          <w:highlight w:val="none"/>
        </w:rPr>
        <w:t xml:space="preserve">说明：上述标准参照《关于印发中小企业划型标准规定的通知》（工信部联企业</w:t>
      </w:r>
      <w:r>
        <w:rPr>
          <w:rStyle w:val="1060"/>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1021"/>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格式十：其他声明函</w:t>
      </w:r>
      <w:r/>
    </w:p>
    <w:p>
      <w:pPr>
        <w:pStyle w:val="1021"/>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bookmarkStart w:id="242" w:name="_Toc174468394"/>
      <w:r>
        <w:rPr>
          <w:rFonts w:hint="eastAsia" w:hAnsi="宋体"/>
          <w:color w:val="auto"/>
          <w:position w:val="0"/>
          <w:szCs w:val="24"/>
          <w:highlight w:val="none"/>
        </w:rPr>
        <w:t xml:space="preserve">（一）残疾人福利性单位声明函格式</w:t>
      </w:r>
      <w:bookmarkEnd w:id="242"/>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bookmarkStart w:id="243" w:name="_Toc174468395"/>
      <w:r>
        <w:rPr>
          <w:rFonts w:hint="eastAsia" w:hAnsi="宋体"/>
          <w:color w:val="auto"/>
          <w:position w:val="0"/>
          <w:szCs w:val="24"/>
          <w:highlight w:val="none"/>
        </w:rPr>
        <w:t xml:space="preserve">（二）属于监狱企业的证明文件</w:t>
      </w:r>
      <w:bookmarkEnd w:id="243"/>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44" w:name="_Toc174468396"/>
      <w:r>
        <w:rPr>
          <w:rFonts w:hint="eastAsia" w:hAnsi="宋体"/>
          <w:color w:val="auto"/>
          <w:position w:val="0"/>
          <w:szCs w:val="24"/>
          <w:highlight w:val="none"/>
        </w:rPr>
        <w:t xml:space="preserve">（三）节能产品认证文件</w:t>
      </w:r>
      <w:bookmarkEnd w:id="244"/>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45" w:name="_Toc174468397"/>
      <w:r>
        <w:rPr>
          <w:rFonts w:hint="eastAsia" w:hAnsi="宋体"/>
          <w:color w:val="auto"/>
          <w:position w:val="0"/>
          <w:szCs w:val="24"/>
          <w:highlight w:val="none"/>
        </w:rPr>
        <w:t xml:space="preserve">（四）环境标志产品认证文件</w:t>
      </w:r>
      <w:bookmarkEnd w:id="245"/>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jc w:val="center"/>
        <w:spacing w:before="15" w:after="15"/>
        <w:shd w:val="clear" w:color="auto" w:fill="ffffff"/>
        <w:widowControl/>
        <w:rPr>
          <w:rFonts w:hAnsi="宋体" w:cs="黑体"/>
          <w:color w:val="auto"/>
          <w:position w:val="0"/>
          <w:sz w:val="30"/>
          <w:szCs w:val="30"/>
          <w:highlight w:val="none"/>
        </w:rPr>
      </w:pPr>
      <w:r>
        <w:rPr>
          <w:rFonts w:hint="eastAsia" w:hAnsi="宋体" w:cs="黑体"/>
          <w:color w:val="auto"/>
          <w:position w:val="0"/>
          <w:sz w:val="30"/>
          <w:szCs w:val="30"/>
          <w:highlight w:val="none"/>
        </w:rPr>
        <w:t xml:space="preserve">关于符合本国产品标准的声明函</w:t>
      </w:r>
      <w:r/>
    </w:p>
    <w:p>
      <w:pPr>
        <w:ind w:firstLine="420"/>
        <w:jc w:val="left"/>
        <w:spacing w:before="15" w:after="15"/>
        <w:shd w:val="clear" w:color="auto" w:fill="ffffff"/>
        <w:widowControl/>
        <w:rPr>
          <w:rFonts w:hAnsi="宋体" w:cs="宋体"/>
          <w:b w:val="0"/>
          <w:color w:val="auto"/>
          <w:position w:val="0"/>
          <w:szCs w:val="24"/>
          <w:highlight w:val="none"/>
        </w:rPr>
      </w:pPr>
      <w:r>
        <w:rPr>
          <w:rFonts w:hAnsi="宋体" w:cs="宋体"/>
          <w:b w:val="0"/>
          <w:color w:val="auto"/>
          <w:position w:val="0"/>
          <w:szCs w:val="24"/>
          <w:highlight w:val="none"/>
        </w:rPr>
        <w:t xml:space="preserve"> </w:t>
      </w:r>
      <w:r/>
    </w:p>
    <w:p>
      <w:pPr>
        <w:ind w:firstLine="420"/>
        <w:jc w:val="left"/>
        <w:spacing w:line="360" w:lineRule="auto"/>
        <w:widowControl/>
        <w:rPr>
          <w:rFonts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w:t>
      </w:r>
      <w:bookmarkStart w:id="246" w:name="_Hlk227256153"/>
      <w:r>
        <w:rPr>
          <w:rFonts w:hint="eastAsia" w:hAnsi="宋体" w:cs="宋体"/>
          <w:b w:val="0"/>
          <w:color w:val="auto"/>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日期：      年   月   日      </w:t>
      </w:r>
      <w:bookmarkEnd w:id="246"/>
      <w:r>
        <w:rPr>
          <w:rFonts w:hint="eastAsia" w:hAnsi="宋体" w:cs="宋体"/>
          <w:b w:val="0"/>
          <w:color w:val="auto"/>
          <w:position w:val="0"/>
          <w:szCs w:val="24"/>
          <w:highlight w:val="none"/>
          <w:shd w:val="clear" w:color="auto" w:fill="ffffff"/>
        </w:rPr>
        <w:t xml:space="preserve">  </w:t>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：招标文件要求提供的其他材料或投标人认为需提供的材料</w:t>
      </w:r>
      <w:r/>
    </w:p>
    <w:p>
      <w:pPr>
        <w:pStyle w:val="1021"/>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2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二</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47" w:name="_Hlk142312257"/>
      <w:r>
        <w:rPr>
          <w:rFonts w:hint="eastAsia"/>
          <w:b w:val="0"/>
          <w:color w:val="auto"/>
          <w:position w:val="0"/>
          <w:szCs w:val="24"/>
          <w:highlight w:val="none"/>
        </w:rPr>
        <w:t xml:space="preserve">法定代表人授权书</w:t>
      </w:r>
      <w:bookmarkEnd w:id="247"/>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2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102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1007"/>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07"/>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Ansi="宋体" w:cs="宋体"/>
          <w:b w:val="0"/>
          <w:bCs/>
          <w:color w:val="auto"/>
          <w:szCs w:val="22"/>
          <w:highlight w:val="none"/>
        </w:rPr>
      </w:pPr>
      <w:r>
        <w:rPr>
          <w:rFonts w:hAnsi="宋体" w:cs="宋体"/>
          <w:b w:val="0"/>
          <w:bCs/>
          <w:color w:val="auto"/>
          <w:szCs w:val="22"/>
          <w:highlight w:val="none"/>
        </w:rPr>
      </w:r>
      <w:bookmarkEnd w:id="248"/>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482"/>
      <w:jc w:val="center"/>
    </w:pPr>
    <w:r/>
    <w:r/>
  </w:p>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wps:spPr>
                    <wps:txbx>
                      <w:txbxContent>
                        <w:p>
                          <w:pPr>
                            <w:pStyle w:val="103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wps:spPr>
                    <wps:txbx>
                      <w:txbxContent>
                        <w:p>
                          <w:pPr>
                            <w:pStyle w:val="1035"/>
                          </w:pPr>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1035"/>
                    </w:pPr>
                    <w:r/>
                    <w:r/>
                  </w:p>
                </w:txbxContent>
              </v:textbox>
            </v:shape>
          </w:pict>
        </mc:Fallback>
      </mc:AlternateContent>
    </w:r>
    <w:r/>
  </w:p>
  <w:p>
    <w:pPr>
      <w:pStyle w:val="10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35"/>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7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35"/>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74"/>
                      <w:ind w:firstLine="420"/>
                    </w:pPr>
                    <w:r/>
                    <w:r/>
                  </w:p>
                </w:txbxContent>
              </v:textbox>
            </v:shape>
          </w:pict>
        </mc:Fallback>
      </mc:AlternateContent>
    </w:r>
    <w:r/>
  </w:p>
  <w:p>
    <w:pPr>
      <w:pStyle w:val="103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3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2"/>
      <w:isLgl w:val="false"/>
      <w:suff w:val="tab"/>
      <w:lvlText w:val="%1."/>
      <w:lvlJc w:val="left"/>
      <w:pPr>
        <w:ind w:left="425" w:hanging="425"/>
      </w:pPr>
    </w:lvl>
    <w:lvl w:ilvl="1">
      <w:start w:val="1"/>
      <w:numFmt w:val="decimal"/>
      <w:pStyle w:val="1444"/>
      <w:isLgl w:val="false"/>
      <w:suff w:val="tab"/>
      <w:lvlText w:val="%1.%2."/>
      <w:lvlJc w:val="left"/>
      <w:pPr>
        <w:ind w:left="567" w:hanging="567"/>
      </w:pPr>
    </w:lvl>
    <w:lvl w:ilvl="2">
      <w:start w:val="1"/>
      <w:numFmt w:val="decimal"/>
      <w:pStyle w:val="144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06"/>
    <w:link w:val="997"/>
    <w:uiPriority w:val="9"/>
    <w:rPr>
      <w:rFonts w:ascii="Arial" w:hAnsi="Arial" w:eastAsia="Arial" w:cs="Arial"/>
      <w:sz w:val="40"/>
      <w:szCs w:val="40"/>
    </w:rPr>
  </w:style>
  <w:style w:type="character" w:styleId="852">
    <w:name w:val="Heading 2 Char"/>
    <w:basedOn w:val="1006"/>
    <w:link w:val="998"/>
    <w:uiPriority w:val="9"/>
    <w:rPr>
      <w:rFonts w:ascii="Arial" w:hAnsi="Arial" w:eastAsia="Arial" w:cs="Arial"/>
      <w:sz w:val="34"/>
    </w:rPr>
  </w:style>
  <w:style w:type="character" w:styleId="853">
    <w:name w:val="Heading 3 Char"/>
    <w:basedOn w:val="1006"/>
    <w:link w:val="999"/>
    <w:uiPriority w:val="9"/>
    <w:rPr>
      <w:rFonts w:ascii="Arial" w:hAnsi="Arial" w:eastAsia="Arial" w:cs="Arial"/>
      <w:sz w:val="30"/>
      <w:szCs w:val="30"/>
    </w:rPr>
  </w:style>
  <w:style w:type="character" w:styleId="854">
    <w:name w:val="Heading 4 Char"/>
    <w:basedOn w:val="1006"/>
    <w:link w:val="1000"/>
    <w:uiPriority w:val="9"/>
    <w:rPr>
      <w:rFonts w:ascii="Arial" w:hAnsi="Arial" w:eastAsia="Arial" w:cs="Arial"/>
      <w:b/>
      <w:bCs/>
      <w:sz w:val="26"/>
      <w:szCs w:val="26"/>
    </w:rPr>
  </w:style>
  <w:style w:type="character" w:styleId="855">
    <w:name w:val="Heading 5 Char"/>
    <w:basedOn w:val="1006"/>
    <w:link w:val="1001"/>
    <w:uiPriority w:val="9"/>
    <w:rPr>
      <w:rFonts w:ascii="Arial" w:hAnsi="Arial" w:eastAsia="Arial" w:cs="Arial"/>
      <w:b/>
      <w:bCs/>
      <w:sz w:val="24"/>
      <w:szCs w:val="24"/>
    </w:rPr>
  </w:style>
  <w:style w:type="character" w:styleId="856">
    <w:name w:val="Heading 6 Char"/>
    <w:basedOn w:val="1006"/>
    <w:link w:val="1002"/>
    <w:uiPriority w:val="9"/>
    <w:rPr>
      <w:rFonts w:ascii="Arial" w:hAnsi="Arial" w:eastAsia="Arial" w:cs="Arial"/>
      <w:b/>
      <w:bCs/>
      <w:sz w:val="22"/>
      <w:szCs w:val="22"/>
    </w:rPr>
  </w:style>
  <w:style w:type="character" w:styleId="857">
    <w:name w:val="Heading 7 Char"/>
    <w:basedOn w:val="1006"/>
    <w:link w:val="1003"/>
    <w:uiPriority w:val="9"/>
    <w:rPr>
      <w:rFonts w:ascii="Arial" w:hAnsi="Arial" w:eastAsia="Arial" w:cs="Arial"/>
      <w:b/>
      <w:bCs/>
      <w:i/>
      <w:iCs/>
      <w:sz w:val="22"/>
      <w:szCs w:val="22"/>
    </w:rPr>
  </w:style>
  <w:style w:type="character" w:styleId="858">
    <w:name w:val="Heading 8 Char"/>
    <w:basedOn w:val="1006"/>
    <w:link w:val="1004"/>
    <w:uiPriority w:val="9"/>
    <w:rPr>
      <w:rFonts w:ascii="Arial" w:hAnsi="Arial" w:eastAsia="Arial" w:cs="Arial"/>
      <w:i/>
      <w:iCs/>
      <w:sz w:val="22"/>
      <w:szCs w:val="22"/>
    </w:rPr>
  </w:style>
  <w:style w:type="character" w:styleId="859">
    <w:name w:val="Heading 9 Char"/>
    <w:basedOn w:val="1006"/>
    <w:link w:val="1005"/>
    <w:uiPriority w:val="9"/>
    <w:rPr>
      <w:rFonts w:ascii="Arial" w:hAnsi="Arial" w:eastAsia="Arial" w:cs="Arial"/>
      <w:i/>
      <w:iCs/>
      <w:sz w:val="21"/>
      <w:szCs w:val="21"/>
    </w:rPr>
  </w:style>
  <w:style w:type="character" w:styleId="860">
    <w:name w:val="Title Char"/>
    <w:basedOn w:val="1006"/>
    <w:link w:val="1055"/>
    <w:uiPriority w:val="10"/>
    <w:rPr>
      <w:sz w:val="48"/>
      <w:szCs w:val="48"/>
    </w:rPr>
  </w:style>
  <w:style w:type="character" w:styleId="861">
    <w:name w:val="Subtitle Char"/>
    <w:basedOn w:val="1006"/>
    <w:link w:val="1042"/>
    <w:uiPriority w:val="11"/>
    <w:rPr>
      <w:sz w:val="24"/>
      <w:szCs w:val="24"/>
    </w:rPr>
  </w:style>
  <w:style w:type="character" w:styleId="862">
    <w:name w:val="Quote Char"/>
    <w:link w:val="1150"/>
    <w:uiPriority w:val="29"/>
    <w:rPr>
      <w:i/>
    </w:rPr>
  </w:style>
  <w:style w:type="character" w:styleId="863">
    <w:name w:val="Intense Quote Char"/>
    <w:link w:val="1299"/>
    <w:uiPriority w:val="30"/>
    <w:rPr>
      <w:i/>
    </w:rPr>
  </w:style>
  <w:style w:type="character" w:styleId="864">
    <w:name w:val="Header Char"/>
    <w:basedOn w:val="1006"/>
    <w:link w:val="1036"/>
    <w:uiPriority w:val="99"/>
  </w:style>
  <w:style w:type="character" w:styleId="865">
    <w:name w:val="Footer Char"/>
    <w:basedOn w:val="1006"/>
    <w:link w:val="1035"/>
    <w:uiPriority w:val="99"/>
  </w:style>
  <w:style w:type="paragraph" w:styleId="866">
    <w:name w:val="Caption"/>
    <w:basedOn w:val="996"/>
    <w:next w:val="996"/>
    <w:uiPriority w:val="35"/>
    <w:semiHidden/>
    <w:unhideWhenUsed/>
    <w:qFormat/>
    <w:pPr>
      <w:spacing w:line="276" w:lineRule="auto"/>
    </w:pPr>
    <w:rPr>
      <w:b/>
      <w:bCs/>
      <w:color w:val="4f81bd" w:themeColor="accent1"/>
      <w:sz w:val="18"/>
      <w:szCs w:val="18"/>
    </w:rPr>
  </w:style>
  <w:style w:type="character" w:styleId="867">
    <w:name w:val="Caption Char"/>
    <w:basedOn w:val="866"/>
    <w:link w:val="1035"/>
    <w:uiPriority w:val="99"/>
  </w:style>
  <w:style w:type="table" w:styleId="868">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4">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5">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6">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7">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8">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9">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9">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0">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1">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2">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43">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4">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6">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7">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8">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9">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50">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1">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60">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1">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2">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3">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4">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5">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7">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8">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9">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0">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71">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2">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4">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5">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6">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7">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8">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9">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1">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5">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3"/>
    <w:uiPriority w:val="99"/>
    <w:rPr>
      <w:sz w:val="18"/>
    </w:rPr>
  </w:style>
  <w:style w:type="character" w:styleId="994">
    <w:name w:val="Endnote Text Char"/>
    <w:link w:val="1033"/>
    <w:uiPriority w:val="99"/>
    <w:rPr>
      <w:sz w:val="20"/>
    </w:rPr>
  </w:style>
  <w:style w:type="paragraph" w:styleId="995">
    <w:name w:val="TOC Heading"/>
    <w:uiPriority w:val="39"/>
    <w:unhideWhenUsed/>
  </w:style>
  <w:style w:type="paragraph" w:styleId="996"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997">
    <w:name w:val="Heading 1"/>
    <w:basedOn w:val="996"/>
    <w:next w:val="996"/>
    <w:link w:val="1072"/>
    <w:uiPriority w:val="0"/>
    <w:qFormat/>
    <w:pPr>
      <w:jc w:val="center"/>
      <w:keepNext/>
      <w:outlineLvl w:val="0"/>
    </w:pPr>
    <w:rPr>
      <w:rFonts w:ascii="楷体_GB2312" w:eastAsia="楷体_GB2312"/>
      <w:b w:val="0"/>
      <w:position w:val="0"/>
      <w:sz w:val="28"/>
      <w:szCs w:val="28"/>
    </w:rPr>
  </w:style>
  <w:style w:type="paragraph" w:styleId="998">
    <w:name w:val="Heading 2"/>
    <w:basedOn w:val="996"/>
    <w:next w:val="1008"/>
    <w:link w:val="1076"/>
    <w:uiPriority w:val="0"/>
    <w:qFormat/>
    <w:pPr>
      <w:jc w:val="center"/>
      <w:keepLines/>
      <w:keepNext/>
      <w:spacing w:before="260" w:after="260" w:line="416" w:lineRule="auto"/>
      <w:outlineLvl w:val="1"/>
    </w:pPr>
    <w:rPr>
      <w:rFonts w:ascii="Arial" w:hAnsi="Arial" w:eastAsia="幼圆"/>
      <w:b w:val="0"/>
      <w:bCs/>
      <w:sz w:val="44"/>
      <w:szCs w:val="44"/>
    </w:rPr>
  </w:style>
  <w:style w:type="paragraph" w:styleId="999">
    <w:name w:val="Heading 3"/>
    <w:basedOn w:val="996"/>
    <w:next w:val="1008"/>
    <w:link w:val="1077"/>
    <w:uiPriority w:val="0"/>
    <w:qFormat/>
    <w:pPr>
      <w:keepLines/>
      <w:keepNext/>
      <w:spacing w:before="260" w:after="260" w:line="416" w:lineRule="auto"/>
      <w:outlineLvl w:val="2"/>
    </w:pPr>
    <w:rPr>
      <w:rFonts w:ascii="Times New Roman"/>
      <w:b w:val="0"/>
      <w:bCs/>
      <w:sz w:val="32"/>
      <w:szCs w:val="32"/>
    </w:rPr>
  </w:style>
  <w:style w:type="paragraph" w:styleId="1000">
    <w:name w:val="Heading 4"/>
    <w:basedOn w:val="996"/>
    <w:next w:val="1008"/>
    <w:link w:val="1078"/>
    <w:uiPriority w:val="0"/>
    <w:qFormat/>
    <w:pPr>
      <w:keepLines/>
      <w:keepNext/>
      <w:spacing w:before="280" w:after="290" w:line="376" w:lineRule="auto"/>
      <w:outlineLvl w:val="3"/>
    </w:pPr>
    <w:rPr>
      <w:rFonts w:ascii="Arial" w:hAnsi="Arial" w:eastAsia="黑体"/>
      <w:b w:val="0"/>
      <w:bCs/>
      <w:sz w:val="28"/>
      <w:szCs w:val="28"/>
    </w:rPr>
  </w:style>
  <w:style w:type="paragraph" w:styleId="1001">
    <w:name w:val="Heading 5"/>
    <w:basedOn w:val="996"/>
    <w:next w:val="1008"/>
    <w:link w:val="1079"/>
    <w:uiPriority w:val="0"/>
    <w:qFormat/>
    <w:pPr>
      <w:keepNext/>
      <w:outlineLvl w:val="4"/>
    </w:pPr>
    <w:rPr>
      <w:rFonts w:ascii="黑体" w:eastAsia="黑体"/>
      <w:color w:val="000000"/>
      <w:position w:val="0"/>
      <w:sz w:val="28"/>
    </w:rPr>
  </w:style>
  <w:style w:type="paragraph" w:styleId="1002">
    <w:name w:val="Heading 6"/>
    <w:basedOn w:val="996"/>
    <w:next w:val="996"/>
    <w:link w:val="1080"/>
    <w:uiPriority w:val="0"/>
    <w:qFormat/>
    <w:pPr>
      <w:keepLines/>
      <w:keepNext/>
      <w:spacing w:before="240" w:after="64" w:line="320" w:lineRule="auto"/>
      <w:outlineLvl w:val="5"/>
    </w:pPr>
    <w:rPr>
      <w:rFonts w:ascii="Arial" w:hAnsi="Arial" w:eastAsia="黑体"/>
      <w:bCs/>
      <w:position w:val="0"/>
      <w:szCs w:val="24"/>
    </w:rPr>
  </w:style>
  <w:style w:type="paragraph" w:styleId="1003">
    <w:name w:val="Heading 7"/>
    <w:basedOn w:val="996"/>
    <w:next w:val="996"/>
    <w:link w:val="1081"/>
    <w:uiPriority w:val="0"/>
    <w:qFormat/>
    <w:pPr>
      <w:keepLines/>
      <w:keepNext/>
      <w:spacing w:before="240" w:after="64" w:line="320" w:lineRule="auto"/>
      <w:outlineLvl w:val="6"/>
    </w:pPr>
    <w:rPr>
      <w:rFonts w:ascii="Times New Roman"/>
      <w:bCs/>
      <w:position w:val="0"/>
      <w:szCs w:val="24"/>
    </w:rPr>
  </w:style>
  <w:style w:type="paragraph" w:styleId="1004">
    <w:name w:val="Heading 8"/>
    <w:basedOn w:val="996"/>
    <w:next w:val="996"/>
    <w:link w:val="1082"/>
    <w:uiPriority w:val="0"/>
    <w:qFormat/>
    <w:pPr>
      <w:keepLines/>
      <w:keepNext/>
      <w:spacing w:before="240" w:after="64" w:line="320" w:lineRule="auto"/>
      <w:outlineLvl w:val="7"/>
    </w:pPr>
    <w:rPr>
      <w:rFonts w:ascii="Arial" w:hAnsi="Arial" w:eastAsia="黑体"/>
      <w:b w:val="0"/>
      <w:position w:val="0"/>
      <w:szCs w:val="24"/>
    </w:rPr>
  </w:style>
  <w:style w:type="paragraph" w:styleId="1005">
    <w:name w:val="Heading 9"/>
    <w:basedOn w:val="996"/>
    <w:next w:val="996"/>
    <w:link w:val="1083"/>
    <w:uiPriority w:val="0"/>
    <w:qFormat/>
    <w:pPr>
      <w:keepLines/>
      <w:keepNext/>
      <w:spacing w:before="240" w:after="64" w:line="320" w:lineRule="auto"/>
      <w:outlineLvl w:val="8"/>
    </w:pPr>
    <w:rPr>
      <w:rFonts w:ascii="Arial" w:hAnsi="Arial" w:eastAsia="黑体"/>
      <w:b w:val="0"/>
      <w:position w:val="0"/>
      <w:sz w:val="21"/>
      <w:szCs w:val="21"/>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Normal Indent"/>
    <w:basedOn w:val="996"/>
    <w:uiPriority w:val="0"/>
    <w:qFormat/>
    <w:pPr>
      <w:ind w:firstLine="420"/>
    </w:pPr>
    <w:rPr>
      <w:rFonts w:ascii="Times New Roman"/>
    </w:rPr>
  </w:style>
  <w:style w:type="paragraph" w:styleId="1009">
    <w:name w:val="List 3"/>
    <w:basedOn w:val="996"/>
    <w:uiPriority w:val="0"/>
    <w:qFormat/>
    <w:pPr>
      <w:ind w:left="1260" w:hanging="420"/>
    </w:pPr>
    <w:rPr>
      <w:rFonts w:ascii="Calibri" w:hAnsi="Calibri" w:eastAsia="Calibri" w:cs="宋体"/>
      <w:b w:val="0"/>
      <w:position w:val="0"/>
      <w:sz w:val="20"/>
      <w:lang w:val="zh-CN"/>
    </w:rPr>
  </w:style>
  <w:style w:type="paragraph" w:styleId="1010">
    <w:name w:val="toc 7"/>
    <w:basedOn w:val="996"/>
    <w:next w:val="996"/>
    <w:uiPriority w:val="0"/>
    <w:qFormat/>
    <w:pPr>
      <w:ind w:left="1260"/>
      <w:jc w:val="left"/>
    </w:pPr>
    <w:rPr>
      <w:rFonts w:ascii="Calibri" w:hAnsi="Calibri" w:eastAsia="Calibri" w:cs="宋体"/>
      <w:b w:val="0"/>
      <w:position w:val="0"/>
      <w:sz w:val="18"/>
      <w:lang w:val="zh-CN"/>
    </w:rPr>
  </w:style>
  <w:style w:type="paragraph" w:styleId="1011">
    <w:name w:val="List Number 2"/>
    <w:basedOn w:val="99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12">
    <w:name w:val="index 8"/>
    <w:basedOn w:val="996"/>
    <w:next w:val="996"/>
    <w:uiPriority w:val="0"/>
    <w:qFormat/>
    <w:pPr>
      <w:ind w:left="2940"/>
    </w:pPr>
    <w:rPr>
      <w:rFonts w:ascii="Calibri" w:hAnsi="Calibri" w:eastAsia="Calibri" w:cs="宋体"/>
      <w:b w:val="0"/>
      <w:position w:val="0"/>
      <w:sz w:val="20"/>
      <w:lang w:val="zh-CN"/>
    </w:rPr>
  </w:style>
  <w:style w:type="paragraph" w:styleId="1013">
    <w:name w:val="List Number"/>
    <w:basedOn w:val="99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14">
    <w:name w:val="index 5"/>
    <w:basedOn w:val="996"/>
    <w:next w:val="996"/>
    <w:uiPriority w:val="0"/>
    <w:qFormat/>
    <w:pPr>
      <w:ind w:left="1680"/>
    </w:pPr>
    <w:rPr>
      <w:rFonts w:ascii="Calibri" w:hAnsi="Calibri" w:eastAsia="Calibri" w:cs="宋体"/>
      <w:b w:val="0"/>
      <w:position w:val="0"/>
      <w:sz w:val="20"/>
      <w:lang w:val="zh-CN"/>
    </w:rPr>
  </w:style>
  <w:style w:type="paragraph" w:styleId="1015">
    <w:name w:val="List Bullet"/>
    <w:basedOn w:val="996"/>
    <w:uiPriority w:val="0"/>
    <w:qFormat/>
    <w:pPr>
      <w:ind w:left="360" w:hanging="360"/>
      <w:tabs>
        <w:tab w:val="left" w:pos="360" w:leader="none"/>
      </w:tabs>
    </w:pPr>
    <w:rPr>
      <w:rFonts w:ascii="Times New Roman"/>
      <w:szCs w:val="24"/>
    </w:rPr>
  </w:style>
  <w:style w:type="paragraph" w:styleId="1016">
    <w:name w:val="Document Map"/>
    <w:basedOn w:val="996"/>
    <w:link w:val="1084"/>
    <w:uiPriority w:val="0"/>
    <w:qFormat/>
    <w:pPr>
      <w:shd w:val="clear" w:color="auto" w:fill="000080"/>
    </w:pPr>
    <w:rPr>
      <w:rFonts w:ascii="Times New Roman"/>
    </w:rPr>
  </w:style>
  <w:style w:type="paragraph" w:styleId="1017">
    <w:name w:val="annotation text"/>
    <w:basedOn w:val="996"/>
    <w:link w:val="1085"/>
    <w:uiPriority w:val="0"/>
    <w:qFormat/>
    <w:pPr>
      <w:jc w:val="left"/>
    </w:pPr>
    <w:rPr>
      <w:rFonts w:ascii="Times New Roman" w:eastAsia="仿宋_GB2312"/>
      <w:b w:val="0"/>
      <w:position w:val="0"/>
    </w:rPr>
  </w:style>
  <w:style w:type="paragraph" w:styleId="1018">
    <w:name w:val="index 6"/>
    <w:basedOn w:val="996"/>
    <w:next w:val="996"/>
    <w:uiPriority w:val="0"/>
    <w:qFormat/>
    <w:pPr>
      <w:ind w:left="2100"/>
    </w:pPr>
    <w:rPr>
      <w:rFonts w:ascii="Calibri" w:hAnsi="Calibri" w:eastAsia="Calibri" w:cs="宋体"/>
      <w:b w:val="0"/>
      <w:position w:val="0"/>
      <w:sz w:val="20"/>
      <w:lang w:val="zh-CN"/>
    </w:rPr>
  </w:style>
  <w:style w:type="paragraph" w:styleId="1019">
    <w:name w:val="Salutation"/>
    <w:basedOn w:val="996"/>
    <w:next w:val="996"/>
    <w:link w:val="1086"/>
    <w:uiPriority w:val="0"/>
    <w:qFormat/>
    <w:rPr>
      <w:rFonts w:ascii="仿宋_GB2312" w:hAnsi="Calibri" w:eastAsia="仿宋_GB2312"/>
      <w:b w:val="0"/>
      <w:position w:val="0"/>
      <w:sz w:val="28"/>
      <w:lang w:val="zh-CN"/>
    </w:rPr>
  </w:style>
  <w:style w:type="paragraph" w:styleId="1020">
    <w:name w:val="Body Text 3"/>
    <w:basedOn w:val="996"/>
    <w:link w:val="1087"/>
    <w:uiPriority w:val="0"/>
    <w:qFormat/>
    <w:rPr>
      <w:rFonts w:ascii="仿宋_GB2312" w:hAnsi="Arial" w:eastAsia="仿宋_GB2312"/>
      <w:b w:val="0"/>
      <w:position w:val="0"/>
      <w:sz w:val="32"/>
      <w:lang w:val="zh-CN"/>
    </w:rPr>
  </w:style>
  <w:style w:type="paragraph" w:styleId="1021">
    <w:name w:val="Body Text"/>
    <w:basedOn w:val="996"/>
    <w:next w:val="996"/>
    <w:link w:val="1075"/>
    <w:uiPriority w:val="0"/>
    <w:qFormat/>
    <w:rPr>
      <w:rFonts w:ascii="楷体_GB2312" w:hAnsi="Arial" w:eastAsia="楷体_GB2312"/>
      <w:sz w:val="28"/>
      <w:szCs w:val="28"/>
    </w:rPr>
  </w:style>
  <w:style w:type="paragraph" w:styleId="1022">
    <w:name w:val="Body Text Indent"/>
    <w:basedOn w:val="996"/>
    <w:link w:val="1088"/>
    <w:uiPriority w:val="0"/>
    <w:qFormat/>
    <w:pPr>
      <w:ind w:left="420"/>
      <w:spacing w:after="120"/>
    </w:pPr>
    <w:rPr>
      <w:rFonts w:ascii="Times New Roman"/>
    </w:rPr>
  </w:style>
  <w:style w:type="paragraph" w:styleId="1023">
    <w:name w:val="List 2"/>
    <w:basedOn w:val="996"/>
    <w:uiPriority w:val="0"/>
    <w:semiHidden/>
    <w:unhideWhenUsed/>
    <w:qFormat/>
    <w:pPr>
      <w:contextualSpacing/>
      <w:ind w:left="100" w:hanging="200"/>
    </w:pPr>
  </w:style>
  <w:style w:type="paragraph" w:styleId="1024">
    <w:name w:val="Block Text"/>
    <w:basedOn w:val="996"/>
    <w:uiPriority w:val="0"/>
    <w:qFormat/>
    <w:pPr>
      <w:ind w:left="735" w:right="-332" w:hanging="46"/>
      <w:spacing w:line="360" w:lineRule="auto"/>
    </w:pPr>
    <w:rPr>
      <w:b w:val="0"/>
      <w:bCs/>
      <w:color w:val="000000"/>
      <w:position w:val="0"/>
    </w:rPr>
  </w:style>
  <w:style w:type="paragraph" w:styleId="1025">
    <w:name w:val="index 4"/>
    <w:basedOn w:val="996"/>
    <w:next w:val="996"/>
    <w:uiPriority w:val="99"/>
    <w:unhideWhenUsed/>
    <w:qFormat/>
    <w:pPr>
      <w:ind w:left="600"/>
    </w:pPr>
  </w:style>
  <w:style w:type="paragraph" w:styleId="1026">
    <w:name w:val="toc 5"/>
    <w:basedOn w:val="996"/>
    <w:next w:val="996"/>
    <w:uiPriority w:val="0"/>
    <w:qFormat/>
    <w:pPr>
      <w:ind w:left="840"/>
      <w:jc w:val="left"/>
    </w:pPr>
    <w:rPr>
      <w:rFonts w:ascii="Calibri" w:hAnsi="Calibri" w:eastAsia="Calibri" w:cs="宋体"/>
      <w:b w:val="0"/>
      <w:position w:val="0"/>
      <w:sz w:val="18"/>
      <w:lang w:val="zh-CN"/>
    </w:rPr>
  </w:style>
  <w:style w:type="paragraph" w:styleId="1027">
    <w:name w:val="toc 3"/>
    <w:basedOn w:val="996"/>
    <w:next w:val="996"/>
    <w:uiPriority w:val="39"/>
    <w:qFormat/>
    <w:pPr>
      <w:ind w:left="840"/>
    </w:pPr>
    <w:rPr>
      <w:rFonts w:ascii="Times New Roman"/>
    </w:rPr>
  </w:style>
  <w:style w:type="paragraph" w:styleId="1028">
    <w:name w:val="Plain Text"/>
    <w:basedOn w:val="996"/>
    <w:link w:val="1089"/>
    <w:uiPriority w:val="0"/>
    <w:qFormat/>
    <w:rPr>
      <w:rFonts w:hAnsi="Courier New" w:cs="Courier New"/>
      <w:b w:val="0"/>
      <w:position w:val="0"/>
      <w:sz w:val="21"/>
      <w:szCs w:val="21"/>
    </w:rPr>
  </w:style>
  <w:style w:type="paragraph" w:styleId="1029">
    <w:name w:val="toc 8"/>
    <w:basedOn w:val="996"/>
    <w:next w:val="996"/>
    <w:uiPriority w:val="0"/>
    <w:qFormat/>
    <w:pPr>
      <w:ind w:left="1470"/>
      <w:jc w:val="left"/>
    </w:pPr>
    <w:rPr>
      <w:rFonts w:ascii="Calibri" w:hAnsi="Calibri" w:eastAsia="Calibri" w:cs="宋体"/>
      <w:b w:val="0"/>
      <w:position w:val="0"/>
      <w:sz w:val="18"/>
      <w:lang w:val="zh-CN"/>
    </w:rPr>
  </w:style>
  <w:style w:type="paragraph" w:styleId="1030">
    <w:name w:val="index 3"/>
    <w:basedOn w:val="996"/>
    <w:next w:val="996"/>
    <w:uiPriority w:val="0"/>
    <w:qFormat/>
    <w:pPr>
      <w:ind w:left="840"/>
    </w:pPr>
    <w:rPr>
      <w:rFonts w:ascii="Calibri" w:hAnsi="Calibri" w:eastAsia="Calibri" w:cs="宋体"/>
      <w:b w:val="0"/>
      <w:position w:val="0"/>
      <w:sz w:val="20"/>
      <w:lang w:val="zh-CN"/>
    </w:rPr>
  </w:style>
  <w:style w:type="paragraph" w:styleId="1031">
    <w:name w:val="Date"/>
    <w:basedOn w:val="996"/>
    <w:next w:val="996"/>
    <w:link w:val="1432"/>
    <w:uiPriority w:val="0"/>
    <w:qFormat/>
    <w:rPr>
      <w:rFonts w:ascii="Times New Roman"/>
      <w:szCs w:val="24"/>
    </w:rPr>
  </w:style>
  <w:style w:type="paragraph" w:styleId="1032">
    <w:name w:val="Body Text Indent 2"/>
    <w:basedOn w:val="996"/>
    <w:link w:val="1090"/>
    <w:uiPriority w:val="0"/>
    <w:qFormat/>
    <w:pPr>
      <w:ind w:left="630" w:firstLine="645"/>
    </w:pPr>
    <w:rPr>
      <w:rFonts w:ascii="Arial" w:hAnsi="Arial" w:eastAsia="仿宋_GB2312"/>
      <w:b w:val="0"/>
      <w:position w:val="0"/>
      <w:sz w:val="32"/>
    </w:rPr>
  </w:style>
  <w:style w:type="paragraph" w:styleId="1033">
    <w:name w:val="endnote text"/>
    <w:basedOn w:val="996"/>
    <w:link w:val="1091"/>
    <w:uiPriority w:val="0"/>
    <w:qFormat/>
    <w:pPr>
      <w:jc w:val="left"/>
    </w:pPr>
    <w:rPr>
      <w:rFonts w:ascii="Calibri" w:hAnsi="Calibri" w:eastAsia="Calibri"/>
      <w:b w:val="0"/>
      <w:position w:val="0"/>
      <w:sz w:val="20"/>
      <w:szCs w:val="24"/>
      <w:lang w:val="zh-CN"/>
    </w:rPr>
  </w:style>
  <w:style w:type="paragraph" w:styleId="1034">
    <w:name w:val="Balloon Text"/>
    <w:basedOn w:val="996"/>
    <w:link w:val="1433"/>
    <w:uiPriority w:val="0"/>
    <w:qFormat/>
    <w:rPr>
      <w:rFonts w:ascii="Times New Roman"/>
      <w:sz w:val="18"/>
      <w:szCs w:val="18"/>
    </w:rPr>
  </w:style>
  <w:style w:type="paragraph" w:styleId="1035">
    <w:name w:val="Footer"/>
    <w:basedOn w:val="996"/>
    <w:link w:val="1092"/>
    <w:uiPriority w:val="99"/>
    <w:qFormat/>
    <w:pPr>
      <w:jc w:val="left"/>
      <w:tabs>
        <w:tab w:val="center" w:pos="4153" w:leader="none"/>
        <w:tab w:val="right" w:pos="8306" w:leader="none"/>
      </w:tabs>
    </w:pPr>
    <w:rPr>
      <w:rFonts w:ascii="Times New Roman"/>
      <w:sz w:val="18"/>
      <w:szCs w:val="18"/>
    </w:rPr>
  </w:style>
  <w:style w:type="paragraph" w:styleId="1036">
    <w:name w:val="Header"/>
    <w:basedOn w:val="996"/>
    <w:link w:val="143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37">
    <w:name w:val="Signature"/>
    <w:basedOn w:val="996"/>
    <w:link w:val="1093"/>
    <w:uiPriority w:val="0"/>
    <w:qFormat/>
    <w:pPr>
      <w:jc w:val="center"/>
      <w:spacing w:after="600" w:line="312" w:lineRule="atLeast"/>
    </w:pPr>
    <w:rPr>
      <w:rFonts w:ascii="Calibri" w:hAnsi="Calibri" w:eastAsia="仿宋_GB2312"/>
      <w:b w:val="0"/>
      <w:position w:val="0"/>
      <w:lang w:val="zh-CN"/>
    </w:rPr>
  </w:style>
  <w:style w:type="paragraph" w:styleId="1038">
    <w:name w:val="toc 1"/>
    <w:basedOn w:val="996"/>
    <w:next w:val="996"/>
    <w:uiPriority w:val="39"/>
    <w:qFormat/>
    <w:rPr>
      <w:rFonts w:ascii="Times New Roman"/>
    </w:rPr>
  </w:style>
  <w:style w:type="paragraph" w:styleId="1039">
    <w:name w:val="toc 4"/>
    <w:basedOn w:val="996"/>
    <w:next w:val="996"/>
    <w:uiPriority w:val="0"/>
    <w:qFormat/>
    <w:pPr>
      <w:ind w:left="630"/>
      <w:jc w:val="left"/>
    </w:pPr>
    <w:rPr>
      <w:rFonts w:ascii="Calibri" w:hAnsi="Calibri" w:eastAsia="Calibri" w:cs="宋体"/>
      <w:b w:val="0"/>
      <w:position w:val="0"/>
      <w:sz w:val="18"/>
      <w:lang w:val="zh-CN"/>
    </w:rPr>
  </w:style>
  <w:style w:type="paragraph" w:styleId="1040">
    <w:name w:val="index heading"/>
    <w:basedOn w:val="996"/>
    <w:next w:val="1041"/>
    <w:uiPriority w:val="0"/>
    <w:qFormat/>
    <w:rPr>
      <w:rFonts w:ascii="Calibri" w:hAnsi="Calibri" w:eastAsia="Calibri" w:cs="宋体"/>
      <w:b w:val="0"/>
      <w:position w:val="0"/>
      <w:sz w:val="20"/>
      <w:lang w:val="zh-CN"/>
    </w:rPr>
  </w:style>
  <w:style w:type="paragraph" w:styleId="1041">
    <w:name w:val="index 1"/>
    <w:basedOn w:val="996"/>
    <w:next w:val="996"/>
    <w:uiPriority w:val="0"/>
    <w:qFormat/>
    <w:rPr>
      <w:rFonts w:ascii="仿宋_GB2312" w:hAnsi="宋体" w:eastAsia="仿宋_GB2312" w:cs="宋体"/>
      <w:b w:val="0"/>
      <w:position w:val="0"/>
      <w:sz w:val="30"/>
      <w:szCs w:val="24"/>
      <w:lang w:val="zh-CN"/>
    </w:rPr>
  </w:style>
  <w:style w:type="paragraph" w:styleId="1042">
    <w:name w:val="Subtitle"/>
    <w:basedOn w:val="996"/>
    <w:next w:val="996"/>
    <w:link w:val="109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43">
    <w:name w:val="footnote text"/>
    <w:basedOn w:val="996"/>
    <w:link w:val="1095"/>
    <w:uiPriority w:val="0"/>
    <w:qFormat/>
    <w:pPr>
      <w:jc w:val="left"/>
    </w:pPr>
    <w:rPr>
      <w:rFonts w:ascii="Calibri" w:hAnsi="Calibri" w:eastAsia="Calibri"/>
      <w:b w:val="0"/>
      <w:position w:val="0"/>
      <w:sz w:val="18"/>
      <w:szCs w:val="18"/>
      <w:lang w:val="zh-CN"/>
    </w:rPr>
  </w:style>
  <w:style w:type="paragraph" w:styleId="1044">
    <w:name w:val="toc 6"/>
    <w:basedOn w:val="996"/>
    <w:next w:val="996"/>
    <w:uiPriority w:val="0"/>
    <w:qFormat/>
    <w:pPr>
      <w:ind w:left="1050"/>
      <w:jc w:val="left"/>
    </w:pPr>
    <w:rPr>
      <w:rFonts w:ascii="Calibri" w:hAnsi="Calibri" w:eastAsia="Calibri" w:cs="宋体"/>
      <w:b w:val="0"/>
      <w:position w:val="0"/>
      <w:sz w:val="18"/>
      <w:lang w:val="zh-CN"/>
    </w:rPr>
  </w:style>
  <w:style w:type="paragraph" w:styleId="1045">
    <w:name w:val="Body Text Indent 3"/>
    <w:basedOn w:val="996"/>
    <w:link w:val="1096"/>
    <w:uiPriority w:val="0"/>
    <w:qFormat/>
    <w:pPr>
      <w:ind w:left="420"/>
      <w:spacing w:after="120"/>
    </w:pPr>
    <w:rPr>
      <w:rFonts w:ascii="Times New Roman"/>
      <w:sz w:val="16"/>
      <w:szCs w:val="16"/>
    </w:rPr>
  </w:style>
  <w:style w:type="paragraph" w:styleId="1046">
    <w:name w:val="index 7"/>
    <w:basedOn w:val="996"/>
    <w:next w:val="996"/>
    <w:uiPriority w:val="0"/>
    <w:qFormat/>
    <w:pPr>
      <w:ind w:left="2520"/>
    </w:pPr>
    <w:rPr>
      <w:rFonts w:ascii="Calibri" w:hAnsi="Calibri" w:eastAsia="Calibri" w:cs="宋体"/>
      <w:b w:val="0"/>
      <w:position w:val="0"/>
      <w:sz w:val="20"/>
      <w:lang w:val="zh-CN"/>
    </w:rPr>
  </w:style>
  <w:style w:type="paragraph" w:styleId="1047">
    <w:name w:val="index 9"/>
    <w:basedOn w:val="996"/>
    <w:next w:val="996"/>
    <w:uiPriority w:val="0"/>
    <w:qFormat/>
    <w:pPr>
      <w:ind w:left="3360"/>
    </w:pPr>
    <w:rPr>
      <w:rFonts w:ascii="Calibri" w:hAnsi="Calibri" w:eastAsia="Calibri" w:cs="宋体"/>
      <w:b w:val="0"/>
      <w:position w:val="0"/>
      <w:sz w:val="20"/>
      <w:lang w:val="zh-CN"/>
    </w:rPr>
  </w:style>
  <w:style w:type="paragraph" w:styleId="1048">
    <w:name w:val="table of figures"/>
    <w:basedOn w:val="996"/>
    <w:next w:val="996"/>
    <w:uiPriority w:val="0"/>
    <w:qFormat/>
    <w:pPr>
      <w:ind w:left="840" w:hanging="420"/>
    </w:pPr>
    <w:rPr>
      <w:rFonts w:ascii="Calibri" w:hAnsi="Calibri" w:eastAsia="Calibri" w:cs="宋体"/>
      <w:b w:val="0"/>
      <w:position w:val="0"/>
      <w:sz w:val="20"/>
      <w:lang w:val="zh-CN"/>
    </w:rPr>
  </w:style>
  <w:style w:type="paragraph" w:styleId="1049">
    <w:name w:val="toc 2"/>
    <w:basedOn w:val="996"/>
    <w:next w:val="996"/>
    <w:uiPriority w:val="39"/>
    <w:qFormat/>
    <w:pPr>
      <w:ind w:left="420"/>
    </w:pPr>
    <w:rPr>
      <w:rFonts w:ascii="Times New Roman"/>
    </w:rPr>
  </w:style>
  <w:style w:type="paragraph" w:styleId="1050">
    <w:name w:val="toc 9"/>
    <w:basedOn w:val="996"/>
    <w:next w:val="996"/>
    <w:uiPriority w:val="0"/>
    <w:qFormat/>
    <w:pPr>
      <w:ind w:left="1680"/>
      <w:jc w:val="left"/>
    </w:pPr>
    <w:rPr>
      <w:rFonts w:ascii="Calibri" w:hAnsi="Calibri" w:eastAsia="Calibri" w:cs="宋体"/>
      <w:b w:val="0"/>
      <w:position w:val="0"/>
      <w:sz w:val="18"/>
      <w:lang w:val="zh-CN"/>
    </w:rPr>
  </w:style>
  <w:style w:type="paragraph" w:styleId="1051">
    <w:name w:val="Body Text 2"/>
    <w:basedOn w:val="996"/>
    <w:link w:val="1097"/>
    <w:uiPriority w:val="0"/>
    <w:qFormat/>
    <w:pPr>
      <w:jc w:val="center"/>
      <w:widowControl/>
    </w:pPr>
    <w:rPr>
      <w:rFonts w:ascii="楷体_GB2312" w:hAnsi="Calibri" w:eastAsia="楷体_GB2312"/>
      <w:b w:val="0"/>
      <w:position w:val="0"/>
      <w:sz w:val="28"/>
      <w:lang w:val="zh-CN"/>
    </w:rPr>
  </w:style>
  <w:style w:type="paragraph" w:styleId="1052">
    <w:name w:val="HTML Preformatted"/>
    <w:basedOn w:val="996"/>
    <w:link w:val="10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53">
    <w:name w:val="Normal (Web)"/>
    <w:basedOn w:val="996"/>
    <w:uiPriority w:val="0"/>
    <w:qFormat/>
    <w:pPr>
      <w:jc w:val="left"/>
      <w:spacing w:before="100" w:beforeAutospacing="1" w:after="100" w:afterAutospacing="1"/>
      <w:widowControl/>
    </w:pPr>
    <w:rPr>
      <w:rFonts w:hAnsi="宋体" w:cs="宋体"/>
      <w:szCs w:val="24"/>
    </w:rPr>
  </w:style>
  <w:style w:type="paragraph" w:styleId="1054">
    <w:name w:val="index 2"/>
    <w:basedOn w:val="996"/>
    <w:next w:val="996"/>
    <w:uiPriority w:val="0"/>
    <w:qFormat/>
    <w:pPr>
      <w:ind w:left="420"/>
    </w:pPr>
    <w:rPr>
      <w:rFonts w:ascii="Calibri" w:hAnsi="Calibri" w:eastAsia="Calibri" w:cs="宋体"/>
      <w:b w:val="0"/>
      <w:position w:val="0"/>
      <w:sz w:val="20"/>
      <w:lang w:val="zh-CN"/>
    </w:rPr>
  </w:style>
  <w:style w:type="paragraph" w:styleId="1055">
    <w:name w:val="Title"/>
    <w:basedOn w:val="996"/>
    <w:link w:val="1099"/>
    <w:uiPriority w:val="0"/>
    <w:qFormat/>
    <w:pPr>
      <w:jc w:val="center"/>
      <w:spacing w:line="420" w:lineRule="exact"/>
      <w:widowControl/>
    </w:pPr>
    <w:rPr>
      <w:rFonts w:ascii="Times New Roman" w:eastAsia="黑体"/>
      <w:position w:val="0"/>
      <w:sz w:val="28"/>
      <w:lang w:val="en-GB"/>
    </w:rPr>
  </w:style>
  <w:style w:type="paragraph" w:styleId="1056">
    <w:name w:val="annotation subject"/>
    <w:basedOn w:val="1017"/>
    <w:next w:val="1017"/>
    <w:link w:val="1100"/>
    <w:uiPriority w:val="0"/>
    <w:qFormat/>
    <w:rPr>
      <w:rFonts w:ascii="宋体"/>
      <w:b/>
      <w:bCs/>
      <w:position w:val="-10"/>
    </w:rPr>
  </w:style>
  <w:style w:type="paragraph" w:styleId="1057">
    <w:name w:val="Body Text First Indent"/>
    <w:basedOn w:val="1021"/>
    <w:link w:val="1101"/>
    <w:uiPriority w:val="0"/>
    <w:qFormat/>
    <w:pPr>
      <w:ind w:firstLine="420"/>
      <w:spacing w:after="120"/>
    </w:pPr>
    <w:rPr>
      <w:b w:val="0"/>
      <w:sz w:val="21"/>
      <w:szCs w:val="24"/>
      <w:lang w:val="zh-CN"/>
    </w:rPr>
  </w:style>
  <w:style w:type="paragraph" w:styleId="1058">
    <w:name w:val="Body Text First Indent 2"/>
    <w:basedOn w:val="1022"/>
    <w:link w:val="1438"/>
    <w:uiPriority w:val="0"/>
    <w:unhideWhenUsed/>
    <w:qFormat/>
    <w:pPr>
      <w:ind w:left="0"/>
      <w:spacing w:after="0" w:line="360" w:lineRule="auto"/>
    </w:pPr>
    <w:rPr>
      <w:rFonts w:ascii="宋体" w:hAnsi="宋体" w:cs="宋体"/>
      <w:szCs w:val="24"/>
    </w:rPr>
  </w:style>
  <w:style w:type="table" w:styleId="1059">
    <w:name w:val="Table Grid"/>
    <w:basedOn w:val="10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0">
    <w:name w:val="Strong"/>
    <w:uiPriority w:val="0"/>
    <w:qFormat/>
    <w:rPr>
      <w:rFonts w:ascii="Times New Roman" w:hAnsi="Times New Roman" w:eastAsia="宋体" w:cs="Times New Roman"/>
      <w:b/>
      <w:bCs/>
    </w:rPr>
  </w:style>
  <w:style w:type="character" w:styleId="1061">
    <w:name w:val="endnote reference"/>
    <w:uiPriority w:val="0"/>
    <w:qFormat/>
    <w:rPr>
      <w:vertAlign w:val="superscript"/>
    </w:rPr>
  </w:style>
  <w:style w:type="character" w:styleId="1062">
    <w:name w:val="page number"/>
    <w:basedOn w:val="1006"/>
    <w:uiPriority w:val="0"/>
    <w:qFormat/>
    <w:rPr>
      <w:rFonts w:ascii="Times New Roman" w:hAnsi="Times New Roman" w:eastAsia="宋体" w:cs="Times New Roman"/>
    </w:rPr>
  </w:style>
  <w:style w:type="character" w:styleId="1063">
    <w:name w:val="FollowedHyperlink"/>
    <w:uiPriority w:val="0"/>
    <w:qFormat/>
    <w:rPr>
      <w:rFonts w:ascii="Times New Roman" w:hAnsi="Times New Roman" w:eastAsia="宋体" w:cs="Times New Roman"/>
      <w:color w:val="800080"/>
      <w:u w:val="none"/>
    </w:rPr>
  </w:style>
  <w:style w:type="character" w:styleId="1064">
    <w:name w:val="Emphasis"/>
    <w:uiPriority w:val="0"/>
    <w:qFormat/>
    <w:rPr>
      <w:rFonts w:ascii="Times New Roman" w:hAnsi="Times New Roman" w:eastAsia="宋体" w:cs="Times New Roman"/>
      <w:i/>
    </w:rPr>
  </w:style>
  <w:style w:type="character" w:styleId="1065">
    <w:name w:val="line number"/>
    <w:uiPriority w:val="0"/>
    <w:qFormat/>
  </w:style>
  <w:style w:type="character" w:styleId="1066">
    <w:name w:val="HTML Typewriter"/>
    <w:uiPriority w:val="0"/>
    <w:qFormat/>
    <w:rPr>
      <w:rFonts w:ascii="宋体" w:hAnsi="宋体" w:eastAsia="宋体" w:cs="宋体"/>
      <w:sz w:val="24"/>
      <w:szCs w:val="24"/>
    </w:rPr>
  </w:style>
  <w:style w:type="character" w:styleId="1067">
    <w:name w:val="Hyperlink"/>
    <w:uiPriority w:val="99"/>
    <w:qFormat/>
    <w:rPr>
      <w:rFonts w:ascii="Times New Roman" w:hAnsi="Times New Roman" w:eastAsia="宋体" w:cs="Times New Roman"/>
      <w:color w:val="0000ff"/>
      <w:u w:val="none"/>
    </w:rPr>
  </w:style>
  <w:style w:type="character" w:styleId="1068">
    <w:name w:val="annotation reference"/>
    <w:basedOn w:val="1006"/>
    <w:uiPriority w:val="0"/>
    <w:qFormat/>
    <w:rPr>
      <w:rFonts w:ascii="Times New Roman" w:hAnsi="Times New Roman" w:eastAsia="宋体" w:cs="Times New Roman"/>
      <w:sz w:val="21"/>
      <w:szCs w:val="21"/>
    </w:rPr>
  </w:style>
  <w:style w:type="character" w:styleId="1069">
    <w:name w:val="footnote reference"/>
    <w:uiPriority w:val="0"/>
    <w:qFormat/>
    <w:rPr>
      <w:vertAlign w:val="superscript"/>
    </w:rPr>
  </w:style>
  <w:style w:type="character" w:styleId="1070">
    <w:name w:val="HTML Sample"/>
    <w:uiPriority w:val="0"/>
    <w:qFormat/>
    <w:rPr>
      <w:rFonts w:ascii="Courier New" w:hAnsi="宋体" w:eastAsia="宋体" w:cs="Courier New"/>
    </w:rPr>
  </w:style>
  <w:style w:type="paragraph" w:styleId="1071" w:customStyle="1">
    <w:name w:val="标题 41"/>
    <w:basedOn w:val="996"/>
    <w:next w:val="996"/>
    <w:uiPriority w:val="99"/>
    <w:qFormat/>
    <w:pPr>
      <w:keepLines/>
      <w:keepNext/>
      <w:spacing w:before="280" w:after="290" w:line="376" w:lineRule="auto"/>
      <w:outlineLvl w:val="3"/>
    </w:pPr>
    <w:rPr>
      <w:rFonts w:ascii="Cambria" w:hAnsi="Cambria"/>
      <w:bCs/>
      <w:sz w:val="28"/>
      <w:szCs w:val="28"/>
    </w:rPr>
  </w:style>
  <w:style w:type="character" w:styleId="1072" w:customStyle="1">
    <w:name w:val="标题 1 字符"/>
    <w:link w:val="997"/>
    <w:uiPriority w:val="0"/>
    <w:qFormat/>
    <w:rPr>
      <w:rFonts w:ascii="楷体_GB2312" w:hAnsi="Times New Roman" w:eastAsia="楷体_GB2312" w:cs="Times New Roman"/>
      <w:sz w:val="28"/>
      <w:szCs w:val="28"/>
    </w:rPr>
  </w:style>
  <w:style w:type="paragraph" w:styleId="1073" w:customStyle="1">
    <w:name w:val="标题3"/>
    <w:basedOn w:val="99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74" w:customStyle="1">
    <w:name w:val="段"/>
    <w:next w:val="996"/>
    <w:uiPriority w:val="0"/>
    <w:qFormat/>
    <w:pPr>
      <w:ind w:firstLine="200"/>
      <w:jc w:val="both"/>
    </w:pPr>
    <w:rPr>
      <w:rFonts w:ascii="宋体" w:hAnsi="Times New Roman" w:eastAsia="宋体" w:cs="Times New Roman"/>
      <w:sz w:val="21"/>
      <w:lang w:val="en-US" w:eastAsia="zh-CN" w:bidi="ar-SA"/>
    </w:rPr>
  </w:style>
  <w:style w:type="character" w:styleId="1075" w:customStyle="1">
    <w:name w:val="正文文本 字符"/>
    <w:link w:val="1021"/>
    <w:uiPriority w:val="0"/>
    <w:qFormat/>
    <w:rPr>
      <w:rFonts w:ascii="楷体_GB2312" w:hAnsi="Arial" w:eastAsia="楷体_GB2312" w:cs="Times New Roman"/>
      <w:b/>
      <w:position w:val="-10"/>
      <w:sz w:val="28"/>
      <w:szCs w:val="28"/>
    </w:rPr>
  </w:style>
  <w:style w:type="character" w:styleId="1076" w:customStyle="1">
    <w:name w:val="标题 2 字符"/>
    <w:link w:val="998"/>
    <w:uiPriority w:val="0"/>
    <w:qFormat/>
    <w:rPr>
      <w:rFonts w:ascii="Arial" w:hAnsi="Arial" w:eastAsia="幼圆" w:cs="Arial"/>
      <w:bCs/>
      <w:position w:val="-10"/>
      <w:sz w:val="44"/>
      <w:szCs w:val="44"/>
    </w:rPr>
  </w:style>
  <w:style w:type="character" w:styleId="1077" w:customStyle="1">
    <w:name w:val="标题 3 字符"/>
    <w:link w:val="999"/>
    <w:uiPriority w:val="0"/>
    <w:qFormat/>
    <w:rPr>
      <w:bCs/>
      <w:position w:val="-10"/>
      <w:sz w:val="32"/>
      <w:szCs w:val="32"/>
    </w:rPr>
  </w:style>
  <w:style w:type="character" w:styleId="1078" w:customStyle="1">
    <w:name w:val="标题 4 字符"/>
    <w:link w:val="1000"/>
    <w:uiPriority w:val="0"/>
    <w:qFormat/>
    <w:rPr>
      <w:rFonts w:ascii="Arial" w:hAnsi="Arial" w:eastAsia="黑体" w:cs="Arial"/>
      <w:bCs/>
      <w:position w:val="-10"/>
      <w:sz w:val="28"/>
      <w:szCs w:val="28"/>
    </w:rPr>
  </w:style>
  <w:style w:type="character" w:styleId="1079" w:customStyle="1">
    <w:name w:val="标题 5 字符"/>
    <w:link w:val="1001"/>
    <w:uiPriority w:val="0"/>
    <w:qFormat/>
    <w:rPr>
      <w:rFonts w:ascii="黑体" w:hAnsi="Times New Roman" w:eastAsia="黑体" w:cs="Times New Roman"/>
      <w:b/>
      <w:color w:val="000000"/>
      <w:sz w:val="28"/>
    </w:rPr>
  </w:style>
  <w:style w:type="character" w:styleId="1080" w:customStyle="1">
    <w:name w:val="标题 6 字符"/>
    <w:link w:val="1002"/>
    <w:uiPriority w:val="0"/>
    <w:qFormat/>
    <w:rPr>
      <w:rFonts w:ascii="Arial" w:hAnsi="Arial" w:eastAsia="黑体" w:cs="Times New Roman"/>
      <w:b/>
      <w:bCs/>
      <w:sz w:val="24"/>
      <w:szCs w:val="24"/>
    </w:rPr>
  </w:style>
  <w:style w:type="character" w:styleId="1081" w:customStyle="1">
    <w:name w:val="标题 7 字符"/>
    <w:link w:val="1003"/>
    <w:uiPriority w:val="0"/>
    <w:qFormat/>
    <w:rPr>
      <w:rFonts w:ascii="Times New Roman" w:hAnsi="Times New Roman" w:eastAsia="宋体" w:cs="Times New Roman"/>
      <w:b/>
      <w:bCs/>
      <w:sz w:val="24"/>
      <w:szCs w:val="24"/>
    </w:rPr>
  </w:style>
  <w:style w:type="character" w:styleId="1082" w:customStyle="1">
    <w:name w:val="标题 8 字符"/>
    <w:link w:val="1004"/>
    <w:uiPriority w:val="0"/>
    <w:qFormat/>
    <w:rPr>
      <w:rFonts w:ascii="Arial" w:hAnsi="Arial" w:eastAsia="黑体" w:cs="Times New Roman"/>
      <w:sz w:val="24"/>
      <w:szCs w:val="24"/>
    </w:rPr>
  </w:style>
  <w:style w:type="character" w:styleId="1083" w:customStyle="1">
    <w:name w:val="标题 9 字符"/>
    <w:link w:val="1005"/>
    <w:uiPriority w:val="0"/>
    <w:qFormat/>
    <w:rPr>
      <w:rFonts w:ascii="Arial" w:hAnsi="Arial" w:eastAsia="黑体" w:cs="Times New Roman"/>
      <w:sz w:val="21"/>
      <w:szCs w:val="21"/>
    </w:rPr>
  </w:style>
  <w:style w:type="character" w:styleId="1084" w:customStyle="1">
    <w:name w:val="文档结构图 字符"/>
    <w:link w:val="1016"/>
    <w:uiPriority w:val="0"/>
    <w:qFormat/>
    <w:rPr>
      <w:b/>
      <w:position w:val="-10"/>
      <w:sz w:val="24"/>
      <w:shd w:val="clear" w:color="auto" w:fill="000080"/>
    </w:rPr>
  </w:style>
  <w:style w:type="character" w:styleId="1085" w:customStyle="1">
    <w:name w:val="批注文字 字符"/>
    <w:link w:val="1017"/>
    <w:uiPriority w:val="0"/>
    <w:qFormat/>
    <w:rPr>
      <w:rFonts w:ascii="Times New Roman" w:hAnsi="Times New Roman" w:eastAsia="仿宋_GB2312" w:cs="Times New Roman"/>
      <w:sz w:val="24"/>
    </w:rPr>
  </w:style>
  <w:style w:type="character" w:styleId="1086" w:customStyle="1">
    <w:name w:val="称呼 字符"/>
    <w:link w:val="1019"/>
    <w:uiPriority w:val="0"/>
    <w:qFormat/>
    <w:rPr>
      <w:rFonts w:ascii="仿宋_GB2312" w:hAnsi="Calibri" w:eastAsia="仿宋_GB2312" w:cs="宋体"/>
      <w:sz w:val="28"/>
      <w:lang w:val="zh-CN"/>
    </w:rPr>
  </w:style>
  <w:style w:type="character" w:styleId="1087" w:customStyle="1">
    <w:name w:val="正文文本 3 字符"/>
    <w:link w:val="1020"/>
    <w:uiPriority w:val="0"/>
    <w:qFormat/>
    <w:rPr>
      <w:rFonts w:ascii="仿宋_GB2312" w:hAnsi="Arial" w:eastAsia="仿宋_GB2312" w:cs="宋体"/>
      <w:sz w:val="32"/>
      <w:lang w:val="zh-CN"/>
    </w:rPr>
  </w:style>
  <w:style w:type="character" w:styleId="1088" w:customStyle="1">
    <w:name w:val="正文文本缩进 字符"/>
    <w:link w:val="1022"/>
    <w:uiPriority w:val="0"/>
    <w:qFormat/>
    <w:rPr>
      <w:b/>
      <w:position w:val="-10"/>
      <w:sz w:val="24"/>
    </w:rPr>
  </w:style>
  <w:style w:type="character" w:styleId="1089" w:customStyle="1">
    <w:name w:val="纯文本 字符"/>
    <w:link w:val="1028"/>
    <w:uiPriority w:val="0"/>
    <w:qFormat/>
    <w:rPr>
      <w:rFonts w:ascii="宋体" w:hAnsi="Courier New" w:eastAsia="宋体" w:cs="Courier New"/>
      <w:sz w:val="21"/>
      <w:szCs w:val="21"/>
      <w:lang w:val="en-US" w:eastAsia="zh-CN" w:bidi="ar-SA"/>
    </w:rPr>
  </w:style>
  <w:style w:type="character" w:styleId="1090" w:customStyle="1">
    <w:name w:val="正文文本缩进 2 字符"/>
    <w:link w:val="1032"/>
    <w:uiPriority w:val="0"/>
    <w:qFormat/>
    <w:rPr>
      <w:rFonts w:ascii="Arial" w:hAnsi="Arial" w:eastAsia="仿宋_GB2312"/>
      <w:sz w:val="32"/>
    </w:rPr>
  </w:style>
  <w:style w:type="character" w:styleId="1091" w:customStyle="1">
    <w:name w:val="尾注文本 字符"/>
    <w:link w:val="1033"/>
    <w:uiPriority w:val="0"/>
    <w:qFormat/>
    <w:rPr>
      <w:rFonts w:ascii="Calibri" w:hAnsi="Calibri" w:eastAsia="Calibri" w:cs="宋体"/>
      <w:szCs w:val="24"/>
      <w:lang w:val="zh-CN"/>
    </w:rPr>
  </w:style>
  <w:style w:type="character" w:styleId="1092" w:customStyle="1">
    <w:name w:val="页脚 字符"/>
    <w:link w:val="1035"/>
    <w:uiPriority w:val="99"/>
    <w:qFormat/>
    <w:rPr>
      <w:b/>
      <w:position w:val="-10"/>
      <w:sz w:val="18"/>
      <w:szCs w:val="18"/>
    </w:rPr>
  </w:style>
  <w:style w:type="character" w:styleId="1093" w:customStyle="1">
    <w:name w:val="签名 字符"/>
    <w:link w:val="1037"/>
    <w:uiPriority w:val="0"/>
    <w:qFormat/>
    <w:rPr>
      <w:rFonts w:ascii="Calibri" w:hAnsi="Calibri" w:eastAsia="仿宋_GB2312" w:cs="宋体"/>
      <w:sz w:val="24"/>
      <w:lang w:val="zh-CN"/>
    </w:rPr>
  </w:style>
  <w:style w:type="character" w:styleId="1094" w:customStyle="1">
    <w:name w:val="副标题 字符"/>
    <w:link w:val="1042"/>
    <w:uiPriority w:val="0"/>
    <w:qFormat/>
    <w:rPr>
      <w:rFonts w:ascii="Cambria" w:hAnsi="Cambria" w:eastAsia="Calibri" w:cs="宋体"/>
      <w:i/>
      <w:iCs/>
      <w:spacing w:val="13"/>
      <w:sz w:val="24"/>
      <w:szCs w:val="24"/>
      <w:lang w:val="zh-CN" w:eastAsia="en-US" w:bidi="en-US"/>
    </w:rPr>
  </w:style>
  <w:style w:type="character" w:styleId="1095" w:customStyle="1">
    <w:name w:val="脚注文本 字符"/>
    <w:link w:val="1043"/>
    <w:uiPriority w:val="0"/>
    <w:qFormat/>
    <w:rPr>
      <w:rFonts w:ascii="Calibri" w:hAnsi="Calibri" w:eastAsia="Calibri" w:cs="宋体"/>
      <w:sz w:val="18"/>
      <w:szCs w:val="18"/>
      <w:lang w:val="zh-CN"/>
    </w:rPr>
  </w:style>
  <w:style w:type="character" w:styleId="1096" w:customStyle="1">
    <w:name w:val="正文文本缩进 3 字符"/>
    <w:link w:val="1045"/>
    <w:uiPriority w:val="0"/>
    <w:qFormat/>
    <w:rPr>
      <w:b/>
      <w:position w:val="-10"/>
      <w:sz w:val="16"/>
      <w:szCs w:val="16"/>
    </w:rPr>
  </w:style>
  <w:style w:type="character" w:styleId="1097" w:customStyle="1">
    <w:name w:val="正文文本 2 字符"/>
    <w:link w:val="1051"/>
    <w:uiPriority w:val="0"/>
    <w:qFormat/>
    <w:rPr>
      <w:rFonts w:ascii="楷体_GB2312" w:hAnsi="Calibri" w:eastAsia="楷体_GB2312" w:cs="宋体"/>
      <w:sz w:val="28"/>
      <w:lang w:val="zh-CN"/>
    </w:rPr>
  </w:style>
  <w:style w:type="character" w:styleId="1098" w:customStyle="1">
    <w:name w:val="HTML 预设格式 字符"/>
    <w:link w:val="1052"/>
    <w:uiPriority w:val="0"/>
    <w:qFormat/>
    <w:rPr>
      <w:rFonts w:ascii="黑体" w:hAnsi="Courier New" w:eastAsia="黑体" w:cs="Courier New"/>
    </w:rPr>
  </w:style>
  <w:style w:type="character" w:styleId="1099" w:customStyle="1">
    <w:name w:val="标题 字符"/>
    <w:link w:val="1055"/>
    <w:uiPriority w:val="0"/>
    <w:qFormat/>
    <w:rPr>
      <w:rFonts w:eastAsia="黑体"/>
      <w:b/>
      <w:sz w:val="28"/>
      <w:lang w:val="en-GB"/>
    </w:rPr>
  </w:style>
  <w:style w:type="character" w:styleId="1100" w:customStyle="1">
    <w:name w:val="批注主题 字符"/>
    <w:link w:val="1056"/>
    <w:uiPriority w:val="0"/>
    <w:qFormat/>
    <w:rPr>
      <w:rFonts w:ascii="宋体" w:hAnsi="Times New Roman" w:eastAsia="仿宋_GB2312" w:cs="Times New Roman"/>
      <w:b/>
      <w:bCs/>
      <w:position w:val="-10"/>
      <w:sz w:val="24"/>
    </w:rPr>
  </w:style>
  <w:style w:type="character" w:styleId="1101" w:customStyle="1">
    <w:name w:val="正文首行缩进 字符"/>
    <w:link w:val="1057"/>
    <w:uiPriority w:val="0"/>
    <w:qFormat/>
    <w:rPr>
      <w:rFonts w:ascii="楷体_GB2312" w:hAnsi="Arial" w:eastAsia="楷体_GB2312" w:cs="宋体"/>
      <w:position w:val="-10"/>
      <w:sz w:val="21"/>
      <w:szCs w:val="24"/>
      <w:lang w:val="zh-CN"/>
    </w:rPr>
  </w:style>
  <w:style w:type="character" w:styleId="1102" w:customStyle="1">
    <w:name w:val="标题 2 Char"/>
    <w:uiPriority w:val="0"/>
    <w:qFormat/>
    <w:rPr>
      <w:rFonts w:ascii="Arial" w:hAnsi="Arial" w:eastAsia="宋体" w:cs="Times New Roman"/>
      <w:b/>
      <w:bCs/>
      <w:sz w:val="28"/>
      <w:szCs w:val="32"/>
      <w:lang w:val="en-US" w:eastAsia="zh-CN" w:bidi="ar-SA"/>
    </w:rPr>
  </w:style>
  <w:style w:type="paragraph" w:styleId="1103">
    <w:name w:val="List Paragraph"/>
    <w:basedOn w:val="996"/>
    <w:uiPriority w:val="34"/>
    <w:qFormat/>
    <w:pPr>
      <w:ind w:left="720"/>
      <w:jc w:val="left"/>
      <w:widowControl/>
    </w:pPr>
    <w:rPr>
      <w:rFonts w:ascii="Calibri" w:hAnsi="Calibri"/>
      <w:szCs w:val="24"/>
      <w:lang w:eastAsia="en-US" w:bidi="en-US"/>
    </w:rPr>
  </w:style>
  <w:style w:type="paragraph" w:styleId="1104" w:customStyle="1">
    <w:name w:val="font5"/>
    <w:basedOn w:val="99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05" w:customStyle="1">
    <w:name w:val="xl35"/>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06" w:customStyle="1">
    <w:name w:val="List Paragraph1"/>
    <w:basedOn w:val="996"/>
    <w:uiPriority w:val="0"/>
    <w:qFormat/>
    <w:pPr>
      <w:ind w:firstLine="420"/>
    </w:pPr>
    <w:rPr>
      <w:rFonts w:ascii="Calibri" w:hAnsi="Calibri" w:cs="Calibri"/>
    </w:rPr>
  </w:style>
  <w:style w:type="paragraph" w:styleId="1107" w:customStyle="1">
    <w:name w:val="中等深浅网格 1 - 强调文字颜色 21"/>
    <w:basedOn w:val="996"/>
    <w:uiPriority w:val="0"/>
    <w:qFormat/>
    <w:pPr>
      <w:ind w:firstLine="420"/>
    </w:pPr>
    <w:rPr>
      <w:rFonts w:ascii="Calibri" w:hAnsi="Calibri" w:eastAsia="Calibri" w:cs="宋体"/>
      <w:b w:val="0"/>
      <w:position w:val="0"/>
      <w:sz w:val="20"/>
      <w:szCs w:val="22"/>
      <w:lang w:val="zh-CN"/>
    </w:rPr>
  </w:style>
  <w:style w:type="paragraph" w:styleId="1108" w:customStyle="1">
    <w:name w:val="章标题"/>
    <w:next w:val="1074"/>
    <w:uiPriority w:val="0"/>
    <w:qFormat/>
    <w:pPr>
      <w:jc w:val="both"/>
      <w:outlineLvl w:val="1"/>
    </w:pPr>
    <w:rPr>
      <w:rFonts w:ascii="Times New Roman" w:hAnsi="Times New Roman" w:eastAsia="黑体" w:cs="Times New Roman"/>
      <w:sz w:val="21"/>
      <w:lang w:val="en-US" w:eastAsia="zh-CN" w:bidi="ar-SA"/>
    </w:rPr>
  </w:style>
  <w:style w:type="paragraph" w:styleId="1109" w:customStyle="1">
    <w:name w:val="标题3，章节第三层"/>
    <w:basedOn w:val="996"/>
    <w:next w:val="1110"/>
    <w:uiPriority w:val="0"/>
    <w:qFormat/>
    <w:pPr>
      <w:spacing w:before="78" w:line="300" w:lineRule="auto"/>
      <w:outlineLvl w:val="2"/>
    </w:pPr>
    <w:rPr>
      <w:rFonts w:ascii="Arial" w:hAnsi="Arial" w:eastAsia="华文细黑" w:cs="宋体"/>
      <w:b w:val="0"/>
      <w:position w:val="0"/>
      <w:sz w:val="30"/>
      <w:szCs w:val="24"/>
      <w:lang w:val="zh-CN"/>
    </w:rPr>
  </w:style>
  <w:style w:type="paragraph" w:styleId="1110" w:customStyle="1">
    <w:name w:val="正文格式"/>
    <w:basedOn w:val="996"/>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11" w:customStyle="1">
    <w:name w:val="小四 段落 宋体 Char"/>
    <w:basedOn w:val="1013"/>
    <w:uiPriority w:val="0"/>
    <w:qFormat/>
    <w:pPr>
      <w:ind w:left="0" w:right="-33" w:firstLine="600"/>
      <w:jc w:val="left"/>
      <w:tabs>
        <w:tab w:val="clear" w:pos="2952" w:leader="none"/>
      </w:tabs>
    </w:pPr>
    <w:rPr>
      <w:rFonts w:ascii="仿宋_GB2312" w:eastAsia="仿宋_GB2312"/>
      <w:sz w:val="30"/>
      <w:szCs w:val="30"/>
    </w:rPr>
  </w:style>
  <w:style w:type="paragraph" w:styleId="1112" w:customStyle="1">
    <w:name w:val="xl39"/>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3" w:customStyle="1">
    <w:name w:val="retrait3"/>
    <w:basedOn w:val="996"/>
    <w:uiPriority w:val="0"/>
    <w:qFormat/>
    <w:pPr>
      <w:ind w:left="851"/>
      <w:jc w:val="left"/>
      <w:spacing w:before="20" w:after="20"/>
      <w:widowControl/>
    </w:pPr>
    <w:rPr>
      <w:rFonts w:ascii="Arial" w:hAnsi="Arial" w:eastAsia="Calibri" w:cs="宋体"/>
      <w:b w:val="0"/>
      <w:position w:val="0"/>
      <w:lang w:val="en-GB"/>
    </w:rPr>
  </w:style>
  <w:style w:type="paragraph" w:styleId="1114" w:customStyle="1">
    <w:name w:val="招标文件"/>
    <w:basedOn w:val="996"/>
    <w:uiPriority w:val="0"/>
    <w:qFormat/>
    <w:pPr>
      <w:jc w:val="center"/>
      <w:spacing w:before="260" w:after="260"/>
      <w:outlineLvl w:val="1"/>
    </w:pPr>
    <w:rPr>
      <w:rFonts w:hAnsi="宋体"/>
      <w:bCs/>
      <w:sz w:val="32"/>
      <w:szCs w:val="32"/>
    </w:rPr>
  </w:style>
  <w:style w:type="paragraph" w:styleId="1115" w:customStyle="1">
    <w:name w:val="样式 标题 3H3sect1.2.3BOD 0Heading 3 - oldh3l3CTLevel 3 Head..."/>
    <w:basedOn w:val="999"/>
    <w:uiPriority w:val="0"/>
    <w:qFormat/>
    <w:pPr>
      <w:jc w:val="left"/>
      <w:spacing w:line="390" w:lineRule="atLeast"/>
      <w:shd w:val="clear" w:color="auto" w:fill="ffffff"/>
    </w:pPr>
    <w:rPr>
      <w:rFonts w:ascii="宋体" w:hAnsi="宋体" w:cs="宋体"/>
      <w:b/>
      <w:position w:val="0"/>
      <w:sz w:val="30"/>
      <w:szCs w:val="21"/>
      <w:lang w:val="zh-CN"/>
    </w:rPr>
  </w:style>
  <w:style w:type="paragraph" w:styleId="1116" w:customStyle="1">
    <w:name w:val="小四 段落 宋体 Char Char Char"/>
    <w:basedOn w:val="1013"/>
    <w:uiPriority w:val="0"/>
    <w:qFormat/>
    <w:pPr>
      <w:ind w:left="0" w:right="-33" w:firstLine="545"/>
      <w:jc w:val="left"/>
      <w:spacing w:line="360" w:lineRule="auto"/>
      <w:tabs>
        <w:tab w:val="clear" w:pos="2952" w:leader="none"/>
      </w:tabs>
    </w:pPr>
    <w:rPr>
      <w:sz w:val="24"/>
    </w:rPr>
  </w:style>
  <w:style w:type="paragraph" w:styleId="1117" w:customStyle="1">
    <w:name w:val="小四 段落 宋体"/>
    <w:basedOn w:val="1013"/>
    <w:uiPriority w:val="0"/>
    <w:qFormat/>
    <w:pPr>
      <w:ind w:left="113" w:right="113" w:firstLine="425"/>
      <w:jc w:val="left"/>
      <w:spacing w:line="360" w:lineRule="auto"/>
      <w:tabs>
        <w:tab w:val="clear" w:pos="2952" w:leader="none"/>
      </w:tabs>
    </w:pPr>
    <w:rPr>
      <w:sz w:val="24"/>
    </w:rPr>
  </w:style>
  <w:style w:type="paragraph" w:styleId="1118" w:customStyle="1">
    <w:name w:val="111111"/>
    <w:basedOn w:val="996"/>
    <w:link w:val="1119"/>
    <w:uiPriority w:val="0"/>
    <w:qFormat/>
    <w:pPr>
      <w:jc w:val="center"/>
      <w:spacing w:before="120" w:after="120"/>
    </w:pPr>
    <w:rPr>
      <w:rFonts w:hAnsi="宋体" w:eastAsia="黑体"/>
      <w:bCs/>
      <w:position w:val="0"/>
      <w:sz w:val="21"/>
      <w:szCs w:val="21"/>
    </w:rPr>
  </w:style>
  <w:style w:type="character" w:styleId="1119" w:customStyle="1">
    <w:name w:val="111111 Char"/>
    <w:link w:val="1118"/>
    <w:uiPriority w:val="0"/>
    <w:qFormat/>
    <w:rPr>
      <w:rFonts w:ascii="宋体" w:hAnsi="宋体" w:eastAsia="黑体" w:cs="宋体"/>
      <w:b/>
      <w:bCs/>
      <w:sz w:val="21"/>
      <w:szCs w:val="21"/>
    </w:rPr>
  </w:style>
  <w:style w:type="paragraph" w:styleId="1120" w:customStyle="1">
    <w:name w:val="标题6"/>
    <w:basedOn w:val="1001"/>
    <w:uiPriority w:val="0"/>
    <w:qFormat/>
    <w:pPr>
      <w:numPr>
        <w:ilvl w:val="0"/>
        <w:numId w:val="1"/>
      </w:numPr>
      <w:keepLines/>
      <w:tabs>
        <w:tab w:val="left" w:pos="420" w:leader="none"/>
      </w:tabs>
    </w:pPr>
    <w:rPr>
      <w:rFonts w:ascii="Times New Roman"/>
      <w:b w:val="0"/>
      <w:bCs/>
      <w:color w:val="auto"/>
      <w:sz w:val="24"/>
      <w:szCs w:val="28"/>
    </w:rPr>
  </w:style>
  <w:style w:type="paragraph" w:styleId="1121" w:customStyle="1">
    <w:name w:val="Char1 Char Char Char"/>
    <w:basedOn w:val="996"/>
    <w:uiPriority w:val="0"/>
    <w:qFormat/>
    <w:rPr>
      <w:rFonts w:ascii="Tahoma" w:hAnsi="Tahoma" w:eastAsia="Calibri" w:cs="Tahoma"/>
      <w:b w:val="0"/>
      <w:position w:val="0"/>
      <w:lang w:val="zh-CN"/>
    </w:rPr>
  </w:style>
  <w:style w:type="paragraph" w:styleId="1122" w:customStyle="1">
    <w:name w:val="flNote"/>
    <w:basedOn w:val="996"/>
    <w:uiPriority w:val="0"/>
    <w:qFormat/>
    <w:pPr>
      <w:jc w:val="center"/>
      <w:spacing w:before="567" w:line="360" w:lineRule="atLeast"/>
    </w:pPr>
    <w:rPr>
      <w:rFonts w:ascii="Calibri" w:hAnsi="Calibri" w:eastAsia="黑体" w:cs="宋体"/>
      <w:position w:val="0"/>
      <w:lang w:val="zh-CN"/>
    </w:rPr>
  </w:style>
  <w:style w:type="paragraph" w:styleId="1123" w:customStyle="1">
    <w:name w:val="样式4 Char"/>
    <w:basedOn w:val="99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24" w:customStyle="1">
    <w:name w:val="xl34"/>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26"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27" w:customStyle="1">
    <w:name w:val="content_lineheight"/>
    <w:basedOn w:val="99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28" w:customStyle="1">
    <w:name w:val="Char1 Char Char Char1"/>
    <w:basedOn w:val="996"/>
    <w:uiPriority w:val="0"/>
    <w:qFormat/>
    <w:rPr>
      <w:rFonts w:ascii="Tahoma" w:hAnsi="Tahoma" w:eastAsia="Calibri" w:cs="宋体"/>
      <w:b w:val="0"/>
      <w:position w:val="0"/>
      <w:lang w:val="zh-CN"/>
    </w:rPr>
  </w:style>
  <w:style w:type="paragraph" w:styleId="1129" w:customStyle="1">
    <w:name w:val="xl29"/>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0" w:customStyle="1">
    <w:name w:val="Char Char Char Char Char Char Char Char Char Char Char Char Char Char"/>
    <w:basedOn w:val="996"/>
    <w:uiPriority w:val="0"/>
    <w:qFormat/>
    <w:rPr>
      <w:rFonts w:ascii="Tahoma" w:hAnsi="Tahoma" w:eastAsia="Calibri" w:cs="宋体"/>
      <w:b w:val="0"/>
      <w:position w:val="0"/>
      <w:lang w:val="zh-CN"/>
    </w:rPr>
  </w:style>
  <w:style w:type="paragraph" w:styleId="1131" w:customStyle="1">
    <w:name w:val="Char Char"/>
    <w:basedOn w:val="996"/>
    <w:uiPriority w:val="0"/>
    <w:qFormat/>
    <w:rPr>
      <w:rFonts w:ascii="Tahoma" w:hAnsi="Tahoma" w:eastAsia="Calibri" w:cs="Tahoma"/>
      <w:b w:val="0"/>
      <w:position w:val="0"/>
      <w:lang w:val="zh-CN"/>
    </w:rPr>
  </w:style>
  <w:style w:type="paragraph" w:styleId="1132" w:customStyle="1">
    <w:name w:val="flName"/>
    <w:basedOn w:val="1122"/>
    <w:uiPriority w:val="0"/>
    <w:qFormat/>
    <w:pPr>
      <w:spacing w:before="0" w:line="113" w:lineRule="atLeast"/>
    </w:pPr>
  </w:style>
  <w:style w:type="paragraph" w:styleId="1133" w:customStyle="1">
    <w:name w:val="Char Char Char Char Char Char Char Char Char Char Char Char Char Char Char Char Char Char Char Char Char"/>
    <w:basedOn w:val="996"/>
    <w:uiPriority w:val="0"/>
    <w:qFormat/>
    <w:rPr>
      <w:rFonts w:ascii="Tahoma" w:hAnsi="Tahoma" w:eastAsia="Calibri" w:cs="Tahoma"/>
      <w:b w:val="0"/>
      <w:position w:val="0"/>
      <w:lang w:val="zh-CN"/>
    </w:rPr>
  </w:style>
  <w:style w:type="paragraph" w:styleId="1134" w:customStyle="1">
    <w:name w:val="font13"/>
    <w:basedOn w:val="99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35" w:customStyle="1">
    <w:name w:val="xl48"/>
    <w:basedOn w:val="9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36" w:customStyle="1">
    <w:name w:val="Char Char Char Char Char Char Char Char Char Char Char Char Char Char1"/>
    <w:basedOn w:val="996"/>
    <w:uiPriority w:val="0"/>
    <w:qFormat/>
    <w:rPr>
      <w:rFonts w:ascii="Tahoma" w:hAnsi="Tahoma" w:eastAsia="Calibri" w:cs="Tahoma"/>
      <w:b w:val="0"/>
      <w:position w:val="0"/>
      <w:lang w:val="zh-CN"/>
    </w:rPr>
  </w:style>
  <w:style w:type="paragraph" w:styleId="1137" w:customStyle="1">
    <w:name w:val="二级目录"/>
    <w:next w:val="99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38" w:customStyle="1">
    <w:name w:val="我的正文"/>
    <w:basedOn w:val="996"/>
    <w:uiPriority w:val="0"/>
    <w:qFormat/>
    <w:pPr>
      <w:ind w:firstLine="420"/>
      <w:jc w:val="left"/>
      <w:spacing w:line="360" w:lineRule="auto"/>
      <w:widowControl/>
    </w:pPr>
    <w:rPr>
      <w:rFonts w:hAnsi="宋体" w:eastAsia="Calibri" w:cs="宋体"/>
      <w:b w:val="0"/>
      <w:position w:val="0"/>
      <w:sz w:val="20"/>
      <w:szCs w:val="21"/>
      <w:lang w:val="zh-CN"/>
    </w:rPr>
  </w:style>
  <w:style w:type="paragraph" w:styleId="1139" w:customStyle="1">
    <w:name w:val="Normal1"/>
    <w:basedOn w:val="996"/>
    <w:uiPriority w:val="0"/>
    <w:qFormat/>
    <w:rPr>
      <w:rFonts w:ascii="Calibri" w:hAnsi="Calibri" w:eastAsia="Calibri" w:cs="宋体"/>
      <w:b w:val="0"/>
      <w:position w:val="0"/>
      <w:sz w:val="20"/>
      <w:lang w:val="zh-CN"/>
    </w:rPr>
  </w:style>
  <w:style w:type="paragraph" w:styleId="1140" w:customStyle="1">
    <w:name w:val="xl50"/>
    <w:basedOn w:val="9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1" w:customStyle="1">
    <w:name w:val="样式 段后: 0.5 行 左  0.75 字符"/>
    <w:basedOn w:val="996"/>
    <w:uiPriority w:val="0"/>
    <w:qFormat/>
    <w:pPr>
      <w:ind w:firstLine="420"/>
      <w:spacing w:line="360" w:lineRule="auto"/>
      <w:widowControl/>
    </w:pPr>
    <w:rPr>
      <w:rFonts w:ascii="Calibri" w:hAnsi="Arial" w:eastAsia="Calibri" w:cs="Arial"/>
      <w:b w:val="0"/>
      <w:position w:val="0"/>
      <w:sz w:val="20"/>
      <w:szCs w:val="21"/>
      <w:lang w:val="zh-CN"/>
    </w:rPr>
  </w:style>
  <w:style w:type="paragraph" w:styleId="1142" w:customStyle="1">
    <w:name w:val="表头_5"/>
    <w:basedOn w:val="996"/>
    <w:uiPriority w:val="0"/>
    <w:qFormat/>
    <w:pPr>
      <w:spacing w:line="360" w:lineRule="auto"/>
    </w:pPr>
    <w:rPr>
      <w:rFonts w:ascii="Calibri" w:hAnsi="Calibri" w:eastAsia="Calibri" w:cs="宋体"/>
      <w:bCs/>
      <w:position w:val="0"/>
      <w:sz w:val="28"/>
      <w:szCs w:val="21"/>
      <w:lang w:val="zh-CN"/>
    </w:rPr>
  </w:style>
  <w:style w:type="paragraph" w:styleId="1143" w:customStyle="1">
    <w:name w:val="Char Char1 Char"/>
    <w:basedOn w:val="99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44" w:customStyle="1">
    <w:name w:val="标题1，章节第一层"/>
    <w:basedOn w:val="1110"/>
    <w:next w:val="1110"/>
    <w:uiPriority w:val="0"/>
    <w:qFormat/>
    <w:pPr>
      <w:ind w:left="482"/>
      <w:tabs>
        <w:tab w:val="left" w:pos="693" w:leader="none"/>
      </w:tabs>
      <w:outlineLvl w:val="0"/>
    </w:pPr>
    <w:rPr>
      <w:color w:val="000000"/>
      <w:sz w:val="24"/>
      <w:szCs w:val="24"/>
    </w:rPr>
  </w:style>
  <w:style w:type="paragraph" w:styleId="1145" w:customStyle="1">
    <w:name w:val="font12"/>
    <w:basedOn w:val="99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46" w:customStyle="1">
    <w:name w:val="马刚标题3"/>
    <w:basedOn w:val="996"/>
    <w:next w:val="99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47" w:customStyle="1">
    <w:name w:val="xl43"/>
    <w:basedOn w:val="9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8" w:customStyle="1">
    <w:name w:val="xl36"/>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9" w:customStyle="1">
    <w:name w:val="项目符号：一级"/>
    <w:basedOn w:val="1110"/>
    <w:next w:val="1110"/>
    <w:uiPriority w:val="0"/>
    <w:qFormat/>
    <w:pPr>
      <w:ind w:right="-134"/>
    </w:pPr>
    <w:rPr>
      <w:bCs w:val="0"/>
    </w:rPr>
  </w:style>
  <w:style w:type="paragraph" w:styleId="1150">
    <w:name w:val="Quote"/>
    <w:basedOn w:val="996"/>
    <w:next w:val="996"/>
    <w:link w:val="115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51" w:customStyle="1">
    <w:name w:val="引用 字符"/>
    <w:link w:val="1150"/>
    <w:uiPriority w:val="0"/>
    <w:qFormat/>
    <w:rPr>
      <w:rFonts w:ascii="Calibri" w:hAnsi="Calibri"/>
      <w:i/>
      <w:iCs/>
      <w:sz w:val="22"/>
      <w:szCs w:val="22"/>
      <w:lang w:eastAsia="en-US" w:bidi="en-US"/>
    </w:rPr>
  </w:style>
  <w:style w:type="paragraph" w:styleId="1152" w:customStyle="1">
    <w:name w:val="Test2"/>
    <w:basedOn w:val="998"/>
    <w:uiPriority w:val="0"/>
    <w:qFormat/>
    <w:pPr>
      <w:spacing w:line="480" w:lineRule="exact"/>
      <w:widowControl/>
    </w:pPr>
    <w:rPr>
      <w:rFonts w:ascii="黑体" w:eastAsia="黑体"/>
      <w:b/>
      <w:position w:val="0"/>
      <w:sz w:val="24"/>
      <w:szCs w:val="24"/>
    </w:rPr>
  </w:style>
  <w:style w:type="paragraph" w:styleId="1153" w:customStyle="1">
    <w:name w:val="丁华正文"/>
    <w:basedOn w:val="1045"/>
    <w:uiPriority w:val="0"/>
    <w:qFormat/>
    <w:pPr>
      <w:ind w:left="0" w:firstLine="510"/>
      <w:spacing w:after="0" w:line="360" w:lineRule="auto"/>
    </w:pPr>
    <w:rPr>
      <w:b w:val="0"/>
      <w:position w:val="0"/>
      <w:sz w:val="24"/>
    </w:rPr>
  </w:style>
  <w:style w:type="paragraph" w:styleId="1154" w:customStyle="1">
    <w:name w:val="xl45"/>
    <w:basedOn w:val="99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55" w:customStyle="1">
    <w:name w:val="xl38"/>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6" w:customStyle="1">
    <w:name w:val="表格抬头"/>
    <w:basedOn w:val="996"/>
    <w:link w:val="1157"/>
    <w:uiPriority w:val="0"/>
    <w:qFormat/>
    <w:pPr>
      <w:jc w:val="center"/>
    </w:pPr>
    <w:rPr>
      <w:rFonts w:ascii="黑体" w:eastAsia="黑体"/>
      <w:position w:val="0"/>
      <w:sz w:val="21"/>
    </w:rPr>
  </w:style>
  <w:style w:type="character" w:styleId="1157" w:customStyle="1">
    <w:name w:val="表格抬头 Char"/>
    <w:link w:val="1156"/>
    <w:uiPriority w:val="0"/>
    <w:qFormat/>
    <w:rPr>
      <w:rFonts w:ascii="黑体" w:eastAsia="黑体"/>
      <w:b/>
      <w:sz w:val="21"/>
    </w:rPr>
  </w:style>
  <w:style w:type="paragraph" w:styleId="1158" w:customStyle="1">
    <w:name w:val="插图"/>
    <w:basedOn w:val="99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59" w:customStyle="1">
    <w:name w:val="样式 段后: 0.25 行"/>
    <w:basedOn w:val="996"/>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60" w:customStyle="1">
    <w:name w:val="Char Char Char Char Char Char Char Char Char Char Char1 Char Char Char1"/>
    <w:basedOn w:val="996"/>
    <w:uiPriority w:val="0"/>
    <w:semiHidden/>
    <w:qFormat/>
    <w:pPr>
      <w:ind w:firstLine="200"/>
      <w:jc w:val="left"/>
    </w:pPr>
    <w:rPr>
      <w:rFonts w:ascii="Tahoma" w:hAnsi="Tahoma" w:eastAsia="Calibri" w:cs="宋体"/>
      <w:b w:val="0"/>
      <w:position w:val="0"/>
      <w:szCs w:val="24"/>
      <w:lang w:val="zh-CN"/>
    </w:rPr>
  </w:style>
  <w:style w:type="paragraph" w:styleId="1161" w:customStyle="1">
    <w:name w:val="xl56"/>
    <w:basedOn w:val="9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2" w:customStyle="1">
    <w:name w:val="符号与编号 Char"/>
    <w:basedOn w:val="996"/>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63" w:customStyle="1">
    <w:name w:val="正文文本 New New"/>
    <w:basedOn w:val="99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64" w:customStyle="1">
    <w:name w:val="普通正文"/>
    <w:basedOn w:val="996"/>
    <w:uiPriority w:val="0"/>
    <w:qFormat/>
    <w:pPr>
      <w:ind w:firstLine="480"/>
      <w:jc w:val="left"/>
      <w:spacing w:before="120" w:after="120" w:line="360" w:lineRule="auto"/>
    </w:pPr>
    <w:rPr>
      <w:rFonts w:ascii="Arial" w:hAnsi="Arial"/>
      <w:szCs w:val="24"/>
    </w:rPr>
  </w:style>
  <w:style w:type="paragraph" w:styleId="1165" w:customStyle="1">
    <w:name w:val="tableau"/>
    <w:basedOn w:val="996"/>
    <w:uiPriority w:val="0"/>
    <w:qFormat/>
    <w:pPr>
      <w:jc w:val="center"/>
      <w:spacing w:before="20" w:after="20"/>
      <w:widowControl/>
    </w:pPr>
    <w:rPr>
      <w:rFonts w:ascii="Arial" w:hAnsi="Arial" w:eastAsia="Calibri" w:cs="宋体"/>
      <w:b w:val="0"/>
      <w:position w:val="0"/>
      <w:sz w:val="16"/>
      <w:lang w:val="en-GB" w:eastAsia="en-US"/>
    </w:rPr>
  </w:style>
  <w:style w:type="paragraph" w:styleId="1166" w:customStyle="1">
    <w:name w:val="丁华标题3"/>
    <w:basedOn w:val="1167"/>
    <w:next w:val="115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67" w:customStyle="1">
    <w:name w:val="丁华标题2"/>
    <w:basedOn w:val="998"/>
    <w:next w:val="115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68" w:customStyle="1">
    <w:name w:val="正文2"/>
    <w:basedOn w:val="996"/>
    <w:uiPriority w:val="0"/>
    <w:qFormat/>
    <w:pPr>
      <w:ind w:firstLine="510"/>
      <w:spacing w:before="156" w:line="360" w:lineRule="auto"/>
    </w:pPr>
    <w:rPr>
      <w:rFonts w:ascii="Calibri" w:hAnsi="Calibri" w:eastAsia="Calibri" w:cs="宋体"/>
      <w:b w:val="0"/>
      <w:position w:val="0"/>
      <w:lang w:val="zh-CN"/>
    </w:rPr>
  </w:style>
  <w:style w:type="paragraph" w:styleId="1169" w:customStyle="1">
    <w:name w:val="Char Char Char Char Char Char Char Char Char Char Char Char Char Char Char Char Char Char Char Char Char Char Char"/>
    <w:basedOn w:val="996"/>
    <w:uiPriority w:val="0"/>
    <w:qFormat/>
    <w:rPr>
      <w:rFonts w:ascii="Tahoma" w:hAnsi="Tahoma" w:eastAsia="Calibri" w:cs="宋体"/>
      <w:b w:val="0"/>
      <w:position w:val="0"/>
      <w:lang w:val="zh-CN"/>
    </w:rPr>
  </w:style>
  <w:style w:type="paragraph" w:styleId="1170" w:customStyle="1">
    <w:name w:val="正文文本缩进 31"/>
    <w:basedOn w:val="996"/>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71" w:customStyle="1">
    <w:name w:val="font10"/>
    <w:basedOn w:val="99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72" w:customStyle="1">
    <w:name w:val="样式 加点正文 + 段前: 0.5 行 段后: 0.5 行1"/>
    <w:basedOn w:val="996"/>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73" w:customStyle="1">
    <w:name w:val="正文lzq"/>
    <w:basedOn w:val="996"/>
    <w:uiPriority w:val="0"/>
    <w:qFormat/>
    <w:pPr>
      <w:ind w:firstLine="480"/>
      <w:spacing w:line="360" w:lineRule="auto"/>
    </w:pPr>
    <w:rPr>
      <w:rFonts w:ascii="Calibri" w:hAnsi="Calibri" w:eastAsia="Calibri" w:cs="宋体"/>
      <w:b w:val="0"/>
      <w:position w:val="0"/>
      <w:lang w:val="zh-CN"/>
    </w:rPr>
  </w:style>
  <w:style w:type="paragraph" w:styleId="1174" w:customStyle="1">
    <w:name w:val="正文 首行缩进:  2 字符 Char Char"/>
    <w:basedOn w:val="996"/>
    <w:uiPriority w:val="0"/>
    <w:qFormat/>
    <w:pPr>
      <w:ind w:firstLine="480"/>
      <w:spacing w:line="360" w:lineRule="auto"/>
    </w:pPr>
    <w:rPr>
      <w:rFonts w:ascii="楷体_GB2312" w:hAnsi="Calibri" w:eastAsia="楷体_GB2312" w:cs="宋体"/>
      <w:b w:val="0"/>
      <w:bCs/>
      <w:position w:val="0"/>
      <w:szCs w:val="24"/>
      <w:lang w:val="zh-CN"/>
    </w:rPr>
  </w:style>
  <w:style w:type="paragraph" w:styleId="1175" w:customStyle="1">
    <w:name w:val="font11"/>
    <w:basedOn w:val="99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76" w:customStyle="1">
    <w:name w:val="xl41"/>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7" w:customStyle="1">
    <w:name w:val="Char Char1"/>
    <w:basedOn w:val="996"/>
    <w:uiPriority w:val="0"/>
    <w:qFormat/>
    <w:rPr>
      <w:rFonts w:ascii="Tahoma" w:hAnsi="Tahoma" w:eastAsia="Calibri" w:cs="Tahoma"/>
      <w:b w:val="0"/>
      <w:position w:val="0"/>
      <w:lang w:val="zh-CN"/>
    </w:rPr>
  </w:style>
  <w:style w:type="paragraph" w:styleId="1178" w:customStyle="1">
    <w:name w:val="新图表正文"/>
    <w:link w:val="1179"/>
    <w:uiPriority w:val="0"/>
    <w:qFormat/>
    <w:pPr>
      <w:jc w:val="both"/>
    </w:pPr>
    <w:rPr>
      <w:rFonts w:ascii="宋体" w:hAnsi="宋体" w:eastAsia="宋体" w:cs="Times New Roman"/>
      <w:sz w:val="18"/>
      <w:szCs w:val="21"/>
      <w:lang w:val="en-US" w:eastAsia="zh-CN" w:bidi="ar-SA"/>
    </w:rPr>
  </w:style>
  <w:style w:type="character" w:styleId="1179" w:customStyle="1">
    <w:name w:val="新图表正文 Char Char"/>
    <w:link w:val="1178"/>
    <w:uiPriority w:val="0"/>
    <w:qFormat/>
    <w:rPr>
      <w:rFonts w:ascii="宋体" w:hAnsi="宋体"/>
      <w:sz w:val="18"/>
      <w:szCs w:val="21"/>
      <w:lang w:bidi="ar-SA"/>
    </w:rPr>
  </w:style>
  <w:style w:type="paragraph" w:styleId="1180" w:customStyle="1">
    <w:name w:val="Char2 Char Char Char Char Char Char1"/>
    <w:basedOn w:val="99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81" w:customStyle="1">
    <w:name w:val="xl58"/>
    <w:basedOn w:val="99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82" w:customStyle="1">
    <w:name w:val="font14"/>
    <w:basedOn w:val="99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8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84" w:customStyle="1">
    <w:name w:val="默认段落字体 Para Char Char Char Char Char Char Char"/>
    <w:basedOn w:val="996"/>
    <w:uiPriority w:val="0"/>
    <w:qFormat/>
    <w:rPr>
      <w:rFonts w:ascii="Calibri" w:hAnsi="Calibri" w:eastAsia="Calibri" w:cs="宋体"/>
      <w:b w:val="0"/>
      <w:position w:val="0"/>
      <w:sz w:val="20"/>
      <w:lang w:val="zh-CN"/>
    </w:rPr>
  </w:style>
  <w:style w:type="paragraph" w:styleId="1185" w:customStyle="1">
    <w:name w:val="xl55"/>
    <w:basedOn w:val="99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86" w:customStyle="1">
    <w:name w:val="默认段落字体 Para Char Char Char Char Char Char Char Char Char1 Char Char Char Char Char Char Char"/>
    <w:basedOn w:val="1016"/>
    <w:uiPriority w:val="0"/>
    <w:qFormat/>
    <w:rPr>
      <w:rFonts w:ascii="Tahoma" w:hAnsi="Tahoma"/>
      <w:szCs w:val="24"/>
    </w:rPr>
  </w:style>
  <w:style w:type="paragraph" w:styleId="1187" w:customStyle="1">
    <w:name w:val="Char Char Char Char Char"/>
    <w:basedOn w:val="996"/>
    <w:uiPriority w:val="0"/>
    <w:qFormat/>
    <w:rPr>
      <w:rFonts w:ascii="Tahoma" w:hAnsi="Tahoma" w:eastAsia="Calibri" w:cs="Tahoma"/>
      <w:b w:val="0"/>
      <w:position w:val="0"/>
      <w:lang w:val="zh-CN"/>
    </w:rPr>
  </w:style>
  <w:style w:type="paragraph" w:styleId="1188" w:customStyle="1">
    <w:name w:val="Char Char Char"/>
    <w:basedOn w:val="996"/>
    <w:uiPriority w:val="0"/>
    <w:qFormat/>
    <w:rPr>
      <w:rFonts w:ascii="Tahoma" w:hAnsi="Tahoma" w:eastAsia="Calibri" w:cs="宋体"/>
      <w:b w:val="0"/>
      <w:position w:val="0"/>
      <w:lang w:val="zh-CN"/>
    </w:rPr>
  </w:style>
  <w:style w:type="paragraph" w:styleId="11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0" w:customStyle="1">
    <w:name w:val="一级标题"/>
    <w:basedOn w:val="99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91" w:customStyle="1">
    <w:name w:val="xl52"/>
    <w:basedOn w:val="99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2" w:customStyle="1">
    <w:name w:val="Pa5"/>
    <w:basedOn w:val="996"/>
    <w:next w:val="996"/>
    <w:uiPriority w:val="0"/>
    <w:qFormat/>
    <w:pPr>
      <w:jc w:val="left"/>
      <w:spacing w:line="241" w:lineRule="atLeast"/>
    </w:pPr>
    <w:rPr>
      <w:rFonts w:ascii="HYDaHeiJ" w:hAnsi="Calibri" w:eastAsia="HYDaHeiJ" w:cs="宋体"/>
      <w:b w:val="0"/>
      <w:position w:val="0"/>
      <w:szCs w:val="24"/>
      <w:lang w:val="zh-CN"/>
    </w:rPr>
  </w:style>
  <w:style w:type="paragraph" w:styleId="1193" w:customStyle="1">
    <w:name w:val="小四 段落 宋体 Char Char"/>
    <w:basedOn w:val="996"/>
    <w:uiPriority w:val="0"/>
    <w:qFormat/>
    <w:pPr>
      <w:ind w:firstLine="480"/>
      <w:spacing w:line="360" w:lineRule="auto"/>
    </w:pPr>
    <w:rPr>
      <w:rFonts w:hAnsi="宋体" w:eastAsia="Calibri" w:cs="宋体"/>
      <w:b w:val="0"/>
      <w:position w:val="0"/>
      <w:szCs w:val="24"/>
      <w:lang w:val="zh-CN"/>
    </w:rPr>
  </w:style>
  <w:style w:type="paragraph" w:styleId="1194" w:customStyle="1">
    <w:name w:val="xl40"/>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5" w:customStyle="1">
    <w:name w:val="段落"/>
    <w:basedOn w:val="996"/>
    <w:uiPriority w:val="0"/>
    <w:qFormat/>
    <w:pPr>
      <w:ind w:firstLine="480"/>
      <w:spacing w:line="460" w:lineRule="exact"/>
    </w:pPr>
    <w:rPr>
      <w:rFonts w:ascii="Calibri" w:hAnsi="Calibri" w:eastAsia="Calibri" w:cs="宋体"/>
      <w:b w:val="0"/>
      <w:position w:val="0"/>
      <w:lang w:val="zh-CN"/>
    </w:rPr>
  </w:style>
  <w:style w:type="paragraph" w:styleId="1196" w:customStyle="1">
    <w:name w:val="公文标题 2"/>
    <w:basedOn w:val="996"/>
    <w:next w:val="1197"/>
    <w:uiPriority w:val="0"/>
    <w:qFormat/>
    <w:pPr>
      <w:outlineLvl w:val="1"/>
    </w:pPr>
    <w:rPr>
      <w:rFonts w:ascii="仿宋_GB2312" w:hAnsi="宋体" w:eastAsia="仿宋_GB2312" w:cs="宋体"/>
      <w:b w:val="0"/>
      <w:position w:val="0"/>
      <w:sz w:val="28"/>
      <w:szCs w:val="24"/>
      <w:lang w:val="zh-CN"/>
    </w:rPr>
  </w:style>
  <w:style w:type="paragraph" w:styleId="1197" w:customStyle="1">
    <w:name w:val="公文正文"/>
    <w:basedOn w:val="1022"/>
    <w:uiPriority w:val="0"/>
    <w:qFormat/>
    <w:pPr>
      <w:ind w:left="0" w:firstLine="200"/>
      <w:spacing w:after="0"/>
    </w:pPr>
    <w:rPr>
      <w:rFonts w:ascii="仿宋_GB2312" w:hAnsi="宋体" w:eastAsia="仿宋_GB2312"/>
      <w:b w:val="0"/>
      <w:position w:val="0"/>
      <w:sz w:val="28"/>
      <w:szCs w:val="24"/>
    </w:rPr>
  </w:style>
  <w:style w:type="paragraph" w:styleId="1198" w:customStyle="1">
    <w:name w:val="符号与编号"/>
    <w:basedOn w:val="996"/>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99" w:customStyle="1">
    <w:name w:val="样式 首行缩进:  2 字符"/>
    <w:basedOn w:val="996"/>
    <w:link w:val="1200"/>
    <w:uiPriority w:val="0"/>
    <w:qFormat/>
    <w:pPr>
      <w:ind w:firstLine="480"/>
      <w:spacing w:line="360" w:lineRule="auto"/>
    </w:pPr>
    <w:rPr>
      <w:rFonts w:ascii="Times New Roman"/>
      <w:b w:val="0"/>
      <w:position w:val="0"/>
    </w:rPr>
  </w:style>
  <w:style w:type="character" w:styleId="1200" w:customStyle="1">
    <w:name w:val="样式 首行缩进:  2 字符 Char Char"/>
    <w:link w:val="1199"/>
    <w:uiPriority w:val="0"/>
    <w:qFormat/>
    <w:rPr>
      <w:rFonts w:cs="宋体"/>
      <w:sz w:val="24"/>
    </w:rPr>
  </w:style>
  <w:style w:type="paragraph" w:styleId="1201" w:customStyle="1">
    <w:name w:val="正文 + Arial Char"/>
    <w:basedOn w:val="99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02" w:customStyle="1">
    <w:name w:val="xl37"/>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03" w:customStyle="1">
    <w:name w:val="Pa6"/>
    <w:basedOn w:val="996"/>
    <w:next w:val="996"/>
    <w:uiPriority w:val="0"/>
    <w:qFormat/>
    <w:pPr>
      <w:jc w:val="left"/>
      <w:spacing w:line="241" w:lineRule="atLeast"/>
    </w:pPr>
    <w:rPr>
      <w:rFonts w:ascii="HYDaHeiJ" w:hAnsi="Calibri" w:eastAsia="HYDaHeiJ" w:cs="宋体"/>
      <w:b w:val="0"/>
      <w:position w:val="0"/>
      <w:szCs w:val="24"/>
      <w:lang w:val="zh-CN"/>
    </w:rPr>
  </w:style>
  <w:style w:type="paragraph" w:styleId="1204" w:customStyle="1">
    <w:name w:val="表格文字"/>
    <w:basedOn w:val="996"/>
    <w:uiPriority w:val="0"/>
    <w:qFormat/>
    <w:pPr>
      <w:ind w:firstLine="200"/>
      <w:jc w:val="left"/>
      <w:spacing w:line="360" w:lineRule="auto"/>
    </w:pPr>
    <w:rPr>
      <w:rFonts w:ascii="Arial" w:hAnsi="Arial" w:eastAsia="Calibri" w:cs="宋体"/>
      <w:b w:val="0"/>
      <w:position w:val="0"/>
      <w:lang w:val="zh-CN"/>
    </w:rPr>
  </w:style>
  <w:style w:type="paragraph" w:styleId="1205" w:customStyle="1">
    <w:name w:val="xl47"/>
    <w:basedOn w:val="9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06" w:customStyle="1">
    <w:name w:val="xl24"/>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7" w:customStyle="1">
    <w:name w:val="样式 标题 2第一章 标题 2Heading 2 HiddenHeading 2 CCBSheading 2H2h2..."/>
    <w:basedOn w:val="998"/>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08" w:customStyle="1">
    <w:name w:val="默认段落字体 Para Char"/>
    <w:basedOn w:val="996"/>
    <w:uiPriority w:val="0"/>
    <w:qFormat/>
    <w:rPr>
      <w:rFonts w:ascii="Calibri" w:hAnsi="Calibri" w:eastAsia="Calibri" w:cs="宋体"/>
      <w:b w:val="0"/>
      <w:position w:val="0"/>
      <w:szCs w:val="24"/>
      <w:lang w:val="zh-CN"/>
    </w:rPr>
  </w:style>
  <w:style w:type="paragraph" w:styleId="1209" w:customStyle="1">
    <w:name w:val="Char Char Char Char Char Char Char"/>
    <w:basedOn w:val="996"/>
    <w:uiPriority w:val="0"/>
    <w:qFormat/>
    <w:pPr>
      <w:tabs>
        <w:tab w:val="left" w:pos="360" w:leader="none"/>
      </w:tabs>
    </w:pPr>
    <w:rPr>
      <w:rFonts w:ascii="Times New Roman"/>
      <w:szCs w:val="24"/>
    </w:rPr>
  </w:style>
  <w:style w:type="paragraph" w:styleId="1210" w:customStyle="1">
    <w:name w:val="首行缩进"/>
    <w:basedOn w:val="996"/>
    <w:uiPriority w:val="0"/>
    <w:qFormat/>
    <w:pPr>
      <w:ind w:firstLine="480"/>
    </w:pPr>
    <w:rPr>
      <w:rFonts w:ascii="Calibri" w:hAnsi="Calibri" w:eastAsia="Calibri" w:cs="宋体"/>
      <w:b w:val="0"/>
      <w:position w:val="0"/>
      <w:sz w:val="20"/>
      <w:lang w:val="zh-CN"/>
    </w:rPr>
  </w:style>
  <w:style w:type="paragraph" w:styleId="1211" w:customStyle="1">
    <w:name w:val="xl60"/>
    <w:basedOn w:val="9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2" w:customStyle="1">
    <w:name w:val="标题4，章节第四层"/>
    <w:basedOn w:val="996"/>
    <w:next w:val="996"/>
    <w:uiPriority w:val="0"/>
    <w:qFormat/>
    <w:pPr>
      <w:spacing w:line="360" w:lineRule="auto"/>
      <w:tabs>
        <w:tab w:val="left" w:pos="0" w:leader="none"/>
      </w:tabs>
      <w:outlineLvl w:val="3"/>
    </w:pPr>
    <w:rPr>
      <w:rFonts w:hAnsi="宋体" w:eastAsia="Calibri" w:cs="宋体"/>
      <w:position w:val="0"/>
      <w:szCs w:val="24"/>
      <w:lang w:val="zh-CN"/>
    </w:rPr>
  </w:style>
  <w:style w:type="paragraph" w:styleId="1213" w:customStyle="1">
    <w:name w:val="xl51"/>
    <w:basedOn w:val="9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4" w:customStyle="1">
    <w:name w:val="表格内文字"/>
    <w:basedOn w:val="996"/>
    <w:uiPriority w:val="0"/>
    <w:qFormat/>
    <w:pPr>
      <w:spacing w:line="300" w:lineRule="atLeast"/>
    </w:pPr>
    <w:rPr>
      <w:rFonts w:ascii="Calibri" w:hAnsi="Calibri" w:eastAsia="Calibri" w:cs="宋体"/>
      <w:b w:val="0"/>
      <w:position w:val="0"/>
      <w:sz w:val="18"/>
      <w:szCs w:val="24"/>
      <w:lang w:val="zh-CN"/>
    </w:rPr>
  </w:style>
  <w:style w:type="paragraph" w:styleId="1215" w:customStyle="1">
    <w:name w:val="xl26"/>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6"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17" w:customStyle="1">
    <w:name w:val="Char Char2"/>
    <w:basedOn w:val="996"/>
    <w:uiPriority w:val="0"/>
    <w:qFormat/>
    <w:rPr>
      <w:rFonts w:ascii="Tahoma" w:hAnsi="Tahoma" w:eastAsia="Calibri" w:cs="宋体"/>
      <w:b w:val="0"/>
      <w:position w:val="0"/>
      <w:lang w:val="zh-CN"/>
    </w:rPr>
  </w:style>
  <w:style w:type="paragraph" w:styleId="1218" w:customStyle="1">
    <w:name w:val="Default Text"/>
    <w:basedOn w:val="996"/>
    <w:uiPriority w:val="0"/>
    <w:qFormat/>
    <w:pPr>
      <w:jc w:val="left"/>
      <w:widowControl/>
    </w:pPr>
    <w:rPr>
      <w:rFonts w:ascii="Calibri" w:hAnsi="Calibri" w:eastAsia="Calibri" w:cs="宋体"/>
      <w:b w:val="0"/>
      <w:position w:val="0"/>
      <w:lang w:val="zh-CN" w:eastAsia="en-US"/>
    </w:rPr>
  </w:style>
  <w:style w:type="paragraph" w:styleId="1219" w:customStyle="1">
    <w:name w:val="正文文本缩进1"/>
    <w:basedOn w:val="996"/>
    <w:uiPriority w:val="0"/>
    <w:qFormat/>
    <w:pPr>
      <w:ind w:left="420"/>
      <w:spacing w:after="120"/>
    </w:pPr>
    <w:rPr>
      <w:rFonts w:ascii="Calibri" w:hAnsi="Calibri" w:eastAsia="Calibri" w:cs="宋体"/>
      <w:b w:val="0"/>
      <w:position w:val="0"/>
      <w:sz w:val="20"/>
      <w:szCs w:val="24"/>
      <w:lang w:val="zh-CN"/>
    </w:rPr>
  </w:style>
  <w:style w:type="paragraph" w:styleId="1220" w:customStyle="1">
    <w:name w:val="正文 首行缩进:  2 字符 Char"/>
    <w:basedOn w:val="996"/>
    <w:uiPriority w:val="0"/>
    <w:qFormat/>
    <w:pPr>
      <w:ind w:firstLine="480"/>
      <w:spacing w:line="360" w:lineRule="auto"/>
    </w:pPr>
    <w:rPr>
      <w:rFonts w:ascii="Calibri" w:hAnsi="Calibri" w:eastAsia="Calibri" w:cs="宋体"/>
      <w:b w:val="0"/>
      <w:position w:val="0"/>
      <w:lang w:val="zh-CN"/>
    </w:rPr>
  </w:style>
  <w:style w:type="paragraph" w:styleId="1221" w:customStyle="1">
    <w:name w:val="正文表标题"/>
    <w:next w:val="107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2" w:customStyle="1">
    <w:name w:val="正文 居中"/>
    <w:basedOn w:val="996"/>
    <w:uiPriority w:val="0"/>
    <w:qFormat/>
    <w:pPr>
      <w:jc w:val="center"/>
      <w:spacing w:line="360" w:lineRule="auto"/>
    </w:pPr>
    <w:rPr>
      <w:rFonts w:ascii="Calibri" w:hAnsi="Calibri" w:eastAsia="Calibri" w:cs="宋体"/>
      <w:b w:val="0"/>
      <w:position w:val="0"/>
      <w:lang w:val="zh-CN"/>
    </w:rPr>
  </w:style>
  <w:style w:type="paragraph" w:styleId="1223" w:customStyle="1">
    <w:name w:val="Char Char Char1"/>
    <w:basedOn w:val="1016"/>
    <w:uiPriority w:val="0"/>
    <w:qFormat/>
    <w:pPr>
      <w:spacing w:line="436" w:lineRule="exact"/>
    </w:pPr>
    <w:rPr>
      <w:b w:val="0"/>
      <w:position w:val="0"/>
      <w:sz w:val="21"/>
      <w:szCs w:val="24"/>
    </w:rPr>
  </w:style>
  <w:style w:type="paragraph" w:styleId="1224" w:customStyle="1">
    <w:name w:val="样式1"/>
    <w:basedOn w:val="996"/>
    <w:next w:val="1000"/>
    <w:uiPriority w:val="0"/>
    <w:qFormat/>
    <w:pPr>
      <w:ind w:firstLine="480"/>
      <w:spacing w:line="300" w:lineRule="auto"/>
    </w:pPr>
  </w:style>
  <w:style w:type="paragraph" w:styleId="1225" w:customStyle="1">
    <w:name w:val="正文缩进1"/>
    <w:basedOn w:val="996"/>
    <w:link w:val="1226"/>
    <w:uiPriority w:val="0"/>
    <w:qFormat/>
    <w:pPr>
      <w:ind w:firstLine="420"/>
    </w:pPr>
    <w:rPr>
      <w:rFonts w:ascii="Times New Roman"/>
      <w:b w:val="0"/>
      <w:position w:val="0"/>
      <w:sz w:val="20"/>
    </w:rPr>
  </w:style>
  <w:style w:type="character" w:styleId="1226" w:customStyle="1">
    <w:name w:val="正文缩进 Char1"/>
    <w:link w:val="1225"/>
    <w:uiPriority w:val="0"/>
    <w:qFormat/>
  </w:style>
  <w:style w:type="paragraph" w:styleId="1227" w:customStyle="1">
    <w:name w:val="1"/>
    <w:basedOn w:val="996"/>
    <w:next w:val="1051"/>
    <w:uiPriority w:val="0"/>
    <w:qFormat/>
    <w:pPr>
      <w:spacing w:line="360" w:lineRule="auto"/>
    </w:pPr>
    <w:rPr>
      <w:rFonts w:ascii="Calibri" w:hAnsi="Calibri" w:eastAsia="仿宋_GB2312" w:cs="宋体"/>
      <w:b w:val="0"/>
      <w:position w:val="0"/>
      <w:szCs w:val="24"/>
      <w:lang w:val="zh-CN"/>
    </w:rPr>
  </w:style>
  <w:style w:type="paragraph" w:styleId="1228" w:customStyle="1">
    <w:name w:val="Char Char Char Char Char Char Char Char Char Char Char"/>
    <w:basedOn w:val="996"/>
    <w:uiPriority w:val="0"/>
    <w:qFormat/>
    <w:rPr>
      <w:rFonts w:ascii="Tahoma" w:hAnsi="Tahoma" w:eastAsia="Calibri" w:cs="宋体"/>
      <w:b w:val="0"/>
      <w:position w:val="0"/>
      <w:lang w:val="zh-CN"/>
    </w:rPr>
  </w:style>
  <w:style w:type="paragraph" w:styleId="1229" w:customStyle="1">
    <w:name w:val="样式"/>
    <w:basedOn w:val="996"/>
    <w:uiPriority w:val="0"/>
    <w:qFormat/>
    <w:pPr>
      <w:spacing w:before="120" w:after="120" w:line="360" w:lineRule="auto"/>
    </w:pPr>
    <w:rPr>
      <w:rFonts w:hAnsi="Calibri" w:eastAsia="Calibri" w:cs="宋体"/>
      <w:b w:val="0"/>
      <w:position w:val="0"/>
      <w:lang w:val="zh-CN"/>
    </w:rPr>
  </w:style>
  <w:style w:type="paragraph" w:styleId="1230" w:customStyle="1">
    <w:name w:val="xl31"/>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31" w:customStyle="1">
    <w:name w:val="纯文本1"/>
    <w:basedOn w:val="996"/>
    <w:uiPriority w:val="0"/>
    <w:qFormat/>
    <w:rPr>
      <w:rFonts w:hAnsi="宋体" w:eastAsia="楷体_GB2312" w:cs="宋体"/>
      <w:b w:val="0"/>
      <w:position w:val="0"/>
      <w:sz w:val="28"/>
      <w:lang w:val="zh-CN"/>
    </w:rPr>
  </w:style>
  <w:style w:type="paragraph" w:styleId="1232" w:customStyle="1">
    <w:name w:val="表格1"/>
    <w:basedOn w:val="996"/>
    <w:uiPriority w:val="0"/>
    <w:qFormat/>
    <w:rPr>
      <w:rFonts w:hAnsi="Calibri" w:eastAsia="Calibri" w:cs="宋体"/>
      <w:b w:val="0"/>
      <w:position w:val="0"/>
      <w:sz w:val="20"/>
      <w:szCs w:val="21"/>
      <w:lang w:val="zh-CN"/>
    </w:rPr>
  </w:style>
  <w:style w:type="paragraph" w:styleId="1233" w:customStyle="1">
    <w:name w:val="Char"/>
    <w:basedOn w:val="996"/>
    <w:uiPriority w:val="0"/>
    <w:semiHidden/>
    <w:qFormat/>
    <w:rPr>
      <w:rFonts w:ascii="Tahoma" w:hAnsi="Tahoma" w:eastAsia="Calibri" w:cs="仿宋_GB2312"/>
      <w:b w:val="0"/>
      <w:position w:val="0"/>
      <w:szCs w:val="28"/>
      <w:lang w:val="zh-CN"/>
    </w:rPr>
  </w:style>
  <w:style w:type="paragraph" w:styleId="1234" w:customStyle="1">
    <w:name w:val="正文缩进2字符"/>
    <w:basedOn w:val="996"/>
    <w:uiPriority w:val="0"/>
    <w:qFormat/>
    <w:pPr>
      <w:ind w:firstLine="200"/>
      <w:spacing w:line="300" w:lineRule="auto"/>
    </w:pPr>
    <w:rPr>
      <w:rFonts w:ascii="仿宋_GB2312" w:hAnsi="Calibri" w:eastAsia="仿宋_GB2312" w:cs="宋体"/>
      <w:b w:val="0"/>
      <w:position w:val="0"/>
      <w:sz w:val="32"/>
      <w:szCs w:val="32"/>
      <w:lang w:val="zh-CN"/>
    </w:rPr>
  </w:style>
  <w:style w:type="paragraph" w:styleId="1235" w:customStyle="1">
    <w:name w:val="Char1"/>
    <w:basedOn w:val="996"/>
    <w:uiPriority w:val="0"/>
    <w:qFormat/>
    <w:rPr>
      <w:rFonts w:ascii="仿宋_GB2312" w:hAnsi="宋体" w:eastAsia="仿宋_GB2312" w:cs="宋体"/>
      <w:position w:val="0"/>
      <w:sz w:val="32"/>
      <w:szCs w:val="32"/>
      <w:lang w:val="zh-CN"/>
    </w:rPr>
  </w:style>
  <w:style w:type="paragraph" w:styleId="1236" w:customStyle="1">
    <w:name w:val="样式 样式 首行缩进:  2 字符 + 行距: 1.5 倍行距"/>
    <w:basedOn w:val="996"/>
    <w:uiPriority w:val="0"/>
    <w:qFormat/>
    <w:pPr>
      <w:ind w:firstLine="470"/>
      <w:spacing w:line="360" w:lineRule="auto"/>
    </w:pPr>
    <w:rPr>
      <w:rFonts w:ascii="Calibri" w:hAnsi="Calibri" w:eastAsia="Calibri" w:cs="宋体"/>
      <w:b w:val="0"/>
      <w:position w:val="0"/>
      <w:lang w:val="zh-CN"/>
    </w:rPr>
  </w:style>
  <w:style w:type="paragraph" w:styleId="1237" w:customStyle="1">
    <w:name w:val="符号与编号 Char Char"/>
    <w:basedOn w:val="996"/>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38" w:customStyle="1">
    <w:name w:val="Char Char1 Char1"/>
    <w:basedOn w:val="99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39" w:customStyle="1">
    <w:name w:val="Char11"/>
    <w:basedOn w:val="996"/>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40" w:customStyle="1">
    <w:name w:val="样式 样式 首行缩进:  0.74 厘米 行距: 1.5 倍行距 + 段后: 0.5 行"/>
    <w:basedOn w:val="996"/>
    <w:uiPriority w:val="0"/>
    <w:qFormat/>
    <w:pPr>
      <w:ind w:firstLine="420"/>
      <w:spacing w:line="360" w:lineRule="auto"/>
    </w:pPr>
    <w:rPr>
      <w:rFonts w:ascii="楷体_GB2312" w:hAnsi="Calibri" w:eastAsia="楷体_GB2312" w:cs="宋体"/>
      <w:b w:val="0"/>
      <w:bCs/>
      <w:position w:val="0"/>
      <w:lang w:val="zh-CN"/>
    </w:rPr>
  </w:style>
  <w:style w:type="paragraph" w:styleId="1241" w:customStyle="1">
    <w:name w:val="Table Text Char"/>
    <w:uiPriority w:val="0"/>
    <w:qFormat/>
    <w:pPr>
      <w:spacing w:before="80" w:after="80"/>
    </w:pPr>
    <w:rPr>
      <w:rFonts w:ascii="Arial" w:hAnsi="Arial" w:eastAsia="宋体" w:cs="Arial"/>
      <w:sz w:val="18"/>
      <w:szCs w:val="28"/>
      <w:lang w:val="en-US" w:eastAsia="zh-CN" w:bidi="ar-SA"/>
    </w:rPr>
  </w:style>
  <w:style w:type="paragraph" w:styleId="1242" w:customStyle="1">
    <w:name w:val="Char Char Char Char"/>
    <w:basedOn w:val="1016"/>
    <w:uiPriority w:val="0"/>
    <w:qFormat/>
    <w:pPr>
      <w:spacing w:line="360" w:lineRule="auto"/>
    </w:pPr>
    <w:rPr>
      <w:rFonts w:ascii="Tahoma" w:hAnsi="Tahoma"/>
      <w:szCs w:val="24"/>
    </w:rPr>
  </w:style>
  <w:style w:type="paragraph" w:styleId="1243" w:customStyle="1">
    <w:name w:val="xl54"/>
    <w:basedOn w:val="9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44" w:customStyle="1">
    <w:name w:val="正文文本 21"/>
    <w:basedOn w:val="996"/>
    <w:uiPriority w:val="0"/>
    <w:qFormat/>
    <w:pPr>
      <w:ind w:left="720" w:hanging="720"/>
      <w:widowControl/>
    </w:pPr>
    <w:rPr>
      <w:rFonts w:ascii="Calibri" w:hAnsi="Calibri" w:eastAsia="Calibri" w:cs="宋体"/>
      <w:b w:val="0"/>
      <w:position w:val="0"/>
      <w:lang w:val="en-GB"/>
    </w:rPr>
  </w:style>
  <w:style w:type="paragraph" w:styleId="1245" w:customStyle="1">
    <w:name w:val="Char Char Char Char Char Char Char Char"/>
    <w:basedOn w:val="996"/>
    <w:uiPriority w:val="0"/>
    <w:qFormat/>
    <w:pPr>
      <w:jc w:val="left"/>
      <w:spacing w:after="160" w:line="240" w:lineRule="exact"/>
      <w:widowControl/>
    </w:pPr>
    <w:rPr>
      <w:rFonts w:ascii="Verdana" w:hAnsi="Verdana"/>
      <w:sz w:val="20"/>
      <w:lang w:eastAsia="en-US"/>
    </w:rPr>
  </w:style>
  <w:style w:type="paragraph" w:styleId="124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47" w:customStyle="1">
    <w:name w:val="小四 段落 宋体 Char Char Char Char"/>
    <w:basedOn w:val="996"/>
    <w:uiPriority w:val="0"/>
    <w:qFormat/>
    <w:pPr>
      <w:ind w:right="-33" w:firstLine="480"/>
      <w:jc w:val="left"/>
      <w:spacing w:line="360" w:lineRule="auto"/>
    </w:pPr>
    <w:rPr>
      <w:rFonts w:ascii="Calibri" w:hAnsi="Calibri" w:eastAsia="Calibri" w:cs="宋体"/>
      <w:b w:val="0"/>
      <w:position w:val="0"/>
      <w:szCs w:val="24"/>
      <w:lang w:val="zh-CN"/>
    </w:rPr>
  </w:style>
  <w:style w:type="paragraph" w:styleId="1248" w:customStyle="1">
    <w:name w:val="zw"/>
    <w:basedOn w:val="996"/>
    <w:uiPriority w:val="0"/>
    <w:qFormat/>
    <w:pPr>
      <w:ind w:firstLine="480"/>
      <w:jc w:val="left"/>
      <w:spacing w:line="360" w:lineRule="auto"/>
      <w:widowControl/>
    </w:pPr>
    <w:rPr>
      <w:rFonts w:hAnsi="宋体" w:eastAsia="Calibri" w:cs="宋体"/>
      <w:b w:val="0"/>
      <w:bCs/>
      <w:position w:val="0"/>
      <w:lang w:val="zh-CN"/>
    </w:rPr>
  </w:style>
  <w:style w:type="paragraph" w:styleId="1249" w:customStyle="1">
    <w:name w:val="Char Char Char Char Char Char Char Char1"/>
    <w:basedOn w:val="996"/>
    <w:uiPriority w:val="0"/>
    <w:qFormat/>
    <w:rPr>
      <w:rFonts w:ascii="Tahoma" w:hAnsi="Tahoma" w:eastAsia="Calibri" w:cs="Tahoma"/>
      <w:b w:val="0"/>
      <w:position w:val="0"/>
      <w:lang w:val="zh-CN"/>
    </w:rPr>
  </w:style>
  <w:style w:type="paragraph" w:styleId="1250" w:customStyle="1">
    <w:name w:val="xl42"/>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1" w:customStyle="1">
    <w:name w:val="Char Char Char Char Char Char Char Char Char Char Char Char Char"/>
    <w:basedOn w:val="1016"/>
    <w:uiPriority w:val="0"/>
    <w:qFormat/>
    <w:rPr>
      <w:rFonts w:ascii="Tahoma" w:hAnsi="Tahoma"/>
      <w:b w:val="0"/>
      <w:position w:val="0"/>
      <w:szCs w:val="24"/>
    </w:rPr>
  </w:style>
  <w:style w:type="paragraph" w:styleId="1252" w:customStyle="1">
    <w:name w:val="_Style 42"/>
    <w:basedOn w:val="996"/>
    <w:next w:val="1021"/>
    <w:uiPriority w:val="0"/>
    <w:qFormat/>
    <w:rPr>
      <w:rFonts w:ascii="楷体_GB2312" w:hAnsi="Arial" w:eastAsia="楷体_GB2312" w:cs="宋体"/>
      <w:b w:val="0"/>
      <w:position w:val="0"/>
      <w:sz w:val="28"/>
      <w:lang w:val="zh-CN"/>
    </w:rPr>
  </w:style>
  <w:style w:type="paragraph" w:styleId="1253" w:customStyle="1">
    <w:name w:val="Char Char Char Char Char Char Char1"/>
    <w:basedOn w:val="996"/>
    <w:uiPriority w:val="0"/>
    <w:qFormat/>
    <w:pPr>
      <w:jc w:val="left"/>
    </w:pPr>
    <w:rPr>
      <w:rFonts w:ascii="Tahoma" w:hAnsi="Tahoma" w:eastAsia="Calibri" w:cs="宋体"/>
      <w:b w:val="0"/>
      <w:position w:val="0"/>
      <w:lang w:val="zh-CN"/>
    </w:rPr>
  </w:style>
  <w:style w:type="paragraph" w:styleId="1254" w:customStyle="1">
    <w:name w:val="样式 样式 标题 3H3sect1.2.3BOD 0Heading 3 - oldh3l3CTLevel 3 Head... +..."/>
    <w:basedOn w:val="996"/>
    <w:uiPriority w:val="0"/>
    <w:qFormat/>
    <w:pPr>
      <w:jc w:val="left"/>
      <w:keepLines/>
      <w:keepNext/>
      <w:outlineLvl w:val="2"/>
    </w:pPr>
    <w:rPr>
      <w:rFonts w:ascii="Calibri" w:hAnsi="Calibri" w:eastAsia="Calibri" w:cs="宋体"/>
      <w:bCs/>
      <w:position w:val="0"/>
      <w:lang w:val="zh-CN"/>
    </w:rPr>
  </w:style>
  <w:style w:type="paragraph" w:styleId="1255" w:customStyle="1">
    <w:name w:val="条1"/>
    <w:basedOn w:val="99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56" w:customStyle="1">
    <w:name w:val="flType"/>
    <w:basedOn w:val="1132"/>
    <w:uiPriority w:val="0"/>
    <w:qFormat/>
    <w:pPr>
      <w:spacing w:after="284"/>
    </w:pPr>
    <w:rPr>
      <w:rFonts w:eastAsia="宋体"/>
      <w:b w:val="0"/>
    </w:rPr>
  </w:style>
  <w:style w:type="paragraph" w:styleId="1257" w:customStyle="1">
    <w:name w:val="Char Char Char Char Char Char"/>
    <w:basedOn w:val="996"/>
    <w:uiPriority w:val="0"/>
    <w:qFormat/>
    <w:rPr>
      <w:rFonts w:ascii="Tahoma" w:hAnsi="Tahoma" w:eastAsia="Calibri" w:cs="Tahoma"/>
      <w:b w:val="0"/>
      <w:position w:val="0"/>
      <w:lang w:val="zh-CN"/>
    </w:rPr>
  </w:style>
  <w:style w:type="paragraph" w:styleId="1258" w:customStyle="1">
    <w:name w:val="xl25"/>
    <w:basedOn w:val="99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59" w:customStyle="1">
    <w:name w:val="项目符号，一级"/>
    <w:basedOn w:val="1110"/>
    <w:next w:val="1110"/>
    <w:uiPriority w:val="0"/>
    <w:qFormat/>
    <w:pPr>
      <w:ind w:left="376" w:firstLine="0"/>
      <w:spacing w:line="240" w:lineRule="atLeast"/>
      <w:tabs>
        <w:tab w:val="left" w:pos="1320" w:leader="none"/>
      </w:tabs>
    </w:pPr>
    <w:rPr>
      <w:bCs w:val="0"/>
      <w:color w:val="000000"/>
      <w:szCs w:val="24"/>
    </w:rPr>
  </w:style>
  <w:style w:type="paragraph" w:styleId="1260" w:customStyle="1">
    <w:name w:val="Char2"/>
    <w:basedOn w:val="996"/>
    <w:uiPriority w:val="0"/>
    <w:qFormat/>
    <w:pPr>
      <w:jc w:val="left"/>
      <w:spacing w:after="160" w:line="240" w:lineRule="exact"/>
      <w:widowControl/>
    </w:pPr>
    <w:rPr>
      <w:rFonts w:ascii="Verdana" w:hAnsi="Verdana"/>
      <w:sz w:val="20"/>
      <w:lang w:eastAsia="en-US"/>
    </w:rPr>
  </w:style>
  <w:style w:type="paragraph" w:styleId="1261" w:customStyle="1">
    <w:name w:val="_Style 226"/>
    <w:basedOn w:val="997"/>
    <w:next w:val="996"/>
    <w:uiPriority w:val="0"/>
    <w:qFormat/>
    <w:pPr>
      <w:jc w:val="left"/>
      <w:keepLines/>
      <w:spacing w:before="480" w:line="276" w:lineRule="auto"/>
      <w:widowControl/>
      <w:outlineLvl w:val="9"/>
    </w:pPr>
    <w:rPr>
      <w:rFonts w:ascii="Cambria" w:hAnsi="Cambria" w:eastAsia="宋体"/>
      <w:bCs/>
      <w:color w:val="365f91"/>
    </w:rPr>
  </w:style>
  <w:style w:type="paragraph" w:styleId="1262" w:customStyle="1">
    <w:name w:val="xl53"/>
    <w:basedOn w:val="9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3" w:customStyle="1">
    <w:name w:val="Char Char Char Char Char Char Char Char Char"/>
    <w:basedOn w:val="996"/>
    <w:uiPriority w:val="0"/>
    <w:qFormat/>
    <w:pPr>
      <w:ind w:left="200" w:hanging="200"/>
      <w:tabs>
        <w:tab w:val="left" w:pos="360" w:leader="none"/>
      </w:tabs>
    </w:pPr>
    <w:rPr>
      <w:rFonts w:ascii="Calibri" w:hAnsi="Calibri" w:eastAsia="Calibri" w:cs="宋体"/>
      <w:b w:val="0"/>
      <w:position w:val="0"/>
      <w:szCs w:val="24"/>
      <w:lang w:val="zh-CN"/>
    </w:rPr>
  </w:style>
  <w:style w:type="paragraph" w:styleId="1264" w:customStyle="1">
    <w:name w:val="xl30"/>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65" w:customStyle="1">
    <w:name w:val="greytypebeni"/>
    <w:basedOn w:val="996"/>
    <w:uiPriority w:val="0"/>
    <w:qFormat/>
    <w:pPr>
      <w:jc w:val="left"/>
      <w:widowControl/>
    </w:pPr>
    <w:rPr>
      <w:rFonts w:hAnsi="宋体" w:eastAsia="Calibri" w:cs="宋体"/>
      <w:b w:val="0"/>
      <w:position w:val="0"/>
      <w:szCs w:val="24"/>
      <w:lang w:val="zh-CN"/>
    </w:rPr>
  </w:style>
  <w:style w:type="paragraph" w:styleId="1266" w:customStyle="1">
    <w:name w:val="标题5，章节第五层"/>
    <w:basedOn w:val="996"/>
    <w:next w:val="99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67" w:customStyle="1">
    <w:name w:val="样式3"/>
    <w:basedOn w:val="996"/>
    <w:next w:val="996"/>
    <w:uiPriority w:val="0"/>
    <w:qFormat/>
    <w:pPr>
      <w:spacing w:line="360" w:lineRule="auto"/>
    </w:pPr>
    <w:rPr>
      <w:rFonts w:ascii="Calibri" w:hAnsi="Calibri" w:eastAsia="Calibri" w:cs="宋体"/>
      <w:b w:val="0"/>
      <w:position w:val="0"/>
      <w:sz w:val="20"/>
      <w:lang w:val="zh-CN"/>
    </w:rPr>
  </w:style>
  <w:style w:type="paragraph" w:styleId="1268" w:customStyle="1">
    <w:name w:val="样式2"/>
    <w:basedOn w:val="996"/>
    <w:uiPriority w:val="0"/>
    <w:qFormat/>
    <w:pPr>
      <w:ind w:left="200"/>
      <w:spacing w:line="360" w:lineRule="auto"/>
    </w:pPr>
    <w:rPr>
      <w:rFonts w:hAnsi="宋体" w:eastAsia="Calibri" w:cs="宋体"/>
      <w:position w:val="0"/>
      <w:szCs w:val="24"/>
      <w:lang w:val="zh-CN"/>
    </w:rPr>
  </w:style>
  <w:style w:type="paragraph" w:styleId="1269" w:customStyle="1">
    <w:name w:val="列出段落11"/>
    <w:basedOn w:val="996"/>
    <w:uiPriority w:val="34"/>
    <w:qFormat/>
    <w:pPr>
      <w:ind w:firstLine="420"/>
    </w:pPr>
    <w:rPr>
      <w:rFonts w:ascii="Calibri" w:hAnsi="Calibri" w:eastAsia="Calibri" w:cs="宋体"/>
      <w:b w:val="0"/>
      <w:position w:val="0"/>
      <w:sz w:val="20"/>
      <w:szCs w:val="24"/>
      <w:lang w:val="zh-CN"/>
    </w:rPr>
  </w:style>
  <w:style w:type="paragraph" w:styleId="1270" w:customStyle="1">
    <w:name w:val="论文正文"/>
    <w:basedOn w:val="1032"/>
    <w:uiPriority w:val="0"/>
    <w:qFormat/>
    <w:pPr>
      <w:ind w:left="0" w:firstLine="200"/>
      <w:jc w:val="left"/>
      <w:spacing w:line="360" w:lineRule="auto"/>
    </w:pPr>
    <w:rPr>
      <w:rFonts w:ascii="Times New Roman" w:hAnsi="Times New Roman"/>
      <w:sz w:val="28"/>
      <w:szCs w:val="24"/>
    </w:rPr>
  </w:style>
  <w:style w:type="paragraph" w:styleId="1271" w:customStyle="1">
    <w:name w:val="Char Char11"/>
    <w:basedOn w:val="996"/>
    <w:uiPriority w:val="0"/>
    <w:qFormat/>
    <w:rPr>
      <w:rFonts w:ascii="Tahoma" w:hAnsi="Tahoma" w:eastAsia="Calibri" w:cs="宋体"/>
      <w:b w:val="0"/>
      <w:position w:val="0"/>
      <w:lang w:val="zh-CN"/>
    </w:rPr>
  </w:style>
  <w:style w:type="paragraph" w:styleId="1272" w:customStyle="1">
    <w:name w:val="a0"/>
    <w:basedOn w:val="996"/>
    <w:uiPriority w:val="0"/>
    <w:qFormat/>
    <w:pPr>
      <w:spacing w:before="100" w:beforeAutospacing="1" w:after="100" w:afterAutospacing="1"/>
      <w:widowControl/>
    </w:pPr>
    <w:rPr>
      <w:rFonts w:hAnsi="宋体" w:eastAsia="Calibri" w:cs="宋体"/>
      <w:b w:val="0"/>
      <w:position w:val="0"/>
      <w:szCs w:val="24"/>
      <w:lang w:val="zh-CN"/>
    </w:rPr>
  </w:style>
  <w:style w:type="paragraph" w:styleId="1273" w:customStyle="1">
    <w:name w:val="xl44"/>
    <w:basedOn w:val="9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74" w:customStyle="1">
    <w:name w:val="正文--表格内正文"/>
    <w:basedOn w:val="996"/>
    <w:uiPriority w:val="0"/>
    <w:qFormat/>
    <w:pPr>
      <w:jc w:val="center"/>
      <w:spacing w:line="0" w:lineRule="atLeast"/>
    </w:pPr>
    <w:rPr>
      <w:rFonts w:hAnsi="宋体" w:eastAsia="Calibri" w:cs="宋体"/>
      <w:b w:val="0"/>
      <w:color w:val="000000"/>
      <w:position w:val="0"/>
      <w:szCs w:val="24"/>
      <w:lang w:val="zh-CN"/>
    </w:rPr>
  </w:style>
  <w:style w:type="paragraph" w:styleId="1275" w:customStyle="1">
    <w:name w:val="xl63"/>
    <w:basedOn w:val="9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76" w:customStyle="1">
    <w:name w:val="7"/>
    <w:basedOn w:val="996"/>
    <w:next w:val="1053"/>
    <w:uiPriority w:val="0"/>
    <w:qFormat/>
    <w:pPr>
      <w:jc w:val="left"/>
      <w:spacing w:before="100" w:beforeAutospacing="1" w:after="100" w:afterAutospacing="1"/>
      <w:widowControl/>
    </w:pPr>
    <w:rPr>
      <w:rFonts w:hAnsi="宋体" w:eastAsia="Calibri" w:cs="宋体"/>
      <w:b w:val="0"/>
      <w:position w:val="0"/>
      <w:lang w:val="zh-CN"/>
    </w:rPr>
  </w:style>
  <w:style w:type="paragraph" w:styleId="1277" w:customStyle="1">
    <w:name w:val="列出段落2"/>
    <w:basedOn w:val="996"/>
    <w:uiPriority w:val="0"/>
    <w:qFormat/>
    <w:pPr>
      <w:ind w:left="720"/>
      <w:jc w:val="left"/>
      <w:widowControl/>
    </w:pPr>
    <w:rPr>
      <w:rFonts w:ascii="Arial" w:hAnsi="Arial" w:eastAsia="黑体" w:cs="Arial"/>
      <w:b w:val="0"/>
      <w:position w:val="0"/>
      <w:szCs w:val="24"/>
      <w:lang w:val="zh-CN" w:eastAsia="en-US"/>
    </w:rPr>
  </w:style>
  <w:style w:type="paragraph" w:styleId="1278" w:customStyle="1">
    <w:name w:val="xl59"/>
    <w:basedOn w:val="9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9" w:customStyle="1">
    <w:name w:val="Char Char Char Char1 Char Char Char"/>
    <w:basedOn w:val="1016"/>
    <w:uiPriority w:val="0"/>
    <w:qFormat/>
    <w:pPr>
      <w:spacing w:line="360" w:lineRule="auto"/>
    </w:pPr>
    <w:rPr>
      <w:rFonts w:ascii="Tahoma" w:hAnsi="Tahoma"/>
      <w:szCs w:val="24"/>
    </w:rPr>
  </w:style>
  <w:style w:type="paragraph" w:styleId="1280" w:customStyle="1">
    <w:name w:val="表格内容"/>
    <w:basedOn w:val="996"/>
    <w:uiPriority w:val="0"/>
    <w:qFormat/>
    <w:pPr>
      <w:jc w:val="center"/>
      <w:spacing w:before="60" w:line="300" w:lineRule="auto"/>
      <w:widowControl/>
    </w:pPr>
    <w:rPr>
      <w:rFonts w:ascii="Calibri" w:hAnsi="Calibri" w:eastAsia="Calibri" w:cs="宋体"/>
      <w:b w:val="0"/>
      <w:position w:val="0"/>
      <w:sz w:val="20"/>
      <w:lang w:val="zh-CN"/>
    </w:rPr>
  </w:style>
  <w:style w:type="paragraph" w:styleId="1281" w:customStyle="1">
    <w:name w:val="列表内容"/>
    <w:basedOn w:val="996"/>
    <w:next w:val="99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82" w:customStyle="1">
    <w:name w:val="Char Char Char Char Char Char Char1 Char"/>
    <w:basedOn w:val="996"/>
    <w:uiPriority w:val="0"/>
    <w:qFormat/>
    <w:rPr>
      <w:rFonts w:ascii="Tahoma" w:hAnsi="Tahoma" w:eastAsia="Calibri" w:cs="Tahoma"/>
      <w:b w:val="0"/>
      <w:position w:val="0"/>
      <w:lang w:val="zh-CN"/>
    </w:rPr>
  </w:style>
  <w:style w:type="paragraph" w:styleId="1283" w:customStyle="1">
    <w:name w:val="项目符号，二级"/>
    <w:basedOn w:val="1110"/>
    <w:next w:val="111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84" w:customStyle="1">
    <w:name w:val="xl32"/>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5" w:customStyle="1">
    <w:name w:val="Bullets L1"/>
    <w:basedOn w:val="99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86" w:customStyle="1">
    <w:name w:val="Body Text 21"/>
    <w:basedOn w:val="996"/>
    <w:uiPriority w:val="0"/>
    <w:qFormat/>
    <w:pPr>
      <w:ind w:left="720" w:hanging="720"/>
      <w:widowControl/>
    </w:pPr>
    <w:rPr>
      <w:rFonts w:ascii="Calibri" w:hAnsi="Calibri" w:eastAsia="Calibri" w:cs="宋体"/>
      <w:b w:val="0"/>
      <w:position w:val="0"/>
      <w:lang w:val="en-GB"/>
    </w:rPr>
  </w:style>
  <w:style w:type="paragraph" w:styleId="1287" w:customStyle="1">
    <w:name w:val="方案正文"/>
    <w:basedOn w:val="996"/>
    <w:uiPriority w:val="0"/>
    <w:qFormat/>
    <w:pPr>
      <w:ind w:firstLine="359"/>
      <w:jc w:val="left"/>
      <w:spacing w:before="156" w:line="360" w:lineRule="auto"/>
    </w:pPr>
    <w:rPr>
      <w:rFonts w:ascii="Arial" w:hAnsi="Arial" w:eastAsia="Calibri" w:cs="宋体"/>
      <w:b w:val="0"/>
      <w:position w:val="0"/>
      <w:szCs w:val="21"/>
      <w:lang w:val="zh-CN"/>
    </w:rPr>
  </w:style>
  <w:style w:type="paragraph" w:styleId="1288" w:customStyle="1">
    <w:name w:val="xl62"/>
    <w:basedOn w:val="9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9" w:customStyle="1">
    <w:name w:val="xl57"/>
    <w:basedOn w:val="9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90" w:customStyle="1">
    <w:name w:val="Char Char1 Char Char Char Char1 Char Char Char Char Char Char"/>
    <w:basedOn w:val="996"/>
    <w:uiPriority w:val="0"/>
    <w:qFormat/>
    <w:rPr>
      <w:rFonts w:ascii="Tahoma" w:hAnsi="Tahoma" w:eastAsia="Calibri" w:cs="宋体"/>
      <w:b w:val="0"/>
      <w:position w:val="0"/>
      <w:lang w:val="zh-CN"/>
    </w:rPr>
  </w:style>
  <w:style w:type="paragraph" w:styleId="1291" w:customStyle="1">
    <w:name w:val="Char Char Char Char Char Char Char Char Char1"/>
    <w:basedOn w:val="996"/>
    <w:uiPriority w:val="0"/>
    <w:qFormat/>
    <w:pPr>
      <w:ind w:left="360" w:hanging="360"/>
      <w:tabs>
        <w:tab w:val="left" w:pos="360" w:leader="none"/>
      </w:tabs>
    </w:pPr>
    <w:rPr>
      <w:rFonts w:ascii="Calibri" w:hAnsi="Calibri" w:eastAsia="Calibri" w:cs="宋体"/>
      <w:b w:val="0"/>
      <w:position w:val="0"/>
      <w:szCs w:val="24"/>
      <w:lang w:val="zh-CN"/>
    </w:rPr>
  </w:style>
  <w:style w:type="paragraph" w:styleId="1292" w:customStyle="1">
    <w:name w:val="正文文本 22"/>
    <w:basedOn w:val="996"/>
    <w:uiPriority w:val="0"/>
    <w:qFormat/>
    <w:pPr>
      <w:ind w:left="720" w:hanging="720"/>
      <w:widowControl/>
    </w:pPr>
    <w:rPr>
      <w:rFonts w:ascii="Calibri" w:hAnsi="Calibri" w:eastAsia="Calibri" w:cs="宋体"/>
      <w:b w:val="0"/>
      <w:position w:val="0"/>
      <w:lang w:val="en-GB"/>
    </w:rPr>
  </w:style>
  <w:style w:type="paragraph" w:styleId="1293" w:customStyle="1">
    <w:name w:val="表蕊"/>
    <w:basedOn w:val="996"/>
    <w:uiPriority w:val="0"/>
    <w:qFormat/>
    <w:pPr>
      <w:jc w:val="left"/>
      <w:spacing w:line="320" w:lineRule="atLeast"/>
    </w:pPr>
    <w:rPr>
      <w:rFonts w:ascii="Calibri" w:hAnsi="Calibri" w:eastAsia="楷体_GB2312" w:cs="宋体"/>
      <w:b w:val="0"/>
      <w:spacing w:val="-10"/>
      <w:position w:val="0"/>
      <w:sz w:val="20"/>
      <w:lang w:val="zh-CN"/>
    </w:rPr>
  </w:style>
  <w:style w:type="paragraph" w:styleId="1294" w:customStyle="1">
    <w:name w:val="xl46"/>
    <w:basedOn w:val="99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95">
    <w:name w:val="No Spacing"/>
    <w:link w:val="1296"/>
    <w:uiPriority w:val="0"/>
    <w:qFormat/>
    <w:pPr>
      <w:jc w:val="both"/>
      <w:widowControl w:val="off"/>
    </w:pPr>
    <w:rPr>
      <w:rFonts w:ascii="Calibri" w:hAnsi="Calibri" w:eastAsia="微软雅黑" w:cs="Times New Roman"/>
      <w:sz w:val="24"/>
      <w:szCs w:val="22"/>
      <w:lang w:val="en-US" w:eastAsia="zh-CN" w:bidi="ar-SA"/>
    </w:rPr>
  </w:style>
  <w:style w:type="character" w:styleId="1296" w:customStyle="1">
    <w:name w:val="无间隔 字符"/>
    <w:link w:val="1295"/>
    <w:uiPriority w:val="0"/>
    <w:qFormat/>
    <w:rPr>
      <w:rFonts w:ascii="Calibri" w:hAnsi="Calibri" w:eastAsia="微软雅黑"/>
      <w:sz w:val="24"/>
      <w:szCs w:val="22"/>
      <w:lang w:bidi="ar-SA"/>
    </w:rPr>
  </w:style>
  <w:style w:type="paragraph" w:styleId="1297" w:customStyle="1">
    <w:name w:val="二级条标题"/>
    <w:basedOn w:val="996"/>
    <w:next w:val="107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98" w:customStyle="1">
    <w:name w:val="部分1"/>
    <w:basedOn w:val="99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99">
    <w:name w:val="Intense Quote"/>
    <w:basedOn w:val="996"/>
    <w:next w:val="996"/>
    <w:link w:val="130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00" w:customStyle="1">
    <w:name w:val="明显引用 字符"/>
    <w:link w:val="1299"/>
    <w:uiPriority w:val="0"/>
    <w:qFormat/>
    <w:rPr>
      <w:rFonts w:ascii="Calibri" w:hAnsi="Calibri"/>
      <w:b/>
      <w:bCs/>
      <w:i/>
      <w:iCs/>
      <w:sz w:val="22"/>
      <w:szCs w:val="22"/>
      <w:lang w:eastAsia="en-US" w:bidi="en-US"/>
    </w:rPr>
  </w:style>
  <w:style w:type="paragraph" w:styleId="1301" w:customStyle="1">
    <w:name w:val="xl27"/>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2" w:customStyle="1">
    <w:name w:val="Table Paragraph"/>
    <w:basedOn w:val="996"/>
    <w:uiPriority w:val="0"/>
    <w:qFormat/>
    <w:rPr>
      <w:rFonts w:ascii="Times New Roman"/>
    </w:rPr>
  </w:style>
  <w:style w:type="paragraph" w:styleId="1303" w:customStyle="1">
    <w:name w:val="xl33"/>
    <w:basedOn w:val="9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04" w:customStyle="1">
    <w:name w:val="表格"/>
    <w:basedOn w:val="996"/>
    <w:uiPriority w:val="0"/>
    <w:qFormat/>
    <w:pPr>
      <w:ind w:firstLine="21"/>
    </w:pPr>
    <w:rPr>
      <w:rFonts w:hAnsi="宋体" w:eastAsia="Calibri" w:cs="宋体"/>
      <w:b w:val="0"/>
      <w:position w:val="0"/>
      <w:sz w:val="20"/>
      <w:lang w:val="zh-CN"/>
    </w:rPr>
  </w:style>
  <w:style w:type="paragraph" w:styleId="1305" w:customStyle="1">
    <w:name w:val="a"/>
    <w:basedOn w:val="996"/>
    <w:uiPriority w:val="0"/>
    <w:qFormat/>
    <w:pPr>
      <w:spacing w:before="100" w:beforeAutospacing="1" w:after="100" w:afterAutospacing="1"/>
      <w:widowControl/>
    </w:pPr>
    <w:rPr>
      <w:rFonts w:hAnsi="宋体" w:eastAsia="Calibri" w:cs="宋体"/>
      <w:b w:val="0"/>
      <w:position w:val="0"/>
      <w:szCs w:val="24"/>
      <w:lang w:val="zh-CN"/>
    </w:rPr>
  </w:style>
  <w:style w:type="paragraph" w:styleId="1306" w:customStyle="1">
    <w:name w:val="马刚标题4"/>
    <w:basedOn w:val="1146"/>
    <w:next w:val="996"/>
    <w:uiPriority w:val="0"/>
    <w:qFormat/>
    <w:pPr>
      <w:spacing w:before="100" w:after="40"/>
      <w:tabs>
        <w:tab w:val="clear" w:pos="567" w:leader="none"/>
        <w:tab w:val="clear" w:pos="735" w:leader="none"/>
        <w:tab w:val="left" w:pos="1050" w:leader="none"/>
      </w:tabs>
      <w:outlineLvl w:val="3"/>
    </w:pPr>
    <w:rPr>
      <w:b w:val="0"/>
    </w:rPr>
  </w:style>
  <w:style w:type="paragraph" w:styleId="1307" w:customStyle="1">
    <w:name w:val="Char Char Char Char Char Char Char Char Char Char Char Char Char Char Char Char Char Char Char Char Char Char Char1"/>
    <w:basedOn w:val="996"/>
    <w:uiPriority w:val="0"/>
    <w:qFormat/>
    <w:rPr>
      <w:rFonts w:ascii="Tahoma" w:hAnsi="Tahoma" w:eastAsia="Calibri" w:cs="Tahoma"/>
      <w:b w:val="0"/>
      <w:position w:val="0"/>
      <w:lang w:val="zh-CN"/>
    </w:rPr>
  </w:style>
  <w:style w:type="paragraph" w:styleId="130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09" w:customStyle="1">
    <w:name w:val="xl49"/>
    <w:basedOn w:val="99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10" w:customStyle="1">
    <w:name w:val="Char Char Char Char1"/>
    <w:basedOn w:val="1016"/>
    <w:uiPriority w:val="0"/>
    <w:qFormat/>
    <w:rPr>
      <w:rFonts w:ascii="Tahoma" w:hAnsi="Tahoma"/>
      <w:szCs w:val="24"/>
    </w:rPr>
  </w:style>
  <w:style w:type="paragraph" w:styleId="1311" w:customStyle="1">
    <w:name w:val="Char Char Char Char Char Char Char Char Char Char Char1"/>
    <w:basedOn w:val="996"/>
    <w:uiPriority w:val="0"/>
    <w:qFormat/>
    <w:rPr>
      <w:rFonts w:ascii="Tahoma" w:hAnsi="Tahoma" w:eastAsia="Calibri" w:cs="Tahoma"/>
      <w:b w:val="0"/>
      <w:position w:val="0"/>
      <w:lang w:val="zh-CN"/>
    </w:rPr>
  </w:style>
  <w:style w:type="paragraph" w:styleId="1312" w:customStyle="1">
    <w:name w:val="font7"/>
    <w:basedOn w:val="99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13" w:customStyle="1">
    <w:name w:val="丁华标题1"/>
    <w:basedOn w:val="997"/>
    <w:next w:val="115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14" w:customStyle="1">
    <w:name w:val="Char Char Char Char Char Char Char Char Char Char Char Char Char Char Char Char Char Char Char Char Char1"/>
    <w:basedOn w:val="996"/>
    <w:uiPriority w:val="0"/>
    <w:qFormat/>
    <w:rPr>
      <w:rFonts w:ascii="Tahoma" w:hAnsi="Tahoma" w:eastAsia="Calibri" w:cs="宋体"/>
      <w:b w:val="0"/>
      <w:position w:val="0"/>
      <w:lang w:val="zh-CN"/>
    </w:rPr>
  </w:style>
  <w:style w:type="paragraph" w:styleId="1315" w:customStyle="1">
    <w:name w:val="标题 4宋体"/>
    <w:basedOn w:val="1000"/>
    <w:uiPriority w:val="0"/>
    <w:qFormat/>
    <w:pPr>
      <w:jc w:val="left"/>
      <w:keepLines w:val="0"/>
      <w:spacing w:before="0" w:after="0" w:line="360" w:lineRule="auto"/>
    </w:pPr>
    <w:rPr>
      <w:rFonts w:ascii="宋体" w:hAnsi="宋体" w:eastAsia="宋体"/>
      <w:b/>
      <w:color w:val="000000"/>
      <w:position w:val="0"/>
      <w:sz w:val="24"/>
      <w:szCs w:val="20"/>
    </w:rPr>
  </w:style>
  <w:style w:type="paragraph" w:styleId="1316" w:customStyle="1">
    <w:name w:val="_Style 279"/>
    <w:uiPriority w:val="0"/>
    <w:semiHidden/>
    <w:qFormat/>
    <w:rPr>
      <w:rFonts w:ascii="Times New Roman" w:hAnsi="Times New Roman" w:eastAsia="宋体" w:cs="Times New Roman"/>
      <w:sz w:val="21"/>
      <w:szCs w:val="24"/>
      <w:lang w:val="en-US" w:eastAsia="zh-CN" w:bidi="ar-SA"/>
    </w:rPr>
  </w:style>
  <w:style w:type="paragraph" w:styleId="131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18" w:customStyle="1">
    <w:name w:val="Char Char Char Char Char Char Char Char Char Char Char Char Char1"/>
    <w:basedOn w:val="99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19" w:customStyle="1">
    <w:name w:val="正文11"/>
    <w:basedOn w:val="996"/>
    <w:next w:val="996"/>
    <w:uiPriority w:val="0"/>
    <w:qFormat/>
    <w:pPr>
      <w:ind w:firstLine="510"/>
      <w:spacing w:before="156" w:line="360" w:lineRule="auto"/>
    </w:pPr>
    <w:rPr>
      <w:rFonts w:ascii="Calibri" w:hAnsi="Calibri" w:eastAsia="Calibri" w:cs="宋体"/>
      <w:b w:val="0"/>
      <w:position w:val="0"/>
      <w:lang w:val="zh-CN"/>
    </w:rPr>
  </w:style>
  <w:style w:type="paragraph" w:styleId="1320" w:customStyle="1">
    <w:name w:val="普通文字"/>
    <w:basedOn w:val="996"/>
    <w:next w:val="996"/>
    <w:uiPriority w:val="0"/>
    <w:qFormat/>
    <w:rPr>
      <w:rFonts w:hAnsi="宋体" w:eastAsia="Calibri" w:cs="宋体"/>
      <w:b w:val="0"/>
      <w:position w:val="0"/>
      <w:lang w:val="zh-CN"/>
    </w:rPr>
  </w:style>
  <w:style w:type="paragraph" w:styleId="1321" w:customStyle="1">
    <w:name w:val="Char Char Char Char Char1"/>
    <w:basedOn w:val="996"/>
    <w:uiPriority w:val="0"/>
    <w:qFormat/>
    <w:rPr>
      <w:rFonts w:ascii="Tahoma" w:hAnsi="Tahoma" w:eastAsia="Calibri" w:cs="宋体"/>
      <w:b w:val="0"/>
      <w:position w:val="0"/>
      <w:lang w:val="zh-CN"/>
    </w:rPr>
  </w:style>
  <w:style w:type="paragraph" w:styleId="1322" w:customStyle="1">
    <w:name w:val="标准文本"/>
    <w:basedOn w:val="996"/>
    <w:uiPriority w:val="0"/>
    <w:qFormat/>
    <w:pPr>
      <w:ind w:firstLine="480"/>
      <w:spacing w:line="360" w:lineRule="auto"/>
    </w:pPr>
    <w:rPr>
      <w:rFonts w:ascii="Calibri" w:hAnsi="Calibri" w:eastAsia="Calibri" w:cs="宋体"/>
      <w:b w:val="0"/>
      <w:position w:val="0"/>
      <w:szCs w:val="24"/>
      <w:lang w:val="zh-CN"/>
    </w:rPr>
  </w:style>
  <w:style w:type="paragraph" w:styleId="1323" w:customStyle="1">
    <w:name w:val="华宇段落1 Char"/>
    <w:basedOn w:val="996"/>
    <w:uiPriority w:val="0"/>
    <w:qFormat/>
    <w:pPr>
      <w:ind w:firstLine="200"/>
      <w:spacing w:line="360" w:lineRule="auto"/>
    </w:pPr>
    <w:rPr>
      <w:rFonts w:ascii="Calibri" w:hAnsi="Calibri" w:eastAsia="Calibri" w:cs="宋体"/>
      <w:b w:val="0"/>
      <w:bCs/>
      <w:position w:val="0"/>
      <w:szCs w:val="24"/>
      <w:lang w:val="zh-CN"/>
    </w:rPr>
  </w:style>
  <w:style w:type="paragraph" w:styleId="1324" w:customStyle="1">
    <w:name w:val="font6"/>
    <w:basedOn w:val="996"/>
    <w:uiPriority w:val="0"/>
    <w:qFormat/>
    <w:pPr>
      <w:jc w:val="left"/>
      <w:spacing w:before="100" w:beforeAutospacing="1" w:after="100" w:afterAutospacing="1"/>
      <w:widowControl/>
    </w:pPr>
    <w:rPr>
      <w:rFonts w:hint="eastAsia" w:hAnsi="宋体"/>
      <w:sz w:val="28"/>
      <w:szCs w:val="28"/>
      <w:u w:val="single"/>
    </w:rPr>
  </w:style>
  <w:style w:type="paragraph" w:styleId="1325" w:customStyle="1">
    <w:name w:val="列出段落1"/>
    <w:basedOn w:val="996"/>
    <w:link w:val="1436"/>
    <w:uiPriority w:val="0"/>
    <w:qFormat/>
    <w:pPr>
      <w:contextualSpacing/>
      <w:ind w:left="720"/>
      <w:jc w:val="left"/>
      <w:widowControl/>
    </w:pPr>
    <w:rPr>
      <w:rFonts w:ascii="Arial" w:hAnsi="Arial" w:eastAsia="黑体" w:cs="宋体"/>
      <w:b w:val="0"/>
      <w:position w:val="0"/>
      <w:szCs w:val="24"/>
      <w:lang w:val="zh-CN" w:eastAsia="en-US"/>
    </w:rPr>
  </w:style>
  <w:style w:type="paragraph" w:styleId="132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7" w:customStyle="1">
    <w:name w:val="文档正文"/>
    <w:basedOn w:val="996"/>
    <w:uiPriority w:val="0"/>
    <w:qFormat/>
    <w:pPr>
      <w:spacing w:line="360" w:lineRule="auto"/>
    </w:pPr>
    <w:rPr>
      <w:rFonts w:hAnsi="宋体" w:eastAsia="Calibri" w:cs="宋体"/>
      <w:bCs/>
      <w:position w:val="0"/>
      <w:sz w:val="20"/>
      <w:szCs w:val="24"/>
      <w:lang w:val="zh-CN"/>
    </w:rPr>
  </w:style>
  <w:style w:type="paragraph" w:styleId="1328" w:customStyle="1">
    <w:name w:val="xl61"/>
    <w:basedOn w:val="99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29" w:customStyle="1">
    <w:name w:val="标准小四"/>
    <w:basedOn w:val="996"/>
    <w:uiPriority w:val="0"/>
    <w:qFormat/>
    <w:pPr>
      <w:ind w:firstLine="480"/>
      <w:spacing w:line="360" w:lineRule="auto"/>
    </w:pPr>
    <w:rPr>
      <w:rFonts w:ascii="Arial" w:hAnsi="Arial" w:eastAsia="Calibri" w:cs="宋体"/>
      <w:b w:val="0"/>
      <w:position w:val="0"/>
      <w:szCs w:val="21"/>
      <w:lang w:val="zh-CN"/>
    </w:rPr>
  </w:style>
  <w:style w:type="paragraph" w:styleId="1330" w:customStyle="1">
    <w:name w:val="正文 + 宋体"/>
    <w:basedOn w:val="996"/>
    <w:uiPriority w:val="0"/>
    <w:qFormat/>
    <w:pPr>
      <w:ind w:firstLine="420"/>
      <w:spacing w:line="360" w:lineRule="auto"/>
    </w:pPr>
    <w:rPr>
      <w:rFonts w:ascii="Calibri" w:hAnsi="Calibri" w:eastAsia="Calibri" w:cs="宋体"/>
      <w:b w:val="0"/>
      <w:position w:val="0"/>
      <w:sz w:val="20"/>
      <w:szCs w:val="24"/>
      <w:lang w:val="zh-CN"/>
    </w:rPr>
  </w:style>
  <w:style w:type="paragraph" w:styleId="1331" w:customStyle="1">
    <w:name w:val="马刚标题1"/>
    <w:basedOn w:val="997"/>
    <w:next w:val="99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32" w:customStyle="1">
    <w:name w:val="font9"/>
    <w:basedOn w:val="99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33"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34" w:customStyle="1">
    <w:name w:val="font8"/>
    <w:basedOn w:val="99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35" w:customStyle="1">
    <w:name w:val="纯文本2"/>
    <w:basedOn w:val="996"/>
    <w:uiPriority w:val="0"/>
    <w:qFormat/>
    <w:rPr>
      <w:rFonts w:hAnsi="Courier New" w:eastAsia="楷体_GB2312"/>
      <w:sz w:val="28"/>
    </w:rPr>
  </w:style>
  <w:style w:type="paragraph" w:styleId="1336" w:customStyle="1">
    <w:name w:val="大标题"/>
    <w:basedOn w:val="996"/>
    <w:next w:val="99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37" w:customStyle="1">
    <w:name w:val="Char Char1 Char Char Char Char"/>
    <w:basedOn w:val="1016"/>
    <w:uiPriority w:val="0"/>
    <w:qFormat/>
    <w:pPr>
      <w:ind w:left="357"/>
      <w:jc w:val="left"/>
      <w:spacing w:line="436" w:lineRule="exact"/>
      <w:outlineLvl w:val="3"/>
    </w:pPr>
    <w:rPr>
      <w:rFonts w:ascii="Tahoma" w:hAnsi="Tahoma" w:cs="Tahoma"/>
      <w:position w:val="0"/>
      <w:szCs w:val="24"/>
    </w:rPr>
  </w:style>
  <w:style w:type="paragraph" w:styleId="1338" w:customStyle="1">
    <w:name w:val="标题2，章节第二层"/>
    <w:basedOn w:val="996"/>
    <w:next w:val="111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39" w:customStyle="1">
    <w:name w:val="Char Char1 Char Char Char Char Char Char Char"/>
    <w:basedOn w:val="996"/>
    <w:uiPriority w:val="0"/>
    <w:qFormat/>
    <w:rPr>
      <w:rFonts w:ascii="Tahoma" w:hAnsi="Tahoma" w:eastAsia="Calibri" w:cs="Tahoma"/>
      <w:b w:val="0"/>
      <w:position w:val="0"/>
      <w:lang w:val="zh-CN"/>
    </w:rPr>
  </w:style>
  <w:style w:type="paragraph" w:styleId="1340" w:customStyle="1">
    <w:name w:val="xl28"/>
    <w:basedOn w:val="9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41" w:customStyle="1">
    <w:name w:val="纯文本 Char Char"/>
    <w:uiPriority w:val="0"/>
    <w:qFormat/>
    <w:rPr>
      <w:rFonts w:ascii="宋体" w:hAnsi="Courier New" w:eastAsia="宋体"/>
      <w:sz w:val="21"/>
      <w:szCs w:val="21"/>
      <w:lang w:val="en-US" w:eastAsia="zh-CN" w:bidi="ar-SA"/>
    </w:rPr>
  </w:style>
  <w:style w:type="character" w:styleId="1342" w:customStyle="1">
    <w:name w:val="concon"/>
    <w:uiPriority w:val="0"/>
    <w:qFormat/>
  </w:style>
  <w:style w:type="character" w:styleId="1343" w:customStyle="1">
    <w:name w:val="标题 字符1"/>
    <w:uiPriority w:val="0"/>
    <w:qFormat/>
    <w:rPr>
      <w:rFonts w:ascii="等线 Light" w:hAnsi="等线 Light" w:eastAsia="宋体" w:cs="Times New Roman"/>
      <w:b/>
      <w:bCs/>
      <w:position w:val="-10"/>
      <w:sz w:val="32"/>
      <w:szCs w:val="32"/>
    </w:rPr>
  </w:style>
  <w:style w:type="character" w:styleId="1344" w:customStyle="1">
    <w:name w:val="小四 段落 宋体 Char Char Char Char Char Char Char Char"/>
    <w:uiPriority w:val="0"/>
    <w:qFormat/>
    <w:rPr>
      <w:rFonts w:eastAsia="宋体"/>
      <w:sz w:val="24"/>
      <w:szCs w:val="24"/>
      <w:lang w:val="en-US" w:eastAsia="zh-CN" w:bidi="ar-SA"/>
    </w:rPr>
  </w:style>
  <w:style w:type="character" w:styleId="1345" w:customStyle="1">
    <w:name w:val="qxdate"/>
    <w:uiPriority w:val="0"/>
    <w:qFormat/>
    <w:rPr>
      <w:rFonts w:ascii="Times New Roman" w:hAnsi="Times New Roman" w:eastAsia="宋体" w:cs="Times New Roman"/>
      <w:color w:val="333333"/>
      <w:sz w:val="18"/>
      <w:szCs w:val="18"/>
    </w:rPr>
  </w:style>
  <w:style w:type="character" w:styleId="1346" w:customStyle="1">
    <w:name w:val="Title1 Char"/>
    <w:uiPriority w:val="0"/>
    <w:qFormat/>
    <w:rPr>
      <w:rFonts w:eastAsia="宋体"/>
      <w:b/>
      <w:bCs/>
      <w:sz w:val="44"/>
      <w:szCs w:val="44"/>
      <w:lang w:val="en-US" w:eastAsia="zh-CN" w:bidi="ar-SA"/>
    </w:rPr>
  </w:style>
  <w:style w:type="character" w:styleId="1347" w:customStyle="1">
    <w:name w:val="小四 段落 宋体 Char Char Char1"/>
    <w:uiPriority w:val="0"/>
    <w:qFormat/>
    <w:rPr>
      <w:rFonts w:ascii="宋体" w:hAnsi="宋体" w:eastAsia="宋体"/>
      <w:sz w:val="24"/>
      <w:szCs w:val="24"/>
      <w:lang w:val="en-US" w:eastAsia="zh-CN" w:bidi="ar-SA"/>
    </w:rPr>
  </w:style>
  <w:style w:type="character" w:styleId="1348" w:customStyle="1">
    <w:name w:val="标准文本 Char Char"/>
    <w:uiPriority w:val="0"/>
    <w:qFormat/>
    <w:rPr>
      <w:rFonts w:eastAsia="宋体" w:cs="宋体"/>
      <w:sz w:val="24"/>
      <w:szCs w:val="24"/>
      <w:lang w:val="en-US" w:eastAsia="zh-CN" w:bidi="ar-SA"/>
    </w:rPr>
  </w:style>
  <w:style w:type="character" w:styleId="1349" w:customStyle="1">
    <w:name w:val="Char Char26"/>
    <w:uiPriority w:val="0"/>
    <w:qFormat/>
    <w:rPr>
      <w:b/>
      <w:bCs/>
      <w:sz w:val="32"/>
      <w:szCs w:val="32"/>
    </w:rPr>
  </w:style>
  <w:style w:type="character" w:styleId="1350" w:customStyle="1">
    <w:name w:val="_Style 315"/>
    <w:uiPriority w:val="0"/>
    <w:qFormat/>
    <w:rPr>
      <w:i/>
      <w:iCs/>
      <w:smallCaps/>
      <w:spacing w:val="5"/>
    </w:rPr>
  </w:style>
  <w:style w:type="character" w:styleId="1351" w:customStyle="1">
    <w:name w:val="prev1"/>
    <w:uiPriority w:val="0"/>
    <w:qFormat/>
    <w:rPr>
      <w:rFonts w:ascii="Times New Roman" w:hAnsi="Times New Roman" w:eastAsia="宋体" w:cs="Times New Roman"/>
      <w:color w:val="888888"/>
    </w:rPr>
  </w:style>
  <w:style w:type="character" w:styleId="1352" w:customStyle="1">
    <w:name w:val="redfilefwwh"/>
    <w:uiPriority w:val="0"/>
    <w:qFormat/>
    <w:rPr>
      <w:rFonts w:ascii="Times New Roman" w:hAnsi="Times New Roman" w:eastAsia="宋体" w:cs="Times New Roman"/>
      <w:color w:val="ba2636"/>
      <w:sz w:val="18"/>
      <w:szCs w:val="18"/>
    </w:rPr>
  </w:style>
  <w:style w:type="character" w:styleId="1353" w:customStyle="1">
    <w:name w:val="listbenefit"/>
    <w:uiPriority w:val="0"/>
    <w:qFormat/>
  </w:style>
  <w:style w:type="character" w:styleId="1354" w:customStyle="1">
    <w:name w:val="textcontents"/>
    <w:uiPriority w:val="0"/>
    <w:qFormat/>
  </w:style>
  <w:style w:type="character" w:styleId="1355" w:customStyle="1">
    <w:name w:val="_Style 321"/>
    <w:uiPriority w:val="0"/>
    <w:qFormat/>
    <w:rPr>
      <w:smallCaps/>
    </w:rPr>
  </w:style>
  <w:style w:type="character" w:styleId="1356" w:customStyle="1">
    <w:name w:val="case31"/>
    <w:uiPriority w:val="0"/>
    <w:qFormat/>
    <w:rPr>
      <w:sz w:val="21"/>
      <w:szCs w:val="21"/>
    </w:rPr>
  </w:style>
  <w:style w:type="character" w:styleId="1357" w:customStyle="1">
    <w:name w:val="Char Char23"/>
    <w:uiPriority w:val="0"/>
    <w:qFormat/>
    <w:rPr>
      <w:rFonts w:ascii="Arial" w:hAnsi="Arial" w:eastAsia="黑体"/>
      <w:b/>
      <w:bCs/>
      <w:sz w:val="24"/>
      <w:szCs w:val="24"/>
    </w:rPr>
  </w:style>
  <w:style w:type="character" w:styleId="1358" w:customStyle="1">
    <w:name w:val="_Style 326"/>
    <w:uiPriority w:val="0"/>
    <w:qFormat/>
    <w:rPr>
      <w:b/>
      <w:bCs/>
    </w:rPr>
  </w:style>
  <w:style w:type="character" w:styleId="1359" w:customStyle="1">
    <w:name w:val="zhengwen1"/>
    <w:uiPriority w:val="99"/>
    <w:qFormat/>
    <w:rPr>
      <w:sz w:val="21"/>
    </w:rPr>
  </w:style>
  <w:style w:type="character" w:styleId="1360" w:customStyle="1">
    <w:name w:val="样式 非加粗"/>
    <w:uiPriority w:val="0"/>
    <w:qFormat/>
    <w:rPr>
      <w:rFonts w:eastAsia="宋体"/>
      <w:sz w:val="28"/>
    </w:rPr>
  </w:style>
  <w:style w:type="character" w:styleId="1361" w:customStyle="1">
    <w:name w:val="next3"/>
    <w:uiPriority w:val="0"/>
    <w:qFormat/>
    <w:rPr>
      <w:rFonts w:hint="eastAsia" w:ascii="微软雅黑" w:hAnsi="微软雅黑" w:eastAsia="微软雅黑" w:cs="微软雅黑"/>
      <w:sz w:val="21"/>
      <w:szCs w:val="21"/>
    </w:rPr>
  </w:style>
  <w:style w:type="character" w:styleId="1362" w:customStyle="1">
    <w:name w:val="标题 3 Char"/>
    <w:uiPriority w:val="0"/>
    <w:qFormat/>
    <w:rPr>
      <w:rFonts w:ascii="宋体" w:hAnsi="宋体" w:eastAsia="宋体"/>
      <w:b/>
      <w:bCs/>
      <w:sz w:val="24"/>
      <w:szCs w:val="32"/>
      <w:lang w:val="en-US" w:eastAsia="zh-CN" w:bidi="ar-SA"/>
    </w:rPr>
  </w:style>
  <w:style w:type="character" w:styleId="1363" w:customStyle="1">
    <w:name w:val="小四 段落 宋体 Char1"/>
    <w:uiPriority w:val="0"/>
    <w:qFormat/>
    <w:rPr>
      <w:rFonts w:eastAsia="宋体"/>
      <w:sz w:val="24"/>
      <w:szCs w:val="24"/>
      <w:lang w:val="en-US" w:eastAsia="zh-CN" w:bidi="ar-SA"/>
    </w:rPr>
  </w:style>
  <w:style w:type="character" w:styleId="1364" w:customStyle="1">
    <w:name w:val="next1"/>
    <w:uiPriority w:val="0"/>
    <w:qFormat/>
    <w:rPr>
      <w:rFonts w:ascii="Times New Roman" w:hAnsi="Times New Roman" w:eastAsia="宋体" w:cs="Times New Roman"/>
      <w:color w:val="888888"/>
    </w:rPr>
  </w:style>
  <w:style w:type="character" w:styleId="1365" w:customStyle="1">
    <w:name w:val="style13"/>
    <w:uiPriority w:val="0"/>
    <w:qFormat/>
    <w:rPr>
      <w:sz w:val="18"/>
      <w:szCs w:val="18"/>
    </w:rPr>
  </w:style>
  <w:style w:type="character" w:styleId="1366" w:customStyle="1">
    <w:name w:val="next2"/>
    <w:uiPriority w:val="0"/>
    <w:qFormat/>
    <w:rPr>
      <w:rFonts w:ascii="Times New Roman" w:hAnsi="Times New Roman" w:eastAsia="宋体" w:cs="Times New Roman"/>
      <w:color w:val="888888"/>
    </w:rPr>
  </w:style>
  <w:style w:type="character" w:styleId="1367" w:customStyle="1">
    <w:name w:val="Char Char27"/>
    <w:uiPriority w:val="0"/>
    <w:qFormat/>
    <w:rPr>
      <w:b/>
      <w:bCs/>
      <w:sz w:val="44"/>
      <w:szCs w:val="44"/>
    </w:rPr>
  </w:style>
  <w:style w:type="character" w:styleId="1368" w:customStyle="1">
    <w:name w:val="Char Char8"/>
    <w:uiPriority w:val="0"/>
    <w:qFormat/>
    <w:rPr>
      <w:rFonts w:eastAsia="宋体"/>
      <w:sz w:val="21"/>
      <w:lang w:val="en-US" w:eastAsia="zh-CN" w:bidi="ar-SA"/>
    </w:rPr>
  </w:style>
  <w:style w:type="character" w:styleId="1369" w:customStyle="1">
    <w:name w:val="3zw"/>
    <w:uiPriority w:val="0"/>
    <w:qFormat/>
  </w:style>
  <w:style w:type="character" w:styleId="1370" w:customStyle="1">
    <w:name w:val="小四 段落 宋体 Char Char Char Char Char"/>
    <w:uiPriority w:val="0"/>
    <w:qFormat/>
    <w:rPr>
      <w:rFonts w:eastAsia="宋体"/>
      <w:sz w:val="24"/>
      <w:szCs w:val="24"/>
      <w:lang w:val="en-US" w:eastAsia="zh-CN" w:bidi="ar-SA"/>
    </w:rPr>
  </w:style>
  <w:style w:type="character" w:styleId="1371" w:customStyle="1">
    <w:name w:val="h Char Char"/>
    <w:uiPriority w:val="0"/>
    <w:qFormat/>
    <w:rPr>
      <w:rFonts w:eastAsia="宋体"/>
      <w:sz w:val="18"/>
      <w:szCs w:val="18"/>
      <w:lang w:val="en-US" w:eastAsia="zh-CN" w:bidi="ar-SA"/>
    </w:rPr>
  </w:style>
  <w:style w:type="character" w:styleId="1372" w:customStyle="1">
    <w:name w:val="content"/>
    <w:uiPriority w:val="0"/>
    <w:qFormat/>
  </w:style>
  <w:style w:type="character" w:styleId="1373" w:customStyle="1">
    <w:name w:val="redfilenumber"/>
    <w:uiPriority w:val="0"/>
    <w:qFormat/>
    <w:rPr>
      <w:rFonts w:ascii="Times New Roman" w:hAnsi="Times New Roman" w:eastAsia="宋体" w:cs="Times New Roman"/>
      <w:color w:val="ba2636"/>
      <w:sz w:val="18"/>
      <w:szCs w:val="18"/>
    </w:rPr>
  </w:style>
  <w:style w:type="character" w:styleId="1374" w:customStyle="1">
    <w:name w:val="Char Char28"/>
    <w:uiPriority w:val="0"/>
    <w:qFormat/>
    <w:rPr>
      <w:rFonts w:ascii="Arial" w:hAnsi="Arial" w:eastAsia="黑体" w:cs="Arial"/>
      <w:b/>
      <w:bCs/>
      <w:sz w:val="32"/>
      <w:szCs w:val="32"/>
    </w:rPr>
  </w:style>
  <w:style w:type="character" w:styleId="1375" w:customStyle="1">
    <w:name w:val="正文 + 宋体 Char"/>
    <w:uiPriority w:val="0"/>
    <w:qFormat/>
    <w:rPr>
      <w:rFonts w:eastAsia="宋体"/>
      <w:sz w:val="21"/>
      <w:szCs w:val="24"/>
      <w:lang w:val="en-US" w:eastAsia="zh-CN" w:bidi="ar-SA"/>
    </w:rPr>
  </w:style>
  <w:style w:type="character" w:styleId="1376" w:customStyle="1">
    <w:name w:val="Char Char211"/>
    <w:uiPriority w:val="0"/>
    <w:qFormat/>
    <w:rPr>
      <w:rFonts w:ascii="宋体" w:hAnsi="Courier New" w:eastAsia="宋体"/>
      <w:sz w:val="21"/>
      <w:szCs w:val="21"/>
      <w:lang w:val="en-US" w:eastAsia="zh-CN" w:bidi="ar-SA"/>
    </w:rPr>
  </w:style>
  <w:style w:type="character" w:styleId="1377" w:customStyle="1">
    <w:name w:val="subtitle1"/>
    <w:uiPriority w:val="0"/>
    <w:qFormat/>
    <w:rPr>
      <w:rFonts w:hint="default" w:ascii="Georgia" w:hAnsi="Georgia"/>
      <w:b/>
      <w:bCs/>
      <w:color w:val="666666"/>
      <w:sz w:val="18"/>
      <w:szCs w:val="18"/>
    </w:rPr>
  </w:style>
  <w:style w:type="character" w:styleId="1378" w:customStyle="1">
    <w:name w:val="特点 Char1"/>
    <w:uiPriority w:val="0"/>
    <w:qFormat/>
    <w:rPr>
      <w:rFonts w:eastAsia="宋体"/>
      <w:sz w:val="21"/>
      <w:lang w:val="en-US" w:eastAsia="zh-CN" w:bidi="ar-SA"/>
    </w:rPr>
  </w:style>
  <w:style w:type="character" w:styleId="1379" w:customStyle="1">
    <w:name w:val="样式 宋体 小四"/>
    <w:uiPriority w:val="0"/>
    <w:qFormat/>
    <w:rPr>
      <w:rFonts w:ascii="宋体" w:hAnsi="宋体"/>
      <w:sz w:val="24"/>
    </w:rPr>
  </w:style>
  <w:style w:type="character" w:styleId="1380" w:customStyle="1">
    <w:name w:val="Char Char22"/>
    <w:uiPriority w:val="0"/>
    <w:qFormat/>
    <w:rPr>
      <w:b/>
      <w:bCs/>
      <w:sz w:val="24"/>
      <w:szCs w:val="24"/>
    </w:rPr>
  </w:style>
  <w:style w:type="character" w:styleId="1381" w:customStyle="1">
    <w:name w:val="para_small"/>
    <w:uiPriority w:val="0"/>
    <w:qFormat/>
  </w:style>
  <w:style w:type="character" w:styleId="1382" w:customStyle="1">
    <w:name w:val="纯文本 Char Char Char1"/>
    <w:uiPriority w:val="0"/>
    <w:qFormat/>
    <w:rPr>
      <w:rFonts w:ascii="宋体" w:hAnsi="Courier New" w:eastAsia="宋体"/>
      <w:sz w:val="21"/>
      <w:szCs w:val="21"/>
      <w:lang w:val="en-US" w:eastAsia="zh-CN" w:bidi="ar-SA"/>
    </w:rPr>
  </w:style>
  <w:style w:type="character" w:styleId="1383" w:customStyle="1">
    <w:name w:val="style131"/>
    <w:uiPriority w:val="0"/>
    <w:qFormat/>
    <w:rPr>
      <w:rFonts w:cs="Times New Roman"/>
      <w:sz w:val="18"/>
      <w:szCs w:val="18"/>
    </w:rPr>
  </w:style>
  <w:style w:type="character" w:styleId="1384" w:customStyle="1">
    <w:name w:val="displayarti"/>
    <w:uiPriority w:val="0"/>
    <w:qFormat/>
    <w:rPr>
      <w:rFonts w:ascii="Times New Roman" w:hAnsi="Times New Roman" w:eastAsia="宋体" w:cs="Times New Roman"/>
      <w:color w:val="ffffff"/>
      <w:shd w:val="clear" w:color="auto" w:fill="a00000"/>
    </w:rPr>
  </w:style>
  <w:style w:type="character" w:styleId="1385" w:customStyle="1">
    <w:name w:val="Char Char21"/>
    <w:uiPriority w:val="0"/>
    <w:qFormat/>
    <w:rPr>
      <w:rFonts w:ascii="Arial" w:hAnsi="Arial" w:eastAsia="黑体"/>
      <w:sz w:val="24"/>
      <w:szCs w:val="24"/>
    </w:rPr>
  </w:style>
  <w:style w:type="character" w:styleId="1386" w:customStyle="1">
    <w:name w:val="纯文本 Char1"/>
    <w:uiPriority w:val="0"/>
    <w:qFormat/>
    <w:rPr>
      <w:rFonts w:ascii="宋体" w:hAnsi="Courier New" w:eastAsia="宋体" w:cs="Courier New"/>
      <w:sz w:val="21"/>
      <w:szCs w:val="21"/>
      <w:lang w:val="en-US" w:eastAsia="zh-CN" w:bidi="ar-SA"/>
    </w:rPr>
  </w:style>
  <w:style w:type="character" w:styleId="1387" w:customStyle="1">
    <w:name w:val="华宇段落1 Char Char Char"/>
    <w:uiPriority w:val="0"/>
    <w:qFormat/>
    <w:rPr>
      <w:rFonts w:eastAsia="宋体"/>
      <w:bCs/>
      <w:sz w:val="24"/>
      <w:szCs w:val="24"/>
      <w:lang w:val="en-US" w:eastAsia="zh-CN" w:bidi="ar-SA"/>
    </w:rPr>
  </w:style>
  <w:style w:type="character" w:styleId="1388" w:customStyle="1">
    <w:name w:val="_Style 367"/>
    <w:uiPriority w:val="0"/>
    <w:qFormat/>
    <w:rPr>
      <w:smallCaps/>
      <w:spacing w:val="5"/>
      <w:u w:val="single"/>
    </w:rPr>
  </w:style>
  <w:style w:type="character" w:styleId="1389" w:customStyle="1">
    <w:name w:val="HTML 预设格式 字符1"/>
    <w:uiPriority w:val="0"/>
    <w:qFormat/>
    <w:rPr>
      <w:rFonts w:ascii="Courier New" w:hAnsi="Courier New" w:eastAsia="宋体" w:cs="Courier New"/>
      <w:b/>
      <w:position w:val="-10"/>
    </w:rPr>
  </w:style>
  <w:style w:type="character" w:styleId="1390" w:customStyle="1">
    <w:name w:val="next"/>
    <w:uiPriority w:val="0"/>
    <w:qFormat/>
    <w:rPr>
      <w:rFonts w:ascii="微软雅黑" w:hAnsi="微软雅黑" w:eastAsia="微软雅黑" w:cs="微软雅黑"/>
      <w:sz w:val="21"/>
      <w:szCs w:val="21"/>
    </w:rPr>
  </w:style>
  <w:style w:type="character" w:styleId="1391" w:customStyle="1">
    <w:name w:val="prev"/>
    <w:uiPriority w:val="0"/>
    <w:qFormat/>
    <w:rPr>
      <w:rFonts w:hint="eastAsia" w:ascii="微软雅黑" w:hAnsi="微软雅黑" w:eastAsia="微软雅黑" w:cs="微软雅黑"/>
      <w:sz w:val="21"/>
      <w:szCs w:val="21"/>
    </w:rPr>
  </w:style>
  <w:style w:type="character" w:styleId="1392" w:customStyle="1">
    <w:name w:val="title_emph1"/>
    <w:uiPriority w:val="0"/>
    <w:qFormat/>
    <w:rPr>
      <w:rFonts w:ascii="Arial" w:cs="Arial"/>
      <w:b/>
      <w:bCs/>
      <w:sz w:val="18"/>
      <w:szCs w:val="18"/>
    </w:rPr>
  </w:style>
  <w:style w:type="character" w:styleId="1393" w:customStyle="1">
    <w:name w:val="Char Char20"/>
    <w:uiPriority w:val="0"/>
    <w:qFormat/>
    <w:rPr>
      <w:rFonts w:ascii="Arial" w:hAnsi="Arial" w:eastAsia="黑体"/>
      <w:sz w:val="21"/>
      <w:szCs w:val="21"/>
    </w:rPr>
  </w:style>
  <w:style w:type="character" w:styleId="1394" w:customStyle="1">
    <w:name w:val="_Style 379"/>
    <w:uiPriority w:val="0"/>
    <w:qFormat/>
    <w:rPr>
      <w:i/>
      <w:iCs/>
    </w:rPr>
  </w:style>
  <w:style w:type="character" w:styleId="1395" w:customStyle="1">
    <w:name w:val="normalfont1"/>
    <w:uiPriority w:val="0"/>
    <w:qFormat/>
    <w:rPr>
      <w:rFonts w:hint="default" w:ascii="ˎ̥" w:hAnsi="ˎ̥"/>
      <w:sz w:val="18"/>
      <w:szCs w:val="18"/>
      <w:u w:val="none"/>
    </w:rPr>
  </w:style>
  <w:style w:type="character" w:styleId="1396" w:customStyle="1">
    <w:name w:val="已访问的超链接1"/>
    <w:uiPriority w:val="0"/>
    <w:qFormat/>
    <w:rPr>
      <w:color w:val="auto"/>
      <w:u w:val="none"/>
    </w:rPr>
  </w:style>
  <w:style w:type="character" w:styleId="1397" w:customStyle="1">
    <w:name w:val="A2"/>
    <w:uiPriority w:val="0"/>
    <w:qFormat/>
    <w:rPr>
      <w:rFonts w:cs="Helvetica"/>
      <w:color w:val="000000"/>
      <w:sz w:val="18"/>
      <w:szCs w:val="18"/>
    </w:rPr>
  </w:style>
  <w:style w:type="character" w:styleId="1398" w:customStyle="1">
    <w:name w:val="Char Char29"/>
    <w:uiPriority w:val="0"/>
    <w:qFormat/>
    <w:rPr>
      <w:rFonts w:ascii="Times New Roman" w:hAnsi="Times New Roman" w:eastAsia="宋体" w:cs="Times New Roman"/>
      <w:b/>
      <w:bCs/>
      <w:sz w:val="44"/>
      <w:szCs w:val="44"/>
    </w:rPr>
  </w:style>
  <w:style w:type="character" w:styleId="1399" w:customStyle="1">
    <w:name w:val="content_lineheight1"/>
    <w:uiPriority w:val="0"/>
    <w:qFormat/>
  </w:style>
  <w:style w:type="character" w:styleId="1400" w:customStyle="1">
    <w:name w:val="标准小四 Char"/>
    <w:uiPriority w:val="0"/>
    <w:qFormat/>
    <w:rPr>
      <w:rFonts w:ascii="Arial" w:hAnsi="Arial" w:eastAsia="宋体"/>
      <w:sz w:val="24"/>
      <w:szCs w:val="21"/>
      <w:lang w:val="en-US" w:eastAsia="zh-CN" w:bidi="ar-SA"/>
    </w:rPr>
  </w:style>
  <w:style w:type="character" w:styleId="1401" w:customStyle="1">
    <w:name w:val="标准小四 Char Char"/>
    <w:uiPriority w:val="0"/>
    <w:qFormat/>
    <w:rPr>
      <w:rFonts w:ascii="Arial" w:hAnsi="Arial" w:eastAsia="宋体"/>
      <w:sz w:val="24"/>
      <w:szCs w:val="21"/>
      <w:lang w:val="en-US" w:eastAsia="zh-CN" w:bidi="ar-SA"/>
    </w:rPr>
  </w:style>
  <w:style w:type="character" w:styleId="1402" w:customStyle="1">
    <w:name w:val="ih151"/>
    <w:uiPriority w:val="0"/>
    <w:qFormat/>
    <w:rPr>
      <w:color w:val="666666"/>
      <w:sz w:val="18"/>
      <w:szCs w:val="18"/>
      <w:u w:val="none"/>
    </w:rPr>
  </w:style>
  <w:style w:type="character" w:styleId="1403" w:customStyle="1">
    <w:name w:val="标准文本 Char"/>
    <w:uiPriority w:val="0"/>
    <w:qFormat/>
    <w:rPr>
      <w:rFonts w:eastAsia="宋体" w:cs="宋体"/>
      <w:sz w:val="24"/>
      <w:szCs w:val="24"/>
      <w:lang w:val="en-US" w:eastAsia="zh-CN" w:bidi="ar-SA"/>
    </w:rPr>
  </w:style>
  <w:style w:type="character" w:styleId="1404" w:customStyle="1">
    <w:name w:val="gjfg"/>
    <w:uiPriority w:val="0"/>
    <w:qFormat/>
  </w:style>
  <w:style w:type="character" w:styleId="1405" w:customStyle="1">
    <w:name w:val="小四 段落 宋体 Char Char Char Char1"/>
    <w:uiPriority w:val="0"/>
    <w:qFormat/>
    <w:rPr>
      <w:rFonts w:eastAsia="宋体"/>
      <w:sz w:val="24"/>
      <w:szCs w:val="24"/>
      <w:lang w:val="en-US" w:eastAsia="zh-CN" w:bidi="ar-SA"/>
    </w:rPr>
  </w:style>
  <w:style w:type="character" w:styleId="1406" w:customStyle="1">
    <w:name w:val="引用 字符1"/>
    <w:uiPriority w:val="99"/>
    <w:qFormat/>
    <w:rPr>
      <w:rFonts w:ascii="宋体" w:hAnsi="Times New Roman" w:eastAsia="宋体" w:cs="Times New Roman"/>
      <w:b/>
      <w:i/>
      <w:iCs/>
      <w:color w:val="404040"/>
      <w:position w:val="-10"/>
      <w:sz w:val="24"/>
    </w:rPr>
  </w:style>
  <w:style w:type="character" w:styleId="1407" w:customStyle="1">
    <w:name w:val="prev2"/>
    <w:uiPriority w:val="0"/>
    <w:qFormat/>
    <w:rPr>
      <w:rFonts w:ascii="Times New Roman" w:hAnsi="Times New Roman" w:eastAsia="宋体" w:cs="Times New Roman"/>
      <w:color w:val="888888"/>
    </w:rPr>
  </w:style>
  <w:style w:type="character" w:styleId="1408" w:customStyle="1">
    <w:name w:val="t1"/>
    <w:uiPriority w:val="0"/>
    <w:qFormat/>
  </w:style>
  <w:style w:type="character" w:styleId="1409" w:customStyle="1">
    <w:name w:val="cfdate"/>
    <w:uiPriority w:val="0"/>
    <w:qFormat/>
    <w:rPr>
      <w:rFonts w:ascii="Times New Roman" w:hAnsi="Times New Roman" w:eastAsia="宋体" w:cs="Times New Roman"/>
      <w:color w:val="333333"/>
      <w:sz w:val="18"/>
      <w:szCs w:val="18"/>
    </w:rPr>
  </w:style>
  <w:style w:type="character" w:styleId="1410" w:customStyle="1">
    <w:name w:val="Char Char24"/>
    <w:uiPriority w:val="0"/>
    <w:qFormat/>
    <w:rPr>
      <w:b/>
      <w:bCs/>
      <w:sz w:val="28"/>
      <w:szCs w:val="28"/>
    </w:rPr>
  </w:style>
  <w:style w:type="character" w:styleId="1411" w:customStyle="1">
    <w:name w:val="point_normal1"/>
    <w:uiPriority w:val="0"/>
    <w:qFormat/>
    <w:rPr>
      <w:rFonts w:hint="default" w:ascii="Arial" w:hAnsi="Arial" w:cs="Arial"/>
      <w:sz w:val="18"/>
      <w:szCs w:val="18"/>
    </w:rPr>
  </w:style>
  <w:style w:type="character" w:styleId="1412" w:customStyle="1">
    <w:name w:val="小四 段落 宋体 Char Char Char Char Char Char"/>
    <w:uiPriority w:val="0"/>
    <w:qFormat/>
    <w:rPr>
      <w:rFonts w:eastAsia="宋体"/>
      <w:sz w:val="24"/>
      <w:szCs w:val="24"/>
      <w:lang w:val="en-US" w:eastAsia="zh-CN" w:bidi="ar-SA"/>
    </w:rPr>
  </w:style>
  <w:style w:type="character" w:styleId="1413" w:customStyle="1">
    <w:name w:val="Char Char17"/>
    <w:uiPriority w:val="0"/>
    <w:qFormat/>
    <w:rPr>
      <w:rFonts w:ascii="宋体" w:hAnsi="Courier New"/>
      <w:sz w:val="21"/>
      <w:szCs w:val="21"/>
    </w:rPr>
  </w:style>
  <w:style w:type="character" w:styleId="1414" w:customStyle="1">
    <w:name w:val="明显引用 字符1"/>
    <w:uiPriority w:val="99"/>
    <w:qFormat/>
    <w:rPr>
      <w:rFonts w:ascii="宋体" w:hAnsi="Times New Roman" w:eastAsia="宋体" w:cs="Times New Roman"/>
      <w:b/>
      <w:i/>
      <w:iCs/>
      <w:color w:val="4472c4"/>
      <w:position w:val="-10"/>
      <w:sz w:val="24"/>
    </w:rPr>
  </w:style>
  <w:style w:type="character" w:styleId="1415" w:customStyle="1">
    <w:name w:val="标题 Char1"/>
    <w:uiPriority w:val="0"/>
    <w:qFormat/>
    <w:rPr>
      <w:rFonts w:ascii="Cambria" w:eastAsia="宋体" w:cs="Times New Roman"/>
      <w:b/>
      <w:bCs/>
      <w:sz w:val="32"/>
      <w:szCs w:val="32"/>
    </w:rPr>
  </w:style>
  <w:style w:type="character" w:styleId="1416" w:customStyle="1">
    <w:name w:val="prev3"/>
    <w:uiPriority w:val="0"/>
    <w:qFormat/>
    <w:rPr>
      <w:rFonts w:ascii="微软雅黑" w:hAnsi="微软雅黑" w:eastAsia="微软雅黑" w:cs="微软雅黑"/>
      <w:sz w:val="21"/>
      <w:szCs w:val="21"/>
    </w:rPr>
  </w:style>
  <w:style w:type="character" w:styleId="1417" w:customStyle="1">
    <w:name w:val="param-value"/>
    <w:uiPriority w:val="0"/>
    <w:qFormat/>
  </w:style>
  <w:style w:type="character" w:styleId="1418" w:customStyle="1">
    <w:name w:val="正文文本缩进 2 字符1"/>
    <w:uiPriority w:val="0"/>
    <w:qFormat/>
    <w:rPr>
      <w:rFonts w:ascii="宋体" w:hAnsi="Times New Roman" w:eastAsia="宋体" w:cs="Times New Roman"/>
      <w:b/>
      <w:position w:val="-10"/>
      <w:sz w:val="24"/>
    </w:rPr>
  </w:style>
  <w:style w:type="character" w:styleId="1419" w:customStyle="1">
    <w:name w:val="apple-converted-space"/>
    <w:uiPriority w:val="0"/>
    <w:qFormat/>
  </w:style>
  <w:style w:type="character" w:styleId="142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21" w:customStyle="1">
    <w:name w:val="华宇段落1 Char Char"/>
    <w:uiPriority w:val="0"/>
    <w:qFormat/>
    <w:rPr>
      <w:rFonts w:eastAsia="宋体"/>
      <w:bCs/>
      <w:sz w:val="24"/>
      <w:szCs w:val="24"/>
      <w:lang w:val="en-US" w:eastAsia="zh-CN" w:bidi="ar-SA"/>
    </w:rPr>
  </w:style>
  <w:style w:type="character" w:styleId="1422" w:customStyle="1">
    <w:name w:val="Char Char25"/>
    <w:uiPriority w:val="0"/>
    <w:qFormat/>
    <w:rPr>
      <w:rFonts w:ascii="Arial" w:hAnsi="Arial" w:eastAsia="黑体"/>
      <w:b/>
      <w:sz w:val="28"/>
    </w:rPr>
  </w:style>
  <w:style w:type="character" w:styleId="1423" w:customStyle="1">
    <w:name w:val="标题 3 Char Char"/>
    <w:uiPriority w:val="0"/>
    <w:qFormat/>
    <w:rPr>
      <w:rFonts w:eastAsia="仿宋_GB2312"/>
      <w:b/>
      <w:bCs/>
      <w:sz w:val="28"/>
      <w:szCs w:val="32"/>
      <w:lang w:val="en-US" w:eastAsia="zh-CN" w:bidi="ar-SA"/>
    </w:rPr>
  </w:style>
  <w:style w:type="character" w:styleId="1424" w:customStyle="1">
    <w:name w:val="样式 首行缩进:  2 字符 Char"/>
    <w:uiPriority w:val="0"/>
    <w:qFormat/>
    <w:rPr>
      <w:rFonts w:eastAsia="宋体" w:cs="宋体"/>
      <w:sz w:val="24"/>
      <w:lang w:val="en-US" w:eastAsia="zh-CN" w:bidi="ar-SA"/>
    </w:rPr>
  </w:style>
  <w:style w:type="table" w:styleId="1425" w:customStyle="1">
    <w:name w:val="Table Normal"/>
    <w:uiPriority w:val="0"/>
    <w:qFormat/>
    <w:tblPr>
      <w:tblCellMar>
        <w:left w:w="0" w:type="dxa"/>
        <w:top w:w="0" w:type="dxa"/>
        <w:right w:w="0" w:type="dxa"/>
        <w:bottom w:w="0" w:type="dxa"/>
      </w:tblCellMar>
    </w:tblPr>
  </w:style>
  <w:style w:type="table" w:styleId="1426" w:customStyle="1">
    <w:name w:val="网格型1"/>
    <w:basedOn w:val="100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7">
    <w:name w:val="Placeholder Text"/>
    <w:uiPriority w:val="99"/>
    <w:semiHidden/>
    <w:qFormat/>
    <w:rPr>
      <w:color w:val="808080"/>
    </w:rPr>
  </w:style>
  <w:style w:type="paragraph" w:styleId="1428" w:customStyle="1">
    <w:name w:val="正文文本1"/>
    <w:basedOn w:val="996"/>
    <w:uiPriority w:val="0"/>
    <w:qFormat/>
    <w:pPr>
      <w:ind w:firstLine="400"/>
      <w:spacing w:line="480" w:lineRule="auto"/>
    </w:pPr>
    <w:rPr>
      <w:rFonts w:hAnsi="宋体" w:cs="宋体"/>
      <w:sz w:val="20"/>
      <w:lang w:val="zh-CN" w:bidi="zh-CN"/>
    </w:rPr>
  </w:style>
  <w:style w:type="character" w:styleId="1429" w:customStyle="1">
    <w:name w:val="font01"/>
    <w:basedOn w:val="1006"/>
    <w:uiPriority w:val="0"/>
    <w:qFormat/>
    <w:rPr>
      <w:rFonts w:hint="eastAsia" w:ascii="宋体" w:hAnsi="宋体" w:eastAsia="宋体" w:cs="宋体"/>
      <w:color w:val="000000"/>
      <w:sz w:val="22"/>
      <w:szCs w:val="22"/>
      <w:u w:val="none"/>
    </w:rPr>
  </w:style>
  <w:style w:type="character" w:styleId="1430" w:customStyle="1">
    <w:name w:val="font21"/>
    <w:basedOn w:val="1006"/>
    <w:uiPriority w:val="0"/>
    <w:qFormat/>
    <w:rPr>
      <w:rFonts w:hint="default" w:ascii="Times New Roman" w:hAnsi="Times New Roman" w:cs="Times New Roman"/>
      <w:color w:val="000000"/>
      <w:sz w:val="22"/>
      <w:szCs w:val="22"/>
      <w:u w:val="none"/>
    </w:rPr>
  </w:style>
  <w:style w:type="character" w:styleId="1431" w:customStyle="1">
    <w:name w:val="页眉 字符"/>
    <w:basedOn w:val="1006"/>
    <w:link w:val="1036"/>
    <w:uiPriority w:val="99"/>
    <w:qFormat/>
    <w:rPr>
      <w:b/>
      <w:position w:val="-10"/>
      <w:sz w:val="18"/>
      <w:szCs w:val="18"/>
    </w:rPr>
  </w:style>
  <w:style w:type="character" w:styleId="1432" w:customStyle="1">
    <w:name w:val="日期 字符"/>
    <w:basedOn w:val="1006"/>
    <w:link w:val="1031"/>
    <w:uiPriority w:val="0"/>
    <w:qFormat/>
    <w:rPr>
      <w:b/>
      <w:position w:val="-10"/>
      <w:sz w:val="24"/>
      <w:szCs w:val="24"/>
    </w:rPr>
  </w:style>
  <w:style w:type="character" w:styleId="1433" w:customStyle="1">
    <w:name w:val="批注框文本 字符"/>
    <w:basedOn w:val="1006"/>
    <w:link w:val="1034"/>
    <w:uiPriority w:val="0"/>
    <w:qFormat/>
    <w:rPr>
      <w:b/>
      <w:position w:val="-10"/>
      <w:sz w:val="18"/>
      <w:szCs w:val="18"/>
    </w:rPr>
  </w:style>
  <w:style w:type="character" w:styleId="1434" w:customStyle="1">
    <w:name w:val="批注文字 Char1"/>
    <w:basedOn w:val="1006"/>
    <w:uiPriority w:val="0"/>
    <w:qFormat/>
    <w:rPr>
      <w:rFonts w:ascii="Times New Roman" w:hAnsi="Times New Roman" w:eastAsia="宋体" w:cs="Times New Roman"/>
      <w:szCs w:val="24"/>
    </w:rPr>
  </w:style>
  <w:style w:type="character" w:styleId="1435" w:customStyle="1">
    <w:name w:val="p12"/>
    <w:uiPriority w:val="0"/>
    <w:qFormat/>
  </w:style>
  <w:style w:type="character" w:styleId="1436" w:customStyle="1">
    <w:name w:val="列出段落 Char"/>
    <w:link w:val="1325"/>
    <w:uiPriority w:val="0"/>
    <w:qFormat/>
    <w:rPr>
      <w:rFonts w:ascii="Arial" w:hAnsi="Arial" w:eastAsia="黑体" w:cs="宋体"/>
      <w:sz w:val="24"/>
      <w:szCs w:val="24"/>
      <w:lang w:val="zh-CN" w:eastAsia="en-US"/>
    </w:rPr>
  </w:style>
  <w:style w:type="paragraph" w:styleId="1437"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38" w:customStyle="1">
    <w:name w:val="正文首行缩进 2 字符"/>
    <w:basedOn w:val="1088"/>
    <w:link w:val="1058"/>
    <w:uiPriority w:val="0"/>
    <w:qFormat/>
    <w:rPr>
      <w:rFonts w:ascii="宋体" w:hAnsi="宋体" w:cs="宋体"/>
      <w:position w:val="-10"/>
      <w:sz w:val="24"/>
      <w:szCs w:val="24"/>
    </w:rPr>
  </w:style>
  <w:style w:type="paragraph" w:styleId="1439"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40" w:customStyle="1">
    <w:name w:val="修订3"/>
    <w:hidden/>
    <w:uiPriority w:val="99"/>
    <w:unhideWhenUsed/>
    <w:qFormat/>
    <w:rPr>
      <w:rFonts w:ascii="宋体" w:hAnsi="Times New Roman" w:eastAsia="宋体" w:cs="Times New Roman"/>
      <w:b/>
      <w:position w:val="-10"/>
      <w:sz w:val="24"/>
      <w:lang w:val="en-US" w:eastAsia="zh-CN" w:bidi="ar-SA"/>
    </w:rPr>
  </w:style>
  <w:style w:type="table" w:styleId="1441" w:customStyle="1">
    <w:name w:val="网格型2"/>
    <w:basedOn w:val="10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2" w:customStyle="1">
    <w:name w:val="B1"/>
    <w:basedOn w:val="996"/>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43" w:customStyle="1">
    <w:name w:val="B3"/>
    <w:basedOn w:val="1444"/>
    <w:uiPriority w:val="0"/>
    <w:qFormat/>
    <w:pPr>
      <w:numPr>
        <w:ilvl w:val="2"/>
      </w:numPr>
      <w:ind w:left="1416" w:hanging="1416"/>
      <w:tabs>
        <w:tab w:val="left" w:pos="1418" w:leader="none"/>
      </w:tabs>
      <w:outlineLvl w:val="2"/>
    </w:pPr>
    <w:rPr>
      <w:b w:val="0"/>
    </w:rPr>
  </w:style>
  <w:style w:type="paragraph" w:styleId="1444" w:customStyle="1">
    <w:name w:val="B2"/>
    <w:basedOn w:val="996"/>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45"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46"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47"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48" w:customStyle="1">
    <w:name w:val="修订7"/>
    <w:hidden/>
    <w:uiPriority w:val="99"/>
    <w:unhideWhenUsed/>
    <w:qFormat/>
    <w:rPr>
      <w:rFonts w:ascii="宋体" w:hAnsi="Times New Roman" w:eastAsia="宋体" w:cs="Times New Roman"/>
      <w:b/>
      <w:position w:val="-10"/>
      <w:sz w:val="24"/>
      <w:lang w:val="en-US" w:eastAsia="zh-CN" w:bidi="ar-SA"/>
    </w:rPr>
  </w:style>
  <w:style w:type="numbering" w:styleId="1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27507D0-4B57-4B88-BC4E-FBD2217F39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4</cp:revision>
  <dcterms:created xsi:type="dcterms:W3CDTF">2026-05-19T08:51:00Z</dcterms:created>
  <dcterms:modified xsi:type="dcterms:W3CDTF">2026-06-10T13:40:34Z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