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jc w:val="both"/>
        <w:rPr>
          <w:rFonts w:hint="eastAsia" w:ascii="宋体" w:hAnsi="宋体" w:eastAsia="宋体" w:cs="宋体"/>
          <w:b/>
          <w:bCs/>
          <w:sz w:val="48"/>
        </w:rPr>
      </w:pPr>
      <w:r>
        <w:rPr>
          <w:rFonts w:hint="eastAsia" w:ascii="宋体" w:hAnsi="宋体" w:eastAsia="宋体" w:cs="宋体"/>
          <w:b/>
          <w:bCs/>
          <w:sz w:val="48"/>
        </w:rPr>
      </w:r>
      <w:r/>
    </w:p>
    <w:p>
      <w:pPr>
        <w:pStyle w:val="831"/>
        <w:jc w:val="both"/>
        <w:rPr>
          <w:rFonts w:hint="eastAsia" w:ascii="宋体" w:hAnsi="宋体" w:eastAsia="宋体" w:cs="宋体"/>
          <w:b/>
          <w:bCs/>
          <w:sz w:val="48"/>
        </w:rPr>
      </w:pPr>
      <w:r>
        <w:rPr>
          <w:rFonts w:hint="eastAsia" w:ascii="宋体" w:hAnsi="宋体" w:eastAsia="宋体" w:cs="宋体"/>
          <w:b/>
          <w:bCs/>
          <w:sz w:val="48"/>
        </w:rPr>
      </w:r>
      <w:r/>
    </w:p>
    <w:p>
      <w:pPr>
        <w:ind w:firstLine="210"/>
        <w:jc w:val="left"/>
        <w:tabs>
          <w:tab w:val="center" w:pos="4621" w:leader="none"/>
        </w:tabs>
        <w:rPr>
          <w:rFonts w:hint="eastAsia" w:ascii="宋体" w:hAnsi="宋体" w:cs="宋体"/>
          <w:b/>
          <w:sz w:val="32"/>
        </w:rPr>
      </w:pPr>
      <w:r>
        <w:rPr>
          <w:rFonts w:hint="eastAsia" w:ascii="宋体" w:hAnsi="宋体" w:cs="宋体"/>
        </w:rPr>
        <w:t xml:space="preserve">    </w:t>
      </w:r>
      <w:r/>
    </w:p>
    <w:p>
      <w:pPr>
        <w:ind w:firstLine="1055"/>
        <w:jc w:val="center"/>
        <w:rPr>
          <w:rFonts w:hint="eastAsia" w:ascii="宋体" w:hAnsi="宋体" w:cs="宋体"/>
          <w:b/>
          <w:bCs/>
          <w:sz w:val="72"/>
          <w:szCs w:val="72"/>
        </w:rPr>
      </w:pPr>
      <w:r>
        <w:rPr>
          <w:rFonts w:hint="eastAsia" w:ascii="宋体" w:hAnsi="宋体" w:cs="宋体"/>
          <w:b/>
          <w:bCs/>
          <w:sz w:val="72"/>
          <w:szCs w:val="72"/>
        </w:rPr>
        <w:t xml:space="preserve">“全流程不见面交易”</w:t>
      </w:r>
      <w:r/>
    </w:p>
    <w:p>
      <w:pPr>
        <w:ind w:firstLine="1055"/>
        <w:jc w:val="center"/>
        <w:rPr>
          <w:rFonts w:hint="eastAsia" w:ascii="宋体" w:hAnsi="宋体" w:cs="宋体"/>
          <w:b/>
          <w:bCs/>
          <w:sz w:val="72"/>
          <w:szCs w:val="72"/>
        </w:rPr>
      </w:pPr>
      <w:r>
        <w:rPr>
          <w:rFonts w:hint="eastAsia" w:ascii="宋体" w:hAnsi="宋体" w:cs="宋体"/>
          <w:b/>
          <w:bCs/>
          <w:sz w:val="72"/>
          <w:szCs w:val="72"/>
        </w:rPr>
        <w:t xml:space="preserve">单一来源文件</w:t>
      </w:r>
      <w:r/>
    </w:p>
    <w:p>
      <w:pPr>
        <w:ind w:firstLine="2873"/>
        <w:rPr>
          <w:rFonts w:hint="eastAsia" w:ascii="宋体" w:hAnsi="宋体" w:cs="宋体"/>
          <w:b/>
          <w:bCs/>
          <w:sz w:val="36"/>
        </w:rPr>
      </w:pPr>
      <w:r>
        <w:rPr>
          <w:rFonts w:hint="eastAsia" w:ascii="宋体" w:hAnsi="宋体" w:cs="宋体"/>
          <w:b/>
          <w:bCs/>
          <w:sz w:val="36"/>
        </w:rPr>
      </w:r>
      <w:r/>
    </w:p>
    <w:p>
      <w:pPr>
        <w:pStyle w:val="869"/>
        <w:ind w:firstLine="560"/>
        <w:rPr>
          <w:rFonts w:hint="eastAsia"/>
        </w:rPr>
      </w:pPr>
      <w:r>
        <w:rPr>
          <w:rFonts w:hint="eastAsia"/>
        </w:rPr>
      </w:r>
      <w:r/>
    </w:p>
    <w:p>
      <w:pPr>
        <w:pStyle w:val="869"/>
        <w:ind w:firstLine="560"/>
        <w:rPr>
          <w:rFonts w:hint="eastAsia"/>
        </w:rPr>
      </w:pPr>
      <w:r>
        <w:rPr>
          <w:rFonts w:hint="eastAsia"/>
        </w:rPr>
      </w:r>
      <w:r/>
    </w:p>
    <w:p>
      <w:pPr>
        <w:rPr>
          <w:rFonts w:hint="eastAsia" w:ascii="宋体" w:hAnsi="宋体" w:cs="宋体"/>
          <w:b/>
          <w:bCs/>
          <w:sz w:val="36"/>
        </w:rPr>
      </w:pPr>
      <w:r>
        <w:rPr>
          <w:rFonts w:hint="eastAsia" w:ascii="宋体" w:hAnsi="宋体" w:cs="宋体"/>
          <w:b/>
          <w:bCs/>
          <w:sz w:val="36"/>
        </w:rPr>
      </w:r>
      <w:r/>
    </w:p>
    <w:p>
      <w:pPr>
        <w:ind w:firstLine="2873"/>
        <w:rPr>
          <w:rFonts w:hint="eastAsia" w:ascii="宋体" w:hAnsi="宋体" w:cs="宋体"/>
          <w:b/>
          <w:bCs/>
          <w:sz w:val="36"/>
        </w:rPr>
      </w:pPr>
      <w:r>
        <w:rPr>
          <w:rFonts w:hint="eastAsia" w:ascii="宋体" w:hAnsi="宋体" w:cs="宋体"/>
          <w:b/>
          <w:bCs/>
          <w:sz w:val="36"/>
        </w:rPr>
      </w:r>
      <w:r/>
    </w:p>
    <w:p>
      <w:pPr>
        <w:pStyle w:val="869"/>
        <w:ind w:firstLine="560"/>
        <w:rPr>
          <w:rFonts w:hint="eastAsia"/>
        </w:rPr>
      </w:pPr>
      <w:r>
        <w:rPr>
          <w:rFonts w:hint="eastAsia"/>
        </w:rPr>
      </w:r>
      <w:r/>
    </w:p>
    <w:p>
      <w:pPr>
        <w:pStyle w:val="869"/>
        <w:rPr>
          <w:rFonts w:hint="eastAsia"/>
        </w:rPr>
      </w:pPr>
      <w:r>
        <w:rPr>
          <w:rFonts w:hint="eastAsia"/>
        </w:rPr>
      </w:r>
      <w:r/>
    </w:p>
    <w:p>
      <w:pPr>
        <w:pStyle w:val="869"/>
        <w:ind w:firstLine="560"/>
        <w:rPr>
          <w:rFonts w:hint="eastAsia"/>
        </w:rPr>
      </w:pPr>
      <w:r>
        <w:rPr>
          <w:rFonts w:hint="eastAsia"/>
        </w:rPr>
      </w:r>
      <w:r/>
    </w:p>
    <w:p>
      <w:pPr>
        <w:pStyle w:val="869"/>
        <w:ind w:left="0" w:firstLine="0"/>
        <w:rPr>
          <w:rFonts w:hint="eastAsia"/>
        </w:rPr>
      </w:pPr>
      <w:r>
        <w:rPr>
          <w:rFonts w:hint="eastAsia"/>
        </w:rPr>
      </w:r>
      <w:r/>
    </w:p>
    <w:p>
      <w:pPr>
        <w:ind w:firstLine="2522"/>
        <w:spacing w:line="360" w:lineRule="auto"/>
        <w:rPr>
          <w:rFonts w:hint="eastAsia" w:ascii="宋体" w:hAnsi="宋体" w:cs="宋体"/>
          <w:b/>
          <w:bCs/>
          <w:spacing w:val="-2"/>
          <w:sz w:val="32"/>
          <w:szCs w:val="32"/>
        </w:rPr>
      </w:pPr>
      <w:r>
        <w:rPr>
          <w:rFonts w:hint="eastAsia" w:ascii="宋体" w:hAnsi="宋体" w:cs="宋体"/>
          <w:b/>
          <w:bCs/>
          <w:spacing w:val="-2"/>
          <w:sz w:val="32"/>
          <w:szCs w:val="32"/>
        </w:rPr>
      </w:r>
      <w:r/>
    </w:p>
    <w:p>
      <w:pPr>
        <w:spacing w:line="360" w:lineRule="auto"/>
        <w:rPr>
          <w:rFonts w:hint="eastAsia" w:ascii="宋体" w:hAnsi="宋体" w:eastAsia="宋体" w:cs="宋体"/>
          <w:b/>
          <w:bCs/>
          <w:sz w:val="36"/>
          <w:szCs w:val="36"/>
          <w:lang w:eastAsia="zh-CN"/>
        </w:rPr>
      </w:pPr>
      <w:r>
        <w:rPr>
          <w:rFonts w:hint="eastAsia" w:ascii="宋体" w:hAnsi="宋体" w:cs="宋体"/>
          <w:b/>
          <w:bCs/>
          <w:spacing w:val="-2"/>
          <w:sz w:val="32"/>
          <w:szCs w:val="32"/>
        </w:rPr>
        <w:t xml:space="preserve"> </w:t>
      </w:r>
      <w:r>
        <w:rPr>
          <w:rFonts w:hint="eastAsia" w:ascii="宋体" w:hAnsi="宋体" w:cs="宋体"/>
          <w:b/>
          <w:bCs/>
          <w:spacing w:val="-2"/>
          <w:sz w:val="32"/>
          <w:szCs w:val="32"/>
          <w:lang w:val="en-US" w:eastAsia="zh-CN"/>
        </w:rPr>
        <w:t xml:space="preserve">   </w:t>
      </w:r>
      <w:r>
        <w:rPr>
          <w:rFonts w:hint="eastAsia" w:ascii="宋体" w:hAnsi="宋体" w:cs="宋体"/>
          <w:b/>
          <w:bCs/>
          <w:spacing w:val="-2"/>
          <w:sz w:val="32"/>
          <w:szCs w:val="32"/>
        </w:rPr>
        <w:t xml:space="preserve"> </w:t>
      </w:r>
      <w:r>
        <w:rPr>
          <w:rFonts w:hint="eastAsia" w:ascii="宋体" w:hAnsi="宋体" w:cs="宋体"/>
          <w:b/>
          <w:bCs/>
          <w:spacing w:val="-2"/>
          <w:sz w:val="32"/>
          <w:szCs w:val="32"/>
          <w:lang w:val="en-US" w:eastAsia="zh-CN"/>
        </w:rPr>
        <w:t xml:space="preserve"> </w:t>
      </w:r>
      <w:r>
        <w:rPr>
          <w:rFonts w:hint="eastAsia" w:ascii="宋体" w:hAnsi="宋体" w:cs="宋体"/>
          <w:b/>
          <w:bCs/>
          <w:spacing w:val="-2"/>
          <w:sz w:val="32"/>
          <w:szCs w:val="32"/>
        </w:rPr>
        <w:t xml:space="preserve">采购单位：</w:t>
      </w:r>
      <w:r>
        <w:rPr>
          <w:rFonts w:hint="eastAsia" w:ascii="宋体" w:hAnsi="宋体" w:cs="宋体"/>
          <w:b/>
          <w:bCs/>
          <w:spacing w:val="-2"/>
          <w:sz w:val="32"/>
          <w:szCs w:val="32"/>
          <w:lang w:eastAsia="zh-CN"/>
        </w:rPr>
        <w:t xml:space="preserve">盱眙县人民医院</w:t>
      </w:r>
      <w:r/>
    </w:p>
    <w:p>
      <w:pPr>
        <w:ind w:left="2544" w:hanging="1586"/>
        <w:jc w:val="both"/>
        <w:spacing w:line="360" w:lineRule="auto"/>
        <w:rPr>
          <w:rFonts w:hint="eastAsia" w:ascii="宋体" w:hAnsi="宋体" w:eastAsia="宋体" w:cs="宋体"/>
          <w:b/>
          <w:bCs/>
          <w:spacing w:val="-2"/>
          <w:sz w:val="32"/>
          <w:szCs w:val="32"/>
          <w:lang w:eastAsia="zh-CN"/>
        </w:rPr>
      </w:pPr>
      <w:r>
        <w:rPr>
          <w:rFonts w:hint="eastAsia" w:ascii="宋体" w:hAnsi="宋体" w:cs="宋体"/>
          <w:b/>
          <w:bCs/>
          <w:spacing w:val="-2"/>
          <w:sz w:val="32"/>
          <w:szCs w:val="32"/>
        </w:rPr>
        <w:t xml:space="preserve">项目名称: </w:t>
      </w:r>
      <w:r>
        <w:rPr>
          <w:rFonts w:hint="eastAsia" w:ascii="宋体" w:hAnsi="宋体" w:cs="宋体"/>
          <w:b/>
          <w:bCs/>
          <w:spacing w:val="-2"/>
          <w:sz w:val="32"/>
          <w:szCs w:val="32"/>
          <w:lang w:eastAsia="zh-CN"/>
        </w:rPr>
        <w:t xml:space="preserve">盱眙县人民医院磁共振、DR维保服务采购项目</w:t>
      </w:r>
      <w:r/>
    </w:p>
    <w:p>
      <w:pPr>
        <w:spacing w:line="360" w:lineRule="auto"/>
        <w:rPr>
          <w:rFonts w:hint="eastAsia" w:ascii="宋体" w:hAnsi="宋体" w:cs="宋体"/>
          <w:b/>
          <w:bCs/>
          <w:spacing w:val="-2"/>
          <w:sz w:val="32"/>
          <w:szCs w:val="32"/>
          <w:lang w:eastAsia="zh-CN"/>
        </w:rPr>
      </w:pPr>
      <w:r>
        <w:rPr>
          <w:rFonts w:hint="eastAsia" w:ascii="宋体" w:hAnsi="宋体" w:cs="宋体"/>
          <w:b/>
          <w:sz w:val="32"/>
          <w:szCs w:val="32"/>
        </w:rPr>
        <w:t xml:space="preserve">  </w:t>
      </w:r>
      <w:r>
        <w:rPr>
          <w:rFonts w:hint="eastAsia" w:ascii="宋体" w:hAnsi="宋体" w:cs="宋体"/>
          <w:b/>
          <w:sz w:val="32"/>
          <w:szCs w:val="32"/>
          <w:lang w:val="en-US" w:eastAsia="zh-CN"/>
        </w:rPr>
        <w:t xml:space="preserve">    </w:t>
      </w:r>
      <w:r>
        <w:rPr>
          <w:rFonts w:hint="eastAsia" w:ascii="宋体" w:hAnsi="宋体" w:cs="宋体"/>
          <w:b/>
          <w:sz w:val="32"/>
          <w:szCs w:val="32"/>
        </w:rPr>
        <w:t xml:space="preserve">代理机构：</w:t>
      </w:r>
      <w:r>
        <w:rPr>
          <w:rFonts w:hint="eastAsia" w:ascii="宋体" w:hAnsi="宋体" w:cs="宋体"/>
          <w:b/>
          <w:bCs/>
          <w:spacing w:val="-2"/>
          <w:sz w:val="32"/>
          <w:szCs w:val="32"/>
          <w:lang w:eastAsia="zh-CN"/>
        </w:rPr>
        <w:t xml:space="preserve">江苏泽坤工程咨询监理有限公司</w:t>
      </w:r>
      <w:r/>
    </w:p>
    <w:p>
      <w:pPr>
        <w:pStyle w:val="671"/>
        <w:rPr>
          <w:rFonts w:hint="eastAsia"/>
          <w:lang w:eastAsia="zh-CN"/>
        </w:rPr>
      </w:pPr>
      <w:r>
        <w:rPr>
          <w:rFonts w:hint="eastAsia"/>
          <w:lang w:eastAsia="zh-CN"/>
        </w:rPr>
      </w:r>
      <w:r/>
    </w:p>
    <w:p>
      <w:pPr>
        <w:ind w:firstLine="643"/>
        <w:tabs>
          <w:tab w:val="left" w:pos="8786" w:leader="none"/>
        </w:tabs>
        <w:rPr>
          <w:rFonts w:hint="eastAsia"/>
        </w:rPr>
      </w:pPr>
      <w:r>
        <w:rPr>
          <w:rFonts w:hint="eastAsia" w:ascii="宋体" w:hAnsi="宋体" w:cs="宋体"/>
          <w:b/>
          <w:bCs/>
          <w:sz w:val="32"/>
          <w:szCs w:val="32"/>
        </w:rPr>
        <w:t xml:space="preserve">              </w:t>
      </w:r>
      <w:r>
        <w:rPr>
          <w:rFonts w:hint="eastAsia" w:ascii="宋体" w:hAnsi="宋体" w:cs="宋体"/>
          <w:b/>
          <w:bCs/>
          <w:sz w:val="32"/>
          <w:szCs w:val="32"/>
          <w:lang w:val="en-US" w:eastAsia="zh-CN"/>
        </w:rPr>
        <w:t xml:space="preserve">   2026</w:t>
      </w:r>
      <w:r>
        <w:rPr>
          <w:rFonts w:hint="eastAsia" w:ascii="宋体" w:hAnsi="宋体" w:cs="宋体"/>
          <w:b/>
          <w:bCs/>
          <w:sz w:val="32"/>
          <w:szCs w:val="32"/>
        </w:rPr>
        <w:t xml:space="preserve">年</w:t>
      </w:r>
      <w:r>
        <w:rPr>
          <w:rFonts w:hint="eastAsia" w:ascii="宋体" w:hAnsi="宋体" w:cs="宋体"/>
          <w:b/>
          <w:bCs/>
          <w:sz w:val="32"/>
          <w:szCs w:val="32"/>
          <w:lang w:val="en-US" w:eastAsia="zh-CN"/>
        </w:rPr>
        <w:t xml:space="preserve">6</w:t>
      </w:r>
      <w:r>
        <w:rPr>
          <w:rFonts w:hint="eastAsia" w:ascii="宋体" w:hAnsi="宋体" w:cs="宋体"/>
          <w:b/>
          <w:bCs/>
          <w:sz w:val="32"/>
          <w:szCs w:val="32"/>
        </w:rPr>
        <w:t xml:space="preserve">月</w:t>
      </w:r>
      <w:r/>
    </w:p>
    <w:p>
      <w:pPr>
        <w:ind w:firstLine="883"/>
        <w:jc w:val="center"/>
        <w:spacing w:before="156"/>
        <w:rPr>
          <w:rFonts w:hint="eastAsia" w:ascii="宋体" w:hAnsi="宋体" w:cs="宋体"/>
          <w:b/>
          <w:sz w:val="44"/>
        </w:rPr>
      </w:pPr>
      <w:r>
        <w:rPr>
          <w:rFonts w:hint="eastAsia" w:ascii="宋体" w:hAnsi="宋体" w:cs="宋体"/>
          <w:b/>
          <w:sz w:val="44"/>
        </w:rPr>
      </w:r>
      <w:r/>
    </w:p>
    <w:p>
      <w:pPr>
        <w:pStyle w:val="671"/>
        <w:rPr>
          <w:rFonts w:hint="eastAsia" w:ascii="宋体" w:hAnsi="宋体" w:cs="宋体"/>
          <w:b/>
          <w:sz w:val="44"/>
        </w:rPr>
      </w:pPr>
      <w:r>
        <w:rPr>
          <w:rFonts w:hint="eastAsia" w:ascii="宋体" w:hAnsi="宋体" w:cs="宋体"/>
          <w:b/>
          <w:sz w:val="44"/>
        </w:rPr>
      </w:r>
      <w:r/>
    </w:p>
    <w:p>
      <w:pPr>
        <w:rPr>
          <w:rFonts w:hint="eastAsia" w:ascii="宋体" w:hAnsi="宋体" w:cs="宋体"/>
          <w:b/>
          <w:sz w:val="44"/>
        </w:rPr>
      </w:pPr>
      <w:r>
        <w:rPr>
          <w:rFonts w:hint="eastAsia" w:ascii="宋体" w:hAnsi="宋体" w:cs="宋体"/>
          <w:b/>
          <w:sz w:val="44"/>
        </w:rPr>
      </w:r>
      <w:r/>
    </w:p>
    <w:p>
      <w:pPr>
        <w:pStyle w:val="671"/>
        <w:rPr>
          <w:rFonts w:hint="eastAsia" w:ascii="宋体" w:hAnsi="宋体" w:cs="宋体"/>
          <w:b/>
          <w:sz w:val="44"/>
        </w:rPr>
      </w:pPr>
      <w:r>
        <w:rPr>
          <w:rFonts w:hint="eastAsia" w:ascii="宋体" w:hAnsi="宋体" w:cs="宋体"/>
          <w:b/>
          <w:sz w:val="44"/>
        </w:rPr>
      </w:r>
      <w:r/>
    </w:p>
    <w:p>
      <w:pPr>
        <w:rPr>
          <w:rFonts w:hint="eastAsia"/>
        </w:rPr>
      </w:pPr>
      <w:r>
        <w:rPr>
          <w:rFonts w:hint="eastAsia"/>
        </w:rPr>
      </w:r>
      <w:r/>
    </w:p>
    <w:p>
      <w:pPr>
        <w:ind w:firstLine="883"/>
        <w:jc w:val="center"/>
        <w:spacing w:before="156"/>
        <w:rPr>
          <w:rFonts w:hint="eastAsia" w:ascii="宋体" w:hAnsi="宋体" w:cs="宋体"/>
          <w:b/>
          <w:sz w:val="44"/>
        </w:rPr>
      </w:pPr>
      <w:r>
        <w:rPr>
          <w:rFonts w:hint="eastAsia" w:ascii="宋体" w:hAnsi="宋体" w:cs="宋体"/>
          <w:b/>
          <w:sz w:val="44"/>
        </w:rPr>
        <w:t xml:space="preserve">前附表</w:t>
      </w:r>
      <w:r/>
    </w:p>
    <w:tbl>
      <w:tblPr>
        <w:tblStyle w:val="64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48"/>
        <w:gridCol w:w="1995"/>
        <w:gridCol w:w="7100"/>
      </w:tblGrid>
      <w:tr>
        <w:trPr>
          <w:jc w:val="center"/>
          <w:trHeight w:val="767"/>
        </w:trPr>
        <w:tc>
          <w:tcPr>
            <w:tcW w:w="648" w:type="dxa"/>
            <w:vAlign w:val="center"/>
            <w:textDirection w:val="lrTb"/>
            <w:noWrap w:val="false"/>
          </w:tcPr>
          <w:p>
            <w:pPr>
              <w:jc w:val="center"/>
              <w:spacing w:line="312" w:lineRule="auto"/>
              <w:rPr>
                <w:rFonts w:hint="eastAsia" w:ascii="宋体" w:hAnsi="宋体" w:cs="宋体"/>
                <w:b/>
                <w:sz w:val="24"/>
                <w:szCs w:val="24"/>
              </w:rPr>
            </w:pPr>
            <w:r>
              <w:rPr>
                <w:rFonts w:hint="eastAsia" w:ascii="宋体" w:hAnsi="宋体" w:cs="宋体"/>
                <w:b/>
                <w:sz w:val="24"/>
                <w:szCs w:val="24"/>
                <w:lang w:val="zh-CN"/>
              </w:rPr>
              <w:t xml:space="preserve">项号</w:t>
            </w:r>
            <w:r/>
          </w:p>
        </w:tc>
        <w:tc>
          <w:tcPr>
            <w:tcW w:w="1995" w:type="dxa"/>
            <w:vAlign w:val="top"/>
            <w:textDirection w:val="lrTb"/>
            <w:noWrap w:val="false"/>
          </w:tcPr>
          <w:p>
            <w:pPr>
              <w:jc w:val="center"/>
              <w:spacing w:line="312" w:lineRule="auto"/>
              <w:rPr>
                <w:rFonts w:hint="eastAsia" w:ascii="宋体" w:hAnsi="宋体" w:cs="宋体"/>
                <w:b/>
                <w:sz w:val="24"/>
                <w:szCs w:val="24"/>
                <w:lang w:val="zh-CN"/>
              </w:rPr>
            </w:pPr>
            <w:r>
              <w:rPr>
                <w:rFonts w:hint="eastAsia" w:ascii="宋体" w:hAnsi="宋体" w:cs="宋体"/>
                <w:b/>
                <w:sz w:val="24"/>
                <w:szCs w:val="24"/>
                <w:lang w:val="zh-CN"/>
              </w:rPr>
            </w:r>
            <w:r/>
          </w:p>
          <w:p>
            <w:pPr>
              <w:jc w:val="center"/>
              <w:spacing w:line="312" w:lineRule="auto"/>
              <w:rPr>
                <w:rFonts w:hint="eastAsia" w:ascii="宋体" w:hAnsi="宋体" w:cs="宋体"/>
                <w:b/>
                <w:sz w:val="24"/>
                <w:szCs w:val="24"/>
                <w:lang w:val="zh-CN"/>
              </w:rPr>
            </w:pPr>
            <w:r>
              <w:rPr>
                <w:rFonts w:hint="eastAsia" w:ascii="宋体" w:hAnsi="宋体" w:cs="宋体"/>
                <w:b/>
                <w:sz w:val="24"/>
                <w:szCs w:val="24"/>
                <w:lang w:val="zh-CN"/>
              </w:rPr>
              <w:t xml:space="preserve">名称</w:t>
            </w:r>
            <w:r/>
          </w:p>
        </w:tc>
        <w:tc>
          <w:tcPr>
            <w:tcW w:w="7100" w:type="dxa"/>
            <w:vAlign w:val="center"/>
            <w:textDirection w:val="lrTb"/>
            <w:noWrap w:val="false"/>
          </w:tcPr>
          <w:p>
            <w:pPr>
              <w:jc w:val="center"/>
              <w:spacing w:line="312" w:lineRule="auto"/>
              <w:rPr>
                <w:rFonts w:hint="eastAsia" w:ascii="宋体" w:hAnsi="宋体" w:cs="宋体"/>
                <w:b/>
                <w:sz w:val="24"/>
                <w:szCs w:val="24"/>
              </w:rPr>
            </w:pPr>
            <w:r>
              <w:rPr>
                <w:rFonts w:hint="eastAsia" w:ascii="宋体" w:hAnsi="宋体" w:cs="宋体"/>
                <w:b/>
                <w:sz w:val="24"/>
                <w:szCs w:val="24"/>
                <w:lang w:val="zh-CN"/>
              </w:rPr>
              <w:t xml:space="preserve">内      容</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1</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采购人</w:t>
            </w:r>
            <w:r/>
          </w:p>
        </w:tc>
        <w:tc>
          <w:tcPr>
            <w:tcW w:w="7100" w:type="dxa"/>
            <w:vAlign w:val="center"/>
            <w:textDirection w:val="lrTb"/>
            <w:noWrap w:val="false"/>
          </w:tcPr>
          <w:p>
            <w:pPr>
              <w:jc w:val="left"/>
              <w:spacing w:line="312"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盱眙县人民医院</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2</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采购代理机构</w:t>
            </w:r>
            <w:r/>
          </w:p>
        </w:tc>
        <w:tc>
          <w:tcPr>
            <w:tcW w:w="7100" w:type="dxa"/>
            <w:vAlign w:val="center"/>
            <w:textDirection w:val="lrTb"/>
            <w:noWrap w:val="false"/>
          </w:tcPr>
          <w:p>
            <w:pPr>
              <w:jc w:val="left"/>
              <w:spacing w:line="312"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江苏泽坤工程咨询监理有限公司</w:t>
            </w:r>
            <w:r/>
          </w:p>
        </w:tc>
      </w:tr>
      <w:tr>
        <w:trPr>
          <w:jc w:val="center"/>
          <w:trHeight w:val="562"/>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3</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项目名称 </w:t>
            </w:r>
            <w:r/>
          </w:p>
        </w:tc>
        <w:tc>
          <w:tcPr>
            <w:tcW w:w="7100" w:type="dxa"/>
            <w:vAlign w:val="center"/>
            <w:textDirection w:val="lrTb"/>
            <w:noWrap w:val="false"/>
          </w:tcPr>
          <w:p>
            <w:pPr>
              <w:jc w:val="left"/>
              <w:spacing w:line="312"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盱眙县人民医院磁共振、DR维保服务采购项目</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4</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采购内容</w:t>
            </w:r>
            <w:r/>
          </w:p>
        </w:tc>
        <w:tc>
          <w:tcPr>
            <w:tcW w:w="7100" w:type="dxa"/>
            <w:vAlign w:val="center"/>
            <w:textDirection w:val="lrTb"/>
            <w:noWrap w:val="false"/>
          </w:tcPr>
          <w:p>
            <w:pPr>
              <w:rPr>
                <w:rFonts w:hint="eastAsia" w:ascii="宋体" w:hAnsi="宋体" w:cs="宋体"/>
                <w:sz w:val="24"/>
                <w:szCs w:val="24"/>
              </w:rPr>
            </w:pPr>
            <w:r>
              <w:rPr>
                <w:rFonts w:hint="eastAsia" w:ascii="宋体" w:hAnsi="宋体" w:cs="宋体"/>
                <w:sz w:val="24"/>
                <w:szCs w:val="24"/>
                <w:lang w:eastAsia="zh-CN"/>
              </w:rPr>
              <w:t xml:space="preserve">盱眙县人民医院磁共振、DR维保服务采购项目</w:t>
            </w:r>
            <w:r>
              <w:rPr>
                <w:rFonts w:hint="eastAsia" w:ascii="宋体" w:hAnsi="宋体" w:cs="宋体"/>
                <w:sz w:val="24"/>
                <w:szCs w:val="24"/>
              </w:rPr>
              <w:t xml:space="preserve">，第五章  采购需求及总体要求</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5</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采购预算价</w:t>
            </w:r>
            <w:r/>
          </w:p>
        </w:tc>
        <w:tc>
          <w:tcPr>
            <w:tcW w:w="7100" w:type="dxa"/>
            <w:vAlign w:val="center"/>
            <w:textDirection w:val="lrTb"/>
            <w:noWrap w:val="false"/>
          </w:tcPr>
          <w:p>
            <w:pPr>
              <w:jc w:val="left"/>
              <w:spacing w:line="312"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220</w:t>
            </w:r>
            <w:r>
              <w:rPr>
                <w:rFonts w:hint="eastAsia" w:ascii="宋体" w:hAnsi="宋体" w:cs="宋体"/>
                <w:sz w:val="24"/>
                <w:szCs w:val="24"/>
              </w:rPr>
              <w:t xml:space="preserve">万元</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6</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单一来源有效期</w:t>
            </w:r>
            <w:r/>
          </w:p>
        </w:tc>
        <w:tc>
          <w:tcPr>
            <w:tcW w:w="7100" w:type="dxa"/>
            <w:vAlign w:val="center"/>
            <w:textDirection w:val="lrTb"/>
            <w:noWrap w:val="false"/>
          </w:tcPr>
          <w:p>
            <w:pPr>
              <w:jc w:val="left"/>
              <w:spacing w:line="312" w:lineRule="auto"/>
              <w:rPr>
                <w:rFonts w:hint="eastAsia" w:ascii="宋体" w:hAnsi="宋体" w:cs="宋体"/>
                <w:sz w:val="24"/>
                <w:szCs w:val="24"/>
              </w:rPr>
            </w:pPr>
            <w:r>
              <w:rPr>
                <w:rFonts w:hint="eastAsia" w:ascii="宋体" w:hAnsi="宋体" w:cs="宋体"/>
                <w:sz w:val="24"/>
                <w:szCs w:val="24"/>
              </w:rPr>
              <w:t xml:space="preserve">60日历天</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7</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单一来源保证金</w:t>
            </w:r>
            <w:r/>
          </w:p>
        </w:tc>
        <w:tc>
          <w:tcPr>
            <w:tcW w:w="7100" w:type="dxa"/>
            <w:vAlign w:val="center"/>
            <w:textDirection w:val="lrTb"/>
            <w:noWrap w:val="false"/>
          </w:tcPr>
          <w:p>
            <w:pPr>
              <w:jc w:val="left"/>
              <w:spacing w:line="312" w:lineRule="auto"/>
              <w:rPr>
                <w:rFonts w:hint="eastAsia" w:ascii="宋体" w:hAnsi="宋体" w:cs="宋体"/>
                <w:sz w:val="24"/>
                <w:szCs w:val="24"/>
                <w:lang w:bidi="ar"/>
              </w:rPr>
            </w:pPr>
            <w:r>
              <w:rPr>
                <w:rFonts w:hint="eastAsia" w:ascii="宋体" w:hAnsi="宋体" w:cs="宋体"/>
                <w:sz w:val="24"/>
                <w:szCs w:val="24"/>
                <w:lang w:bidi="ar"/>
              </w:rPr>
              <w:t xml:space="preserve">无</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8</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履约保证金</w:t>
            </w:r>
            <w:r/>
          </w:p>
        </w:tc>
        <w:tc>
          <w:tcPr>
            <w:tcW w:w="7100" w:type="dxa"/>
            <w:vAlign w:val="center"/>
            <w:textDirection w:val="lrTb"/>
            <w:noWrap w:val="false"/>
          </w:tcPr>
          <w:p>
            <w:pPr>
              <w:jc w:val="left"/>
              <w:spacing w:line="312" w:lineRule="auto"/>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 xml:space="preserve">本项目不收取履约保证金</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9</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单一来源文件获取</w:t>
            </w:r>
            <w:r/>
          </w:p>
        </w:tc>
        <w:tc>
          <w:tcPr>
            <w:tcW w:w="7100" w:type="dxa"/>
            <w:vAlign w:val="center"/>
            <w:textDirection w:val="lrTb"/>
            <w:noWrap w:val="false"/>
          </w:tcPr>
          <w:p>
            <w:pPr>
              <w:jc w:val="left"/>
              <w:spacing w:line="312" w:lineRule="auto"/>
              <w:rPr>
                <w:rFonts w:hint="eastAsia" w:ascii="宋体" w:hAnsi="宋体" w:cs="宋体"/>
                <w:sz w:val="24"/>
                <w:szCs w:val="24"/>
                <w:lang w:eastAsia="zh-CN"/>
              </w:rPr>
            </w:pPr>
            <w:r>
              <w:rPr>
                <w:rFonts w:hint="eastAsia" w:ascii="宋体" w:hAnsi="宋体" w:cs="宋体"/>
                <w:sz w:val="24"/>
                <w:szCs w:val="24"/>
                <w:lang w:eastAsia="zh-CN"/>
              </w:rPr>
              <w:t xml:space="preserve">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jc w:val="left"/>
              <w:spacing w:line="312" w:lineRule="auto"/>
              <w:rPr>
                <w:rFonts w:hint="eastAsia" w:ascii="宋体" w:hAnsi="宋体" w:cs="宋体"/>
                <w:sz w:val="24"/>
                <w:szCs w:val="24"/>
              </w:rPr>
            </w:pPr>
            <w:r>
              <w:rPr>
                <w:rFonts w:hint="eastAsia" w:ascii="宋体" w:hAnsi="宋体" w:cs="宋体"/>
                <w:sz w:val="24"/>
                <w:szCs w:val="24"/>
                <w:lang w:eastAsia="zh-CN"/>
              </w:rPr>
              <w:t xml:space="preserve">注：供应商须持续关注本项目在江苏省政府采购网或者淮安市政府采购网发布的信息（含更正、修改等信息），否则产生的后果由供应商自行承担。</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10</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响应文件份数</w:t>
            </w:r>
            <w:r/>
          </w:p>
        </w:tc>
        <w:tc>
          <w:tcPr>
            <w:tcW w:w="7100" w:type="dxa"/>
            <w:vAlign w:val="center"/>
            <w:textDirection w:val="lrTb"/>
            <w:noWrap w:val="false"/>
          </w:tcPr>
          <w:p>
            <w:pPr>
              <w:jc w:val="left"/>
              <w:spacing w:line="312" w:lineRule="auto"/>
              <w:rPr>
                <w:rFonts w:hint="eastAsia" w:ascii="宋体" w:hAnsi="宋体" w:cs="宋体"/>
                <w:b/>
                <w:sz w:val="24"/>
                <w:szCs w:val="24"/>
              </w:rPr>
            </w:pPr>
            <w:r>
              <w:rPr>
                <w:rFonts w:hint="eastAsia" w:ascii="宋体" w:hAnsi="宋体" w:cs="宋体"/>
                <w:b w:val="0"/>
                <w:bCs/>
                <w:sz w:val="24"/>
                <w:szCs w:val="24"/>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11</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b/>
                <w:sz w:val="24"/>
                <w:szCs w:val="24"/>
              </w:rPr>
              <w:t xml:space="preserve">开标时间</w:t>
            </w:r>
            <w:r/>
          </w:p>
        </w:tc>
        <w:tc>
          <w:tcPr>
            <w:tcW w:w="7100" w:type="dxa"/>
            <w:vAlign w:val="center"/>
            <w:textDirection w:val="lrTb"/>
            <w:noWrap w:val="false"/>
          </w:tcPr>
          <w:p>
            <w:pPr>
              <w:jc w:val="left"/>
              <w:spacing w:line="312" w:lineRule="auto"/>
              <w:rPr>
                <w:rFonts w:hint="eastAsia" w:ascii="宋体" w:hAnsi="宋体" w:cs="宋体"/>
                <w:b/>
                <w:sz w:val="24"/>
                <w:szCs w:val="24"/>
              </w:rPr>
            </w:pPr>
            <w:r>
              <w:rPr>
                <w:rFonts w:hint="eastAsia" w:ascii="宋体" w:hAnsi="宋体" w:cs="宋体"/>
                <w:b/>
                <w:sz w:val="24"/>
                <w:szCs w:val="24"/>
                <w:u w:val="single"/>
                <w:lang w:bidi="ar"/>
              </w:rPr>
              <w:t xml:space="preserve">202</w:t>
            </w:r>
            <w:r>
              <w:rPr>
                <w:rFonts w:hint="eastAsia" w:ascii="宋体" w:hAnsi="宋体" w:cs="宋体"/>
                <w:b/>
                <w:sz w:val="24"/>
                <w:szCs w:val="24"/>
                <w:u w:val="single"/>
                <w:lang w:val="en-US" w:eastAsia="zh-CN" w:bidi="ar"/>
              </w:rPr>
              <w:t xml:space="preserve">6</w:t>
            </w:r>
            <w:r>
              <w:rPr>
                <w:rFonts w:hint="eastAsia" w:ascii="宋体" w:hAnsi="宋体" w:cs="宋体"/>
                <w:b/>
                <w:sz w:val="24"/>
                <w:szCs w:val="24"/>
                <w:highlight w:val="none"/>
                <w:lang w:bidi="ar"/>
              </w:rPr>
              <w:t xml:space="preserve">年</w:t>
            </w:r>
            <w:r>
              <w:rPr>
                <w:rFonts w:hint="eastAsia" w:ascii="宋体" w:hAnsi="宋体" w:cs="宋体"/>
                <w:b/>
                <w:sz w:val="24"/>
                <w:szCs w:val="24"/>
                <w:highlight w:val="none"/>
                <w:lang w:val="en-US" w:eastAsia="zh-CN" w:bidi="ar"/>
              </w:rPr>
              <w:t xml:space="preserve">6</w:t>
            </w:r>
            <w:r>
              <w:rPr>
                <w:rFonts w:hint="eastAsia" w:ascii="宋体" w:hAnsi="宋体" w:cs="宋体"/>
                <w:b/>
                <w:sz w:val="24"/>
                <w:szCs w:val="24"/>
                <w:highlight w:val="none"/>
                <w:lang w:bidi="ar"/>
              </w:rPr>
              <w:t xml:space="preserve">月</w:t>
            </w:r>
            <w:r>
              <w:rPr>
                <w:rFonts w:hint="eastAsia" w:ascii="宋体" w:hAnsi="宋体" w:cs="宋体"/>
                <w:b/>
                <w:sz w:val="24"/>
                <w:szCs w:val="24"/>
                <w:highlight w:val="none"/>
                <w:lang w:val="en-US" w:eastAsia="zh-CN" w:bidi="ar"/>
              </w:rPr>
              <w:t xml:space="preserve">22</w:t>
            </w:r>
            <w:r>
              <w:rPr>
                <w:rFonts w:hint="eastAsia" w:ascii="宋体" w:hAnsi="宋体" w:cs="宋体"/>
                <w:b/>
                <w:sz w:val="24"/>
                <w:szCs w:val="24"/>
                <w:highlight w:val="none"/>
                <w:lang w:bidi="ar"/>
              </w:rPr>
              <w:t xml:space="preserve">日9时00分</w:t>
            </w:r>
            <w:r>
              <w:rPr>
                <w:rFonts w:hint="eastAsia" w:ascii="宋体" w:hAnsi="宋体" w:cs="宋体"/>
                <w:b/>
                <w:sz w:val="24"/>
                <w:szCs w:val="24"/>
                <w:lang w:bidi="ar"/>
              </w:rPr>
              <w:t xml:space="preserve">（北京时间） </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12</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代理服务费</w:t>
            </w:r>
            <w:r/>
          </w:p>
        </w:tc>
        <w:tc>
          <w:tcPr>
            <w:tcW w:w="7100" w:type="dxa"/>
            <w:vAlign w:val="center"/>
            <w:textDirection w:val="lrTb"/>
            <w:noWrap w:val="false"/>
          </w:tcPr>
          <w:p>
            <w:pPr>
              <w:jc w:val="left"/>
              <w:spacing w:line="312" w:lineRule="auto"/>
              <w:rPr>
                <w:rFonts w:hint="eastAsia" w:ascii="宋体" w:hAnsi="宋体" w:cs="宋体"/>
                <w:sz w:val="24"/>
                <w:szCs w:val="24"/>
              </w:rPr>
            </w:pPr>
            <w:r>
              <w:rPr>
                <w:rFonts w:hint="eastAsia" w:ascii="宋体" w:hAnsi="宋体" w:cs="宋体"/>
                <w:sz w:val="24"/>
                <w:szCs w:val="24"/>
              </w:rPr>
              <w:t xml:space="preserve">参照</w:t>
            </w:r>
            <w:r>
              <w:rPr>
                <w:rFonts w:hint="eastAsia" w:ascii="宋体" w:hAnsi="宋体" w:eastAsia="宋体" w:cs="宋体"/>
                <w:sz w:val="24"/>
                <w:szCs w:val="24"/>
                <w:lang w:val="en-US" w:eastAsia="zh-CN"/>
              </w:rPr>
              <w:t xml:space="preserve">苏政采协【2024】20号关于印发《江苏省政府采购代理服务收费指导意见》</w:t>
            </w:r>
            <w:r>
              <w:rPr>
                <w:rFonts w:hint="eastAsia" w:ascii="宋体" w:hAnsi="宋体" w:cs="宋体"/>
                <w:sz w:val="24"/>
                <w:szCs w:val="24"/>
              </w:rPr>
              <w:t xml:space="preserve">文件</w:t>
            </w:r>
            <w:r>
              <w:rPr>
                <w:rFonts w:hint="eastAsia" w:ascii="宋体" w:hAnsi="宋体" w:cs="宋体"/>
                <w:sz w:val="24"/>
                <w:szCs w:val="24"/>
                <w:lang w:val="en-US" w:eastAsia="zh-CN"/>
              </w:rPr>
              <w:t xml:space="preserve">收取3500元</w:t>
            </w:r>
            <w:r>
              <w:rPr>
                <w:rFonts w:hint="eastAsia" w:ascii="宋体" w:hAnsi="宋体" w:cs="宋体"/>
                <w:sz w:val="24"/>
                <w:szCs w:val="24"/>
              </w:rPr>
              <w:t xml:space="preserve">，由成交供应商领取成交通知书时向采购代理机构缴纳。 </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13</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资质要求</w:t>
            </w:r>
            <w:r/>
          </w:p>
        </w:tc>
        <w:tc>
          <w:tcPr>
            <w:tcW w:w="7100" w:type="dxa"/>
            <w:vAlign w:val="center"/>
            <w:textDirection w:val="lrTb"/>
            <w:noWrap w:val="false"/>
          </w:tcPr>
          <w:p>
            <w:pPr>
              <w:jc w:val="left"/>
              <w:spacing w:line="312" w:lineRule="auto"/>
              <w:rPr>
                <w:rFonts w:hint="eastAsia" w:ascii="宋体" w:hAnsi="宋体" w:cs="宋体"/>
                <w:sz w:val="24"/>
                <w:szCs w:val="24"/>
              </w:rPr>
            </w:pPr>
            <w:r>
              <w:rPr>
                <w:rFonts w:hint="eastAsia" w:ascii="宋体" w:hAnsi="宋体" w:cs="宋体"/>
                <w:sz w:val="24"/>
                <w:szCs w:val="24"/>
              </w:rPr>
              <w:t xml:space="preserve">详见采购公告要求</w:t>
            </w:r>
            <w:r/>
          </w:p>
        </w:tc>
      </w:tr>
      <w:tr>
        <w:trPr>
          <w:jc w:val="center"/>
          <w:trHeight w:val="727"/>
        </w:trPr>
        <w:tc>
          <w:tcPr>
            <w:tcW w:w="648"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14</w:t>
            </w:r>
            <w:r/>
          </w:p>
        </w:tc>
        <w:tc>
          <w:tcPr>
            <w:tcW w:w="1995" w:type="dxa"/>
            <w:vAlign w:val="center"/>
            <w:textDirection w:val="lrTb"/>
            <w:noWrap w:val="false"/>
          </w:tcPr>
          <w:p>
            <w:pPr>
              <w:jc w:val="center"/>
              <w:spacing w:line="312" w:lineRule="auto"/>
              <w:rPr>
                <w:rFonts w:hint="eastAsia" w:ascii="宋体" w:hAnsi="宋体" w:cs="宋体"/>
                <w:sz w:val="24"/>
                <w:szCs w:val="24"/>
              </w:rPr>
            </w:pPr>
            <w:r>
              <w:rPr>
                <w:rFonts w:hint="eastAsia" w:ascii="宋体" w:hAnsi="宋体" w:cs="宋体"/>
                <w:sz w:val="24"/>
                <w:szCs w:val="24"/>
              </w:rPr>
              <w:t xml:space="preserve">评标方法</w:t>
            </w:r>
            <w:r/>
          </w:p>
        </w:tc>
        <w:tc>
          <w:tcPr>
            <w:tcW w:w="7100" w:type="dxa"/>
            <w:vAlign w:val="center"/>
            <w:textDirection w:val="lrTb"/>
            <w:noWrap w:val="false"/>
          </w:tcPr>
          <w:p>
            <w:pPr>
              <w:jc w:val="left"/>
              <w:spacing w:line="312" w:lineRule="auto"/>
              <w:rPr>
                <w:rFonts w:hint="eastAsia" w:ascii="宋体" w:hAnsi="宋体" w:cs="宋体"/>
                <w:sz w:val="24"/>
                <w:szCs w:val="24"/>
              </w:rPr>
            </w:pPr>
            <w:r>
              <w:rPr>
                <w:rFonts w:hint="eastAsia" w:ascii="宋体" w:hAnsi="宋体" w:cs="宋体"/>
                <w:sz w:val="24"/>
                <w:szCs w:val="24"/>
              </w:rPr>
              <w:t xml:space="preserve">最低价法（最终报价）</w:t>
            </w:r>
            <w:r/>
          </w:p>
        </w:tc>
      </w:tr>
      <w:tr>
        <w:trPr>
          <w:jc w:val="center"/>
          <w:trHeight w:val="727"/>
        </w:trPr>
        <w:tc>
          <w:tcPr>
            <w:tcW w:w="648" w:type="dxa"/>
            <w:vAlign w:val="center"/>
            <w:textDirection w:val="lrTb"/>
            <w:noWrap w:val="false"/>
          </w:tcPr>
          <w:p>
            <w:pPr>
              <w:jc w:val="center"/>
              <w:spacing w:line="312" w:lineRule="auto"/>
              <w:rPr>
                <w:rFonts w:ascii="宋体" w:hAnsi="宋体" w:cs="宋体"/>
                <w:sz w:val="24"/>
                <w:szCs w:val="24"/>
              </w:rPr>
            </w:pPr>
            <w:r>
              <w:rPr>
                <w:rFonts w:hint="eastAsia" w:ascii="宋体" w:hAnsi="宋体" w:cs="宋体"/>
                <w:sz w:val="24"/>
                <w:szCs w:val="24"/>
              </w:rPr>
              <w:t xml:space="preserve">15</w:t>
            </w:r>
            <w:r/>
          </w:p>
        </w:tc>
        <w:tc>
          <w:tcPr>
            <w:tcW w:w="1995" w:type="dxa"/>
            <w:vAlign w:val="center"/>
            <w:textDirection w:val="lrTb"/>
            <w:noWrap w:val="false"/>
          </w:tcPr>
          <w:p>
            <w:pPr>
              <w:rPr>
                <w:rFonts w:hint="eastAsia" w:ascii="宋体" w:hAnsi="宋体" w:cs="宋体"/>
                <w:sz w:val="24"/>
                <w:szCs w:val="24"/>
              </w:rPr>
            </w:pPr>
            <w:r>
              <w:rPr>
                <w:rFonts w:hint="eastAsia"/>
                <w:sz w:val="24"/>
                <w:szCs w:val="24"/>
              </w:rPr>
              <w:t xml:space="preserve">成交通知书领取时间、地点 </w:t>
            </w:r>
            <w:r/>
          </w:p>
        </w:tc>
        <w:tc>
          <w:tcPr>
            <w:tcW w:w="7100" w:type="dxa"/>
            <w:vAlign w:val="center"/>
            <w:textDirection w:val="lrTb"/>
            <w:noWrap w:val="false"/>
          </w:tcPr>
          <w:p>
            <w:pPr>
              <w:rPr>
                <w:rFonts w:hint="eastAsia" w:ascii="宋体" w:hAnsi="宋体" w:cs="宋体"/>
                <w:sz w:val="24"/>
                <w:szCs w:val="24"/>
              </w:rPr>
            </w:pPr>
            <w:r>
              <w:rPr>
                <w:rFonts w:hint="eastAsia" w:ascii="宋体" w:hAnsi="宋体" w:cs="宋体"/>
                <w:color w:val="000000"/>
                <w:sz w:val="24"/>
                <w:szCs w:val="24"/>
                <w:highlight w:val="none"/>
              </w:rPr>
              <w:t xml:space="preserve">中标结果公告发布后在系统内打印已签章的电子成交通知书</w:t>
            </w:r>
            <w:r/>
          </w:p>
        </w:tc>
      </w:tr>
    </w:tbl>
    <w:p>
      <w:pPr>
        <w:rPr>
          <w:rFonts w:hint="eastAsia"/>
          <w:sz w:val="28"/>
          <w:szCs w:val="28"/>
        </w:rPr>
      </w:pPr>
      <w:r>
        <w:rPr>
          <w:rFonts w:hint="eastAsia"/>
          <w:sz w:val="28"/>
          <w:szCs w:val="28"/>
        </w:rPr>
      </w:r>
      <w:r/>
    </w:p>
    <w:p>
      <w:pPr>
        <w:rPr>
          <w:rFonts w:hint="eastAsia"/>
          <w:sz w:val="28"/>
          <w:szCs w:val="28"/>
        </w:rPr>
      </w:pPr>
      <w:r>
        <w:rPr>
          <w:rFonts w:hint="eastAsia"/>
          <w:sz w:val="28"/>
          <w:szCs w:val="28"/>
        </w:rPr>
      </w:r>
      <w:r/>
    </w:p>
    <w:p>
      <w:pPr>
        <w:rPr>
          <w:rFonts w:hint="eastAsia"/>
          <w:sz w:val="28"/>
          <w:szCs w:val="28"/>
        </w:rPr>
      </w:pPr>
      <w:r>
        <w:rPr>
          <w:rFonts w:hint="eastAsia"/>
          <w:sz w:val="28"/>
          <w:szCs w:val="28"/>
        </w:rPr>
      </w:r>
      <w:r/>
    </w:p>
    <w:p>
      <w:pPr>
        <w:rPr>
          <w:rFonts w:hint="eastAsia"/>
          <w:sz w:val="28"/>
          <w:szCs w:val="28"/>
        </w:rPr>
      </w:pPr>
      <w:r>
        <w:rPr>
          <w:rFonts w:hint="eastAsia"/>
          <w:sz w:val="28"/>
          <w:szCs w:val="28"/>
        </w:rPr>
      </w:r>
      <w:r/>
    </w:p>
    <w:p>
      <w:pPr>
        <w:rPr>
          <w:rFonts w:hint="eastAsia"/>
          <w:sz w:val="28"/>
          <w:szCs w:val="28"/>
        </w:rPr>
      </w:pPr>
      <w:r>
        <w:rPr>
          <w:rFonts w:hint="eastAsia"/>
          <w:sz w:val="28"/>
          <w:szCs w:val="28"/>
        </w:rPr>
      </w:r>
      <w:r/>
    </w:p>
    <w:p>
      <w:pPr>
        <w:rPr>
          <w:rFonts w:hint="eastAsia"/>
          <w:sz w:val="28"/>
          <w:szCs w:val="28"/>
        </w:rPr>
      </w:pPr>
      <w:r>
        <w:rPr>
          <w:rFonts w:hint="eastAsia"/>
          <w:sz w:val="28"/>
          <w:szCs w:val="28"/>
        </w:rPr>
      </w:r>
      <w:r/>
    </w:p>
    <w:p>
      <w:pPr>
        <w:rPr>
          <w:rFonts w:hint="eastAsia"/>
          <w:sz w:val="28"/>
          <w:szCs w:val="28"/>
        </w:rPr>
      </w:pPr>
      <w:r>
        <w:rPr>
          <w:rFonts w:hint="eastAsia"/>
          <w:sz w:val="28"/>
          <w:szCs w:val="28"/>
        </w:rPr>
      </w:r>
      <w:r/>
    </w:p>
    <w:p>
      <w:pPr>
        <w:jc w:val="center"/>
        <w:rPr>
          <w:rFonts w:hint="eastAsia"/>
          <w:sz w:val="28"/>
          <w:szCs w:val="28"/>
        </w:rPr>
      </w:pPr>
      <w:r>
        <w:rPr>
          <w:rFonts w:hint="eastAsia"/>
          <w:sz w:val="28"/>
          <w:szCs w:val="28"/>
        </w:rPr>
        <w:t xml:space="preserve">目录</w:t>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t xml:space="preserve">第一部分</w:t>
      </w:r>
      <w:r/>
    </w:p>
    <w:p>
      <w:pPr>
        <w:ind w:firstLine="3920"/>
        <w:rPr>
          <w:rFonts w:hint="eastAsia"/>
          <w:sz w:val="28"/>
          <w:szCs w:val="28"/>
        </w:rPr>
      </w:pPr>
      <w:r>
        <w:rPr>
          <w:rFonts w:hint="eastAsia"/>
          <w:sz w:val="28"/>
          <w:szCs w:val="28"/>
        </w:rPr>
        <w:t xml:space="preserve">单一来源文件</w:t>
      </w:r>
      <w:r/>
    </w:p>
    <w:p>
      <w:pPr>
        <w:ind w:firstLine="1120"/>
        <w:rPr>
          <w:rFonts w:hint="eastAsia"/>
          <w:sz w:val="28"/>
          <w:szCs w:val="28"/>
        </w:rPr>
      </w:pPr>
      <w:r>
        <w:rPr>
          <w:rFonts w:hint="eastAsia"/>
          <w:sz w:val="28"/>
          <w:szCs w:val="28"/>
        </w:rPr>
        <w:t xml:space="preserve">一、单一来源邀请</w:t>
      </w:r>
      <w:r/>
    </w:p>
    <w:p>
      <w:pPr>
        <w:ind w:firstLine="1120"/>
        <w:rPr>
          <w:rFonts w:hint="eastAsia"/>
          <w:sz w:val="28"/>
          <w:szCs w:val="28"/>
        </w:rPr>
      </w:pPr>
      <w:r>
        <w:rPr>
          <w:rFonts w:hint="eastAsia"/>
          <w:sz w:val="28"/>
          <w:szCs w:val="28"/>
        </w:rPr>
        <w:t xml:space="preserve">二、供应商须知</w:t>
      </w:r>
      <w:r/>
    </w:p>
    <w:p>
      <w:pPr>
        <w:ind w:firstLine="1120"/>
        <w:rPr>
          <w:rFonts w:hint="eastAsia"/>
          <w:sz w:val="28"/>
          <w:szCs w:val="28"/>
        </w:rPr>
      </w:pPr>
      <w:r>
        <w:rPr>
          <w:rFonts w:hint="eastAsia"/>
          <w:sz w:val="28"/>
          <w:szCs w:val="28"/>
        </w:rPr>
        <w:t xml:space="preserve">三、成交标准</w:t>
      </w:r>
      <w:r/>
    </w:p>
    <w:p>
      <w:pPr>
        <w:ind w:firstLine="1120"/>
        <w:rPr>
          <w:rFonts w:hint="eastAsia"/>
          <w:sz w:val="28"/>
          <w:szCs w:val="28"/>
        </w:rPr>
      </w:pPr>
      <w:r>
        <w:rPr>
          <w:rFonts w:hint="eastAsia"/>
          <w:sz w:val="28"/>
          <w:szCs w:val="28"/>
        </w:rPr>
        <w:t xml:space="preserve">四、合同主要条款及通用条款</w:t>
      </w:r>
      <w:r/>
    </w:p>
    <w:p>
      <w:pPr>
        <w:ind w:firstLine="1120"/>
        <w:rPr>
          <w:rFonts w:hint="eastAsia"/>
          <w:sz w:val="28"/>
          <w:szCs w:val="28"/>
        </w:rPr>
      </w:pPr>
      <w:r>
        <w:rPr>
          <w:rFonts w:hint="eastAsia"/>
          <w:sz w:val="28"/>
          <w:szCs w:val="28"/>
        </w:rPr>
        <w:t xml:space="preserve">五、项目采购需求</w:t>
      </w:r>
      <w:r/>
    </w:p>
    <w:p>
      <w:pPr>
        <w:jc w:val="center"/>
        <w:rPr>
          <w:rFonts w:hint="eastAsia"/>
          <w:sz w:val="28"/>
          <w:szCs w:val="28"/>
        </w:rPr>
      </w:pPr>
      <w:r>
        <w:rPr>
          <w:rFonts w:hint="eastAsia"/>
          <w:sz w:val="28"/>
          <w:szCs w:val="28"/>
        </w:rPr>
      </w:r>
      <w:r/>
    </w:p>
    <w:p>
      <w:pPr>
        <w:jc w:val="center"/>
        <w:rPr>
          <w:rFonts w:hint="eastAsia"/>
          <w:sz w:val="28"/>
          <w:szCs w:val="28"/>
        </w:rPr>
      </w:pPr>
      <w:r>
        <w:rPr>
          <w:rFonts w:hint="eastAsia"/>
          <w:sz w:val="28"/>
          <w:szCs w:val="28"/>
        </w:rPr>
        <w:t xml:space="preserve">第二部分</w:t>
      </w:r>
      <w:r/>
    </w:p>
    <w:p>
      <w:pPr>
        <w:jc w:val="center"/>
        <w:rPr>
          <w:rFonts w:hint="eastAsia"/>
          <w:sz w:val="28"/>
          <w:szCs w:val="28"/>
        </w:rPr>
      </w:pPr>
      <w:r>
        <w:rPr>
          <w:rFonts w:hint="eastAsia"/>
          <w:sz w:val="28"/>
          <w:szCs w:val="28"/>
        </w:rPr>
        <w:t xml:space="preserve">响应文件格式</w:t>
      </w:r>
      <w:r/>
    </w:p>
    <w:p>
      <w:pPr>
        <w:ind w:firstLine="1120"/>
        <w:rPr>
          <w:rFonts w:hint="eastAsia"/>
          <w:sz w:val="28"/>
          <w:szCs w:val="28"/>
        </w:rPr>
      </w:pPr>
      <w:r>
        <w:rPr>
          <w:rFonts w:hint="eastAsia"/>
          <w:sz w:val="28"/>
          <w:szCs w:val="28"/>
        </w:rPr>
        <w:t xml:space="preserve">一、谈判函格式</w:t>
      </w:r>
      <w:r/>
    </w:p>
    <w:p>
      <w:pPr>
        <w:ind w:firstLine="1120"/>
        <w:rPr>
          <w:rFonts w:hint="eastAsia"/>
          <w:sz w:val="28"/>
          <w:szCs w:val="28"/>
        </w:rPr>
      </w:pPr>
      <w:r>
        <w:rPr>
          <w:rFonts w:hint="eastAsia"/>
          <w:sz w:val="28"/>
          <w:szCs w:val="28"/>
        </w:rPr>
        <w:t xml:space="preserve">二、开标一览表</w:t>
      </w:r>
      <w:r/>
    </w:p>
    <w:p>
      <w:pPr>
        <w:ind w:firstLine="1120"/>
        <w:rPr>
          <w:rFonts w:hint="eastAsia"/>
          <w:sz w:val="28"/>
          <w:szCs w:val="28"/>
        </w:rPr>
      </w:pPr>
      <w:r>
        <w:rPr>
          <w:rFonts w:hint="eastAsia"/>
          <w:sz w:val="28"/>
          <w:szCs w:val="28"/>
        </w:rPr>
        <w:t xml:space="preserve">三、服务承诺</w:t>
      </w:r>
      <w:r/>
    </w:p>
    <w:p>
      <w:pPr>
        <w:ind w:firstLine="1120"/>
        <w:rPr>
          <w:rFonts w:hint="eastAsia"/>
          <w:sz w:val="28"/>
          <w:szCs w:val="28"/>
        </w:rPr>
      </w:pPr>
      <w:r>
        <w:rPr>
          <w:rFonts w:hint="eastAsia"/>
          <w:sz w:val="28"/>
          <w:szCs w:val="28"/>
        </w:rPr>
        <w:t xml:space="preserve">四、资质审查时单一来源供应商必须提交的资格证明文件</w:t>
      </w:r>
      <w:r/>
    </w:p>
    <w:p>
      <w:pPr>
        <w:ind w:firstLine="1120"/>
        <w:rPr>
          <w:rFonts w:hint="eastAsia"/>
          <w:sz w:val="28"/>
          <w:szCs w:val="28"/>
        </w:rPr>
      </w:pPr>
      <w:r>
        <w:rPr>
          <w:rFonts w:hint="eastAsia"/>
          <w:sz w:val="28"/>
          <w:szCs w:val="28"/>
        </w:rPr>
        <w:t xml:space="preserve">五、单一来源供应商认为有必要提供并说明的其它资料</w:t>
      </w:r>
      <w:r/>
    </w:p>
    <w:p>
      <w:pPr>
        <w:rPr>
          <w:rFonts w:hint="eastAsia"/>
        </w:rPr>
      </w:pPr>
      <w:r>
        <w:rPr>
          <w:rFonts w:hint="eastAsia"/>
        </w:rPr>
        <w:t xml:space="preserve">  </w:t>
      </w:r>
      <w:r/>
    </w:p>
    <w:p>
      <w:pPr>
        <w:jc w:val="center"/>
        <w:spacing w:line="360" w:lineRule="auto"/>
        <w:rPr>
          <w:rFonts w:hint="eastAsia"/>
          <w:b/>
          <w:bCs/>
          <w:sz w:val="28"/>
          <w:szCs w:val="28"/>
        </w:rPr>
      </w:pPr>
      <w:r>
        <w:rPr>
          <w:rFonts w:hint="eastAsia" w:ascii="宋体" w:hAnsi="宋体" w:cs="宋体"/>
          <w:b/>
          <w:sz w:val="44"/>
        </w:rPr>
        <w:br w:type="page" w:clear="all"/>
      </w:r>
      <w:r>
        <w:rPr>
          <w:rFonts w:hint="eastAsia"/>
          <w:b/>
          <w:bCs/>
          <w:sz w:val="28"/>
          <w:szCs w:val="28"/>
        </w:rPr>
        <w:t xml:space="preserve">第一章  单一来源邀请</w:t>
      </w:r>
      <w:r/>
    </w:p>
    <w:p>
      <w:pPr>
        <w:ind w:firstLine="480"/>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u w:val="single"/>
        </w:rPr>
        <w:t xml:space="preserve">致：</w:t>
      </w:r>
      <w:r>
        <w:rPr>
          <w:rFonts w:hint="eastAsia" w:ascii="宋体" w:hAnsi="宋体" w:eastAsia="宋体" w:cs="宋体"/>
          <w:sz w:val="24"/>
          <w:szCs w:val="24"/>
          <w:u w:val="single"/>
          <w:lang w:val="en-US" w:eastAsia="zh-CN"/>
        </w:rPr>
        <w:t xml:space="preserve">上海鼎萃兴贸易有限公司</w:t>
      </w:r>
      <w:r/>
    </w:p>
    <w:p>
      <w:pPr>
        <w:ind w:firstLine="480"/>
        <w:jc w:val="left"/>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江苏泽坤工程咨询监理有限公司</w:t>
      </w:r>
      <w:r>
        <w:rPr>
          <w:rFonts w:hint="eastAsia" w:ascii="宋体" w:hAnsi="宋体" w:eastAsia="宋体" w:cs="宋体"/>
          <w:sz w:val="24"/>
          <w:szCs w:val="24"/>
        </w:rPr>
        <w:t xml:space="preserve">受</w:t>
      </w:r>
      <w:r>
        <w:rPr>
          <w:rFonts w:hint="eastAsia" w:ascii="宋体" w:hAnsi="宋体" w:eastAsia="宋体" w:cs="宋体"/>
          <w:sz w:val="24"/>
          <w:szCs w:val="24"/>
          <w:lang w:eastAsia="zh-CN"/>
        </w:rPr>
        <w:t xml:space="preserve">盱眙县人民医院</w:t>
      </w:r>
      <w:r>
        <w:rPr>
          <w:rFonts w:hint="eastAsia" w:ascii="宋体" w:hAnsi="宋体" w:eastAsia="宋体" w:cs="宋体"/>
          <w:sz w:val="24"/>
          <w:szCs w:val="24"/>
        </w:rPr>
        <w:t xml:space="preserve">的委托，并根据《政府采购法》等相关法规对该单位</w:t>
      </w:r>
      <w:r>
        <w:rPr>
          <w:rFonts w:hint="eastAsia" w:ascii="宋体" w:hAnsi="宋体" w:cs="宋体"/>
          <w:sz w:val="24"/>
          <w:szCs w:val="24"/>
          <w:lang w:eastAsia="zh-CN"/>
        </w:rPr>
        <w:t xml:space="preserve">盱眙县人民医院磁共振、DR维保服务采购项目</w:t>
      </w:r>
      <w:r>
        <w:rPr>
          <w:rFonts w:hint="eastAsia" w:ascii="宋体" w:hAnsi="宋体" w:eastAsia="宋体" w:cs="宋体"/>
          <w:sz w:val="24"/>
          <w:szCs w:val="24"/>
        </w:rPr>
        <w:t xml:space="preserve">进行单一来源采购，现邀请贵单位参加本次采购活动。</w:t>
      </w:r>
      <w:r/>
    </w:p>
    <w:p>
      <w:pPr>
        <w:pStyle w:val="970"/>
        <w:ind w:firstLine="482"/>
        <w:jc w:val="both"/>
        <w:spacing w:line="360" w:lineRule="auto"/>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项目概况</w:t>
      </w:r>
      <w:r/>
    </w:p>
    <w:p>
      <w:pPr>
        <w:ind w:firstLine="480"/>
        <w:jc w:val="left"/>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盱眙县人民医院磁共振、DR维保服务采购项目</w:t>
      </w:r>
      <w:r>
        <w:rPr>
          <w:rFonts w:hint="eastAsia" w:ascii="宋体" w:hAnsi="宋体" w:eastAsia="宋体" w:cs="宋体"/>
          <w:sz w:val="24"/>
          <w:szCs w:val="24"/>
          <w:lang w:val="en-US"/>
        </w:rPr>
        <w:t xml:space="preserve">的潜在供应商</w:t>
      </w:r>
      <w:r>
        <w:rPr>
          <w:rFonts w:hint="eastAsia" w:ascii="宋体" w:hAnsi="宋体" w:eastAsia="宋体" w:cs="宋体"/>
          <w:sz w:val="24"/>
          <w:szCs w:val="24"/>
          <w:lang w:val="en-US" w:eastAsia="zh-CN"/>
        </w:rPr>
        <w:t xml:space="preserve">登录</w:t>
      </w:r>
      <w:r>
        <w:rPr>
          <w:rFonts w:hint="eastAsia" w:ascii="宋体" w:hAnsi="宋体" w:eastAsia="宋体" w:cs="宋体"/>
          <w:sz w:val="24"/>
          <w:szCs w:val="24"/>
          <w:lang w:val="en-US"/>
        </w:rPr>
        <w:t xml:space="preserve">“江苏政府采购网”或者“淮安市政府采购网”</w:t>
      </w:r>
      <w:r>
        <w:rPr>
          <w:rFonts w:hint="eastAsia" w:ascii="宋体" w:hAnsi="宋体" w:eastAsia="宋体" w:cs="宋体"/>
          <w:sz w:val="24"/>
          <w:szCs w:val="24"/>
          <w:lang w:val="en-US" w:eastAsia="zh-CN"/>
        </w:rPr>
        <w:t xml:space="preserve">获取采购文件</w:t>
      </w:r>
      <w:r>
        <w:rPr>
          <w:rFonts w:hint="eastAsia" w:ascii="宋体" w:hAnsi="宋体" w:eastAsia="宋体" w:cs="宋体"/>
          <w:sz w:val="24"/>
          <w:szCs w:val="24"/>
          <w:lang w:val="en-US"/>
        </w:rPr>
        <w:t xml:space="preserve">，并于</w:t>
      </w:r>
      <w:r>
        <w:rPr>
          <w:rFonts w:hint="eastAsia" w:ascii="宋体" w:hAnsi="宋体" w:eastAsia="宋体" w:cs="宋体"/>
          <w:sz w:val="24"/>
          <w:szCs w:val="24"/>
          <w:highlight w:val="none"/>
          <w:u w:val="single"/>
          <w:lang w:val="en-US"/>
        </w:rPr>
        <w:t xml:space="preserve">202</w:t>
      </w:r>
      <w:r>
        <w:rPr>
          <w:rFonts w:hint="eastAsia" w:ascii="宋体" w:hAnsi="宋体" w:cs="宋体"/>
          <w:sz w:val="24"/>
          <w:szCs w:val="24"/>
          <w:highlight w:val="none"/>
          <w:u w:val="single"/>
          <w:lang w:val="en-US" w:eastAsia="zh-CN"/>
        </w:rPr>
        <w:t xml:space="preserve">6</w:t>
      </w:r>
      <w:r>
        <w:rPr>
          <w:rFonts w:hint="eastAsia" w:ascii="宋体" w:hAnsi="宋体" w:eastAsia="宋体" w:cs="宋体"/>
          <w:sz w:val="24"/>
          <w:szCs w:val="24"/>
          <w:highlight w:val="none"/>
          <w:u w:val="single"/>
          <w:lang w:val="en-US"/>
        </w:rPr>
        <w:t xml:space="preserve">年</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rPr>
        <w:t xml:space="preserve">月</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rPr>
        <w:t xml:space="preserve">日上午9点</w:t>
      </w:r>
      <w:r>
        <w:rPr>
          <w:rFonts w:hint="eastAsia" w:ascii="宋体" w:hAnsi="宋体" w:eastAsia="宋体" w:cs="宋体"/>
          <w:sz w:val="24"/>
          <w:szCs w:val="24"/>
          <w:u w:val="single"/>
          <w:lang w:val="en-US"/>
        </w:rPr>
        <w:t xml:space="preserve">00分</w:t>
      </w:r>
      <w:r>
        <w:rPr>
          <w:rFonts w:hint="eastAsia" w:ascii="宋体" w:hAnsi="宋体" w:eastAsia="宋体" w:cs="宋体"/>
          <w:sz w:val="24"/>
          <w:szCs w:val="24"/>
          <w:lang w:val="en-US"/>
        </w:rPr>
        <w:t xml:space="preserve">前提交响应文件。</w:t>
      </w:r>
      <w:r/>
    </w:p>
    <w:p>
      <w:pPr>
        <w:numPr>
          <w:ilvl w:val="0"/>
          <w:numId w:val="2"/>
        </w:numPr>
        <w:ind w:firstLine="47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项目基本情况</w:t>
      </w:r>
      <w:r/>
    </w:p>
    <w:p>
      <w:pPr>
        <w:ind w:firstLine="47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项目编号：JSZC-320830-ZKGC-D2026-0002</w:t>
      </w:r>
      <w:r>
        <w:rPr>
          <w:rFonts w:hint="eastAsia" w:ascii="宋体" w:hAnsi="宋体" w:cs="宋体"/>
          <w:sz w:val="24"/>
          <w:szCs w:val="24"/>
          <w:lang w:val="en-US" w:eastAsia="zh-CN"/>
        </w:rPr>
        <w:t xml:space="preserve"> </w:t>
      </w:r>
      <w:r/>
    </w:p>
    <w:p>
      <w:pPr>
        <w:ind w:firstLine="47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盱眙县人民医院磁共振、DR维保服务采购项目</w:t>
      </w:r>
      <w:r/>
    </w:p>
    <w:p>
      <w:pPr>
        <w:ind w:firstLine="47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采购方式：单一来源</w:t>
      </w:r>
      <w:r/>
    </w:p>
    <w:p>
      <w:pPr>
        <w:ind w:firstLine="47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采购预算：</w:t>
      </w:r>
      <w:r>
        <w:rPr>
          <w:rFonts w:hint="eastAsia" w:ascii="宋体" w:hAnsi="宋体" w:cs="宋体"/>
          <w:sz w:val="24"/>
          <w:szCs w:val="24"/>
          <w:lang w:val="en-US" w:eastAsia="zh-CN"/>
        </w:rPr>
        <w:t xml:space="preserve">220</w:t>
      </w:r>
      <w:r>
        <w:rPr>
          <w:rFonts w:hint="eastAsia" w:ascii="宋体" w:hAnsi="宋体" w:eastAsia="宋体" w:cs="宋体"/>
          <w:sz w:val="24"/>
          <w:szCs w:val="24"/>
        </w:rPr>
        <w:t xml:space="preserve">万元</w:t>
      </w:r>
      <w:r/>
    </w:p>
    <w:p>
      <w:pPr>
        <w:ind w:firstLine="47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cs="宋体"/>
          <w:sz w:val="24"/>
          <w:szCs w:val="24"/>
          <w:lang w:val="en-US" w:eastAsia="zh-CN"/>
        </w:rPr>
        <w:t xml:space="preserve">201</w:t>
      </w:r>
      <w:r>
        <w:rPr>
          <w:rFonts w:hint="eastAsia" w:ascii="宋体" w:hAnsi="宋体" w:eastAsia="宋体" w:cs="宋体"/>
          <w:sz w:val="24"/>
          <w:szCs w:val="24"/>
        </w:rPr>
        <w:t xml:space="preserve">万元(投标报价高于预算限价的，视为重大偏差，作废标处理。)  </w:t>
      </w:r>
      <w:r/>
    </w:p>
    <w:p>
      <w:pPr>
        <w:ind w:firstLine="47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采购需求: </w:t>
      </w:r>
      <w:r>
        <w:rPr>
          <w:rFonts w:hint="eastAsia" w:ascii="宋体" w:hAnsi="宋体" w:cs="宋体"/>
          <w:sz w:val="24"/>
          <w:szCs w:val="24"/>
          <w:lang w:eastAsia="zh-CN"/>
        </w:rPr>
        <w:t xml:space="preserve">盱眙县人民医院磁共振、DR维保服务采购项目</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详见采购需求</w:t>
      </w:r>
      <w:r>
        <w:rPr>
          <w:rFonts w:hint="eastAsia" w:ascii="宋体" w:hAnsi="宋体" w:cs="宋体"/>
          <w:sz w:val="24"/>
          <w:szCs w:val="24"/>
          <w:lang w:eastAsia="zh-CN"/>
        </w:rPr>
        <w:t xml:space="preserve">；</w:t>
      </w:r>
      <w:r/>
    </w:p>
    <w:p>
      <w:pPr>
        <w:ind w:firstLine="47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合同履行期限：</w:t>
      </w:r>
      <w:r>
        <w:rPr>
          <w:rFonts w:hint="eastAsia" w:ascii="宋体" w:hAnsi="宋体" w:cs="宋体"/>
          <w:sz w:val="24"/>
          <w:szCs w:val="24"/>
          <w:lang w:val="en-US" w:eastAsia="zh-CN"/>
        </w:rPr>
        <w:t xml:space="preserve">维保</w:t>
      </w:r>
      <w:r>
        <w:rPr>
          <w:rFonts w:hint="eastAsia" w:ascii="宋体" w:hAnsi="宋体" w:eastAsia="宋体" w:cs="宋体"/>
          <w:sz w:val="24"/>
          <w:szCs w:val="24"/>
          <w:lang w:eastAsia="zh-CN"/>
        </w:rPr>
        <w:t xml:space="preserve">服</w:t>
      </w:r>
      <w:r>
        <w:rPr>
          <w:rFonts w:hint="eastAsia" w:ascii="宋体" w:hAnsi="宋体" w:eastAsia="宋体" w:cs="宋体"/>
          <w:sz w:val="24"/>
          <w:szCs w:val="24"/>
          <w:highlight w:val="none"/>
          <w:lang w:eastAsia="zh-CN"/>
        </w:rPr>
        <w:t xml:space="preserve">务期</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年，具体以合同签订为</w:t>
      </w:r>
      <w:r>
        <w:rPr>
          <w:rFonts w:hint="eastAsia" w:ascii="宋体" w:hAnsi="宋体" w:eastAsia="宋体" w:cs="宋体"/>
          <w:sz w:val="24"/>
          <w:szCs w:val="24"/>
          <w:lang w:eastAsia="zh-CN"/>
        </w:rPr>
        <w:t xml:space="preserve">准。</w:t>
      </w:r>
      <w:r/>
    </w:p>
    <w:p>
      <w:pPr>
        <w:ind w:firstLine="47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质量要求：合格</w:t>
      </w:r>
      <w:r/>
    </w:p>
    <w:p>
      <w:pPr>
        <w:pStyle w:val="971"/>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lang w:val="en-US" w:eastAsia="zh-CN"/>
        </w:rPr>
        <w:t xml:space="preserve">不接受</w:t>
      </w:r>
      <w:r>
        <w:rPr>
          <w:rFonts w:hint="eastAsia" w:ascii="宋体" w:hAnsi="宋体" w:eastAsia="宋体" w:cs="宋体"/>
          <w:sz w:val="24"/>
          <w:szCs w:val="24"/>
        </w:rPr>
        <w:t xml:space="preserve">联合体参与单一来源采购活动。</w:t>
      </w:r>
      <w:r/>
    </w:p>
    <w:p>
      <w:pPr>
        <w:ind w:firstLine="482"/>
        <w:spacing w:line="360" w:lineRule="auto"/>
        <w:rPr>
          <w:rFonts w:hint="eastAsia" w:ascii="宋体" w:hAnsi="宋体" w:eastAsia="宋体" w:cs="宋体"/>
          <w:b/>
          <w:color w:val="000000"/>
          <w:sz w:val="24"/>
          <w:szCs w:val="24"/>
        </w:rPr>
      </w:pPr>
      <w:r/>
      <w:bookmarkStart w:id="0" w:name="_Toc35393630"/>
      <w:r/>
      <w:bookmarkStart w:id="1" w:name="_Toc28359090"/>
      <w:r/>
      <w:bookmarkStart w:id="2" w:name="_Toc35393799"/>
      <w:r/>
      <w:bookmarkStart w:id="3" w:name="_Toc28359013"/>
      <w:r>
        <w:rPr>
          <w:rFonts w:hint="eastAsia" w:ascii="宋体" w:hAnsi="宋体" w:eastAsia="宋体" w:cs="宋体"/>
          <w:b/>
          <w:color w:val="000000"/>
          <w:sz w:val="24"/>
          <w:szCs w:val="24"/>
        </w:rPr>
        <w:t xml:space="preserve">二、申请人的资格要求：</w:t>
      </w:r>
      <w:bookmarkEnd w:id="0"/>
      <w:r/>
      <w:bookmarkEnd w:id="1"/>
      <w:r/>
      <w:bookmarkEnd w:id="2"/>
      <w:r/>
      <w:bookmarkEnd w:id="3"/>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（一）满足《中华人民共和国政府采购法》第二十二条规定：</w:t>
      </w:r>
      <w:r/>
    </w:p>
    <w:p>
      <w:pPr>
        <w:ind w:firstLine="48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供应商可任选其中一项（提供下列任一项材料即可）</w:t>
      </w:r>
      <w:r>
        <w:rPr>
          <w:rFonts w:hint="eastAsia" w:ascii="宋体" w:hAnsi="宋体" w:eastAsia="宋体" w:cs="宋体"/>
          <w:color w:val="000000"/>
          <w:sz w:val="24"/>
          <w:szCs w:val="24"/>
          <w:lang w:eastAsia="zh-CN"/>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法定代表人资格证明（格式按照示范格式一要求）和法定代表人身份证或授权委托书（格式按照示范格式二要求）和受托人身份证（扫描件上传至电子响应文件)；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有效的营业执照（扫描件上传至电子响应文件)；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承诺书（格式按照示范格式三要求）（扫描件上传至电子响应文件)；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供应商符合《政府采购法》第二十二条规定条件的承诺函（格式详见示范格式四）；</w:t>
      </w:r>
      <w:r/>
    </w:p>
    <w:p>
      <w:pPr>
        <w:ind w:firstLine="480"/>
        <w:spacing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供应商未被“信用中国”网（https：//www.creditchina.gov.cn/）列入失信被执行人、重大税收违法案件当事人名单。供应商未被“中国政府采购网”（http：//www.ccgp.gov.cn/）列入政府采购严重违法失信行为记录名单。由采购单位（采购代理单位）在资格审查时查询，一旦被查询存在上述失信行为记录名单的，将视为资格审查不通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（二）落实政府采购政策需满足的资格要求：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本项目按照以下第</w:t>
      </w:r>
      <w:r>
        <w:rPr>
          <w:rFonts w:hint="eastAsia" w:ascii="宋体" w:hAnsi="宋体" w:eastAsia="宋体" w:cs="宋体"/>
          <w:b/>
          <w:bCs/>
          <w:color w:val="000000"/>
          <w:sz w:val="24"/>
          <w:szCs w:val="24"/>
          <w:u w:val="single"/>
          <w:lang w:val="en-US" w:eastAsia="zh-CN"/>
        </w:rPr>
        <w:t xml:space="preserve">3</w:t>
      </w:r>
      <w:r>
        <w:rPr>
          <w:rFonts w:hint="eastAsia" w:ascii="宋体" w:hAnsi="宋体" w:eastAsia="宋体" w:cs="宋体"/>
          <w:color w:val="000000"/>
          <w:sz w:val="24"/>
          <w:szCs w:val="24"/>
        </w:rPr>
        <w:t xml:space="preserve">种方式落实政府采购促</w:t>
      </w:r>
      <w:r>
        <w:rPr>
          <w:rFonts w:hint="eastAsia" w:ascii="宋体" w:hAnsi="宋体" w:eastAsia="宋体" w:cs="宋体"/>
          <w:color w:val="333333"/>
          <w:sz w:val="24"/>
          <w:szCs w:val="24"/>
        </w:rPr>
        <w:t xml:space="preserve">进中小企业发展的要求：</w:t>
      </w:r>
      <w:r/>
    </w:p>
    <w:p>
      <w:pPr>
        <w:ind w:firstLine="480"/>
        <w:spacing w:line="360" w:lineRule="auto"/>
        <w:shd w:val="clear" w:color="ffffff" w:fill="ffff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1、本项目为专门面向中小企业采购的项目,供应商必须为中小微企业，不接受非中小型企业参与本项目投标。</w:t>
      </w:r>
      <w:r/>
    </w:p>
    <w:p>
      <w:pPr>
        <w:ind w:firstLine="480"/>
        <w:spacing w:line="360" w:lineRule="auto"/>
        <w:shd w:val="clear" w:color="ffffff" w:fill="ffff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2、本项目通过以下第（）种方式预留部分采购份额采购中小企业服务：</w:t>
      </w:r>
      <w:r/>
    </w:p>
    <w:p>
      <w:pPr>
        <w:ind w:firstLine="480"/>
        <w:spacing w:line="360" w:lineRule="auto"/>
        <w:shd w:val="clear" w:color="ffffff" w:fill="ffff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（1）本项目要求供应商以联合体形式参加，中小企业合同金额应当达到的比例为%，其中小微企业所占比例应为 %（两项比例均应符合《政府采购促进中小企业发展管理办法》第八条规定）。</w:t>
      </w:r>
      <w:r/>
    </w:p>
    <w:p>
      <w:pPr>
        <w:ind w:firstLine="480"/>
        <w:spacing w:line="360" w:lineRule="auto"/>
        <w:shd w:val="clear" w:color="ffffff" w:fill="ffff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（2）本项目要求供应商进行合同分包，中小企业合同金额应当达到的比例为 %，其中小微企业所占比例应为 %（两项比例均应符合《政府采购促进中小企业发展管理办法》第八条规定）。</w:t>
      </w:r>
      <w:r/>
    </w:p>
    <w:p>
      <w:pPr>
        <w:ind w:firstLine="480"/>
        <w:spacing w:line="360" w:lineRule="auto"/>
        <w:shd w:val="clear" w:color="ffffff" w:fill="ffff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3、本项目为非预留份额的采购项目，对小微企业报价给予扣除，用扣除后的价格参加评审。</w:t>
      </w:r>
      <w:r/>
    </w:p>
    <w:p>
      <w:pPr>
        <w:pStyle w:val="665"/>
        <w:ind w:firstLine="480"/>
        <w:jc w:val="both"/>
        <w:spacing w:before="0" w:beforeAutospacing="0" w:after="0" w:afterAutospacing="0" w:line="360" w:lineRule="auto"/>
        <w:shd w:val="clear" w:color="auto" w:fill="ffff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注:监狱企业、残疾人福利性单位视同小微企业。</w:t>
      </w:r>
      <w:r/>
    </w:p>
    <w:p>
      <w:pPr>
        <w:pStyle w:val="64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本项目采购标的对应的中小企业划分标准所属行业为</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技术服务行业</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（三）本项目的特定资格要求：</w:t>
      </w:r>
      <w:r/>
    </w:p>
    <w:p>
      <w:pPr>
        <w:numPr>
          <w:ilvl w:val="0"/>
          <w:numId w:val="0"/>
        </w:numPr>
        <w:ind w:firstLine="480"/>
        <w:jc w:val="both"/>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w:t>
      </w:r>
      <w:r/>
    </w:p>
    <w:p>
      <w:pPr>
        <w:ind w:firstLine="47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说明：本次单一来源采用资质后审方式，在整个采购过程中，由采购人组织评审小组对供应商的资质进行审查，若发现供应商的资质条件不符合单一来源文件要求，可随时取消其投标或成交资格。 </w:t>
      </w:r>
      <w:r/>
    </w:p>
    <w:p>
      <w:pPr>
        <w:ind w:firstLine="47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三、获取采购文件  </w:t>
      </w:r>
      <w:r/>
    </w:p>
    <w:p>
      <w:pPr>
        <w:ind w:firstLine="47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1、采购文件获取时间:</w:t>
      </w:r>
      <w:r>
        <w:rPr>
          <w:rFonts w:hint="eastAsia" w:ascii="宋体" w:hAnsi="宋体" w:eastAsia="宋体" w:cs="宋体"/>
          <w:sz w:val="24"/>
          <w:szCs w:val="24"/>
          <w:highlight w:val="none"/>
        </w:rPr>
        <w:t xml:space="preserve"> 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16</w:t>
      </w:r>
      <w:r>
        <w:rPr>
          <w:rFonts w:hint="eastAsia" w:ascii="宋体" w:hAnsi="宋体" w:eastAsia="宋体" w:cs="宋体"/>
          <w:sz w:val="24"/>
          <w:szCs w:val="24"/>
          <w:highlight w:val="none"/>
        </w:rPr>
        <w:t xml:space="preserve">日至 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18</w:t>
      </w:r>
      <w:r>
        <w:rPr>
          <w:rFonts w:hint="eastAsia" w:ascii="宋体" w:hAnsi="宋体" w:eastAsia="宋体" w:cs="宋体"/>
          <w:sz w:val="24"/>
          <w:szCs w:val="24"/>
        </w:rPr>
        <w:t xml:space="preserve">日</w:t>
      </w:r>
      <w:r/>
    </w:p>
    <w:p>
      <w:pPr>
        <w:ind w:firstLine="470"/>
        <w:spacing w:line="360" w:lineRule="auto"/>
        <w:rPr>
          <w:rFonts w:hint="eastAsia" w:ascii="宋体" w:hAnsi="宋体" w:eastAsia="宋体" w:cs="宋体"/>
          <w:sz w:val="24"/>
          <w:szCs w:val="24"/>
        </w:rPr>
      </w:pPr>
      <w:r>
        <w:rPr>
          <w:rFonts w:hint="eastAsia" w:ascii="宋体" w:hAnsi="宋体" w:eastAsia="宋体" w:cs="宋体"/>
          <w:sz w:val="24"/>
          <w:szCs w:val="24"/>
        </w:rPr>
        <w:t xml:space="preserve">2、获取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7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四、响应文件接收截止时间、地点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（一）电子响应文件提交截止时间及单一来源时间:</w:t>
      </w:r>
      <w:r>
        <w:rPr>
          <w:rFonts w:hint="eastAsia" w:ascii="宋体" w:hAnsi="宋体" w:eastAsia="宋体" w:cs="宋体"/>
          <w:sz w:val="24"/>
          <w:szCs w:val="24"/>
          <w:highlight w:val="none"/>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月22</w:t>
      </w:r>
      <w:r>
        <w:rPr>
          <w:rFonts w:hint="eastAsia" w:ascii="宋体" w:hAnsi="宋体" w:eastAsia="宋体" w:cs="宋体"/>
          <w:sz w:val="24"/>
          <w:szCs w:val="24"/>
          <w:highlight w:val="none"/>
        </w:rPr>
        <w:t xml:space="preserve">日上</w:t>
      </w:r>
      <w:r>
        <w:rPr>
          <w:rFonts w:hint="eastAsia" w:ascii="宋体" w:hAnsi="宋体" w:eastAsia="宋体" w:cs="宋体"/>
          <w:sz w:val="24"/>
          <w:szCs w:val="24"/>
        </w:rPr>
        <w:t xml:space="preserve">午9:</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）电子响应文件上传地址：http://jszfcg.jscz.gov.cn/jszc/login；</w:t>
      </w:r>
      <w:r/>
    </w:p>
    <w:p>
      <w:pPr>
        <w:pStyle w:val="671"/>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）单一来源地点:</w:t>
      </w:r>
      <w:r>
        <w:rPr>
          <w:rFonts w:hint="eastAsia" w:ascii="宋体" w:cs="宋体"/>
          <w:color w:val="000000" w:themeColor="text1"/>
          <w:sz w:val="24"/>
          <w:szCs w:val="20"/>
          <w14:textFill>
            <w14:solidFill>
              <w14:schemeClr w14:val="tx1"/>
            </w14:solidFill>
          </w14:textFill>
        </w:rPr>
        <w:t xml:space="preserve">淮安市公共资源交易中心盱眙分中心</w:t>
      </w:r>
      <w:bookmarkStart w:id="6" w:name="_GoBack"/>
      <w:r/>
      <w:bookmarkEnd w:id="6"/>
      <w:r>
        <w:rPr>
          <w:rFonts w:hint="eastAsia" w:ascii="宋体" w:cs="宋体"/>
          <w:color w:val="000000" w:themeColor="text1"/>
          <w:sz w:val="24"/>
          <w:szCs w:val="20"/>
          <w14:textFill>
            <w14:solidFill>
              <w14:schemeClr w14:val="tx1"/>
            </w14:solidFill>
          </w14:textFill>
        </w:rPr>
        <w:t xml:space="preserve">［江苏省政府采购一体化不见面开标（采购）大厅］</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五、开标时间及地点：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开标时间：202</w:t>
      </w:r>
      <w:r>
        <w:rPr>
          <w:rFonts w:hint="eastAsia" w:ascii="宋体" w:hAnsi="宋体" w:cs="宋体"/>
          <w:sz w:val="24"/>
          <w:szCs w:val="24"/>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22</w:t>
      </w:r>
      <w:r>
        <w:rPr>
          <w:rFonts w:hint="eastAsia" w:ascii="宋体" w:hAnsi="宋体" w:eastAsia="宋体" w:cs="宋体"/>
          <w:sz w:val="24"/>
          <w:szCs w:val="24"/>
          <w:highlight w:val="none"/>
        </w:rPr>
        <w:t xml:space="preserve">日上</w:t>
      </w:r>
      <w:r>
        <w:rPr>
          <w:rFonts w:hint="eastAsia" w:ascii="宋体" w:hAnsi="宋体" w:eastAsia="宋体" w:cs="宋体"/>
          <w:sz w:val="24"/>
          <w:szCs w:val="24"/>
        </w:rPr>
        <w:t xml:space="preserve">午09:00</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开标地点：盱眙县204</w:t>
      </w:r>
      <w:r>
        <w:rPr>
          <w:rFonts w:hint="eastAsia" w:ascii="宋体" w:hAnsi="宋体" w:eastAsia="宋体" w:cs="宋体"/>
          <w:sz w:val="24"/>
          <w:szCs w:val="24"/>
        </w:rPr>
        <w:t xml:space="preserve">开标室 </w:t>
      </w:r>
      <w:r/>
    </w:p>
    <w:p>
      <w:pPr>
        <w:pStyle w:val="832"/>
        <w:ind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六、公告期限  </w:t>
      </w:r>
      <w:r/>
    </w:p>
    <w:p>
      <w:pPr>
        <w:pStyle w:val="832"/>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自本公告发布之日起三个工作日。</w:t>
      </w:r>
      <w:r/>
    </w:p>
    <w:p>
      <w:pPr>
        <w:pStyle w:val="971"/>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七、其他补充事宜  </w:t>
      </w:r>
      <w:r/>
    </w:p>
    <w:p>
      <w:pPr>
        <w:pStyle w:val="971"/>
        <w:spacing w:line="360" w:lineRule="auto"/>
        <w:rPr>
          <w:rFonts w:hint="eastAsia" w:ascii="宋体" w:hAnsi="宋体" w:eastAsia="宋体" w:cs="宋体"/>
          <w:sz w:val="24"/>
          <w:szCs w:val="24"/>
        </w:rPr>
      </w:pPr>
      <w:r>
        <w:rPr>
          <w:rFonts w:hint="eastAsia" w:ascii="宋体" w:hAnsi="宋体" w:eastAsia="宋体" w:cs="宋体"/>
          <w:sz w:val="24"/>
          <w:szCs w:val="24"/>
        </w:rPr>
        <w:t xml:space="preserve">1、履约保证金：</w:t>
      </w:r>
      <w:r>
        <w:rPr>
          <w:rFonts w:hint="eastAsia" w:ascii="宋体" w:hAnsi="宋体" w:cs="宋体"/>
          <w:sz w:val="24"/>
          <w:szCs w:val="24"/>
          <w:lang w:val="en-US" w:eastAsia="zh-CN" w:bidi="ar"/>
        </w:rPr>
        <w:t xml:space="preserve">本项目不收取履约保证金</w:t>
      </w:r>
      <w:r>
        <w:rPr>
          <w:rFonts w:hint="eastAsia" w:cs="宋体"/>
          <w:sz w:val="24"/>
          <w:szCs w:val="24"/>
          <w:lang w:val="en-US" w:eastAsia="zh-CN" w:bidi="ar"/>
        </w:rPr>
        <w:t xml:space="preserve">。</w:t>
      </w:r>
      <w:r>
        <w:rPr>
          <w:rFonts w:hint="eastAsia" w:ascii="宋体" w:hAnsi="宋体" w:eastAsia="宋体" w:cs="宋体"/>
          <w:sz w:val="24"/>
          <w:szCs w:val="24"/>
        </w:rPr>
        <w:t xml:space="preserve"> </w:t>
      </w:r>
      <w:r/>
    </w:p>
    <w:p>
      <w:pPr>
        <w:pStyle w:val="971"/>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2、本项目采用不见面电子单一来源投标。请供应商严格按照单一来源文件的规定编制、提交单一来源响应文件，否则所造成的一切后果由供应商自负。 </w:t>
      </w:r>
      <w:r/>
    </w:p>
    <w:p>
      <w:pPr>
        <w:ind w:firstLine="48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3.本项目采用“苏采云全流程不见面交易”模式，通过不见面交易系统及相应的配套硬件设备（摄像头、话筒、麦克风等）完成远程解密、公布报价、澄清等交互环节。。</w:t>
      </w:r>
      <w:r/>
    </w:p>
    <w:p>
      <w:pPr>
        <w:ind w:firstLine="48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i w:val="0"/>
          <w:iCs w:val="0"/>
          <w:color w:val="auto"/>
          <w:sz w:val="24"/>
          <w:szCs w:val="24"/>
          <w:highlight w:val="none"/>
          <w:lang w:val="en-US" w:eastAsia="zh-CN"/>
        </w:rPr>
        <w:fldChar w:fldCharType="begin"/>
      </w:r>
      <w:r>
        <w:rPr>
          <w:rFonts w:hint="eastAsia" w:ascii="宋体" w:hAnsi="宋体" w:eastAsia="宋体" w:cs="宋体"/>
          <w:i w:val="0"/>
          <w:iCs w:val="0"/>
          <w:color w:val="auto"/>
          <w:sz w:val="24"/>
          <w:szCs w:val="24"/>
          <w:highlight w:val="none"/>
          <w:lang w:val="en-US" w:eastAsia="zh-CN"/>
        </w:rPr>
        <w:instrText xml:space="preserve"> HYPERLINK "http://www.ccgp-jiangsu.gov.cn/jiangsu/zlxz/ee/ee3a4bc5a3454aa2b0d9312230633ce9.html。" </w:instrText>
      </w:r>
      <w:r>
        <w:rPr>
          <w:rFonts w:hint="eastAsia" w:ascii="宋体" w:hAnsi="宋体" w:eastAsia="宋体" w:cs="宋体"/>
          <w:i w:val="0"/>
          <w:iCs w:val="0"/>
          <w:color w:val="auto"/>
          <w:sz w:val="24"/>
          <w:szCs w:val="24"/>
          <w:highlight w:val="none"/>
          <w:lang w:val="en-US" w:eastAsia="zh-CN"/>
        </w:rPr>
        <w:fldChar w:fldCharType="separate"/>
      </w:r>
      <w:r>
        <w:rPr>
          <w:rFonts w:hint="eastAsia" w:ascii="宋体" w:hAnsi="宋体" w:eastAsia="宋体" w:cs="宋体"/>
          <w:i w:val="0"/>
          <w:iCs w:val="0"/>
          <w:color w:val="auto"/>
          <w:sz w:val="24"/>
          <w:szCs w:val="24"/>
          <w:highlight w:val="none"/>
          <w:lang w:val="en-US" w:eastAsia="zh-CN"/>
        </w:rPr>
        <w:t xml:space="preserve">http://www.ccgp-jiangsu.gov.cn/jiangsu/zlxz/ee/ee3a4bc5a3454aa2b0d9312230633ce9.html。</w:t>
      </w:r>
      <w:r>
        <w:rPr>
          <w:rFonts w:hint="eastAsia" w:ascii="宋体" w:hAnsi="宋体" w:eastAsia="宋体" w:cs="宋体"/>
          <w:i w:val="0"/>
          <w:iCs w:val="0"/>
          <w:color w:val="auto"/>
          <w:sz w:val="24"/>
          <w:szCs w:val="24"/>
          <w:highlight w:val="none"/>
          <w:lang w:val="en-US" w:eastAsia="zh-CN"/>
        </w:rPr>
        <w:fldChar w:fldCharType="end"/>
      </w:r>
      <w:r/>
    </w:p>
    <w:p>
      <w:pPr>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i w:val="0"/>
          <w:iCs w:val="0"/>
          <w:color w:val="auto"/>
          <w:sz w:val="24"/>
          <w:szCs w:val="24"/>
          <w:highlight w:val="none"/>
          <w:lang w:val="en-US" w:eastAsia="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971"/>
        <w:numPr>
          <w:ilvl w:val="0"/>
          <w:numId w:val="3"/>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对本次采购提出询问，请按以下方式联系。</w:t>
      </w:r>
      <w:r/>
    </w:p>
    <w:p>
      <w:pPr>
        <w:pStyle w:val="971"/>
        <w:ind w:firstLine="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  1.采购人信息 </w:t>
      </w:r>
      <w:r/>
    </w:p>
    <w:p>
      <w:pPr>
        <w:pStyle w:val="971"/>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盱眙县人民医院</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地址：</w:t>
      </w:r>
      <w:r>
        <w:rPr>
          <w:rFonts w:hint="eastAsia" w:ascii="宋体" w:hAnsi="宋体" w:eastAsia="宋体" w:cs="宋体"/>
          <w:i w:val="0"/>
          <w:iCs w:val="0"/>
          <w:caps w:val="0"/>
          <w:color w:val="383838"/>
          <w:spacing w:val="0"/>
          <w:sz w:val="24"/>
          <w:szCs w:val="24"/>
          <w:shd w:val="clear" w:color="auto" w:fill="ffffff"/>
          <w:vertAlign w:val="baseline"/>
        </w:rPr>
        <w:t xml:space="preserve">淮安市盱眙县洪武大道28号</w:t>
      </w:r>
      <w:r/>
    </w:p>
    <w:p>
      <w:pPr>
        <w:pStyle w:val="970"/>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联系人：</w:t>
      </w:r>
      <w:r>
        <w:rPr>
          <w:rFonts w:hint="eastAsia" w:ascii="宋体" w:hAnsi="宋体" w:eastAsia="宋体" w:cs="宋体"/>
          <w:color w:val="000000"/>
          <w:sz w:val="24"/>
          <w:lang w:val="en-US" w:eastAsia="zh-CN"/>
        </w:rPr>
        <w:t xml:space="preserve">胡立稳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rPr>
        <w:t xml:space="preserve">电话：</w:t>
      </w:r>
      <w:r>
        <w:rPr>
          <w:rFonts w:hint="eastAsia" w:ascii="宋体" w:hAnsi="宋体" w:eastAsia="宋体" w:cs="宋体"/>
          <w:color w:val="000000"/>
          <w:sz w:val="24"/>
          <w:lang w:val="en-US" w:eastAsia="zh-CN"/>
        </w:rPr>
        <w:t xml:space="preserve">15952371291</w:t>
      </w:r>
      <w:r/>
    </w:p>
    <w:p>
      <w:pPr>
        <w:pStyle w:val="971"/>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2.投诉受理信息 </w:t>
      </w:r>
      <w:r/>
    </w:p>
    <w:p>
      <w:pPr>
        <w:pStyle w:val="971"/>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名称：盱眙县财政局 </w:t>
      </w:r>
      <w:r/>
    </w:p>
    <w:p>
      <w:pPr>
        <w:pStyle w:val="971"/>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地址：盱眙县洪武大道 33 号 </w:t>
      </w:r>
      <w:r/>
    </w:p>
    <w:p>
      <w:pPr>
        <w:pStyle w:val="971"/>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联系方式：陈先涛  0517-88263702 </w:t>
      </w:r>
      <w:r/>
    </w:p>
    <w:p>
      <w:pPr>
        <w:pStyle w:val="971"/>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3.采购代理机构信息 </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江苏泽坤工程咨询监理有限公司</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color w:val="000000"/>
          <w:sz w:val="24"/>
          <w:lang w:val="en-US" w:eastAsia="zh-CN"/>
        </w:rPr>
        <w:t xml:space="preserve">盱眙县十里营大街22-44号</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 系 人：</w:t>
      </w:r>
      <w:r>
        <w:rPr>
          <w:rFonts w:hint="eastAsia" w:ascii="宋体" w:hAnsi="宋体" w:eastAsia="宋体" w:cs="宋体"/>
          <w:sz w:val="24"/>
          <w:szCs w:val="24"/>
          <w:lang w:val="en-US" w:eastAsia="zh-CN"/>
        </w:rPr>
        <w:t xml:space="preserve">方工  </w:t>
      </w:r>
      <w:r>
        <w:rPr>
          <w:rFonts w:hint="eastAsia" w:ascii="宋体" w:hAnsi="宋体" w:eastAsia="宋体" w:cs="宋体"/>
          <w:sz w:val="24"/>
          <w:szCs w:val="24"/>
          <w:lang w:eastAsia="zh-CN"/>
        </w:rPr>
        <w:t xml:space="preserve">电话</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15105233033</w:t>
      </w:r>
      <w:r/>
    </w:p>
    <w:p>
      <w:pPr>
        <w:pStyle w:val="971"/>
        <w:jc w:val="righ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盱眙县人民医院</w:t>
      </w:r>
      <w:r/>
    </w:p>
    <w:p>
      <w:pPr>
        <w:pStyle w:val="971"/>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cs="宋体"/>
          <w:sz w:val="24"/>
          <w:szCs w:val="24"/>
          <w:lang w:val="en-US" w:eastAsia="zh-CN"/>
        </w:rPr>
        <w:t xml:space="preserve">6</w:t>
      </w:r>
      <w:r>
        <w:rPr>
          <w:rFonts w:hint="eastAsia" w:ascii="宋体" w:hAnsi="宋体" w:eastAsia="宋体" w:cs="宋体"/>
          <w:sz w:val="24"/>
          <w:szCs w:val="24"/>
        </w:rPr>
        <w:t xml:space="preserve">年</w:t>
      </w:r>
      <w:r>
        <w:rPr>
          <w:rFonts w:hint="eastAsia" w:cs="宋体"/>
          <w:sz w:val="24"/>
          <w:szCs w:val="24"/>
          <w:lang w:val="en-US" w:eastAsia="zh-CN"/>
        </w:rPr>
        <w:t xml:space="preserve">6</w:t>
      </w:r>
      <w:r>
        <w:rPr>
          <w:rFonts w:hint="eastAsia" w:ascii="宋体" w:hAnsi="宋体" w:eastAsia="宋体" w:cs="宋体"/>
          <w:sz w:val="24"/>
          <w:szCs w:val="24"/>
        </w:rPr>
        <w:t xml:space="preserve">月</w:t>
      </w:r>
      <w:r>
        <w:rPr>
          <w:rFonts w:hint="eastAsia" w:cs="宋体"/>
          <w:sz w:val="24"/>
          <w:szCs w:val="24"/>
          <w:lang w:val="en-US" w:eastAsia="zh-CN"/>
        </w:rPr>
        <w:t xml:space="preserve">15</w:t>
      </w:r>
      <w:r>
        <w:rPr>
          <w:rFonts w:hint="eastAsia" w:ascii="宋体" w:hAnsi="宋体" w:eastAsia="宋体" w:cs="宋体"/>
          <w:sz w:val="24"/>
          <w:szCs w:val="24"/>
        </w:rPr>
        <w:t xml:space="preserve">日</w:t>
      </w:r>
      <w:r/>
    </w:p>
    <w:p>
      <w:pPr>
        <w:ind w:firstLine="3020"/>
        <w:spacing w:line="440" w:lineRule="exact"/>
        <w:rPr>
          <w:rFonts w:hint="eastAsia" w:ascii="宋体" w:hAnsi="宋体" w:cs="宋体"/>
          <w:b/>
          <w:bCs/>
          <w:sz w:val="32"/>
          <w:szCs w:val="32"/>
        </w:rPr>
      </w:pPr>
      <w:r>
        <w:rPr>
          <w:rFonts w:hint="eastAsia" w:ascii="宋体" w:hAnsi="宋体" w:cs="宋体"/>
          <w:b/>
          <w:bCs/>
          <w:sz w:val="32"/>
          <w:szCs w:val="32"/>
        </w:rPr>
      </w:r>
      <w:r/>
    </w:p>
    <w:p>
      <w:pPr>
        <w:pStyle w:val="836"/>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3020"/>
        <w:spacing w:line="440" w:lineRule="exact"/>
        <w:rPr>
          <w:rFonts w:hint="eastAsia" w:ascii="宋体" w:hAnsi="宋体" w:cs="宋体"/>
          <w:b/>
          <w:bCs/>
          <w:sz w:val="32"/>
          <w:szCs w:val="32"/>
        </w:rPr>
      </w:pPr>
      <w:r>
        <w:rPr>
          <w:rFonts w:hint="eastAsia" w:ascii="宋体" w:hAnsi="宋体" w:cs="宋体"/>
          <w:b/>
          <w:bCs/>
          <w:sz w:val="32"/>
          <w:szCs w:val="32"/>
        </w:rPr>
        <w:t xml:space="preserve">第二章  供应商须知</w:t>
      </w:r>
      <w:r/>
    </w:p>
    <w:p>
      <w:pPr>
        <w:ind w:firstLine="3602"/>
        <w:spacing w:line="440" w:lineRule="exact"/>
        <w:rPr>
          <w:rFonts w:hint="eastAsia" w:ascii="宋体" w:hAnsi="宋体" w:cs="宋体"/>
          <w:b/>
          <w:bCs/>
          <w:sz w:val="30"/>
          <w:szCs w:val="30"/>
        </w:rPr>
      </w:pPr>
      <w:r>
        <w:rPr>
          <w:rFonts w:hint="eastAsia" w:ascii="宋体" w:hAnsi="宋体" w:cs="宋体"/>
          <w:b/>
          <w:bCs/>
          <w:sz w:val="30"/>
          <w:szCs w:val="30"/>
        </w:rPr>
        <w:t xml:space="preserve">一、总  则</w:t>
      </w:r>
      <w:r/>
    </w:p>
    <w:p>
      <w:pPr>
        <w:rPr>
          <w:rFonts w:hint="eastAsia" w:ascii="宋体" w:hAnsi="宋体" w:cs="宋体"/>
          <w:sz w:val="24"/>
        </w:rPr>
      </w:pPr>
      <w:r>
        <w:rPr>
          <w:rFonts w:hint="eastAsia" w:ascii="宋体" w:hAnsi="宋体" w:cs="宋体"/>
          <w:sz w:val="24"/>
        </w:rPr>
        <w:t xml:space="preserve"> </w:t>
      </w:r>
      <w:r/>
    </w:p>
    <w:p>
      <w:pPr>
        <w:spacing w:line="360" w:lineRule="auto"/>
        <w:rPr>
          <w:rFonts w:hint="eastAsia" w:ascii="宋体" w:hAnsi="宋体" w:cs="宋体"/>
          <w:b/>
          <w:bCs/>
          <w:sz w:val="24"/>
        </w:rPr>
      </w:pPr>
      <w:r>
        <w:rPr>
          <w:rFonts w:hint="eastAsia" w:ascii="宋体" w:hAnsi="宋体" w:cs="宋体"/>
          <w:b/>
          <w:bCs/>
          <w:sz w:val="24"/>
        </w:rPr>
        <w:t xml:space="preserve">1.适用范围 </w:t>
      </w:r>
      <w:r/>
    </w:p>
    <w:p>
      <w:pPr>
        <w:ind w:firstLine="480"/>
        <w:spacing w:line="360" w:lineRule="auto"/>
        <w:rPr>
          <w:rFonts w:hint="eastAsia" w:ascii="宋体" w:hAnsi="宋体" w:cs="宋体"/>
          <w:sz w:val="24"/>
        </w:rPr>
      </w:pPr>
      <w:r>
        <w:rPr>
          <w:rFonts w:hint="eastAsia" w:ascii="宋体" w:hAnsi="宋体" w:cs="宋体"/>
          <w:sz w:val="24"/>
        </w:rPr>
        <w:t xml:space="preserve">本单一来源文件仅适用于本次单一来源邀请中所述项目的采购。 </w:t>
      </w:r>
      <w:r/>
    </w:p>
    <w:p>
      <w:pPr>
        <w:spacing w:line="360" w:lineRule="auto"/>
        <w:rPr>
          <w:rFonts w:hint="eastAsia" w:ascii="宋体" w:hAnsi="宋体" w:cs="宋体"/>
          <w:b/>
          <w:bCs/>
          <w:sz w:val="24"/>
        </w:rPr>
      </w:pPr>
      <w:r>
        <w:rPr>
          <w:rFonts w:hint="eastAsia" w:ascii="宋体" w:hAnsi="宋体" w:cs="宋体"/>
          <w:b/>
          <w:bCs/>
          <w:sz w:val="24"/>
        </w:rPr>
        <w:t xml:space="preserve">2.合格的供应商 </w:t>
      </w:r>
      <w:r/>
    </w:p>
    <w:p>
      <w:pPr>
        <w:ind w:firstLine="480"/>
        <w:spacing w:line="360" w:lineRule="auto"/>
        <w:rPr>
          <w:rFonts w:hint="eastAsia" w:ascii="宋体" w:hAnsi="宋体" w:cs="宋体"/>
          <w:sz w:val="24"/>
        </w:rPr>
      </w:pPr>
      <w:r>
        <w:rPr>
          <w:rFonts w:hint="eastAsia" w:ascii="宋体" w:hAnsi="宋体" w:cs="宋体"/>
          <w:sz w:val="24"/>
        </w:rPr>
        <w:t xml:space="preserve">2.1 满足第一章单一来源邀请中供应商资格要求的规定。  </w:t>
      </w:r>
      <w:r/>
    </w:p>
    <w:p>
      <w:pPr>
        <w:ind w:firstLine="480"/>
        <w:spacing w:line="360" w:lineRule="auto"/>
        <w:rPr>
          <w:rFonts w:hint="eastAsia" w:ascii="宋体" w:hAnsi="宋体" w:cs="宋体"/>
          <w:sz w:val="24"/>
        </w:rPr>
      </w:pPr>
      <w:r>
        <w:rPr>
          <w:rFonts w:hint="eastAsia" w:ascii="宋体" w:hAnsi="宋体" w:cs="宋体"/>
          <w:sz w:val="24"/>
        </w:rPr>
        <w:t xml:space="preserve">2.2 满足单一来源文件中实质性条款的规定。 </w:t>
      </w:r>
      <w:r/>
    </w:p>
    <w:p>
      <w:pPr>
        <w:spacing w:line="360" w:lineRule="auto"/>
        <w:rPr>
          <w:rFonts w:hint="eastAsia" w:ascii="宋体" w:hAnsi="宋体" w:cs="宋体"/>
          <w:b/>
          <w:bCs/>
          <w:sz w:val="24"/>
        </w:rPr>
      </w:pPr>
      <w:r>
        <w:rPr>
          <w:rFonts w:hint="eastAsia" w:ascii="宋体" w:hAnsi="宋体" w:cs="宋体"/>
          <w:b/>
          <w:bCs/>
          <w:sz w:val="24"/>
        </w:rPr>
        <w:t xml:space="preserve">3.适用法律 </w:t>
      </w:r>
      <w:r/>
    </w:p>
    <w:p>
      <w:pPr>
        <w:ind w:firstLine="480"/>
        <w:spacing w:line="360" w:lineRule="auto"/>
        <w:rPr>
          <w:rFonts w:hint="eastAsia" w:ascii="宋体" w:hAnsi="宋体" w:cs="宋体"/>
          <w:sz w:val="24"/>
        </w:rPr>
      </w:pPr>
      <w:r>
        <w:rPr>
          <w:rFonts w:hint="eastAsia" w:ascii="宋体" w:hAnsi="宋体" w:cs="宋体"/>
          <w:sz w:val="24"/>
        </w:rPr>
        <w:t xml:space="preserve">3.1 《中华人民共和国政府采购法》 、 《中华人民共和国政府采购法实施条例》、《政府购非招标采购方式管理办法》等有关法律、规章和规定等。 </w:t>
      </w:r>
      <w:r/>
    </w:p>
    <w:p>
      <w:pPr>
        <w:spacing w:line="360" w:lineRule="auto"/>
        <w:rPr>
          <w:rFonts w:hint="eastAsia" w:ascii="宋体" w:hAnsi="宋体" w:cs="宋体"/>
          <w:b/>
          <w:bCs/>
          <w:sz w:val="24"/>
        </w:rPr>
      </w:pPr>
      <w:r>
        <w:rPr>
          <w:rFonts w:hint="eastAsia" w:ascii="宋体" w:hAnsi="宋体" w:cs="宋体"/>
          <w:b/>
          <w:bCs/>
          <w:sz w:val="24"/>
        </w:rPr>
        <w:t xml:space="preserve">4.单一来源费用 </w:t>
      </w:r>
      <w:r/>
    </w:p>
    <w:p>
      <w:pPr>
        <w:ind w:firstLine="480"/>
        <w:spacing w:line="360" w:lineRule="auto"/>
        <w:rPr>
          <w:rFonts w:hint="eastAsia" w:ascii="宋体" w:hAnsi="宋体" w:cs="宋体"/>
          <w:sz w:val="24"/>
        </w:rPr>
      </w:pPr>
      <w:r>
        <w:rPr>
          <w:rFonts w:hint="eastAsia" w:ascii="宋体" w:hAnsi="宋体" w:cs="宋体"/>
          <w:sz w:val="24"/>
        </w:rPr>
        <w:t xml:space="preserve">4.1 供应商应自行承担所有与参加单一来源有关的费用。不论单一来源的结果如何，采购人和采购代理公司在任何情况下均无义务和责任承担这些费用。 </w:t>
      </w:r>
      <w:r/>
    </w:p>
    <w:p>
      <w:pPr>
        <w:ind w:firstLine="480"/>
        <w:spacing w:line="360" w:lineRule="auto"/>
        <w:rPr>
          <w:rFonts w:hint="eastAsia" w:ascii="宋体" w:hAnsi="宋体" w:cs="宋体"/>
          <w:sz w:val="24"/>
        </w:rPr>
      </w:pPr>
      <w:r>
        <w:rPr>
          <w:rFonts w:hint="eastAsia" w:ascii="宋体" w:hAnsi="宋体" w:cs="宋体"/>
          <w:sz w:val="24"/>
        </w:rPr>
        <w:t xml:space="preserve">4.2 参照</w:t>
      </w:r>
      <w:r>
        <w:rPr>
          <w:rFonts w:hint="eastAsia" w:ascii="宋体" w:hAnsi="宋体" w:cs="宋体"/>
          <w:sz w:val="24"/>
          <w:lang w:val="en-US" w:eastAsia="zh-CN"/>
        </w:rPr>
        <w:t xml:space="preserve">苏政</w:t>
      </w:r>
      <w:r>
        <w:rPr>
          <w:rFonts w:hint="eastAsia" w:ascii="宋体" w:hAnsi="宋体" w:cs="宋体"/>
          <w:b w:val="0"/>
          <w:bCs w:val="0"/>
          <w:sz w:val="24"/>
          <w:lang w:val="en-US" w:eastAsia="zh-CN"/>
        </w:rPr>
        <w:t xml:space="preserve">采协【2024】20号关于印发《江苏省政府采购代理服务收费指导意见》</w:t>
      </w:r>
      <w:r>
        <w:rPr>
          <w:rFonts w:hint="eastAsia" w:ascii="宋体" w:hAnsi="宋体" w:cs="宋体"/>
          <w:b w:val="0"/>
          <w:bCs w:val="0"/>
          <w:sz w:val="24"/>
        </w:rPr>
        <w:t xml:space="preserve">文件</w:t>
      </w:r>
      <w:r>
        <w:rPr>
          <w:rFonts w:hint="eastAsia" w:ascii="宋体" w:hAnsi="宋体" w:cs="宋体"/>
          <w:b w:val="0"/>
          <w:bCs w:val="0"/>
          <w:sz w:val="24"/>
          <w:lang w:val="en-US" w:eastAsia="zh-CN"/>
        </w:rPr>
        <w:t xml:space="preserve">收取3500元，</w:t>
      </w:r>
      <w:r>
        <w:rPr>
          <w:rFonts w:hint="eastAsia" w:ascii="宋体" w:hAnsi="宋体" w:cs="宋体"/>
          <w:b w:val="0"/>
          <w:bCs w:val="0"/>
          <w:sz w:val="24"/>
        </w:rPr>
        <w:t xml:space="preserve">由成交供应商在领取成交通知书前向代理机构一次性付清。因此供应商在报价时必须将以上费用包含在报价中，不需单独列项计取。 </w:t>
      </w:r>
      <w:r/>
    </w:p>
    <w:p>
      <w:pPr>
        <w:ind w:firstLine="482"/>
        <w:jc w:val="center"/>
        <w:spacing w:line="360" w:lineRule="auto"/>
        <w:rPr>
          <w:rFonts w:hint="eastAsia" w:ascii="宋体" w:hAnsi="宋体" w:cs="宋体"/>
          <w:sz w:val="24"/>
        </w:rPr>
      </w:pPr>
      <w:r>
        <w:rPr>
          <w:rFonts w:hint="eastAsia" w:ascii="宋体" w:hAnsi="宋体" w:cs="宋体"/>
          <w:b/>
          <w:bCs/>
          <w:sz w:val="24"/>
        </w:rPr>
        <w:t xml:space="preserve">二、单一来源文件</w:t>
      </w:r>
      <w:r/>
    </w:p>
    <w:p>
      <w:pPr>
        <w:spacing w:line="360" w:lineRule="auto"/>
        <w:rPr>
          <w:rFonts w:hint="eastAsia" w:ascii="宋体" w:hAnsi="宋体" w:cs="宋体"/>
          <w:b/>
          <w:bCs/>
          <w:sz w:val="24"/>
        </w:rPr>
      </w:pPr>
      <w:r>
        <w:rPr>
          <w:rFonts w:hint="eastAsia" w:ascii="宋体" w:hAnsi="宋体" w:cs="宋体"/>
          <w:b/>
          <w:bCs/>
          <w:sz w:val="24"/>
        </w:rPr>
        <w:t xml:space="preserve">5.单一来源文件由以下部分组成: </w:t>
      </w:r>
      <w:r/>
    </w:p>
    <w:p>
      <w:pPr>
        <w:ind w:firstLine="480"/>
        <w:spacing w:line="360" w:lineRule="auto"/>
        <w:rPr>
          <w:rFonts w:hint="eastAsia" w:ascii="宋体" w:hAnsi="宋体" w:cs="宋体"/>
          <w:sz w:val="24"/>
        </w:rPr>
      </w:pPr>
      <w:r>
        <w:rPr>
          <w:rFonts w:hint="eastAsia" w:ascii="宋体" w:hAnsi="宋体" w:cs="宋体"/>
          <w:sz w:val="24"/>
        </w:rPr>
        <w:t xml:space="preserve">5.1 单一来源邀请 </w:t>
      </w:r>
      <w:r/>
    </w:p>
    <w:p>
      <w:pPr>
        <w:ind w:firstLine="480"/>
        <w:spacing w:line="360" w:lineRule="auto"/>
        <w:rPr>
          <w:rFonts w:hint="eastAsia" w:ascii="宋体" w:hAnsi="宋体" w:cs="宋体"/>
          <w:sz w:val="24"/>
        </w:rPr>
      </w:pPr>
      <w:r>
        <w:rPr>
          <w:rFonts w:hint="eastAsia" w:ascii="宋体" w:hAnsi="宋体" w:cs="宋体"/>
          <w:sz w:val="24"/>
        </w:rPr>
        <w:t xml:space="preserve">5.2 供应商须知 </w:t>
      </w:r>
      <w:r/>
    </w:p>
    <w:p>
      <w:pPr>
        <w:ind w:firstLine="480"/>
        <w:spacing w:line="360" w:lineRule="auto"/>
        <w:rPr>
          <w:rFonts w:hint="eastAsia" w:ascii="宋体" w:hAnsi="宋体" w:cs="宋体"/>
          <w:sz w:val="24"/>
        </w:rPr>
      </w:pPr>
      <w:r>
        <w:rPr>
          <w:rFonts w:hint="eastAsia" w:ascii="宋体" w:hAnsi="宋体" w:cs="宋体"/>
          <w:sz w:val="24"/>
        </w:rPr>
        <w:t xml:space="preserve">5.3 成交标准 </w:t>
      </w:r>
      <w:r/>
    </w:p>
    <w:p>
      <w:pPr>
        <w:ind w:firstLine="480"/>
        <w:spacing w:line="360" w:lineRule="auto"/>
        <w:rPr>
          <w:rFonts w:hint="eastAsia" w:ascii="宋体" w:hAnsi="宋体" w:cs="宋体"/>
          <w:sz w:val="24"/>
        </w:rPr>
      </w:pPr>
      <w:r>
        <w:rPr>
          <w:rFonts w:hint="eastAsia" w:ascii="宋体" w:hAnsi="宋体" w:cs="宋体"/>
          <w:sz w:val="24"/>
        </w:rPr>
        <w:t xml:space="preserve">5.4 合同格式及条款 </w:t>
      </w:r>
      <w:r/>
    </w:p>
    <w:p>
      <w:pPr>
        <w:ind w:firstLine="480"/>
        <w:spacing w:line="360" w:lineRule="auto"/>
        <w:rPr>
          <w:rFonts w:hint="eastAsia" w:ascii="宋体" w:hAnsi="宋体" w:cs="宋体"/>
          <w:sz w:val="24"/>
        </w:rPr>
      </w:pPr>
      <w:r>
        <w:rPr>
          <w:rFonts w:hint="eastAsia" w:ascii="宋体" w:hAnsi="宋体" w:cs="宋体"/>
          <w:sz w:val="24"/>
        </w:rPr>
        <w:t xml:space="preserve">5.5 项目采购需求 </w:t>
      </w:r>
      <w:r/>
    </w:p>
    <w:p>
      <w:pPr>
        <w:ind w:firstLine="480"/>
        <w:spacing w:line="360" w:lineRule="auto"/>
        <w:rPr>
          <w:rFonts w:hint="eastAsia" w:ascii="宋体" w:hAnsi="宋体" w:cs="宋体"/>
          <w:sz w:val="24"/>
        </w:rPr>
      </w:pPr>
      <w:r>
        <w:rPr>
          <w:rFonts w:hint="eastAsia" w:ascii="宋体" w:hAnsi="宋体" w:cs="宋体"/>
          <w:sz w:val="24"/>
        </w:rPr>
        <w:t xml:space="preserve">5.6 响应文件 </w:t>
      </w:r>
      <w:r/>
    </w:p>
    <w:p>
      <w:pPr>
        <w:spacing w:line="360" w:lineRule="auto"/>
        <w:rPr>
          <w:rFonts w:hint="eastAsia" w:ascii="宋体" w:hAnsi="宋体" w:cs="宋体"/>
          <w:b/>
          <w:bCs/>
          <w:sz w:val="24"/>
        </w:rPr>
      </w:pPr>
      <w:r>
        <w:rPr>
          <w:rFonts w:hint="eastAsia" w:ascii="宋体" w:hAnsi="宋体" w:cs="宋体"/>
          <w:b/>
          <w:bCs/>
          <w:sz w:val="24"/>
        </w:rPr>
        <w:t xml:space="preserve">6.单一来源文件的澄清 </w:t>
      </w:r>
      <w:r/>
    </w:p>
    <w:p>
      <w:pPr>
        <w:ind w:firstLine="480"/>
        <w:spacing w:line="360" w:lineRule="auto"/>
        <w:rPr>
          <w:rFonts w:hint="eastAsia" w:ascii="宋体" w:hAnsi="宋体" w:cs="宋体"/>
          <w:sz w:val="24"/>
        </w:rPr>
      </w:pPr>
      <w:r>
        <w:rPr>
          <w:rFonts w:hint="eastAsia" w:ascii="宋体" w:hAnsi="宋体" w:cs="宋体"/>
          <w:sz w:val="24"/>
        </w:rPr>
        <w:t xml:space="preserve">6.1 供应商如果要求对采购文件进行澄清的，应在响应文件接收截止时间（以下简称“截止时间”）三天前，在苏采云系统中通知采购中心。采购中心将在苏采云系统中对澄清要求予以答复。</w:t>
      </w:r>
      <w:r/>
    </w:p>
    <w:p>
      <w:pPr>
        <w:spacing w:line="360" w:lineRule="auto"/>
        <w:rPr>
          <w:rFonts w:hint="eastAsia" w:ascii="宋体" w:hAnsi="宋体" w:cs="宋体"/>
          <w:b/>
          <w:bCs/>
          <w:sz w:val="24"/>
        </w:rPr>
      </w:pPr>
      <w:r>
        <w:rPr>
          <w:rFonts w:hint="eastAsia" w:ascii="宋体" w:hAnsi="宋体" w:cs="宋体"/>
          <w:b/>
          <w:bCs/>
          <w:sz w:val="24"/>
        </w:rPr>
        <w:t xml:space="preserve">7.单一来源文件的更正或补充 </w:t>
      </w:r>
      <w:r/>
    </w:p>
    <w:p>
      <w:pPr>
        <w:ind w:firstLine="480"/>
        <w:spacing w:line="360" w:lineRule="auto"/>
        <w:rPr>
          <w:rFonts w:hint="eastAsia" w:ascii="宋体" w:hAnsi="宋体" w:cs="宋体"/>
          <w:sz w:val="24"/>
        </w:rPr>
      </w:pPr>
      <w:r>
        <w:rPr>
          <w:rFonts w:hint="eastAsia" w:ascii="宋体" w:hAnsi="宋体" w:cs="宋体"/>
          <w:sz w:val="24"/>
        </w:rPr>
        <w:t xml:space="preserve">7.1 在单一来源截止时间三日前，采购人可主动或在解答供应商提出的澄清问题时对单一来源文件用更正公告的方式进行修正。 </w:t>
      </w:r>
      <w:r/>
    </w:p>
    <w:p>
      <w:pPr>
        <w:ind w:firstLine="480"/>
        <w:spacing w:line="360" w:lineRule="auto"/>
        <w:rPr>
          <w:rFonts w:hint="eastAsia" w:ascii="宋体" w:hAnsi="宋体" w:cs="宋体"/>
          <w:sz w:val="24"/>
        </w:rPr>
      </w:pPr>
      <w:r>
        <w:rPr>
          <w:rFonts w:hint="eastAsia" w:ascii="宋体" w:hAnsi="宋体" w:cs="宋体"/>
          <w:sz w:val="24"/>
        </w:rPr>
        <w:t xml:space="preserve">7.2 对单一来源文件的更正将在</w:t>
      </w:r>
      <w:r>
        <w:rPr>
          <w:rFonts w:hint="eastAsia" w:ascii="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Times New Roman"/>
          <w:i w:val="0"/>
          <w:iCs w:val="0"/>
          <w:color w:val="000000" w:themeColor="text1"/>
          <w:sz w:val="24"/>
          <w:szCs w:val="24"/>
          <w:highlight w:val="none"/>
          <w:lang w:val="en-US" w:eastAsia="zh-CN"/>
          <w14:textFill>
            <w14:solidFill>
              <w14:schemeClr w14:val="tx1"/>
            </w14:solidFill>
          </w14:textFill>
        </w:rPr>
        <w:t xml:space="preserve">江苏省政府采购网或淮安市政府采购网</w:t>
      </w:r>
      <w:r>
        <w:rPr>
          <w:rFonts w:hint="eastAsia" w:ascii="宋体" w:cs="宋体"/>
          <w:b w:val="0"/>
          <w:bCs w:val="0"/>
          <w:color w:val="auto"/>
          <w:sz w:val="24"/>
          <w:szCs w:val="24"/>
          <w:highlight w:val="none"/>
        </w:rPr>
        <w:t xml:space="preserve">”</w:t>
      </w:r>
      <w:r>
        <w:rPr>
          <w:rFonts w:hint="eastAsia" w:ascii="宋体" w:hAnsi="宋体" w:cs="宋体"/>
          <w:sz w:val="24"/>
        </w:rPr>
        <w:t xml:space="preserve">进行公告，同时通过电子交易平台通知已获取单一来源文件的供应商。更正公告将作为单一来源文件的组成部分，对所有参加本次单一来源的供应商都具有约束力。 </w:t>
      </w:r>
      <w:r/>
    </w:p>
    <w:p>
      <w:pPr>
        <w:ind w:firstLine="480"/>
        <w:spacing w:line="360" w:lineRule="auto"/>
        <w:rPr>
          <w:rFonts w:hint="eastAsia" w:ascii="宋体" w:hAnsi="宋体" w:cs="宋体"/>
          <w:sz w:val="24"/>
        </w:rPr>
      </w:pPr>
      <w:r>
        <w:rPr>
          <w:rFonts w:hint="eastAsia" w:ascii="宋体" w:hAnsi="宋体" w:cs="宋体"/>
          <w:sz w:val="24"/>
        </w:rPr>
        <w:t xml:space="preserve">7.3 为使供应商有足够的时间按单一来源文件的更正要求修正响应文件，采购人有权按照相关法定的要求推迟响应文件提交截止时间和单一来源日期。 </w:t>
      </w:r>
      <w:r/>
    </w:p>
    <w:p>
      <w:pPr>
        <w:spacing w:line="360" w:lineRule="auto"/>
        <w:rPr>
          <w:rFonts w:hint="eastAsia" w:ascii="宋体" w:hAnsi="宋体" w:cs="宋体"/>
          <w:b/>
          <w:bCs/>
          <w:sz w:val="24"/>
        </w:rPr>
      </w:pPr>
      <w:r>
        <w:rPr>
          <w:rFonts w:hint="eastAsia" w:ascii="宋体" w:hAnsi="宋体" w:cs="宋体"/>
          <w:b/>
          <w:bCs/>
          <w:sz w:val="24"/>
        </w:rPr>
        <w:t xml:space="preserve">三、响应文件的编制  </w:t>
      </w:r>
      <w:r/>
    </w:p>
    <w:p>
      <w:pPr>
        <w:spacing w:line="360" w:lineRule="auto"/>
        <w:rPr>
          <w:rFonts w:hint="eastAsia" w:ascii="宋体" w:hAnsi="宋体" w:cs="宋体"/>
          <w:b/>
          <w:bCs/>
          <w:sz w:val="24"/>
        </w:rPr>
      </w:pPr>
      <w:r>
        <w:rPr>
          <w:rFonts w:hint="eastAsia" w:ascii="宋体" w:hAnsi="宋体" w:cs="宋体"/>
          <w:b/>
          <w:bCs/>
          <w:sz w:val="24"/>
        </w:rPr>
        <w:t xml:space="preserve">8.响应文件的编制 </w:t>
      </w:r>
      <w:r/>
    </w:p>
    <w:p>
      <w:pPr>
        <w:ind w:firstLine="480"/>
        <w:spacing w:line="360" w:lineRule="auto"/>
        <w:rPr>
          <w:rFonts w:hint="eastAsia" w:ascii="宋体" w:hAnsi="宋体" w:cs="宋体"/>
          <w:sz w:val="24"/>
        </w:rPr>
      </w:pPr>
      <w:r>
        <w:rPr>
          <w:rFonts w:hint="eastAsia" w:ascii="宋体" w:hAnsi="宋体" w:cs="宋体"/>
          <w:sz w:val="24"/>
        </w:rPr>
        <w:t xml:space="preserve">8.1 供应商编写的响应文件应按单一来源文件第六章“响应文件”中的要求进行编写。 </w:t>
      </w:r>
      <w:r/>
    </w:p>
    <w:p>
      <w:pPr>
        <w:ind w:firstLine="480"/>
        <w:spacing w:line="360" w:lineRule="auto"/>
        <w:rPr>
          <w:rFonts w:hint="eastAsia" w:ascii="宋体" w:hAnsi="宋体" w:cs="宋体"/>
          <w:sz w:val="24"/>
        </w:rPr>
      </w:pPr>
      <w:r>
        <w:rPr>
          <w:rFonts w:hint="eastAsia" w:ascii="宋体" w:hAnsi="宋体" w:cs="宋体"/>
          <w:sz w:val="24"/>
        </w:rPr>
        <w:t xml:space="preserve">8.2 </w:t>
      </w:r>
      <w:r>
        <w:rPr>
          <w:rFonts w:hint="eastAsia" w:ascii="宋体" w:hAnsi="宋体"/>
          <w:sz w:val="24"/>
        </w:rPr>
        <w:t xml:space="preserve">电子响应文件编制</w:t>
      </w:r>
      <w:r>
        <w:rPr>
          <w:rFonts w:hint="eastAsia" w:ascii="宋体" w:hAnsi="宋体"/>
          <w:sz w:val="24"/>
          <w:highlight w:val="none"/>
        </w:rPr>
        <w:t xml:space="preserve">必须按“苏采云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”要求制作，具体操作详见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cs="宋体"/>
          <w:sz w:val="24"/>
        </w:rPr>
        <w:t xml:space="preserve"> </w:t>
      </w:r>
      <w:r/>
    </w:p>
    <w:p>
      <w:pPr>
        <w:spacing w:line="360" w:lineRule="auto"/>
        <w:rPr>
          <w:rFonts w:hint="eastAsia" w:ascii="宋体" w:hAnsi="宋体" w:cs="宋体"/>
          <w:b/>
          <w:bCs/>
          <w:sz w:val="24"/>
        </w:rPr>
      </w:pPr>
      <w:r>
        <w:rPr>
          <w:rFonts w:hint="eastAsia" w:ascii="宋体" w:hAnsi="宋体" w:cs="宋体"/>
          <w:b/>
          <w:bCs/>
          <w:sz w:val="24"/>
        </w:rPr>
        <w:t xml:space="preserve">9.谈判报价 </w:t>
      </w:r>
      <w:r/>
    </w:p>
    <w:p>
      <w:pPr>
        <w:ind w:firstLine="480"/>
        <w:spacing w:line="360" w:lineRule="auto"/>
        <w:rPr>
          <w:rFonts w:hint="eastAsia" w:ascii="宋体" w:hAnsi="宋体" w:cs="宋体"/>
          <w:sz w:val="24"/>
        </w:rPr>
      </w:pPr>
      <w:r>
        <w:rPr>
          <w:rFonts w:hint="eastAsia" w:ascii="宋体" w:hAnsi="宋体" w:cs="宋体"/>
          <w:sz w:val="24"/>
        </w:rPr>
        <w:t xml:space="preserve">9.1 本项目按全费用报价。全费用报价应包含在服务期内完成本单一来源文件所列全部工作内容所需的所有费用。在乙方履行本项目过程中所发生的一切费用，视为已包含在乙方的报价之中。 </w:t>
      </w:r>
      <w:r/>
    </w:p>
    <w:p>
      <w:pPr>
        <w:ind w:firstLine="480"/>
        <w:spacing w:line="360" w:lineRule="auto"/>
        <w:rPr>
          <w:rFonts w:hint="eastAsia" w:ascii="宋体" w:hAnsi="宋体" w:cs="宋体"/>
          <w:sz w:val="24"/>
        </w:rPr>
      </w:pPr>
      <w:r>
        <w:rPr>
          <w:rFonts w:hint="eastAsia" w:ascii="宋体" w:hAnsi="宋体" w:cs="宋体"/>
          <w:sz w:val="24"/>
        </w:rPr>
        <w:t xml:space="preserve">9.2 供应商的任何错漏、优惠、竞争性报价不得作为减轻责任、减少服务、增加收费、降低质量的理由。 </w:t>
      </w:r>
      <w:r/>
    </w:p>
    <w:p>
      <w:pPr>
        <w:ind w:firstLine="480"/>
        <w:spacing w:line="360" w:lineRule="auto"/>
        <w:rPr>
          <w:rFonts w:hint="eastAsia" w:ascii="宋体" w:hAnsi="宋体" w:cs="宋体"/>
          <w:sz w:val="24"/>
        </w:rPr>
      </w:pPr>
      <w:r>
        <w:rPr>
          <w:rFonts w:hint="eastAsia" w:ascii="宋体" w:hAnsi="宋体" w:cs="宋体"/>
          <w:sz w:val="24"/>
        </w:rPr>
        <w:t xml:space="preserve">9.3 采购人不接受备选的单一来源方案或有选择的报价。 </w:t>
      </w:r>
      <w:r/>
    </w:p>
    <w:p>
      <w:pPr>
        <w:ind w:firstLine="480"/>
        <w:spacing w:line="360" w:lineRule="auto"/>
        <w:rPr>
          <w:rFonts w:hint="eastAsia" w:ascii="宋体" w:hAnsi="宋体" w:cs="宋体"/>
          <w:sz w:val="24"/>
        </w:rPr>
      </w:pPr>
      <w:r>
        <w:rPr>
          <w:rFonts w:hint="eastAsia" w:ascii="宋体" w:hAnsi="宋体" w:cs="宋体"/>
          <w:sz w:val="24"/>
        </w:rPr>
        <w:t xml:space="preserve">9.4 谈判报价应以人民币为货币单位。 </w:t>
      </w:r>
      <w:r/>
    </w:p>
    <w:p>
      <w:pPr>
        <w:spacing w:line="360" w:lineRule="auto"/>
        <w:rPr>
          <w:rFonts w:hint="eastAsia" w:ascii="宋体" w:hAnsi="宋体" w:cs="宋体"/>
          <w:b/>
          <w:bCs/>
          <w:sz w:val="24"/>
        </w:rPr>
      </w:pPr>
      <w:r>
        <w:rPr>
          <w:rFonts w:hint="eastAsia" w:ascii="宋体" w:hAnsi="宋体" w:cs="宋体"/>
          <w:b/>
          <w:bCs/>
          <w:sz w:val="24"/>
        </w:rPr>
        <w:t xml:space="preserve">10.技术要求响应偏离 </w:t>
      </w:r>
      <w:r/>
    </w:p>
    <w:p>
      <w:pPr>
        <w:ind w:firstLine="480"/>
        <w:spacing w:line="360" w:lineRule="auto"/>
        <w:rPr>
          <w:rFonts w:hint="eastAsia" w:ascii="宋体" w:hAnsi="宋体" w:cs="宋体"/>
          <w:sz w:val="24"/>
        </w:rPr>
      </w:pPr>
      <w:r>
        <w:rPr>
          <w:rFonts w:hint="eastAsia" w:ascii="宋体" w:hAnsi="宋体" w:cs="宋体"/>
          <w:sz w:val="24"/>
        </w:rPr>
        <w:t xml:space="preserve">10.1 供应商应对单一来源文件中的技术要求逐项作出响应或偏离，否则将被拒绝。 </w:t>
      </w:r>
      <w:r/>
    </w:p>
    <w:p>
      <w:pPr>
        <w:spacing w:line="360" w:lineRule="auto"/>
        <w:rPr>
          <w:rFonts w:hint="eastAsia" w:ascii="宋体" w:hAnsi="宋体" w:cs="宋体"/>
          <w:b/>
          <w:bCs/>
          <w:sz w:val="24"/>
        </w:rPr>
      </w:pPr>
      <w:r>
        <w:rPr>
          <w:rFonts w:hint="eastAsia" w:ascii="宋体" w:hAnsi="宋体" w:cs="宋体"/>
          <w:b/>
          <w:bCs/>
          <w:sz w:val="24"/>
        </w:rPr>
        <w:t xml:space="preserve">11.服务承诺 </w:t>
      </w:r>
      <w:r/>
    </w:p>
    <w:p>
      <w:pPr>
        <w:ind w:firstLine="480"/>
        <w:spacing w:line="360" w:lineRule="auto"/>
        <w:rPr>
          <w:rFonts w:hint="eastAsia" w:ascii="宋体" w:hAnsi="宋体" w:cs="宋体"/>
          <w:sz w:val="24"/>
        </w:rPr>
      </w:pPr>
      <w:r>
        <w:rPr>
          <w:rFonts w:hint="eastAsia" w:ascii="宋体" w:hAnsi="宋体" w:cs="宋体"/>
          <w:sz w:val="24"/>
        </w:rPr>
        <w:t xml:space="preserve">11.1 供应商的服务承诺不能低于单一来源文件中对于服务的要求。 </w:t>
      </w:r>
      <w:r/>
    </w:p>
    <w:p>
      <w:pPr>
        <w:spacing w:line="360" w:lineRule="auto"/>
        <w:rPr>
          <w:rFonts w:hint="eastAsia" w:ascii="宋体" w:hAnsi="宋体" w:cs="宋体"/>
          <w:b/>
          <w:bCs/>
          <w:sz w:val="24"/>
        </w:rPr>
      </w:pPr>
      <w:r>
        <w:rPr>
          <w:rFonts w:hint="eastAsia" w:ascii="宋体" w:hAnsi="宋体" w:cs="宋体"/>
          <w:b/>
          <w:bCs/>
          <w:sz w:val="24"/>
        </w:rPr>
        <w:t xml:space="preserve">12.证明供应商资格的文件 </w:t>
      </w:r>
      <w:r/>
    </w:p>
    <w:p>
      <w:pPr>
        <w:ind w:firstLine="480"/>
        <w:spacing w:line="360" w:lineRule="auto"/>
        <w:rPr>
          <w:rFonts w:hint="eastAsia" w:ascii="宋体" w:hAnsi="宋体" w:cs="宋体"/>
          <w:sz w:val="24"/>
        </w:rPr>
      </w:pPr>
      <w:r>
        <w:rPr>
          <w:rFonts w:hint="eastAsia" w:ascii="宋体" w:hAnsi="宋体" w:cs="宋体"/>
          <w:sz w:val="24"/>
        </w:rPr>
        <w:t xml:space="preserve">12.1 供应商应按要求提交资格证明文件及符合单一来源文件规定的文件。 </w:t>
      </w:r>
      <w:r/>
    </w:p>
    <w:p>
      <w:pPr>
        <w:ind w:firstLine="480"/>
        <w:spacing w:line="360" w:lineRule="auto"/>
        <w:rPr>
          <w:rFonts w:hint="eastAsia" w:ascii="宋体" w:hAnsi="宋体" w:cs="宋体"/>
          <w:sz w:val="24"/>
        </w:rPr>
      </w:pPr>
      <w:r>
        <w:rPr>
          <w:rFonts w:hint="eastAsia" w:ascii="宋体" w:hAnsi="宋体" w:cs="宋体"/>
          <w:sz w:val="24"/>
        </w:rPr>
        <w:t xml:space="preserve">12.2 供应商除必须具有履行合同所需提供的货物和服务的能力外， 还必须具备相应的的财务、技术方面的能力。 </w:t>
      </w:r>
      <w:r/>
    </w:p>
    <w:p>
      <w:pPr>
        <w:spacing w:line="360" w:lineRule="auto"/>
        <w:rPr>
          <w:rFonts w:hint="eastAsia" w:ascii="宋体" w:hAnsi="宋体" w:cs="宋体"/>
          <w:b/>
          <w:bCs/>
          <w:sz w:val="24"/>
        </w:rPr>
      </w:pPr>
      <w:r>
        <w:rPr>
          <w:rFonts w:hint="eastAsia" w:ascii="宋体" w:hAnsi="宋体" w:cs="宋体"/>
          <w:b/>
          <w:bCs/>
          <w:sz w:val="24"/>
        </w:rPr>
        <w:t xml:space="preserve">13.单一来源保证金 </w:t>
      </w:r>
      <w:r/>
    </w:p>
    <w:p>
      <w:pPr>
        <w:ind w:firstLine="480"/>
        <w:spacing w:line="360" w:lineRule="auto"/>
        <w:rPr>
          <w:rFonts w:hint="eastAsia" w:ascii="宋体" w:hAnsi="宋体" w:cs="宋体"/>
          <w:sz w:val="24"/>
        </w:rPr>
      </w:pPr>
      <w:r>
        <w:rPr>
          <w:rFonts w:hint="eastAsia" w:ascii="宋体" w:hAnsi="宋体" w:cs="宋体"/>
          <w:sz w:val="24"/>
        </w:rPr>
        <w:t xml:space="preserve">本项目不收取单一来源保证金。  </w:t>
      </w:r>
      <w:r/>
    </w:p>
    <w:p>
      <w:pPr>
        <w:spacing w:line="360" w:lineRule="auto"/>
        <w:rPr>
          <w:rFonts w:hint="eastAsia" w:ascii="宋体" w:hAnsi="宋体" w:cs="宋体"/>
          <w:b/>
          <w:bCs/>
          <w:sz w:val="24"/>
        </w:rPr>
      </w:pPr>
      <w:r>
        <w:rPr>
          <w:rFonts w:hint="eastAsia" w:ascii="宋体" w:hAnsi="宋体" w:cs="宋体"/>
          <w:b/>
          <w:bCs/>
          <w:sz w:val="24"/>
        </w:rPr>
        <w:t xml:space="preserve">14.单一来源有效期 </w:t>
      </w:r>
      <w:r/>
    </w:p>
    <w:p>
      <w:pPr>
        <w:ind w:firstLine="480"/>
        <w:spacing w:line="360" w:lineRule="auto"/>
        <w:rPr>
          <w:rFonts w:hint="eastAsia" w:ascii="宋体" w:hAnsi="宋体" w:cs="宋体"/>
          <w:sz w:val="24"/>
        </w:rPr>
      </w:pPr>
      <w:r>
        <w:rPr>
          <w:rFonts w:hint="eastAsia" w:ascii="宋体" w:hAnsi="宋体" w:cs="宋体"/>
          <w:sz w:val="24"/>
        </w:rPr>
        <w:t xml:space="preserve">14.1 单一来源有效期为</w:t>
      </w:r>
      <w:r>
        <w:rPr>
          <w:rFonts w:hint="eastAsia" w:ascii="宋体" w:hAnsi="宋体"/>
          <w:bCs/>
          <w:sz w:val="24"/>
        </w:rPr>
        <w:t xml:space="preserve">响应文件接收截止之日后</w:t>
      </w:r>
      <w:r>
        <w:rPr>
          <w:rFonts w:hint="eastAsia" w:ascii="宋体" w:hAnsi="宋体" w:cs="宋体"/>
          <w:sz w:val="24"/>
        </w:rPr>
        <w:t xml:space="preserve">六十天，单一来源有效期短于此规定的将被视为非响应单一来源而予以拒绝。 </w:t>
      </w:r>
      <w:r/>
    </w:p>
    <w:p>
      <w:pPr>
        <w:ind w:firstLine="480"/>
        <w:spacing w:line="360" w:lineRule="auto"/>
        <w:rPr>
          <w:rFonts w:hint="eastAsia" w:ascii="宋体" w:hAnsi="宋体" w:cs="宋体"/>
          <w:sz w:val="24"/>
        </w:rPr>
      </w:pPr>
      <w:r>
        <w:rPr>
          <w:rFonts w:hint="eastAsia" w:ascii="宋体" w:hAnsi="宋体" w:cs="宋体"/>
          <w:sz w:val="24"/>
        </w:rPr>
        <w:t xml:space="preserve">14.2 在特殊情况下，采购人于原单一来源有效期满之前，可向供应商提出延长单一来源有效期的要求，这种要求与答复均应采用书面形式。供应商可以拒绝接受这一要求而放弃单一来源。同意延长的供应商既不能要求也不允许修改其响应文件，受单一来源有效期约束的所有权利与义务均延长至新的有效期。 </w:t>
      </w:r>
      <w:r/>
    </w:p>
    <w:p>
      <w:pPr>
        <w:spacing w:line="360" w:lineRule="auto"/>
        <w:rPr>
          <w:rFonts w:hint="eastAsia" w:ascii="宋体" w:hAnsi="宋体" w:cs="宋体"/>
          <w:b/>
          <w:bCs/>
          <w:sz w:val="24"/>
        </w:rPr>
      </w:pPr>
      <w:r>
        <w:rPr>
          <w:rFonts w:hint="eastAsia" w:ascii="宋体" w:hAnsi="宋体" w:cs="宋体"/>
          <w:b/>
          <w:bCs/>
          <w:sz w:val="24"/>
        </w:rPr>
        <w:t xml:space="preserve">15.响应文件的签署 </w:t>
      </w:r>
      <w:r/>
    </w:p>
    <w:p>
      <w:pPr>
        <w:ind w:firstLine="480"/>
        <w:spacing w:line="360" w:lineRule="auto"/>
        <w:rPr>
          <w:rFonts w:hint="eastAsia" w:ascii="宋体" w:hAnsi="宋体" w:cs="宋体"/>
          <w:sz w:val="24"/>
        </w:rPr>
      </w:pPr>
      <w:r>
        <w:rPr>
          <w:rFonts w:hint="eastAsia" w:ascii="宋体" w:hAnsi="宋体" w:cs="宋体"/>
          <w:sz w:val="24"/>
        </w:rPr>
        <w:t xml:space="preserve">15.1 响应文件仅需要在供应商进行签章的位置应进行电子签章。电子响应文件不得涂改、行间插字或删除，如果出现上述情况应重新编制。 </w:t>
      </w:r>
      <w:r/>
    </w:p>
    <w:p>
      <w:pPr>
        <w:jc w:val="center"/>
        <w:spacing w:line="360" w:lineRule="auto"/>
        <w:rPr>
          <w:rFonts w:hint="eastAsia" w:ascii="宋体" w:hAnsi="宋体" w:cs="宋体"/>
          <w:b/>
          <w:bCs/>
          <w:sz w:val="24"/>
        </w:rPr>
      </w:pPr>
      <w:r>
        <w:rPr>
          <w:rFonts w:hint="eastAsia" w:ascii="宋体" w:hAnsi="宋体" w:cs="宋体"/>
          <w:b/>
          <w:bCs/>
          <w:sz w:val="24"/>
        </w:rPr>
        <w:t xml:space="preserve">四、响应文件上传</w:t>
      </w:r>
      <w:r/>
    </w:p>
    <w:p>
      <w:pPr>
        <w:spacing w:line="360" w:lineRule="auto"/>
        <w:rPr>
          <w:rFonts w:hint="eastAsia" w:ascii="宋体" w:hAnsi="宋体" w:cs="宋体"/>
          <w:b/>
          <w:bCs/>
          <w:sz w:val="24"/>
        </w:rPr>
      </w:pPr>
      <w:r>
        <w:rPr>
          <w:rFonts w:hint="eastAsia" w:ascii="宋体" w:hAnsi="宋体" w:cs="宋体"/>
          <w:b/>
          <w:bCs/>
          <w:sz w:val="24"/>
        </w:rPr>
        <w:t xml:space="preserve">16. 响应文件的上传 </w:t>
      </w:r>
      <w:r/>
    </w:p>
    <w:p>
      <w:pPr>
        <w:ind w:firstLine="480"/>
        <w:spacing w:line="360" w:lineRule="auto"/>
        <w:rPr>
          <w:rFonts w:hint="eastAsia" w:ascii="宋体" w:hAnsi="宋体" w:cs="宋体"/>
          <w:sz w:val="24"/>
        </w:rPr>
      </w:pPr>
      <w:r>
        <w:rPr>
          <w:rFonts w:hint="eastAsia" w:ascii="宋体" w:hAnsi="宋体" w:cs="宋体"/>
          <w:sz w:val="24"/>
        </w:rPr>
        <w:t xml:space="preserve">16.1</w:t>
      </w:r>
      <w:r>
        <w:rPr>
          <w:rFonts w:hint="eastAsia" w:ascii="宋体" w:hAnsi="宋体"/>
          <w:bCs/>
          <w:sz w:val="24"/>
        </w:rPr>
        <w:t xml:space="preserve">供应商应当按照《操作手册》的规定，在谈判响应文件接收截止时间前制作并上传电子响应文件。</w:t>
      </w:r>
      <w:r/>
    </w:p>
    <w:p>
      <w:pPr>
        <w:ind w:firstLine="480"/>
        <w:spacing w:line="360" w:lineRule="auto"/>
        <w:rPr>
          <w:rFonts w:hint="eastAsia" w:ascii="宋体" w:hAnsi="宋体" w:cs="宋体"/>
          <w:sz w:val="24"/>
        </w:rPr>
      </w:pPr>
      <w:r>
        <w:rPr>
          <w:rFonts w:hint="eastAsia" w:ascii="宋体" w:hAnsi="宋体" w:cs="宋体"/>
          <w:sz w:val="24"/>
        </w:rPr>
        <w:t xml:space="preserve">16.2 供应商上传的电子响应文件内容不清楚或不清晰的（含扫描件） ，造成无法评审或部分影响评审的，责任由供应商自负。 </w:t>
      </w:r>
      <w:r/>
    </w:p>
    <w:p>
      <w:pPr>
        <w:ind w:firstLine="480"/>
        <w:spacing w:line="360" w:lineRule="auto"/>
        <w:rPr>
          <w:rFonts w:hint="eastAsia" w:ascii="宋体" w:hAnsi="宋体" w:cs="宋体"/>
          <w:sz w:val="24"/>
        </w:rPr>
      </w:pPr>
      <w:r>
        <w:rPr>
          <w:rFonts w:hint="eastAsia" w:ascii="宋体" w:hAnsi="宋体" w:cs="宋体"/>
          <w:sz w:val="24"/>
        </w:rPr>
        <w:t xml:space="preserve">16.3 供应商上传电子响应文件的时间不得迟于单一来源邀请中规定的截止时间。 </w:t>
      </w:r>
      <w:r/>
    </w:p>
    <w:p>
      <w:pPr>
        <w:ind w:firstLine="480"/>
        <w:spacing w:line="360" w:lineRule="auto"/>
        <w:rPr>
          <w:rFonts w:hint="eastAsia" w:ascii="宋体" w:hAnsi="宋体" w:cs="宋体"/>
          <w:sz w:val="24"/>
        </w:rPr>
      </w:pPr>
      <w:r>
        <w:rPr>
          <w:rFonts w:hint="eastAsia" w:ascii="宋体" w:hAnsi="宋体" w:cs="宋体"/>
          <w:sz w:val="24"/>
        </w:rPr>
        <w:t xml:space="preserve">16.4 采购人可以按第 7 条规定， 通过修改单一来源文件有权酌情延长响应文件接收截止时间。在此情况下，供应商的所有权利和义务以及供应商受制约的截止日期均应以延长后新的截止日期为准。 </w:t>
      </w:r>
      <w:r/>
    </w:p>
    <w:p>
      <w:pPr>
        <w:ind w:firstLine="480"/>
        <w:spacing w:line="360" w:lineRule="auto"/>
        <w:rPr>
          <w:rFonts w:hint="eastAsia" w:ascii="宋体" w:hAnsi="宋体" w:cs="宋体"/>
          <w:sz w:val="24"/>
        </w:rPr>
      </w:pPr>
      <w:r>
        <w:rPr>
          <w:rFonts w:hint="eastAsia" w:ascii="宋体" w:hAnsi="宋体" w:cs="宋体"/>
          <w:sz w:val="24"/>
        </w:rPr>
        <w:t xml:space="preserve">16.5 成交供应商在成交通知书发出之前， 必须提供三份与电子响应文件一致的纸质打印响应文件。 </w:t>
      </w:r>
      <w:r/>
    </w:p>
    <w:p>
      <w:pPr>
        <w:spacing w:line="360" w:lineRule="auto"/>
        <w:rPr>
          <w:rFonts w:hint="eastAsia" w:ascii="宋体" w:hAnsi="宋体" w:cs="宋体"/>
          <w:b/>
          <w:bCs/>
          <w:sz w:val="24"/>
        </w:rPr>
      </w:pPr>
      <w:r>
        <w:rPr>
          <w:rFonts w:hint="eastAsia" w:ascii="宋体" w:hAnsi="宋体" w:cs="宋体"/>
          <w:b/>
          <w:bCs/>
          <w:sz w:val="24"/>
        </w:rPr>
        <w:t xml:space="preserve">17.响应文件被拒绝接收的情形 </w:t>
      </w:r>
      <w:r/>
    </w:p>
    <w:p>
      <w:pPr>
        <w:ind w:firstLine="480"/>
        <w:spacing w:line="360" w:lineRule="auto"/>
        <w:rPr>
          <w:rFonts w:hint="eastAsia" w:ascii="宋体" w:hAnsi="宋体" w:cs="宋体"/>
          <w:sz w:val="24"/>
        </w:rPr>
      </w:pPr>
      <w:r>
        <w:rPr>
          <w:rFonts w:hint="eastAsia" w:ascii="宋体" w:hAnsi="宋体" w:cs="宋体"/>
          <w:sz w:val="24"/>
        </w:rPr>
        <w:t xml:space="preserve">17.1 在单一来源文件规定的提交响应文件截止时间后上传的电子响应文件。 </w:t>
      </w:r>
      <w:r/>
    </w:p>
    <w:p>
      <w:pPr>
        <w:spacing w:line="360" w:lineRule="auto"/>
        <w:rPr>
          <w:rFonts w:hint="eastAsia" w:ascii="宋体" w:hAnsi="宋体" w:cs="宋体"/>
          <w:b/>
          <w:bCs/>
          <w:sz w:val="24"/>
        </w:rPr>
      </w:pPr>
      <w:r>
        <w:rPr>
          <w:rFonts w:hint="eastAsia" w:ascii="宋体" w:hAnsi="宋体" w:cs="宋体"/>
          <w:b/>
          <w:bCs/>
          <w:sz w:val="24"/>
        </w:rPr>
        <w:t xml:space="preserve">18. 响应文件的修改和撤回  </w:t>
      </w:r>
      <w:r/>
    </w:p>
    <w:p>
      <w:pPr>
        <w:ind w:firstLine="480"/>
        <w:spacing w:line="360" w:lineRule="auto"/>
        <w:rPr>
          <w:rFonts w:hint="eastAsia" w:ascii="宋体" w:hAnsi="宋体" w:cs="宋体"/>
          <w:sz w:val="24"/>
        </w:rPr>
      </w:pPr>
      <w:r>
        <w:rPr>
          <w:rFonts w:hint="eastAsia" w:ascii="宋体" w:hAnsi="宋体" w:cs="宋体"/>
          <w:sz w:val="24"/>
        </w:rPr>
        <w:t xml:space="preserve">18.1 供应商在上传电子响应文件后可以对其修改或撤回，但这种修改和撤回，必须在规定的单一来源时间之前。 </w:t>
      </w:r>
      <w:r/>
    </w:p>
    <w:p>
      <w:pPr>
        <w:ind w:firstLine="480"/>
        <w:spacing w:line="360" w:lineRule="auto"/>
        <w:rPr>
          <w:rFonts w:hint="eastAsia" w:ascii="宋体" w:hAnsi="宋体" w:cs="宋体"/>
          <w:sz w:val="24"/>
        </w:rPr>
      </w:pPr>
      <w:r>
        <w:rPr>
          <w:rFonts w:hint="eastAsia" w:ascii="宋体" w:hAnsi="宋体" w:cs="宋体"/>
          <w:sz w:val="24"/>
        </w:rPr>
        <w:t xml:space="preserve">18.2 对于电子响应文件的修改， 供应商可在单一来源时间前登录电子交易平台撤回电子响应文件，并上传新的电子响应文件。电子响应文件以最终完成上传的为准。 </w:t>
      </w:r>
      <w:r/>
    </w:p>
    <w:p>
      <w:pPr>
        <w:ind w:firstLine="480"/>
        <w:spacing w:line="360" w:lineRule="auto"/>
        <w:rPr>
          <w:rFonts w:hint="eastAsia" w:ascii="宋体" w:hAnsi="宋体" w:cs="宋体"/>
          <w:sz w:val="24"/>
        </w:rPr>
      </w:pPr>
      <w:r>
        <w:rPr>
          <w:rFonts w:hint="eastAsia" w:ascii="宋体" w:hAnsi="宋体" w:cs="宋体"/>
          <w:sz w:val="24"/>
        </w:rPr>
        <w:t xml:space="preserve">18.3 供应商不得在单一来源时间以后修改电子响应文件。 </w:t>
      </w:r>
      <w:r/>
    </w:p>
    <w:p>
      <w:pPr>
        <w:ind w:firstLine="480"/>
        <w:spacing w:line="360" w:lineRule="auto"/>
        <w:rPr>
          <w:rFonts w:hint="eastAsia" w:ascii="宋体" w:hAnsi="宋体" w:cs="宋体"/>
          <w:sz w:val="24"/>
        </w:rPr>
      </w:pPr>
      <w:r>
        <w:rPr>
          <w:rFonts w:hint="eastAsia" w:ascii="宋体" w:hAnsi="宋体" w:cs="宋体"/>
          <w:sz w:val="24"/>
        </w:rPr>
        <w:t xml:space="preserve">18.4 供应商不得在提交电子响应文件截止时间起至单一来源有效期满前撤回电子响应文件。 </w:t>
      </w:r>
      <w:r/>
    </w:p>
    <w:p>
      <w:pPr>
        <w:jc w:val="center"/>
        <w:spacing w:line="360" w:lineRule="auto"/>
        <w:rPr>
          <w:rFonts w:hint="eastAsia" w:ascii="宋体" w:hAnsi="宋体" w:cs="宋体"/>
          <w:b/>
          <w:bCs/>
          <w:sz w:val="24"/>
        </w:rPr>
      </w:pPr>
      <w:r>
        <w:rPr>
          <w:rFonts w:hint="eastAsia" w:ascii="宋体" w:hAnsi="宋体" w:cs="宋体"/>
          <w:b/>
          <w:bCs/>
          <w:sz w:val="24"/>
        </w:rPr>
        <w:t xml:space="preserve">五、单一来源</w:t>
      </w:r>
      <w:r/>
    </w:p>
    <w:p>
      <w:pPr>
        <w:spacing w:line="360" w:lineRule="auto"/>
        <w:rPr>
          <w:rFonts w:hint="eastAsia" w:ascii="宋体" w:hAnsi="宋体" w:cs="宋体"/>
          <w:b/>
          <w:bCs/>
          <w:sz w:val="24"/>
        </w:rPr>
      </w:pPr>
      <w:r>
        <w:rPr>
          <w:rFonts w:hint="eastAsia" w:ascii="宋体" w:hAnsi="宋体" w:cs="宋体"/>
          <w:b/>
          <w:bCs/>
          <w:sz w:val="24"/>
        </w:rPr>
        <w:t xml:space="preserve">19. 单一来源组织 </w:t>
      </w:r>
      <w:r/>
    </w:p>
    <w:p>
      <w:pPr>
        <w:ind w:firstLine="480"/>
        <w:pageBreakBefore w:val="0"/>
        <w:spacing w:line="360" w:lineRule="auto"/>
        <w:rPr>
          <w:rFonts w:hint="eastAsia" w:ascii="宋体" w:hAnsi="宋体" w:cs="宋体"/>
          <w:sz w:val="24"/>
        </w:rPr>
      </w:pPr>
      <w:r>
        <w:rPr>
          <w:rFonts w:hint="eastAsia" w:ascii="宋体" w:hAnsi="宋体" w:cs="宋体"/>
          <w:sz w:val="24"/>
        </w:rPr>
        <w:t xml:space="preserve">19.1 </w:t>
      </w:r>
      <w:r>
        <w:rPr>
          <w:rFonts w:hint="eastAsia" w:ascii="宋体" w:cs="宋体"/>
          <w:color w:val="000000"/>
          <w:sz w:val="24"/>
        </w:rPr>
        <w:t xml:space="preserve">本项目采用“全流程电子化交易”模式，通过“苏采云政府采购一体化平台”及相应的配套硬件设备（摄像头、话筒、麦克风等）完成远程解密、公布报价、澄清等交互环节。采购人或代理机构将按照18.3的要求组织本项目的“不见面交易”活动。供应商仅需在任意地点</w:t>
      </w:r>
      <w:r>
        <w:rPr>
          <w:rFonts w:hint="eastAsia" w:ascii="宋体" w:cs="宋体"/>
          <w:color w:val="000000"/>
          <w:sz w:val="24"/>
          <w:lang w:eastAsia="zh-CN"/>
        </w:rPr>
        <w:t xml:space="preserve">登录</w:t>
      </w:r>
      <w:r>
        <w:rPr>
          <w:rFonts w:hint="eastAsia" w:ascii="宋体" w:cs="宋体"/>
          <w:color w:val="000000"/>
          <w:sz w:val="24"/>
        </w:rPr>
        <w:t xml:space="preserve">“苏采云”系统，进入江苏省政府采购一体化不见面开标（采购）大厅观看项目的活动组织。</w:t>
      </w:r>
      <w:r/>
    </w:p>
    <w:p>
      <w:pPr>
        <w:ind w:firstLine="480"/>
        <w:spacing w:line="360" w:lineRule="auto"/>
        <w:rPr>
          <w:rFonts w:hint="eastAsia" w:ascii="宋体" w:hAnsi="宋体" w:cs="宋体"/>
          <w:sz w:val="24"/>
        </w:rPr>
      </w:pPr>
      <w:r>
        <w:rPr>
          <w:rFonts w:hint="eastAsia" w:ascii="宋体" w:hAnsi="宋体" w:cs="宋体"/>
          <w:sz w:val="24"/>
        </w:rPr>
        <w:t xml:space="preserve">19.2 不见面单一来源程序:主持人按下列程序组织单一来源。 </w:t>
      </w:r>
      <w:r/>
    </w:p>
    <w:p>
      <w:pPr>
        <w:ind w:firstLine="480"/>
        <w:spacing w:line="360" w:lineRule="auto"/>
        <w:rPr>
          <w:rFonts w:hint="eastAsia" w:ascii="宋体" w:hAnsi="宋体" w:cs="宋体"/>
          <w:sz w:val="24"/>
        </w:rPr>
      </w:pPr>
      <w:r>
        <w:rPr>
          <w:rFonts w:hint="eastAsia" w:ascii="宋体" w:hAnsi="宋体" w:cs="宋体"/>
          <w:sz w:val="24"/>
        </w:rPr>
        <w:t xml:space="preserve">19.2.1 公布单一来源的会议纪律； </w:t>
      </w:r>
      <w:r/>
    </w:p>
    <w:p>
      <w:pPr>
        <w:ind w:firstLine="480"/>
        <w:spacing w:line="360" w:lineRule="auto"/>
        <w:rPr>
          <w:rFonts w:hint="eastAsia" w:ascii="宋体" w:hAnsi="宋体" w:cs="宋体"/>
          <w:sz w:val="24"/>
        </w:rPr>
      </w:pPr>
      <w:r>
        <w:rPr>
          <w:rFonts w:hint="eastAsia" w:ascii="宋体" w:hAnsi="宋体" w:cs="宋体"/>
          <w:sz w:val="24"/>
        </w:rPr>
        <w:t xml:space="preserve">19.2.2 公布供应商名单； </w:t>
      </w:r>
      <w:r/>
    </w:p>
    <w:p>
      <w:pPr>
        <w:ind w:firstLine="480"/>
        <w:spacing w:line="360" w:lineRule="auto"/>
        <w:rPr>
          <w:rFonts w:hint="eastAsia" w:ascii="宋体" w:hAnsi="宋体" w:cs="宋体"/>
          <w:sz w:val="24"/>
        </w:rPr>
      </w:pPr>
      <w:r>
        <w:rPr>
          <w:rFonts w:hint="eastAsia" w:ascii="宋体" w:hAnsi="宋体" w:cs="宋体"/>
          <w:sz w:val="24"/>
        </w:rPr>
        <w:t xml:space="preserve">19.2.3 供应商在线承诺； </w:t>
      </w:r>
      <w:r/>
    </w:p>
    <w:p>
      <w:pPr>
        <w:ind w:firstLine="480"/>
        <w:spacing w:line="360" w:lineRule="auto"/>
        <w:rPr>
          <w:rFonts w:hint="eastAsia" w:ascii="宋体" w:hAnsi="宋体" w:cs="宋体"/>
          <w:sz w:val="24"/>
        </w:rPr>
      </w:pPr>
      <w:r>
        <w:rPr>
          <w:rFonts w:hint="eastAsia" w:ascii="宋体" w:hAnsi="宋体" w:cs="宋体"/>
          <w:sz w:val="24"/>
        </w:rPr>
        <w:t xml:space="preserve">19.2.4 供应商、采购人对电子响应文件解密； </w:t>
      </w:r>
      <w:r/>
    </w:p>
    <w:p>
      <w:pPr>
        <w:ind w:firstLine="480"/>
        <w:spacing w:line="360" w:lineRule="auto"/>
        <w:rPr>
          <w:rFonts w:hint="eastAsia" w:ascii="宋体" w:hAnsi="宋体" w:cs="宋体"/>
          <w:sz w:val="24"/>
        </w:rPr>
      </w:pPr>
      <w:r>
        <w:rPr>
          <w:rFonts w:hint="eastAsia" w:ascii="宋体" w:hAnsi="宋体" w:cs="宋体"/>
          <w:sz w:val="24"/>
        </w:rPr>
        <w:t xml:space="preserve">19.2.5 导入电子响应文件； </w:t>
      </w:r>
      <w:r/>
    </w:p>
    <w:p>
      <w:pPr>
        <w:ind w:firstLine="480"/>
        <w:spacing w:line="360" w:lineRule="auto"/>
        <w:rPr>
          <w:rFonts w:hint="eastAsia" w:ascii="宋体" w:hAnsi="宋体" w:cs="宋体"/>
          <w:sz w:val="24"/>
        </w:rPr>
      </w:pPr>
      <w:r>
        <w:rPr>
          <w:rFonts w:hint="eastAsia" w:ascii="宋体" w:hAnsi="宋体" w:cs="宋体"/>
          <w:sz w:val="24"/>
        </w:rPr>
        <w:t xml:space="preserve">19.2.6 网上公布单一来源顺序； </w:t>
      </w:r>
      <w:r/>
    </w:p>
    <w:p>
      <w:pPr>
        <w:ind w:firstLine="480"/>
        <w:spacing w:line="360" w:lineRule="auto"/>
        <w:rPr>
          <w:rFonts w:hint="eastAsia" w:ascii="宋体" w:hAnsi="宋体" w:cs="宋体"/>
          <w:sz w:val="24"/>
        </w:rPr>
      </w:pPr>
      <w:r>
        <w:rPr>
          <w:rFonts w:hint="eastAsia" w:ascii="宋体" w:hAnsi="宋体" w:cs="宋体"/>
          <w:sz w:val="24"/>
        </w:rPr>
        <w:t xml:space="preserve">19.2.7 单一来源小组与单一来源供应商谈判； </w:t>
      </w:r>
      <w:r/>
    </w:p>
    <w:p>
      <w:pPr>
        <w:ind w:firstLine="480"/>
        <w:spacing w:line="360" w:lineRule="auto"/>
        <w:rPr>
          <w:rFonts w:hint="eastAsia" w:ascii="宋体" w:hAnsi="宋体" w:cs="宋体"/>
          <w:sz w:val="24"/>
        </w:rPr>
      </w:pPr>
      <w:r>
        <w:rPr>
          <w:rFonts w:hint="eastAsia" w:ascii="宋体" w:hAnsi="宋体" w:cs="宋体"/>
          <w:sz w:val="24"/>
        </w:rPr>
        <w:t xml:space="preserve">19.2.8 供应商进行两次或两次以上谈判报价； </w:t>
      </w:r>
      <w:r/>
    </w:p>
    <w:p>
      <w:pPr>
        <w:ind w:firstLine="480"/>
        <w:spacing w:line="360" w:lineRule="auto"/>
        <w:rPr>
          <w:rFonts w:hint="eastAsia" w:ascii="宋体" w:hAnsi="宋体" w:cs="宋体"/>
          <w:sz w:val="24"/>
        </w:rPr>
      </w:pPr>
      <w:r>
        <w:rPr>
          <w:rFonts w:hint="eastAsia" w:ascii="宋体" w:hAnsi="宋体" w:cs="宋体"/>
          <w:sz w:val="24"/>
        </w:rPr>
        <w:t xml:space="preserve">19.2.9 单一来源小组综合评审； </w:t>
      </w:r>
      <w:r/>
    </w:p>
    <w:p>
      <w:pPr>
        <w:ind w:firstLine="480"/>
        <w:spacing w:line="360" w:lineRule="auto"/>
        <w:rPr>
          <w:rFonts w:hint="eastAsia" w:ascii="宋体" w:hAnsi="宋体" w:cs="宋体"/>
          <w:sz w:val="24"/>
        </w:rPr>
      </w:pPr>
      <w:r>
        <w:rPr>
          <w:rFonts w:hint="eastAsia" w:ascii="宋体" w:hAnsi="宋体" w:cs="宋体"/>
          <w:sz w:val="24"/>
        </w:rPr>
        <w:t xml:space="preserve">19.2.10 网上公布最终报价； </w:t>
      </w:r>
      <w:r/>
    </w:p>
    <w:p>
      <w:pPr>
        <w:ind w:firstLine="480"/>
        <w:spacing w:line="360" w:lineRule="auto"/>
        <w:rPr>
          <w:rFonts w:hint="eastAsia" w:ascii="宋体" w:hAnsi="宋体" w:cs="宋体"/>
          <w:sz w:val="24"/>
        </w:rPr>
      </w:pPr>
      <w:r>
        <w:rPr>
          <w:rFonts w:hint="eastAsia" w:ascii="宋体" w:hAnsi="宋体" w:cs="宋体"/>
          <w:sz w:val="24"/>
        </w:rPr>
        <w:t xml:space="preserve">19.2.11 网上公布成交候选供应商名单； </w:t>
      </w:r>
      <w:r/>
    </w:p>
    <w:p>
      <w:pPr>
        <w:ind w:firstLine="480"/>
        <w:spacing w:line="360" w:lineRule="auto"/>
        <w:rPr>
          <w:rFonts w:hint="eastAsia" w:ascii="宋体" w:hAnsi="宋体" w:cs="宋体"/>
          <w:sz w:val="24"/>
        </w:rPr>
      </w:pPr>
      <w:r>
        <w:rPr>
          <w:rFonts w:hint="eastAsia" w:ascii="宋体" w:hAnsi="宋体" w:cs="宋体"/>
          <w:sz w:val="24"/>
        </w:rPr>
        <w:t xml:space="preserve">19.2.12 单一来源活动结束。 </w:t>
      </w:r>
      <w:r/>
    </w:p>
    <w:p>
      <w:pPr>
        <w:ind w:firstLine="480"/>
        <w:spacing w:line="360" w:lineRule="auto"/>
        <w:rPr>
          <w:rFonts w:hint="eastAsia" w:ascii="宋体" w:hAnsi="宋体" w:cs="宋体"/>
          <w:sz w:val="24"/>
        </w:rPr>
      </w:pPr>
      <w:r>
        <w:rPr>
          <w:rFonts w:hint="eastAsia" w:ascii="宋体" w:hAnsi="宋体" w:cs="宋体"/>
          <w:sz w:val="24"/>
        </w:rPr>
        <w:t xml:space="preserve">19.3 单一来源工作由采购人负责组织，具体单一来源事务由依法组建的评审小组负责。  </w:t>
      </w:r>
      <w:r/>
    </w:p>
    <w:p>
      <w:pPr>
        <w:ind w:firstLine="480"/>
        <w:spacing w:line="360" w:lineRule="auto"/>
        <w:rPr>
          <w:rFonts w:hint="eastAsia" w:ascii="宋体" w:hAnsi="宋体" w:cs="宋体"/>
          <w:sz w:val="24"/>
        </w:rPr>
      </w:pPr>
      <w:r>
        <w:rPr>
          <w:rFonts w:hint="eastAsia" w:ascii="宋体" w:hAnsi="宋体" w:cs="宋体"/>
          <w:sz w:val="24"/>
        </w:rPr>
        <w:t xml:space="preserve">19.3.1 评审小组由采购人代表和评审专家共 3 人以上单数组成。 </w:t>
      </w:r>
      <w:r/>
    </w:p>
    <w:p>
      <w:pPr>
        <w:ind w:firstLine="480"/>
        <w:spacing w:line="360" w:lineRule="auto"/>
        <w:rPr>
          <w:rFonts w:hint="eastAsia" w:ascii="宋体" w:hAnsi="宋体" w:cs="宋体"/>
          <w:sz w:val="24"/>
        </w:rPr>
      </w:pPr>
      <w:r>
        <w:rPr>
          <w:rFonts w:hint="eastAsia" w:ascii="宋体" w:hAnsi="宋体" w:cs="宋体"/>
          <w:sz w:val="24"/>
        </w:rPr>
        <w:t xml:space="preserve">19.3.2 评审小组应以科学、公正的态度参加评审工作并推荐成交候选人。评审小组在评审过程中不受任何干扰，独立、负责地提出评审意见，并对自己的评审意见承担责任。 </w:t>
      </w:r>
      <w:r/>
    </w:p>
    <w:p>
      <w:pPr>
        <w:ind w:firstLine="480"/>
        <w:spacing w:line="360" w:lineRule="auto"/>
        <w:rPr>
          <w:rFonts w:hint="eastAsia" w:ascii="宋体" w:hAnsi="宋体" w:cs="宋体"/>
          <w:sz w:val="24"/>
        </w:rPr>
      </w:pPr>
      <w:r>
        <w:rPr>
          <w:rFonts w:hint="eastAsia" w:ascii="宋体" w:hAnsi="宋体" w:cs="宋体"/>
          <w:sz w:val="24"/>
        </w:rPr>
        <w:t xml:space="preserve">19.3.3 评审小组应对供应商的商业、技术秘密予以保密。 </w:t>
      </w:r>
      <w:r/>
    </w:p>
    <w:p>
      <w:pPr>
        <w:spacing w:line="360" w:lineRule="auto"/>
        <w:rPr>
          <w:rFonts w:hint="eastAsia" w:ascii="宋体" w:hAnsi="宋体" w:cs="宋体"/>
          <w:b/>
          <w:bCs/>
          <w:sz w:val="24"/>
        </w:rPr>
      </w:pPr>
      <w:r>
        <w:rPr>
          <w:rFonts w:hint="eastAsia" w:ascii="宋体" w:hAnsi="宋体" w:cs="宋体"/>
          <w:b/>
          <w:bCs/>
          <w:sz w:val="24"/>
        </w:rPr>
        <w:t xml:space="preserve">20. 单一来源程序 </w:t>
      </w:r>
      <w:r/>
    </w:p>
    <w:p>
      <w:pPr>
        <w:ind w:firstLine="480"/>
        <w:spacing w:line="360" w:lineRule="auto"/>
        <w:rPr>
          <w:rFonts w:hint="eastAsia" w:ascii="宋体" w:hAnsi="宋体" w:cs="宋体"/>
          <w:sz w:val="24"/>
        </w:rPr>
      </w:pPr>
      <w:r>
        <w:rPr>
          <w:rFonts w:hint="eastAsia" w:ascii="宋体" w:hAnsi="宋体" w:cs="宋体"/>
          <w:sz w:val="24"/>
        </w:rPr>
        <w:t xml:space="preserve">20.1 响应文件的资格审查 </w:t>
      </w:r>
      <w:r/>
    </w:p>
    <w:p>
      <w:pPr>
        <w:ind w:firstLine="480"/>
        <w:spacing w:line="360" w:lineRule="auto"/>
        <w:rPr>
          <w:rFonts w:hint="eastAsia" w:ascii="宋体" w:hAnsi="宋体" w:cs="宋体"/>
          <w:sz w:val="24"/>
        </w:rPr>
      </w:pPr>
      <w:r>
        <w:rPr>
          <w:rFonts w:hint="eastAsia" w:ascii="宋体" w:hAnsi="宋体" w:cs="宋体"/>
          <w:sz w:val="24"/>
        </w:rPr>
        <w:t xml:space="preserve">20.1.1 评审小组依法对供应商的资格进行审查。 </w:t>
      </w:r>
      <w:r/>
    </w:p>
    <w:p>
      <w:pPr>
        <w:ind w:firstLine="480"/>
        <w:spacing w:line="360" w:lineRule="auto"/>
        <w:rPr>
          <w:rFonts w:hint="eastAsia" w:ascii="宋体" w:hAnsi="宋体" w:cs="宋体"/>
          <w:sz w:val="24"/>
        </w:rPr>
      </w:pPr>
      <w:r>
        <w:rPr>
          <w:rFonts w:hint="eastAsia" w:ascii="宋体" w:hAnsi="宋体" w:cs="宋体"/>
          <w:sz w:val="24"/>
        </w:rPr>
        <w:t xml:space="preserve">20.1.1.1 资格性审查:依据法律法规和单一来源文件的规定，对响应文件中的资格证明文件进行审查，以确定供应商是否具备单一来源资格。 </w:t>
      </w:r>
      <w:r/>
    </w:p>
    <w:p>
      <w:pPr>
        <w:ind w:firstLine="480"/>
        <w:spacing w:line="360" w:lineRule="auto"/>
        <w:rPr>
          <w:rFonts w:hint="eastAsia" w:ascii="宋体" w:hAnsi="宋体" w:cs="宋体"/>
          <w:sz w:val="24"/>
        </w:rPr>
      </w:pPr>
      <w:r>
        <w:rPr>
          <w:rFonts w:hint="eastAsia" w:ascii="宋体" w:hAnsi="宋体" w:cs="宋体"/>
          <w:sz w:val="24"/>
        </w:rPr>
        <w:t xml:space="preserve">20.1.1.2 在进行资格性审查的同时，将在“信用中国”网站、“中国政府采购网"对供应商是否被列入失信被执行人、重大税收违法案件当事人名单、政府采购严重违法失信行为记录名单的情况进行查询，以确定供应商是否具备单一来源资格。查询结果将以网页打印的形式留存并归档。 </w:t>
      </w:r>
      <w:r/>
    </w:p>
    <w:p>
      <w:pPr>
        <w:ind w:firstLine="480"/>
        <w:spacing w:line="360" w:lineRule="auto"/>
        <w:rPr>
          <w:rFonts w:hint="eastAsia" w:ascii="宋体" w:hAnsi="宋体" w:cs="宋体"/>
          <w:sz w:val="24"/>
        </w:rPr>
      </w:pPr>
      <w:r>
        <w:rPr>
          <w:rFonts w:hint="eastAsia" w:ascii="宋体" w:hAnsi="宋体" w:cs="宋体"/>
          <w:sz w:val="24"/>
        </w:rPr>
        <w:t xml:space="preserve">20.1.1.3 响应文件有下列情况之一的，在资格性审查时按照无效响应文件处理: </w:t>
      </w:r>
      <w:r/>
    </w:p>
    <w:p>
      <w:pPr>
        <w:ind w:firstLine="480"/>
        <w:spacing w:line="360" w:lineRule="auto"/>
        <w:rPr>
          <w:rFonts w:hint="eastAsia" w:ascii="宋体" w:hAnsi="宋体" w:cs="宋体"/>
          <w:sz w:val="24"/>
        </w:rPr>
      </w:pPr>
      <w:r>
        <w:rPr>
          <w:rFonts w:hint="eastAsia" w:ascii="宋体" w:hAnsi="宋体" w:cs="宋体"/>
          <w:sz w:val="24"/>
        </w:rPr>
        <w:t xml:space="preserve">（1）不具备单一来源文件中规定的资格要求的； </w:t>
      </w:r>
      <w:r/>
    </w:p>
    <w:p>
      <w:pPr>
        <w:ind w:firstLine="480"/>
        <w:spacing w:line="360" w:lineRule="auto"/>
        <w:rPr>
          <w:rFonts w:hint="eastAsia" w:ascii="宋体" w:hAnsi="宋体" w:cs="宋体"/>
          <w:sz w:val="24"/>
        </w:rPr>
      </w:pPr>
      <w:r>
        <w:rPr>
          <w:rFonts w:hint="eastAsia" w:ascii="宋体" w:hAnsi="宋体" w:cs="宋体"/>
          <w:sz w:val="24"/>
        </w:rPr>
        <w:t xml:space="preserve">（2）供应商被“信用中国”、网站“中国政府采购网”（列入失信被执行人或重大税收违法案件当事人名单或政府采购严重失信行为记录名单。 </w:t>
      </w:r>
      <w:r/>
    </w:p>
    <w:p>
      <w:pPr>
        <w:ind w:firstLine="480"/>
        <w:spacing w:line="360" w:lineRule="auto"/>
        <w:rPr>
          <w:rFonts w:hint="eastAsia" w:ascii="宋体" w:hAnsi="宋体" w:cs="宋体"/>
          <w:sz w:val="24"/>
        </w:rPr>
      </w:pPr>
      <w:r>
        <w:rPr>
          <w:rFonts w:hint="eastAsia" w:ascii="宋体" w:hAnsi="宋体" w:cs="宋体"/>
          <w:sz w:val="24"/>
        </w:rPr>
        <w:t xml:space="preserve">20.2 响应文件符合性审查 </w:t>
      </w:r>
      <w:r/>
    </w:p>
    <w:p>
      <w:pPr>
        <w:ind w:firstLine="480"/>
        <w:spacing w:line="360" w:lineRule="auto"/>
        <w:rPr>
          <w:rFonts w:hint="eastAsia" w:ascii="宋体" w:hAnsi="宋体" w:cs="宋体"/>
          <w:sz w:val="24"/>
        </w:rPr>
      </w:pPr>
      <w:r>
        <w:rPr>
          <w:rFonts w:hint="eastAsia" w:ascii="宋体" w:hAnsi="宋体" w:cs="宋体"/>
          <w:sz w:val="24"/>
        </w:rPr>
        <w:t xml:space="preserve">20.2.1 评审小组交将依据法律法规和单一来源文件的规定， 对响应文件的有效性、 完整性和对单一来源文件的响应程度进行审查，以确定是否对单一来源文件的实质性要求作出应。 </w:t>
      </w:r>
      <w:r/>
    </w:p>
    <w:p>
      <w:pPr>
        <w:ind w:firstLine="480"/>
        <w:spacing w:line="360" w:lineRule="auto"/>
        <w:rPr>
          <w:rFonts w:hint="eastAsia" w:ascii="宋体" w:hAnsi="宋体" w:cs="宋体"/>
          <w:sz w:val="24"/>
        </w:rPr>
      </w:pPr>
      <w:r>
        <w:rPr>
          <w:rFonts w:hint="eastAsia" w:ascii="宋体" w:hAnsi="宋体" w:cs="宋体"/>
          <w:sz w:val="24"/>
        </w:rPr>
        <w:t xml:space="preserve">20.2.2实质性响应是指响应文件与单一来源文件要求的全部条款、条件和要求相符，而没有重大偏离或保留。重大偏离或保留系指影响到单一来源文件规定的供货期、供货范围、质量和性能； 或者在实质上与单一来源文件不一致， 或限制了采购人的</w:t>
      </w:r>
      <w:r>
        <w:rPr>
          <w:rFonts w:hint="eastAsia" w:ascii="宋体" w:hAnsi="宋体" w:cs="宋体"/>
          <w:sz w:val="24"/>
          <w:lang w:val="en-US" w:eastAsia="zh-CN"/>
        </w:rPr>
        <w:t xml:space="preserve">权利</w:t>
      </w:r>
      <w:r>
        <w:rPr>
          <w:rFonts w:hint="eastAsia" w:ascii="宋体" w:hAnsi="宋体" w:cs="宋体"/>
          <w:sz w:val="24"/>
        </w:rPr>
        <w:t xml:space="preserve">和供应商的义务，而纠正这些偏离将会对其他提交了实质性响应文件的供应商的竞争地位产生不公正的影响。重大负偏离的认定必须经评审小组三分之二以上（含）成员同意。评审小组判断响应文件的响应性只根据响应文件本身的内容，而不寻求外部的证据。 </w:t>
      </w:r>
      <w:r/>
    </w:p>
    <w:p>
      <w:pPr>
        <w:ind w:firstLine="480"/>
        <w:spacing w:line="360" w:lineRule="auto"/>
        <w:rPr>
          <w:rFonts w:hint="eastAsia" w:ascii="宋体" w:hAnsi="宋体" w:cs="宋体"/>
          <w:sz w:val="24"/>
        </w:rPr>
      </w:pPr>
      <w:r>
        <w:rPr>
          <w:rFonts w:hint="eastAsia" w:ascii="宋体" w:hAnsi="宋体" w:cs="宋体"/>
          <w:sz w:val="24"/>
        </w:rPr>
        <w:t xml:space="preserve">20.2.3 如果响应文件没有实质上响应单一来源文件的要求，评审小组将予以拒绝。 </w:t>
      </w:r>
      <w:r/>
    </w:p>
    <w:p>
      <w:pPr>
        <w:ind w:firstLine="480"/>
        <w:spacing w:line="360" w:lineRule="auto"/>
        <w:rPr>
          <w:rFonts w:hint="eastAsia" w:ascii="宋体" w:hAnsi="宋体" w:cs="宋体"/>
          <w:sz w:val="24"/>
        </w:rPr>
      </w:pPr>
      <w:r>
        <w:rPr>
          <w:rFonts w:hint="eastAsia" w:ascii="宋体" w:hAnsi="宋体" w:cs="宋体"/>
          <w:sz w:val="24"/>
        </w:rPr>
        <w:t xml:space="preserve">20.2.4 评审小组将对确定为实质性响应的响应文件进行进一步初审，看其是否有计算上或累加上的算术错误，修正错误的原则如下: </w:t>
      </w:r>
      <w:r/>
    </w:p>
    <w:p>
      <w:pPr>
        <w:ind w:firstLine="480"/>
        <w:spacing w:line="360" w:lineRule="auto"/>
        <w:rPr>
          <w:rFonts w:hint="eastAsia" w:ascii="宋体" w:hAnsi="宋体" w:cs="宋体"/>
          <w:sz w:val="24"/>
        </w:rPr>
      </w:pPr>
      <w:r>
        <w:rPr>
          <w:rFonts w:hint="eastAsia" w:ascii="宋体" w:hAnsi="宋体" w:cs="宋体"/>
          <w:sz w:val="24"/>
        </w:rPr>
        <w:t xml:space="preserve">(一)响应文件中开标一览表(报价表)内容与响应文件中相应内容不一致的， 以开标一览表(报价表)为准; </w:t>
      </w:r>
      <w:r/>
    </w:p>
    <w:p>
      <w:pPr>
        <w:ind w:firstLine="480"/>
        <w:spacing w:line="360" w:lineRule="auto"/>
        <w:rPr>
          <w:rFonts w:hint="eastAsia" w:ascii="宋体" w:hAnsi="宋体" w:cs="宋体"/>
          <w:sz w:val="24"/>
        </w:rPr>
      </w:pPr>
      <w:r>
        <w:rPr>
          <w:rFonts w:hint="eastAsia" w:ascii="宋体" w:hAnsi="宋体" w:cs="宋体"/>
          <w:sz w:val="24"/>
        </w:rPr>
        <w:t xml:space="preserve">(二)大写金额和小写金额不一致的，以大写金额为准; </w:t>
      </w:r>
      <w:r/>
    </w:p>
    <w:p>
      <w:pPr>
        <w:ind w:firstLine="480"/>
        <w:spacing w:line="360" w:lineRule="auto"/>
        <w:rPr>
          <w:rFonts w:hint="eastAsia" w:ascii="宋体" w:hAnsi="宋体" w:cs="宋体"/>
          <w:sz w:val="24"/>
        </w:rPr>
      </w:pPr>
      <w:r>
        <w:rPr>
          <w:rFonts w:hint="eastAsia" w:ascii="宋体" w:hAnsi="宋体" w:cs="宋体"/>
          <w:sz w:val="24"/>
        </w:rPr>
        <w:t xml:space="preserve">(三)单价金额小数点或者百分比有明显错位的， 以开标一览表的总价为准，并修改单价; </w:t>
      </w:r>
      <w:r/>
    </w:p>
    <w:p>
      <w:pPr>
        <w:ind w:firstLine="480"/>
        <w:spacing w:line="360" w:lineRule="auto"/>
        <w:rPr>
          <w:rFonts w:hint="eastAsia" w:ascii="宋体" w:hAnsi="宋体" w:cs="宋体"/>
          <w:sz w:val="24"/>
        </w:rPr>
      </w:pPr>
      <w:r>
        <w:rPr>
          <w:rFonts w:hint="eastAsia" w:ascii="宋体" w:hAnsi="宋体" w:cs="宋体"/>
          <w:sz w:val="24"/>
        </w:rPr>
        <w:t xml:space="preserve">(四)总价金额与按单价汇总金额不一致的，以单价金额计算结果为准。 </w:t>
      </w:r>
      <w:r/>
    </w:p>
    <w:p>
      <w:pPr>
        <w:ind w:firstLine="480"/>
        <w:spacing w:line="360" w:lineRule="auto"/>
        <w:rPr>
          <w:rFonts w:hint="eastAsia" w:ascii="宋体" w:hAnsi="宋体" w:cs="宋体"/>
          <w:sz w:val="24"/>
        </w:rPr>
      </w:pPr>
      <w:r>
        <w:rPr>
          <w:rFonts w:hint="eastAsia" w:ascii="宋体" w:hAnsi="宋体" w:cs="宋体"/>
          <w:sz w:val="24"/>
        </w:rPr>
        <w:t xml:space="preserve">同时出现两种以上不一致的，按照前款规定的顺序修正。修正后的报价按照财政部 87号令第五十一条第二款的规定经投标人确认后产生约束力，投标人不确认的，其投标无效。 </w:t>
      </w:r>
      <w:r/>
    </w:p>
    <w:p>
      <w:pPr>
        <w:ind w:firstLine="480"/>
        <w:spacing w:line="360" w:lineRule="auto"/>
        <w:rPr>
          <w:rFonts w:hint="eastAsia" w:ascii="宋体" w:hAnsi="宋体" w:cs="宋体"/>
          <w:sz w:val="24"/>
        </w:rPr>
      </w:pPr>
      <w:r>
        <w:rPr>
          <w:rFonts w:hint="eastAsia" w:ascii="宋体" w:hAnsi="宋体" w:cs="宋体"/>
          <w:sz w:val="24"/>
        </w:rPr>
        <w:t xml:space="preserve">同时出现两种以上错误的，按照前款规定的顺序修正。评审小组将按上述修正错误的方法调整响应文件中的谈判报价，调整后的价格应对供应商具有约束力。如果供应商不同意修正的，其响应文件无效。 </w:t>
      </w:r>
      <w:r/>
    </w:p>
    <w:p>
      <w:pPr>
        <w:ind w:firstLine="480"/>
        <w:spacing w:line="360" w:lineRule="auto"/>
        <w:rPr>
          <w:rFonts w:hint="eastAsia" w:ascii="宋体" w:hAnsi="宋体" w:cs="宋体"/>
          <w:b/>
          <w:bCs/>
          <w:color w:val="ff0000"/>
          <w:sz w:val="24"/>
        </w:rPr>
      </w:pPr>
      <w:r>
        <w:rPr>
          <w:rFonts w:hint="eastAsia" w:ascii="宋体" w:hAnsi="宋体" w:cs="宋体"/>
          <w:sz w:val="24"/>
        </w:rPr>
        <w:t xml:space="preserve">20.3 工作人员按照单一来源的顺序，组织单一来源供应商进行两次或两次以上的谈判报价。单一来源供应商凭苏彩云锁登录系统进行报价。【单一来源供应商如果在行携带电脑上报价从而导致价格泄露或者因网络问题无法及时提交报价的，其后果自负。 】</w:t>
      </w:r>
      <w:r>
        <w:rPr>
          <w:rFonts w:hint="eastAsia" w:ascii="宋体" w:hAnsi="宋体" w:cs="宋体"/>
          <w:b/>
          <w:bCs/>
          <w:color w:val="ff0000"/>
          <w:sz w:val="24"/>
        </w:rPr>
        <w:t xml:space="preserve">(本项目共两轮报价，响应文件中报价为首轮报价，单一谈判后将组织一轮最终报价)  </w:t>
      </w:r>
      <w:r/>
    </w:p>
    <w:p>
      <w:pPr>
        <w:ind w:firstLine="480"/>
        <w:spacing w:line="360" w:lineRule="auto"/>
        <w:rPr>
          <w:rFonts w:hint="eastAsia" w:ascii="宋体" w:hAnsi="宋体" w:cs="宋体"/>
          <w:sz w:val="24"/>
        </w:rPr>
      </w:pPr>
      <w:r>
        <w:rPr>
          <w:rFonts w:hint="eastAsia" w:ascii="宋体" w:hAnsi="宋体" w:cs="宋体"/>
          <w:sz w:val="24"/>
        </w:rPr>
        <w:t xml:space="preserve">20.4 单一来源过程中，评审小组根据单一来源文件和单一来源情况可能实质性变动采购需求中的技术、 服务要求以及合同草案条款。 实质性变动是单一来源文件的有效组成部分，评审小组将以电子文件形式通知所有参加单一来源的供应商，参加单一来源的供应商必须电子签章确认（在规定时间内未进行确认的，视同其默认）。 </w:t>
      </w:r>
      <w:r/>
    </w:p>
    <w:p>
      <w:pPr>
        <w:ind w:firstLine="480"/>
        <w:spacing w:line="360" w:lineRule="auto"/>
        <w:rPr>
          <w:rFonts w:hint="eastAsia" w:ascii="宋体" w:hAnsi="宋体" w:cs="宋体"/>
          <w:sz w:val="24"/>
        </w:rPr>
      </w:pPr>
      <w:r>
        <w:rPr>
          <w:rFonts w:hint="eastAsia" w:ascii="宋体" w:hAnsi="宋体" w:cs="宋体"/>
          <w:sz w:val="24"/>
        </w:rPr>
        <w:t xml:space="preserve">20.5 单一来源中，单一来源的任何一方不得透露与单一来源有关的其他参加供应商的技术资料、价格和其他信息。如果参加供应商试图向采购人和评审小组人员施加任何影响，都将会导致其单一来源被拒绝。 </w:t>
      </w:r>
      <w:r/>
    </w:p>
    <w:p>
      <w:pPr>
        <w:ind w:firstLine="480"/>
        <w:spacing w:line="360" w:lineRule="auto"/>
        <w:rPr>
          <w:rFonts w:hint="eastAsia" w:ascii="宋体" w:hAnsi="宋体" w:cs="宋体"/>
          <w:sz w:val="24"/>
        </w:rPr>
      </w:pPr>
      <w:r>
        <w:rPr>
          <w:rFonts w:hint="eastAsia" w:ascii="宋体" w:hAnsi="宋体" w:cs="宋体"/>
          <w:sz w:val="24"/>
        </w:rPr>
        <w:t xml:space="preserve">20.6 响应文件的澄清 </w:t>
      </w:r>
      <w:r/>
    </w:p>
    <w:p>
      <w:pPr>
        <w:ind w:firstLine="480"/>
        <w:spacing w:line="360" w:lineRule="auto"/>
        <w:rPr>
          <w:rFonts w:hint="eastAsia" w:ascii="宋体" w:hAnsi="宋体" w:cs="宋体"/>
          <w:sz w:val="24"/>
        </w:rPr>
      </w:pPr>
      <w:r>
        <w:rPr>
          <w:rFonts w:hint="eastAsia" w:ascii="宋体" w:hAnsi="宋体" w:cs="宋体"/>
          <w:sz w:val="24"/>
        </w:rPr>
        <w:t xml:space="preserve">20.6.1 在单一来源期间，为有助于对响应文件的审查、评价和比较，评审小组有权通过开标大厅进行视频交流并要求供应商对其响应文件中含义不明确、 同类问题表述不一致或者有明显文字和计算错误的内容进行澄清（在视频交流时，评审小组首先会核实授权委托人或法人代表的身份信息， 如身份信息不符或者供应商在评审小组发起澄清邀请后未能及时响应的，则视同供应商放弃澄清、说明或者补正的权利）。供应商的澄清要通过开标大厅向评审小组进行澄清回复，同时必须将澄清内容形成电子文件加盖电子签章通过开标大厅上传。 </w:t>
      </w:r>
      <w:r/>
    </w:p>
    <w:p>
      <w:pPr>
        <w:ind w:firstLine="480"/>
        <w:spacing w:line="360" w:lineRule="auto"/>
        <w:rPr>
          <w:rFonts w:hint="eastAsia" w:ascii="宋体" w:hAnsi="宋体" w:cs="宋体"/>
          <w:sz w:val="24"/>
        </w:rPr>
      </w:pPr>
      <w:r>
        <w:rPr>
          <w:rFonts w:hint="eastAsia" w:ascii="宋体" w:hAnsi="宋体" w:cs="宋体"/>
          <w:sz w:val="24"/>
        </w:rPr>
        <w:t xml:space="preserve">20.6.2 接到评审小组澄清要求的供应商如未按第 20.6.1 的规定作出澄清的，将视为放弃该澄清权利。 </w:t>
      </w:r>
      <w:r/>
    </w:p>
    <w:p>
      <w:pPr>
        <w:ind w:firstLine="480"/>
        <w:spacing w:line="360" w:lineRule="auto"/>
        <w:rPr>
          <w:rFonts w:hint="eastAsia" w:ascii="宋体" w:hAnsi="宋体" w:cs="宋体"/>
          <w:sz w:val="24"/>
        </w:rPr>
      </w:pPr>
      <w:r>
        <w:rPr>
          <w:rFonts w:hint="eastAsia" w:ascii="宋体" w:hAnsi="宋体" w:cs="宋体"/>
          <w:sz w:val="24"/>
        </w:rPr>
        <w:t xml:space="preserve">20.7 单一来源结束后，评审小组将要求所有继续参加单一来源的供应商凭CA锁登录苏彩云系统在规定的时间内进行谈判报价 （最终报价将作为评审的依据） 。 </w:t>
      </w:r>
      <w:r/>
    </w:p>
    <w:p>
      <w:pPr>
        <w:ind w:firstLine="480"/>
        <w:spacing w:line="360" w:lineRule="auto"/>
        <w:rPr>
          <w:rFonts w:hint="eastAsia" w:ascii="宋体" w:hAnsi="宋体" w:cs="宋体"/>
          <w:sz w:val="24"/>
        </w:rPr>
      </w:pPr>
      <w:r>
        <w:rPr>
          <w:rFonts w:hint="eastAsia" w:ascii="宋体" w:hAnsi="宋体" w:cs="宋体"/>
          <w:sz w:val="24"/>
        </w:rPr>
        <w:t xml:space="preserve">20.7.1 如果供应商未在规定时间内进行报价或因其自身网络问题无法及时提交报价的，系统将默认其报价为电子响应文件提交的初始报价。 </w:t>
      </w:r>
      <w:r/>
    </w:p>
    <w:p>
      <w:pPr>
        <w:ind w:firstLine="480"/>
        <w:spacing w:line="360" w:lineRule="auto"/>
        <w:rPr>
          <w:rFonts w:hint="eastAsia" w:ascii="宋体" w:hAnsi="宋体" w:cs="宋体"/>
          <w:sz w:val="24"/>
        </w:rPr>
      </w:pPr>
      <w:r>
        <w:rPr>
          <w:rFonts w:hint="eastAsia" w:ascii="宋体" w:hAnsi="宋体" w:cs="宋体"/>
          <w:sz w:val="24"/>
        </w:rPr>
        <w:t xml:space="preserve">20.8.出现下列情形之一的，在符合性审查时按照无效响应文件处理:  </w:t>
      </w:r>
      <w:r/>
    </w:p>
    <w:p>
      <w:pPr>
        <w:ind w:firstLine="480"/>
        <w:spacing w:line="360" w:lineRule="auto"/>
        <w:rPr>
          <w:rFonts w:hint="eastAsia" w:ascii="宋体" w:hAnsi="宋体" w:cs="宋体"/>
          <w:sz w:val="24"/>
        </w:rPr>
      </w:pPr>
      <w:r>
        <w:rPr>
          <w:rFonts w:hint="eastAsia" w:ascii="宋体" w:hAnsi="宋体" w:cs="宋体"/>
          <w:sz w:val="24"/>
        </w:rPr>
        <w:t xml:space="preserve">（1）未按照单一来源文件规定要求进行电子签字、电子签章的； </w:t>
      </w:r>
      <w:r/>
    </w:p>
    <w:p>
      <w:pPr>
        <w:ind w:firstLine="480"/>
        <w:spacing w:line="360" w:lineRule="auto"/>
        <w:rPr>
          <w:rFonts w:hint="eastAsia" w:ascii="宋体" w:hAnsi="宋体" w:cs="宋体"/>
          <w:sz w:val="24"/>
        </w:rPr>
      </w:pPr>
      <w:r>
        <w:rPr>
          <w:rFonts w:hint="eastAsia" w:ascii="宋体" w:hAnsi="宋体" w:cs="宋体"/>
          <w:sz w:val="24"/>
        </w:rPr>
        <w:t xml:space="preserve">（2）已上传电子响应文件但因供应商原因未在规定时间前进行系统签到的； </w:t>
      </w:r>
      <w:r/>
    </w:p>
    <w:p>
      <w:pPr>
        <w:ind w:firstLine="480"/>
        <w:spacing w:line="360" w:lineRule="auto"/>
        <w:rPr>
          <w:rFonts w:hint="eastAsia" w:ascii="宋体" w:hAnsi="宋体" w:cs="宋体"/>
          <w:sz w:val="24"/>
        </w:rPr>
      </w:pPr>
      <w:r>
        <w:rPr>
          <w:rFonts w:hint="eastAsia" w:ascii="宋体" w:hAnsi="宋体" w:cs="宋体"/>
          <w:sz w:val="24"/>
        </w:rPr>
        <w:t xml:space="preserve">（3）供应商在单一来源时未在规定时间内进行承诺并电子签章的； </w:t>
      </w:r>
      <w:r/>
    </w:p>
    <w:p>
      <w:pPr>
        <w:ind w:firstLine="480"/>
        <w:spacing w:line="360" w:lineRule="auto"/>
        <w:rPr>
          <w:rFonts w:hint="eastAsia" w:ascii="宋体" w:hAnsi="宋体" w:cs="宋体"/>
          <w:sz w:val="24"/>
        </w:rPr>
      </w:pPr>
      <w:r>
        <w:rPr>
          <w:rFonts w:hint="eastAsia" w:ascii="宋体" w:hAnsi="宋体" w:cs="宋体"/>
          <w:sz w:val="24"/>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 </w:t>
      </w:r>
      <w:r/>
    </w:p>
    <w:p>
      <w:pPr>
        <w:ind w:firstLine="480"/>
        <w:spacing w:line="360" w:lineRule="auto"/>
        <w:rPr>
          <w:rFonts w:hint="eastAsia" w:ascii="宋体" w:hAnsi="宋体" w:cs="宋体"/>
          <w:sz w:val="24"/>
        </w:rPr>
      </w:pPr>
      <w:r>
        <w:rPr>
          <w:rFonts w:hint="eastAsia" w:ascii="宋体" w:hAnsi="宋体" w:cs="宋体"/>
          <w:sz w:val="24"/>
        </w:rPr>
        <w:t xml:space="preserve">（5）经单一来源，供应商仍不承诺满足单一来源文件要求的； </w:t>
      </w:r>
      <w:r/>
    </w:p>
    <w:p>
      <w:pPr>
        <w:ind w:firstLine="480"/>
        <w:spacing w:line="360" w:lineRule="auto"/>
        <w:rPr>
          <w:rFonts w:hint="eastAsia" w:ascii="宋体" w:hAnsi="宋体" w:cs="宋体"/>
          <w:sz w:val="24"/>
        </w:rPr>
      </w:pPr>
      <w:r>
        <w:rPr>
          <w:rFonts w:hint="eastAsia" w:ascii="宋体" w:hAnsi="宋体" w:cs="宋体"/>
          <w:sz w:val="24"/>
        </w:rPr>
        <w:t xml:space="preserve">（6）不符合法律、法规和单一来源文件中规定的其他实质性要求的； </w:t>
      </w:r>
      <w:r/>
    </w:p>
    <w:p>
      <w:pPr>
        <w:ind w:firstLine="480"/>
        <w:spacing w:line="360" w:lineRule="auto"/>
        <w:rPr>
          <w:rFonts w:hint="eastAsia" w:ascii="宋体" w:hAnsi="宋体" w:cs="宋体"/>
          <w:sz w:val="24"/>
        </w:rPr>
      </w:pPr>
      <w:r>
        <w:rPr>
          <w:rFonts w:hint="eastAsia" w:ascii="宋体" w:hAnsi="宋体" w:cs="宋体"/>
          <w:sz w:val="24"/>
        </w:rPr>
        <w:t xml:space="preserve">（7）经查实提供虚假材料谋取成交的； </w:t>
      </w:r>
      <w:r/>
    </w:p>
    <w:p>
      <w:pPr>
        <w:ind w:firstLine="480"/>
        <w:spacing w:line="360" w:lineRule="auto"/>
        <w:rPr>
          <w:rFonts w:hint="eastAsia" w:ascii="宋体" w:hAnsi="宋体" w:cs="宋体"/>
          <w:sz w:val="24"/>
        </w:rPr>
      </w:pPr>
      <w:r>
        <w:rPr>
          <w:rFonts w:hint="eastAsia" w:ascii="宋体" w:hAnsi="宋体" w:cs="宋体"/>
          <w:sz w:val="24"/>
        </w:rPr>
        <w:t xml:space="preserve">（8）上传文件响应文件出现器码一致问题作为围标串标处理。 </w:t>
      </w:r>
      <w:r/>
    </w:p>
    <w:p>
      <w:pPr>
        <w:ind w:firstLine="480"/>
        <w:spacing w:line="360" w:lineRule="auto"/>
        <w:rPr>
          <w:rFonts w:hint="eastAsia" w:ascii="宋体" w:hAnsi="宋体" w:cs="宋体"/>
          <w:sz w:val="24"/>
        </w:rPr>
      </w:pPr>
      <w:r>
        <w:rPr>
          <w:rFonts w:hint="eastAsia" w:ascii="宋体" w:hAnsi="宋体" w:cs="宋体"/>
          <w:sz w:val="24"/>
        </w:rPr>
        <w:t xml:space="preserve">20.9 出现下列情形之一的，终止单一来源活动: </w:t>
      </w:r>
      <w:r/>
    </w:p>
    <w:p>
      <w:pPr>
        <w:ind w:firstLine="480"/>
        <w:spacing w:line="360" w:lineRule="auto"/>
        <w:rPr>
          <w:rFonts w:hint="eastAsia" w:ascii="宋体" w:hAnsi="宋体" w:cs="宋体"/>
          <w:sz w:val="24"/>
        </w:rPr>
      </w:pPr>
      <w:r>
        <w:rPr>
          <w:rFonts w:hint="eastAsia" w:ascii="宋体" w:hAnsi="宋体" w:cs="宋体"/>
          <w:sz w:val="24"/>
        </w:rPr>
        <w:t xml:space="preserve">（1）因情况变化，不再符合规定的单一来源采购方式适用情形的； </w:t>
      </w:r>
      <w:r/>
    </w:p>
    <w:p>
      <w:pPr>
        <w:ind w:firstLine="480"/>
        <w:spacing w:line="360" w:lineRule="auto"/>
        <w:rPr>
          <w:rFonts w:hint="eastAsia" w:ascii="宋体" w:hAnsi="宋体" w:cs="宋体"/>
          <w:sz w:val="24"/>
        </w:rPr>
      </w:pPr>
      <w:r>
        <w:rPr>
          <w:rFonts w:hint="eastAsia" w:ascii="宋体" w:hAnsi="宋体" w:cs="宋体"/>
          <w:sz w:val="24"/>
        </w:rPr>
        <w:t xml:space="preserve">（2）出现影响采购公正的违法、违规行为的； </w:t>
      </w:r>
      <w:r/>
    </w:p>
    <w:p>
      <w:pPr>
        <w:spacing w:line="360" w:lineRule="auto"/>
        <w:rPr>
          <w:rFonts w:hint="eastAsia" w:ascii="宋体" w:hAnsi="宋体" w:cs="宋体"/>
          <w:b/>
          <w:bCs/>
          <w:sz w:val="24"/>
        </w:rPr>
      </w:pPr>
      <w:r>
        <w:rPr>
          <w:rFonts w:hint="eastAsia" w:ascii="宋体" w:hAnsi="宋体" w:cs="宋体"/>
          <w:b/>
          <w:bCs/>
          <w:sz w:val="24"/>
        </w:rPr>
        <w:t xml:space="preserve">21.推荐成交候选供应商 </w:t>
      </w:r>
      <w:r/>
    </w:p>
    <w:p>
      <w:pPr>
        <w:ind w:firstLine="480"/>
        <w:spacing w:line="360" w:lineRule="auto"/>
        <w:rPr>
          <w:rFonts w:hint="eastAsia" w:ascii="宋体" w:hAnsi="宋体" w:cs="宋体"/>
          <w:sz w:val="24"/>
        </w:rPr>
      </w:pPr>
      <w:r>
        <w:rPr>
          <w:rFonts w:hint="eastAsia" w:ascii="宋体" w:hAnsi="宋体" w:cs="宋体"/>
          <w:sz w:val="24"/>
        </w:rPr>
        <w:t xml:space="preserve">21.1 评审小组将对通过资格性审查和符合性审查的响应文件进行评价和比较。 </w:t>
      </w:r>
      <w:r/>
    </w:p>
    <w:p>
      <w:pPr>
        <w:ind w:firstLine="480"/>
        <w:spacing w:line="360" w:lineRule="auto"/>
        <w:rPr>
          <w:rFonts w:hint="eastAsia" w:ascii="宋体" w:hAnsi="宋体" w:cs="宋体"/>
          <w:sz w:val="24"/>
        </w:rPr>
      </w:pPr>
      <w:r>
        <w:rPr>
          <w:rFonts w:hint="eastAsia" w:ascii="宋体" w:hAnsi="宋体" w:cs="宋体"/>
          <w:sz w:val="24"/>
        </w:rPr>
        <w:t xml:space="preserve">21.2 评审小组按单一来源文件第三章中公布的成交标准对每份合格响应文件进行评审，推荐1名成交候选供应商。  </w:t>
      </w:r>
      <w:r/>
    </w:p>
    <w:p>
      <w:pPr>
        <w:spacing w:line="360" w:lineRule="auto"/>
        <w:rPr>
          <w:rFonts w:hint="eastAsia" w:ascii="宋体" w:hAnsi="宋体" w:cs="宋体"/>
          <w:b/>
          <w:bCs/>
          <w:sz w:val="24"/>
        </w:rPr>
      </w:pPr>
      <w:r>
        <w:rPr>
          <w:rFonts w:hint="eastAsia" w:ascii="宋体" w:hAnsi="宋体" w:cs="宋体"/>
          <w:b/>
          <w:bCs/>
          <w:sz w:val="24"/>
        </w:rPr>
        <w:t xml:space="preserve">22. 单一来源过程保密 </w:t>
      </w:r>
      <w:r/>
    </w:p>
    <w:p>
      <w:pPr>
        <w:ind w:firstLine="480"/>
        <w:spacing w:line="360" w:lineRule="auto"/>
        <w:rPr>
          <w:rFonts w:hint="eastAsia" w:ascii="宋体" w:hAnsi="宋体" w:cs="宋体"/>
          <w:sz w:val="24"/>
        </w:rPr>
      </w:pPr>
      <w:r>
        <w:rPr>
          <w:rFonts w:hint="eastAsia" w:ascii="宋体" w:hAnsi="宋体" w:cs="宋体"/>
          <w:sz w:val="24"/>
        </w:rPr>
        <w:t xml:space="preserve">22.1 在宣布成交结果前，凡属于审查、澄清、谈判、评审响应文件和确定成交等相关信息，均不得泄露给任何与单一来源工作无关的人员。 </w:t>
      </w:r>
      <w:r/>
    </w:p>
    <w:p>
      <w:pPr>
        <w:ind w:firstLine="480"/>
        <w:spacing w:line="360" w:lineRule="auto"/>
        <w:rPr>
          <w:rFonts w:hint="eastAsia" w:ascii="宋体" w:hAnsi="宋体" w:cs="宋体"/>
          <w:sz w:val="24"/>
        </w:rPr>
      </w:pPr>
      <w:r>
        <w:rPr>
          <w:rFonts w:hint="eastAsia" w:ascii="宋体" w:hAnsi="宋体" w:cs="宋体"/>
          <w:sz w:val="24"/>
        </w:rPr>
        <w:t xml:space="preserve">22.2 供应商不得探听上述信息，不得以任何行为影响单一来源过程，否则将被取消成交资格。 </w:t>
      </w:r>
      <w:r/>
    </w:p>
    <w:p>
      <w:pPr>
        <w:ind w:firstLine="480"/>
        <w:spacing w:line="360" w:lineRule="auto"/>
        <w:rPr>
          <w:rFonts w:hint="eastAsia" w:ascii="宋体" w:hAnsi="宋体" w:cs="宋体"/>
          <w:sz w:val="24"/>
        </w:rPr>
      </w:pPr>
      <w:r>
        <w:rPr>
          <w:rFonts w:hint="eastAsia" w:ascii="宋体" w:hAnsi="宋体" w:cs="宋体"/>
          <w:sz w:val="24"/>
        </w:rPr>
        <w:t xml:space="preserve">22.3 评审小组名单在单一来源前确定，并在成交结果确定前保密。 </w:t>
      </w:r>
      <w:r/>
    </w:p>
    <w:p>
      <w:pPr>
        <w:jc w:val="center"/>
        <w:spacing w:line="360" w:lineRule="auto"/>
        <w:rPr>
          <w:rFonts w:hint="eastAsia" w:ascii="宋体" w:hAnsi="宋体" w:cs="宋体"/>
          <w:b/>
          <w:bCs/>
          <w:sz w:val="24"/>
        </w:rPr>
      </w:pPr>
      <w:r>
        <w:rPr>
          <w:rFonts w:hint="eastAsia" w:ascii="宋体" w:hAnsi="宋体" w:cs="宋体"/>
          <w:b/>
          <w:bCs/>
          <w:sz w:val="24"/>
        </w:rPr>
        <w:t xml:space="preserve">六、确定成交及合同签订</w:t>
      </w:r>
      <w:r/>
    </w:p>
    <w:p>
      <w:pPr>
        <w:spacing w:line="360" w:lineRule="auto"/>
        <w:rPr>
          <w:rFonts w:hint="eastAsia" w:ascii="宋体" w:hAnsi="宋体" w:cs="宋体"/>
          <w:b/>
          <w:bCs/>
          <w:sz w:val="24"/>
        </w:rPr>
      </w:pPr>
      <w:r>
        <w:rPr>
          <w:rFonts w:hint="eastAsia" w:ascii="宋体" w:hAnsi="宋体" w:cs="宋体"/>
          <w:b/>
          <w:bCs/>
          <w:sz w:val="24"/>
        </w:rPr>
        <w:t xml:space="preserve">23.确定成交供应商 </w:t>
      </w:r>
      <w:r/>
    </w:p>
    <w:p>
      <w:pPr>
        <w:ind w:firstLine="480"/>
        <w:spacing w:line="36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3</w:t>
      </w:r>
      <w:r>
        <w:rPr>
          <w:rFonts w:hint="eastAsia" w:ascii="宋体" w:hAnsi="宋体"/>
          <w:bCs/>
          <w:sz w:val="24"/>
          <w:szCs w:val="21"/>
        </w:rPr>
        <w:t xml:space="preserve">.1谈判小组根据谈判情况编写单一来源评审报告，推荐成交候选供应商。</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3</w:t>
      </w:r>
      <w:r>
        <w:rPr>
          <w:rFonts w:hint="eastAsia" w:ascii="宋体" w:hAnsi="宋体"/>
          <w:bCs/>
          <w:sz w:val="24"/>
          <w:szCs w:val="21"/>
        </w:rPr>
        <w:t xml:space="preserve">.2 采购人根据谈判小组推荐的成交候选供应商确定成交供应商。</w:t>
      </w:r>
      <w:r/>
    </w:p>
    <w:p>
      <w:pPr>
        <w:ind w:firstLine="480"/>
        <w:spacing w:line="360" w:lineRule="auto"/>
        <w:rPr>
          <w:rFonts w:hint="eastAsia" w:ascii="宋体" w:hAnsi="宋体"/>
          <w:bCs/>
          <w:sz w:val="24"/>
          <w:szCs w:val="21"/>
        </w:rPr>
      </w:pPr>
      <w:r>
        <w:rPr>
          <w:rFonts w:ascii="宋体" w:hAnsi="宋体"/>
          <w:bCs/>
          <w:sz w:val="24"/>
          <w:szCs w:val="21"/>
        </w:rPr>
        <w:t xml:space="preserve">2</w:t>
      </w:r>
      <w:r>
        <w:rPr>
          <w:rFonts w:hint="eastAsia" w:ascii="宋体" w:hAnsi="宋体"/>
          <w:bCs/>
          <w:sz w:val="24"/>
          <w:szCs w:val="21"/>
          <w:lang w:val="en-US" w:eastAsia="zh-CN"/>
        </w:rPr>
        <w:t xml:space="preserve">3</w:t>
      </w:r>
      <w:r>
        <w:rPr>
          <w:rFonts w:ascii="宋体" w:hAnsi="宋体"/>
          <w:bCs/>
          <w:sz w:val="24"/>
          <w:szCs w:val="21"/>
        </w:rPr>
        <w:t xml:space="preserve">.3 </w:t>
      </w:r>
      <w:r>
        <w:rPr>
          <w:rFonts w:hint="eastAsia" w:ascii="宋体" w:hAnsi="宋体"/>
          <w:bCs/>
          <w:sz w:val="24"/>
          <w:szCs w:val="21"/>
        </w:rPr>
        <w:t xml:space="preserve">若有充分证据证明，成交供应商出现下列情况之一的，一经查实，将被取消成交资格：</w:t>
      </w:r>
      <w:r/>
    </w:p>
    <w:p>
      <w:pPr>
        <w:ind w:firstLine="480"/>
        <w:spacing w:line="36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3</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1提供虚假材料谋取成交的。</w:t>
      </w:r>
      <w:r/>
    </w:p>
    <w:p>
      <w:pPr>
        <w:ind w:firstLine="480"/>
        <w:spacing w:line="36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3</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p>
    <w:p>
      <w:pPr>
        <w:ind w:firstLine="480"/>
        <w:spacing w:line="36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3</w:t>
      </w:r>
      <w:r>
        <w:rPr>
          <w:rFonts w:hint="eastAsia" w:ascii="宋体" w:hAnsi="宋体"/>
          <w:bCs/>
          <w:sz w:val="24"/>
          <w:szCs w:val="21"/>
        </w:rPr>
        <w:t xml:space="preserve">.3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p>
    <w:p>
      <w:pPr>
        <w:ind w:firstLine="480"/>
        <w:spacing w:line="36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3</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ind w:firstLine="480"/>
        <w:spacing w:line="36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3</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p>
    <w:p>
      <w:pPr>
        <w:ind w:firstLine="480"/>
        <w:spacing w:line="36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3</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ind w:firstLine="480"/>
        <w:spacing w:line="36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3</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7将政府采购合同转包的。</w:t>
      </w:r>
      <w:r/>
    </w:p>
    <w:p>
      <w:pPr>
        <w:ind w:firstLine="480"/>
        <w:spacing w:line="360" w:lineRule="auto"/>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p>
    <w:p>
      <w:pPr>
        <w:ind w:firstLine="480"/>
        <w:spacing w:line="360" w:lineRule="auto"/>
        <w:rPr>
          <w:rFonts w:hint="eastAsia" w:ascii="宋体" w:hAnsi="宋体" w:cs="宋体"/>
          <w:sz w:val="24"/>
        </w:rPr>
      </w:pPr>
      <w:r>
        <w:rPr>
          <w:rFonts w:hint="eastAsia" w:ascii="宋体" w:hAnsi="宋体" w:cs="宋体"/>
          <w:sz w:val="24"/>
        </w:rPr>
        <w:t xml:space="preserve">23.</w:t>
      </w:r>
      <w:r>
        <w:rPr>
          <w:rFonts w:hint="eastAsia" w:ascii="宋体" w:hAnsi="宋体" w:cs="宋体"/>
          <w:sz w:val="24"/>
          <w:lang w:val="en-US" w:eastAsia="zh-CN"/>
        </w:rPr>
        <w:t xml:space="preserve">4</w:t>
      </w:r>
      <w:r>
        <w:rPr>
          <w:rFonts w:hint="eastAsia" w:ascii="宋体" w:hAnsi="宋体" w:cs="宋体"/>
          <w:sz w:val="24"/>
        </w:rPr>
        <w:t xml:space="preserve"> 采购人（采购代理）将在</w:t>
      </w:r>
      <w:r>
        <w:rPr>
          <w:rFonts w:hint="eastAsia" w:ascii="宋体" w:cs="宋体"/>
          <w:b w:val="0"/>
          <w:bCs w:val="0"/>
          <w:color w:val="auto"/>
          <w:sz w:val="24"/>
          <w:szCs w:val="24"/>
          <w:highlight w:val="none"/>
        </w:rPr>
        <w:t xml:space="preserve">“</w:t>
      </w:r>
      <w:r>
        <w:rPr>
          <w:rFonts w:hint="eastAsia" w:ascii="宋体" w:hAnsi="宋体" w:eastAsia="宋体" w:cs="Times New Roman"/>
          <w:i w:val="0"/>
          <w:iCs w:val="0"/>
          <w:color w:val="auto"/>
          <w:sz w:val="24"/>
          <w:szCs w:val="24"/>
          <w:highlight w:val="none"/>
          <w:lang w:val="en-US" w:eastAsia="zh-CN"/>
        </w:rPr>
        <w:t xml:space="preserve">江苏省政府采购网或淮安市政府采购网</w:t>
      </w:r>
      <w:r>
        <w:rPr>
          <w:rFonts w:hint="eastAsia" w:ascii="宋体" w:cs="宋体"/>
          <w:b w:val="0"/>
          <w:bCs w:val="0"/>
          <w:color w:val="auto"/>
          <w:sz w:val="24"/>
          <w:szCs w:val="24"/>
          <w:highlight w:val="none"/>
        </w:rPr>
        <w:t xml:space="preserve">”</w:t>
      </w:r>
      <w:r>
        <w:rPr>
          <w:rFonts w:hint="eastAsia" w:ascii="宋体" w:hAnsi="宋体" w:cs="宋体"/>
          <w:sz w:val="24"/>
        </w:rPr>
        <w:t xml:space="preserve">发布成交结果公告。 </w:t>
      </w:r>
      <w:r/>
    </w:p>
    <w:p>
      <w:pPr>
        <w:spacing w:line="360" w:lineRule="auto"/>
        <w:rPr>
          <w:rFonts w:hint="eastAsia" w:ascii="宋体" w:hAnsi="宋体" w:cs="宋体"/>
          <w:b/>
          <w:bCs/>
          <w:sz w:val="24"/>
        </w:rPr>
      </w:pPr>
      <w:r>
        <w:rPr>
          <w:rFonts w:hint="eastAsia" w:ascii="宋体" w:hAnsi="宋体" w:cs="宋体"/>
          <w:b/>
          <w:bCs/>
          <w:sz w:val="24"/>
        </w:rPr>
        <w:t xml:space="preserve">24.成交通知书 </w:t>
      </w:r>
      <w:r/>
    </w:p>
    <w:p>
      <w:pPr>
        <w:ind w:firstLine="480"/>
        <w:spacing w:line="360" w:lineRule="auto"/>
        <w:rPr>
          <w:rFonts w:hint="eastAsia" w:ascii="宋体" w:hAnsi="宋体" w:cs="宋体"/>
          <w:sz w:val="24"/>
        </w:rPr>
      </w:pPr>
      <w:r>
        <w:rPr>
          <w:rFonts w:hint="eastAsia" w:ascii="宋体" w:hAnsi="宋体" w:cs="宋体"/>
          <w:sz w:val="24"/>
        </w:rPr>
        <w:t xml:space="preserve">24.1 成交供应商在成交公告发布后联系代理机构领取成交通知书。 </w:t>
      </w:r>
      <w:r/>
    </w:p>
    <w:p>
      <w:pPr>
        <w:ind w:firstLine="480"/>
        <w:spacing w:line="360" w:lineRule="auto"/>
        <w:rPr>
          <w:rFonts w:hint="eastAsia" w:ascii="宋体" w:hAnsi="宋体" w:cs="宋体"/>
          <w:sz w:val="24"/>
        </w:rPr>
      </w:pPr>
      <w:r>
        <w:rPr>
          <w:rFonts w:hint="eastAsia" w:ascii="宋体" w:hAnsi="宋体" w:cs="宋体"/>
          <w:sz w:val="24"/>
        </w:rPr>
        <w:t xml:space="preserve">24.2 成交供应商在签订合同前向采购人交纳履约保证金。逾期未办理作自动放弃处理。  </w:t>
      </w:r>
      <w:r/>
    </w:p>
    <w:p>
      <w:pPr>
        <w:ind w:firstLine="480"/>
        <w:spacing w:line="360" w:lineRule="auto"/>
        <w:rPr>
          <w:rFonts w:hint="eastAsia" w:ascii="宋体" w:hAnsi="宋体"/>
          <w:sz w:val="24"/>
          <w:szCs w:val="24"/>
        </w:rPr>
      </w:pPr>
      <w:r>
        <w:rPr>
          <w:rFonts w:hint="eastAsia" w:ascii="宋体" w:hAnsi="宋体" w:cs="宋体"/>
          <w:sz w:val="24"/>
        </w:rPr>
        <w:t xml:space="preserve">24.3 </w:t>
      </w:r>
      <w:r>
        <w:rPr>
          <w:rFonts w:hint="eastAsia" w:ascii="宋体" w:hAnsi="宋体"/>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hint="eastAsia" w:ascii="宋体" w:hAnsi="宋体" w:cs="宋体"/>
          <w:b/>
          <w:bCs/>
          <w:sz w:val="24"/>
        </w:rPr>
      </w:pPr>
      <w:r>
        <w:rPr>
          <w:rFonts w:hint="eastAsia" w:ascii="宋体" w:hAnsi="宋体" w:cs="宋体"/>
          <w:b/>
          <w:bCs/>
          <w:sz w:val="24"/>
        </w:rPr>
        <w:t xml:space="preserve">25.签订合同 </w:t>
      </w:r>
      <w:r/>
    </w:p>
    <w:p>
      <w:pPr>
        <w:ind w:firstLine="480"/>
        <w:spacing w:line="360" w:lineRule="auto"/>
        <w:rPr>
          <w:rFonts w:hint="eastAsia" w:ascii="宋体" w:hAnsi="宋体" w:cs="宋体"/>
          <w:sz w:val="24"/>
        </w:rPr>
      </w:pPr>
      <w:r>
        <w:rPr>
          <w:rFonts w:hint="eastAsia" w:ascii="宋体" w:hAnsi="宋体" w:cs="宋体"/>
          <w:sz w:val="24"/>
        </w:rPr>
        <w:t xml:space="preserve">25.1 采购人与成交供应商应在成交通知书发出之日起十二日内签订政府采购合同。 单一来源文件、成交供应商的响应文件及澄清文件等均为签订合同依据。 </w:t>
      </w:r>
      <w:r/>
    </w:p>
    <w:p>
      <w:pPr>
        <w:ind w:firstLine="480"/>
        <w:spacing w:line="360" w:lineRule="auto"/>
        <w:rPr>
          <w:rFonts w:hint="eastAsia" w:ascii="宋体" w:hAnsi="宋体" w:cs="宋体"/>
          <w:sz w:val="24"/>
        </w:rPr>
      </w:pPr>
      <w:r>
        <w:rPr>
          <w:rFonts w:hint="eastAsia" w:ascii="宋体" w:hAnsi="宋体" w:cs="宋体"/>
          <w:sz w:val="24"/>
        </w:rPr>
        <w:t xml:space="preserve">25.2 成交供应商自成交通知书发出之日起十二日内无正当理由不与采购人签订合同， 将按相关规定进行处理。</w:t>
      </w:r>
      <w:r/>
    </w:p>
    <w:p>
      <w:pPr>
        <w:ind w:firstLine="60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25.3</w:t>
      </w:r>
      <w:r>
        <w:rPr>
          <w:rFonts w:hint="eastAsia" w:ascii="宋体" w:hAnsi="宋体"/>
          <w:sz w:val="24"/>
          <w:szCs w:val="24"/>
        </w:rPr>
        <w:t xml:space="preserve">采购文件、成交供应商的响应文件及谈判过程中有关澄清、承诺文件均应作为合同附件。</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25.4</w:t>
      </w:r>
      <w:r>
        <w:rPr>
          <w:rFonts w:hint="eastAsia" w:ascii="宋体" w:hAnsi="宋体"/>
          <w:sz w:val="24"/>
          <w:szCs w:val="24"/>
        </w:rPr>
        <w:t xml:space="preserve">签订合同后</w:t>
      </w:r>
      <w:r>
        <w:rPr>
          <w:rFonts w:hint="eastAsia" w:ascii="宋体" w:hAnsi="宋体" w:eastAsia="宋体" w:cs="Times New Roman"/>
          <w:sz w:val="24"/>
          <w:szCs w:val="24"/>
        </w:rPr>
        <w:t xml:space="preserve">，成交供应商不得将合同标的进行转包</w:t>
      </w:r>
      <w:r>
        <w:rPr>
          <w:rFonts w:hint="eastAsia" w:ascii="宋体" w:hAnsi="宋体"/>
          <w:color w:val="auto"/>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cs="宋体"/>
          <w:sz w:val="24"/>
        </w:rPr>
        <w:t xml:space="preserve"> </w:t>
      </w:r>
      <w:r/>
    </w:p>
    <w:p>
      <w:pPr>
        <w:spacing w:line="360" w:lineRule="auto"/>
        <w:rPr>
          <w:rFonts w:hint="eastAsia" w:ascii="宋体" w:hAnsi="宋体" w:cs="宋体"/>
          <w:b/>
          <w:bCs/>
          <w:sz w:val="24"/>
        </w:rPr>
      </w:pPr>
      <w:r>
        <w:rPr>
          <w:rFonts w:hint="eastAsia" w:ascii="宋体" w:hAnsi="宋体" w:cs="宋体"/>
          <w:b/>
          <w:bCs/>
          <w:sz w:val="24"/>
        </w:rPr>
        <w:t xml:space="preserve">26.货物和服务的减少 </w:t>
      </w:r>
      <w:r/>
    </w:p>
    <w:p>
      <w:pPr>
        <w:ind w:firstLine="480"/>
        <w:spacing w:line="360" w:lineRule="auto"/>
        <w:rPr>
          <w:rFonts w:hint="eastAsia" w:ascii="宋体" w:hAnsi="宋体" w:cs="宋体"/>
          <w:sz w:val="24"/>
        </w:rPr>
      </w:pPr>
      <w:r>
        <w:rPr>
          <w:rFonts w:hint="eastAsia" w:ascii="宋体" w:hAnsi="宋体" w:cs="宋体"/>
          <w:sz w:val="24"/>
        </w:rPr>
        <w:t xml:space="preserve">26.1 采购结束后，采购人若由于各种客观原因，必须对采购项目所牵涉的货物和服务进行适当的减少时，在双方协商一致的前提下，可以按照单一来源采购时的价格水平做相应的调减，并据此签订补充合同。 </w:t>
      </w:r>
      <w:r/>
    </w:p>
    <w:p>
      <w:pPr>
        <w:spacing w:line="360" w:lineRule="auto"/>
        <w:rPr>
          <w:rFonts w:hint="eastAsia" w:ascii="宋体" w:hAnsi="宋体" w:cs="宋体"/>
          <w:b/>
          <w:bCs/>
          <w:sz w:val="24"/>
        </w:rPr>
      </w:pPr>
      <w:r>
        <w:rPr>
          <w:rFonts w:hint="eastAsia" w:ascii="宋体" w:hAnsi="宋体" w:cs="宋体"/>
          <w:b/>
          <w:bCs/>
          <w:sz w:val="24"/>
        </w:rPr>
        <w:t xml:space="preserve">27.履约保证金 </w:t>
      </w:r>
      <w:r>
        <w:rPr>
          <w:rFonts w:hint="eastAsia" w:hAnsi="宋体" w:cs="宋体"/>
          <w:b/>
          <w:bCs/>
          <w:sz w:val="24"/>
          <w:szCs w:val="24"/>
          <w:lang w:eastAsia="zh-CN"/>
        </w:rPr>
        <w:t xml:space="preserve">（</w:t>
      </w:r>
      <w:r>
        <w:rPr>
          <w:rFonts w:hint="eastAsia" w:hAnsi="宋体" w:cs="宋体"/>
          <w:b/>
          <w:bCs/>
          <w:sz w:val="24"/>
          <w:szCs w:val="24"/>
          <w:lang w:val="en-US" w:eastAsia="zh-CN"/>
        </w:rPr>
        <w:t xml:space="preserve">本项目无</w:t>
      </w:r>
      <w:r>
        <w:rPr>
          <w:rFonts w:hint="eastAsia" w:hAnsi="宋体" w:cs="宋体"/>
          <w:b/>
          <w:bCs/>
          <w:sz w:val="24"/>
          <w:szCs w:val="24"/>
          <w:lang w:eastAsia="zh-CN"/>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7</w:t>
      </w:r>
      <w:r>
        <w:rPr>
          <w:rFonts w:hint="eastAsia" w:ascii="宋体" w:hAnsi="宋体" w:eastAsia="宋体" w:cs="宋体"/>
          <w:sz w:val="24"/>
        </w:rPr>
        <w:t xml:space="preserve">.1为保证合同的顺利执行，成交供应商应在中标通知书发出之前，须提供相当于中标总价1%的履约保证金</w:t>
      </w:r>
      <w:r>
        <w:rPr>
          <w:rFonts w:hint="eastAsia" w:ascii="宋体" w:hAnsi="宋体" w:eastAsia="宋体" w:cs="宋体"/>
          <w:sz w:val="24"/>
          <w:lang w:eastAsia="zh-CN"/>
        </w:rPr>
        <w:t xml:space="preserve">。</w:t>
      </w:r>
      <w:r>
        <w:rPr>
          <w:rFonts w:hint="eastAsia" w:ascii="宋体" w:hAnsi="宋体" w:eastAsia="宋体" w:cs="宋体"/>
          <w:sz w:val="24"/>
        </w:rPr>
        <w:t xml:space="preserve">乙方提供的履约保证金可以是人民币形式（银行本票、汇票、支票、电汇），或银行保函、担保公司的保证担保或保险公司的保证保险等多种形式。</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27.2乙方选取人民币形式缴纳履约保证金的，交纳信息如下:</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开户名称: </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开户行: </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帐号:</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27.3乙方选取银行保函、担保公司的保证担保或保险公司的保证保险等形式的向采购人缴纳，如保函（担保、保险等）的约定期到期但乙方履约仍未结束的，乙方须进行续保。</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27.4如乙方未能履行合同规定的义务，甲方有权从履约保证金中取得补偿。</w:t>
      </w:r>
      <w:r/>
    </w:p>
    <w:p>
      <w:pPr>
        <w:ind w:firstLine="480"/>
        <w:spacing w:line="360" w:lineRule="auto"/>
        <w:rPr>
          <w:rFonts w:ascii="宋体" w:hAnsi="宋体" w:eastAsia="宋体" w:cs="宋体"/>
          <w:sz w:val="24"/>
          <w:lang w:val="en-US" w:eastAsia="zh-CN"/>
        </w:rPr>
      </w:pPr>
      <w:r>
        <w:rPr>
          <w:rFonts w:hint="eastAsia" w:ascii="宋体" w:hAnsi="宋体" w:eastAsia="宋体" w:cs="宋体"/>
          <w:sz w:val="24"/>
          <w:lang w:val="en-US" w:eastAsia="zh-CN"/>
        </w:rPr>
        <w:t xml:space="preserve">27.5履约保证金在合同约定期间内应完全有效，约定期届满之日起5个工作日内，甲方应将人民币形式的履约保证金退还乙方，逾期退还的，按中国人民银行同期贷款基利率上浮20%后的利率支付超期资金占用费，但因乙方自身原因导致无法及时退还的除外。</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27.6履约保证金在项目成果验收合格后退还。成交供应商凭采购人签署的同意退还履约保证金的证明，办理履约保证金退还手续。</w:t>
      </w:r>
      <w:r/>
    </w:p>
    <w:p>
      <w:pPr>
        <w:ind w:firstLine="480"/>
        <w:spacing w:line="360" w:lineRule="auto"/>
        <w:rPr>
          <w:rFonts w:hint="eastAsia" w:ascii="宋体" w:hAnsi="宋体" w:cs="宋体"/>
          <w:sz w:val="24"/>
        </w:rPr>
      </w:pPr>
      <w:r>
        <w:rPr>
          <w:rFonts w:hint="eastAsia" w:ascii="宋体" w:hAnsi="宋体" w:cs="宋体"/>
          <w:sz w:val="24"/>
        </w:rPr>
        <w:t xml:space="preserve">27.</w:t>
      </w:r>
      <w:r>
        <w:rPr>
          <w:rFonts w:hint="eastAsia" w:ascii="宋体" w:hAnsi="宋体" w:cs="宋体"/>
          <w:sz w:val="24"/>
          <w:lang w:val="en-US" w:eastAsia="zh-CN"/>
        </w:rPr>
        <w:t xml:space="preserve">7</w:t>
      </w:r>
      <w:r>
        <w:rPr>
          <w:rFonts w:hint="eastAsia" w:ascii="宋体" w:hAnsi="宋体" w:cs="宋体"/>
          <w:sz w:val="24"/>
        </w:rPr>
        <w:t xml:space="preserve"> 如果成交人没有按照 24 条或 25 条的规定去做，采购人可报主管部门取消其成交资，在此情况下采购人可将标授予下一个成交候选供应商，或重新采购。 </w:t>
      </w:r>
      <w:r/>
    </w:p>
    <w:p>
      <w:pPr>
        <w:jc w:val="center"/>
        <w:spacing w:line="360" w:lineRule="auto"/>
        <w:rPr>
          <w:rFonts w:hint="eastAsia" w:ascii="宋体" w:hAnsi="宋体" w:cs="宋体"/>
          <w:b/>
          <w:bCs/>
          <w:sz w:val="24"/>
        </w:rPr>
      </w:pPr>
      <w:r>
        <w:rPr>
          <w:rFonts w:hint="eastAsia" w:ascii="宋体" w:hAnsi="宋体" w:cs="宋体"/>
          <w:b/>
          <w:bCs/>
          <w:sz w:val="24"/>
        </w:rPr>
        <w:t xml:space="preserve">七、质疑处理</w:t>
      </w:r>
      <w:r/>
    </w:p>
    <w:p>
      <w:pPr>
        <w:spacing w:line="360" w:lineRule="auto"/>
        <w:rPr>
          <w:rFonts w:hint="eastAsia" w:ascii="宋体" w:hAnsi="宋体" w:cs="宋体"/>
          <w:b/>
          <w:bCs/>
          <w:sz w:val="24"/>
        </w:rPr>
      </w:pPr>
      <w:r>
        <w:rPr>
          <w:rFonts w:hint="eastAsia" w:ascii="宋体" w:hAnsi="宋体" w:cs="宋体"/>
          <w:b/>
          <w:bCs/>
          <w:sz w:val="24"/>
        </w:rPr>
        <w:t xml:space="preserve">28.质疑处理 </w:t>
      </w:r>
      <w:r/>
    </w:p>
    <w:p>
      <w:pPr>
        <w:ind w:firstLine="480"/>
        <w:spacing w:line="360" w:lineRule="auto"/>
        <w:rPr>
          <w:rFonts w:hint="eastAsia" w:ascii="宋体" w:hAnsi="宋体" w:cs="宋体"/>
          <w:sz w:val="24"/>
        </w:rPr>
      </w:pPr>
      <w:r>
        <w:rPr>
          <w:rFonts w:hint="eastAsia" w:ascii="宋体" w:hAnsi="宋体" w:cs="宋体"/>
          <w:sz w:val="24"/>
        </w:rPr>
        <w:t xml:space="preserve">28.1 供应商认为采购文件、 采购过程和成交结果使自己的权益受到损害的， 可以在知道或者应知其权益受到损害之日起七个工作日内， 以电子文件形式从网站首页点击 “交易平台”→“政府采购-投标人”登录，从“采购业务-质疑”模块提出质疑；同时必须将质疑函的原件邮寄至采购人（采购代理） 。未通过交易平台、未邮寄质疑函原件、七个工作日之外以及匿名的质疑均不予受理。  </w:t>
      </w:r>
      <w:r/>
    </w:p>
    <w:p>
      <w:pPr>
        <w:ind w:firstLine="480"/>
        <w:spacing w:line="360" w:lineRule="auto"/>
        <w:rPr>
          <w:rFonts w:hint="eastAsia" w:ascii="宋体" w:hAnsi="宋体" w:cs="宋体"/>
          <w:sz w:val="24"/>
        </w:rPr>
      </w:pPr>
      <w:r>
        <w:rPr>
          <w:rFonts w:hint="eastAsia" w:ascii="宋体" w:hAnsi="宋体" w:cs="宋体"/>
          <w:sz w:val="24"/>
        </w:rPr>
        <w:t xml:space="preserve">28.2 上述应知其权益受到损害之日是指: </w:t>
      </w:r>
      <w:r/>
    </w:p>
    <w:p>
      <w:pPr>
        <w:ind w:firstLine="480"/>
        <w:spacing w:line="360" w:lineRule="auto"/>
        <w:rPr>
          <w:rFonts w:hint="eastAsia" w:ascii="宋体" w:hAnsi="宋体" w:cs="宋体"/>
          <w:sz w:val="24"/>
        </w:rPr>
      </w:pPr>
      <w:r>
        <w:rPr>
          <w:rFonts w:hint="eastAsia" w:ascii="宋体" w:hAnsi="宋体" w:cs="宋体"/>
          <w:sz w:val="24"/>
        </w:rPr>
        <w:t xml:space="preserve">（1）对单一来源文件提出质疑的，为采购文件公告期限届满之日起计算； </w:t>
      </w:r>
      <w:r/>
    </w:p>
    <w:p>
      <w:pPr>
        <w:ind w:firstLine="480"/>
        <w:spacing w:line="360" w:lineRule="auto"/>
        <w:rPr>
          <w:rFonts w:hint="eastAsia" w:ascii="宋体" w:hAnsi="宋体" w:cs="宋体"/>
          <w:sz w:val="24"/>
        </w:rPr>
      </w:pPr>
      <w:r>
        <w:rPr>
          <w:rFonts w:hint="eastAsia" w:ascii="宋体" w:hAnsi="宋体" w:cs="宋体"/>
          <w:sz w:val="24"/>
        </w:rPr>
        <w:t xml:space="preserve">（2）对采购过程提出质疑的，为各采购程序环节结束之日起计算； </w:t>
      </w:r>
      <w:r/>
    </w:p>
    <w:p>
      <w:pPr>
        <w:ind w:firstLine="480"/>
        <w:spacing w:line="360" w:lineRule="auto"/>
        <w:rPr>
          <w:rFonts w:hint="eastAsia" w:ascii="宋体" w:hAnsi="宋体" w:cs="宋体"/>
          <w:sz w:val="24"/>
        </w:rPr>
      </w:pPr>
      <w:r>
        <w:rPr>
          <w:rFonts w:hint="eastAsia" w:ascii="宋体" w:hAnsi="宋体" w:cs="宋体"/>
          <w:sz w:val="24"/>
        </w:rPr>
        <w:t xml:space="preserve">（3）对成交结果提出质疑的，为成交结果公告期限届满之日起计算。   </w:t>
      </w:r>
      <w:r/>
    </w:p>
    <w:p>
      <w:pPr>
        <w:ind w:firstLine="480"/>
        <w:spacing w:line="360" w:lineRule="auto"/>
        <w:rPr>
          <w:rFonts w:hint="eastAsia" w:ascii="宋体" w:hAnsi="宋体" w:cs="宋体"/>
          <w:sz w:val="24"/>
        </w:rPr>
      </w:pPr>
      <w:r>
        <w:rPr>
          <w:rFonts w:hint="eastAsia" w:ascii="宋体" w:hAnsi="宋体" w:cs="宋体"/>
          <w:sz w:val="24"/>
        </w:rPr>
        <w:t xml:space="preserve">28.3 质疑供应商是指直接参加本次单一来源活动的供应商，未参加单一来源活动的供应商或在单一来源活动中自身权益未受到损害的供应商所提出的质疑不予受理。 </w:t>
      </w:r>
      <w:r/>
    </w:p>
    <w:p>
      <w:pPr>
        <w:ind w:firstLine="480"/>
        <w:spacing w:line="360" w:lineRule="auto"/>
        <w:rPr>
          <w:rFonts w:hint="eastAsia" w:ascii="宋体" w:hAnsi="宋体" w:cs="宋体"/>
          <w:sz w:val="24"/>
        </w:rPr>
      </w:pPr>
      <w:r>
        <w:rPr>
          <w:rFonts w:hint="eastAsia" w:ascii="宋体" w:hAnsi="宋体" w:cs="宋体"/>
          <w:sz w:val="24"/>
        </w:rPr>
        <w:t xml:space="preserve">28.4 质疑供应商在法定质疑期内应当一次性提出针对同一采购环节提出质疑。 </w:t>
      </w:r>
      <w:r/>
    </w:p>
    <w:p>
      <w:pPr>
        <w:ind w:firstLine="480"/>
        <w:spacing w:line="360" w:lineRule="auto"/>
        <w:rPr>
          <w:rFonts w:hint="eastAsia" w:ascii="宋体" w:hAnsi="宋体" w:cs="宋体"/>
          <w:sz w:val="24"/>
        </w:rPr>
      </w:pPr>
      <w:r>
        <w:rPr>
          <w:rFonts w:hint="eastAsia" w:ascii="宋体" w:hAnsi="宋体" w:cs="宋体"/>
          <w:sz w:val="24"/>
        </w:rPr>
        <w:t xml:space="preserve">28.5 质疑函必须以参加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 </w:t>
      </w:r>
      <w:r/>
    </w:p>
    <w:p>
      <w:pPr>
        <w:ind w:firstLine="480"/>
        <w:spacing w:line="360" w:lineRule="auto"/>
        <w:rPr>
          <w:rFonts w:hint="eastAsia" w:ascii="宋体" w:hAnsi="宋体" w:cs="宋体"/>
          <w:sz w:val="24"/>
        </w:rPr>
      </w:pPr>
      <w:r>
        <w:rPr>
          <w:rFonts w:hint="eastAsia" w:ascii="宋体" w:hAnsi="宋体" w:cs="宋体"/>
          <w:sz w:val="24"/>
        </w:rPr>
        <w:t xml:space="preserve">28.6 质疑函应当包括以下主要内容，并按照“谁主张、谁举证”的原则，附上相关证明材料。否则，采购人（采购代理）不予受理。 </w:t>
      </w:r>
      <w:r/>
    </w:p>
    <w:p>
      <w:pPr>
        <w:ind w:firstLine="480"/>
        <w:spacing w:line="360" w:lineRule="auto"/>
        <w:rPr>
          <w:rFonts w:hint="eastAsia" w:ascii="宋体" w:hAnsi="宋体" w:cs="宋体"/>
          <w:sz w:val="24"/>
        </w:rPr>
      </w:pPr>
      <w:r>
        <w:rPr>
          <w:rFonts w:hint="eastAsia" w:ascii="宋体" w:hAnsi="宋体" w:cs="宋体"/>
          <w:sz w:val="24"/>
        </w:rPr>
        <w:t xml:space="preserve">（1）质疑供应商的名称、地址、邮编、联系人及联系电话；  </w:t>
      </w:r>
      <w:r/>
    </w:p>
    <w:p>
      <w:pPr>
        <w:ind w:firstLine="480"/>
        <w:spacing w:line="360" w:lineRule="auto"/>
        <w:rPr>
          <w:rFonts w:hint="eastAsia" w:ascii="宋体" w:hAnsi="宋体" w:cs="宋体"/>
          <w:sz w:val="24"/>
        </w:rPr>
      </w:pPr>
      <w:r>
        <w:rPr>
          <w:rFonts w:hint="eastAsia" w:ascii="宋体" w:hAnsi="宋体" w:cs="宋体"/>
          <w:sz w:val="24"/>
        </w:rPr>
        <w:t xml:space="preserve">（2）质疑项目的名称、编号； </w:t>
      </w:r>
      <w:r/>
    </w:p>
    <w:p>
      <w:pPr>
        <w:ind w:firstLine="480"/>
        <w:spacing w:line="360" w:lineRule="auto"/>
        <w:rPr>
          <w:rFonts w:hint="eastAsia" w:ascii="宋体" w:hAnsi="宋体" w:cs="宋体"/>
          <w:sz w:val="24"/>
        </w:rPr>
      </w:pPr>
      <w:r>
        <w:rPr>
          <w:rFonts w:hint="eastAsia" w:ascii="宋体" w:hAnsi="宋体" w:cs="宋体"/>
          <w:sz w:val="24"/>
        </w:rPr>
        <w:t xml:space="preserve">（3）具体、明确的质疑事项和与质疑事实相关的请求； </w:t>
      </w:r>
      <w:r/>
    </w:p>
    <w:p>
      <w:pPr>
        <w:ind w:firstLine="480"/>
        <w:spacing w:line="360" w:lineRule="auto"/>
        <w:rPr>
          <w:rFonts w:hint="eastAsia" w:ascii="宋体" w:hAnsi="宋体" w:cs="宋体"/>
          <w:sz w:val="24"/>
        </w:rPr>
      </w:pPr>
      <w:r>
        <w:rPr>
          <w:rFonts w:hint="eastAsia" w:ascii="宋体" w:hAnsi="宋体" w:cs="宋体"/>
          <w:sz w:val="24"/>
        </w:rPr>
        <w:t xml:space="preserve">（4）事实依据； </w:t>
      </w:r>
      <w:r/>
    </w:p>
    <w:p>
      <w:pPr>
        <w:ind w:firstLine="480"/>
        <w:spacing w:line="360" w:lineRule="auto"/>
        <w:rPr>
          <w:rFonts w:hint="eastAsia" w:ascii="宋体" w:hAnsi="宋体" w:cs="宋体"/>
          <w:sz w:val="24"/>
        </w:rPr>
      </w:pPr>
      <w:r>
        <w:rPr>
          <w:rFonts w:hint="eastAsia" w:ascii="宋体" w:hAnsi="宋体" w:cs="宋体"/>
          <w:sz w:val="24"/>
        </w:rPr>
        <w:t xml:space="preserve">（5）必要的法律依据； </w:t>
      </w:r>
      <w:r/>
    </w:p>
    <w:p>
      <w:pPr>
        <w:ind w:firstLine="480"/>
        <w:spacing w:line="360" w:lineRule="auto"/>
        <w:rPr>
          <w:rFonts w:hint="eastAsia" w:ascii="宋体" w:hAnsi="宋体" w:cs="宋体"/>
          <w:sz w:val="24"/>
        </w:rPr>
      </w:pPr>
      <w:r>
        <w:rPr>
          <w:rFonts w:hint="eastAsia" w:ascii="宋体" w:hAnsi="宋体" w:cs="宋体"/>
          <w:sz w:val="24"/>
        </w:rPr>
        <w:t xml:space="preserve">（6）提起质疑的日期； </w:t>
      </w:r>
      <w:r/>
    </w:p>
    <w:p>
      <w:pPr>
        <w:ind w:firstLine="480"/>
        <w:spacing w:line="360" w:lineRule="auto"/>
        <w:rPr>
          <w:rFonts w:hint="eastAsia" w:ascii="宋体" w:hAnsi="宋体" w:cs="宋体"/>
          <w:sz w:val="24"/>
        </w:rPr>
      </w:pPr>
      <w:r>
        <w:rPr>
          <w:rFonts w:hint="eastAsia" w:ascii="宋体" w:hAnsi="宋体" w:cs="宋体"/>
          <w:sz w:val="24"/>
        </w:rPr>
        <w:t xml:space="preserve">（7）质疑函应当署名:应当由法定代表人签字并加盖单位公章。  </w:t>
      </w:r>
      <w:r/>
    </w:p>
    <w:p>
      <w:pPr>
        <w:ind w:firstLine="480"/>
        <w:spacing w:line="360" w:lineRule="auto"/>
        <w:rPr>
          <w:rFonts w:hint="eastAsia" w:ascii="宋体" w:hAnsi="宋体" w:cs="宋体"/>
          <w:sz w:val="24"/>
        </w:rPr>
      </w:pPr>
      <w:r>
        <w:rPr>
          <w:rFonts w:hint="eastAsia" w:ascii="宋体" w:hAnsi="宋体" w:cs="宋体"/>
          <w:sz w:val="24"/>
        </w:rPr>
        <w:t xml:space="preserve">28.7 采购人（采购代理）收到质疑函后，将对质疑的形式和内容进行审查，如质疑函内容、格式不符合规定，采购人（采购代理）将告知质疑人进行补正。质疑人应当在法定质疑期限内进行补正并重新提交质疑函，拒不补正或者超过法定期限后未重新提交质疑函的，为无效质疑，采购人（采购代理）有权不予受理。  </w:t>
      </w:r>
      <w:r/>
    </w:p>
    <w:p>
      <w:pPr>
        <w:ind w:firstLine="480"/>
        <w:spacing w:line="360" w:lineRule="auto"/>
        <w:rPr>
          <w:rFonts w:hint="eastAsia" w:ascii="宋体" w:hAnsi="宋体" w:cs="宋体"/>
          <w:sz w:val="24"/>
        </w:rPr>
      </w:pPr>
      <w:r>
        <w:rPr>
          <w:rFonts w:hint="eastAsia" w:ascii="宋体" w:hAnsi="宋体" w:cs="宋体"/>
          <w:sz w:val="24"/>
        </w:rPr>
        <w:t xml:space="preserve">28.8 对于内容、格式符合规定的质疑函，采购人（采购代理）将在五个工作日内以书面形式作出答复。 </w:t>
      </w:r>
      <w:r/>
    </w:p>
    <w:p>
      <w:pPr>
        <w:ind w:firstLine="480"/>
        <w:spacing w:line="360" w:lineRule="auto"/>
        <w:rPr>
          <w:rFonts w:hint="eastAsia" w:ascii="宋体" w:hAnsi="宋体" w:cs="宋体"/>
          <w:sz w:val="24"/>
        </w:rPr>
      </w:pPr>
      <w:r>
        <w:rPr>
          <w:rFonts w:hint="eastAsia" w:ascii="宋体" w:hAnsi="宋体" w:cs="宋体"/>
          <w:sz w:val="24"/>
        </w:rPr>
        <w:t xml:space="preserve">28.9 供应商提出书面质疑必须有理、有据，不得恶意质疑或提交虚假质疑。否则，一经查实，采购人有权依据政府采购的有关规定，报请盱眙县财政局政府采购管理处对该供应商列入失信行为或不良行为记录名单，进行相应的行政处罚。     </w:t>
      </w:r>
      <w:r/>
    </w:p>
    <w:p>
      <w:pPr>
        <w:jc w:val="center"/>
        <w:spacing w:line="360" w:lineRule="auto"/>
        <w:rPr>
          <w:rFonts w:hint="eastAsia" w:ascii="宋体" w:hAnsi="宋体" w:cs="宋体"/>
          <w:b/>
          <w:bCs/>
          <w:sz w:val="30"/>
          <w:szCs w:val="30"/>
        </w:rPr>
      </w:pPr>
      <w:r>
        <w:rPr>
          <w:rFonts w:hint="eastAsia" w:ascii="宋体" w:hAnsi="宋体" w:cs="宋体"/>
          <w:b/>
          <w:bCs/>
          <w:sz w:val="30"/>
          <w:szCs w:val="30"/>
        </w:rPr>
        <w:t xml:space="preserve">第三章  成交标准</w:t>
      </w:r>
      <w:r/>
    </w:p>
    <w:p>
      <w:pPr>
        <w:ind w:firstLine="480"/>
        <w:spacing w:line="360" w:lineRule="auto"/>
        <w:rPr>
          <w:rFonts w:hint="eastAsia" w:ascii="宋体" w:hAnsi="宋体" w:cs="宋体"/>
          <w:sz w:val="24"/>
        </w:rPr>
      </w:pPr>
      <w:r>
        <w:rPr>
          <w:rFonts w:hint="eastAsia" w:ascii="宋体" w:hAnsi="宋体" w:cs="宋体"/>
          <w:sz w:val="24"/>
        </w:rPr>
        <w:t xml:space="preserve">一、评审小组在推荐成交候选供应商时将考虑以下因素:  </w:t>
      </w:r>
      <w:r/>
    </w:p>
    <w:p>
      <w:pPr>
        <w:ind w:firstLine="480"/>
        <w:spacing w:line="360" w:lineRule="auto"/>
        <w:rPr>
          <w:rFonts w:hint="eastAsia" w:ascii="宋体" w:hAnsi="宋体" w:cs="宋体"/>
          <w:sz w:val="24"/>
        </w:rPr>
      </w:pPr>
      <w:r>
        <w:rPr>
          <w:rFonts w:hint="eastAsia" w:ascii="宋体" w:hAnsi="宋体" w:cs="宋体"/>
          <w:sz w:val="24"/>
        </w:rPr>
        <w:t xml:space="preserve">（1）谈判报价；  </w:t>
      </w:r>
      <w:r/>
    </w:p>
    <w:p>
      <w:pPr>
        <w:ind w:firstLine="480"/>
        <w:spacing w:line="360" w:lineRule="auto"/>
        <w:rPr>
          <w:rFonts w:hint="eastAsia" w:ascii="宋体" w:hAnsi="宋体" w:cs="宋体"/>
          <w:sz w:val="24"/>
        </w:rPr>
      </w:pPr>
      <w:r>
        <w:rPr>
          <w:rFonts w:hint="eastAsia" w:ascii="宋体" w:hAnsi="宋体" w:cs="宋体"/>
          <w:sz w:val="24"/>
        </w:rPr>
        <w:t xml:space="preserve">（2）货物的质量、性能、技术参数响应；  </w:t>
      </w:r>
      <w:r/>
    </w:p>
    <w:p>
      <w:pPr>
        <w:ind w:firstLine="480"/>
        <w:spacing w:line="360" w:lineRule="auto"/>
        <w:rPr>
          <w:rFonts w:hint="eastAsia" w:ascii="宋体" w:hAnsi="宋体" w:cs="宋体"/>
          <w:sz w:val="24"/>
        </w:rPr>
      </w:pPr>
      <w:r>
        <w:rPr>
          <w:rFonts w:hint="eastAsia" w:ascii="宋体" w:hAnsi="宋体" w:cs="宋体"/>
          <w:sz w:val="24"/>
        </w:rPr>
        <w:t xml:space="preserve">（3）供应商承诺的售后服务等。  </w:t>
      </w:r>
      <w:r/>
    </w:p>
    <w:p>
      <w:pPr>
        <w:ind w:firstLine="480"/>
        <w:spacing w:line="360" w:lineRule="auto"/>
        <w:rPr>
          <w:rFonts w:hint="eastAsia" w:ascii="宋体" w:hAnsi="宋体" w:cs="宋体"/>
          <w:sz w:val="24"/>
        </w:rPr>
      </w:pPr>
      <w:r>
        <w:rPr>
          <w:rFonts w:hint="eastAsia" w:ascii="宋体" w:hAnsi="宋体" w:cs="宋体"/>
          <w:sz w:val="24"/>
        </w:rPr>
        <w:t xml:space="preserve">二、成交标准 </w:t>
      </w:r>
      <w:r/>
    </w:p>
    <w:p>
      <w:pPr>
        <w:ind w:firstLine="480"/>
        <w:spacing w:line="360" w:lineRule="auto"/>
        <w:rPr>
          <w:rFonts w:hint="eastAsia"/>
          <w:sz w:val="24"/>
        </w:rPr>
      </w:pPr>
      <w:r>
        <w:rPr>
          <w:rFonts w:hint="eastAsia" w:ascii="宋体" w:hAnsi="宋体" w:cs="宋体"/>
          <w:sz w:val="24"/>
        </w:rPr>
        <w:t xml:space="preserve">在满足单一来源文件要求的条件下，评审小组将按上述第一条所列各项因素对供应商及其所报货物进行评审，最后确定出成交候选供应商。</w:t>
      </w:r>
      <w:r>
        <w:rPr>
          <w:rFonts w:hint="eastAsia"/>
          <w:sz w:val="24"/>
        </w:rPr>
        <w:t xml:space="preserve"> </w:t>
      </w:r>
      <w:r/>
    </w:p>
    <w:p>
      <w:pPr>
        <w:spacing w:line="360" w:lineRule="auto"/>
        <w:rPr>
          <w:rFonts w:hint="eastAsia"/>
          <w:sz w:val="24"/>
        </w:rPr>
      </w:pPr>
      <w:r>
        <w:rPr>
          <w:rFonts w:hint="eastAsia"/>
          <w:sz w:val="24"/>
        </w:rPr>
        <w:t xml:space="preserve"> </w:t>
      </w:r>
      <w:bookmarkStart w:id="4" w:name="_Toc411253257"/>
      <w:r/>
      <w:r/>
    </w:p>
    <w:p>
      <w:pPr>
        <w:jc w:val="center"/>
        <w:spacing w:line="360" w:lineRule="auto"/>
        <w:rPr>
          <w:rFonts w:hint="eastAsia"/>
          <w:b/>
          <w:bCs/>
          <w:sz w:val="28"/>
          <w:szCs w:val="28"/>
        </w:rPr>
      </w:pPr>
      <w:r>
        <w:rPr>
          <w:rFonts w:hint="eastAsia" w:ascii="宋体" w:hAnsi="宋体" w:cs="宋体"/>
          <w:b/>
          <w:bCs/>
          <w:sz w:val="30"/>
          <w:szCs w:val="30"/>
        </w:rPr>
        <w:t xml:space="preserve">第四章  </w:t>
      </w:r>
      <w:r>
        <w:rPr>
          <w:rFonts w:hint="eastAsia"/>
          <w:b/>
          <w:bCs/>
          <w:sz w:val="28"/>
          <w:szCs w:val="28"/>
        </w:rPr>
        <w:t xml:space="preserve">合同条款前附表及通用条款</w:t>
      </w:r>
      <w:r/>
    </w:p>
    <w:p>
      <w:pPr>
        <w:ind w:firstLine="480"/>
        <w:spacing w:line="360" w:lineRule="auto"/>
        <w:rPr>
          <w:rFonts w:hint="eastAsia"/>
          <w:sz w:val="24"/>
        </w:rPr>
      </w:pPr>
      <w:r>
        <w:rPr>
          <w:rFonts w:hint="eastAsia"/>
          <w:sz w:val="24"/>
        </w:rPr>
        <w:t xml:space="preserve">注:以下为采购人提出成交后签订本项目合同的通用条款，单一来源供应商必须实质性响应， 成交供应商不得提出实质性的修改，关于专用条款将由采购人与成交供应商结合本项目具体情况协商后签订。  </w:t>
      </w:r>
      <w:r/>
    </w:p>
    <w:p>
      <w:pPr>
        <w:ind w:firstLine="1968"/>
        <w:jc w:val="both"/>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采购合同主要条款</w:t>
      </w:r>
      <w:r/>
    </w:p>
    <w:tbl>
      <w:tblPr>
        <w:tblStyle w:val="6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7782"/>
      </w:tblGrid>
      <w:tr>
        <w:trPr>
          <w:jc w:val="center"/>
          <w:trHeight w:val="530"/>
        </w:trPr>
        <w:tc>
          <w:tcPr>
            <w:tcW w:w="802" w:type="dxa"/>
            <w:vAlign w:val="center"/>
            <w:textDirection w:val="lrTb"/>
            <w:noWrap w:val="false"/>
          </w:tcPr>
          <w:p>
            <w:pPr>
              <w:spacing w:line="500" w:lineRule="exact"/>
              <w:rPr>
                <w:rFonts w:hint="eastAsia" w:ascii="宋体" w:hAnsi="宋体" w:cs="宋体"/>
                <w:color w:val="000000"/>
                <w:sz w:val="22"/>
                <w:szCs w:val="22"/>
              </w:rPr>
            </w:pPr>
            <w:r/>
            <w:bookmarkStart w:id="5" w:name="OLE_LINK2"/>
            <w:r>
              <w:rPr>
                <w:rFonts w:hint="eastAsia" w:ascii="宋体" w:hAnsi="宋体" w:cs="宋体"/>
                <w:color w:val="000000"/>
                <w:sz w:val="22"/>
                <w:szCs w:val="22"/>
              </w:rPr>
              <w:t xml:space="preserve">1 </w:t>
            </w:r>
            <w:r/>
          </w:p>
        </w:tc>
        <w:tc>
          <w:tcPr>
            <w:tcW w:w="7782" w:type="dxa"/>
            <w:vAlign w:val="top"/>
            <w:textDirection w:val="lrTb"/>
            <w:noWrap w:val="false"/>
          </w:tcPr>
          <w:p>
            <w:pPr>
              <w:spacing w:line="500" w:lineRule="exact"/>
              <w:rPr>
                <w:rFonts w:hint="eastAsia" w:ascii="宋体" w:hAnsi="宋体" w:cs="宋体"/>
                <w:color w:val="000000"/>
                <w:sz w:val="24"/>
                <w:lang w:val="en"/>
              </w:rPr>
            </w:pPr>
            <w:r>
              <w:rPr>
                <w:rFonts w:hint="eastAsia" w:ascii="宋体" w:hAnsi="宋体" w:cs="宋体"/>
                <w:color w:val="000000"/>
                <w:sz w:val="24"/>
                <w:lang w:val="en"/>
              </w:rPr>
              <w:t xml:space="preserve">付</w:t>
            </w:r>
            <w:r>
              <w:rPr>
                <w:rFonts w:hint="eastAsia" w:ascii="宋体" w:hAnsi="宋体" w:cs="宋体"/>
                <w:color w:val="000000"/>
                <w:sz w:val="24"/>
                <w:highlight w:val="none"/>
                <w:lang w:val="en"/>
              </w:rPr>
              <w:t xml:space="preserve">款方式：</w:t>
            </w:r>
            <w:r>
              <w:rPr>
                <w:rFonts w:ascii="Times New Roman" w:hAnsi="Times New Roman"/>
                <w:sz w:val="24"/>
                <w:szCs w:val="24"/>
              </w:rPr>
              <w:t xml:space="preserve">一年一付，签订合同一个月内付第一年保修款，次年度一个月内付对应保修款，以此类推</w:t>
            </w:r>
            <w:r/>
          </w:p>
        </w:tc>
      </w:tr>
      <w:tr>
        <w:trPr>
          <w:jc w:val="center"/>
          <w:trHeight w:val="441"/>
        </w:trPr>
        <w:tc>
          <w:tcPr>
            <w:tcW w:w="802" w:type="dxa"/>
            <w:vAlign w:val="center"/>
            <w:textDirection w:val="lrTb"/>
            <w:noWrap w:val="false"/>
          </w:tcPr>
          <w:p>
            <w:pPr>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2</w:t>
            </w:r>
            <w:r/>
          </w:p>
        </w:tc>
        <w:tc>
          <w:tcPr>
            <w:tcW w:w="7782" w:type="dxa"/>
            <w:vAlign w:val="top"/>
            <w:textDirection w:val="lrTb"/>
            <w:noWrap w:val="false"/>
          </w:tcPr>
          <w:p>
            <w:pPr>
              <w:pStyle w:val="853"/>
              <w:ind w:left="0" w:firstLine="0"/>
              <w:spacing w:after="0" w:line="500" w:lineRule="exact"/>
              <w:rPr>
                <w:rFonts w:ascii="宋体" w:hAnsi="宋体" w:cs="宋体"/>
                <w:color w:val="000000"/>
                <w:sz w:val="22"/>
                <w:szCs w:val="22"/>
              </w:rPr>
            </w:pPr>
            <w:r>
              <w:rPr>
                <w:rFonts w:hint="eastAsia" w:ascii="宋体" w:hAnsi="宋体" w:cs="宋体"/>
                <w:color w:val="000000"/>
                <w:sz w:val="22"/>
                <w:szCs w:val="22"/>
              </w:rPr>
              <w:t xml:space="preserve">合同履行期限</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维保</w:t>
            </w:r>
            <w:r>
              <w:rPr>
                <w:rFonts w:hint="eastAsia" w:ascii="宋体" w:hAnsi="宋体" w:eastAsia="宋体" w:cs="Times New Roman"/>
                <w:sz w:val="24"/>
                <w:highlight w:val="none"/>
                <w:lang w:eastAsia="zh-CN"/>
              </w:rPr>
              <w:t xml:space="preserve">服务期</w:t>
            </w:r>
            <w:r>
              <w:rPr>
                <w:rFonts w:hint="eastAsia" w:ascii="宋体" w:hAnsi="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年，具体以合同签订为准</w:t>
            </w:r>
            <w:r>
              <w:rPr>
                <w:rFonts w:hint="eastAsia" w:ascii="宋体" w:hAnsi="宋体" w:cs="宋体"/>
                <w:color w:val="000000"/>
                <w:sz w:val="24"/>
                <w:highlight w:val="none"/>
              </w:rPr>
              <w:t xml:space="preserve">。</w:t>
            </w:r>
            <w:r/>
          </w:p>
        </w:tc>
      </w:tr>
      <w:tr>
        <w:trPr>
          <w:jc w:val="center"/>
          <w:trHeight w:val="530"/>
        </w:trPr>
        <w:tc>
          <w:tcPr>
            <w:tcW w:w="802" w:type="dxa"/>
            <w:vAlign w:val="center"/>
            <w:textDirection w:val="lrTb"/>
            <w:noWrap w:val="false"/>
          </w:tcPr>
          <w:p>
            <w:pPr>
              <w:spacing w:line="500" w:lineRule="exact"/>
              <w:rPr>
                <w:rFonts w:hint="eastAsia" w:ascii="宋体" w:hAnsi="宋体" w:cs="宋体"/>
                <w:color w:val="000000"/>
                <w:sz w:val="22"/>
                <w:szCs w:val="22"/>
              </w:rPr>
            </w:pPr>
            <w:r>
              <w:rPr>
                <w:rFonts w:hint="eastAsia" w:ascii="宋体" w:hAnsi="宋体" w:cs="宋体"/>
                <w:color w:val="000000"/>
                <w:sz w:val="22"/>
                <w:szCs w:val="22"/>
              </w:rPr>
              <w:t xml:space="preserve">3</w:t>
            </w:r>
            <w:r/>
          </w:p>
        </w:tc>
        <w:tc>
          <w:tcPr>
            <w:tcW w:w="7782" w:type="dxa"/>
            <w:vAlign w:val="top"/>
            <w:textDirection w:val="lrTb"/>
            <w:noWrap w:val="false"/>
          </w:tcPr>
          <w:p>
            <w:pPr>
              <w:pStyle w:val="837"/>
              <w:spacing w:line="500" w:lineRule="exact"/>
              <w:rPr>
                <w:rFonts w:hint="eastAsia" w:hAnsi="宋体" w:cs="宋体"/>
                <w:color w:val="000000"/>
                <w:sz w:val="22"/>
                <w:szCs w:val="22"/>
              </w:rPr>
            </w:pPr>
            <w:r>
              <w:rPr>
                <w:rFonts w:hint="eastAsia" w:hAnsi="宋体" w:cs="宋体"/>
                <w:color w:val="000000"/>
                <w:sz w:val="24"/>
              </w:rPr>
              <w:t xml:space="preserve">交付地点：采购人指定地点</w:t>
            </w:r>
            <w:bookmarkEnd w:id="5"/>
            <w:r/>
          </w:p>
        </w:tc>
      </w:tr>
    </w:tbl>
    <w:p>
      <w:pPr>
        <w:rPr>
          <w:rFonts w:hint="eastAsia"/>
          <w:sz w:val="24"/>
        </w:rPr>
      </w:pPr>
      <w:r>
        <w:rPr>
          <w:rFonts w:hint="eastAsia"/>
          <w:sz w:val="24"/>
        </w:rPr>
        <w:t xml:space="preserve">  </w:t>
      </w:r>
      <w:r/>
    </w:p>
    <w:p>
      <w:pPr>
        <w:rPr>
          <w:rFonts w:hint="eastAsia"/>
          <w:sz w:val="24"/>
        </w:rPr>
      </w:pPr>
      <w:r>
        <w:rPr>
          <w:rFonts w:hint="eastAsia"/>
          <w:sz w:val="24"/>
        </w:rPr>
        <w:t xml:space="preserve">  </w:t>
      </w:r>
      <w:r/>
    </w:p>
    <w:p>
      <w:pPr>
        <w:jc w:val="center"/>
        <w:spacing w:line="640" w:lineRule="exact"/>
        <w:tabs>
          <w:tab w:val="left" w:pos="180" w:leader="none"/>
        </w:tabs>
        <w:rPr>
          <w:rFonts w:ascii="宋体"/>
          <w:b/>
          <w:bCs/>
          <w:sz w:val="28"/>
          <w:szCs w:val="28"/>
        </w:rPr>
      </w:pPr>
      <w:r>
        <w:rPr>
          <w:rFonts w:hint="eastAsia" w:ascii="宋体" w:hAnsi="宋体" w:cs="宋体"/>
          <w:b/>
          <w:bCs/>
          <w:sz w:val="28"/>
          <w:szCs w:val="28"/>
        </w:rPr>
        <w:t xml:space="preserve">二、合同条款</w:t>
      </w:r>
      <w:r/>
    </w:p>
    <w:p>
      <w:pPr>
        <w:ind w:firstLine="482"/>
        <w:spacing w:line="480" w:lineRule="exact"/>
        <w:rPr>
          <w:rFonts w:ascii="宋体" w:hAnsi="宋体"/>
          <w:b/>
          <w:bCs/>
          <w:sz w:val="24"/>
        </w:rPr>
      </w:pPr>
      <w:r>
        <w:rPr>
          <w:rFonts w:ascii="宋体" w:hAnsi="宋体" w:cs="宋体"/>
          <w:b/>
          <w:bCs/>
          <w:sz w:val="24"/>
        </w:rPr>
        <w:t xml:space="preserve">1.</w:t>
      </w:r>
      <w:r>
        <w:rPr>
          <w:rFonts w:hint="eastAsia" w:ascii="宋体" w:hAnsi="宋体" w:cs="宋体"/>
          <w:b/>
          <w:bCs/>
          <w:sz w:val="24"/>
        </w:rPr>
        <w:t xml:space="preserve">定义</w:t>
      </w:r>
      <w:r/>
    </w:p>
    <w:p>
      <w:pPr>
        <w:ind w:firstLine="480"/>
        <w:spacing w:line="480" w:lineRule="exact"/>
        <w:rPr>
          <w:rFonts w:ascii="宋体" w:hAnsi="宋体"/>
          <w:sz w:val="24"/>
        </w:rPr>
      </w:pPr>
      <w:r>
        <w:rPr>
          <w:rFonts w:hint="eastAsia" w:ascii="宋体" w:hAnsi="宋体" w:cs="宋体"/>
          <w:sz w:val="24"/>
        </w:rPr>
        <w:t xml:space="preserve">本合同中的下列术语应解释为：</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）“合同”系指买方与卖方签署的、合同格式中载明的买方与卖方所达成的协议，包括所有的附件、附录和构成合同的所有文件。</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）“合同价”系指根据合同规定，卖方在正确地完全履行合同义务后买方应支付给卖方的价格。</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）“货物”系指卖方根据合同规定必须向买方提供的一切设备、机械、仪表、备件、工具、手册和其他技术资料及其他材料。</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）“服务”系指根据合同规定卖方承担与供货有关的辅助服务，如运输、运输过程中保险以及其它的伴随服务，比如安装、调试、提供技术援助、培训和其他类似的卖方应承担的义务。</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）“买方”系指</w:t>
      </w:r>
      <w:r>
        <w:rPr>
          <w:rFonts w:hint="eastAsia" w:ascii="宋体" w:hAnsi="宋体" w:cs="宋体"/>
          <w:sz w:val="24"/>
          <w:lang w:eastAsia="zh-CN"/>
        </w:rPr>
        <w:t xml:space="preserve">盱眙县人民医院</w:t>
      </w:r>
      <w:r>
        <w:rPr>
          <w:rFonts w:hint="eastAsia" w:ascii="宋体" w:hAnsi="宋体" w:cs="宋体"/>
          <w:sz w:val="24"/>
        </w:rPr>
        <w:t xml:space="preserve">。</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）“卖方”系指提供货物和服务的供应商。</w:t>
      </w:r>
      <w:r/>
    </w:p>
    <w:p>
      <w:pPr>
        <w:ind w:firstLine="482"/>
        <w:spacing w:line="480" w:lineRule="exact"/>
        <w:rPr>
          <w:rFonts w:ascii="宋体" w:hAnsi="宋体"/>
          <w:b/>
          <w:bCs/>
          <w:sz w:val="24"/>
        </w:rPr>
      </w:pPr>
      <w:r>
        <w:rPr>
          <w:rFonts w:ascii="宋体" w:hAnsi="宋体" w:cs="宋体"/>
          <w:b/>
          <w:bCs/>
          <w:sz w:val="24"/>
        </w:rPr>
        <w:t xml:space="preserve">2.</w:t>
      </w:r>
      <w:r>
        <w:rPr>
          <w:rFonts w:hint="eastAsia" w:ascii="宋体" w:hAnsi="宋体" w:cs="宋体"/>
          <w:b/>
          <w:bCs/>
          <w:sz w:val="24"/>
        </w:rPr>
        <w:t xml:space="preserve">技术规格</w:t>
      </w:r>
      <w:r/>
    </w:p>
    <w:p>
      <w:pPr>
        <w:ind w:firstLine="480"/>
        <w:spacing w:line="480" w:lineRule="exact"/>
        <w:rPr>
          <w:rFonts w:ascii="宋体" w:hAnsi="宋体"/>
          <w:sz w:val="24"/>
        </w:rPr>
      </w:pPr>
      <w:r>
        <w:rPr>
          <w:rFonts w:ascii="宋体" w:hAnsi="宋体" w:cs="宋体"/>
          <w:sz w:val="24"/>
        </w:rPr>
        <w:t xml:space="preserve">2.1</w:t>
      </w:r>
      <w:r>
        <w:rPr>
          <w:rFonts w:hint="eastAsia" w:ascii="宋体" w:hAnsi="宋体" w:cs="宋体"/>
          <w:sz w:val="24"/>
        </w:rPr>
        <w:t xml:space="preserve">卖方所提供货物的技术规格应与响应文件规定的技术规格以及所附的技术规格响应偏离表相一致。</w:t>
      </w:r>
      <w:r/>
    </w:p>
    <w:p>
      <w:pPr>
        <w:ind w:firstLine="482"/>
        <w:spacing w:line="480" w:lineRule="exact"/>
        <w:rPr>
          <w:rFonts w:ascii="宋体" w:hAnsi="宋体"/>
          <w:b/>
          <w:bCs/>
          <w:sz w:val="24"/>
        </w:rPr>
      </w:pPr>
      <w:r>
        <w:rPr>
          <w:rFonts w:ascii="宋体" w:hAnsi="宋体" w:cs="宋体"/>
          <w:b/>
          <w:bCs/>
          <w:sz w:val="24"/>
        </w:rPr>
        <w:t xml:space="preserve">3.</w:t>
      </w:r>
      <w:r>
        <w:rPr>
          <w:rFonts w:hint="eastAsia" w:ascii="宋体" w:hAnsi="宋体" w:cs="宋体"/>
          <w:b/>
          <w:bCs/>
          <w:sz w:val="24"/>
        </w:rPr>
        <w:t xml:space="preserve">专利权</w:t>
      </w:r>
      <w:r/>
    </w:p>
    <w:p>
      <w:pPr>
        <w:ind w:firstLine="480"/>
        <w:spacing w:line="480" w:lineRule="exact"/>
        <w:rPr>
          <w:rFonts w:ascii="宋体" w:hAnsi="宋体"/>
          <w:sz w:val="24"/>
        </w:rPr>
      </w:pPr>
      <w:r>
        <w:rPr>
          <w:rFonts w:ascii="宋体" w:hAnsi="宋体" w:cs="宋体"/>
          <w:sz w:val="24"/>
        </w:rPr>
        <w:t xml:space="preserve">3.1</w:t>
      </w:r>
      <w:r>
        <w:rPr>
          <w:rFonts w:hint="eastAsia" w:ascii="宋体" w:hAnsi="宋体" w:cs="宋体"/>
          <w:sz w:val="24"/>
        </w:rPr>
        <w:t xml:space="preserve">卖方应保证买方在使用该货物或其任何一部分时不受第三方提出侵犯其专利权、商标权和工业设计权的起诉。一旦出现专利侵权，卖方应负全部责任，且买方拒付全部货款。</w:t>
      </w:r>
      <w:r/>
    </w:p>
    <w:p>
      <w:pPr>
        <w:ind w:firstLine="482"/>
        <w:spacing w:line="480" w:lineRule="exact"/>
        <w:rPr>
          <w:rFonts w:ascii="宋体" w:hAnsi="宋体"/>
          <w:b/>
          <w:bCs/>
          <w:sz w:val="24"/>
        </w:rPr>
      </w:pPr>
      <w:r>
        <w:rPr>
          <w:rFonts w:ascii="宋体" w:hAnsi="宋体" w:cs="宋体"/>
          <w:b/>
          <w:bCs/>
          <w:sz w:val="24"/>
        </w:rPr>
        <w:t xml:space="preserve">4.</w:t>
      </w:r>
      <w:r>
        <w:rPr>
          <w:rFonts w:hint="eastAsia" w:ascii="宋体" w:hAnsi="宋体" w:cs="宋体"/>
          <w:b/>
          <w:bCs/>
          <w:sz w:val="24"/>
        </w:rPr>
        <w:t xml:space="preserve">包装要求</w:t>
      </w:r>
      <w:r/>
    </w:p>
    <w:p>
      <w:pPr>
        <w:ind w:firstLine="480"/>
        <w:spacing w:line="480" w:lineRule="exact"/>
        <w:rPr>
          <w:rFonts w:ascii="宋体" w:hAnsi="宋体"/>
          <w:sz w:val="24"/>
        </w:rPr>
      </w:pPr>
      <w:r>
        <w:rPr>
          <w:rFonts w:ascii="宋体" w:hAnsi="宋体" w:cs="宋体"/>
          <w:sz w:val="24"/>
        </w:rPr>
        <w:t xml:space="preserve">4.1</w:t>
      </w:r>
      <w:r>
        <w:rPr>
          <w:rFonts w:hint="eastAsia" w:ascii="宋体" w:hAnsi="宋体" w:cs="宋体"/>
          <w:sz w:val="24"/>
        </w:rPr>
        <w:t xml:space="preserve">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480"/>
        <w:spacing w:line="480" w:lineRule="exact"/>
        <w:rPr>
          <w:rFonts w:ascii="宋体" w:hAnsi="宋体"/>
          <w:sz w:val="24"/>
        </w:rPr>
      </w:pPr>
      <w:r>
        <w:rPr>
          <w:rFonts w:ascii="宋体" w:hAnsi="宋体" w:cs="宋体"/>
          <w:sz w:val="24"/>
        </w:rPr>
        <w:t xml:space="preserve">4.2</w:t>
      </w:r>
      <w:r>
        <w:rPr>
          <w:rFonts w:hint="eastAsia" w:ascii="宋体" w:hAnsi="宋体" w:cs="宋体"/>
          <w:sz w:val="24"/>
        </w:rPr>
        <w:t xml:space="preserve">每件包装箱内应附一份详细装箱单和质量合格标识。</w:t>
      </w:r>
      <w:r/>
    </w:p>
    <w:p>
      <w:pPr>
        <w:ind w:firstLine="482"/>
        <w:spacing w:line="480" w:lineRule="exact"/>
        <w:rPr>
          <w:rFonts w:ascii="宋体" w:hAnsi="宋体"/>
          <w:b/>
          <w:bCs/>
          <w:sz w:val="24"/>
        </w:rPr>
      </w:pPr>
      <w:r>
        <w:rPr>
          <w:rFonts w:ascii="宋体" w:hAnsi="宋体" w:cs="宋体"/>
          <w:b/>
          <w:bCs/>
          <w:sz w:val="24"/>
        </w:rPr>
        <w:t xml:space="preserve">5.</w:t>
      </w:r>
      <w:r>
        <w:rPr>
          <w:rFonts w:hint="eastAsia" w:ascii="宋体" w:hAnsi="宋体" w:cs="宋体"/>
          <w:b/>
          <w:bCs/>
          <w:sz w:val="24"/>
        </w:rPr>
        <w:t xml:space="preserve">装运条件</w:t>
      </w:r>
      <w:r/>
    </w:p>
    <w:p>
      <w:pPr>
        <w:ind w:firstLine="480"/>
        <w:spacing w:line="480" w:lineRule="exact"/>
        <w:rPr>
          <w:rFonts w:ascii="宋体" w:hAnsi="宋体"/>
          <w:sz w:val="24"/>
        </w:rPr>
      </w:pPr>
      <w:r>
        <w:rPr>
          <w:rFonts w:ascii="宋体" w:hAnsi="宋体" w:cs="宋体"/>
          <w:sz w:val="24"/>
        </w:rPr>
        <w:t xml:space="preserve">5.1</w:t>
      </w:r>
      <w:r>
        <w:rPr>
          <w:rFonts w:hint="eastAsia" w:ascii="宋体" w:hAnsi="宋体" w:cs="宋体"/>
          <w:sz w:val="24"/>
        </w:rPr>
        <w:t xml:space="preserve">根据买方指定地点，卖方负责安排运输，运输费由卖方承担。</w:t>
      </w:r>
      <w:r/>
    </w:p>
    <w:p>
      <w:pPr>
        <w:ind w:firstLine="482"/>
        <w:spacing w:line="480" w:lineRule="exact"/>
        <w:rPr>
          <w:rFonts w:ascii="宋体" w:hAnsi="宋体"/>
          <w:b/>
          <w:bCs/>
          <w:sz w:val="24"/>
        </w:rPr>
      </w:pPr>
      <w:r>
        <w:rPr>
          <w:rFonts w:ascii="宋体" w:hAnsi="宋体" w:cs="宋体"/>
          <w:b/>
          <w:bCs/>
          <w:sz w:val="24"/>
        </w:rPr>
        <w:t xml:space="preserve">6.</w:t>
      </w:r>
      <w:r>
        <w:rPr>
          <w:rFonts w:hint="eastAsia" w:ascii="宋体" w:hAnsi="宋体" w:cs="宋体"/>
          <w:b/>
          <w:bCs/>
          <w:sz w:val="24"/>
        </w:rPr>
        <w:t xml:space="preserve">付</w:t>
      </w:r>
      <w:r>
        <w:rPr>
          <w:rFonts w:ascii="宋体" w:hAnsi="宋体" w:cs="宋体"/>
          <w:b/>
          <w:bCs/>
          <w:sz w:val="24"/>
        </w:rPr>
        <w:t xml:space="preserve">    </w:t>
      </w:r>
      <w:r>
        <w:rPr>
          <w:rFonts w:hint="eastAsia" w:ascii="宋体" w:hAnsi="宋体" w:cs="宋体"/>
          <w:b/>
          <w:bCs/>
          <w:sz w:val="24"/>
        </w:rPr>
        <w:t xml:space="preserve">款</w:t>
      </w:r>
      <w:r/>
    </w:p>
    <w:p>
      <w:pPr>
        <w:ind w:firstLine="480"/>
        <w:spacing w:line="480" w:lineRule="exact"/>
        <w:rPr>
          <w:rFonts w:ascii="宋体" w:hAnsi="宋体"/>
          <w:sz w:val="24"/>
        </w:rPr>
      </w:pPr>
      <w:r>
        <w:rPr>
          <w:rFonts w:ascii="宋体" w:hAnsi="宋体" w:cs="宋体"/>
          <w:sz w:val="24"/>
        </w:rPr>
        <w:t xml:space="preserve">6.1</w:t>
      </w:r>
      <w:r>
        <w:rPr>
          <w:rFonts w:hint="eastAsia" w:ascii="宋体" w:hAnsi="宋体" w:cs="宋体"/>
          <w:sz w:val="24"/>
        </w:rPr>
        <w:t xml:space="preserve">本合同以人民币付款。</w:t>
      </w:r>
      <w:r/>
    </w:p>
    <w:p>
      <w:pPr>
        <w:ind w:firstLine="480"/>
        <w:spacing w:line="480" w:lineRule="exact"/>
        <w:rPr>
          <w:rFonts w:ascii="宋体" w:hAnsi="宋体"/>
          <w:sz w:val="24"/>
        </w:rPr>
      </w:pPr>
      <w:r>
        <w:rPr>
          <w:rFonts w:ascii="宋体" w:hAnsi="宋体" w:cs="宋体"/>
          <w:sz w:val="24"/>
        </w:rPr>
        <w:t xml:space="preserve">6.2</w:t>
      </w:r>
      <w:r>
        <w:rPr>
          <w:rFonts w:hint="eastAsia" w:ascii="宋体" w:hAnsi="宋体" w:cs="宋体"/>
          <w:sz w:val="24"/>
        </w:rPr>
        <w:t xml:space="preserve">卖方应按照与买方签订的合同规定交货。交货后卖方向买方提供下列单据：</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）发票；</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）制造厂家出具的质量检验证书等；</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）装箱单；</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）验收合格证书；</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）使用方加盖公章证明货物交付使用合格的验收表。</w:t>
      </w:r>
      <w:r/>
    </w:p>
    <w:p>
      <w:pPr>
        <w:ind w:firstLine="480"/>
        <w:spacing w:line="480" w:lineRule="exact"/>
        <w:rPr>
          <w:rFonts w:ascii="宋体" w:hAnsi="宋体"/>
          <w:sz w:val="24"/>
        </w:rPr>
      </w:pPr>
      <w:r>
        <w:rPr>
          <w:rFonts w:ascii="宋体" w:hAnsi="宋体" w:cs="宋体"/>
          <w:sz w:val="24"/>
        </w:rPr>
        <w:t xml:space="preserve">6.3</w:t>
      </w:r>
      <w:r>
        <w:rPr>
          <w:rFonts w:hint="eastAsia" w:ascii="宋体" w:hAnsi="宋体" w:cs="宋体"/>
          <w:sz w:val="24"/>
        </w:rPr>
        <w:t xml:space="preserve">买方将按“合同主要条款及通用条款”规定的付款计划安排付款。</w:t>
      </w:r>
      <w:r/>
    </w:p>
    <w:p>
      <w:pPr>
        <w:ind w:firstLine="482"/>
        <w:spacing w:line="480" w:lineRule="exact"/>
        <w:rPr>
          <w:rFonts w:ascii="宋体" w:hAnsi="宋体"/>
          <w:b/>
          <w:bCs/>
          <w:sz w:val="24"/>
        </w:rPr>
      </w:pPr>
      <w:r>
        <w:rPr>
          <w:rFonts w:ascii="宋体" w:hAnsi="宋体" w:cs="宋体"/>
          <w:b/>
          <w:bCs/>
          <w:sz w:val="24"/>
        </w:rPr>
        <w:t xml:space="preserve">7.</w:t>
      </w:r>
      <w:r>
        <w:rPr>
          <w:rFonts w:hint="eastAsia" w:ascii="宋体" w:hAnsi="宋体" w:cs="宋体"/>
          <w:b/>
          <w:bCs/>
          <w:sz w:val="24"/>
        </w:rPr>
        <w:t xml:space="preserve">伴随服务</w:t>
      </w:r>
      <w:r/>
    </w:p>
    <w:p>
      <w:pPr>
        <w:ind w:firstLine="480"/>
        <w:spacing w:line="480" w:lineRule="exact"/>
        <w:rPr>
          <w:rFonts w:ascii="宋体" w:hAnsi="宋体"/>
          <w:sz w:val="24"/>
        </w:rPr>
      </w:pPr>
      <w:r>
        <w:rPr>
          <w:rFonts w:ascii="宋体" w:hAnsi="宋体" w:cs="宋体"/>
          <w:sz w:val="24"/>
        </w:rPr>
        <w:t xml:space="preserve">7.1</w:t>
      </w:r>
      <w:r>
        <w:rPr>
          <w:rFonts w:hint="eastAsia" w:ascii="宋体" w:hAnsi="宋体" w:cs="宋体"/>
          <w:sz w:val="24"/>
        </w:rPr>
        <w:t xml:space="preserve">成交人应按照国家有关规定和合同中所附的服务承诺提供服务。</w:t>
      </w:r>
      <w:r/>
    </w:p>
    <w:p>
      <w:pPr>
        <w:ind w:firstLine="480"/>
        <w:spacing w:line="480" w:lineRule="exact"/>
        <w:rPr>
          <w:rFonts w:ascii="宋体" w:hAnsi="宋体"/>
          <w:sz w:val="24"/>
        </w:rPr>
      </w:pPr>
      <w:r>
        <w:rPr>
          <w:rFonts w:ascii="宋体" w:hAnsi="宋体" w:cs="宋体"/>
          <w:sz w:val="24"/>
        </w:rPr>
        <w:t xml:space="preserve">7.2</w:t>
      </w:r>
      <w:r>
        <w:rPr>
          <w:rFonts w:hint="eastAsia" w:ascii="宋体" w:hAnsi="宋体" w:cs="宋体"/>
          <w:sz w:val="24"/>
        </w:rPr>
        <w:t xml:space="preserve">除第</w:t>
      </w:r>
      <w:r>
        <w:rPr>
          <w:rFonts w:ascii="宋体" w:hAnsi="宋体" w:cs="宋体"/>
          <w:sz w:val="24"/>
        </w:rPr>
        <w:t xml:space="preserve">7.1</w:t>
      </w:r>
      <w:r>
        <w:rPr>
          <w:rFonts w:hint="eastAsia" w:ascii="宋体" w:hAnsi="宋体" w:cs="宋体"/>
          <w:sz w:val="24"/>
        </w:rPr>
        <w:t xml:space="preserve">条规定外，卖方还应提供下列服务：</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）货物的现场安装和启动监督；</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）提供货物组装和维修所需的工具；</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）在合同中卖方承诺的期限内对所提供货物实施运行监督、维修，但前提条件是该服务并不能免除卖方在质量保证期内应承担的义务；</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）在项目交货现场就货物的安装、启动、运行、维护对买方人员进行培训。</w:t>
      </w:r>
      <w:r/>
    </w:p>
    <w:p>
      <w:pPr>
        <w:ind w:firstLine="480"/>
        <w:spacing w:line="480" w:lineRule="exact"/>
        <w:rPr>
          <w:rFonts w:ascii="宋体" w:hAnsi="宋体"/>
          <w:b/>
          <w:bCs/>
          <w:sz w:val="24"/>
        </w:rPr>
      </w:pPr>
      <w:r>
        <w:rPr>
          <w:rFonts w:ascii="宋体" w:hAnsi="宋体" w:cs="宋体"/>
          <w:sz w:val="24"/>
        </w:rPr>
        <w:t xml:space="preserve">7.3</w:t>
      </w:r>
      <w:r>
        <w:rPr>
          <w:rFonts w:hint="eastAsia" w:ascii="宋体" w:hAnsi="宋体" w:cs="宋体"/>
          <w:sz w:val="24"/>
        </w:rPr>
        <w:t xml:space="preserve">伴随服务的费用应含在合同价中，不单独进行支付</w:t>
      </w:r>
      <w:r>
        <w:rPr>
          <w:rFonts w:hint="eastAsia" w:ascii="宋体" w:hAnsi="宋体" w:cs="宋体"/>
          <w:b/>
          <w:bCs/>
          <w:sz w:val="24"/>
        </w:rPr>
        <w:t xml:space="preserve">。</w:t>
      </w:r>
      <w:r/>
    </w:p>
    <w:p>
      <w:pPr>
        <w:ind w:firstLine="482"/>
        <w:spacing w:line="480" w:lineRule="exact"/>
        <w:rPr>
          <w:rFonts w:ascii="宋体" w:hAnsi="宋体"/>
          <w:b/>
          <w:bCs/>
          <w:sz w:val="24"/>
        </w:rPr>
      </w:pPr>
      <w:r>
        <w:rPr>
          <w:rFonts w:ascii="宋体" w:hAnsi="宋体" w:cs="宋体"/>
          <w:b/>
          <w:bCs/>
          <w:sz w:val="24"/>
        </w:rPr>
        <w:t xml:space="preserve">8.</w:t>
      </w:r>
      <w:r>
        <w:rPr>
          <w:rFonts w:hint="eastAsia" w:ascii="宋体" w:hAnsi="宋体" w:cs="宋体"/>
          <w:b/>
          <w:bCs/>
          <w:sz w:val="24"/>
        </w:rPr>
        <w:t xml:space="preserve">质量保证</w:t>
      </w:r>
      <w:r/>
    </w:p>
    <w:p>
      <w:pPr>
        <w:ind w:firstLine="480"/>
        <w:spacing w:line="480" w:lineRule="exact"/>
        <w:rPr>
          <w:rFonts w:ascii="宋体" w:hAnsi="宋体"/>
          <w:sz w:val="24"/>
        </w:rPr>
      </w:pPr>
      <w:r>
        <w:rPr>
          <w:rFonts w:ascii="宋体" w:hAnsi="宋体" w:cs="宋体"/>
          <w:sz w:val="24"/>
        </w:rPr>
        <w:t xml:space="preserve">8.1</w:t>
      </w:r>
      <w:r>
        <w:rPr>
          <w:rFonts w:hint="eastAsia" w:ascii="宋体" w:hAnsi="宋体" w:cs="宋体"/>
          <w:sz w:val="24"/>
        </w:rPr>
        <w:t xml:space="preserve">卖方所提供货物必须符合响应文件要求并不低于国家有关标准。</w:t>
      </w:r>
      <w:r/>
    </w:p>
    <w:p>
      <w:pPr>
        <w:ind w:firstLine="480"/>
        <w:spacing w:line="480" w:lineRule="exact"/>
        <w:rPr>
          <w:rFonts w:ascii="宋体" w:hAnsi="宋体"/>
          <w:sz w:val="24"/>
        </w:rPr>
      </w:pPr>
      <w:r>
        <w:rPr>
          <w:rFonts w:ascii="宋体" w:hAnsi="宋体" w:cs="宋体"/>
          <w:sz w:val="24"/>
        </w:rPr>
        <w:t xml:space="preserve">8.2</w:t>
      </w:r>
      <w:r>
        <w:rPr>
          <w:rFonts w:hint="eastAsia" w:ascii="宋体" w:hAnsi="宋体" w:cs="宋体"/>
          <w:sz w:val="24"/>
        </w:rPr>
        <w:t xml:space="preserve">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80" w:lineRule="exact"/>
        <w:rPr>
          <w:rFonts w:ascii="宋体" w:hAnsi="宋体"/>
          <w:sz w:val="24"/>
        </w:rPr>
      </w:pPr>
      <w:r>
        <w:rPr>
          <w:rFonts w:ascii="宋体" w:hAnsi="宋体" w:cs="宋体"/>
          <w:sz w:val="24"/>
        </w:rPr>
        <w:t xml:space="preserve">8.3</w:t>
      </w:r>
      <w:r>
        <w:rPr>
          <w:rFonts w:hint="eastAsia" w:ascii="宋体" w:hAnsi="宋体" w:cs="宋体"/>
          <w:sz w:val="24"/>
        </w:rPr>
        <w:t xml:space="preserve">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spacing w:line="480" w:lineRule="exact"/>
        <w:rPr>
          <w:rFonts w:ascii="宋体" w:hAnsi="宋体"/>
          <w:sz w:val="24"/>
        </w:rPr>
      </w:pPr>
      <w:r>
        <w:rPr>
          <w:rFonts w:ascii="宋体" w:hAnsi="宋体" w:cs="宋体"/>
          <w:sz w:val="24"/>
        </w:rPr>
        <w:t xml:space="preserve">8.4</w:t>
      </w:r>
      <w:r>
        <w:rPr>
          <w:rFonts w:hint="eastAsia" w:ascii="宋体" w:hAnsi="宋体" w:cs="宋体"/>
          <w:sz w:val="24"/>
        </w:rPr>
        <w:t xml:space="preserve">卖方在收到通知后，应在合同中所附服务承诺约定的时间内免费维修、更换有缺陷的货物或部件。</w:t>
      </w:r>
      <w:r/>
    </w:p>
    <w:p>
      <w:pPr>
        <w:ind w:firstLine="480"/>
        <w:spacing w:line="480" w:lineRule="exact"/>
        <w:rPr>
          <w:rFonts w:ascii="宋体" w:hAnsi="宋体"/>
          <w:sz w:val="24"/>
        </w:rPr>
      </w:pPr>
      <w:r>
        <w:rPr>
          <w:rFonts w:ascii="宋体" w:hAnsi="宋体" w:cs="宋体"/>
          <w:sz w:val="24"/>
        </w:rPr>
        <w:t xml:space="preserve">8.5</w:t>
      </w:r>
      <w:r>
        <w:rPr>
          <w:rFonts w:hint="eastAsia" w:ascii="宋体" w:hAnsi="宋体" w:cs="宋体"/>
          <w:sz w:val="24"/>
        </w:rPr>
        <w:t xml:space="preserve">如果卖方在收到通知后，在合同中所附服务承诺约定的时间内没有弥补缺陷，买方可采取必要的补救措施，但风险和费用将由卖方承担。</w:t>
      </w:r>
      <w:r/>
    </w:p>
    <w:p>
      <w:pPr>
        <w:ind w:firstLine="482"/>
        <w:spacing w:line="480" w:lineRule="exact"/>
        <w:rPr>
          <w:rFonts w:ascii="宋体" w:hAnsi="宋体"/>
          <w:b/>
          <w:bCs/>
          <w:sz w:val="24"/>
        </w:rPr>
      </w:pPr>
      <w:r>
        <w:rPr>
          <w:rFonts w:ascii="宋体" w:hAnsi="宋体" w:cs="宋体"/>
          <w:b/>
          <w:bCs/>
          <w:sz w:val="24"/>
        </w:rPr>
        <w:t xml:space="preserve">9.</w:t>
      </w:r>
      <w:r>
        <w:rPr>
          <w:rFonts w:hint="eastAsia" w:ascii="宋体" w:hAnsi="宋体" w:cs="宋体"/>
          <w:b/>
          <w:bCs/>
          <w:sz w:val="24"/>
        </w:rPr>
        <w:t xml:space="preserve">检验</w:t>
      </w:r>
      <w:r/>
    </w:p>
    <w:p>
      <w:pPr>
        <w:ind w:firstLine="480"/>
        <w:spacing w:line="480" w:lineRule="exact"/>
        <w:rPr>
          <w:rFonts w:ascii="宋体" w:hAnsi="宋体"/>
          <w:sz w:val="24"/>
        </w:rPr>
      </w:pPr>
      <w:r>
        <w:rPr>
          <w:rFonts w:ascii="宋体" w:hAnsi="宋体" w:cs="宋体"/>
          <w:sz w:val="24"/>
        </w:rPr>
        <w:t xml:space="preserve">9.1</w:t>
      </w:r>
      <w:r>
        <w:rPr>
          <w:rFonts w:hint="eastAsia" w:ascii="宋体" w:hAnsi="宋体" w:cs="宋体"/>
          <w:sz w:val="24"/>
        </w:rPr>
        <w:t xml:space="preserve">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80" w:lineRule="exact"/>
        <w:rPr>
          <w:rFonts w:ascii="宋体" w:hAnsi="宋体"/>
          <w:sz w:val="24"/>
        </w:rPr>
      </w:pPr>
      <w:r>
        <w:rPr>
          <w:rFonts w:ascii="宋体" w:hAnsi="宋体" w:cs="宋体"/>
          <w:sz w:val="24"/>
        </w:rPr>
        <w:t xml:space="preserve">9.2</w:t>
      </w:r>
      <w:r>
        <w:rPr>
          <w:rFonts w:hint="eastAsia" w:ascii="宋体" w:hAnsi="宋体" w:cs="宋体"/>
          <w:sz w:val="24"/>
        </w:rPr>
        <w:t xml:space="preserve">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482"/>
        <w:spacing w:line="480" w:lineRule="exact"/>
        <w:rPr>
          <w:rFonts w:ascii="宋体" w:hAnsi="宋体"/>
          <w:b/>
          <w:bCs/>
          <w:sz w:val="24"/>
        </w:rPr>
      </w:pPr>
      <w:r>
        <w:rPr>
          <w:rFonts w:ascii="宋体" w:hAnsi="宋体" w:cs="宋体"/>
          <w:b/>
          <w:bCs/>
          <w:sz w:val="24"/>
        </w:rPr>
        <w:t xml:space="preserve">10.</w:t>
      </w:r>
      <w:r>
        <w:rPr>
          <w:rFonts w:hint="eastAsia" w:ascii="宋体" w:hAnsi="宋体" w:cs="宋体"/>
          <w:b/>
          <w:bCs/>
          <w:sz w:val="24"/>
        </w:rPr>
        <w:t xml:space="preserve">索赔</w:t>
      </w:r>
      <w:r/>
    </w:p>
    <w:p>
      <w:pPr>
        <w:ind w:firstLine="480"/>
        <w:spacing w:line="480" w:lineRule="exact"/>
        <w:rPr>
          <w:rFonts w:ascii="宋体" w:hAnsi="宋体"/>
          <w:sz w:val="24"/>
        </w:rPr>
      </w:pPr>
      <w:r>
        <w:rPr>
          <w:rFonts w:ascii="宋体" w:hAnsi="宋体" w:cs="宋体"/>
          <w:sz w:val="24"/>
        </w:rPr>
        <w:t xml:space="preserve">10.1</w:t>
      </w:r>
      <w:r>
        <w:rPr>
          <w:rFonts w:hint="eastAsia" w:ascii="宋体" w:hAnsi="宋体" w:cs="宋体"/>
          <w:sz w:val="24"/>
        </w:rPr>
        <w:t xml:space="preserve">买方有权根据法定检验机构出具的检验报告，向卖方提出索赔。</w:t>
      </w:r>
      <w:r/>
    </w:p>
    <w:p>
      <w:pPr>
        <w:ind w:firstLine="480"/>
        <w:spacing w:line="480" w:lineRule="exact"/>
        <w:rPr>
          <w:rFonts w:ascii="宋体" w:hAnsi="宋体"/>
          <w:sz w:val="24"/>
        </w:rPr>
      </w:pPr>
      <w:r>
        <w:rPr>
          <w:rFonts w:ascii="宋体" w:hAnsi="宋体" w:cs="宋体"/>
          <w:sz w:val="24"/>
        </w:rPr>
        <w:t xml:space="preserve">10.2</w:t>
      </w:r>
      <w:r>
        <w:rPr>
          <w:rFonts w:hint="eastAsia" w:ascii="宋体" w:hAnsi="宋体" w:cs="宋体"/>
          <w:sz w:val="24"/>
        </w:rPr>
        <w:t xml:space="preserve">根据合同规定的检验期和质量保证期内，如果卖方对买方提出的索赔和差异负有责任，卖方应按照买方同意的下列一种或多种方式解决索赔事宜；</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）根据货物的低劣程度、损坏程度以及买方所遭损失的数额，卖方必须降低货物的价格。</w:t>
      </w:r>
      <w:r/>
    </w:p>
    <w:p>
      <w:pPr>
        <w:ind w:firstLine="480"/>
        <w:spacing w:line="480" w:lineRule="exact"/>
        <w:rPr>
          <w:rFonts w:ascii="宋体" w:hAnsi="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80" w:lineRule="exact"/>
        <w:rPr>
          <w:rFonts w:ascii="宋体" w:hAnsi="宋体"/>
          <w:sz w:val="24"/>
        </w:rPr>
      </w:pPr>
      <w:r>
        <w:rPr>
          <w:rFonts w:ascii="宋体" w:hAnsi="宋体" w:cs="宋体"/>
          <w:sz w:val="24"/>
        </w:rPr>
        <w:t xml:space="preserve">10.3</w:t>
      </w:r>
      <w:r>
        <w:rPr>
          <w:rFonts w:hint="eastAsia" w:ascii="宋体" w:hAnsi="宋体" w:cs="宋体"/>
          <w:sz w:val="24"/>
        </w:rPr>
        <w:t xml:space="preserve">如果在买方发出索赔通知后</w:t>
      </w:r>
      <w:r>
        <w:rPr>
          <w:rFonts w:ascii="宋体" w:hAnsi="宋体" w:cs="宋体"/>
          <w:sz w:val="24"/>
        </w:rPr>
        <w:t xml:space="preserve">10</w:t>
      </w:r>
      <w:r>
        <w:rPr>
          <w:rFonts w:hint="eastAsia" w:ascii="宋体" w:hAnsi="宋体" w:cs="宋体"/>
          <w:sz w:val="24"/>
        </w:rPr>
        <w:t xml:space="preserve">天内，卖方未作答复，上述索赔应视为已被卖方接受，如卖方未能在买方提出索赔通知后</w:t>
      </w:r>
      <w:r>
        <w:rPr>
          <w:rFonts w:ascii="宋体" w:hAnsi="宋体" w:cs="宋体"/>
          <w:sz w:val="24"/>
        </w:rPr>
        <w:t xml:space="preserve">10</w:t>
      </w:r>
      <w:r>
        <w:rPr>
          <w:rFonts w:hint="eastAsia" w:ascii="宋体" w:hAnsi="宋体" w:cs="宋体"/>
          <w:sz w:val="24"/>
        </w:rPr>
        <w:t xml:space="preserve">天内或买方同意的更长时间内，按照本合同规定的任何一种方法解决索赔事宜，买方将从卖方开具的履约保证金中扣回索赔金额，或采用法律手段解决索赔事宜。</w:t>
      </w:r>
      <w:r/>
    </w:p>
    <w:p>
      <w:pPr>
        <w:ind w:firstLine="482"/>
        <w:spacing w:line="480" w:lineRule="exact"/>
        <w:rPr>
          <w:rFonts w:ascii="宋体" w:hAnsi="宋体"/>
          <w:b/>
          <w:bCs/>
          <w:sz w:val="24"/>
        </w:rPr>
      </w:pPr>
      <w:r>
        <w:rPr>
          <w:rFonts w:ascii="宋体" w:hAnsi="宋体" w:cs="宋体"/>
          <w:b/>
          <w:bCs/>
          <w:sz w:val="24"/>
        </w:rPr>
        <w:t xml:space="preserve">11.</w:t>
      </w:r>
      <w:r>
        <w:rPr>
          <w:rFonts w:hint="eastAsia" w:ascii="宋体" w:hAnsi="宋体" w:cs="宋体"/>
          <w:b/>
          <w:bCs/>
          <w:sz w:val="24"/>
        </w:rPr>
        <w:t xml:space="preserve">卖方迟交货、安装</w:t>
      </w:r>
      <w:r/>
    </w:p>
    <w:p>
      <w:pPr>
        <w:ind w:firstLine="480"/>
        <w:spacing w:line="480" w:lineRule="exact"/>
        <w:rPr>
          <w:rFonts w:ascii="宋体" w:hAnsi="宋体"/>
          <w:sz w:val="24"/>
        </w:rPr>
      </w:pPr>
      <w:r>
        <w:rPr>
          <w:rFonts w:ascii="宋体" w:hAnsi="宋体" w:cs="宋体"/>
          <w:sz w:val="24"/>
        </w:rPr>
        <w:t xml:space="preserve">11.1</w:t>
      </w:r>
      <w:r>
        <w:rPr>
          <w:rFonts w:hint="eastAsia" w:ascii="宋体" w:hAnsi="宋体" w:cs="宋体"/>
          <w:sz w:val="24"/>
        </w:rPr>
        <w:t xml:space="preserve">卖方应按照“合同主要条款及通用条款”中规定的交货期交货、安装，并交付买方验收使用。如果卖方无正当理由拖延交货、安装，将受到以下制裁：没收履约保证金，加收误期赔偿或终止合同。</w:t>
      </w:r>
      <w:r/>
    </w:p>
    <w:p>
      <w:pPr>
        <w:ind w:firstLine="480"/>
        <w:spacing w:line="480" w:lineRule="exact"/>
        <w:rPr>
          <w:rFonts w:ascii="宋体" w:hAnsi="宋体"/>
          <w:sz w:val="24"/>
        </w:rPr>
      </w:pPr>
      <w:r>
        <w:rPr>
          <w:rFonts w:ascii="宋体" w:hAnsi="宋体" w:cs="宋体"/>
          <w:sz w:val="24"/>
        </w:rPr>
        <w:t xml:space="preserve">11.2</w:t>
      </w:r>
      <w:r>
        <w:rPr>
          <w:rFonts w:hint="eastAsia" w:ascii="宋体" w:hAnsi="宋体" w:cs="宋体"/>
          <w:sz w:val="24"/>
        </w:rPr>
        <w:t xml:space="preserve">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w:t>
      </w:r>
      <w:r>
        <w:rPr>
          <w:rFonts w:ascii="宋体" w:hAnsi="宋体" w:cs="宋体"/>
          <w:sz w:val="24"/>
        </w:rPr>
        <w:t xml:space="preserve">11.1</w:t>
      </w:r>
      <w:r>
        <w:rPr>
          <w:rFonts w:hint="eastAsia" w:ascii="宋体" w:hAnsi="宋体" w:cs="宋体"/>
          <w:sz w:val="24"/>
        </w:rPr>
        <w:t xml:space="preserve">条规定对卖方进行制裁的权力。</w:t>
      </w:r>
      <w:r/>
    </w:p>
    <w:p>
      <w:pPr>
        <w:ind w:firstLine="482"/>
        <w:spacing w:line="480" w:lineRule="exact"/>
        <w:rPr>
          <w:rFonts w:ascii="宋体" w:hAnsi="宋体"/>
          <w:b/>
          <w:bCs/>
          <w:sz w:val="24"/>
        </w:rPr>
      </w:pPr>
      <w:r>
        <w:rPr>
          <w:rFonts w:ascii="宋体" w:hAnsi="宋体" w:cs="宋体"/>
          <w:b/>
          <w:bCs/>
          <w:sz w:val="24"/>
        </w:rPr>
        <w:t xml:space="preserve">12.</w:t>
      </w:r>
      <w:r>
        <w:rPr>
          <w:rFonts w:hint="eastAsia" w:ascii="宋体" w:hAnsi="宋体" w:cs="宋体"/>
          <w:b/>
          <w:bCs/>
          <w:sz w:val="24"/>
        </w:rPr>
        <w:t xml:space="preserve">误期赔偿</w:t>
      </w:r>
      <w:r/>
    </w:p>
    <w:p>
      <w:pPr>
        <w:ind w:firstLine="480"/>
        <w:spacing w:line="480" w:lineRule="exact"/>
        <w:rPr>
          <w:rFonts w:ascii="宋体" w:hAnsi="宋体"/>
          <w:sz w:val="24"/>
        </w:rPr>
      </w:pPr>
      <w:r>
        <w:rPr>
          <w:rFonts w:ascii="宋体" w:hAnsi="宋体" w:cs="宋体"/>
          <w:sz w:val="24"/>
        </w:rPr>
        <w:t xml:space="preserve">12.1</w:t>
      </w:r>
      <w:r>
        <w:rPr>
          <w:rFonts w:hint="eastAsia" w:ascii="宋体" w:hAnsi="宋体" w:cs="宋体"/>
          <w:sz w:val="24"/>
        </w:rPr>
        <w:t xml:space="preserve">除合同条款第</w:t>
      </w:r>
      <w:r>
        <w:rPr>
          <w:rFonts w:ascii="宋体" w:hAnsi="宋体" w:cs="宋体"/>
          <w:sz w:val="24"/>
        </w:rPr>
        <w:t xml:space="preserve">13</w:t>
      </w:r>
      <w:r>
        <w:rPr>
          <w:rFonts w:hint="eastAsia" w:ascii="宋体" w:hAnsi="宋体" w:cs="宋体"/>
          <w:sz w:val="24"/>
        </w:rPr>
        <w:t xml:space="preserve">条规定外，如果卖方没有按照合同规定的时间交货和提供服务，买方将从货款中扣除误期赔偿费而不影响合同项目的其他补救方法，赔偿费按每天迟交货物交货价或未提供服务费用的</w:t>
      </w:r>
      <w:r>
        <w:rPr>
          <w:rFonts w:ascii="宋体" w:hAnsi="宋体" w:cs="宋体"/>
          <w:sz w:val="24"/>
        </w:rPr>
        <w:t xml:space="preserve">0.5%</w:t>
      </w:r>
      <w:r>
        <w:rPr>
          <w:rFonts w:hint="eastAsia" w:ascii="宋体" w:hAnsi="宋体" w:cs="宋体"/>
          <w:sz w:val="24"/>
        </w:rPr>
        <w:t xml:space="preserve">计收，直至交货或提供服务为止。但误期赔偿费的最高限为误期货物或服务合同价的</w:t>
      </w:r>
      <w:r>
        <w:rPr>
          <w:rFonts w:ascii="宋体" w:hAnsi="宋体" w:cs="宋体"/>
          <w:sz w:val="24"/>
        </w:rPr>
        <w:t xml:space="preserve">5%</w:t>
      </w:r>
      <w:r>
        <w:rPr>
          <w:rFonts w:hint="eastAsia" w:ascii="宋体" w:hAnsi="宋体" w:cs="宋体"/>
          <w:sz w:val="24"/>
        </w:rPr>
        <w:t xml:space="preserve">。一旦达到误期赔偿的最高限额，买方可考虑终止合同。</w:t>
      </w:r>
      <w:r/>
    </w:p>
    <w:p>
      <w:pPr>
        <w:ind w:firstLine="482"/>
        <w:spacing w:line="480" w:lineRule="exact"/>
        <w:rPr>
          <w:rFonts w:ascii="宋体" w:hAnsi="宋体"/>
          <w:b/>
          <w:bCs/>
          <w:sz w:val="24"/>
        </w:rPr>
      </w:pPr>
      <w:r>
        <w:rPr>
          <w:rFonts w:ascii="宋体" w:hAnsi="宋体" w:cs="宋体"/>
          <w:b/>
          <w:bCs/>
          <w:sz w:val="24"/>
        </w:rPr>
        <w:t xml:space="preserve">13.</w:t>
      </w:r>
      <w:r>
        <w:rPr>
          <w:rFonts w:hint="eastAsia" w:ascii="宋体" w:hAnsi="宋体" w:cs="宋体"/>
          <w:b/>
          <w:bCs/>
          <w:sz w:val="24"/>
        </w:rPr>
        <w:t xml:space="preserve">不可抗力</w:t>
      </w:r>
      <w:r/>
    </w:p>
    <w:p>
      <w:pPr>
        <w:ind w:firstLine="480"/>
        <w:spacing w:line="480" w:lineRule="exact"/>
        <w:rPr>
          <w:rFonts w:ascii="宋体" w:hAnsi="宋体"/>
          <w:sz w:val="24"/>
        </w:rPr>
      </w:pPr>
      <w:r>
        <w:rPr>
          <w:rFonts w:ascii="宋体" w:hAnsi="宋体" w:cs="宋体"/>
          <w:sz w:val="24"/>
        </w:rPr>
        <w:t xml:space="preserve">13.1</w:t>
      </w:r>
      <w:r>
        <w:rPr>
          <w:rFonts w:hint="eastAsia" w:ascii="宋体" w:hAnsi="宋体" w:cs="宋体"/>
          <w:sz w:val="24"/>
        </w:rPr>
        <w:t xml:space="preserve">尽管有合同条款第</w:t>
      </w:r>
      <w:r>
        <w:rPr>
          <w:rFonts w:ascii="宋体" w:hAnsi="宋体" w:cs="宋体"/>
          <w:sz w:val="24"/>
        </w:rPr>
        <w:t xml:space="preserve">11</w:t>
      </w:r>
      <w:r>
        <w:rPr>
          <w:rFonts w:hint="eastAsia" w:ascii="宋体" w:hAnsi="宋体" w:cs="宋体"/>
          <w:sz w:val="24"/>
        </w:rPr>
        <w:t xml:space="preserve">条、</w:t>
      </w:r>
      <w:r>
        <w:rPr>
          <w:rFonts w:ascii="宋体" w:hAnsi="宋体" w:cs="宋体"/>
          <w:sz w:val="24"/>
        </w:rPr>
        <w:t xml:space="preserve">12</w:t>
      </w:r>
      <w:r>
        <w:rPr>
          <w:rFonts w:hint="eastAsia" w:ascii="宋体" w:hAnsi="宋体" w:cs="宋体"/>
          <w:sz w:val="24"/>
        </w:rPr>
        <w:t xml:space="preserve">条和</w:t>
      </w:r>
      <w:r>
        <w:rPr>
          <w:rFonts w:ascii="宋体" w:hAnsi="宋体" w:cs="宋体"/>
          <w:sz w:val="24"/>
        </w:rPr>
        <w:t xml:space="preserve">17</w:t>
      </w:r>
      <w:r>
        <w:rPr>
          <w:rFonts w:hint="eastAsia" w:ascii="宋体" w:hAnsi="宋体" w:cs="宋体"/>
          <w:sz w:val="24"/>
        </w:rPr>
        <w:t xml:space="preserve">条的规定，如果卖方因不可抗力而导致合同实施延误或不能履行合同义务的话，不应该被没收履约保证金，也不应该承担误期赔偿或终止合同的责任。</w:t>
      </w:r>
      <w:r/>
    </w:p>
    <w:p>
      <w:pPr>
        <w:ind w:firstLine="480"/>
        <w:spacing w:line="480" w:lineRule="exact"/>
        <w:rPr>
          <w:rFonts w:ascii="宋体" w:hAnsi="宋体"/>
          <w:sz w:val="24"/>
        </w:rPr>
      </w:pPr>
      <w:r>
        <w:rPr>
          <w:rFonts w:ascii="宋体" w:hAnsi="宋体" w:cs="宋体"/>
          <w:sz w:val="24"/>
        </w:rPr>
        <w:t xml:space="preserve">13.2</w:t>
      </w:r>
      <w:r>
        <w:rPr>
          <w:rFonts w:hint="eastAsia" w:ascii="宋体" w:hAnsi="宋体" w:cs="宋体"/>
          <w:sz w:val="24"/>
        </w:rPr>
        <w:t xml:space="preserve">本条所述的“不可抗力”系指那些卖方无法控制、不可预见的事件，</w:t>
      </w:r>
      <w:r>
        <w:rPr>
          <w:rFonts w:hint="eastAsia" w:ascii="宋体" w:hAnsi="宋体" w:cs="宋体"/>
          <w:b/>
          <w:bCs/>
          <w:sz w:val="24"/>
        </w:rPr>
        <w:t xml:space="preserve">但不包括卖方的违约或疏忽。</w:t>
      </w:r>
      <w:r>
        <w:rPr>
          <w:rFonts w:hint="eastAsia" w:ascii="宋体" w:hAnsi="宋体" w:cs="宋体"/>
          <w:sz w:val="24"/>
        </w:rPr>
        <w:t xml:space="preserve">这些事件包括：战争、严重火灾、洪水、台风、地震以及其它买方和卖方商定的事件。</w:t>
      </w:r>
      <w:r/>
    </w:p>
    <w:p>
      <w:pPr>
        <w:ind w:firstLine="480"/>
        <w:spacing w:line="480" w:lineRule="exact"/>
        <w:rPr>
          <w:rFonts w:ascii="宋体" w:hAnsi="宋体"/>
          <w:sz w:val="24"/>
        </w:rPr>
      </w:pPr>
      <w:r>
        <w:rPr>
          <w:rFonts w:ascii="宋体" w:hAnsi="宋体" w:cs="宋体"/>
          <w:sz w:val="24"/>
        </w:rPr>
        <w:t xml:space="preserve">13.3</w:t>
      </w:r>
      <w:r>
        <w:rPr>
          <w:rFonts w:hint="eastAsia" w:ascii="宋体" w:hAnsi="宋体" w:cs="宋体"/>
          <w:sz w:val="24"/>
        </w:rPr>
        <w:t xml:space="preserve">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ascii="宋体" w:hAnsi="宋体" w:cs="宋体"/>
          <w:sz w:val="24"/>
        </w:rPr>
        <w:t xml:space="preserve">120</w:t>
      </w:r>
      <w:r>
        <w:rPr>
          <w:rFonts w:hint="eastAsia" w:ascii="宋体" w:hAnsi="宋体" w:cs="宋体"/>
          <w:sz w:val="24"/>
        </w:rPr>
        <w:t xml:space="preserve">天以上时，买方和卖方应通过友好协商在合理的时间内达成进一步履行合同的协议。</w:t>
      </w:r>
      <w:r/>
    </w:p>
    <w:p>
      <w:pPr>
        <w:ind w:firstLine="482"/>
        <w:keepLines w:val="0"/>
        <w:keepNext w:val="0"/>
        <w:pageBreakBefore w:val="0"/>
        <w:spacing w:line="324" w:lineRule="auto"/>
        <w:widowControl w:val="off"/>
        <w:rPr>
          <w:rFonts w:ascii="宋体" w:hAnsi="宋体"/>
          <w:b/>
          <w:bCs/>
          <w:sz w:val="24"/>
        </w:rPr>
      </w:pPr>
      <w:r>
        <w:rPr>
          <w:rFonts w:ascii="宋体" w:hAnsi="宋体" w:cs="宋体"/>
          <w:b/>
          <w:bCs/>
          <w:sz w:val="24"/>
        </w:rPr>
        <w:t xml:space="preserve">14.</w:t>
      </w:r>
      <w:r>
        <w:rPr>
          <w:rFonts w:hint="eastAsia" w:ascii="宋体" w:hAnsi="宋体" w:cs="宋体"/>
          <w:b/>
          <w:bCs/>
          <w:sz w:val="24"/>
        </w:rPr>
        <w:t xml:space="preserve">税费</w:t>
      </w:r>
      <w:r/>
    </w:p>
    <w:p>
      <w:pPr>
        <w:ind w:firstLine="480"/>
        <w:keepLines w:val="0"/>
        <w:keepNext w:val="0"/>
        <w:pageBreakBefore w:val="0"/>
        <w:spacing w:line="324" w:lineRule="auto"/>
        <w:widowControl w:val="off"/>
        <w:rPr>
          <w:rFonts w:ascii="宋体" w:hAnsi="宋体"/>
          <w:sz w:val="24"/>
        </w:rPr>
      </w:pPr>
      <w:r>
        <w:rPr>
          <w:rFonts w:hint="eastAsia" w:ascii="宋体" w:hAnsi="宋体" w:cs="宋体"/>
          <w:sz w:val="24"/>
        </w:rPr>
        <w:t xml:space="preserve">与本合同有关的一切税费，均由中标单位（卖方）负担。</w:t>
      </w:r>
      <w:r/>
    </w:p>
    <w:p>
      <w:pPr>
        <w:ind w:firstLine="472"/>
        <w:keepLines w:val="0"/>
        <w:keepNext w:val="0"/>
        <w:pageBreakBefore w:val="0"/>
        <w:spacing w:line="324" w:lineRule="auto"/>
        <w:widowControl w:val="off"/>
        <w:rPr>
          <w:rFonts w:ascii="宋体" w:hAnsi="宋体"/>
          <w:b/>
          <w:bCs/>
          <w:sz w:val="24"/>
          <w:highlight w:val="yellow"/>
        </w:rPr>
      </w:pPr>
      <w:r>
        <w:rPr>
          <w:rFonts w:ascii="宋体" w:hAnsi="宋体" w:cs="宋体"/>
          <w:b/>
          <w:bCs/>
          <w:sz w:val="24"/>
        </w:rPr>
        <w:t xml:space="preserve">15.</w:t>
      </w:r>
      <w:r>
        <w:rPr>
          <w:rFonts w:hint="eastAsia" w:ascii="宋体" w:hAnsi="宋体" w:cs="宋体"/>
          <w:b/>
          <w:bCs/>
          <w:sz w:val="24"/>
        </w:rPr>
        <w:t xml:space="preserve">履</w:t>
      </w:r>
      <w:r>
        <w:rPr>
          <w:rFonts w:hint="eastAsia" w:ascii="宋体" w:hAnsi="宋体" w:cs="宋体"/>
          <w:b/>
          <w:bCs/>
          <w:sz w:val="24"/>
          <w:highlight w:val="none"/>
        </w:rPr>
        <w:t xml:space="preserve">约保证金</w:t>
      </w:r>
      <w:r>
        <w:rPr>
          <w:rFonts w:hint="eastAsia" w:hAnsi="宋体" w:cs="宋体"/>
          <w:b/>
          <w:bCs/>
          <w:sz w:val="24"/>
          <w:szCs w:val="24"/>
          <w:lang w:eastAsia="zh-CN"/>
        </w:rPr>
        <w:t xml:space="preserve">（</w:t>
      </w:r>
      <w:r>
        <w:rPr>
          <w:rFonts w:hint="eastAsia" w:hAnsi="宋体" w:cs="宋体"/>
          <w:b/>
          <w:bCs/>
          <w:sz w:val="24"/>
          <w:szCs w:val="24"/>
          <w:lang w:val="en-US" w:eastAsia="zh-CN"/>
        </w:rPr>
        <w:t xml:space="preserve">本项目无</w:t>
      </w:r>
      <w:r>
        <w:rPr>
          <w:rFonts w:hint="eastAsia" w:hAnsi="宋体" w:cs="宋体"/>
          <w:b/>
          <w:bCs/>
          <w:sz w:val="24"/>
          <w:szCs w:val="24"/>
          <w:lang w:eastAsia="zh-CN"/>
        </w:rPr>
        <w:t xml:space="preserve">）</w:t>
      </w:r>
      <w:r/>
    </w:p>
    <w:p>
      <w:pPr>
        <w:ind w:firstLine="480"/>
        <w:keepLines w:val="0"/>
        <w:keepNext w:val="0"/>
        <w:pageBreakBefore w:val="0"/>
        <w:spacing w:line="324"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15</w:t>
      </w:r>
      <w:r>
        <w:rPr>
          <w:rFonts w:hint="eastAsia" w:ascii="宋体" w:hAnsi="宋体" w:eastAsia="宋体" w:cs="宋体"/>
          <w:sz w:val="24"/>
        </w:rPr>
        <w:t xml:space="preserve">.1为保证合同的顺利执行，成交供应商应在中标通知书发出之前，须提供相当于中标总价1%的履约保证金</w:t>
      </w:r>
      <w:r>
        <w:rPr>
          <w:rFonts w:hint="eastAsia" w:ascii="宋体" w:hAnsi="宋体" w:eastAsia="宋体" w:cs="宋体"/>
          <w:sz w:val="24"/>
          <w:lang w:eastAsia="zh-CN"/>
        </w:rPr>
        <w:t xml:space="preserve">。</w:t>
      </w:r>
      <w:r>
        <w:rPr>
          <w:rFonts w:hint="eastAsia" w:ascii="宋体" w:hAnsi="宋体" w:eastAsia="宋体" w:cs="宋体"/>
          <w:sz w:val="24"/>
        </w:rPr>
        <w:t xml:space="preserve">乙方提供的履约保证金可以是人民币形式（银行本票、汇票、支票、电汇），或银行保函、担保公司的保证担保或保险公司的保证保险等多种形式。</w:t>
      </w:r>
      <w:r/>
    </w:p>
    <w:p>
      <w:pPr>
        <w:ind w:firstLine="480"/>
        <w:keepLines w:val="0"/>
        <w:keepNext w:val="0"/>
        <w:pageBreakBefore w:val="0"/>
        <w:spacing w:line="324"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15.2乙方选取人民币形式缴纳履约保证金的，交纳信息如下:</w:t>
      </w:r>
      <w:r/>
    </w:p>
    <w:p>
      <w:pPr>
        <w:ind w:firstLine="480"/>
        <w:keepLines w:val="0"/>
        <w:keepNext w:val="0"/>
        <w:pageBreakBefore w:val="0"/>
        <w:spacing w:line="324"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开户名称: </w:t>
      </w:r>
      <w:r/>
    </w:p>
    <w:p>
      <w:pPr>
        <w:ind w:firstLine="480"/>
        <w:keepLines w:val="0"/>
        <w:keepNext w:val="0"/>
        <w:pageBreakBefore w:val="0"/>
        <w:spacing w:line="324"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开户行: </w:t>
      </w:r>
      <w:r/>
    </w:p>
    <w:p>
      <w:pPr>
        <w:ind w:firstLine="480"/>
        <w:keepLines w:val="0"/>
        <w:keepNext w:val="0"/>
        <w:pageBreakBefore w:val="0"/>
        <w:spacing w:line="324"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帐号:</w:t>
      </w:r>
      <w:r/>
    </w:p>
    <w:p>
      <w:pPr>
        <w:ind w:firstLine="480"/>
        <w:keepLines w:val="0"/>
        <w:keepNext w:val="0"/>
        <w:pageBreakBefore w:val="0"/>
        <w:spacing w:line="324"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15.3乙方选取银行保函、担保公司的保证担保或保险公司的保证保险等形式的向采购人缴纳，如保函（担保、保险等）的约定期到期但乙方履约仍未结束的，乙方须进行续保。</w:t>
      </w:r>
      <w:r/>
    </w:p>
    <w:p>
      <w:pPr>
        <w:ind w:firstLine="480"/>
        <w:keepLines w:val="0"/>
        <w:keepNext w:val="0"/>
        <w:pageBreakBefore w:val="0"/>
        <w:spacing w:line="324"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15.4如乙方未能履行合同规定的义务，甲方有权从履约保证金中取得补偿。</w:t>
      </w:r>
      <w:r/>
    </w:p>
    <w:p>
      <w:pPr>
        <w:ind w:firstLine="480"/>
        <w:keepLines w:val="0"/>
        <w:keepNext w:val="0"/>
        <w:pageBreakBefore w:val="0"/>
        <w:spacing w:line="324" w:lineRule="auto"/>
        <w:widowControl w:val="off"/>
        <w:rPr>
          <w:rFonts w:ascii="宋体" w:hAnsi="宋体" w:eastAsia="宋体" w:cs="宋体"/>
          <w:sz w:val="24"/>
          <w:lang w:val="en-US" w:eastAsia="zh-CN"/>
        </w:rPr>
      </w:pPr>
      <w:r>
        <w:rPr>
          <w:rFonts w:hint="eastAsia" w:ascii="宋体" w:hAnsi="宋体" w:eastAsia="宋体" w:cs="宋体"/>
          <w:sz w:val="24"/>
          <w:lang w:val="en-US" w:eastAsia="zh-CN"/>
        </w:rPr>
        <w:t xml:space="preserve">15.5履约保证金在合同约定期间内应完全有效，约定期届满之日起5个工作日内，甲方应将人民币形式的履约保证金退还乙方，逾期退还的，按中国人民银行同期贷款基利率上浮20%后的利率支付超期资金占用费，但因乙方自身原因导致无法及时退还的除外。</w:t>
      </w:r>
      <w:r/>
    </w:p>
    <w:p>
      <w:pPr>
        <w:ind w:firstLine="480"/>
        <w:keepLines w:val="0"/>
        <w:keepNext w:val="0"/>
        <w:pageBreakBefore w:val="0"/>
        <w:spacing w:line="324"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15.6履约保证金在项目成果验收合格后退还。成交供应商凭采购人签署的同意退还履约保证金的证明，办理履约保证金退还手续。</w:t>
      </w:r>
      <w:r/>
    </w:p>
    <w:p>
      <w:pPr>
        <w:keepLines w:val="0"/>
        <w:keepNext w:val="0"/>
        <w:pageBreakBefore w:val="0"/>
        <w:spacing w:line="324" w:lineRule="auto"/>
        <w:widowControl w:val="off"/>
        <w:rPr>
          <w:rFonts w:ascii="宋体" w:hAnsi="宋体"/>
          <w:b/>
          <w:bCs/>
          <w:sz w:val="24"/>
        </w:rPr>
      </w:pPr>
      <w:r>
        <w:rPr>
          <w:rFonts w:ascii="宋体" w:hAnsi="宋体" w:cs="宋体"/>
          <w:b/>
          <w:bCs/>
          <w:sz w:val="24"/>
        </w:rPr>
        <w:t xml:space="preserve">    16.</w:t>
      </w:r>
      <w:r>
        <w:rPr>
          <w:rFonts w:hint="eastAsia" w:ascii="宋体" w:hAnsi="宋体" w:cs="宋体"/>
          <w:b/>
          <w:bCs/>
          <w:sz w:val="24"/>
        </w:rPr>
        <w:t xml:space="preserve">仲裁</w:t>
      </w:r>
      <w:r/>
    </w:p>
    <w:p>
      <w:pPr>
        <w:keepLines w:val="0"/>
        <w:keepNext w:val="0"/>
        <w:pageBreakBefore w:val="0"/>
        <w:spacing w:line="324" w:lineRule="auto"/>
        <w:widowControl w:val="off"/>
        <w:rPr>
          <w:rFonts w:ascii="宋体" w:hAnsi="宋体"/>
          <w:sz w:val="24"/>
        </w:rPr>
      </w:pPr>
      <w:r>
        <w:rPr>
          <w:rFonts w:ascii="宋体" w:hAnsi="宋体" w:cs="宋体"/>
          <w:sz w:val="24"/>
        </w:rPr>
        <w:t xml:space="preserve">    16.1</w:t>
      </w:r>
      <w:r>
        <w:rPr>
          <w:rFonts w:hint="eastAsia" w:ascii="宋体" w:hAnsi="宋体" w:cs="宋体"/>
          <w:sz w:val="24"/>
        </w:rPr>
        <w:t xml:space="preserve">在执行本合同所发生的或与本合同有关的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keepLines w:val="0"/>
        <w:keepNext w:val="0"/>
        <w:pageBreakBefore w:val="0"/>
        <w:spacing w:line="324" w:lineRule="auto"/>
        <w:widowControl w:val="off"/>
        <w:rPr>
          <w:rFonts w:ascii="宋体" w:hAnsi="宋体"/>
          <w:sz w:val="24"/>
        </w:rPr>
      </w:pPr>
      <w:r>
        <w:rPr>
          <w:rFonts w:ascii="宋体" w:hAnsi="宋体" w:cs="宋体"/>
          <w:sz w:val="24"/>
        </w:rPr>
        <w:t xml:space="preserve">    16.2</w:t>
      </w:r>
      <w:r>
        <w:rPr>
          <w:rFonts w:hint="eastAsia" w:ascii="宋体" w:hAnsi="宋体" w:cs="宋体"/>
          <w:sz w:val="24"/>
        </w:rPr>
        <w:t xml:space="preserve">仲裁应根据《中华人民共和国仲裁法》的规定向买方所在地有管辖权的仲裁机构申请仲裁。</w:t>
      </w:r>
      <w:r/>
    </w:p>
    <w:p>
      <w:pPr>
        <w:pStyle w:val="837"/>
        <w:ind w:left="1"/>
        <w:keepLines w:val="0"/>
        <w:keepNext w:val="0"/>
        <w:pageBreakBefore w:val="0"/>
        <w:spacing w:line="324" w:lineRule="auto"/>
        <w:widowControl w:val="off"/>
        <w:rPr>
          <w:rFonts w:hAnsi="宋体"/>
          <w:sz w:val="24"/>
        </w:rPr>
      </w:pPr>
      <w:r>
        <w:rPr>
          <w:rFonts w:hAnsi="宋体"/>
          <w:sz w:val="24"/>
        </w:rPr>
        <w:t xml:space="preserve">    16.3</w:t>
      </w:r>
      <w:r>
        <w:rPr>
          <w:rFonts w:hint="eastAsia" w:hAnsi="宋体"/>
          <w:sz w:val="24"/>
        </w:rPr>
        <w:t xml:space="preserve">仲裁裁决为最终裁决，对买方和卖方均有约束力。</w:t>
      </w:r>
      <w:r/>
    </w:p>
    <w:p>
      <w:pPr>
        <w:pStyle w:val="837"/>
        <w:keepLines w:val="0"/>
        <w:keepNext w:val="0"/>
        <w:pageBreakBefore w:val="0"/>
        <w:spacing w:line="324" w:lineRule="auto"/>
        <w:widowControl w:val="off"/>
        <w:rPr>
          <w:rFonts w:hAnsi="宋体"/>
          <w:sz w:val="24"/>
        </w:rPr>
      </w:pPr>
      <w:r>
        <w:rPr>
          <w:rFonts w:hAnsi="宋体"/>
          <w:sz w:val="24"/>
        </w:rPr>
        <w:t xml:space="preserve">    16.4</w:t>
      </w:r>
      <w:r>
        <w:rPr>
          <w:rFonts w:hint="eastAsia" w:hAnsi="宋体"/>
          <w:sz w:val="24"/>
        </w:rPr>
        <w:t xml:space="preserve">在仲裁期间，本合同应继续执行。</w:t>
      </w:r>
      <w:r/>
    </w:p>
    <w:p>
      <w:pPr>
        <w:pStyle w:val="837"/>
        <w:keepLines w:val="0"/>
        <w:keepNext w:val="0"/>
        <w:pageBreakBefore w:val="0"/>
        <w:spacing w:line="324" w:lineRule="auto"/>
        <w:widowControl w:val="off"/>
        <w:rPr>
          <w:rFonts w:hAnsi="宋体"/>
          <w:b/>
          <w:bCs/>
          <w:sz w:val="24"/>
        </w:rPr>
      </w:pPr>
      <w:r>
        <w:rPr>
          <w:rFonts w:hAnsi="宋体"/>
          <w:b/>
          <w:bCs/>
          <w:sz w:val="24"/>
        </w:rPr>
        <w:t xml:space="preserve">    17.</w:t>
      </w:r>
      <w:r>
        <w:rPr>
          <w:rFonts w:hint="eastAsia" w:hAnsi="宋体"/>
          <w:b/>
          <w:bCs/>
          <w:sz w:val="24"/>
        </w:rPr>
        <w:t xml:space="preserve">违约终止合同</w:t>
      </w:r>
      <w:r/>
    </w:p>
    <w:p>
      <w:pPr>
        <w:pStyle w:val="837"/>
        <w:ind w:firstLine="480"/>
        <w:keepLines w:val="0"/>
        <w:keepNext w:val="0"/>
        <w:pageBreakBefore w:val="0"/>
        <w:spacing w:line="324" w:lineRule="auto"/>
        <w:widowControl w:val="off"/>
        <w:tabs>
          <w:tab w:val="left" w:pos="540" w:leader="none"/>
        </w:tabs>
        <w:rPr>
          <w:rFonts w:hAnsi="宋体"/>
          <w:sz w:val="24"/>
        </w:rPr>
      </w:pPr>
      <w:r>
        <w:rPr>
          <w:rFonts w:hAnsi="宋体"/>
          <w:sz w:val="24"/>
        </w:rPr>
        <w:t xml:space="preserve">17.1</w:t>
      </w:r>
      <w:r>
        <w:rPr>
          <w:rFonts w:hint="eastAsia" w:hAnsi="宋体"/>
          <w:sz w:val="24"/>
        </w:rPr>
        <w:t xml:space="preserve">在买方对卖方违约而采取的任何补救措施不受影响的情况下，买方可向卖方发出终止部分或全部合同的书面通知书。</w:t>
      </w:r>
      <w:r/>
    </w:p>
    <w:p>
      <w:pPr>
        <w:pStyle w:val="837"/>
        <w:keepLines w:val="0"/>
        <w:keepNext w:val="0"/>
        <w:pageBreakBefore w:val="0"/>
        <w:spacing w:line="324" w:lineRule="auto"/>
        <w:widowControl w:val="off"/>
        <w:rPr>
          <w:rFonts w:hAnsi="宋体"/>
          <w:sz w:val="24"/>
        </w:rPr>
      </w:pPr>
      <w:r>
        <w:rPr>
          <w:rFonts w:hAnsi="宋体"/>
          <w:sz w:val="24"/>
        </w:rPr>
        <w:t xml:space="preserve">   </w:t>
      </w:r>
      <w:r>
        <w:rPr>
          <w:rFonts w:hint="eastAsia" w:hAnsi="宋体"/>
          <w:sz w:val="24"/>
        </w:rPr>
        <w:t xml:space="preserve">（</w:t>
      </w:r>
      <w:r>
        <w:rPr>
          <w:rFonts w:hAnsi="宋体"/>
          <w:sz w:val="24"/>
        </w:rPr>
        <w:t xml:space="preserve">1</w:t>
      </w:r>
      <w:r>
        <w:rPr>
          <w:rFonts w:hint="eastAsia" w:hAnsi="宋体"/>
          <w:sz w:val="24"/>
        </w:rPr>
        <w:t xml:space="preserve">）如果卖方未能按合同规定的期限或买方同意延长的</w:t>
      </w:r>
      <w:r>
        <w:rPr>
          <w:rFonts w:hint="eastAsia" w:hAnsi="宋体"/>
          <w:sz w:val="24"/>
          <w:lang w:val="en-US" w:eastAsia="zh-CN"/>
        </w:rPr>
        <w:t xml:space="preserve">期限</w:t>
      </w:r>
      <w:r>
        <w:rPr>
          <w:rFonts w:hint="eastAsia" w:hAnsi="宋体"/>
          <w:sz w:val="24"/>
        </w:rPr>
        <w:t xml:space="preserve">内提供部分或全部货物；</w:t>
      </w:r>
      <w:r/>
    </w:p>
    <w:p>
      <w:pPr>
        <w:pStyle w:val="837"/>
        <w:keepLines w:val="0"/>
        <w:keepNext w:val="0"/>
        <w:pageBreakBefore w:val="0"/>
        <w:spacing w:line="324" w:lineRule="auto"/>
        <w:widowControl w:val="off"/>
        <w:rPr>
          <w:rFonts w:hAnsi="宋体"/>
          <w:sz w:val="24"/>
        </w:rPr>
      </w:pPr>
      <w:r>
        <w:rPr>
          <w:rFonts w:hAnsi="宋体"/>
          <w:sz w:val="24"/>
        </w:rPr>
        <w:t xml:space="preserve">   </w:t>
      </w:r>
      <w:r>
        <w:rPr>
          <w:rFonts w:hint="eastAsia" w:hAnsi="宋体"/>
          <w:sz w:val="24"/>
        </w:rPr>
        <w:t xml:space="preserve">（</w:t>
      </w:r>
      <w:r>
        <w:rPr>
          <w:rFonts w:hAnsi="宋体"/>
          <w:sz w:val="24"/>
        </w:rPr>
        <w:t xml:space="preserve">2</w:t>
      </w:r>
      <w:r>
        <w:rPr>
          <w:rFonts w:hint="eastAsia" w:hAnsi="宋体"/>
          <w:sz w:val="24"/>
        </w:rPr>
        <w:t xml:space="preserve">）卖方在收到买方发出的违约通知后贰拾天内，或经买方书面认可可延长的时间内未能纠正其过失；</w:t>
      </w:r>
      <w:r/>
    </w:p>
    <w:p>
      <w:pPr>
        <w:pStyle w:val="837"/>
        <w:keepLines w:val="0"/>
        <w:keepNext w:val="0"/>
        <w:pageBreakBefore w:val="0"/>
        <w:spacing w:line="324" w:lineRule="auto"/>
        <w:widowControl w:val="off"/>
        <w:rPr>
          <w:rFonts w:hAnsi="宋体"/>
          <w:sz w:val="24"/>
        </w:rPr>
      </w:pPr>
      <w:r>
        <w:rPr>
          <w:rFonts w:hAnsi="宋体"/>
          <w:sz w:val="24"/>
        </w:rPr>
        <w:t xml:space="preserve">   </w:t>
      </w:r>
      <w:r>
        <w:rPr>
          <w:rFonts w:hint="eastAsia" w:hAnsi="宋体"/>
          <w:sz w:val="24"/>
        </w:rPr>
        <w:t xml:space="preserve">（</w:t>
      </w:r>
      <w:r>
        <w:rPr>
          <w:rFonts w:hAnsi="宋体"/>
          <w:sz w:val="24"/>
        </w:rPr>
        <w:t xml:space="preserve">3</w:t>
      </w:r>
      <w:r>
        <w:rPr>
          <w:rFonts w:hint="eastAsia" w:hAnsi="宋体"/>
          <w:sz w:val="24"/>
        </w:rPr>
        <w:t xml:space="preserve">）如果卖方未能履行合同规定的其他义务。</w:t>
      </w:r>
      <w:r/>
    </w:p>
    <w:p>
      <w:pPr>
        <w:pStyle w:val="837"/>
        <w:ind w:firstLine="480"/>
        <w:keepLines w:val="0"/>
        <w:keepNext w:val="0"/>
        <w:pageBreakBefore w:val="0"/>
        <w:spacing w:line="324" w:lineRule="auto"/>
        <w:widowControl w:val="off"/>
        <w:rPr>
          <w:rFonts w:hint="eastAsia" w:hAnsi="宋体"/>
          <w:sz w:val="24"/>
        </w:rPr>
      </w:pPr>
      <w:r>
        <w:rPr>
          <w:rFonts w:hAnsi="宋体"/>
          <w:sz w:val="24"/>
        </w:rPr>
        <w:t xml:space="preserve">17.2</w:t>
      </w:r>
      <w:r>
        <w:rPr>
          <w:rFonts w:hint="eastAsia" w:hAnsi="宋体"/>
          <w:sz w:val="24"/>
        </w:rPr>
        <w:t xml:space="preserve">在买方根据上述第</w:t>
      </w:r>
      <w:r>
        <w:rPr>
          <w:rFonts w:hAnsi="宋体"/>
          <w:sz w:val="24"/>
        </w:rPr>
        <w:t xml:space="preserve">17.1</w:t>
      </w:r>
      <w:r>
        <w:rPr>
          <w:rFonts w:hint="eastAsia" w:hAnsi="宋体"/>
          <w:sz w:val="24"/>
        </w:rPr>
        <w:t xml:space="preserve">条规定，终止了全部或部分合同后，买方可以依其认为适当的条件和方法购买与未交货物类似的货物，卖方应对买方购买类似货物所超出的那部分费用负责，并继续执行合同中未终止的部分。</w:t>
      </w:r>
      <w:r/>
    </w:p>
    <w:p>
      <w:pPr>
        <w:pStyle w:val="837"/>
        <w:numPr>
          <w:ilvl w:val="0"/>
          <w:numId w:val="0"/>
        </w:numPr>
        <w:ind w:firstLine="482"/>
        <w:keepLines w:val="0"/>
        <w:keepNext w:val="0"/>
        <w:pageBreakBefore w:val="0"/>
        <w:spacing w:line="324" w:lineRule="auto"/>
        <w:widowControl w:val="off"/>
        <w:rPr>
          <w:rFonts w:hint="eastAsia" w:hAnsi="宋体"/>
          <w:b/>
          <w:bCs/>
          <w:sz w:val="24"/>
        </w:rPr>
      </w:pPr>
      <w:r>
        <w:rPr>
          <w:rFonts w:hint="eastAsia" w:hAnsi="宋体"/>
          <w:b/>
          <w:bCs/>
          <w:sz w:val="24"/>
          <w:lang w:val="en-US" w:eastAsia="zh-CN"/>
        </w:rPr>
        <w:t xml:space="preserve">18.</w:t>
      </w:r>
      <w:r>
        <w:rPr>
          <w:rFonts w:hint="eastAsia" w:hAnsi="宋体"/>
          <w:b/>
          <w:bCs/>
          <w:sz w:val="24"/>
        </w:rPr>
        <w:t xml:space="preserve">破产中止合同</w:t>
      </w:r>
      <w:r/>
    </w:p>
    <w:p>
      <w:pPr>
        <w:pStyle w:val="837"/>
        <w:numPr>
          <w:ilvl w:val="0"/>
          <w:numId w:val="0"/>
        </w:numPr>
        <w:ind w:firstLine="480"/>
        <w:keepLines w:val="0"/>
        <w:keepNext w:val="0"/>
        <w:pageBreakBefore w:val="0"/>
        <w:spacing w:line="324" w:lineRule="auto"/>
        <w:widowControl w:val="off"/>
        <w:rPr>
          <w:rFonts w:hAnsi="宋体"/>
          <w:sz w:val="24"/>
        </w:rPr>
      </w:pPr>
      <w:r>
        <w:rPr>
          <w:rFonts w:hAnsi="宋体"/>
          <w:sz w:val="24"/>
        </w:rPr>
        <w:t xml:space="preserve">18.1</w:t>
      </w:r>
      <w:r>
        <w:rPr>
          <w:rFonts w:hint="eastAsia" w:hAnsi="宋体"/>
          <w:sz w:val="24"/>
        </w:rPr>
        <w:t xml:space="preserve">如果卖方破产或无清偿能力，买方可在任何时候以书面形式通知卖方中止合同而不给卖方补偿。该中止合同将不损害或影响买方和使用方已经采取或将要采取的任何行动或补救措施的权力</w:t>
      </w:r>
      <w:r/>
    </w:p>
    <w:p>
      <w:pPr>
        <w:pStyle w:val="837"/>
        <w:keepLines w:val="0"/>
        <w:keepNext w:val="0"/>
        <w:pageBreakBefore w:val="0"/>
        <w:spacing w:line="324" w:lineRule="auto"/>
        <w:widowControl w:val="off"/>
        <w:rPr>
          <w:rFonts w:hAnsi="宋体"/>
          <w:b/>
          <w:bCs/>
          <w:sz w:val="24"/>
        </w:rPr>
      </w:pPr>
      <w:r>
        <w:rPr>
          <w:rFonts w:hAnsi="宋体"/>
          <w:b/>
          <w:bCs/>
          <w:sz w:val="24"/>
        </w:rPr>
        <w:t xml:space="preserve">    19.</w:t>
      </w:r>
      <w:r>
        <w:rPr>
          <w:rFonts w:hint="eastAsia" w:hAnsi="宋体"/>
          <w:b/>
          <w:bCs/>
          <w:sz w:val="24"/>
        </w:rPr>
        <w:t xml:space="preserve">转让</w:t>
      </w:r>
      <w:r/>
    </w:p>
    <w:p>
      <w:pPr>
        <w:pStyle w:val="837"/>
        <w:ind w:firstLine="480"/>
        <w:keepLines w:val="0"/>
        <w:keepNext w:val="0"/>
        <w:pageBreakBefore w:val="0"/>
        <w:spacing w:line="324" w:lineRule="auto"/>
        <w:widowControl w:val="off"/>
        <w:rPr>
          <w:rFonts w:hAnsi="宋体"/>
          <w:sz w:val="24"/>
        </w:rPr>
      </w:pPr>
      <w:r>
        <w:rPr>
          <w:rFonts w:hAnsi="宋体"/>
          <w:sz w:val="24"/>
        </w:rPr>
        <w:t xml:space="preserve">19.1 </w:t>
      </w:r>
      <w:r>
        <w:rPr>
          <w:rFonts w:hint="eastAsia" w:hAnsi="宋体"/>
          <w:sz w:val="24"/>
        </w:rPr>
        <w:t xml:space="preserve">除买方事先书面同意外，卖方不得部分转让或全部转让其应履行的合同义务。</w:t>
      </w:r>
      <w:r/>
    </w:p>
    <w:p>
      <w:pPr>
        <w:pStyle w:val="837"/>
        <w:ind w:firstLine="481"/>
        <w:keepLines w:val="0"/>
        <w:keepNext w:val="0"/>
        <w:pageBreakBefore w:val="0"/>
        <w:spacing w:line="324" w:lineRule="auto"/>
        <w:widowControl w:val="off"/>
        <w:rPr>
          <w:rFonts w:ascii="宋体" w:hAnsi="宋体" w:cs="宋体"/>
          <w:sz w:val="24"/>
        </w:rPr>
      </w:pPr>
      <w:r>
        <w:rPr>
          <w:rFonts w:hAnsi="宋体"/>
          <w:b/>
          <w:bCs/>
          <w:sz w:val="24"/>
        </w:rPr>
        <w:t xml:space="preserve">20.</w:t>
      </w:r>
      <w:r>
        <w:rPr>
          <w:rFonts w:hint="eastAsia" w:hAnsi="宋体"/>
          <w:b/>
          <w:bCs/>
          <w:sz w:val="24"/>
        </w:rPr>
        <w:t xml:space="preserve">合同生效及其它</w:t>
      </w:r>
      <w:r>
        <w:rPr>
          <w:rFonts w:ascii="宋体" w:hAnsi="宋体" w:cs="宋体"/>
          <w:sz w:val="24"/>
        </w:rPr>
        <w:t xml:space="preserve"> </w:t>
      </w:r>
      <w:r/>
    </w:p>
    <w:p>
      <w:pPr>
        <w:pStyle w:val="837"/>
        <w:ind w:firstLine="481"/>
        <w:keepLines w:val="0"/>
        <w:keepNext w:val="0"/>
        <w:pageBreakBefore w:val="0"/>
        <w:spacing w:line="324" w:lineRule="auto"/>
        <w:widowControl w:val="off"/>
        <w:rPr>
          <w:rFonts w:ascii="宋体" w:hAnsi="宋体"/>
          <w:b/>
          <w:bCs/>
          <w:sz w:val="24"/>
        </w:rPr>
      </w:pPr>
      <w:r>
        <w:rPr>
          <w:rFonts w:ascii="宋体" w:hAnsi="宋体" w:cs="宋体"/>
          <w:sz w:val="24"/>
        </w:rPr>
        <w:t xml:space="preserve">20.1</w:t>
      </w:r>
      <w:r>
        <w:rPr>
          <w:rFonts w:hint="eastAsia" w:ascii="宋体" w:hAnsi="宋体" w:cs="宋体"/>
          <w:sz w:val="24"/>
        </w:rPr>
        <w:t xml:space="preserve">卖方提交的（项目编号：JSZC-320830-ZKGC-D2026-0002）响应文件、本次响应的成交通知书和响应过程中卖方的澄清等内容将作为本次采购合同文件的主要内容。卖方在合同履行过程中若发生服务内容缩减、服务不及时的现象，买方有权对卖方处以适当的经济处罚</w:t>
      </w:r>
      <w:r>
        <w:rPr>
          <w:rFonts w:hint="eastAsia" w:ascii="宋体" w:hAnsi="宋体" w:cs="宋体"/>
          <w:b/>
          <w:bCs/>
          <w:sz w:val="24"/>
        </w:rPr>
        <w:t xml:space="preserve">。</w:t>
      </w:r>
      <w:r/>
    </w:p>
    <w:p>
      <w:pPr>
        <w:pStyle w:val="837"/>
        <w:ind w:firstLine="480"/>
        <w:keepLines w:val="0"/>
        <w:keepNext w:val="0"/>
        <w:pageBreakBefore w:val="0"/>
        <w:spacing w:line="324" w:lineRule="auto"/>
        <w:widowControl w:val="off"/>
        <w:rPr>
          <w:rFonts w:hAnsi="宋体"/>
          <w:sz w:val="24"/>
        </w:rPr>
      </w:pPr>
      <w:r>
        <w:rPr>
          <w:rFonts w:hAnsi="宋体"/>
          <w:sz w:val="24"/>
        </w:rPr>
        <w:t xml:space="preserve">20.2</w:t>
      </w:r>
      <w:r>
        <w:rPr>
          <w:rFonts w:hint="eastAsia" w:hAnsi="宋体"/>
          <w:sz w:val="24"/>
        </w:rPr>
        <w:t xml:space="preserve">本合同应在买方和卖方双方签字盖章，经相关部门见证，并在淮安市政府采购网公示后生效。</w:t>
      </w:r>
      <w:r/>
    </w:p>
    <w:p>
      <w:pPr>
        <w:pStyle w:val="837"/>
        <w:ind w:firstLine="480"/>
        <w:keepLines w:val="0"/>
        <w:keepNext w:val="0"/>
        <w:pageBreakBefore w:val="0"/>
        <w:spacing w:line="324" w:lineRule="auto"/>
        <w:widowControl w:val="off"/>
        <w:rPr>
          <w:rFonts w:hint="eastAsia" w:hAnsi="宋体"/>
          <w:sz w:val="24"/>
        </w:rPr>
      </w:pPr>
      <w:r>
        <w:rPr>
          <w:rFonts w:hAnsi="宋体"/>
          <w:sz w:val="24"/>
        </w:rPr>
        <w:t xml:space="preserve">20.3</w:t>
      </w:r>
      <w:r>
        <w:rPr>
          <w:rFonts w:hint="eastAsia" w:hAnsi="宋体"/>
          <w:sz w:val="24"/>
        </w:rPr>
        <w:t xml:space="preserve">本合同一式六份，买方二份、卖方二份、代理二份。</w:t>
      </w:r>
      <w:r/>
    </w:p>
    <w:p>
      <w:pPr>
        <w:pStyle w:val="837"/>
        <w:ind w:firstLine="480"/>
        <w:keepLines w:val="0"/>
        <w:keepNext w:val="0"/>
        <w:pageBreakBefore w:val="0"/>
        <w:spacing w:line="324" w:lineRule="auto"/>
        <w:widowControl w:val="off"/>
        <w:rPr>
          <w:rFonts w:hAnsi="宋体"/>
          <w:sz w:val="24"/>
        </w:rPr>
      </w:pPr>
      <w:r>
        <w:rPr>
          <w:rFonts w:hAnsi="宋体"/>
          <w:sz w:val="24"/>
        </w:rPr>
        <w:t xml:space="preserve">20.4</w:t>
      </w:r>
      <w:r>
        <w:rPr>
          <w:rFonts w:hint="eastAsia" w:hAnsi="宋体"/>
          <w:sz w:val="24"/>
        </w:rPr>
        <w:t xml:space="preserve">合同货物交付使用后所发生的合同纠纷，买方与卖方进行协商处理。</w:t>
      </w:r>
      <w:r/>
    </w:p>
    <w:p>
      <w:pPr>
        <w:pStyle w:val="837"/>
        <w:ind w:firstLine="480"/>
        <w:keepLines w:val="0"/>
        <w:keepNext w:val="0"/>
        <w:pageBreakBefore w:val="0"/>
        <w:spacing w:line="324" w:lineRule="auto"/>
        <w:widowControl w:val="off"/>
        <w:rPr>
          <w:rFonts w:hAnsi="宋体"/>
          <w:sz w:val="24"/>
        </w:rPr>
      </w:pPr>
      <w:r>
        <w:rPr>
          <w:rFonts w:hAnsi="宋体"/>
          <w:sz w:val="24"/>
        </w:rPr>
        <w:t xml:space="preserve">20.5</w:t>
      </w:r>
      <w:r>
        <w:rPr>
          <w:rFonts w:hint="eastAsia" w:hAnsi="宋体"/>
          <w:sz w:val="24"/>
        </w:rPr>
        <w:t xml:space="preserve">如需修改或补充合同内容，应经卖方、买方协商，签署书面修改或补充协议。该协议将作为本合同不可分割的一部分。</w:t>
      </w:r>
      <w:r/>
    </w:p>
    <w:p>
      <w:pPr>
        <w:ind w:firstLine="480"/>
        <w:keepLines w:val="0"/>
        <w:keepNext w:val="0"/>
        <w:pageBreakBefore w:val="0"/>
        <w:spacing w:line="324" w:lineRule="auto"/>
        <w:widowControl w:val="off"/>
        <w:rPr>
          <w:rFonts w:ascii="宋体" w:hAnsi="宋体"/>
          <w:sz w:val="24"/>
        </w:rPr>
      </w:pPr>
      <w:r>
        <w:rPr>
          <w:rFonts w:ascii="宋体" w:hAnsi="宋体" w:cs="宋体"/>
          <w:sz w:val="24"/>
        </w:rPr>
        <w:t xml:space="preserve">20.6</w:t>
      </w:r>
      <w:r>
        <w:rPr>
          <w:rFonts w:hint="eastAsia" w:ascii="宋体" w:hAnsi="宋体" w:cs="宋体"/>
          <w:sz w:val="24"/>
        </w:rPr>
        <w:t xml:space="preserve">本合同应按照中华人民共和国的现行法律进行解释。</w:t>
      </w:r>
      <w:r/>
    </w:p>
    <w:p>
      <w:pPr>
        <w:rPr>
          <w:rFonts w:ascii="宋体"/>
        </w:rPr>
      </w:pPr>
      <w:r>
        <w:rPr>
          <w:rFonts w:ascii="宋体"/>
        </w:rPr>
      </w:r>
      <w:r/>
    </w:p>
    <w:p>
      <w:pPr>
        <w:pStyle w:val="671"/>
        <w:ind w:firstLine="420"/>
        <w:rPr>
          <w:rFonts w:hint="eastAsia" w:ascii="宋体" w:hAnsi="宋体" w:cs="Times New Roman"/>
        </w:rPr>
      </w:pPr>
      <w:r>
        <w:rPr>
          <w:rFonts w:hint="eastAsia" w:ascii="宋体" w:hAnsi="宋体" w:cs="Times New Roman"/>
        </w:rPr>
      </w:r>
      <w:r/>
    </w:p>
    <w:p>
      <w:pPr>
        <w:rPr>
          <w:rFonts w:hint="eastAsia"/>
        </w:rPr>
      </w:pPr>
      <w:r>
        <w:rPr>
          <w:rFonts w:hint="eastAsia"/>
        </w:rPr>
      </w:r>
      <w:r/>
    </w:p>
    <w:p>
      <w:pPr>
        <w:pStyle w:val="869"/>
        <w:ind w:left="0" w:firstLine="0"/>
      </w:pPr>
      <w:r/>
      <w:r/>
    </w:p>
    <w:p>
      <w:pPr>
        <w:jc w:val="center"/>
        <w:keepLines w:val="0"/>
        <w:keepNext w:val="0"/>
        <w:pageBreakBefore w:val="0"/>
        <w:spacing w:line="312" w:lineRule="auto"/>
        <w:rPr>
          <w:rFonts w:ascii="宋体"/>
          <w:b/>
          <w:bCs/>
          <w:sz w:val="36"/>
          <w:szCs w:val="36"/>
          <w:highlight w:val="yellow"/>
        </w:rPr>
      </w:pPr>
      <w:r>
        <w:rPr>
          <w:rFonts w:hint="eastAsia" w:ascii="宋体" w:hAnsi="宋体" w:cs="宋体"/>
          <w:b/>
          <w:bCs/>
          <w:sz w:val="36"/>
          <w:szCs w:val="36"/>
        </w:rPr>
        <w:t xml:space="preserve">三、</w:t>
      </w:r>
      <w:r>
        <w:rPr>
          <w:rFonts w:hint="eastAsia" w:ascii="宋体" w:hAnsi="宋体" w:cs="宋体"/>
          <w:b/>
          <w:bCs/>
          <w:sz w:val="36"/>
          <w:szCs w:val="36"/>
          <w:highlight w:val="none"/>
        </w:rPr>
        <w:t xml:space="preserve">合同格式</w:t>
      </w:r>
      <w:r/>
    </w:p>
    <w:p>
      <w:pPr>
        <w:ind w:firstLine="480"/>
        <w:jc w:val="left"/>
        <w:keepLines w:val="0"/>
        <w:keepNext w:val="0"/>
        <w:pageBreakBefore w:val="0"/>
        <w:spacing w:line="312" w:lineRule="auto"/>
        <w:rPr>
          <w:rFonts w:ascii="宋体" w:hAnsi="宋体" w:cs="宋体"/>
          <w:sz w:val="24"/>
          <w:szCs w:val="24"/>
        </w:rPr>
      </w:pPr>
      <w:r>
        <w:rPr>
          <w:rFonts w:hint="eastAsia" w:ascii="宋体" w:hAnsi="宋体" w:cs="宋体"/>
          <w:sz w:val="24"/>
          <w:szCs w:val="24"/>
        </w:rPr>
        <w:t xml:space="preserve">甲方:盱眙县人民医院</w:t>
      </w:r>
      <w:r/>
    </w:p>
    <w:p>
      <w:pPr>
        <w:pStyle w:val="837"/>
        <w:ind w:firstLine="480"/>
        <w:keepLines w:val="0"/>
        <w:keepNext w:val="0"/>
        <w:pageBreakBefore w:val="0"/>
        <w:spacing w:line="312" w:lineRule="auto"/>
        <w:rPr>
          <w:rFonts w:hAnsi="宋体" w:cs="宋体"/>
          <w:sz w:val="24"/>
          <w:szCs w:val="24"/>
        </w:rPr>
      </w:pPr>
      <w:r>
        <w:rPr>
          <w:rFonts w:hint="eastAsia" w:hAnsi="宋体" w:cs="宋体"/>
          <w:sz w:val="24"/>
          <w:szCs w:val="24"/>
        </w:rPr>
        <w:t xml:space="preserve">乙方:</w:t>
      </w:r>
      <w:r>
        <w:rPr>
          <w:rFonts w:hint="eastAsia" w:ascii="宋体" w:hAnsi="宋体" w:eastAsia="宋体" w:cs="宋体"/>
          <w:color w:val="000000"/>
          <w:sz w:val="24"/>
          <w:lang w:val="en-US" w:eastAsia="zh-CN"/>
        </w:rPr>
        <w:t xml:space="preserve">上海鼎萃兴贸易有限公司</w:t>
      </w:r>
      <w:r/>
    </w:p>
    <w:p>
      <w:pPr>
        <w:pStyle w:val="837"/>
        <w:ind w:firstLine="480"/>
        <w:keepLines w:val="0"/>
        <w:keepNext w:val="0"/>
        <w:pageBreakBefore w:val="0"/>
        <w:spacing w:line="312" w:lineRule="auto"/>
        <w:rPr>
          <w:rFonts w:hAnsi="宋体" w:cs="宋体"/>
          <w:sz w:val="24"/>
          <w:szCs w:val="24"/>
        </w:rPr>
      </w:pPr>
      <w:r>
        <w:rPr>
          <w:rFonts w:hint="eastAsia" w:hAnsi="宋体" w:cs="宋体"/>
          <w:sz w:val="24"/>
          <w:szCs w:val="24"/>
        </w:rPr>
        <w:t xml:space="preserve">甲、乙双方根据</w:t>
      </w:r>
      <w:r>
        <w:rPr>
          <w:rFonts w:hint="eastAsia" w:hAnsi="宋体" w:cs="宋体"/>
          <w:sz w:val="24"/>
          <w:szCs w:val="24"/>
          <w:u w:val="single"/>
          <w:lang w:eastAsia="zh-CN"/>
        </w:rPr>
        <w:t xml:space="preserve">（</w:t>
      </w:r>
      <w:r>
        <w:rPr>
          <w:rFonts w:hint="eastAsia" w:hAnsi="宋体" w:cs="宋体"/>
          <w:sz w:val="24"/>
          <w:szCs w:val="24"/>
          <w:u w:val="single"/>
        </w:rPr>
        <w:t xml:space="preserve">项目编号</w:t>
      </w:r>
      <w:r>
        <w:rPr>
          <w:rFonts w:hint="eastAsia" w:hAnsi="宋体" w:cs="宋体"/>
          <w:sz w:val="24"/>
          <w:szCs w:val="24"/>
          <w:u w:val="single"/>
          <w:lang w:val="en-US" w:eastAsia="zh-CN"/>
        </w:rPr>
        <w:t xml:space="preserve"> </w:t>
      </w:r>
      <w:r>
        <w:rPr>
          <w:rFonts w:hint="eastAsia" w:hAnsi="宋体" w:cs="宋体"/>
          <w:sz w:val="24"/>
          <w:szCs w:val="24"/>
          <w:u w:val="single"/>
          <w:lang w:eastAsia="zh-CN"/>
        </w:rPr>
        <w:t xml:space="preserve">）盱眙县人民医院磁共振、DR维保服务采购项目</w:t>
      </w:r>
      <w:r>
        <w:rPr>
          <w:rFonts w:hint="eastAsia" w:hAnsi="宋体" w:cs="宋体"/>
          <w:sz w:val="24"/>
          <w:szCs w:val="24"/>
          <w:lang w:val="en-US" w:eastAsia="zh-CN"/>
        </w:rPr>
        <w:t xml:space="preserve">单一来源的采购</w:t>
      </w:r>
      <w:r>
        <w:rPr>
          <w:rFonts w:hint="eastAsia" w:hAnsi="宋体" w:cs="宋体"/>
          <w:sz w:val="24"/>
          <w:szCs w:val="24"/>
        </w:rPr>
        <w:t xml:space="preserve">结果及</w:t>
      </w:r>
      <w:r>
        <w:rPr>
          <w:rFonts w:hint="eastAsia" w:hAnsi="宋体" w:cs="宋体"/>
          <w:sz w:val="24"/>
          <w:szCs w:val="24"/>
          <w:lang w:val="en-US" w:eastAsia="zh-CN"/>
        </w:rPr>
        <w:t xml:space="preserve">招标</w:t>
      </w:r>
      <w:r>
        <w:rPr>
          <w:rFonts w:hint="eastAsia" w:hAnsi="宋体" w:cs="宋体"/>
          <w:sz w:val="24"/>
          <w:szCs w:val="24"/>
        </w:rPr>
        <w:t xml:space="preserve">文件的要求,经协商一致,达成如下合同:</w:t>
      </w:r>
      <w:r/>
    </w:p>
    <w:p>
      <w:pPr>
        <w:pStyle w:val="837"/>
        <w:ind w:left="-359" w:firstLine="967"/>
        <w:keepLines w:val="0"/>
        <w:keepNext w:val="0"/>
        <w:pageBreakBefore w:val="0"/>
        <w:spacing w:line="312" w:lineRule="auto"/>
        <w:rPr>
          <w:rFonts w:hAnsi="宋体" w:cs="宋体"/>
          <w:b/>
          <w:sz w:val="24"/>
          <w:szCs w:val="24"/>
        </w:rPr>
      </w:pPr>
      <w:r>
        <w:rPr>
          <w:rFonts w:hint="eastAsia" w:hAnsi="宋体" w:cs="宋体"/>
          <w:b/>
          <w:sz w:val="24"/>
          <w:szCs w:val="24"/>
        </w:rPr>
        <w:t xml:space="preserve">一、服务内容及要求</w:t>
      </w:r>
      <w:r/>
    </w:p>
    <w:p>
      <w:pPr>
        <w:pStyle w:val="837"/>
        <w:ind w:firstLine="560"/>
        <w:keepLines w:val="0"/>
        <w:keepNext w:val="0"/>
        <w:pageBreakBefore w:val="0"/>
        <w:spacing w:line="312" w:lineRule="auto"/>
        <w:rPr>
          <w:rFonts w:hAnsi="宋体" w:cs="宋体"/>
          <w:sz w:val="24"/>
          <w:szCs w:val="24"/>
        </w:rPr>
      </w:pPr>
      <w:r>
        <w:rPr>
          <w:rFonts w:hint="eastAsia" w:hAnsi="宋体" w:cs="宋体"/>
          <w:sz w:val="24"/>
          <w:szCs w:val="24"/>
        </w:rPr>
        <w:t xml:space="preserve">所提供的</w:t>
      </w:r>
      <w:r>
        <w:rPr>
          <w:rFonts w:hint="eastAsia" w:hAnsi="宋体" w:cs="宋体"/>
          <w:sz w:val="24"/>
          <w:szCs w:val="24"/>
          <w:lang w:val="en-US" w:eastAsia="zh-CN"/>
        </w:rPr>
        <w:t xml:space="preserve">服务</w:t>
      </w:r>
      <w:r>
        <w:rPr>
          <w:rFonts w:hint="eastAsia" w:hAnsi="宋体" w:cs="宋体"/>
          <w:sz w:val="24"/>
          <w:szCs w:val="24"/>
        </w:rPr>
        <w:t xml:space="preserve">及要求详见“</w:t>
      </w:r>
      <w:r>
        <w:rPr>
          <w:rFonts w:hint="eastAsia" w:hAnsi="宋体" w:cs="宋体"/>
          <w:sz w:val="24"/>
          <w:szCs w:val="24"/>
          <w:lang w:val="en-US" w:eastAsia="zh-CN"/>
        </w:rPr>
        <w:t xml:space="preserve">第五章 </w:t>
      </w:r>
      <w:r>
        <w:rPr>
          <w:rFonts w:hint="eastAsia" w:ascii="宋体" w:hAnsi="宋体" w:cs="宋体"/>
          <w:b w:val="0"/>
          <w:bCs/>
          <w:sz w:val="24"/>
          <w:szCs w:val="24"/>
        </w:rPr>
        <w:t xml:space="preserve">采购需求及总体要求</w:t>
      </w:r>
      <w:r>
        <w:rPr>
          <w:rFonts w:hint="eastAsia" w:hAnsi="宋体" w:cs="宋体"/>
          <w:sz w:val="24"/>
          <w:szCs w:val="24"/>
        </w:rPr>
        <w:t xml:space="preserve">”。</w:t>
      </w:r>
      <w:r/>
    </w:p>
    <w:p>
      <w:pPr>
        <w:pStyle w:val="837"/>
        <w:ind w:left="-359" w:firstLine="967"/>
        <w:keepLines w:val="0"/>
        <w:keepNext w:val="0"/>
        <w:pageBreakBefore w:val="0"/>
        <w:spacing w:line="312" w:lineRule="auto"/>
        <w:rPr>
          <w:rFonts w:hAnsi="宋体" w:cs="宋体"/>
          <w:b/>
          <w:sz w:val="24"/>
          <w:szCs w:val="24"/>
        </w:rPr>
      </w:pPr>
      <w:r>
        <w:rPr>
          <w:rFonts w:hint="eastAsia" w:hAnsi="宋体" w:cs="宋体"/>
          <w:b/>
          <w:sz w:val="24"/>
          <w:szCs w:val="24"/>
        </w:rPr>
        <w:t xml:space="preserve">二、合同金额</w:t>
      </w:r>
      <w:r/>
    </w:p>
    <w:p>
      <w:pPr>
        <w:pStyle w:val="837"/>
        <w:ind w:firstLine="495"/>
        <w:keepLines w:val="0"/>
        <w:keepNext w:val="0"/>
        <w:pageBreakBefore w:val="0"/>
        <w:spacing w:line="312" w:lineRule="auto"/>
        <w:rPr>
          <w:rFonts w:hAnsi="宋体" w:cs="宋体"/>
          <w:sz w:val="24"/>
          <w:szCs w:val="24"/>
        </w:rPr>
      </w:pPr>
      <w:r>
        <w:rPr>
          <w:rFonts w:hint="eastAsia" w:hAnsi="宋体" w:cs="宋体"/>
          <w:sz w:val="24"/>
          <w:szCs w:val="24"/>
        </w:rPr>
        <w:t xml:space="preserve">本合同的总金额（大写）为人民币___________元</w:t>
      </w:r>
      <w:r>
        <w:rPr>
          <w:rFonts w:hint="eastAsia" w:hAnsi="宋体" w:cs="宋体"/>
          <w:sz w:val="24"/>
          <w:szCs w:val="24"/>
          <w:lang w:val="en-US" w:eastAsia="zh-CN"/>
        </w:rPr>
        <w:t xml:space="preserve">/年</w:t>
      </w:r>
      <w:r>
        <w:rPr>
          <w:rFonts w:hint="eastAsia" w:hAnsi="宋体" w:cs="宋体"/>
          <w:sz w:val="24"/>
          <w:szCs w:val="24"/>
          <w:lang w:eastAsia="zh-CN"/>
        </w:rPr>
        <w:t xml:space="preserve">；</w:t>
      </w:r>
      <w:r>
        <w:rPr>
          <w:rFonts w:hint="eastAsia" w:ascii="宋体" w:hAnsi="宋体" w:cs="宋体"/>
          <w:sz w:val="24"/>
        </w:rPr>
        <w:t xml:space="preserve">（小写） ¥</w:t>
      </w:r>
      <w:r>
        <w:rPr>
          <w:rFonts w:hint="eastAsia" w:ascii="宋体" w:hAnsi="宋体" w:cs="宋体"/>
          <w:sz w:val="24"/>
          <w:u w:val="single"/>
        </w:rPr>
        <w:t xml:space="preserve">   　     </w:t>
      </w:r>
      <w:r>
        <w:rPr>
          <w:rFonts w:hint="eastAsia" w:hAnsi="宋体" w:cs="宋体"/>
          <w:sz w:val="24"/>
          <w:szCs w:val="24"/>
        </w:rPr>
        <w:t xml:space="preserve">元</w:t>
      </w:r>
      <w:r>
        <w:rPr>
          <w:rFonts w:hint="eastAsia" w:hAnsi="宋体" w:cs="宋体"/>
          <w:sz w:val="24"/>
          <w:szCs w:val="24"/>
          <w:lang w:val="en-US" w:eastAsia="zh-CN"/>
        </w:rPr>
        <w:t xml:space="preserve">/年</w:t>
      </w:r>
      <w:r>
        <w:rPr>
          <w:rFonts w:hint="eastAsia" w:ascii="宋体" w:hAnsi="宋体" w:cs="宋体"/>
          <w:sz w:val="24"/>
        </w:rPr>
        <w:t xml:space="preserve">。</w:t>
      </w:r>
      <w:r/>
    </w:p>
    <w:p>
      <w:pPr>
        <w:pStyle w:val="837"/>
        <w:ind w:left="-359" w:firstLine="967"/>
        <w:keepLines w:val="0"/>
        <w:keepNext w:val="0"/>
        <w:pageBreakBefore w:val="0"/>
        <w:spacing w:line="312" w:lineRule="auto"/>
        <w:rPr>
          <w:rFonts w:hAnsi="宋体" w:cs="宋体"/>
          <w:b/>
          <w:bCs/>
          <w:sz w:val="24"/>
          <w:szCs w:val="24"/>
        </w:rPr>
      </w:pPr>
      <w:r>
        <w:rPr>
          <w:rFonts w:hint="eastAsia" w:hAnsi="宋体" w:cs="宋体"/>
          <w:b/>
          <w:bCs/>
          <w:sz w:val="24"/>
          <w:szCs w:val="24"/>
        </w:rPr>
        <w:t xml:space="preserve">三、</w:t>
      </w:r>
      <w:r>
        <w:rPr>
          <w:rFonts w:hint="eastAsia" w:hAnsi="宋体" w:cs="宋体"/>
          <w:b/>
          <w:sz w:val="24"/>
          <w:szCs w:val="24"/>
        </w:rPr>
        <w:t xml:space="preserve">服务期限和地点</w:t>
      </w:r>
      <w:r/>
    </w:p>
    <w:p>
      <w:pPr>
        <w:pStyle w:val="837"/>
        <w:ind w:firstLine="560"/>
        <w:keepLines w:val="0"/>
        <w:keepNext w:val="0"/>
        <w:pageBreakBefore w:val="0"/>
        <w:spacing w:line="312" w:lineRule="auto"/>
        <w:rPr>
          <w:rFonts w:hAnsi="宋体" w:cs="宋体"/>
          <w:color w:val="ff0000"/>
          <w:sz w:val="24"/>
          <w:szCs w:val="24"/>
          <w:u w:val="single"/>
        </w:rPr>
      </w:pPr>
      <w:r>
        <w:rPr>
          <w:rFonts w:hint="eastAsia" w:hAnsi="宋体" w:cs="宋体"/>
          <w:sz w:val="24"/>
          <w:szCs w:val="24"/>
          <w:lang w:val="zh-CN"/>
        </w:rPr>
        <w:t xml:space="preserve">服务期限</w:t>
      </w:r>
      <w:r>
        <w:rPr>
          <w:rFonts w:hint="eastAsia" w:hAnsi="宋体" w:cs="宋体"/>
          <w:sz w:val="24"/>
          <w:szCs w:val="24"/>
          <w:highlight w:val="none"/>
          <w:lang w:val="zh-CN"/>
        </w:rPr>
        <w:t xml:space="preserve">：</w:t>
      </w:r>
      <w:r>
        <w:rPr>
          <w:rFonts w:hint="eastAsia" w:hAnsi="宋体" w:cs="宋体"/>
          <w:sz w:val="24"/>
          <w:szCs w:val="24"/>
          <w:highlight w:val="none"/>
          <w:u w:val="single"/>
          <w:lang w:val="en-US" w:eastAsia="zh-CN"/>
        </w:rPr>
        <w:t xml:space="preserve">维保</w:t>
      </w:r>
      <w:r>
        <w:rPr>
          <w:rFonts w:hint="eastAsia" w:hAnsi="宋体" w:cs="宋体"/>
          <w:sz w:val="24"/>
          <w:szCs w:val="24"/>
          <w:highlight w:val="none"/>
          <w:u w:val="single"/>
          <w:lang w:val="zh-CN" w:eastAsia="zh-CN"/>
        </w:rPr>
        <w:t xml:space="preserve">服务期</w:t>
      </w:r>
      <w:r>
        <w:rPr>
          <w:rFonts w:hint="eastAsia" w:hAnsi="宋体" w:cs="宋体"/>
          <w:sz w:val="24"/>
          <w:szCs w:val="24"/>
          <w:highlight w:val="none"/>
          <w:u w:val="single"/>
          <w:lang w:val="en-US" w:eastAsia="zh-CN"/>
        </w:rPr>
        <w:t xml:space="preserve">3</w:t>
      </w:r>
      <w:r>
        <w:rPr>
          <w:rFonts w:hint="eastAsia" w:hAnsi="宋体" w:cs="宋体"/>
          <w:sz w:val="24"/>
          <w:szCs w:val="24"/>
          <w:highlight w:val="none"/>
          <w:u w:val="single"/>
          <w:lang w:val="zh-CN" w:eastAsia="zh-CN"/>
        </w:rPr>
        <w:t xml:space="preserve">年，具体以合同签订为准。</w:t>
      </w:r>
      <w:r/>
    </w:p>
    <w:p>
      <w:pPr>
        <w:pStyle w:val="837"/>
        <w:ind w:firstLine="560"/>
        <w:keepLines w:val="0"/>
        <w:keepNext w:val="0"/>
        <w:pageBreakBefore w:val="0"/>
        <w:spacing w:line="312" w:lineRule="auto"/>
        <w:rPr>
          <w:rFonts w:hint="eastAsia" w:ascii="宋体" w:hAnsi="宋体" w:cs="宋体"/>
          <w:sz w:val="24"/>
          <w:lang w:eastAsia="zh-CN"/>
        </w:rPr>
      </w:pPr>
      <w:r>
        <w:rPr>
          <w:rFonts w:hint="eastAsia" w:hAnsi="宋体" w:cs="宋体"/>
          <w:color w:val="000000" w:themeColor="text1"/>
          <w:sz w:val="24"/>
          <w:szCs w:val="24"/>
          <w:lang w:val="en-US" w:eastAsia="zh-CN"/>
          <w14:textFill>
            <w14:solidFill>
              <w14:schemeClr w14:val="tx1"/>
            </w14:solidFill>
          </w14:textFill>
        </w:rPr>
        <w:t xml:space="preserve">服务</w:t>
      </w:r>
      <w:r>
        <w:rPr>
          <w:rFonts w:hint="eastAsia" w:hAnsi="宋体" w:cs="宋体"/>
          <w:color w:val="000000" w:themeColor="text1"/>
          <w:sz w:val="24"/>
          <w:szCs w:val="24"/>
          <w14:textFill>
            <w14:solidFill>
              <w14:schemeClr w14:val="tx1"/>
            </w14:solidFill>
          </w14:textFill>
        </w:rPr>
        <w:t xml:space="preserve">地点：</w:t>
      </w:r>
      <w:r>
        <w:rPr>
          <w:rFonts w:hint="eastAsia" w:ascii="宋体" w:hAnsi="宋体" w:cs="宋体"/>
          <w:sz w:val="24"/>
          <w:u w:val="single"/>
        </w:rPr>
        <w:t xml:space="preserve">采购人指定服务位置</w:t>
      </w:r>
      <w:r>
        <w:rPr>
          <w:rFonts w:hint="eastAsia" w:ascii="宋体" w:hAnsi="宋体" w:cs="宋体"/>
          <w:sz w:val="24"/>
          <w:lang w:eastAsia="zh-CN"/>
        </w:rPr>
        <w:t xml:space="preserve">。</w:t>
      </w:r>
      <w:r/>
    </w:p>
    <w:p>
      <w:pPr>
        <w:pStyle w:val="837"/>
        <w:ind w:firstLine="560"/>
        <w:keepLines w:val="0"/>
        <w:keepNext w:val="0"/>
        <w:pageBreakBefore w:val="0"/>
        <w:spacing w:line="312" w:lineRule="auto"/>
        <w:rPr>
          <w:rFonts w:hint="default" w:ascii="宋体" w:hAnsi="宋体" w:cs="宋体"/>
          <w:sz w:val="24"/>
          <w:lang w:val="en-US" w:eastAsia="zh-CN"/>
        </w:rPr>
      </w:pPr>
      <w:r>
        <w:rPr>
          <w:rFonts w:hint="eastAsia" w:ascii="宋体" w:hAnsi="宋体" w:cs="宋体"/>
          <w:sz w:val="24"/>
          <w:lang w:val="en-US" w:eastAsia="zh-CN"/>
        </w:rPr>
        <w:t xml:space="preserve">验收标准：</w:t>
      </w:r>
      <w:r>
        <w:rPr>
          <w:rFonts w:hint="eastAsia" w:ascii="宋体" w:hAnsi="宋体" w:cs="宋体"/>
          <w:sz w:val="24"/>
          <w:u w:val="single"/>
        </w:rPr>
        <w:t xml:space="preserve">所供</w:t>
      </w:r>
      <w:r>
        <w:rPr>
          <w:rFonts w:hint="eastAsia" w:ascii="宋体" w:hAnsi="宋体" w:cs="宋体"/>
          <w:sz w:val="24"/>
          <w:u w:val="single"/>
          <w:lang w:val="en-US" w:eastAsia="zh-CN"/>
        </w:rPr>
        <w:t xml:space="preserve">服务</w:t>
      </w:r>
      <w:r>
        <w:rPr>
          <w:rFonts w:hint="eastAsia" w:ascii="宋体" w:hAnsi="宋体" w:cs="宋体"/>
          <w:sz w:val="24"/>
          <w:u w:val="single"/>
        </w:rPr>
        <w:t xml:space="preserve">满足采购人</w:t>
      </w:r>
      <w:r>
        <w:rPr>
          <w:rFonts w:hint="eastAsia" w:ascii="宋体" w:hAnsi="宋体" w:cs="宋体"/>
          <w:sz w:val="24"/>
          <w:u w:val="single"/>
          <w:lang w:val="en-US" w:eastAsia="zh-CN"/>
        </w:rPr>
        <w:t xml:space="preserve">需求</w:t>
      </w:r>
      <w:r>
        <w:rPr>
          <w:rFonts w:hint="eastAsia" w:ascii="宋体" w:hAnsi="宋体" w:cs="宋体"/>
          <w:sz w:val="24"/>
          <w:u w:val="single"/>
        </w:rPr>
        <w:t xml:space="preserve">。</w:t>
      </w:r>
      <w:r/>
    </w:p>
    <w:p>
      <w:pPr>
        <w:pStyle w:val="837"/>
        <w:numPr>
          <w:ilvl w:val="0"/>
          <w:numId w:val="0"/>
        </w:numPr>
        <w:ind w:left="-357" w:firstLine="963"/>
        <w:keepLines w:val="0"/>
        <w:keepNext w:val="0"/>
        <w:pageBreakBefore w:val="0"/>
        <w:spacing w:line="312" w:lineRule="auto"/>
        <w:rPr>
          <w:rFonts w:hint="eastAsia"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四、</w:t>
      </w:r>
      <w:r>
        <w:rPr>
          <w:rFonts w:hint="eastAsia" w:hAnsi="宋体" w:cs="宋体"/>
          <w:b/>
          <w:bCs/>
          <w:color w:val="000000" w:themeColor="text1"/>
          <w:sz w:val="24"/>
          <w:szCs w:val="24"/>
          <w14:textFill>
            <w14:solidFill>
              <w14:schemeClr w14:val="tx1"/>
            </w14:solidFill>
          </w14:textFill>
        </w:rPr>
        <w:t xml:space="preserve">付款</w:t>
      </w:r>
      <w:r>
        <w:rPr>
          <w:rFonts w:hint="eastAsia" w:hAnsi="宋体" w:cs="宋体"/>
          <w:b/>
          <w:bCs/>
          <w:color w:val="000000" w:themeColor="text1"/>
          <w:sz w:val="24"/>
          <w:szCs w:val="24"/>
          <w:lang w:val="en-US" w:eastAsia="zh-CN"/>
          <w14:textFill>
            <w14:solidFill>
              <w14:schemeClr w14:val="tx1"/>
            </w14:solidFill>
          </w14:textFill>
        </w:rPr>
        <w:t xml:space="preserve">方式</w:t>
      </w:r>
      <w:r/>
    </w:p>
    <w:p>
      <w:pPr>
        <w:pStyle w:val="825"/>
        <w:ind w:firstLine="560"/>
        <w:keepLines w:val="0"/>
        <w:keepNext w:val="0"/>
        <w:pageBreakBefore w:val="0"/>
        <w:spacing w:line="312" w:lineRule="auto"/>
        <w:rPr>
          <w:rFonts w:hint="eastAsia" w:ascii="宋体" w:hAnsi="宋体" w:cs="宋体"/>
          <w:b w:val="0"/>
          <w:bCs/>
          <w:sz w:val="24"/>
          <w:szCs w:val="24"/>
          <w:u w:val="single"/>
        </w:rPr>
      </w:pPr>
      <w:r>
        <w:rPr>
          <w:rFonts w:hint="eastAsia" w:ascii="宋体" w:hAnsi="宋体" w:cs="宋体"/>
          <w:b w:val="0"/>
          <w:bCs/>
          <w:sz w:val="24"/>
          <w:szCs w:val="24"/>
          <w:u w:val="single"/>
        </w:rPr>
        <w:t xml:space="preserve">一年一付，签订合同一个月内付第一年保修款，次年度一个月内付对应保修款，以此类推。</w:t>
      </w:r>
      <w:r/>
    </w:p>
    <w:p>
      <w:pPr>
        <w:pStyle w:val="825"/>
        <w:ind w:firstLine="560"/>
        <w:keepLines w:val="0"/>
        <w:keepNext w:val="0"/>
        <w:pageBreakBefore w:val="0"/>
        <w:spacing w:line="312" w:lineRule="auto"/>
        <w:rPr>
          <w:rFonts w:ascii="宋体" w:hAnsi="宋体" w:cs="宋体"/>
          <w:b/>
          <w:bCs w:val="0"/>
          <w:sz w:val="24"/>
          <w:szCs w:val="24"/>
        </w:rPr>
      </w:pPr>
      <w:r>
        <w:rPr>
          <w:rFonts w:hint="eastAsia" w:ascii="宋体" w:hAnsi="宋体" w:cs="宋体"/>
          <w:b/>
          <w:bCs w:val="0"/>
          <w:sz w:val="24"/>
          <w:szCs w:val="24"/>
        </w:rPr>
        <w:t xml:space="preserve">五、甲乙双方权利义务</w:t>
      </w:r>
      <w:r/>
    </w:p>
    <w:p>
      <w:pPr>
        <w:pStyle w:val="825"/>
        <w:ind w:firstLine="560"/>
        <w:keepLines w:val="0"/>
        <w:keepNext w:val="0"/>
        <w:pageBreakBefore w:val="0"/>
        <w:spacing w:line="312" w:lineRule="auto"/>
        <w:rPr>
          <w:rFonts w:ascii="宋体" w:hAnsi="宋体" w:cs="宋体"/>
          <w:bCs/>
          <w:sz w:val="24"/>
          <w:szCs w:val="24"/>
        </w:rPr>
      </w:pPr>
      <w:r>
        <w:rPr>
          <w:rFonts w:hint="eastAsia" w:ascii="宋体" w:hAnsi="宋体" w:cs="宋体"/>
          <w:bCs/>
          <w:sz w:val="24"/>
          <w:szCs w:val="24"/>
        </w:rPr>
        <w:t xml:space="preserve">1、甲方应当为保证本项目的完成，为乙方提供项目实施的必要条件。</w:t>
      </w:r>
      <w:r/>
    </w:p>
    <w:p>
      <w:pPr>
        <w:pStyle w:val="825"/>
        <w:ind w:firstLine="560"/>
        <w:keepLines w:val="0"/>
        <w:keepNext w:val="0"/>
        <w:pageBreakBefore w:val="0"/>
        <w:spacing w:line="312" w:lineRule="auto"/>
        <w:rPr>
          <w:rFonts w:ascii="宋体" w:hAnsi="宋体" w:cs="宋体"/>
          <w:bCs/>
          <w:sz w:val="24"/>
          <w:szCs w:val="24"/>
        </w:rPr>
      </w:pPr>
      <w:r>
        <w:rPr>
          <w:rFonts w:hint="eastAsia" w:ascii="宋体" w:hAnsi="宋体" w:cs="宋体"/>
          <w:bCs/>
          <w:sz w:val="24"/>
          <w:szCs w:val="24"/>
        </w:rPr>
        <w:t xml:space="preserve">2、甲方应当按照本合同约定按时向乙方支付本合同约定的价款。</w:t>
      </w:r>
      <w:r/>
    </w:p>
    <w:p>
      <w:pPr>
        <w:pStyle w:val="825"/>
        <w:ind w:firstLine="560"/>
        <w:keepLines w:val="0"/>
        <w:keepNext w:val="0"/>
        <w:pageBreakBefore w:val="0"/>
        <w:spacing w:line="312" w:lineRule="auto"/>
        <w:rPr>
          <w:rFonts w:ascii="宋体" w:hAnsi="宋体" w:cs="宋体"/>
          <w:bCs/>
          <w:sz w:val="24"/>
          <w:szCs w:val="24"/>
        </w:rPr>
      </w:pPr>
      <w:r>
        <w:rPr>
          <w:rFonts w:hint="eastAsia" w:ascii="宋体" w:hAnsi="宋体" w:cs="宋体"/>
          <w:bCs/>
          <w:sz w:val="24"/>
          <w:szCs w:val="24"/>
        </w:rPr>
        <w:t xml:space="preserve">3、乙方向甲方提交的与本合同有关的材料，未经甲方书面许可，不得向任何第三方泄露。</w:t>
      </w:r>
      <w:r/>
    </w:p>
    <w:p>
      <w:pPr>
        <w:pStyle w:val="825"/>
        <w:ind w:firstLine="560"/>
        <w:keepLines w:val="0"/>
        <w:keepNext w:val="0"/>
        <w:pageBreakBefore w:val="0"/>
        <w:spacing w:line="312" w:lineRule="auto"/>
        <w:rPr>
          <w:rFonts w:ascii="宋体" w:hAnsi="宋体" w:cs="宋体"/>
          <w:bCs/>
          <w:sz w:val="24"/>
          <w:szCs w:val="24"/>
        </w:rPr>
      </w:pPr>
      <w:r>
        <w:rPr>
          <w:rFonts w:hint="eastAsia" w:ascii="宋体" w:hAnsi="宋体" w:cs="宋体"/>
          <w:bCs/>
          <w:sz w:val="24"/>
          <w:szCs w:val="24"/>
        </w:rPr>
        <w:t xml:space="preserve">4、乙方应为项目提供后续必要的技术服务，协助甲方完成其他需要乙方配合的工作。</w:t>
      </w:r>
      <w:r/>
    </w:p>
    <w:p>
      <w:pPr>
        <w:pStyle w:val="825"/>
        <w:ind w:firstLine="560"/>
        <w:keepLines w:val="0"/>
        <w:keepNext w:val="0"/>
        <w:pageBreakBefore w:val="0"/>
        <w:spacing w:line="312" w:lineRule="auto"/>
        <w:rPr>
          <w:rFonts w:hint="eastAsia" w:ascii="宋体" w:hAnsi="宋体" w:eastAsia="宋体" w:cs="宋体"/>
          <w:bCs/>
          <w:sz w:val="24"/>
          <w:szCs w:val="24"/>
          <w:lang w:val="en-US" w:eastAsia="zh-CN"/>
        </w:rPr>
      </w:pPr>
      <w:r>
        <w:rPr>
          <w:rFonts w:hint="eastAsia" w:ascii="宋体" w:hAnsi="宋体" w:cs="宋体"/>
          <w:bCs/>
          <w:sz w:val="24"/>
          <w:szCs w:val="24"/>
        </w:rPr>
        <w:t xml:space="preserve">5、乙方应根据国家标准、行业标准和规范要求及标书规定的服务质量标准和有关要求，保质保量地完成本项目。</w:t>
      </w:r>
      <w:r/>
    </w:p>
    <w:p>
      <w:pPr>
        <w:pStyle w:val="825"/>
        <w:ind w:firstLine="560"/>
        <w:keepLines w:val="0"/>
        <w:keepNext w:val="0"/>
        <w:pageBreakBefore w:val="0"/>
        <w:spacing w:line="312" w:lineRule="auto"/>
        <w:rPr>
          <w:rFonts w:ascii="宋体" w:hAnsi="宋体" w:cs="宋体"/>
          <w:b/>
          <w:bCs w:val="0"/>
          <w:sz w:val="24"/>
          <w:szCs w:val="24"/>
        </w:rPr>
      </w:pPr>
      <w:r>
        <w:rPr>
          <w:rFonts w:hint="eastAsia" w:ascii="宋体" w:hAnsi="宋体" w:cs="宋体"/>
          <w:b/>
          <w:bCs w:val="0"/>
          <w:sz w:val="24"/>
          <w:szCs w:val="24"/>
        </w:rPr>
        <w:t xml:space="preserve">六、不可抗力</w:t>
      </w:r>
      <w:r/>
    </w:p>
    <w:p>
      <w:pPr>
        <w:pStyle w:val="825"/>
        <w:ind w:firstLine="560"/>
        <w:keepLines w:val="0"/>
        <w:keepNext w:val="0"/>
        <w:pageBreakBefore w:val="0"/>
        <w:spacing w:line="312" w:lineRule="auto"/>
        <w:rPr>
          <w:rFonts w:ascii="宋体" w:hAnsi="宋体" w:cs="宋体"/>
          <w:bCs/>
          <w:sz w:val="24"/>
          <w:szCs w:val="24"/>
        </w:rPr>
      </w:pPr>
      <w:r>
        <w:rPr>
          <w:rFonts w:hint="eastAsia" w:ascii="宋体" w:hAnsi="宋体" w:cs="宋体"/>
          <w:bCs/>
          <w:sz w:val="24"/>
          <w:szCs w:val="24"/>
        </w:rPr>
        <w:t xml:space="preserve">1、因不可抗力（或甲、乙双方不能控制的原因）不能履行合同的，根据不可抗力的影响，部分或者全部免除责任。但合同一方迟延履行后发生不可抗力的，不能免除责任。</w:t>
      </w:r>
      <w:r/>
    </w:p>
    <w:p>
      <w:pPr>
        <w:pStyle w:val="825"/>
        <w:ind w:firstLine="560"/>
        <w:keepLines w:val="0"/>
        <w:keepNext w:val="0"/>
        <w:pageBreakBefore w:val="0"/>
        <w:spacing w:line="312" w:lineRule="auto"/>
        <w:rPr>
          <w:rFonts w:ascii="宋体" w:hAnsi="宋体" w:cs="宋体"/>
          <w:bCs/>
          <w:sz w:val="24"/>
          <w:szCs w:val="24"/>
        </w:rPr>
      </w:pPr>
      <w:r>
        <w:rPr>
          <w:rFonts w:hint="eastAsia" w:ascii="宋体" w:hAnsi="宋体" w:cs="宋体"/>
          <w:bCs/>
          <w:sz w:val="24"/>
          <w:szCs w:val="24"/>
        </w:rPr>
        <w:t xml:space="preserve">2、合同一方因不可抗力不能履行合同的，应当及时通知对方，以减轻可能给对方造成的损失，并应当在合理期限内提供证明。</w:t>
      </w:r>
      <w:r/>
    </w:p>
    <w:p>
      <w:pPr>
        <w:pStyle w:val="825"/>
        <w:ind w:firstLine="560"/>
        <w:keepLines w:val="0"/>
        <w:keepNext w:val="0"/>
        <w:pageBreakBefore w:val="0"/>
        <w:spacing w:line="312" w:lineRule="auto"/>
        <w:rPr>
          <w:rFonts w:ascii="宋体" w:hAnsi="宋体" w:cs="宋体"/>
          <w:b/>
          <w:bCs w:val="0"/>
          <w:sz w:val="24"/>
          <w:szCs w:val="24"/>
        </w:rPr>
      </w:pPr>
      <w:r>
        <w:rPr>
          <w:rFonts w:hint="eastAsia" w:ascii="宋体" w:hAnsi="宋体" w:cs="宋体"/>
          <w:b/>
          <w:bCs w:val="0"/>
          <w:sz w:val="24"/>
          <w:szCs w:val="24"/>
        </w:rPr>
        <w:t xml:space="preserve">七、知识产权</w:t>
      </w:r>
      <w:r/>
    </w:p>
    <w:p>
      <w:pPr>
        <w:pStyle w:val="825"/>
        <w:ind w:firstLine="560"/>
        <w:keepLines w:val="0"/>
        <w:keepNext w:val="0"/>
        <w:pageBreakBefore w:val="0"/>
        <w:spacing w:line="312" w:lineRule="auto"/>
        <w:rPr>
          <w:rFonts w:ascii="宋体" w:hAnsi="宋体" w:cs="宋体"/>
          <w:bCs/>
          <w:sz w:val="24"/>
          <w:szCs w:val="24"/>
        </w:rPr>
      </w:pPr>
      <w:r>
        <w:rPr>
          <w:rFonts w:hint="eastAsia" w:ascii="宋体" w:hAnsi="宋体" w:cs="宋体"/>
          <w:bCs/>
          <w:sz w:val="24"/>
          <w:szCs w:val="24"/>
        </w:rPr>
        <w:t xml:space="preserve">1、在本合同履行过程中，乙方向甲方提供的资料--包括但不限于文件、数据分析、报告、说明、图表等均归甲方所有，未经甲方书面许可，不得向任何第三方泄露。</w:t>
      </w:r>
      <w:r/>
    </w:p>
    <w:p>
      <w:pPr>
        <w:pStyle w:val="825"/>
        <w:ind w:firstLine="560"/>
        <w:keepLines w:val="0"/>
        <w:keepNext w:val="0"/>
        <w:pageBreakBefore w:val="0"/>
        <w:spacing w:line="312" w:lineRule="auto"/>
        <w:rPr>
          <w:rFonts w:ascii="宋体" w:hAnsi="宋体" w:cs="宋体"/>
          <w:bCs/>
          <w:sz w:val="24"/>
          <w:szCs w:val="24"/>
        </w:rPr>
      </w:pPr>
      <w:r>
        <w:rPr>
          <w:rFonts w:hint="eastAsia" w:ascii="宋体" w:hAnsi="宋体" w:cs="宋体"/>
          <w:bCs/>
          <w:sz w:val="24"/>
          <w:szCs w:val="24"/>
        </w:rPr>
        <w:t xml:space="preserve">2、甲方对所有乙方为本项目提供的服务和交付物及交付物中所有文件、报告、说明、图表等享有所有的产权、所有权及其它知识产权和权益。未经甲方书面授权或许可，乙方不对甲方的知识产权享有任何权益，不得使用或者授权任何第三方使用，不得将上述信息披露或提供给任何第三方。乙方违反前述约定的，应向甲方支付本合同总金额10%的违约金，并赔偿甲方一切直接、间接损失。</w:t>
      </w:r>
      <w:r/>
    </w:p>
    <w:p>
      <w:pPr>
        <w:pStyle w:val="825"/>
        <w:ind w:firstLine="560"/>
        <w:keepLines w:val="0"/>
        <w:keepNext w:val="0"/>
        <w:pageBreakBefore w:val="0"/>
        <w:spacing w:line="312" w:lineRule="auto"/>
        <w:rPr>
          <w:rFonts w:ascii="宋体" w:hAnsi="宋体" w:cs="宋体"/>
          <w:b/>
          <w:bCs w:val="0"/>
          <w:sz w:val="24"/>
          <w:szCs w:val="24"/>
        </w:rPr>
      </w:pPr>
      <w:r>
        <w:rPr>
          <w:rFonts w:hint="eastAsia" w:ascii="宋体" w:hAnsi="宋体" w:cs="宋体"/>
          <w:b/>
          <w:bCs w:val="0"/>
          <w:sz w:val="24"/>
          <w:szCs w:val="24"/>
        </w:rPr>
        <w:t xml:space="preserve">八、风险责任</w:t>
      </w:r>
      <w:r/>
    </w:p>
    <w:p>
      <w:pPr>
        <w:pStyle w:val="825"/>
        <w:ind w:firstLine="560"/>
        <w:keepLines w:val="0"/>
        <w:keepNext w:val="0"/>
        <w:pageBreakBefore w:val="0"/>
        <w:spacing w:line="312" w:lineRule="auto"/>
        <w:rPr>
          <w:rFonts w:ascii="宋体" w:hAnsi="宋体" w:cs="宋体"/>
          <w:bCs/>
          <w:sz w:val="24"/>
          <w:szCs w:val="24"/>
        </w:rPr>
      </w:pPr>
      <w:r>
        <w:rPr>
          <w:rFonts w:hint="eastAsia" w:ascii="宋体" w:hAnsi="宋体" w:cs="宋体"/>
          <w:bCs/>
          <w:sz w:val="24"/>
          <w:szCs w:val="24"/>
        </w:rPr>
        <w:t xml:space="preserve">甲乙双方协商确定，乙方在本项目服务期间应制定项目安全管理措施，并严格遵守安全管理要求，乙方在本项目服务过程中因管理不当、维护措施不当等因素或不按安全管理要求，造成人员安全或财产损失事故的，其责任均由乙方承担，甲方不承担责任。</w:t>
      </w:r>
      <w:r/>
    </w:p>
    <w:p>
      <w:pPr>
        <w:ind w:firstLine="567"/>
        <w:keepLines w:val="0"/>
        <w:keepNext w:val="0"/>
        <w:pageBreakBefore w:val="0"/>
        <w:spacing w:line="312" w:lineRule="auto"/>
        <w:rPr>
          <w:rFonts w:ascii="宋体" w:hAnsi="宋体" w:cs="宋体"/>
          <w:b/>
          <w:bCs w:val="0"/>
          <w:sz w:val="24"/>
          <w:szCs w:val="24"/>
        </w:rPr>
      </w:pPr>
      <w:r>
        <w:rPr>
          <w:rFonts w:hint="eastAsia" w:ascii="宋体" w:hAnsi="宋体" w:cs="宋体"/>
          <w:b/>
          <w:bCs w:val="0"/>
          <w:sz w:val="24"/>
          <w:szCs w:val="24"/>
        </w:rPr>
        <w:t xml:space="preserve">九、违约责任</w:t>
      </w:r>
      <w:r/>
    </w:p>
    <w:p>
      <w:pPr>
        <w:ind w:firstLine="567"/>
        <w:keepLines w:val="0"/>
        <w:keepNext w:val="0"/>
        <w:pageBreakBefore w:val="0"/>
        <w:spacing w:line="312" w:lineRule="auto"/>
        <w:rPr>
          <w:rFonts w:ascii="宋体" w:hAnsi="宋体" w:cs="宋体"/>
          <w:sz w:val="24"/>
          <w:szCs w:val="24"/>
        </w:rPr>
      </w:pPr>
      <w:r>
        <w:rPr>
          <w:rFonts w:hint="eastAsia" w:ascii="宋体" w:hAnsi="宋体" w:cs="宋体"/>
          <w:sz w:val="24"/>
          <w:szCs w:val="24"/>
        </w:rPr>
        <w:t xml:space="preserve">如果乙方没有按照合同规定的时间提供服务，甲方将从合同价款中扣除误期赔偿费而不影响合同项目的其他补救方法，每误期1天赔偿费按合同总价的1%计收，直至交货或提供服务为止。但误期赔偿费的最高限为误期货物或服务合同价的5%。一旦达到误期赔偿的最高限额，甲方可考虑终止合同。</w:t>
      </w:r>
      <w:r/>
    </w:p>
    <w:p>
      <w:pPr>
        <w:pStyle w:val="837"/>
        <w:ind w:firstLine="562"/>
        <w:keepLines w:val="0"/>
        <w:keepNext w:val="0"/>
        <w:pageBreakBefore w:val="0"/>
        <w:spacing w:line="312" w:lineRule="auto"/>
        <w:rPr>
          <w:rFonts w:hAnsi="宋体" w:cs="宋体"/>
          <w:b/>
          <w:bCs w:val="0"/>
          <w:sz w:val="24"/>
          <w:szCs w:val="24"/>
        </w:rPr>
      </w:pPr>
      <w:r>
        <w:rPr>
          <w:rFonts w:hint="eastAsia" w:hAnsi="宋体" w:cs="宋体"/>
          <w:b/>
          <w:bCs w:val="0"/>
          <w:sz w:val="24"/>
          <w:szCs w:val="24"/>
        </w:rPr>
        <w:t xml:space="preserve">十、合同纠纷处理</w:t>
      </w:r>
      <w:r/>
    </w:p>
    <w:p>
      <w:pPr>
        <w:ind w:firstLine="560"/>
        <w:keepLines w:val="0"/>
        <w:keepNext w:val="0"/>
        <w:pageBreakBefore w:val="0"/>
        <w:spacing w:line="312" w:lineRule="auto"/>
        <w:rPr>
          <w:rFonts w:ascii="宋体" w:hAnsi="宋体" w:cs="宋体"/>
          <w:sz w:val="24"/>
          <w:szCs w:val="24"/>
        </w:rPr>
      </w:pPr>
      <w:r>
        <w:rPr>
          <w:rFonts w:hint="eastAsia" w:ascii="宋体" w:hAnsi="宋体" w:cs="宋体"/>
          <w:sz w:val="24"/>
          <w:szCs w:val="24"/>
        </w:rPr>
        <w:t xml:space="preserve">本合同执行过程中发生纠纷，由甲乙双方协商解决，若协商不成，作如下</w:t>
      </w:r>
      <w:r>
        <w:rPr>
          <w:rFonts w:hint="eastAsia" w:ascii="宋体" w:hAnsi="宋体" w:cs="宋体"/>
          <w:sz w:val="24"/>
          <w:szCs w:val="24"/>
          <w:u w:val="single"/>
        </w:rPr>
        <w:t xml:space="preserve">  2  </w:t>
      </w:r>
      <w:r>
        <w:rPr>
          <w:rFonts w:hint="eastAsia" w:ascii="宋体" w:hAnsi="宋体" w:cs="宋体"/>
          <w:sz w:val="24"/>
          <w:szCs w:val="24"/>
        </w:rPr>
        <w:t xml:space="preserve">处理： </w:t>
      </w:r>
      <w:r/>
    </w:p>
    <w:p>
      <w:pPr>
        <w:ind w:firstLine="560"/>
        <w:keepLines w:val="0"/>
        <w:keepNext w:val="0"/>
        <w:pageBreakBefore w:val="0"/>
        <w:spacing w:line="312" w:lineRule="auto"/>
        <w:rPr>
          <w:rFonts w:ascii="宋体" w:hAnsi="宋体" w:cs="宋体"/>
          <w:sz w:val="24"/>
          <w:szCs w:val="24"/>
        </w:rPr>
      </w:pPr>
      <w:r>
        <w:rPr>
          <w:rFonts w:hint="eastAsia" w:ascii="宋体" w:hAnsi="宋体" w:cs="宋体"/>
          <w:sz w:val="24"/>
          <w:szCs w:val="24"/>
        </w:rPr>
        <w:t xml:space="preserve">1、申请仲裁。选定仲裁机构为淮安仲裁委员会。 </w:t>
      </w:r>
      <w:r/>
    </w:p>
    <w:p>
      <w:pPr>
        <w:ind w:firstLine="560"/>
        <w:keepLines w:val="0"/>
        <w:keepNext w:val="0"/>
        <w:pageBreakBefore w:val="0"/>
        <w:spacing w:line="312" w:lineRule="auto"/>
        <w:rPr>
          <w:rFonts w:ascii="宋体" w:hAnsi="宋体" w:cs="宋体"/>
          <w:sz w:val="24"/>
          <w:szCs w:val="24"/>
        </w:rPr>
      </w:pPr>
      <w:r>
        <w:rPr>
          <w:rFonts w:hint="eastAsia" w:ascii="宋体" w:hAnsi="宋体" w:cs="宋体"/>
          <w:sz w:val="24"/>
          <w:szCs w:val="24"/>
        </w:rPr>
        <w:t xml:space="preserve">2、提起诉讼。约定由甲方所在地人民法院管辖。 </w:t>
      </w:r>
      <w:r/>
    </w:p>
    <w:p>
      <w:pPr>
        <w:ind w:firstLine="548"/>
        <w:keepLines w:val="0"/>
        <w:keepNext w:val="0"/>
        <w:pageBreakBefore w:val="0"/>
        <w:spacing w:line="312" w:lineRule="auto"/>
        <w:rPr>
          <w:rFonts w:ascii="宋体" w:hAnsi="宋体" w:cs="宋体"/>
          <w:b/>
          <w:bCs w:val="0"/>
          <w:sz w:val="24"/>
          <w:szCs w:val="24"/>
        </w:rPr>
      </w:pPr>
      <w:r>
        <w:rPr>
          <w:rFonts w:hint="eastAsia" w:ascii="宋体" w:hAnsi="宋体" w:cs="宋体"/>
          <w:b/>
          <w:bCs w:val="0"/>
          <w:sz w:val="24"/>
          <w:szCs w:val="24"/>
        </w:rPr>
        <w:t xml:space="preserve">十一、合同生效及其它</w:t>
      </w:r>
      <w:r/>
    </w:p>
    <w:p>
      <w:pPr>
        <w:ind w:firstLine="480"/>
        <w:keepLines w:val="0"/>
        <w:keepNext w:val="0"/>
        <w:pageBreakBefore w:val="0"/>
        <w:spacing w:line="312" w:lineRule="auto"/>
        <w:rPr>
          <w:rFonts w:ascii="宋体" w:hAnsi="宋体" w:cs="宋体"/>
          <w:sz w:val="24"/>
        </w:rPr>
      </w:pPr>
      <w:r>
        <w:rPr>
          <w:rFonts w:ascii="宋体" w:hAnsi="宋体" w:cs="宋体"/>
          <w:sz w:val="24"/>
        </w:rPr>
        <w:t xml:space="preserve">1、对本合同任何条款的修改、补充或者更改，双方必须签订书面协议并签字盖章后方可生效。</w:t>
      </w:r>
      <w:r/>
    </w:p>
    <w:p>
      <w:pPr>
        <w:ind w:firstLine="480"/>
        <w:keepLines w:val="0"/>
        <w:keepNext w:val="0"/>
        <w:pageBreakBefore w:val="0"/>
        <w:spacing w:line="312" w:lineRule="auto"/>
        <w:rPr>
          <w:rFonts w:ascii="宋体" w:hAnsi="宋体" w:cs="宋体"/>
          <w:sz w:val="24"/>
        </w:rPr>
      </w:pPr>
      <w:r>
        <w:rPr>
          <w:rFonts w:ascii="宋体" w:hAnsi="宋体" w:cs="宋体"/>
          <w:sz w:val="24"/>
        </w:rPr>
        <w:t xml:space="preserve">2、本合同中未尽事项，可由双方约定后作为合同附件，与本合同具有同等法律效力。未补充约定的，按《中华人民共和国民法典》有关规定执行。</w:t>
      </w:r>
      <w:r/>
    </w:p>
    <w:p>
      <w:pPr>
        <w:ind w:firstLine="480"/>
        <w:keepLines w:val="0"/>
        <w:keepNext w:val="0"/>
        <w:pageBreakBefore w:val="0"/>
        <w:spacing w:line="312" w:lineRule="auto"/>
        <w:rPr>
          <w:rFonts w:ascii="宋体" w:hAnsi="宋体" w:cs="宋体"/>
          <w:sz w:val="24"/>
        </w:rPr>
      </w:pPr>
      <w:r>
        <w:rPr>
          <w:rFonts w:ascii="宋体" w:hAnsi="宋体" w:cs="宋体"/>
          <w:sz w:val="24"/>
        </w:rPr>
        <w:t xml:space="preserve">3、本合同自双方法定代表人或授权代表人签字并加盖公章之日起生效。</w:t>
      </w:r>
      <w:r/>
    </w:p>
    <w:p>
      <w:pPr>
        <w:ind w:firstLine="480"/>
        <w:keepLines w:val="0"/>
        <w:keepNext w:val="0"/>
        <w:pageBreakBefore w:val="0"/>
        <w:spacing w:line="312" w:lineRule="auto"/>
        <w:rPr>
          <w:rFonts w:ascii="宋体" w:hAnsi="宋体" w:cs="宋体"/>
          <w:sz w:val="24"/>
          <w:szCs w:val="24"/>
        </w:rPr>
      </w:pPr>
      <w:r>
        <w:rPr>
          <w:rFonts w:ascii="宋体" w:hAnsi="宋体" w:cs="宋体"/>
          <w:sz w:val="24"/>
        </w:rPr>
        <w:t xml:space="preserve">4、</w:t>
      </w:r>
      <w:r>
        <w:rPr>
          <w:rFonts w:hint="eastAsia" w:asciiTheme="majorEastAsia" w:hAnsiTheme="majorEastAsia" w:eastAsiaTheme="majorEastAsia" w:cstheme="majorEastAsia"/>
          <w:sz w:val="24"/>
          <w:lang w:val="en-US" w:eastAsia="zh-CN"/>
        </w:rPr>
        <w:t xml:space="preserve">本合同一式六份，甲方、乙方、采购代理留存二份</w:t>
      </w:r>
      <w:r>
        <w:rPr>
          <w:rFonts w:ascii="宋体" w:hAnsi="宋体" w:cs="宋体"/>
          <w:sz w:val="24"/>
        </w:rPr>
        <w:t xml:space="preserve">，具有同等法律效力。</w:t>
      </w:r>
      <w:r/>
    </w:p>
    <w:p>
      <w:pPr>
        <w:ind w:firstLine="548"/>
        <w:keepLines w:val="0"/>
        <w:keepNext w:val="0"/>
        <w:pageBreakBefore w:val="0"/>
        <w:spacing w:line="312" w:lineRule="auto"/>
        <w:rPr>
          <w:rFonts w:ascii="宋体" w:hAnsi="宋体" w:cs="宋体"/>
          <w:b/>
          <w:bCs w:val="0"/>
          <w:sz w:val="24"/>
          <w:szCs w:val="24"/>
        </w:rPr>
      </w:pPr>
      <w:r>
        <w:rPr>
          <w:rFonts w:hint="eastAsia" w:ascii="宋体" w:hAnsi="宋体" w:cs="宋体"/>
          <w:b/>
          <w:bCs w:val="0"/>
          <w:sz w:val="24"/>
          <w:szCs w:val="24"/>
        </w:rPr>
        <w:t xml:space="preserve">十二、组成本合同的文件包括</w:t>
      </w:r>
      <w:r/>
    </w:p>
    <w:p>
      <w:pPr>
        <w:ind w:firstLine="565"/>
        <w:keepLines w:val="0"/>
        <w:keepNext w:val="0"/>
        <w:pageBreakBefore w:val="0"/>
        <w:spacing w:line="312" w:lineRule="auto"/>
        <w:rPr>
          <w:rFonts w:ascii="宋体" w:hAnsi="宋体" w:cs="宋体"/>
          <w:sz w:val="24"/>
          <w:szCs w:val="24"/>
        </w:rPr>
      </w:pPr>
      <w:r>
        <w:rPr>
          <w:rFonts w:hint="eastAsia" w:ascii="宋体" w:hAnsi="宋体" w:cs="宋体"/>
          <w:sz w:val="24"/>
          <w:szCs w:val="24"/>
        </w:rPr>
        <w:t xml:space="preserve">1、合同格式；</w:t>
      </w:r>
      <w:r/>
    </w:p>
    <w:p>
      <w:pPr>
        <w:ind w:firstLine="560"/>
        <w:keepLines w:val="0"/>
        <w:keepNext w:val="0"/>
        <w:pageBreakBefore w:val="0"/>
        <w:spacing w:line="312"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招标</w:t>
      </w:r>
      <w:r>
        <w:rPr>
          <w:rFonts w:hint="eastAsia" w:ascii="宋体" w:hAnsi="宋体" w:cs="宋体"/>
          <w:sz w:val="24"/>
          <w:szCs w:val="24"/>
        </w:rPr>
        <w:t xml:space="preserve">文件和乙方的响应文件； </w:t>
      </w:r>
      <w:r/>
    </w:p>
    <w:p>
      <w:pPr>
        <w:ind w:firstLine="560"/>
        <w:keepLines w:val="0"/>
        <w:keepNext w:val="0"/>
        <w:pageBreakBefore w:val="0"/>
        <w:spacing w:line="312" w:lineRule="auto"/>
        <w:rPr>
          <w:rFonts w:ascii="宋体" w:hAnsi="宋体" w:cs="宋体"/>
          <w:sz w:val="24"/>
          <w:szCs w:val="24"/>
        </w:rPr>
      </w:pPr>
      <w:r>
        <w:rPr>
          <w:rFonts w:hint="eastAsia" w:ascii="宋体" w:hAnsi="宋体" w:cs="宋体"/>
          <w:sz w:val="24"/>
          <w:szCs w:val="24"/>
        </w:rPr>
        <w:t xml:space="preserve">3、成交通知书； </w:t>
      </w:r>
      <w:r/>
    </w:p>
    <w:p>
      <w:pPr>
        <w:ind w:firstLine="560"/>
        <w:keepLines w:val="0"/>
        <w:keepNext w:val="0"/>
        <w:pageBreakBefore w:val="0"/>
        <w:spacing w:line="312" w:lineRule="auto"/>
        <w:rPr>
          <w:rFonts w:ascii="宋体" w:hAnsi="宋体" w:cs="宋体"/>
          <w:sz w:val="24"/>
          <w:szCs w:val="24"/>
        </w:rPr>
      </w:pPr>
      <w:r>
        <w:rPr>
          <w:rFonts w:hint="eastAsia" w:ascii="宋体" w:hAnsi="宋体" w:cs="宋体"/>
          <w:sz w:val="24"/>
          <w:szCs w:val="24"/>
        </w:rPr>
        <w:t xml:space="preserve">4、甲乙双方商定的其他必要文件。上述合同文件内容互为补充，如有不明确，由甲方负责解释。</w:t>
      </w:r>
      <w:r/>
    </w:p>
    <w:p>
      <w:pPr>
        <w:pStyle w:val="837"/>
        <w:keepLines w:val="0"/>
        <w:keepNext w:val="0"/>
        <w:pageBreakBefore w:val="0"/>
        <w:spacing w:line="312" w:lineRule="auto"/>
        <w:rPr>
          <w:rFonts w:hAnsi="宋体" w:cs="宋体"/>
          <w:sz w:val="24"/>
          <w:szCs w:val="24"/>
        </w:rPr>
      </w:pPr>
      <w:r>
        <w:rPr>
          <w:rFonts w:hAnsi="宋体" w:cs="宋体"/>
          <w:sz w:val="24"/>
          <w:szCs w:val="24"/>
        </w:rPr>
      </w:r>
      <w:r/>
    </w:p>
    <w:p>
      <w:pPr>
        <w:pStyle w:val="837"/>
        <w:ind w:firstLine="420"/>
        <w:keepLines w:val="0"/>
        <w:keepNext w:val="0"/>
        <w:pageBreakBefore w:val="0"/>
        <w:spacing w:line="312" w:lineRule="auto"/>
        <w:rPr>
          <w:rFonts w:hAnsi="宋体" w:cs="宋体"/>
          <w:sz w:val="24"/>
          <w:szCs w:val="24"/>
        </w:rPr>
      </w:pPr>
      <w:r>
        <w:rPr>
          <w:rFonts w:hint="eastAsia" w:hAnsi="宋体" w:cs="宋体"/>
          <w:sz w:val="24"/>
          <w:szCs w:val="24"/>
        </w:rPr>
        <w:t xml:space="preserve">甲    方:                          乙    方:</w:t>
      </w:r>
      <w:r/>
    </w:p>
    <w:p>
      <w:pPr>
        <w:pStyle w:val="837"/>
        <w:ind w:firstLine="420"/>
        <w:keepLines w:val="0"/>
        <w:keepNext w:val="0"/>
        <w:pageBreakBefore w:val="0"/>
        <w:spacing w:line="312" w:lineRule="auto"/>
        <w:rPr>
          <w:rFonts w:hAnsi="宋体" w:cs="宋体"/>
          <w:sz w:val="24"/>
          <w:szCs w:val="24"/>
        </w:rPr>
      </w:pPr>
      <w:r>
        <w:rPr>
          <w:rFonts w:hint="eastAsia" w:hAnsi="宋体" w:cs="宋体"/>
          <w:sz w:val="24"/>
          <w:szCs w:val="24"/>
        </w:rPr>
        <w:t xml:space="preserve">单位盖章:                          单位盖章: </w:t>
      </w:r>
      <w:r/>
    </w:p>
    <w:p>
      <w:pPr>
        <w:pStyle w:val="837"/>
        <w:ind w:firstLine="420"/>
        <w:keepLines w:val="0"/>
        <w:keepNext w:val="0"/>
        <w:pageBreakBefore w:val="0"/>
        <w:spacing w:line="312" w:lineRule="auto"/>
        <w:rPr>
          <w:rFonts w:hAnsi="宋体" w:cs="宋体"/>
          <w:sz w:val="24"/>
          <w:szCs w:val="24"/>
        </w:rPr>
      </w:pPr>
      <w:r>
        <w:rPr>
          <w:rFonts w:hint="eastAsia" w:hAnsi="宋体" w:cs="宋体"/>
          <w:sz w:val="24"/>
          <w:szCs w:val="24"/>
        </w:rPr>
        <w:t xml:space="preserve">代表签字:                          代表签字:</w:t>
      </w:r>
      <w:r/>
    </w:p>
    <w:p>
      <w:pPr>
        <w:pStyle w:val="837"/>
        <w:ind w:firstLine="420"/>
        <w:keepLines w:val="0"/>
        <w:keepNext w:val="0"/>
        <w:pageBreakBefore w:val="0"/>
        <w:spacing w:line="312" w:lineRule="auto"/>
        <w:rPr>
          <w:rFonts w:hAnsi="宋体" w:cs="宋体"/>
          <w:sz w:val="24"/>
          <w:szCs w:val="24"/>
        </w:rPr>
      </w:pPr>
      <w:r>
        <w:rPr>
          <w:rFonts w:hint="eastAsia" w:hAnsi="宋体" w:cs="宋体"/>
          <w:sz w:val="24"/>
          <w:szCs w:val="24"/>
        </w:rPr>
        <w:t xml:space="preserve">签定日期:                          签定日期:</w:t>
      </w:r>
      <w:r/>
    </w:p>
    <w:p>
      <w:pPr>
        <w:pStyle w:val="869"/>
        <w:ind w:left="0" w:firstLine="0"/>
        <w:rPr>
          <w:rFonts w:hint="eastAsia"/>
        </w:rPr>
      </w:pPr>
      <w:r>
        <w:rPr>
          <w:rFonts w:hint="eastAsia"/>
        </w:rPr>
      </w:r>
      <w:bookmarkEnd w:id="4"/>
      <w:r/>
    </w:p>
    <w:p>
      <w:pPr>
        <w:numPr>
          <w:ilvl w:val="0"/>
          <w:numId w:val="4"/>
        </w:numPr>
        <w:jc w:val="center"/>
        <w:keepNext/>
        <w:spacing w:line="360" w:lineRule="auto"/>
        <w:rPr>
          <w:rFonts w:hint="eastAsia" w:ascii="宋体" w:hAnsi="宋体" w:cs="宋体"/>
          <w:b/>
          <w:sz w:val="32"/>
          <w:szCs w:val="32"/>
        </w:rPr>
        <w:outlineLvl w:val="0"/>
      </w:pPr>
      <w:r>
        <w:rPr>
          <w:rFonts w:hint="eastAsia" w:ascii="宋体" w:hAnsi="宋体" w:cs="宋体"/>
          <w:b/>
          <w:bCs/>
          <w:sz w:val="32"/>
          <w:szCs w:val="32"/>
        </w:rPr>
        <w:t xml:space="preserve">   </w:t>
      </w:r>
      <w:r>
        <w:rPr>
          <w:rFonts w:hint="eastAsia" w:ascii="宋体" w:hAnsi="宋体" w:cs="宋体"/>
          <w:b/>
          <w:sz w:val="32"/>
          <w:szCs w:val="32"/>
        </w:rPr>
        <w:t xml:space="preserve">采购需求及总体要求</w:t>
      </w:r>
      <w:r/>
    </w:p>
    <w:p>
      <w:pPr>
        <w:pStyle w:val="652"/>
        <w:spacing w:line="400" w:lineRule="exact"/>
        <w:shd w:val="clear" w:color="auto" w:fill="ffffff"/>
        <w:rPr>
          <w:rFonts w:cs="宋体"/>
          <w:b/>
          <w:bCs/>
          <w:sz w:val="28"/>
          <w:szCs w:val="28"/>
        </w:rPr>
      </w:pPr>
      <w:r>
        <w:rPr>
          <w:rFonts w:hint="eastAsia" w:cs="宋体"/>
          <w:b/>
          <w:bCs/>
          <w:sz w:val="28"/>
          <w:szCs w:val="28"/>
        </w:rPr>
        <w:t xml:space="preserve">一、维保服务项目内容</w:t>
      </w:r>
      <w:r/>
    </w:p>
    <w:tbl>
      <w:tblPr>
        <w:tblStyle w:val="645"/>
        <w:tblW w:w="9479" w:type="dxa"/>
        <w:tblInd w:w="152" w:type="dxa"/>
        <w:tblLayout w:type="fixed"/>
        <w:tblCellMar>
          <w:left w:w="108" w:type="dxa"/>
          <w:top w:w="0" w:type="dxa"/>
          <w:right w:w="108" w:type="dxa"/>
          <w:bottom w:w="0" w:type="dxa"/>
        </w:tblCellMar>
        <w:tblLook w:val="04A0" w:firstRow="1" w:lastRow="0" w:firstColumn="1" w:lastColumn="0" w:noHBand="0" w:noVBand="1"/>
      </w:tblPr>
      <w:tblGrid>
        <w:gridCol w:w="584"/>
        <w:gridCol w:w="1005"/>
        <w:gridCol w:w="2100"/>
        <w:gridCol w:w="1087"/>
        <w:gridCol w:w="1943"/>
        <w:gridCol w:w="1140"/>
        <w:gridCol w:w="1620"/>
      </w:tblGrid>
      <w:tr>
        <w:trPr>
          <w:trHeight w:val="710"/>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widowControl/>
              <w:rPr>
                <w:rFonts w:ascii="宋体" w:hAnsi="Calibri" w:cs="宋体"/>
                <w:b/>
                <w:bCs/>
                <w:sz w:val="28"/>
                <w:szCs w:val="28"/>
              </w:rPr>
            </w:pPr>
            <w:r>
              <w:rPr>
                <w:rFonts w:hint="eastAsia" w:ascii="宋体" w:hAnsi="宋体" w:cs="宋体"/>
                <w:b/>
                <w:bCs/>
                <w:sz w:val="28"/>
                <w:szCs w:val="28"/>
              </w:rPr>
              <w:t xml:space="preserve">序号</w:t>
            </w:r>
            <w:r/>
          </w:p>
        </w:tc>
        <w:tc>
          <w:tcPr>
            <w:tcBorders>
              <w:top w:val="single" w:color="auto"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Calibri" w:cs="宋体"/>
                <w:b/>
                <w:bCs/>
                <w:sz w:val="28"/>
                <w:szCs w:val="28"/>
              </w:rPr>
            </w:pPr>
            <w:r>
              <w:rPr>
                <w:rFonts w:hint="eastAsia" w:ascii="宋体" w:hAnsi="宋体" w:cs="宋体"/>
                <w:b/>
                <w:bCs/>
                <w:sz w:val="28"/>
                <w:szCs w:val="28"/>
              </w:rPr>
              <w:t xml:space="preserve">科室</w:t>
            </w:r>
            <w:r/>
          </w:p>
        </w:tc>
        <w:tc>
          <w:tcPr>
            <w:tcBorders>
              <w:top w:val="single" w:color="auto" w:sz="4" w:space="0"/>
              <w:left w:val="none" w:color="000000" w:sz="4" w:space="0"/>
              <w:bottom w:val="single" w:color="auto" w:sz="4" w:space="0"/>
              <w:right w:val="single" w:color="auto" w:sz="4" w:space="0"/>
            </w:tcBorders>
            <w:tcW w:w="2100" w:type="dxa"/>
            <w:vAlign w:val="center"/>
            <w:textDirection w:val="lrTb"/>
            <w:noWrap/>
          </w:tcPr>
          <w:p>
            <w:pPr>
              <w:jc w:val="center"/>
              <w:widowControl/>
              <w:rPr>
                <w:rFonts w:ascii="宋体" w:hAnsi="Calibri" w:cs="宋体"/>
                <w:b/>
                <w:bCs/>
                <w:sz w:val="28"/>
                <w:szCs w:val="28"/>
              </w:rPr>
            </w:pPr>
            <w:r>
              <w:rPr>
                <w:rFonts w:hint="eastAsia" w:ascii="宋体" w:hAnsi="宋体" w:cs="宋体"/>
                <w:b/>
                <w:bCs/>
                <w:sz w:val="28"/>
                <w:szCs w:val="28"/>
              </w:rPr>
              <w:t xml:space="preserve">名称</w:t>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tcPr>
          <w:p>
            <w:pPr>
              <w:jc w:val="center"/>
              <w:widowControl/>
              <w:rPr>
                <w:rFonts w:ascii="宋体" w:hAnsi="Calibri" w:cs="宋体"/>
                <w:b/>
                <w:bCs/>
                <w:sz w:val="28"/>
                <w:szCs w:val="28"/>
              </w:rPr>
            </w:pPr>
            <w:r>
              <w:rPr>
                <w:rFonts w:hint="eastAsia" w:ascii="宋体" w:hAnsi="宋体" w:cs="宋体"/>
                <w:b/>
                <w:bCs/>
                <w:sz w:val="28"/>
                <w:szCs w:val="28"/>
              </w:rPr>
              <w:t xml:space="preserve">厂家</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jc w:val="center"/>
              <w:widowControl/>
              <w:rPr>
                <w:rFonts w:ascii="宋体" w:hAnsi="Calibri" w:cs="宋体"/>
                <w:b/>
                <w:bCs/>
                <w:sz w:val="28"/>
                <w:szCs w:val="28"/>
              </w:rPr>
            </w:pPr>
            <w:r>
              <w:rPr>
                <w:rFonts w:hint="eastAsia" w:ascii="宋体" w:hAnsi="宋体" w:cs="宋体"/>
                <w:b/>
                <w:bCs/>
                <w:sz w:val="28"/>
                <w:szCs w:val="28"/>
              </w:rPr>
              <w:t xml:space="preserve">维保期限</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tcPr>
          <w:p>
            <w:pPr>
              <w:jc w:val="center"/>
              <w:widowControl/>
              <w:rPr>
                <w:rFonts w:ascii="宋体" w:hAnsi="Calibri" w:cs="宋体"/>
                <w:b/>
                <w:bCs/>
                <w:sz w:val="28"/>
                <w:szCs w:val="28"/>
              </w:rPr>
            </w:pPr>
            <w:r>
              <w:rPr>
                <w:rFonts w:ascii="宋体" w:hAnsi="Calibri" w:cs="宋体"/>
                <w:b/>
                <w:bCs/>
                <w:sz w:val="28"/>
                <w:szCs w:val="28"/>
              </w:rPr>
              <w:t xml:space="preserve">单价</w:t>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widowControl/>
              <w:rPr>
                <w:rFonts w:ascii="宋体" w:hAnsi="Calibri" w:cs="宋体"/>
                <w:b/>
                <w:bCs/>
                <w:sz w:val="28"/>
                <w:szCs w:val="28"/>
              </w:rPr>
            </w:pPr>
            <w:r>
              <w:rPr>
                <w:rFonts w:ascii="宋体" w:hAnsi="Calibri" w:cs="宋体"/>
                <w:b/>
                <w:bCs/>
                <w:sz w:val="28"/>
                <w:szCs w:val="28"/>
              </w:rPr>
              <w:t xml:space="preserve">总价</w:t>
            </w:r>
            <w:r/>
          </w:p>
        </w:tc>
      </w:tr>
      <w:tr>
        <w:trPr>
          <w:trHeight w:val="620"/>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jc w:val="center"/>
              <w:widowControl/>
              <w:rPr>
                <w:sz w:val="24"/>
                <w:szCs w:val="24"/>
              </w:rPr>
            </w:pPr>
            <w:r>
              <w:rPr>
                <w:sz w:val="24"/>
                <w:szCs w:val="24"/>
              </w:rPr>
              <w:t xml:space="preserve">1</w:t>
            </w:r>
            <w:r/>
          </w:p>
        </w:tc>
        <w:tc>
          <w:tcPr>
            <w:tcBorders>
              <w:top w:val="single" w:color="auto" w:sz="4" w:space="0"/>
              <w:left w:val="none" w:color="000000" w:sz="4" w:space="0"/>
              <w:bottom w:val="single" w:color="auto" w:sz="4" w:space="0"/>
              <w:right w:val="single" w:color="auto" w:sz="4" w:space="0"/>
            </w:tcBorders>
            <w:tcW w:w="1005" w:type="dxa"/>
            <w:vAlign w:val="center"/>
            <w:textDirection w:val="lrTb"/>
            <w:noWrap/>
          </w:tcPr>
          <w:p>
            <w:pPr>
              <w:jc w:val="center"/>
              <w:widowControl/>
              <w:rPr>
                <w:sz w:val="24"/>
                <w:szCs w:val="24"/>
              </w:rPr>
            </w:pPr>
            <w:r>
              <w:rPr>
                <w:sz w:val="24"/>
                <w:szCs w:val="24"/>
              </w:rPr>
              <w:t xml:space="preserve">影像科</w:t>
            </w:r>
            <w:r/>
          </w:p>
        </w:tc>
        <w:tc>
          <w:tcPr>
            <w:tcBorders>
              <w:top w:val="single" w:color="auto" w:sz="4" w:space="0"/>
              <w:left w:val="none" w:color="000000" w:sz="4" w:space="0"/>
              <w:bottom w:val="single" w:color="auto" w:sz="4" w:space="0"/>
              <w:right w:val="single" w:color="auto" w:sz="4" w:space="0"/>
            </w:tcBorders>
            <w:tcW w:w="2100" w:type="dxa"/>
            <w:vAlign w:val="center"/>
            <w:textDirection w:val="lrTb"/>
            <w:noWrap/>
          </w:tcPr>
          <w:p>
            <w:pPr>
              <w:jc w:val="center"/>
              <w:widowControl/>
              <w:rPr>
                <w:sz w:val="24"/>
                <w:szCs w:val="24"/>
              </w:rPr>
            </w:pPr>
            <w:r>
              <w:rPr>
                <w:sz w:val="24"/>
                <w:szCs w:val="24"/>
              </w:rPr>
              <w:t xml:space="preserve">磁共振成像系统（MRI）</w:t>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tcPr>
          <w:p>
            <w:pPr>
              <w:jc w:val="center"/>
              <w:widowControl/>
              <w:rPr>
                <w:sz w:val="24"/>
                <w:szCs w:val="24"/>
              </w:rPr>
            </w:pPr>
            <w:r>
              <w:rPr>
                <w:sz w:val="24"/>
                <w:szCs w:val="24"/>
              </w:rPr>
              <w:t xml:space="preserve">飞利浦</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tcPr>
          <w:p>
            <w:pPr>
              <w:jc w:val="center"/>
              <w:widowControl/>
              <w:rPr>
                <w:sz w:val="24"/>
                <w:szCs w:val="24"/>
              </w:rPr>
            </w:pPr>
            <w:r>
              <w:rPr>
                <w:sz w:val="24"/>
                <w:szCs w:val="24"/>
              </w:rPr>
              <w:t xml:space="preserve">三年</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jc w:val="center"/>
              <w:widowControl/>
              <w:rPr>
                <w:sz w:val="24"/>
                <w:szCs w:val="24"/>
              </w:rPr>
            </w:pPr>
            <w:r>
              <w:rPr>
                <w:sz w:val="24"/>
                <w:szCs w:val="24"/>
              </w:rPr>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widowControl/>
              <w:rPr>
                <w:sz w:val="24"/>
                <w:szCs w:val="24"/>
              </w:rPr>
            </w:pPr>
            <w:r>
              <w:rPr>
                <w:sz w:val="24"/>
                <w:szCs w:val="24"/>
              </w:rPr>
            </w:r>
            <w:r/>
          </w:p>
        </w:tc>
      </w:tr>
      <w:tr>
        <w:trPr>
          <w:trHeight w:val="620"/>
        </w:trPr>
        <w:tc>
          <w:tcPr>
            <w:tcBorders>
              <w:top w:val="single" w:color="auto" w:sz="4" w:space="0"/>
              <w:left w:val="single" w:color="auto" w:sz="4" w:space="0"/>
              <w:bottom w:val="single" w:color="auto" w:sz="4" w:space="0"/>
              <w:right w:val="single" w:color="auto" w:sz="4" w:space="0"/>
            </w:tcBorders>
            <w:tcW w:w="584" w:type="dxa"/>
            <w:vAlign w:val="center"/>
            <w:textDirection w:val="lrTb"/>
            <w:noWrap/>
          </w:tcPr>
          <w:p>
            <w:pPr>
              <w:jc w:val="center"/>
              <w:widowControl/>
              <w:rPr>
                <w:sz w:val="24"/>
                <w:szCs w:val="24"/>
              </w:rPr>
            </w:pPr>
            <w:r>
              <w:rPr>
                <w:sz w:val="24"/>
                <w:szCs w:val="24"/>
              </w:rPr>
              <w:t xml:space="preserve">2</w:t>
            </w:r>
            <w:r/>
          </w:p>
        </w:tc>
        <w:tc>
          <w:tcPr>
            <w:tcBorders>
              <w:top w:val="single" w:color="auto" w:sz="4" w:space="0"/>
              <w:left w:val="none" w:color="000000" w:sz="4" w:space="0"/>
              <w:bottom w:val="single" w:color="auto" w:sz="4" w:space="0"/>
              <w:right w:val="single" w:color="auto" w:sz="4" w:space="0"/>
            </w:tcBorders>
            <w:tcW w:w="1005" w:type="dxa"/>
            <w:vAlign w:val="center"/>
            <w:textDirection w:val="lrTb"/>
            <w:noWrap/>
          </w:tcPr>
          <w:p>
            <w:pPr>
              <w:jc w:val="center"/>
              <w:widowControl/>
              <w:rPr>
                <w:sz w:val="24"/>
                <w:szCs w:val="24"/>
              </w:rPr>
            </w:pPr>
            <w:r>
              <w:rPr>
                <w:sz w:val="24"/>
                <w:szCs w:val="24"/>
              </w:rPr>
              <w:t xml:space="preserve">放射科</w:t>
            </w:r>
            <w:r/>
          </w:p>
        </w:tc>
        <w:tc>
          <w:tcPr>
            <w:tcBorders>
              <w:top w:val="single" w:color="auto" w:sz="4" w:space="0"/>
              <w:left w:val="none" w:color="000000" w:sz="4" w:space="0"/>
              <w:bottom w:val="single" w:color="auto" w:sz="4" w:space="0"/>
              <w:right w:val="single" w:color="auto" w:sz="4" w:space="0"/>
            </w:tcBorders>
            <w:tcW w:w="2100" w:type="dxa"/>
            <w:vAlign w:val="center"/>
            <w:textDirection w:val="lrTb"/>
            <w:noWrap/>
          </w:tcPr>
          <w:p>
            <w:pPr>
              <w:jc w:val="center"/>
              <w:widowControl/>
              <w:rPr>
                <w:sz w:val="24"/>
                <w:szCs w:val="24"/>
              </w:rPr>
            </w:pPr>
            <w:r>
              <w:rPr>
                <w:sz w:val="24"/>
                <w:szCs w:val="24"/>
              </w:rPr>
              <w:t xml:space="preserve">DR</w:t>
            </w:r>
            <w:r/>
          </w:p>
        </w:tc>
        <w:tc>
          <w:tcPr>
            <w:tcBorders>
              <w:top w:val="single" w:color="auto" w:sz="4" w:space="0"/>
              <w:left w:val="none" w:color="000000" w:sz="4" w:space="0"/>
              <w:bottom w:val="single" w:color="auto" w:sz="4" w:space="0"/>
              <w:right w:val="single" w:color="auto" w:sz="4" w:space="0"/>
            </w:tcBorders>
            <w:tcW w:w="1087" w:type="dxa"/>
            <w:vAlign w:val="center"/>
            <w:textDirection w:val="lrTb"/>
            <w:noWrap/>
          </w:tcPr>
          <w:p>
            <w:pPr>
              <w:jc w:val="center"/>
              <w:widowControl/>
              <w:rPr>
                <w:sz w:val="24"/>
                <w:szCs w:val="24"/>
              </w:rPr>
            </w:pPr>
            <w:r>
              <w:rPr>
                <w:sz w:val="24"/>
                <w:szCs w:val="24"/>
              </w:rPr>
              <w:t xml:space="preserve">飞利浦</w:t>
            </w:r>
            <w:r/>
          </w:p>
        </w:tc>
        <w:tc>
          <w:tcPr>
            <w:tcBorders>
              <w:top w:val="single" w:color="auto" w:sz="4" w:space="0"/>
              <w:left w:val="single" w:color="auto" w:sz="4" w:space="0"/>
              <w:bottom w:val="single" w:color="auto" w:sz="4" w:space="0"/>
              <w:right w:val="single" w:color="auto" w:sz="4" w:space="0"/>
            </w:tcBorders>
            <w:tcW w:w="1943" w:type="dxa"/>
            <w:vAlign w:val="center"/>
            <w:textDirection w:val="lrTb"/>
            <w:noWrap/>
          </w:tcPr>
          <w:p>
            <w:pPr>
              <w:jc w:val="center"/>
              <w:widowControl/>
              <w:rPr>
                <w:sz w:val="24"/>
                <w:szCs w:val="24"/>
              </w:rPr>
            </w:pPr>
            <w:r>
              <w:rPr>
                <w:sz w:val="24"/>
                <w:szCs w:val="24"/>
              </w:rPr>
              <w:t xml:space="preserve">三年</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jc w:val="center"/>
              <w:widowControl/>
              <w:rPr>
                <w:sz w:val="24"/>
                <w:szCs w:val="24"/>
              </w:rPr>
            </w:pPr>
            <w:r>
              <w:rPr>
                <w:sz w:val="24"/>
                <w:szCs w:val="24"/>
              </w:rPr>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widowControl/>
              <w:rPr>
                <w:sz w:val="24"/>
                <w:szCs w:val="24"/>
              </w:rPr>
            </w:pPr>
            <w:r>
              <w:rPr>
                <w:sz w:val="24"/>
                <w:szCs w:val="24"/>
              </w:rPr>
            </w:r>
            <w:r/>
          </w:p>
        </w:tc>
      </w:tr>
      <w:tr>
        <w:trPr>
          <w:trHeight w:val="620"/>
        </w:trPr>
        <w:tc>
          <w:tcPr>
            <w:gridSpan w:val="3"/>
            <w:tcBorders>
              <w:top w:val="single" w:color="auto" w:sz="4" w:space="0"/>
              <w:left w:val="single" w:color="auto" w:sz="4" w:space="0"/>
              <w:bottom w:val="single" w:color="auto" w:sz="4" w:space="0"/>
              <w:right w:val="single" w:color="auto" w:sz="4" w:space="0"/>
            </w:tcBorders>
            <w:tcW w:w="3689" w:type="dxa"/>
            <w:vAlign w:val="center"/>
            <w:textDirection w:val="lrTb"/>
            <w:noWrap/>
          </w:tcPr>
          <w:p>
            <w:pPr>
              <w:jc w:val="center"/>
              <w:widowControl/>
              <w:rPr>
                <w:sz w:val="28"/>
                <w:szCs w:val="28"/>
              </w:rPr>
            </w:pPr>
            <w:r>
              <w:rPr>
                <w:sz w:val="28"/>
                <w:szCs w:val="28"/>
              </w:rPr>
              <w:t xml:space="preserve">合计</w:t>
            </w:r>
            <w:r/>
          </w:p>
        </w:tc>
        <w:tc>
          <w:tcPr>
            <w:gridSpan w:val="4"/>
            <w:tcBorders>
              <w:top w:val="single" w:color="auto" w:sz="4" w:space="0"/>
              <w:left w:val="none" w:color="000000" w:sz="4" w:space="0"/>
              <w:bottom w:val="single" w:color="auto" w:sz="4" w:space="0"/>
              <w:right w:val="single" w:color="auto" w:sz="4" w:space="0"/>
            </w:tcBorders>
            <w:tcW w:w="5790" w:type="dxa"/>
            <w:vAlign w:val="center"/>
            <w:textDirection w:val="lrTb"/>
            <w:noWrap/>
          </w:tcPr>
          <w:p>
            <w:pPr>
              <w:jc w:val="center"/>
              <w:widowControl/>
              <w:rPr>
                <w:sz w:val="28"/>
                <w:szCs w:val="28"/>
              </w:rPr>
            </w:pPr>
            <w:r>
              <w:rPr>
                <w:sz w:val="28"/>
                <w:szCs w:val="28"/>
              </w:rPr>
            </w:r>
            <w:r/>
          </w:p>
        </w:tc>
      </w:tr>
    </w:tbl>
    <w:p>
      <w:pPr>
        <w:spacing w:line="400" w:lineRule="exact"/>
        <w:shd w:val="clear" w:color="auto" w:fill="ffffff"/>
        <w:rPr>
          <w:rFonts w:hint="eastAsia" w:ascii="宋体" w:hAnsi="Calibri"/>
          <w:b/>
          <w:sz w:val="28"/>
          <w:szCs w:val="28"/>
        </w:rPr>
      </w:pPr>
      <w:r>
        <w:rPr>
          <w:rFonts w:hint="eastAsia" w:ascii="宋体" w:hAnsi="宋体"/>
          <w:b/>
          <w:sz w:val="28"/>
          <w:szCs w:val="28"/>
        </w:rPr>
        <w:t xml:space="preserve">二、</w:t>
      </w:r>
      <w:r>
        <w:rPr>
          <w:rFonts w:hint="eastAsia" w:cs="宋体"/>
          <w:b/>
          <w:bCs/>
          <w:sz w:val="28"/>
          <w:szCs w:val="28"/>
        </w:rPr>
        <w:t xml:space="preserve">维保服务项目概述</w:t>
      </w:r>
      <w:r>
        <w:rPr>
          <w:rFonts w:hint="eastAsia" w:ascii="宋体" w:hAnsi="宋体"/>
          <w:b/>
          <w:sz w:val="28"/>
          <w:szCs w:val="28"/>
        </w:rPr>
        <w:t xml:space="preserve">  </w:t>
      </w:r>
      <w:r/>
    </w:p>
    <w:p>
      <w:pPr>
        <w:pStyle w:val="652"/>
        <w:ind w:firstLine="480"/>
        <w:spacing w:line="400" w:lineRule="exact"/>
        <w:shd w:val="clear" w:color="auto" w:fill="ffffff"/>
        <w:rPr>
          <w:rFonts w:ascii="Times New Roman" w:hAnsi="Times New Roman"/>
          <w:sz w:val="24"/>
          <w:szCs w:val="24"/>
        </w:rPr>
      </w:pPr>
      <w:r>
        <w:rPr>
          <w:rFonts w:ascii="Times New Roman" w:hAnsi="Times New Roman"/>
          <w:sz w:val="24"/>
          <w:szCs w:val="24"/>
        </w:rPr>
        <w:t xml:space="preserve">1、实施地点：盱眙县人民医院</w:t>
      </w:r>
      <w:r/>
    </w:p>
    <w:p>
      <w:pPr>
        <w:ind w:firstLine="480"/>
        <w:spacing w:line="400" w:lineRule="exact"/>
        <w:shd w:val="clear" w:color="auto" w:fill="ffffff"/>
        <w:rPr>
          <w:sz w:val="24"/>
          <w:szCs w:val="24"/>
        </w:rPr>
      </w:pPr>
      <w:r>
        <w:rPr>
          <w:sz w:val="24"/>
          <w:szCs w:val="24"/>
        </w:rPr>
        <w:t xml:space="preserve">2、维保范围：序号1磁共振全保（包含精密空调、水冷机、第三方线圈），不含其它第三方设备；序号2 DR标准保（不含球管、探测器）。</w:t>
      </w:r>
      <w:r/>
    </w:p>
    <w:p>
      <w:pPr>
        <w:pStyle w:val="652"/>
        <w:ind w:firstLine="480"/>
        <w:spacing w:line="400" w:lineRule="exact"/>
        <w:shd w:val="clear" w:color="auto" w:fill="ffffff"/>
        <w:rPr>
          <w:rFonts w:ascii="Times New Roman" w:hAnsi="Times New Roman"/>
          <w:sz w:val="24"/>
          <w:szCs w:val="24"/>
        </w:rPr>
      </w:pPr>
      <w:r>
        <w:rPr>
          <w:rFonts w:ascii="Times New Roman" w:hAnsi="Times New Roman"/>
          <w:bCs/>
          <w:sz w:val="24"/>
          <w:szCs w:val="24"/>
        </w:rPr>
        <w:t xml:space="preserve">3、</w:t>
      </w:r>
      <w:r>
        <w:rPr>
          <w:rFonts w:ascii="Times New Roman" w:hAnsi="Times New Roman"/>
          <w:sz w:val="24"/>
          <w:szCs w:val="24"/>
        </w:rPr>
        <w:t xml:space="preserve">设备</w:t>
      </w:r>
      <w:r>
        <w:rPr>
          <w:rFonts w:ascii="Times New Roman" w:hAnsi="Times New Roman"/>
          <w:sz w:val="24"/>
          <w:szCs w:val="24"/>
        </w:rPr>
        <w:t xml:space="preserve">故障配件的维修及更换。</w:t>
      </w:r>
      <w:r/>
    </w:p>
    <w:p>
      <w:pPr>
        <w:pStyle w:val="652"/>
        <w:ind w:firstLine="480"/>
        <w:spacing w:line="400" w:lineRule="exact"/>
        <w:shd w:val="clear" w:color="auto" w:fill="ffffff"/>
        <w:rPr>
          <w:rFonts w:ascii="Times New Roman" w:hAnsi="Times New Roman"/>
          <w:sz w:val="24"/>
          <w:szCs w:val="24"/>
        </w:rPr>
      </w:pPr>
      <w:r>
        <w:rPr>
          <w:rFonts w:ascii="Times New Roman" w:hAnsi="Times New Roman"/>
          <w:sz w:val="24"/>
          <w:szCs w:val="24"/>
        </w:rPr>
        <w:t xml:space="preserve">4、定期检查保养。</w:t>
      </w:r>
      <w:r/>
    </w:p>
    <w:p>
      <w:pPr>
        <w:pStyle w:val="652"/>
        <w:ind w:firstLine="480"/>
        <w:spacing w:line="400" w:lineRule="exact"/>
        <w:shd w:val="clear" w:color="auto" w:fill="ffffff"/>
        <w:rPr>
          <w:rFonts w:ascii="Times New Roman" w:hAnsi="Times New Roman"/>
          <w:sz w:val="24"/>
          <w:szCs w:val="24"/>
        </w:rPr>
      </w:pPr>
      <w:r>
        <w:rPr>
          <w:rFonts w:ascii="Times New Roman" w:hAnsi="Times New Roman"/>
          <w:sz w:val="24"/>
          <w:szCs w:val="24"/>
        </w:rPr>
        <w:t xml:space="preserve">5、维修人员的工时费、差旅费等。</w:t>
      </w:r>
      <w:r/>
    </w:p>
    <w:p>
      <w:pPr>
        <w:pStyle w:val="652"/>
        <w:ind w:firstLine="480"/>
        <w:spacing w:line="400" w:lineRule="exact"/>
        <w:shd w:val="clear" w:color="auto" w:fill="ffffff"/>
        <w:rPr>
          <w:rFonts w:ascii="Times New Roman" w:hAnsi="Times New Roman"/>
          <w:sz w:val="24"/>
          <w:szCs w:val="24"/>
        </w:rPr>
      </w:pPr>
      <w:r>
        <w:rPr>
          <w:rFonts w:ascii="Times New Roman" w:hAnsi="Times New Roman"/>
          <w:sz w:val="24"/>
          <w:szCs w:val="24"/>
        </w:rPr>
        <w:t xml:space="preserve">6、付款方式：一年一付，签订合同一个月内付第一年保修款，次年度一个月内付对应保修款，以此类推。</w:t>
      </w:r>
      <w:r/>
    </w:p>
    <w:p>
      <w:pPr>
        <w:pStyle w:val="652"/>
        <w:spacing w:line="400" w:lineRule="exact"/>
        <w:shd w:val="clear" w:color="auto" w:fill="ffffff"/>
        <w:rPr>
          <w:rFonts w:hint="eastAsia" w:cs="宋体"/>
          <w:b/>
          <w:bCs/>
          <w:sz w:val="28"/>
          <w:szCs w:val="28"/>
        </w:rPr>
      </w:pPr>
      <w:r>
        <w:rPr>
          <w:rFonts w:hint="eastAsia" w:cs="宋体"/>
          <w:b/>
          <w:bCs/>
          <w:sz w:val="28"/>
          <w:szCs w:val="28"/>
        </w:rPr>
        <w:t xml:space="preserve">三、维保服务项目要求</w:t>
      </w:r>
      <w:r/>
    </w:p>
    <w:p>
      <w:pPr>
        <w:ind w:firstLine="480"/>
        <w:spacing w:line="400" w:lineRule="exact"/>
        <w:rPr>
          <w:sz w:val="24"/>
          <w:szCs w:val="24"/>
        </w:rPr>
      </w:pPr>
      <w:r>
        <w:rPr>
          <w:bCs/>
          <w:sz w:val="24"/>
          <w:szCs w:val="24"/>
        </w:rPr>
        <w:t xml:space="preserve">1、</w:t>
      </w:r>
      <w:r>
        <w:rPr>
          <w:sz w:val="24"/>
          <w:szCs w:val="24"/>
        </w:rPr>
        <w:t xml:space="preserve">提供7*24小时800或400免费维修服务热线。</w:t>
      </w:r>
      <w:r/>
    </w:p>
    <w:p>
      <w:pPr>
        <w:pStyle w:val="681"/>
        <w:ind w:left="0" w:firstLine="480"/>
        <w:spacing w:line="400" w:lineRule="exact"/>
        <w:rPr>
          <w:rFonts w:ascii="Times New Roman" w:hAnsi="Times New Roman"/>
          <w:sz w:val="24"/>
        </w:rPr>
      </w:pPr>
      <w:r>
        <w:rPr>
          <w:rFonts w:ascii="Times New Roman" w:hAnsi="Times New Roman"/>
          <w:sz w:val="24"/>
        </w:rPr>
        <w:t xml:space="preserve">2、在保修服务期内接报修电话后，在1小时内响应，若电话、微信等交流方式无法解决问题，在1</w:t>
      </w:r>
      <w:r>
        <w:rPr>
          <w:rFonts w:hint="eastAsia" w:ascii="Times New Roman" w:hAnsi="Times New Roman"/>
          <w:sz w:val="24"/>
        </w:rPr>
        <w:t xml:space="preserve">2</w:t>
      </w:r>
      <w:r>
        <w:rPr>
          <w:rFonts w:ascii="Times New Roman" w:hAnsi="Times New Roman"/>
          <w:sz w:val="24"/>
        </w:rPr>
        <w:t xml:space="preserve">小时内派工程师到现场实施维修，维修配件确认后在24小时内送达维修现场。</w:t>
      </w:r>
      <w:r/>
    </w:p>
    <w:p>
      <w:pPr>
        <w:pStyle w:val="652"/>
        <w:ind w:firstLine="470"/>
        <w:spacing w:line="400" w:lineRule="exact"/>
        <w:shd w:val="clear" w:color="auto" w:fill="ffffff"/>
        <w:rPr>
          <w:rFonts w:ascii="Times New Roman" w:hAnsi="Times New Roman"/>
          <w:bCs/>
          <w:sz w:val="24"/>
          <w:szCs w:val="24"/>
        </w:rPr>
      </w:pPr>
      <w:r>
        <w:rPr>
          <w:rFonts w:ascii="Times New Roman" w:hAnsi="Times New Roman"/>
          <w:bCs/>
          <w:sz w:val="24"/>
          <w:szCs w:val="24"/>
        </w:rPr>
        <w:t xml:space="preserve">3、</w:t>
      </w:r>
      <w:r>
        <w:rPr>
          <w:rFonts w:ascii="Times New Roman" w:hAnsi="Times New Roman"/>
          <w:sz w:val="24"/>
          <w:szCs w:val="24"/>
        </w:rPr>
        <w:t xml:space="preserve">在保修服务期内维修所需的相关辅助设备和材料均由中标人提供。</w:t>
      </w:r>
      <w:r/>
    </w:p>
    <w:p>
      <w:pPr>
        <w:pStyle w:val="652"/>
        <w:ind w:firstLine="470"/>
        <w:spacing w:line="400" w:lineRule="exact"/>
        <w:shd w:val="clear" w:color="auto" w:fill="ffffff"/>
        <w:rPr>
          <w:rFonts w:ascii="Times New Roman" w:hAnsi="Times New Roman"/>
          <w:bCs/>
          <w:sz w:val="24"/>
          <w:szCs w:val="24"/>
        </w:rPr>
      </w:pPr>
      <w:r>
        <w:rPr>
          <w:rFonts w:ascii="Times New Roman" w:hAnsi="Times New Roman"/>
          <w:bCs/>
          <w:sz w:val="24"/>
          <w:szCs w:val="24"/>
        </w:rPr>
        <w:t xml:space="preserve">4、确保设备开机率达到95%以上（按照365天/年计），即正常开机达到347天/年，停机不超过18天/年，停机每超出一个工作日，维修服务合同期限自动延长两个工作日。</w:t>
      </w:r>
      <w:r/>
    </w:p>
    <w:p>
      <w:pPr>
        <w:ind w:firstLine="480"/>
        <w:spacing w:line="400" w:lineRule="exact"/>
        <w:rPr>
          <w:sz w:val="24"/>
          <w:szCs w:val="24"/>
        </w:rPr>
        <w:outlineLvl w:val="2"/>
      </w:pPr>
      <w:r>
        <w:rPr>
          <w:sz w:val="24"/>
          <w:szCs w:val="24"/>
        </w:rPr>
        <w:t xml:space="preserve">5、系统保养：（</w:t>
      </w:r>
      <w:r>
        <w:rPr>
          <w:sz w:val="24"/>
          <w:szCs w:val="24"/>
        </w:rPr>
        <w:t xml:space="preserve">1）对保修设备及相关配套设备作出日常保养计划，定期进行保养、维护，并做好记录。（2）可对采购人工程技术人员进行培训，以便及时处理简单故障保证设备正常使用。（3）每年为保修设备提供贰次维护保养服务，并做好记录（设备清洁、性能测试及校准、必要的机械或电气的检查，根据采购人要求对设备的数据进行备份。根据用户要求的时间段，进行保养工作。（4）年检时，中标人负责机器调试到最佳状态，保证全部检测指标达国家标准，保证该设备能通过相关专业检测，并提供当年的系统状态报告。（5）保修期内提供不限次数现场维修，免费更换所含备件，</w:t>
      </w:r>
      <w:r>
        <w:rPr>
          <w:sz w:val="24"/>
          <w:szCs w:val="24"/>
        </w:rPr>
        <w:t xml:space="preserve">并保证更换原厂全新配件。</w:t>
      </w:r>
      <w:r>
        <w:rPr>
          <w:sz w:val="24"/>
          <w:szCs w:val="24"/>
        </w:rPr>
        <w:t xml:space="preserve">（6）所保设备提供系统及配套设备的相关软件、数字备份，并建立档案。</w:t>
      </w:r>
      <w:r/>
    </w:p>
    <w:p>
      <w:pPr>
        <w:pStyle w:val="652"/>
        <w:ind w:firstLine="470"/>
        <w:spacing w:line="400" w:lineRule="exact"/>
        <w:shd w:val="clear" w:color="auto" w:fill="ffffff"/>
        <w:rPr>
          <w:rFonts w:ascii="Times New Roman" w:hAnsi="Times New Roman"/>
          <w:sz w:val="24"/>
          <w:szCs w:val="24"/>
        </w:rPr>
      </w:pPr>
      <w:r>
        <w:rPr>
          <w:rFonts w:ascii="Times New Roman" w:hAnsi="Times New Roman"/>
          <w:sz w:val="24"/>
          <w:szCs w:val="24"/>
        </w:rPr>
        <w:t xml:space="preserve">6、每年提供1份年度维护保养报告需装订成册（另提供电子版）。</w:t>
      </w:r>
      <w:r/>
    </w:p>
    <w:p>
      <w:pPr>
        <w:pStyle w:val="652"/>
        <w:ind w:firstLine="470"/>
        <w:spacing w:line="400" w:lineRule="exact"/>
        <w:shd w:val="clear" w:color="auto" w:fill="ffffff"/>
        <w:rPr>
          <w:rFonts w:ascii="Times New Roman" w:hAnsi="Times New Roman"/>
          <w:sz w:val="24"/>
          <w:szCs w:val="24"/>
        </w:rPr>
      </w:pPr>
      <w:r>
        <w:rPr>
          <w:rFonts w:ascii="Times New Roman" w:hAnsi="Times New Roman"/>
          <w:sz w:val="24"/>
          <w:szCs w:val="24"/>
        </w:rPr>
        <w:t xml:space="preserve">7、维修前应将仪器相关数据等备份，维修结束后恢复原状。</w:t>
      </w:r>
      <w:r/>
    </w:p>
    <w:p>
      <w:pPr>
        <w:pStyle w:val="652"/>
        <w:ind w:firstLine="470"/>
        <w:spacing w:line="400" w:lineRule="exact"/>
        <w:shd w:val="clear" w:color="auto" w:fill="ffffff"/>
        <w:rPr>
          <w:rFonts w:ascii="Times New Roman" w:hAnsi="Times New Roman"/>
          <w:sz w:val="24"/>
          <w:szCs w:val="24"/>
        </w:rPr>
      </w:pPr>
      <w:r>
        <w:rPr>
          <w:rFonts w:ascii="Times New Roman" w:hAnsi="Times New Roman"/>
          <w:sz w:val="24"/>
          <w:szCs w:val="24"/>
        </w:rPr>
        <w:t xml:space="preserve">8、保修期内提供的维修和保养等服务，应保证设备达到相应的国家质量标准要求。</w:t>
      </w:r>
      <w:r/>
    </w:p>
    <w:p>
      <w:pPr>
        <w:pStyle w:val="652"/>
        <w:ind w:firstLine="480"/>
        <w:spacing w:line="400" w:lineRule="exact"/>
        <w:shd w:val="clear" w:color="auto" w:fill="ffffff"/>
        <w:rPr>
          <w:rFonts w:ascii="Times New Roman" w:hAnsi="Times New Roman"/>
          <w:sz w:val="24"/>
          <w:szCs w:val="24"/>
        </w:rPr>
      </w:pPr>
      <w:r>
        <w:rPr>
          <w:rFonts w:ascii="Times New Roman" w:hAnsi="Times New Roman"/>
          <w:sz w:val="24"/>
          <w:szCs w:val="24"/>
        </w:rPr>
        <w:t xml:space="preserve">9、中标人需确保配件为原厂</w:t>
      </w:r>
      <w:r>
        <w:rPr>
          <w:rFonts w:hint="eastAsia" w:ascii="Times New Roman" w:hAnsi="Times New Roman"/>
          <w:sz w:val="24"/>
          <w:szCs w:val="24"/>
          <w:lang w:val="en-US" w:eastAsia="zh-CN"/>
        </w:rPr>
        <w:t xml:space="preserve">全新</w:t>
      </w:r>
      <w:r>
        <w:rPr>
          <w:rFonts w:ascii="Times New Roman" w:hAnsi="Times New Roman"/>
          <w:sz w:val="24"/>
          <w:szCs w:val="24"/>
        </w:rPr>
        <w:t xml:space="preserve">合格零配件，配件来源合法合规，更换的配件可追溯，并提供重要配件相应报关单、检验检疫证明等相关材料。如因更换的配件导致问题，中标人负全责。</w:t>
      </w:r>
      <w:r/>
    </w:p>
    <w:p>
      <w:pPr>
        <w:pStyle w:val="652"/>
        <w:ind w:firstLine="480"/>
        <w:spacing w:line="400" w:lineRule="exact"/>
        <w:shd w:val="clear" w:color="auto" w:fill="ffffff"/>
        <w:rPr>
          <w:rFonts w:ascii="Times New Roman" w:hAnsi="Times New Roman"/>
          <w:sz w:val="24"/>
          <w:szCs w:val="24"/>
        </w:rPr>
      </w:pPr>
      <w:r>
        <w:rPr>
          <w:rFonts w:ascii="Times New Roman" w:hAnsi="Times New Roman"/>
          <w:sz w:val="24"/>
          <w:szCs w:val="24"/>
        </w:rPr>
        <w:t xml:space="preserve">10、序号1磁共振更换线圈数量≤8个，第三方线圈维修周期≥7天，需提供备用线圈。</w:t>
      </w:r>
      <w:r/>
    </w:p>
    <w:p>
      <w:pPr>
        <w:pStyle w:val="652"/>
        <w:ind w:firstLine="480"/>
        <w:spacing w:line="400" w:lineRule="exact"/>
        <w:shd w:val="clear" w:color="auto" w:fill="ffffff"/>
        <w:rPr>
          <w:rFonts w:hint="eastAsia"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保修期内对设备系统升级等服务，中标人需提供书面文件并经采购人同意，若私自升级，采购人将暂停支付维保费用，待恢复原样后再正常支付费用，此行为发生两次以上，采购人将终止合同，不再支付任何费用</w:t>
      </w:r>
      <w:r>
        <w:rPr>
          <w:rFonts w:ascii="Times New Roman" w:hAnsi="Times New Roman"/>
          <w:sz w:val="24"/>
          <w:szCs w:val="24"/>
        </w:rPr>
        <w:t xml:space="preserve">。</w:t>
      </w:r>
      <w:r/>
    </w:p>
    <w:p>
      <w:pPr>
        <w:pStyle w:val="652"/>
        <w:ind w:firstLine="480"/>
        <w:spacing w:line="400" w:lineRule="exact"/>
        <w:shd w:val="clear" w:color="auto" w:fill="ffffff"/>
        <w:rPr>
          <w:rFonts w:ascii="Times New Roman" w:hAnsi="Times New Roman"/>
          <w:sz w:val="24"/>
          <w:szCs w:val="24"/>
        </w:rPr>
      </w:pPr>
      <w:r>
        <w:rPr>
          <w:rFonts w:hint="eastAsia" w:ascii="Times New Roman" w:hAnsi="Times New Roman"/>
          <w:sz w:val="24"/>
          <w:szCs w:val="24"/>
        </w:rPr>
        <w:t xml:space="preserve">12、</w:t>
      </w:r>
      <w:r>
        <w:rPr>
          <w:rFonts w:ascii="Times New Roman" w:hAnsi="Times New Roman"/>
          <w:sz w:val="24"/>
          <w:szCs w:val="24"/>
        </w:rPr>
        <w:t xml:space="preserve">需列出序号2 DR不含配件更换价格</w:t>
      </w:r>
      <w:r>
        <w:rPr>
          <w:rFonts w:hint="eastAsia" w:ascii="Times New Roman" w:hAnsi="Times New Roman"/>
          <w:sz w:val="24"/>
          <w:szCs w:val="24"/>
        </w:rPr>
        <w:t xml:space="preserve">。</w:t>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pStyle w:val="869"/>
        <w:ind w:left="0" w:firstLine="0"/>
        <w:rPr>
          <w:rFonts w:hint="eastAsia"/>
        </w:rPr>
      </w:pPr>
      <w:r>
        <w:rPr>
          <w:rFonts w:hint="eastAsia"/>
        </w:rPr>
      </w:r>
      <w:r/>
    </w:p>
    <w:p>
      <w:pPr>
        <w:ind w:firstLine="883"/>
        <w:jc w:val="center"/>
        <w:spacing w:line="360" w:lineRule="auto"/>
        <w:rPr>
          <w:rFonts w:hint="eastAsia" w:ascii="宋体" w:hAnsi="宋体" w:cs="宋体"/>
          <w:sz w:val="28"/>
        </w:rPr>
      </w:pPr>
      <w:r>
        <w:rPr>
          <w:rFonts w:hint="eastAsia" w:ascii="宋体" w:hAnsi="宋体" w:cs="宋体"/>
          <w:b/>
          <w:bCs/>
          <w:sz w:val="44"/>
        </w:rPr>
        <w:t xml:space="preserve">第六章   响 应 文 件 格 式</w:t>
      </w:r>
      <w:r/>
    </w:p>
    <w:p>
      <w:pPr>
        <w:rPr>
          <w:rFonts w:hint="eastAsia" w:ascii="宋体" w:hAnsi="宋体" w:cs="宋体"/>
          <w:sz w:val="28"/>
        </w:rPr>
      </w:pPr>
      <w:r>
        <w:rPr>
          <w:rFonts w:hint="eastAsia" w:ascii="宋体" w:hAnsi="宋体" w:cs="宋体"/>
          <w:sz w:val="28"/>
        </w:rPr>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pStyle w:val="671"/>
        <w:rPr>
          <w:rFonts w:hint="eastAsia"/>
        </w:rPr>
      </w:pPr>
      <w:r>
        <w:rPr>
          <w:rFonts w:hint="eastAsia"/>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671"/>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671"/>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671"/>
        <w:rPr>
          <w:rFonts w:hint="eastAsia"/>
        </w:rPr>
      </w:pPr>
      <w:r>
        <w:rPr>
          <w:rFonts w:hint="eastAsia"/>
        </w:rPr>
      </w:r>
      <w:r/>
    </w:p>
    <w:p>
      <w:pPr>
        <w:spacing w:line="600" w:lineRule="exact"/>
        <w:rPr>
          <w:rFonts w:hint="eastAsia" w:ascii="宋体" w:hAnsi="宋体" w:cs="宋体"/>
          <w:b/>
          <w:bCs/>
          <w:sz w:val="28"/>
        </w:rPr>
      </w:pPr>
      <w:r>
        <w:rPr>
          <w:rFonts w:hint="eastAsia" w:ascii="宋体" w:hAnsi="宋体" w:cs="宋体"/>
          <w:b/>
          <w:bCs/>
          <w:sz w:val="28"/>
        </w:rPr>
        <w:t xml:space="preserve">尊敬的供应商：</w:t>
      </w:r>
      <w:r/>
    </w:p>
    <w:p>
      <w:pPr>
        <w:ind w:firstLine="422"/>
        <w:spacing w:before="19" w:line="360" w:lineRule="auto"/>
        <w:widowControl/>
        <w:rPr>
          <w:rFonts w:hint="eastAsia" w:ascii="宋体" w:hAnsi="宋体" w:cs="宋体"/>
          <w:b/>
          <w:sz w:val="28"/>
          <w:szCs w:val="28"/>
        </w:rPr>
      </w:pPr>
      <w:r>
        <w:rPr>
          <w:rFonts w:hint="eastAsia" w:ascii="宋体" w:hAnsi="宋体" w:cs="宋体"/>
          <w:b/>
          <w:sz w:val="28"/>
          <w:szCs w:val="28"/>
        </w:rPr>
        <w:t xml:space="preserve">请按照以下文件的要求格式、内容，顺序制作响应文件，并请编制目录及页码，否则可能将影响对响应文件的评价。单一来源文件格式中所有要求签字和盖章的部分，电子响应文件中只需加盖电子签章。  </w:t>
      </w:r>
      <w:r/>
    </w:p>
    <w:p>
      <w:pPr>
        <w:spacing w:line="440" w:lineRule="exact"/>
        <w:rPr>
          <w:rFonts w:hint="eastAsia" w:ascii="宋体" w:hAnsi="宋体" w:cs="宋体"/>
          <w:b/>
          <w:bCs/>
          <w:sz w:val="36"/>
          <w:szCs w:val="36"/>
        </w:rPr>
      </w:pPr>
      <w:r>
        <w:rPr>
          <w:rFonts w:hint="eastAsia" w:ascii="宋体" w:hAnsi="宋体" w:cs="宋体"/>
          <w:b/>
          <w:bCs/>
          <w:sz w:val="36"/>
          <w:szCs w:val="36"/>
        </w:rPr>
      </w:r>
      <w:r/>
    </w:p>
    <w:p>
      <w:pPr>
        <w:pStyle w:val="971"/>
        <w:rPr>
          <w:rFonts w:hint="eastAsia"/>
        </w:rPr>
      </w:pPr>
      <w:r>
        <w:rPr>
          <w:rFonts w:hint="eastAsia"/>
        </w:rPr>
      </w:r>
      <w:r/>
    </w:p>
    <w:p>
      <w:pPr>
        <w:ind w:firstLine="3200"/>
        <w:spacing w:line="440" w:lineRule="exact"/>
        <w:rPr>
          <w:rFonts w:hint="eastAsia" w:ascii="宋体" w:hAnsi="宋体" w:cs="宋体"/>
          <w:b/>
          <w:bCs/>
          <w:sz w:val="32"/>
          <w:szCs w:val="32"/>
        </w:rPr>
      </w:pPr>
      <w:r>
        <w:rPr>
          <w:rFonts w:hint="eastAsia" w:ascii="宋体" w:hAnsi="宋体" w:cs="宋体"/>
          <w:b/>
          <w:bCs/>
          <w:sz w:val="32"/>
          <w:szCs w:val="32"/>
        </w:rPr>
        <w:t xml:space="preserve">一、谈判函格式</w:t>
      </w:r>
      <w:r/>
    </w:p>
    <w:p>
      <w:pPr>
        <w:spacing w:line="380" w:lineRule="exact"/>
        <w:rPr>
          <w:rFonts w:ascii="宋体"/>
          <w:sz w:val="24"/>
        </w:rPr>
      </w:pPr>
      <w:r>
        <w:rPr>
          <w:rFonts w:hint="eastAsia" w:ascii="宋体" w:hAnsi="宋体" w:cs="宋体"/>
          <w:sz w:val="24"/>
          <w:u w:val="single"/>
        </w:rPr>
        <w:t xml:space="preserve">采购单位）</w:t>
      </w:r>
      <w:r>
        <w:rPr>
          <w:rFonts w:ascii="宋体" w:hAnsi="宋体" w:cs="宋体"/>
          <w:sz w:val="24"/>
        </w:rPr>
        <w:t xml:space="preserve">:</w:t>
      </w:r>
      <w:r/>
    </w:p>
    <w:p>
      <w:pPr>
        <w:ind w:firstLine="480"/>
        <w:jc w:val="left"/>
        <w:spacing w:before="100" w:beforeAutospacing="1" w:after="100" w:afterAutospacing="1" w:line="360" w:lineRule="auto"/>
        <w:widowControl/>
        <w:rPr>
          <w:rFonts w:ascii="宋体" w:hAnsi="宋体" w:cs="宋体"/>
          <w:sz w:val="24"/>
        </w:rPr>
      </w:pPr>
      <w:r>
        <w:rPr>
          <w:rFonts w:ascii="宋体" w:hAnsi="宋体" w:cs="宋体"/>
          <w:sz w:val="24"/>
        </w:rPr>
        <w:t xml:space="preserve">关于</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hint="eastAsia" w:ascii="宋体" w:hAnsi="宋体" w:cs="宋体"/>
          <w:sz w:val="24"/>
          <w:lang w:val="en-US" w:eastAsia="zh-CN"/>
        </w:rPr>
        <w:t xml:space="preserve"> </w:t>
      </w:r>
      <w:r>
        <w:rPr>
          <w:rFonts w:ascii="宋体" w:hAnsi="宋体" w:cs="宋体"/>
          <w:sz w:val="24"/>
        </w:rPr>
        <w:fldChar w:fldCharType="end"/>
      </w:r>
      <w:r>
        <w:rPr>
          <w:rFonts w:hint="eastAsia" w:ascii="宋体" w:hAnsi="宋体" w:cs="宋体"/>
          <w:sz w:val="24"/>
          <w:u w:val="single"/>
          <w:lang w:val="en-US" w:eastAsia="zh-CN"/>
        </w:rPr>
        <w:t xml:space="preserve">             </w:t>
      </w:r>
      <w:r>
        <w:rPr>
          <w:rFonts w:ascii="宋体" w:hAnsi="宋体" w:cs="宋体"/>
          <w:sz w:val="24"/>
        </w:rPr>
        <w:t xml:space="preserve">采购项目（项目编号:</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hint="eastAsia" w:ascii="宋体" w:hAnsi="宋体" w:cs="宋体"/>
          <w:sz w:val="24"/>
          <w:u w:val="single"/>
          <w:lang w:val="en-US" w:eastAsia="zh-CN"/>
        </w:rPr>
        <w:t xml:space="preserve">             </w:t>
      </w:r>
      <w:r>
        <w:rPr>
          <w:rFonts w:ascii="宋体" w:hAnsi="宋体" w:cs="宋体"/>
          <w:sz w:val="24"/>
        </w:rPr>
        <w:fldChar w:fldCharType="end"/>
      </w:r>
      <w:r>
        <w:rPr>
          <w:rFonts w:ascii="宋体" w:hAnsi="宋体" w:cs="宋体"/>
          <w:sz w:val="24"/>
        </w:rPr>
        <w:t xml:space="preserve">）采购文件（包括更正公告，如果有的话）收悉，我们经详细审阅和研究，现决定参加本项目采购。同时，正式授权下述签字人</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hint="eastAsia" w:ascii="宋体" w:hAnsi="宋体" w:cs="宋体"/>
          <w:sz w:val="24"/>
          <w:u w:val="single"/>
          <w:lang w:val="en-US" w:eastAsia="zh-CN"/>
        </w:rPr>
        <w:t xml:space="preserve">             </w:t>
      </w:r>
      <w:r>
        <w:rPr>
          <w:rFonts w:ascii="宋体" w:hAnsi="宋体" w:cs="宋体"/>
          <w:sz w:val="24"/>
        </w:rPr>
        <w:fldChar w:fldCharType="end"/>
      </w:r>
      <w:r>
        <w:rPr>
          <w:rFonts w:ascii="宋体" w:hAnsi="宋体" w:cs="宋体"/>
          <w:sz w:val="24"/>
        </w:rPr>
        <w:t xml:space="preserve">（姓名和职务）代表</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hint="eastAsia" w:ascii="宋体" w:hAnsi="宋体" w:cs="宋体"/>
          <w:sz w:val="24"/>
          <w:u w:val="single"/>
          <w:lang w:val="en-US" w:eastAsia="zh-CN"/>
        </w:rPr>
        <w:t xml:space="preserve">             </w:t>
      </w:r>
      <w:r>
        <w:rPr>
          <w:rFonts w:ascii="宋体" w:hAnsi="宋体" w:cs="宋体"/>
          <w:sz w:val="24"/>
        </w:rPr>
        <w:fldChar w:fldCharType="end"/>
      </w:r>
      <w:r>
        <w:rPr>
          <w:rFonts w:ascii="宋体" w:hAnsi="宋体" w:cs="宋体"/>
          <w:sz w:val="24"/>
        </w:rPr>
        <w:t xml:space="preserve">（供应商单位名称），全权处理本次项目的有关事宜。</w:t>
      </w:r>
      <w:r/>
    </w:p>
    <w:p>
      <w:pPr>
        <w:ind w:firstLine="480"/>
        <w:jc w:val="left"/>
        <w:spacing w:before="100" w:beforeAutospacing="1" w:after="100" w:afterAutospacing="1" w:line="360" w:lineRule="auto"/>
        <w:widowControl/>
        <w:rPr>
          <w:rFonts w:ascii="宋体" w:hAnsi="宋体" w:cs="宋体"/>
          <w:sz w:val="24"/>
        </w:rPr>
      </w:pPr>
      <w:r>
        <w:rPr>
          <w:rFonts w:ascii="宋体" w:hAnsi="宋体" w:cs="宋体"/>
          <w:sz w:val="24"/>
        </w:rPr>
        <w:t xml:space="preserve">1、按照采购文件中规定各项要求，我方愿以（大写、人民币）</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hint="eastAsia" w:ascii="宋体" w:hAnsi="宋体" w:cs="宋体"/>
          <w:sz w:val="24"/>
          <w:u w:val="single"/>
          <w:lang w:val="en-US" w:eastAsia="zh-CN"/>
        </w:rPr>
        <w:t xml:space="preserve">       </w:t>
      </w:r>
      <w:r>
        <w:rPr>
          <w:rFonts w:ascii="宋体" w:hAnsi="宋体" w:cs="宋体"/>
          <w:sz w:val="24"/>
        </w:rPr>
        <w:fldChar w:fldCharType="end"/>
      </w:r>
      <w:r>
        <w:rPr>
          <w:rFonts w:ascii="宋体" w:hAnsi="宋体" w:cs="宋体"/>
          <w:sz w:val="24"/>
        </w:rPr>
        <w:t xml:space="preserve">(RMB￥</w:t>
      </w:r>
      <w:r>
        <w:rPr>
          <w:rFonts w:ascii="宋体" w:hAnsi="宋体" w:cs="宋体"/>
          <w:szCs w:val="21"/>
        </w:rPr>
        <w:fldChar w:fldCharType="begin"/>
      </w:r>
      <w:r>
        <w:rPr>
          <w:rFonts w:ascii="宋体" w:hAnsi="宋体" w:cs="宋体"/>
          <w:szCs w:val="21"/>
        </w:rPr>
        <w:instrText xml:space="preserve"> CONTROL Forms.HTML:Text.1 \s </w:instrText>
      </w:r>
      <w:r>
        <w:rPr>
          <w:rFonts w:ascii="宋体" w:hAnsi="宋体" w:cs="宋体"/>
          <w:szCs w:val="21"/>
        </w:rPr>
        <w:fldChar w:fldCharType="separate"/>
      </w:r>
      <w:r>
        <w:rPr>
          <w:rFonts w:hint="eastAsia" w:ascii="宋体" w:hAnsi="宋体" w:cs="宋体"/>
          <w:sz w:val="24"/>
          <w:u w:val="single"/>
          <w:lang w:val="en-US" w:eastAsia="zh-CN"/>
        </w:rPr>
        <w:t xml:space="preserve">             </w:t>
      </w:r>
      <w:r>
        <w:rPr>
          <w:rFonts w:ascii="宋体" w:hAnsi="宋体" w:cs="宋体"/>
          <w:szCs w:val="21"/>
        </w:rPr>
        <w:fldChar w:fldCharType="end"/>
      </w:r>
      <w:r>
        <w:rPr>
          <w:rFonts w:ascii="宋体" w:hAnsi="宋体" w:cs="宋体"/>
          <w:sz w:val="24"/>
        </w:rPr>
        <w:t xml:space="preserve">元)的总报价并按采购文件的规定要求提供所需货物和服务。</w:t>
      </w:r>
      <w:r/>
    </w:p>
    <w:p>
      <w:pPr>
        <w:ind w:firstLine="480"/>
        <w:jc w:val="left"/>
        <w:spacing w:before="100" w:beforeAutospacing="1" w:after="100" w:afterAutospacing="1" w:line="360" w:lineRule="auto"/>
        <w:widowControl/>
        <w:rPr>
          <w:rFonts w:ascii="宋体" w:hAnsi="宋体" w:cs="宋体"/>
          <w:sz w:val="24"/>
        </w:rPr>
      </w:pPr>
      <w:r>
        <w:rPr>
          <w:rFonts w:ascii="宋体" w:hAnsi="宋体" w:cs="宋体"/>
          <w:sz w:val="24"/>
        </w:rPr>
        <w:t xml:space="preserve">2、我方同意按照采购文件中第14条规定，本响应文件的有效期为从谈判之日起计算</w:t>
      </w:r>
      <w:r>
        <w:rPr>
          <w:rFonts w:hint="eastAsia" w:ascii="宋体" w:hAnsi="宋体" w:cs="宋体"/>
          <w:sz w:val="24"/>
          <w:lang w:val="en-US" w:eastAsia="zh-CN"/>
        </w:rPr>
        <w:t xml:space="preserve">60</w:t>
      </w:r>
      <w:r>
        <w:rPr>
          <w:rFonts w:ascii="宋体" w:hAnsi="宋体" w:cs="宋体"/>
          <w:sz w:val="24"/>
        </w:rPr>
        <w:t xml:space="preserve">天，在此期间，本响应文件将始终对我们具有约束力，并可随时被接受。如果我们成交，本响应文件在此期间之后将继续保持有效，直到合同生效。</w:t>
      </w:r>
      <w:r/>
    </w:p>
    <w:p>
      <w:pPr>
        <w:ind w:firstLine="480"/>
        <w:jc w:val="left"/>
        <w:spacing w:before="100" w:beforeAutospacing="1" w:after="100" w:afterAutospacing="1" w:line="360" w:lineRule="auto"/>
        <w:widowControl/>
        <w:rPr>
          <w:rFonts w:ascii="宋体" w:hAnsi="宋体" w:cs="宋体"/>
          <w:sz w:val="24"/>
        </w:rPr>
      </w:pPr>
      <w:r>
        <w:rPr>
          <w:rFonts w:ascii="宋体" w:hAnsi="宋体" w:cs="宋体"/>
          <w:sz w:val="24"/>
        </w:rPr>
        <w:t xml:space="preserve">3、我们同意向贵方提供贵方可能要求的与采购有关的任何证据或资料，并保证所提供的都是真实的、准确的。</w:t>
      </w:r>
      <w:r/>
    </w:p>
    <w:p>
      <w:pPr>
        <w:ind w:firstLine="480"/>
        <w:jc w:val="left"/>
        <w:spacing w:before="100" w:beforeAutospacing="1" w:after="100" w:afterAutospacing="1" w:line="360" w:lineRule="auto"/>
        <w:widowControl/>
        <w:rPr>
          <w:rFonts w:ascii="宋体" w:hAnsi="宋体" w:cs="宋体"/>
          <w:sz w:val="24"/>
        </w:rPr>
      </w:pPr>
      <w:r>
        <w:rPr>
          <w:rFonts w:hint="eastAsia" w:ascii="宋体" w:hAnsi="宋体" w:cs="宋体"/>
          <w:sz w:val="24"/>
          <w:lang w:val="en-US" w:eastAsia="zh-CN"/>
        </w:rPr>
        <w:t xml:space="preserve">4</w:t>
      </w:r>
      <w:r>
        <w:rPr>
          <w:rFonts w:ascii="宋体" w:hAnsi="宋体" w:cs="宋体"/>
          <w:sz w:val="24"/>
        </w:rPr>
        <w:t xml:space="preserve">、一旦我方成交，我方将按照采购文件的规定，严格履行合同的责任和义务，并保证按采购文件中规定的时间内供货，并完成项目的施工、调试、交付甲方验收、使用。否则我们的履约保证金将被贵方没收。</w:t>
      </w:r>
      <w:r/>
    </w:p>
    <w:p>
      <w:pPr>
        <w:ind w:firstLine="480"/>
        <w:jc w:val="left"/>
        <w:spacing w:before="100" w:beforeAutospacing="1" w:after="100" w:afterAutospacing="1" w:line="360" w:lineRule="auto"/>
        <w:widowControl/>
        <w:rPr>
          <w:rFonts w:ascii="宋体" w:hAnsi="宋体" w:cs="宋体"/>
          <w:sz w:val="24"/>
        </w:rPr>
      </w:pPr>
      <w:r>
        <w:rPr>
          <w:rFonts w:ascii="宋体" w:hAnsi="宋体" w:cs="宋体"/>
          <w:sz w:val="24"/>
        </w:rPr>
        <w:t xml:space="preserve">6、我们没有为本项目提供整体设计、规范编制或者项目管理、监理、检测等服务。</w:t>
      </w:r>
      <w:r/>
    </w:p>
    <w:p>
      <w:pPr>
        <w:ind w:firstLine="567"/>
        <w:spacing w:line="380" w:lineRule="exact"/>
        <w:rPr>
          <w:rFonts w:ascii="宋体"/>
          <w:sz w:val="24"/>
        </w:rPr>
      </w:pPr>
      <w:r>
        <w:rPr>
          <w:rFonts w:hint="eastAsia" w:ascii="宋体" w:hAnsi="宋体" w:cs="宋体"/>
          <w:sz w:val="24"/>
        </w:rPr>
        <w:t xml:space="preserve">供应商名称</w:t>
      </w:r>
      <w:r>
        <w:rPr>
          <w:rFonts w:ascii="宋体" w:hAnsi="宋体" w:cs="宋体"/>
          <w:sz w:val="24"/>
        </w:rPr>
        <w:t xml:space="preserve">:  </w:t>
      </w:r>
      <w:r>
        <w:rPr>
          <w:rFonts w:hint="eastAsia" w:ascii="宋体" w:hAnsi="宋体" w:cs="宋体"/>
          <w:sz w:val="24"/>
        </w:rPr>
        <w:t xml:space="preserve">（盖章）</w:t>
      </w:r>
      <w:r>
        <w:rPr>
          <w:rFonts w:ascii="宋体" w:hAnsi="宋体" w:cs="宋体"/>
          <w:sz w:val="24"/>
        </w:rPr>
        <w:t xml:space="preserve">           </w:t>
      </w:r>
      <w:r/>
    </w:p>
    <w:p>
      <w:pPr>
        <w:pStyle w:val="976"/>
        <w:ind w:right="561" w:firstLine="0"/>
        <w:spacing w:before="0" w:after="0" w:line="380" w:lineRule="exact"/>
        <w:rPr>
          <w:rFonts w:ascii="宋体" w:cs="Times New Roman"/>
        </w:rPr>
      </w:pPr>
      <w:r>
        <w:rPr>
          <w:rFonts w:ascii="宋体" w:hAnsi="宋体" w:cs="宋体"/>
        </w:rPr>
        <w:t xml:space="preserve">    </w:t>
      </w:r>
      <w:r>
        <w:rPr>
          <w:rFonts w:hint="eastAsia" w:ascii="宋体" w:hAnsi="宋体" w:cs="宋体"/>
        </w:rPr>
        <w:t xml:space="preserve">地址</w:t>
      </w:r>
      <w:r>
        <w:rPr>
          <w:rFonts w:ascii="宋体" w:hAnsi="宋体" w:cs="宋体"/>
        </w:rPr>
        <w:t xml:space="preserve">:             </w:t>
      </w:r>
      <w:r>
        <w:rPr>
          <w:rFonts w:hint="eastAsia" w:ascii="宋体" w:hAnsi="宋体" w:cs="宋体"/>
        </w:rPr>
        <w:t xml:space="preserve">邮编</w:t>
      </w:r>
      <w:r>
        <w:rPr>
          <w:rFonts w:ascii="宋体" w:hAnsi="宋体" w:cs="宋体"/>
        </w:rPr>
        <w:t xml:space="preserve">:             </w:t>
      </w:r>
      <w:r/>
    </w:p>
    <w:p>
      <w:pPr>
        <w:ind w:right="561"/>
        <w:spacing w:line="380" w:lineRule="exact"/>
        <w:rPr>
          <w:rFonts w:ascii="宋体"/>
          <w:sz w:val="24"/>
        </w:rPr>
      </w:pPr>
      <w:r>
        <w:rPr>
          <w:rFonts w:ascii="宋体" w:hAnsi="宋体" w:cs="宋体"/>
          <w:sz w:val="24"/>
        </w:rPr>
        <w:t xml:space="preserve">    </w:t>
      </w:r>
      <w:r>
        <w:rPr>
          <w:rFonts w:hint="eastAsia" w:ascii="宋体" w:hAnsi="宋体" w:cs="宋体"/>
          <w:sz w:val="24"/>
        </w:rPr>
        <w:t xml:space="preserve">电话</w:t>
      </w:r>
      <w:r>
        <w:rPr>
          <w:rFonts w:ascii="宋体" w:hAnsi="宋体" w:cs="宋体"/>
          <w:sz w:val="24"/>
        </w:rPr>
        <w:t xml:space="preserve">:             </w:t>
      </w:r>
      <w:r>
        <w:rPr>
          <w:rFonts w:hint="eastAsia" w:ascii="宋体" w:hAnsi="宋体" w:cs="宋体"/>
          <w:sz w:val="24"/>
        </w:rPr>
        <w:t xml:space="preserve">传真</w:t>
      </w:r>
      <w:r>
        <w:rPr>
          <w:rFonts w:ascii="宋体" w:hAnsi="宋体" w:cs="宋体"/>
          <w:sz w:val="24"/>
        </w:rPr>
        <w:t xml:space="preserve">:             </w:t>
      </w:r>
      <w:r/>
    </w:p>
    <w:p>
      <w:pPr>
        <w:pStyle w:val="837"/>
        <w:ind w:right="561"/>
        <w:spacing w:line="380" w:lineRule="exact"/>
        <w:rPr>
          <w:rFonts w:hAnsi="宋体"/>
          <w:sz w:val="24"/>
        </w:rPr>
      </w:pPr>
      <w:r>
        <w:rPr>
          <w:rFonts w:hAnsi="宋体"/>
          <w:sz w:val="24"/>
        </w:rPr>
        <w:t xml:space="preserve">    </w:t>
      </w:r>
      <w:r>
        <w:rPr>
          <w:rFonts w:hint="eastAsia" w:hAnsi="宋体"/>
          <w:sz w:val="24"/>
        </w:rPr>
        <w:t xml:space="preserve">法定代表人</w:t>
      </w:r>
      <w:r>
        <w:rPr>
          <w:rFonts w:hAnsi="宋体"/>
          <w:sz w:val="24"/>
        </w:rPr>
        <w:t xml:space="preserve">:</w:t>
      </w:r>
      <w:r>
        <w:rPr>
          <w:rFonts w:hint="eastAsia" w:hAnsi="宋体"/>
          <w:sz w:val="24"/>
        </w:rPr>
        <w:t xml:space="preserve">（签章或签字）：</w:t>
      </w:r>
      <w:r>
        <w:rPr>
          <w:rFonts w:hAnsi="宋体"/>
          <w:sz w:val="24"/>
        </w:rPr>
        <w:t xml:space="preserve">   </w:t>
      </w:r>
      <w:r/>
    </w:p>
    <w:p>
      <w:pPr>
        <w:pStyle w:val="837"/>
        <w:ind w:right="561"/>
        <w:spacing w:line="380" w:lineRule="exact"/>
        <w:rPr>
          <w:rFonts w:hAnsi="宋体"/>
          <w:sz w:val="24"/>
        </w:rPr>
      </w:pPr>
      <w:r>
        <w:rPr>
          <w:rFonts w:hAnsi="宋体"/>
          <w:sz w:val="24"/>
        </w:rPr>
        <w:t xml:space="preserve">    </w:t>
      </w:r>
      <w:r>
        <w:rPr>
          <w:rFonts w:hint="eastAsia" w:hAnsi="宋体"/>
          <w:sz w:val="24"/>
        </w:rPr>
        <w:t xml:space="preserve">职务</w:t>
      </w:r>
      <w:r>
        <w:rPr>
          <w:rFonts w:hAnsi="宋体"/>
          <w:sz w:val="24"/>
        </w:rPr>
        <w:t xml:space="preserve">:                               </w:t>
      </w:r>
      <w:r>
        <w:rPr>
          <w:rFonts w:hint="eastAsia" w:hAnsi="宋体"/>
          <w:sz w:val="24"/>
        </w:rPr>
        <w:t xml:space="preserve">  </w:t>
      </w:r>
      <w:r/>
    </w:p>
    <w:p>
      <w:pPr>
        <w:pStyle w:val="837"/>
        <w:ind w:right="561"/>
        <w:spacing w:line="380" w:lineRule="exact"/>
        <w:rPr>
          <w:rFonts w:hAnsi="宋体"/>
          <w:sz w:val="24"/>
        </w:rPr>
      </w:pPr>
      <w:r>
        <w:rPr>
          <w:rFonts w:hAnsi="宋体"/>
          <w:sz w:val="24"/>
        </w:rPr>
        <w:t xml:space="preserve">    </w:t>
      </w:r>
      <w:r>
        <w:rPr>
          <w:rFonts w:hint="eastAsia" w:hAnsi="宋体"/>
          <w:sz w:val="24"/>
        </w:rPr>
        <w:t xml:space="preserve">日期</w:t>
      </w:r>
      <w:r>
        <w:rPr>
          <w:rFonts w:hAnsi="宋体"/>
          <w:sz w:val="24"/>
        </w:rPr>
        <w:t xml:space="preserve">:       </w:t>
      </w:r>
      <w:r>
        <w:rPr>
          <w:rFonts w:hint="eastAsia" w:hAnsi="宋体"/>
          <w:sz w:val="24"/>
        </w:rPr>
        <w:t xml:space="preserve">年</w:t>
      </w:r>
      <w:r>
        <w:rPr>
          <w:rFonts w:hAnsi="宋体"/>
          <w:sz w:val="24"/>
        </w:rPr>
        <w:t xml:space="preserve">     </w:t>
      </w:r>
      <w:r>
        <w:rPr>
          <w:rFonts w:hint="eastAsia" w:hAnsi="宋体"/>
          <w:sz w:val="24"/>
        </w:rPr>
        <w:t xml:space="preserve">月</w:t>
      </w:r>
      <w:r>
        <w:rPr>
          <w:rFonts w:hAnsi="宋体"/>
          <w:sz w:val="24"/>
        </w:rPr>
        <w:t xml:space="preserve">     </w:t>
      </w:r>
      <w:r>
        <w:rPr>
          <w:rFonts w:hint="eastAsia" w:hAnsi="宋体"/>
          <w:sz w:val="24"/>
        </w:rPr>
        <w:t xml:space="preserve">日</w:t>
      </w:r>
      <w:r/>
    </w:p>
    <w:p>
      <w:pPr>
        <w:spacing w:line="440" w:lineRule="exact"/>
        <w:rPr>
          <w:rFonts w:hint="eastAsia" w:ascii="宋体" w:hAnsi="宋体" w:cs="宋体"/>
          <w:b/>
          <w:bCs/>
          <w:sz w:val="30"/>
        </w:rPr>
      </w:pPr>
      <w:r>
        <w:rPr>
          <w:rFonts w:hint="eastAsia" w:ascii="宋体" w:hAnsi="宋体" w:cs="宋体"/>
          <w:b/>
          <w:bCs/>
          <w:sz w:val="30"/>
        </w:rPr>
      </w:r>
      <w:r/>
    </w:p>
    <w:p>
      <w:pPr>
        <w:spacing w:line="440" w:lineRule="exact"/>
        <w:rPr>
          <w:rFonts w:hint="eastAsia" w:ascii="宋体" w:hAnsi="宋体" w:cs="宋体"/>
          <w:b/>
          <w:bCs/>
          <w:sz w:val="30"/>
        </w:rPr>
      </w:pPr>
      <w:r>
        <w:rPr>
          <w:rFonts w:hint="eastAsia" w:ascii="宋体" w:hAnsi="宋体" w:cs="宋体"/>
          <w:b/>
          <w:bCs/>
          <w:sz w:val="30"/>
        </w:rPr>
        <w:t xml:space="preserve">备注：如与电子系统格式有出入，以</w:t>
      </w:r>
      <w:r>
        <w:rPr>
          <w:rFonts w:hint="eastAsia" w:ascii="宋体" w:hAnsi="宋体" w:cs="宋体"/>
          <w:b/>
          <w:bCs/>
          <w:sz w:val="30"/>
          <w:lang w:val="en-US" w:eastAsia="zh-CN"/>
        </w:rPr>
        <w:t xml:space="preserve">招标文件格式</w:t>
      </w:r>
      <w:r>
        <w:rPr>
          <w:rFonts w:hint="eastAsia" w:ascii="宋体" w:hAnsi="宋体" w:cs="宋体"/>
          <w:b/>
          <w:bCs/>
          <w:sz w:val="30"/>
        </w:rPr>
        <w:t xml:space="preserve">为准。</w:t>
      </w:r>
      <w:r/>
    </w:p>
    <w:p>
      <w:pPr>
        <w:pStyle w:val="971"/>
        <w:ind w:left="0" w:firstLine="0"/>
        <w:rPr>
          <w:rFonts w:hint="eastAsia"/>
        </w:rPr>
      </w:pPr>
      <w:r>
        <w:rPr>
          <w:rFonts w:hint="eastAsia"/>
        </w:rPr>
      </w:r>
      <w:r/>
    </w:p>
    <w:p>
      <w:pPr>
        <w:ind w:firstLine="643"/>
        <w:jc w:val="center"/>
        <w:spacing w:before="19" w:line="360" w:lineRule="auto"/>
        <w:widowControl/>
        <w:rPr>
          <w:rFonts w:hint="eastAsia" w:ascii="宋体" w:hAnsi="宋体" w:cs="宋体"/>
          <w:b/>
          <w:sz w:val="32"/>
          <w:szCs w:val="32"/>
        </w:rPr>
      </w:pPr>
      <w:r>
        <w:rPr>
          <w:rFonts w:hint="eastAsia" w:ascii="宋体" w:hAnsi="宋体" w:cs="宋体"/>
          <w:b/>
          <w:sz w:val="32"/>
          <w:szCs w:val="32"/>
        </w:rPr>
      </w:r>
      <w:r/>
    </w:p>
    <w:p>
      <w:pPr>
        <w:ind w:firstLine="643"/>
        <w:jc w:val="center"/>
        <w:spacing w:before="19" w:line="360" w:lineRule="auto"/>
        <w:widowControl/>
        <w:rPr>
          <w:rFonts w:ascii="宋体" w:hAnsi="宋体" w:cs="宋体"/>
          <w:b/>
          <w:sz w:val="32"/>
          <w:szCs w:val="32"/>
        </w:rPr>
      </w:pPr>
      <w:r>
        <w:rPr>
          <w:rFonts w:hint="eastAsia" w:ascii="宋体" w:hAnsi="宋体" w:cs="宋体"/>
          <w:b/>
          <w:sz w:val="32"/>
          <w:szCs w:val="32"/>
        </w:rPr>
        <w:t xml:space="preserve">二、开标一览表</w:t>
      </w:r>
      <w:r/>
    </w:p>
    <w:tbl>
      <w:tblPr>
        <w:tblStyle w:val="645"/>
        <w:tblW w:w="95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1"/>
        <w:gridCol w:w="7339"/>
      </w:tblGrid>
      <w:tr>
        <w:trPr>
          <w:cantSplit/>
          <w:jc w:val="center"/>
          <w:trHeight w:val="992" w:hRule="exact"/>
        </w:trPr>
        <w:tc>
          <w:tcPr>
            <w:tcW w:w="2231" w:type="dxa"/>
            <w:vAlign w:val="center"/>
            <w:textDirection w:val="lrTb"/>
            <w:noWrap/>
          </w:tcPr>
          <w:p>
            <w:pPr>
              <w:jc w:val="center"/>
              <w:spacing w:line="380" w:lineRule="exact"/>
              <w:rPr>
                <w:rFonts w:ascii="宋体" w:hAnsi="宋体" w:cs="宋体"/>
                <w:sz w:val="28"/>
                <w:szCs w:val="28"/>
              </w:rPr>
            </w:pPr>
            <w:r>
              <w:rPr>
                <w:rFonts w:hint="eastAsia" w:ascii="宋体" w:hAnsi="宋体" w:cs="宋体"/>
                <w:sz w:val="28"/>
                <w:szCs w:val="28"/>
                <w:lang w:val="en-US" w:eastAsia="zh-CN"/>
              </w:rPr>
              <w:t xml:space="preserve">投标</w:t>
            </w:r>
            <w:r>
              <w:rPr>
                <w:rFonts w:hint="eastAsia" w:ascii="宋体" w:hAnsi="宋体" w:cs="宋体"/>
                <w:sz w:val="28"/>
                <w:szCs w:val="28"/>
              </w:rPr>
              <w:t xml:space="preserve">项目名称</w:t>
            </w:r>
            <w:r/>
          </w:p>
        </w:tc>
        <w:tc>
          <w:tcPr>
            <w:tcW w:w="7339" w:type="dxa"/>
            <w:vAlign w:val="center"/>
            <w:textDirection w:val="lrTb"/>
            <w:noWrap/>
          </w:tcPr>
          <w:p>
            <w:pPr>
              <w:spacing w:line="380" w:lineRule="exact"/>
              <w:tabs>
                <w:tab w:val="left" w:pos="900" w:leader="none"/>
              </w:tabs>
              <w:rPr>
                <w:rFonts w:ascii="宋体" w:hAnsi="宋体" w:cs="宋体"/>
                <w:sz w:val="28"/>
                <w:szCs w:val="28"/>
              </w:rPr>
            </w:pPr>
            <w:r>
              <w:rPr>
                <w:rFonts w:ascii="宋体" w:hAnsi="宋体" w:cs="宋体"/>
                <w:sz w:val="28"/>
                <w:szCs w:val="28"/>
              </w:rPr>
            </w:r>
            <w:r/>
          </w:p>
        </w:tc>
      </w:tr>
      <w:tr>
        <w:trPr>
          <w:cantSplit/>
          <w:jc w:val="center"/>
          <w:trHeight w:val="972"/>
        </w:trPr>
        <w:tc>
          <w:tcPr>
            <w:tcW w:w="2231" w:type="dxa"/>
            <w:vAlign w:val="center"/>
            <w:textDirection w:val="lrTb"/>
            <w:noWrap/>
          </w:tcPr>
          <w:p>
            <w:pPr>
              <w:jc w:val="center"/>
              <w:spacing w:line="380" w:lineRule="exact"/>
              <w:rPr>
                <w:rFonts w:ascii="宋体" w:hAnsi="宋体" w:cs="宋体"/>
                <w:sz w:val="28"/>
                <w:szCs w:val="28"/>
              </w:rPr>
            </w:pPr>
            <w:r>
              <w:rPr>
                <w:rFonts w:hint="eastAsia" w:ascii="宋体" w:hAnsi="宋体" w:cs="宋体"/>
                <w:sz w:val="28"/>
                <w:szCs w:val="28"/>
              </w:rPr>
              <w:t xml:space="preserve">投标报价</w:t>
            </w:r>
            <w:r/>
          </w:p>
        </w:tc>
        <w:tc>
          <w:tcPr>
            <w:tcW w:w="7339" w:type="dxa"/>
            <w:vAlign w:val="center"/>
            <w:textDirection w:val="lrTb"/>
            <w:noWrap/>
          </w:tcPr>
          <w:p>
            <w:pPr>
              <w:spacing w:line="380" w:lineRule="exact"/>
              <w:rPr>
                <w:rFonts w:ascii="宋体" w:hAnsi="宋体" w:cs="宋体"/>
                <w:sz w:val="28"/>
                <w:szCs w:val="28"/>
              </w:rPr>
            </w:pPr>
            <w:r>
              <w:rPr>
                <w:rFonts w:ascii="宋体" w:hAnsi="宋体" w:cs="宋体"/>
                <w:sz w:val="28"/>
                <w:szCs w:val="28"/>
              </w:rPr>
            </w:r>
            <w:r/>
          </w:p>
        </w:tc>
      </w:tr>
    </w:tbl>
    <w:p>
      <w:pPr>
        <w:jc w:val="center"/>
        <w:spacing w:line="440" w:lineRule="exact"/>
        <w:rPr>
          <w:rFonts w:hint="eastAsia" w:ascii="宋体" w:hAnsi="宋体"/>
          <w:b/>
          <w:bCs/>
          <w:sz w:val="32"/>
          <w:szCs w:val="32"/>
        </w:rPr>
      </w:pPr>
      <w:r>
        <w:rPr>
          <w:rFonts w:hint="eastAsia" w:ascii="宋体" w:hAnsi="宋体"/>
          <w:b/>
          <w:bCs/>
          <w:sz w:val="32"/>
          <w:szCs w:val="32"/>
        </w:rPr>
      </w:r>
      <w:r/>
    </w:p>
    <w:p>
      <w:pPr>
        <w:ind w:firstLine="280"/>
        <w:spacing w:line="520" w:lineRule="exact"/>
        <w:rPr>
          <w:rStyle w:val="973"/>
          <w:rFonts w:ascii="宋体" w:hAnsi="宋体"/>
          <w:color w:val="000000"/>
          <w:sz w:val="28"/>
        </w:rPr>
      </w:pPr>
      <w:r>
        <w:rPr>
          <w:rStyle w:val="973"/>
          <w:rFonts w:hint="eastAsia" w:ascii="宋体" w:hAnsi="宋体"/>
          <w:color w:val="000000"/>
          <w:sz w:val="28"/>
        </w:rPr>
        <w:t xml:space="preserve">单一来源</w:t>
      </w:r>
      <w:r>
        <w:rPr>
          <w:rStyle w:val="973"/>
          <w:rFonts w:ascii="宋体" w:hAnsi="宋体"/>
          <w:color w:val="000000"/>
          <w:sz w:val="28"/>
        </w:rPr>
        <w:t xml:space="preserve">供应商：</w:t>
      </w:r>
      <w:r>
        <w:rPr>
          <w:rStyle w:val="973"/>
          <w:rFonts w:ascii="宋体" w:hAnsi="宋体"/>
          <w:color w:val="000000"/>
          <w:sz w:val="28"/>
          <w:u w:val="single"/>
        </w:rPr>
        <w:t xml:space="preserve">     （加盖公章）    </w:t>
      </w:r>
      <w:r>
        <w:rPr>
          <w:rStyle w:val="973"/>
          <w:rFonts w:ascii="宋体" w:hAnsi="宋体"/>
          <w:color w:val="000000"/>
          <w:sz w:val="28"/>
        </w:rPr>
        <w:t xml:space="preserve"> </w:t>
      </w:r>
      <w:r/>
    </w:p>
    <w:p>
      <w:pPr>
        <w:ind w:firstLine="280"/>
        <w:spacing w:line="520" w:lineRule="exact"/>
        <w:rPr>
          <w:rStyle w:val="973"/>
          <w:rFonts w:ascii="宋体" w:hAnsi="宋体"/>
          <w:color w:val="000000"/>
          <w:sz w:val="28"/>
          <w:u w:val="single"/>
        </w:rPr>
      </w:pPr>
      <w:r>
        <w:rPr>
          <w:rStyle w:val="973"/>
          <w:rFonts w:ascii="宋体" w:hAnsi="宋体"/>
          <w:color w:val="000000"/>
          <w:sz w:val="28"/>
        </w:rPr>
        <w:t xml:space="preserve">法定代表人或其委托受托人签字：</w:t>
      </w:r>
      <w:r>
        <w:rPr>
          <w:rStyle w:val="973"/>
          <w:rFonts w:hint="eastAsia" w:ascii="宋体" w:hAnsi="宋体"/>
          <w:color w:val="000000"/>
          <w:sz w:val="28"/>
          <w:u w:val="single"/>
        </w:rPr>
        <w:t xml:space="preserve">                    </w:t>
      </w:r>
      <w:r/>
    </w:p>
    <w:p>
      <w:pPr>
        <w:ind w:firstLine="280"/>
        <w:spacing w:line="520" w:lineRule="exact"/>
        <w:rPr>
          <w:rStyle w:val="973"/>
          <w:rFonts w:ascii="宋体" w:hAnsi="宋体"/>
          <w:color w:val="000000"/>
          <w:sz w:val="28"/>
        </w:rPr>
      </w:pPr>
      <w:r>
        <w:rPr>
          <w:rStyle w:val="973"/>
          <w:rFonts w:hint="eastAsia" w:ascii="宋体" w:hAnsi="宋体"/>
          <w:color w:val="000000"/>
          <w:sz w:val="28"/>
        </w:rPr>
        <w:t xml:space="preserve">日期：202</w:t>
      </w:r>
      <w:r>
        <w:rPr>
          <w:rStyle w:val="973"/>
          <w:rFonts w:hint="eastAsia" w:ascii="宋体" w:hAnsi="宋体"/>
          <w:color w:val="000000"/>
          <w:sz w:val="28"/>
          <w:lang w:val="en-US" w:eastAsia="zh-CN"/>
        </w:rPr>
        <w:t xml:space="preserve">6</w:t>
      </w:r>
      <w:r>
        <w:rPr>
          <w:rStyle w:val="973"/>
          <w:rFonts w:hint="eastAsia" w:ascii="宋体" w:hAnsi="宋体"/>
          <w:color w:val="000000"/>
          <w:sz w:val="28"/>
        </w:rPr>
        <w:t xml:space="preserve">年   月   日</w:t>
      </w:r>
      <w:r/>
    </w:p>
    <w:p>
      <w:pPr>
        <w:ind w:firstLine="252"/>
        <w:spacing w:line="520" w:lineRule="exact"/>
        <w:rPr>
          <w:rStyle w:val="973"/>
          <w:rFonts w:ascii="宋体" w:hAnsi="宋体"/>
          <w:color w:val="000000"/>
          <w:sz w:val="28"/>
        </w:rPr>
      </w:pPr>
      <w:r>
        <w:rPr>
          <w:rFonts w:ascii="宋体" w:hAnsi="宋体"/>
          <w:color w:val="000000"/>
          <w:sz w:val="28"/>
        </w:rPr>
      </w:r>
      <w:r/>
    </w:p>
    <w:p>
      <w:pPr>
        <w:jc w:val="left"/>
        <w:spacing w:line="440" w:lineRule="exact"/>
        <w:rPr>
          <w:rFonts w:hint="eastAsia" w:ascii="宋体" w:hAnsi="宋体"/>
          <w:b w:val="0"/>
          <w:bCs w:val="0"/>
          <w:sz w:val="24"/>
          <w:szCs w:val="24"/>
        </w:rPr>
      </w:pPr>
      <w:r>
        <w:rPr>
          <w:rFonts w:hint="eastAsia" w:ascii="宋体" w:hAnsi="宋体"/>
          <w:b w:val="0"/>
          <w:bCs w:val="0"/>
          <w:sz w:val="24"/>
          <w:szCs w:val="24"/>
        </w:rPr>
        <w:t xml:space="preserve">注:</w:t>
      </w:r>
      <w:r/>
    </w:p>
    <w:p>
      <w:pPr>
        <w:jc w:val="left"/>
        <w:spacing w:line="440" w:lineRule="exact"/>
        <w:rPr>
          <w:rFonts w:hint="eastAsia" w:ascii="宋体" w:hAnsi="宋体"/>
          <w:b w:val="0"/>
          <w:bCs w:val="0"/>
          <w:sz w:val="24"/>
          <w:szCs w:val="24"/>
        </w:rPr>
      </w:pPr>
      <w:r>
        <w:rPr>
          <w:rFonts w:hint="eastAsia" w:ascii="宋体" w:hAnsi="宋体"/>
          <w:b w:val="0"/>
          <w:bCs w:val="0"/>
          <w:sz w:val="24"/>
          <w:szCs w:val="24"/>
        </w:rPr>
        <w:t xml:space="preserve">（1）单一来源报价总计为单一来源文件中供应商须知所述内容。</w:t>
      </w:r>
      <w:r/>
    </w:p>
    <w:p>
      <w:pPr>
        <w:jc w:val="left"/>
        <w:spacing w:line="440" w:lineRule="exact"/>
        <w:rPr>
          <w:rFonts w:hint="eastAsia" w:ascii="宋体" w:hAnsi="宋体"/>
          <w:b w:val="0"/>
          <w:bCs w:val="0"/>
          <w:sz w:val="24"/>
          <w:szCs w:val="24"/>
        </w:rPr>
      </w:pPr>
      <w:r>
        <w:rPr>
          <w:rFonts w:hint="eastAsia" w:ascii="宋体" w:hAnsi="宋体"/>
          <w:b w:val="0"/>
          <w:bCs w:val="0"/>
          <w:sz w:val="24"/>
          <w:szCs w:val="24"/>
        </w:rPr>
        <w:t xml:space="preserve">（2）报价一览表格式不得自行改动。</w:t>
      </w:r>
      <w:r/>
    </w:p>
    <w:p>
      <w:pPr>
        <w:jc w:val="left"/>
        <w:spacing w:line="440" w:lineRule="exact"/>
        <w:rPr>
          <w:rFonts w:hint="eastAsia" w:ascii="宋体" w:hAnsi="宋体"/>
          <w:b w:val="0"/>
          <w:bCs w:val="0"/>
          <w:sz w:val="24"/>
          <w:szCs w:val="24"/>
        </w:rPr>
      </w:pPr>
      <w:r>
        <w:rPr>
          <w:rFonts w:hint="eastAsia" w:ascii="宋体" w:hAnsi="宋体"/>
          <w:b w:val="0"/>
          <w:bCs w:val="0"/>
          <w:sz w:val="24"/>
          <w:szCs w:val="24"/>
        </w:rPr>
        <w:t xml:space="preserve">（3）报价一览表在单一来源文件中必须具备。</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rPr>
          <w:rFonts w:hint="eastAsia" w:ascii="宋体" w:hAnsi="宋体" w:cs="宋体"/>
          <w:b/>
          <w:bCs/>
          <w:sz w:val="24"/>
        </w:rPr>
      </w:pPr>
      <w:r>
        <w:rPr>
          <w:rFonts w:hint="eastAsia" w:ascii="宋体" w:hAnsi="宋体" w:cs="宋体"/>
          <w:b/>
          <w:bCs/>
          <w:sz w:val="24"/>
        </w:rPr>
      </w:r>
      <w:r/>
    </w:p>
    <w:p>
      <w:pPr>
        <w:pStyle w:val="869"/>
        <w:ind w:firstLine="560"/>
        <w:rPr>
          <w:rFonts w:hint="eastAsia"/>
        </w:rPr>
      </w:pPr>
      <w:r>
        <w:rPr>
          <w:rFonts w:hint="eastAsia"/>
        </w:rPr>
      </w:r>
      <w:r/>
    </w:p>
    <w:p>
      <w:pPr>
        <w:pStyle w:val="869"/>
        <w:ind w:firstLine="560"/>
        <w:rPr>
          <w:rFonts w:hint="eastAsia"/>
        </w:rPr>
      </w:pPr>
      <w:r>
        <w:rPr>
          <w:rFonts w:hint="eastAsia"/>
        </w:rPr>
      </w:r>
      <w:r/>
    </w:p>
    <w:p>
      <w:pPr>
        <w:pStyle w:val="869"/>
        <w:ind w:firstLine="560"/>
        <w:rPr>
          <w:rFonts w:hint="eastAsia"/>
        </w:rPr>
      </w:pPr>
      <w:r>
        <w:rPr>
          <w:rFonts w:hint="eastAsia"/>
        </w:rPr>
      </w:r>
      <w:r/>
    </w:p>
    <w:p>
      <w:pPr>
        <w:rPr>
          <w:rFonts w:hint="eastAsia" w:ascii="宋体" w:hAnsi="宋体" w:cs="宋体"/>
          <w:b/>
          <w:bCs/>
          <w:sz w:val="24"/>
        </w:rPr>
      </w:pPr>
      <w:r>
        <w:rPr>
          <w:rFonts w:hint="eastAsia" w:ascii="宋体" w:hAnsi="宋体" w:cs="宋体"/>
          <w:b/>
          <w:bCs/>
          <w:sz w:val="24"/>
        </w:rPr>
      </w:r>
      <w:r/>
    </w:p>
    <w:p>
      <w:pPr>
        <w:pStyle w:val="671"/>
        <w:rPr>
          <w:rFonts w:hint="eastAsia"/>
        </w:rPr>
      </w:pPr>
      <w:r>
        <w:rPr>
          <w:rFonts w:hint="eastAsia"/>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p>
      <w:pPr>
        <w:jc w:val="both"/>
        <w:spacing w:line="440" w:lineRule="exact"/>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jc w:val="both"/>
        <w:spacing w:line="440" w:lineRule="exact"/>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jc w:val="both"/>
        <w:spacing w:line="440" w:lineRule="exact"/>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jc w:val="both"/>
        <w:spacing w:line="440" w:lineRule="exact"/>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jc w:val="center"/>
        <w:spacing w:line="440" w:lineRule="exact"/>
        <w:rPr>
          <w:rFonts w:hint="eastAsia" w:ascii="宋体" w:hAnsi="宋体" w:cs="宋体"/>
          <w:b/>
          <w:bCs/>
          <w:sz w:val="32"/>
          <w:szCs w:val="32"/>
        </w:rPr>
      </w:pPr>
      <w:r>
        <w:rPr>
          <w:rFonts w:hint="eastAsia" w:ascii="宋体" w:hAnsi="宋体" w:cs="宋体"/>
          <w:b/>
          <w:bCs/>
          <w:sz w:val="32"/>
          <w:szCs w:val="32"/>
          <w:lang w:val="en-US" w:eastAsia="zh-CN"/>
        </w:rPr>
        <w:t xml:space="preserve">三</w:t>
      </w:r>
      <w:r>
        <w:rPr>
          <w:rFonts w:hint="eastAsia" w:ascii="宋体" w:hAnsi="宋体" w:cs="宋体"/>
          <w:b/>
          <w:bCs/>
          <w:sz w:val="32"/>
          <w:szCs w:val="32"/>
        </w:rPr>
        <w:t xml:space="preserve">、服务承诺</w:t>
      </w:r>
      <w:r/>
    </w:p>
    <w:p>
      <w:pPr>
        <w:jc w:val="center"/>
        <w:spacing w:line="440" w:lineRule="exact"/>
        <w:rPr>
          <w:rFonts w:hint="eastAsia" w:ascii="宋体" w:hAnsi="宋体" w:cs="宋体"/>
          <w:b/>
          <w:sz w:val="28"/>
        </w:rPr>
      </w:pPr>
      <w:r>
        <w:rPr>
          <w:rFonts w:hint="eastAsia" w:ascii="宋体" w:hAnsi="宋体" w:cs="宋体"/>
          <w:b/>
          <w:sz w:val="28"/>
        </w:rPr>
        <w:t xml:space="preserve">（格式由供应商自定、加盖供应商电子签章）</w:t>
      </w:r>
      <w:r/>
    </w:p>
    <w:p>
      <w:pPr>
        <w:spacing w:line="520" w:lineRule="exact"/>
        <w:rPr>
          <w:rFonts w:hint="eastAsia" w:ascii="宋体" w:hAnsi="宋体" w:cs="宋体"/>
          <w:sz w:val="24"/>
          <w:szCs w:val="24"/>
        </w:rPr>
      </w:pPr>
      <w:r>
        <w:rPr>
          <w:rFonts w:hint="eastAsia" w:ascii="宋体" w:hAnsi="宋体" w:cs="宋体"/>
          <w:sz w:val="24"/>
          <w:szCs w:val="24"/>
        </w:rPr>
        <w:t xml:space="preserve">单一来源供应商：</w:t>
      </w:r>
      <w:r>
        <w:rPr>
          <w:rFonts w:hint="eastAsia" w:ascii="宋体" w:hAnsi="宋体" w:cs="宋体"/>
          <w:sz w:val="24"/>
          <w:szCs w:val="24"/>
          <w:u w:val="single"/>
        </w:rPr>
        <w:t xml:space="preserve">     （加盖公章）       </w:t>
      </w:r>
      <w:r/>
    </w:p>
    <w:p>
      <w:pPr>
        <w:spacing w:line="520" w:lineRule="exact"/>
        <w:rPr>
          <w:rFonts w:hint="eastAsia" w:ascii="宋体" w:hAnsi="宋体" w:cs="宋体"/>
          <w:sz w:val="24"/>
          <w:szCs w:val="24"/>
          <w:u w:val="single"/>
        </w:rPr>
      </w:pPr>
      <w:r>
        <w:rPr>
          <w:rFonts w:hint="eastAsia" w:ascii="宋体" w:hAnsi="宋体" w:cs="宋体"/>
          <w:sz w:val="24"/>
          <w:szCs w:val="24"/>
        </w:rPr>
        <w:t xml:space="preserve">法定代表人或其委托受托人签字：</w:t>
      </w:r>
      <w:r>
        <w:rPr>
          <w:rFonts w:hint="eastAsia" w:ascii="宋体" w:hAnsi="宋体" w:cs="宋体"/>
          <w:sz w:val="24"/>
          <w:szCs w:val="24"/>
          <w:u w:val="single"/>
        </w:rPr>
        <w:t xml:space="preserve">                  </w:t>
      </w:r>
      <w:r/>
    </w:p>
    <w:p>
      <w:pPr>
        <w:spacing w:line="520" w:lineRule="exact"/>
        <w:rPr>
          <w:rFonts w:hint="eastAsia" w:ascii="宋体" w:hAnsi="宋体" w:cs="宋体"/>
          <w:sz w:val="24"/>
          <w:szCs w:val="24"/>
        </w:rPr>
      </w:pPr>
      <w:r>
        <w:rPr>
          <w:rFonts w:hint="eastAsia" w:ascii="宋体" w:hAnsi="宋体" w:cs="宋体"/>
          <w:sz w:val="24"/>
          <w:szCs w:val="24"/>
        </w:rPr>
        <w:t xml:space="preserve">日期：    年　月　日</w:t>
      </w:r>
      <w:r/>
    </w:p>
    <w:p>
      <w:pPr>
        <w:spacing w:line="440" w:lineRule="exact"/>
        <w:rPr>
          <w:rFonts w:hint="eastAsia" w:ascii="宋体" w:hAnsi="宋体" w:cs="宋体"/>
          <w:b/>
          <w:bCs/>
          <w:sz w:val="28"/>
        </w:rPr>
      </w:pPr>
      <w:r>
        <w:rPr>
          <w:rFonts w:hint="eastAsia" w:ascii="宋体" w:hAnsi="宋体" w:cs="宋体"/>
          <w:b/>
          <w:bCs/>
          <w:sz w:val="28"/>
        </w:rPr>
      </w:r>
      <w:r/>
    </w:p>
    <w:p>
      <w:pPr>
        <w:numPr>
          <w:ilvl w:val="0"/>
          <w:numId w:val="0"/>
        </w:numPr>
        <w:ind w:left="-357" w:firstLine="963"/>
        <w:jc w:val="center"/>
        <w:spacing w:line="440" w:lineRule="exact"/>
        <w:rPr>
          <w:rFonts w:hint="eastAsia" w:ascii="宋体" w:hAnsi="宋体" w:cs="宋体"/>
          <w:b/>
          <w:bCs/>
          <w:sz w:val="32"/>
          <w:szCs w:val="32"/>
        </w:rPr>
      </w:pPr>
      <w:r>
        <w:rPr>
          <w:rFonts w:hint="eastAsia" w:ascii="宋体" w:hAnsi="宋体" w:cs="宋体"/>
          <w:b/>
          <w:bCs/>
          <w:sz w:val="32"/>
          <w:szCs w:val="32"/>
          <w:lang w:val="en-US" w:eastAsia="zh-CN" w:bidi="ar-SA"/>
        </w:rPr>
        <w:t xml:space="preserve">四</w:t>
      </w:r>
      <w:r>
        <w:rPr>
          <w:rFonts w:hint="eastAsia" w:ascii="宋体" w:hAnsi="宋体" w:eastAsia="宋体" w:cs="宋体"/>
          <w:b/>
          <w:bCs/>
          <w:sz w:val="32"/>
          <w:szCs w:val="32"/>
          <w:lang w:val="en-US" w:eastAsia="zh-CN" w:bidi="ar-SA"/>
        </w:rPr>
        <w:t xml:space="preserve">、</w:t>
      </w:r>
      <w:r>
        <w:rPr>
          <w:rFonts w:hint="eastAsia" w:ascii="宋体" w:hAnsi="宋体" w:cs="宋体"/>
          <w:b/>
          <w:bCs/>
          <w:sz w:val="32"/>
          <w:szCs w:val="32"/>
        </w:rPr>
        <w:t xml:space="preserve">资质审查时谈判供应商必须提交的资格证明文件</w:t>
      </w:r>
      <w:r/>
    </w:p>
    <w:p>
      <w:pPr>
        <w:numPr>
          <w:ilvl w:val="0"/>
          <w:numId w:val="0"/>
        </w:numPr>
        <w:ind w:left="606"/>
        <w:jc w:val="both"/>
        <w:spacing w:line="440" w:lineRule="exact"/>
        <w:rPr>
          <w:rFonts w:hint="eastAsia" w:ascii="宋体" w:hAnsi="宋体" w:cs="宋体"/>
          <w:b/>
          <w:bCs/>
          <w:sz w:val="32"/>
          <w:szCs w:val="32"/>
        </w:rPr>
      </w:pPr>
      <w:r>
        <w:rPr>
          <w:rFonts w:hint="eastAsia" w:ascii="宋体" w:hAnsi="宋体" w:cs="宋体"/>
          <w:b/>
          <w:bCs/>
          <w:sz w:val="32"/>
          <w:szCs w:val="32"/>
        </w:rPr>
      </w:r>
      <w:r/>
    </w:p>
    <w:p>
      <w:pPr>
        <w:ind w:firstLine="482"/>
        <w:spacing w:line="440" w:lineRule="exact"/>
        <w:widowControl/>
        <w:tabs>
          <w:tab w:val="left" w:pos="540" w:leader="none"/>
          <w:tab w:val="left" w:pos="624" w:leader="none"/>
          <w:tab w:val="left" w:pos="851" w:leader="none"/>
          <w:tab w:val="left" w:pos="993" w:leader="none"/>
        </w:tabs>
        <w:rPr>
          <w:rFonts w:hint="eastAsia" w:ascii="宋体" w:hAnsi="宋体" w:cs="宋体"/>
          <w:b/>
          <w:sz w:val="24"/>
        </w:rPr>
      </w:pPr>
      <w:r>
        <w:rPr>
          <w:rFonts w:hint="eastAsia" w:ascii="宋体" w:hAnsi="宋体" w:cs="宋体"/>
          <w:b/>
          <w:bCs/>
          <w:sz w:val="24"/>
        </w:rPr>
        <w:t xml:space="preserve">注：</w:t>
      </w:r>
      <w:r>
        <w:rPr>
          <w:rFonts w:hint="eastAsia" w:ascii="宋体" w:hAnsi="宋体" w:cs="宋体"/>
          <w:b/>
          <w:bCs/>
          <w:sz w:val="24"/>
          <w:lang w:val="en-US" w:eastAsia="zh-CN"/>
        </w:rPr>
        <w:t xml:space="preserve">1</w:t>
      </w:r>
      <w:r>
        <w:rPr>
          <w:rFonts w:hint="eastAsia" w:ascii="宋体" w:hAnsi="宋体" w:cs="宋体"/>
          <w:b/>
          <w:bCs/>
          <w:sz w:val="24"/>
        </w:rPr>
        <w:t xml:space="preserve">、供应商所提供的资格证明材料应真实、有效，采购人保留对供应商提供的资格证明材料进行核查的权利。如发现供应商提供虚假资格证明材料，</w:t>
      </w:r>
      <w:r>
        <w:rPr>
          <w:rFonts w:hint="eastAsia" w:ascii="宋体" w:hAnsi="宋体" w:cs="宋体"/>
          <w:b/>
          <w:sz w:val="24"/>
        </w:rPr>
        <w:t xml:space="preserve">采购人</w:t>
      </w:r>
      <w:r>
        <w:rPr>
          <w:rFonts w:hint="eastAsia" w:ascii="宋体" w:hAnsi="宋体" w:cs="宋体"/>
          <w:b/>
          <w:bCs/>
          <w:sz w:val="24"/>
        </w:rPr>
        <w:t xml:space="preserve">将对其进行严肃处理。</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jc w:val="center"/>
        <w:spacing w:line="440" w:lineRule="exact"/>
        <w:rPr>
          <w:rFonts w:hint="eastAsia" w:ascii="宋体" w:hAnsi="宋体" w:cs="宋体"/>
          <w:b/>
          <w:bCs/>
          <w:sz w:val="32"/>
          <w:szCs w:val="32"/>
        </w:rPr>
      </w:pPr>
      <w:r>
        <w:rPr>
          <w:rFonts w:hint="eastAsia" w:ascii="宋体" w:hAnsi="宋体" w:cs="宋体"/>
          <w:b/>
          <w:bCs/>
          <w:sz w:val="32"/>
          <w:szCs w:val="32"/>
          <w:lang w:val="en-US" w:eastAsia="zh-CN"/>
        </w:rPr>
        <w:t xml:space="preserve">五</w:t>
      </w:r>
      <w:r>
        <w:rPr>
          <w:rFonts w:hint="eastAsia" w:ascii="宋体" w:hAnsi="宋体" w:cs="宋体"/>
          <w:b/>
          <w:bCs/>
          <w:sz w:val="32"/>
          <w:szCs w:val="32"/>
        </w:rPr>
        <w:t xml:space="preserve">、谈判供应商认为有必要提供并说明的其它资料</w:t>
      </w:r>
      <w:r/>
    </w:p>
    <w:p>
      <w:pPr>
        <w:jc w:val="center"/>
        <w:spacing w:line="440" w:lineRule="exact"/>
        <w:widowControl/>
        <w:rPr>
          <w:rFonts w:hint="eastAsia" w:ascii="宋体" w:hAnsi="宋体" w:cs="宋体"/>
          <w:b/>
          <w:bCs/>
          <w:sz w:val="32"/>
        </w:rPr>
      </w:pPr>
      <w:r>
        <w:rPr>
          <w:rFonts w:hint="eastAsia" w:ascii="宋体" w:hAnsi="宋体" w:cs="宋体"/>
          <w:b/>
          <w:sz w:val="28"/>
        </w:rPr>
        <w:t xml:space="preserve">（格式由供应商自定、扫描件并加盖供应商电子签章）</w:t>
      </w:r>
      <w:r/>
    </w:p>
    <w:p>
      <w:pPr>
        <w:spacing w:line="440" w:lineRule="exact"/>
        <w:rPr>
          <w:rFonts w:hint="eastAsia" w:ascii="宋体" w:hAnsi="宋体" w:cs="宋体"/>
          <w:b/>
          <w:bCs/>
          <w:sz w:val="32"/>
          <w:szCs w:val="32"/>
        </w:rPr>
      </w:pPr>
      <w:r>
        <w:rPr>
          <w:rFonts w:hint="eastAsia" w:ascii="宋体" w:hAnsi="宋体" w:cs="宋体"/>
          <w:b/>
          <w:bCs/>
          <w:sz w:val="32"/>
          <w:szCs w:val="32"/>
        </w:rPr>
      </w:r>
      <w:r/>
    </w:p>
    <w:p>
      <w:pPr>
        <w:spacing w:line="440" w:lineRule="exact"/>
        <w:rPr>
          <w:rFonts w:hint="eastAsia" w:ascii="宋体" w:hAnsi="宋体" w:cs="宋体"/>
          <w:b/>
          <w:bCs/>
          <w:sz w:val="32"/>
          <w:szCs w:val="32"/>
        </w:rPr>
      </w:pPr>
      <w:r>
        <w:rPr>
          <w:rFonts w:hint="eastAsia" w:ascii="宋体" w:hAnsi="宋体" w:cs="宋体"/>
          <w:b/>
          <w:bCs/>
          <w:sz w:val="32"/>
          <w:szCs w:val="32"/>
        </w:rPr>
        <w:t xml:space="preserve">友情提醒</w:t>
      </w:r>
      <w:r/>
    </w:p>
    <w:p>
      <w:pPr>
        <w:ind w:firstLine="413"/>
        <w:jc w:val="left"/>
        <w:spacing w:line="440" w:lineRule="exact"/>
        <w:widowControl/>
        <w:rPr>
          <w:rFonts w:hint="eastAsia" w:ascii="宋体" w:hAnsi="宋体" w:cs="宋体"/>
          <w:b/>
          <w:bCs/>
          <w:sz w:val="32"/>
          <w:szCs w:val="32"/>
        </w:rPr>
      </w:pPr>
      <w:r>
        <w:rPr>
          <w:rFonts w:hint="eastAsia" w:ascii="宋体" w:hAnsi="宋体" w:cs="宋体"/>
          <w:b/>
          <w:bCs/>
          <w:sz w:val="28"/>
        </w:rPr>
        <w:t xml:space="preserve">谈判供应商所提供的资格证明材料应真实、有效，采购人保留对谈判供应商提供的资格证明材料进行核查的权利。如发现谈判供应商提供虚假资格证明材料，交易中心将对其进行严肃处理。</w:t>
      </w:r>
      <w:r/>
    </w:p>
    <w:p>
      <w:pPr>
        <w:spacing w:line="440" w:lineRule="exact"/>
        <w:rPr>
          <w:rFonts w:hint="eastAsia" w:ascii="宋体" w:hAnsi="宋体" w:cs="宋体"/>
          <w:b/>
          <w:sz w:val="32"/>
          <w:szCs w:val="32"/>
        </w:rPr>
      </w:pPr>
      <w:r>
        <w:rPr>
          <w:rFonts w:hint="eastAsia" w:ascii="宋体" w:hAnsi="宋体" w:cs="宋体"/>
          <w:b/>
          <w:sz w:val="32"/>
          <w:szCs w:val="32"/>
        </w:rPr>
      </w:r>
      <w:r/>
    </w:p>
    <w:p>
      <w:pPr>
        <w:pStyle w:val="671"/>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pacing w:line="440" w:lineRule="exact"/>
        <w:rPr>
          <w:rFonts w:hint="eastAsia" w:ascii="宋体" w:hAnsi="宋体" w:cs="宋体"/>
          <w:b/>
          <w:bCs/>
          <w:sz w:val="28"/>
        </w:rPr>
      </w:pPr>
      <w:r>
        <w:rPr>
          <w:rFonts w:hint="eastAsia" w:ascii="宋体" w:hAnsi="宋体" w:cs="宋体"/>
          <w:b/>
          <w:sz w:val="32"/>
          <w:szCs w:val="32"/>
        </w:rPr>
        <w:t xml:space="preserve">示范格式一</w:t>
      </w:r>
      <w:r/>
    </w:p>
    <w:p>
      <w:pPr>
        <w:ind w:firstLine="2873"/>
        <w:spacing w:line="640" w:lineRule="exact"/>
        <w:rPr>
          <w:rFonts w:hint="eastAsia" w:ascii="宋体" w:hAnsi="宋体" w:cs="宋体"/>
          <w:b/>
          <w:bCs/>
          <w:sz w:val="36"/>
          <w:szCs w:val="36"/>
        </w:rPr>
      </w:pPr>
      <w:r>
        <w:rPr>
          <w:rFonts w:hint="eastAsia" w:ascii="宋体" w:hAnsi="宋体" w:cs="宋体"/>
          <w:b/>
          <w:bCs/>
          <w:sz w:val="36"/>
          <w:szCs w:val="36"/>
        </w:rPr>
        <w:t xml:space="preserve">法定代表人资格证明</w:t>
      </w:r>
      <w:r/>
    </w:p>
    <w:p>
      <w:pPr>
        <w:ind w:firstLine="280"/>
        <w:spacing w:line="640" w:lineRule="exact"/>
        <w:rPr>
          <w:rFonts w:hint="eastAsia" w:ascii="宋体" w:hAnsi="宋体" w:cs="宋体"/>
          <w:sz w:val="24"/>
          <w:szCs w:val="24"/>
          <w:lang w:val="zh-CN"/>
        </w:rPr>
      </w:pPr>
      <w:r>
        <w:rPr>
          <w:rFonts w:hint="eastAsia" w:ascii="宋体" w:hAnsi="宋体" w:cs="宋体"/>
          <w:sz w:val="24"/>
          <w:szCs w:val="24"/>
          <w:lang w:val="zh-CN"/>
        </w:rPr>
        <w:t xml:space="preserve">单位名称：</w:t>
      </w:r>
      <w:r/>
    </w:p>
    <w:p>
      <w:pPr>
        <w:ind w:firstLine="280"/>
        <w:spacing w:line="640" w:lineRule="exact"/>
        <w:rPr>
          <w:rFonts w:hint="eastAsia" w:ascii="宋体" w:hAnsi="宋体" w:cs="宋体"/>
          <w:sz w:val="24"/>
          <w:szCs w:val="24"/>
          <w:lang w:val="zh-CN"/>
        </w:rPr>
      </w:pPr>
      <w:r>
        <w:rPr>
          <w:rFonts w:hint="eastAsia" w:ascii="宋体" w:hAnsi="宋体" w:cs="宋体"/>
          <w:sz w:val="24"/>
          <w:szCs w:val="24"/>
          <w:lang w:val="zh-CN"/>
        </w:rPr>
        <w:t xml:space="preserve">地址：</w:t>
      </w:r>
      <w:r/>
    </w:p>
    <w:p>
      <w:pPr>
        <w:ind w:firstLine="280"/>
        <w:spacing w:line="640" w:lineRule="exact"/>
        <w:rPr>
          <w:rFonts w:hint="eastAsia" w:ascii="宋体" w:hAnsi="宋体" w:cs="宋体"/>
          <w:sz w:val="24"/>
          <w:szCs w:val="24"/>
          <w:lang w:val="zh-CN"/>
        </w:rPr>
      </w:pPr>
      <w:r>
        <w:rPr>
          <w:rFonts w:hint="eastAsia" w:ascii="宋体" w:hAnsi="宋体" w:cs="宋体"/>
          <w:sz w:val="24"/>
          <w:szCs w:val="24"/>
          <w:lang w:val="zh-CN"/>
        </w:rPr>
        <w:t xml:space="preserve">姓名：     性别：      年龄：      职务：</w:t>
      </w:r>
      <w:r/>
    </w:p>
    <w:p>
      <w:pPr>
        <w:ind w:left="1" w:firstLine="560"/>
        <w:spacing w:line="640" w:lineRule="exact"/>
        <w:rPr>
          <w:rFonts w:hint="eastAsia" w:ascii="宋体" w:hAnsi="宋体" w:cs="宋体"/>
          <w:sz w:val="24"/>
          <w:szCs w:val="24"/>
        </w:rPr>
      </w:pPr>
      <w:r>
        <w:rPr>
          <w:rFonts w:hint="eastAsia" w:ascii="宋体" w:hAnsi="宋体" w:cs="宋体"/>
          <w:sz w:val="24"/>
          <w:szCs w:val="24"/>
          <w:lang w:val="zh-CN"/>
        </w:rPr>
        <w:t xml:space="preserve">系</w:t>
      </w:r>
      <w:r>
        <w:rPr>
          <w:rFonts w:hint="eastAsia" w:ascii="宋体" w:hAnsi="宋体" w:cs="宋体"/>
          <w:sz w:val="24"/>
          <w:szCs w:val="24"/>
          <w:u w:val="single"/>
          <w:lang w:val="zh-CN"/>
        </w:rPr>
        <w:t xml:space="preserve"> （供应商名称）</w:t>
      </w:r>
      <w:r>
        <w:rPr>
          <w:rFonts w:hint="eastAsia" w:ascii="宋体" w:hAnsi="宋体" w:cs="宋体"/>
          <w:sz w:val="24"/>
          <w:szCs w:val="24"/>
          <w:lang w:val="zh-CN"/>
        </w:rPr>
        <w:t xml:space="preserve">的法定代表人。</w:t>
      </w:r>
      <w:r>
        <w:rPr>
          <w:rFonts w:hint="eastAsia" w:ascii="宋体" w:hAnsi="宋体" w:cs="宋体"/>
          <w:sz w:val="24"/>
          <w:szCs w:val="24"/>
        </w:rPr>
        <w:t xml:space="preserve">为参与</w:t>
      </w:r>
      <w:r>
        <w:rPr>
          <w:rFonts w:hint="eastAsia" w:ascii="宋体" w:hAnsi="宋体" w:cs="宋体"/>
          <w:sz w:val="24"/>
          <w:szCs w:val="24"/>
          <w:u w:val="single"/>
        </w:rPr>
        <w:t xml:space="preserve">           </w:t>
      </w:r>
      <w:r>
        <w:rPr>
          <w:rFonts w:hint="eastAsia" w:ascii="宋体" w:hAnsi="宋体" w:cs="宋体"/>
          <w:sz w:val="24"/>
          <w:szCs w:val="24"/>
        </w:rPr>
        <w:t xml:space="preserve">项目，签署上述项目的响应文件、进行谈判、签署合同和处理与之有关的一切事务。</w:t>
      </w:r>
      <w:r/>
    </w:p>
    <w:p>
      <w:pPr>
        <w:spacing w:line="640" w:lineRule="exact"/>
        <w:rPr>
          <w:rFonts w:hint="eastAsia" w:ascii="宋体" w:hAnsi="宋体" w:cs="宋体"/>
          <w:sz w:val="24"/>
          <w:szCs w:val="24"/>
          <w:lang w:val="zh-CN"/>
        </w:rPr>
      </w:pPr>
      <w:r>
        <w:rPr>
          <w:rFonts w:hint="eastAsia" w:ascii="宋体" w:hAnsi="宋体" w:cs="宋体"/>
          <w:sz w:val="24"/>
          <w:szCs w:val="24"/>
          <w:lang w:val="zh-CN"/>
        </w:rPr>
      </w:r>
      <w:r/>
    </w:p>
    <w:p>
      <w:pPr>
        <w:ind w:firstLine="280"/>
        <w:spacing w:line="640" w:lineRule="exact"/>
        <w:rPr>
          <w:rFonts w:hint="eastAsia" w:ascii="宋体" w:hAnsi="宋体" w:cs="宋体"/>
          <w:sz w:val="24"/>
          <w:szCs w:val="24"/>
          <w:lang w:val="zh-CN"/>
        </w:rPr>
      </w:pPr>
      <w:r>
        <w:rPr>
          <w:rFonts w:hint="eastAsia" w:ascii="宋体" w:hAnsi="宋体" w:cs="宋体"/>
          <w:sz w:val="24"/>
          <w:szCs w:val="24"/>
          <w:lang w:val="zh-CN"/>
        </w:rPr>
        <w:t xml:space="preserve">特此证明。</w:t>
      </w:r>
      <w:r/>
    </w:p>
    <w:p>
      <w:pPr>
        <w:ind w:firstLine="5600"/>
        <w:spacing w:line="640" w:lineRule="exact"/>
        <w:rPr>
          <w:rFonts w:hint="eastAsia" w:ascii="宋体" w:hAnsi="宋体" w:cs="宋体"/>
          <w:sz w:val="24"/>
          <w:szCs w:val="24"/>
        </w:rPr>
      </w:pPr>
      <w:r>
        <w:rPr>
          <w:rFonts w:hint="eastAsia" w:ascii="宋体" w:hAnsi="宋体" w:cs="宋体"/>
          <w:sz w:val="24"/>
          <w:szCs w:val="24"/>
        </w:rPr>
      </w:r>
      <w:r/>
    </w:p>
    <w:p>
      <w:pPr>
        <w:ind w:firstLine="5173"/>
        <w:spacing w:line="640" w:lineRule="exact"/>
        <w:rPr>
          <w:rFonts w:hint="eastAsia" w:ascii="宋体" w:hAnsi="宋体" w:cs="宋体"/>
          <w:sz w:val="24"/>
          <w:szCs w:val="24"/>
        </w:rPr>
      </w:pPr>
      <w:r>
        <w:rPr>
          <w:rFonts w:hint="eastAsia" w:ascii="宋体" w:hAnsi="宋体" w:cs="宋体"/>
          <w:sz w:val="24"/>
          <w:szCs w:val="24"/>
        </w:rPr>
        <w:t xml:space="preserve">谈判供应商：</w:t>
      </w:r>
      <w:r>
        <w:rPr>
          <w:rFonts w:hint="eastAsia" w:ascii="宋体" w:hAnsi="宋体" w:cs="宋体"/>
          <w:sz w:val="24"/>
          <w:szCs w:val="24"/>
          <w:u w:val="single"/>
        </w:rPr>
        <w:t xml:space="preserve"> （加盖公章）  </w:t>
      </w:r>
      <w:r/>
    </w:p>
    <w:p>
      <w:pPr>
        <w:ind w:firstLine="5320"/>
        <w:spacing w:line="64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5320"/>
        <w:spacing w:line="640" w:lineRule="exact"/>
        <w:rPr>
          <w:rFonts w:hint="eastAsia" w:ascii="宋体" w:hAnsi="宋体" w:cs="宋体"/>
          <w:sz w:val="24"/>
          <w:szCs w:val="24"/>
        </w:rPr>
      </w:pPr>
      <w:r>
        <w:rPr>
          <w:rFonts w:hint="eastAsia" w:ascii="宋体" w:hAnsi="宋体" w:cs="宋体"/>
          <w:sz w:val="24"/>
          <w:szCs w:val="24"/>
        </w:rPr>
      </w:r>
      <w:r/>
    </w:p>
    <w:p>
      <w:pPr>
        <w:ind w:firstLine="3204"/>
        <w:spacing w:line="640" w:lineRule="exact"/>
        <w:rPr>
          <w:rFonts w:hint="eastAsia" w:ascii="宋体" w:hAnsi="宋体" w:cs="宋体"/>
          <w:b/>
          <w:bCs/>
          <w:sz w:val="24"/>
          <w:szCs w:val="24"/>
        </w:rPr>
      </w:pPr>
      <w:r>
        <w:rPr>
          <w:rFonts w:hint="eastAsia" w:ascii="宋体" w:hAnsi="宋体" w:cs="宋体"/>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1371600</wp:posOffset>
                </wp:positionH>
                <wp:positionV relativeFrom="paragraph">
                  <wp:posOffset>391160</wp:posOffset>
                </wp:positionV>
                <wp:extent cx="3314700" cy="1584960"/>
                <wp:effectExtent l="0" t="0" r="0" b="0"/>
                <wp:wrapNone/>
                <wp:docPr id="1" name="矩形 7"/>
                <wp:cNvGraphicFramePr/>
                <a:graphic xmlns:a="http://schemas.openxmlformats.org/drawingml/2006/main">
                  <a:graphicData uri="http://schemas.microsoft.com/office/word/2010/wordprocessingShape">
                    <wps:wsp>
                      <wps:cNvPr id="0" name=""/>
                      <wps:cNvSpPr/>
                      <wps:spPr bwMode="auto">
                        <a:xfrm>
                          <a:off x="0" y="0"/>
                          <a:ext cx="3314700" cy="1584960"/>
                        </a:xfrm>
                        <a:prstGeom prst="rect">
                          <a:avLst/>
                        </a:prstGeom>
                        <a:solidFill>
                          <a:srgbClr val="FFFFFF"/>
                        </a:solidFill>
                        <a:ln>
                          <a:solidFill>
                            <a:srgbClr val="000000"/>
                          </a:solidFill>
                        </a:ln>
                      </wps:spPr>
                      <wps:txbx>
                        <w:txbxContent>
                          <w:p>
                            <w:pPr>
                              <w:jc w:val="center"/>
                            </w:pPr>
                            <w:r/>
                            <w:r/>
                          </w:p>
                          <w:p>
                            <w:pPr>
                              <w:jc w:val="center"/>
                            </w:pPr>
                            <w:r/>
                            <w:r/>
                          </w:p>
                          <w:p>
                            <w:pPr>
                              <w:jc w:val="center"/>
                            </w:pPr>
                            <w:r/>
                            <w:r/>
                          </w:p>
                          <w:p>
                            <w:pPr>
                              <w:jc w:val="center"/>
                              <w:rPr>
                                <w:sz w:val="24"/>
                              </w:rPr>
                            </w:pPr>
                            <w:r>
                              <w:rPr>
                                <w:rFonts w:hint="eastAsia"/>
                                <w:sz w:val="24"/>
                              </w:rPr>
                              <w:t xml:space="preserve">身份证复印件</w:t>
                            </w:r>
                            <w:r/>
                          </w:p>
                          <w:p>
                            <w:pPr>
                              <w:jc w:val="center"/>
                            </w:pPr>
                            <w:r>
                              <w:rPr>
                                <w:rFonts w:hint="eastAsia"/>
                                <w:sz w:val="24"/>
                              </w:rPr>
                              <w:t xml:space="preserve">（只可复印不可粘贴）</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08.0pt;mso-position-horizontal:absolute;mso-position-vertical-relative:text;margin-top:30.8pt;mso-position-vertical:absolute;width:261.0pt;height:124.8pt;mso-wrap-distance-left:9.0pt;mso-wrap-distance-top:0.0pt;mso-wrap-distance-right:9.0pt;mso-wrap-distance-bottom:0.0pt;visibility:visible;" fillcolor="#FFFFFF" strokecolor="#000000">
                <v:textbox inset="0,0,0,0">
                  <w:txbxContent>
                    <w:p>
                      <w:pPr>
                        <w:jc w:val="center"/>
                      </w:pPr>
                      <w:r/>
                      <w:r/>
                    </w:p>
                    <w:p>
                      <w:pPr>
                        <w:jc w:val="center"/>
                      </w:pPr>
                      <w:r/>
                      <w:r/>
                    </w:p>
                    <w:p>
                      <w:pPr>
                        <w:jc w:val="center"/>
                      </w:pPr>
                      <w:r/>
                      <w:r/>
                    </w:p>
                    <w:p>
                      <w:pPr>
                        <w:jc w:val="center"/>
                        <w:rPr>
                          <w:sz w:val="24"/>
                        </w:rPr>
                      </w:pPr>
                      <w:r>
                        <w:rPr>
                          <w:rFonts w:hint="eastAsia"/>
                          <w:sz w:val="24"/>
                        </w:rPr>
                        <w:t xml:space="preserve">身份证复印件</w:t>
                      </w:r>
                      <w:r/>
                    </w:p>
                    <w:p>
                      <w:pPr>
                        <w:jc w:val="center"/>
                      </w:pPr>
                      <w:r>
                        <w:rPr>
                          <w:rFonts w:hint="eastAsia"/>
                          <w:sz w:val="24"/>
                        </w:rPr>
                        <w:t xml:space="preserve">（只可复印不可粘贴）</w:t>
                      </w:r>
                      <w:r/>
                    </w:p>
                    <w:p>
                      <w:r/>
                      <w:r/>
                    </w:p>
                  </w:txbxContent>
                </v:textbox>
              </v:shape>
            </w:pict>
          </mc:Fallback>
        </mc:AlternateContent>
      </w:r>
      <w:r/>
    </w:p>
    <w:p>
      <w:pPr>
        <w:ind w:firstLine="3204"/>
        <w:spacing w:line="640" w:lineRule="exact"/>
        <w:rPr>
          <w:rFonts w:hint="eastAsia" w:ascii="宋体" w:hAnsi="宋体" w:cs="宋体"/>
          <w:b/>
          <w:bCs/>
          <w:sz w:val="24"/>
          <w:szCs w:val="24"/>
        </w:rPr>
      </w:pPr>
      <w:r>
        <w:rPr>
          <w:rFonts w:hint="eastAsia" w:ascii="宋体" w:hAnsi="宋体" w:cs="宋体"/>
          <w:b/>
          <w:bCs/>
          <w:sz w:val="24"/>
          <w:szCs w:val="24"/>
        </w:rPr>
      </w:r>
      <w:r/>
    </w:p>
    <w:p>
      <w:pPr>
        <w:ind w:firstLine="3204"/>
        <w:spacing w:line="640" w:lineRule="exact"/>
        <w:rPr>
          <w:rFonts w:hint="eastAsia" w:ascii="宋体" w:hAnsi="宋体" w:cs="宋体"/>
          <w:b/>
          <w:bCs/>
          <w:sz w:val="24"/>
          <w:szCs w:val="24"/>
        </w:rPr>
      </w:pPr>
      <w:r>
        <w:rPr>
          <w:rFonts w:hint="eastAsia" w:ascii="宋体" w:hAnsi="宋体" w:cs="宋体"/>
          <w:b/>
          <w:bCs/>
          <w:sz w:val="24"/>
          <w:szCs w:val="24"/>
        </w:rPr>
      </w:r>
      <w:r/>
    </w:p>
    <w:p>
      <w:pPr>
        <w:ind w:firstLine="3204"/>
        <w:spacing w:line="640" w:lineRule="exact"/>
        <w:rPr>
          <w:rFonts w:hint="eastAsia" w:ascii="宋体" w:hAnsi="宋体" w:cs="宋体"/>
          <w:b/>
          <w:bCs/>
          <w:sz w:val="24"/>
          <w:szCs w:val="24"/>
        </w:rPr>
      </w:pPr>
      <w:r>
        <w:rPr>
          <w:rFonts w:hint="eastAsia" w:ascii="宋体" w:hAnsi="宋体" w:cs="宋体"/>
          <w:b/>
          <w:bCs/>
          <w:sz w:val="24"/>
          <w:szCs w:val="24"/>
        </w:rPr>
      </w:r>
      <w:r/>
    </w:p>
    <w:p>
      <w:pPr>
        <w:ind w:firstLine="3204"/>
        <w:spacing w:line="640" w:lineRule="exact"/>
        <w:rPr>
          <w:rFonts w:hint="eastAsia" w:ascii="宋体" w:hAnsi="宋体" w:cs="宋体"/>
          <w:b/>
          <w:bCs/>
          <w:sz w:val="24"/>
          <w:szCs w:val="24"/>
        </w:rPr>
      </w:pPr>
      <w:r>
        <w:rPr>
          <w:rFonts w:hint="eastAsia" w:ascii="宋体" w:hAnsi="宋体" w:cs="宋体"/>
          <w:b/>
          <w:bCs/>
          <w:sz w:val="24"/>
          <w:szCs w:val="24"/>
        </w:rPr>
      </w:r>
      <w:r/>
    </w:p>
    <w:p>
      <w:pPr>
        <w:ind w:firstLine="562"/>
        <w:spacing w:line="440" w:lineRule="exact"/>
        <w:rPr>
          <w:rFonts w:hint="eastAsia" w:ascii="宋体" w:hAnsi="宋体" w:cs="宋体"/>
          <w:b/>
          <w:bCs/>
          <w:sz w:val="24"/>
          <w:szCs w:val="24"/>
        </w:rPr>
      </w:pPr>
      <w:r>
        <w:rPr>
          <w:rFonts w:hint="eastAsia" w:ascii="宋体" w:hAnsi="宋体" w:cs="宋体"/>
          <w:b/>
          <w:bCs/>
          <w:sz w:val="24"/>
          <w:szCs w:val="24"/>
        </w:rPr>
      </w:r>
      <w:r/>
    </w:p>
    <w:p>
      <w:pPr>
        <w:ind w:firstLine="562"/>
        <w:spacing w:line="440" w:lineRule="exact"/>
        <w:rPr>
          <w:rFonts w:hint="eastAsia" w:ascii="宋体" w:hAnsi="宋体" w:cs="宋体"/>
          <w:b/>
          <w:bCs/>
          <w:sz w:val="24"/>
          <w:szCs w:val="24"/>
        </w:rPr>
      </w:pPr>
      <w:r>
        <w:rPr>
          <w:rFonts w:hint="eastAsia" w:ascii="宋体" w:hAnsi="宋体" w:cs="宋体"/>
          <w:b/>
          <w:bCs/>
          <w:sz w:val="24"/>
          <w:szCs w:val="24"/>
        </w:rPr>
        <w:t xml:space="preserve">注:供应商法定代表人参加单一来源的， 必须提供法定代表人身份证扫描件加盖供应商电子签章。法定代表人授权其他人参加单一来源的，仅需填写“授权委托书” 。 </w:t>
      </w:r>
      <w:r/>
    </w:p>
    <w:p>
      <w:pPr>
        <w:pStyle w:val="837"/>
        <w:rPr>
          <w:rFonts w:hint="eastAsia" w:hAnsi="宋体" w:cs="宋体"/>
          <w:b/>
          <w:sz w:val="32"/>
        </w:rPr>
      </w:pPr>
      <w:r>
        <w:rPr>
          <w:rFonts w:hint="eastAsia" w:hAnsi="宋体" w:cs="宋体"/>
          <w:b/>
          <w:sz w:val="32"/>
        </w:rPr>
      </w:r>
      <w:r/>
    </w:p>
    <w:p>
      <w:pPr>
        <w:pStyle w:val="825"/>
        <w:rPr>
          <w:rFonts w:hint="eastAsia"/>
        </w:rPr>
      </w:pPr>
      <w:r>
        <w:rPr>
          <w:rFonts w:hint="eastAsia"/>
        </w:rPr>
      </w:r>
      <w:r/>
    </w:p>
    <w:p>
      <w:pPr>
        <w:pStyle w:val="837"/>
        <w:rPr>
          <w:rFonts w:hint="eastAsia" w:hAnsi="宋体" w:cs="宋体"/>
          <w:b/>
          <w:sz w:val="32"/>
        </w:rPr>
      </w:pPr>
      <w:r>
        <w:rPr>
          <w:rFonts w:hint="eastAsia" w:hAnsi="宋体" w:cs="宋体"/>
          <w:b/>
          <w:sz w:val="32"/>
        </w:rPr>
      </w:r>
      <w:r/>
    </w:p>
    <w:p>
      <w:pPr>
        <w:pStyle w:val="837"/>
        <w:rPr>
          <w:rFonts w:hint="eastAsia" w:hAnsi="宋体" w:cs="宋体"/>
          <w:sz w:val="32"/>
          <w:u w:val="single"/>
        </w:rPr>
      </w:pPr>
      <w:r>
        <w:rPr>
          <w:rFonts w:hint="eastAsia" w:hAnsi="宋体" w:cs="宋体"/>
          <w:b/>
          <w:sz w:val="32"/>
        </w:rPr>
        <w:t xml:space="preserve">示范格式二</w:t>
      </w:r>
      <w:r/>
    </w:p>
    <w:p>
      <w:pPr>
        <w:ind w:firstLine="3777"/>
        <w:spacing w:line="520" w:lineRule="exact"/>
        <w:rPr>
          <w:rFonts w:hint="eastAsia" w:ascii="宋体" w:hAnsi="宋体" w:cs="宋体"/>
          <w:b/>
          <w:bCs/>
          <w:sz w:val="36"/>
          <w:szCs w:val="36"/>
        </w:rPr>
      </w:pPr>
      <w:r>
        <w:rPr>
          <w:rFonts w:hint="eastAsia" w:ascii="宋体" w:hAnsi="宋体" w:cs="宋体"/>
          <w:b/>
          <w:bCs/>
          <w:sz w:val="36"/>
          <w:szCs w:val="36"/>
        </w:rPr>
        <w:t xml:space="preserve">授权委托书</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致</w:t>
      </w:r>
      <w:r>
        <w:rPr>
          <w:rFonts w:hint="eastAsia" w:ascii="宋体" w:hAnsi="宋体" w:cs="宋体"/>
          <w:b/>
          <w:bCs/>
          <w:sz w:val="24"/>
          <w:szCs w:val="24"/>
          <w:u w:val="single"/>
        </w:rPr>
        <w:t xml:space="preserve">   （采购单位）   </w:t>
      </w:r>
      <w:r>
        <w:rPr>
          <w:rFonts w:hint="eastAsia" w:ascii="宋体" w:hAnsi="宋体" w:cs="宋体"/>
          <w:b/>
          <w:bCs/>
          <w:sz w:val="24"/>
          <w:szCs w:val="24"/>
        </w:rPr>
        <w:t xml:space="preserve">：</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本授权书宣告：</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委托方：</w:t>
      </w:r>
      <w:r>
        <w:rPr>
          <w:rFonts w:hint="eastAsia" w:ascii="宋体" w:hAnsi="宋体" w:cs="宋体"/>
          <w:sz w:val="24"/>
          <w:szCs w:val="24"/>
          <w:u w:val="single"/>
        </w:rPr>
        <w:t xml:space="preserve">                   </w:t>
      </w:r>
      <w:r>
        <w:rPr>
          <w:rFonts w:hint="eastAsia" w:ascii="宋体" w:hAnsi="宋体" w:cs="宋体"/>
          <w:sz w:val="24"/>
          <w:szCs w:val="24"/>
        </w:rPr>
        <w:t xml:space="preserve">  地址：</w:t>
      </w:r>
      <w:r>
        <w:rPr>
          <w:rFonts w:hint="eastAsia" w:ascii="宋体" w:hAnsi="宋体" w:cs="宋体"/>
          <w:sz w:val="24"/>
          <w:szCs w:val="24"/>
          <w:u w:val="single"/>
        </w:rPr>
        <w:t xml:space="preserve">                  </w:t>
      </w:r>
      <w:r/>
    </w:p>
    <w:p>
      <w:pPr>
        <w:ind w:firstLine="480"/>
        <w:spacing w:line="440" w:lineRule="exact"/>
        <w:rPr>
          <w:rFonts w:hint="eastAsia" w:ascii="宋体" w:hAnsi="宋体" w:cs="宋体"/>
          <w:sz w:val="24"/>
          <w:szCs w:val="24"/>
          <w:u w:val="single"/>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受托人：姓名</w:t>
      </w:r>
      <w:r>
        <w:rPr>
          <w:rFonts w:hint="eastAsia" w:ascii="宋体" w:hAnsi="宋体" w:cs="宋体"/>
          <w:sz w:val="24"/>
          <w:szCs w:val="24"/>
          <w:u w:val="single"/>
        </w:rPr>
        <w:t xml:space="preserve">    </w:t>
      </w:r>
      <w:r>
        <w:rPr>
          <w:rFonts w:hint="eastAsia" w:ascii="宋体" w:hAnsi="宋体" w:cs="宋体"/>
          <w:sz w:val="24"/>
          <w:szCs w:val="24"/>
        </w:rPr>
        <w:t xml:space="preserve"> 性别：</w:t>
      </w:r>
      <w:r>
        <w:rPr>
          <w:rFonts w:hint="eastAsia" w:ascii="宋体" w:hAnsi="宋体" w:cs="宋体"/>
          <w:sz w:val="24"/>
          <w:szCs w:val="24"/>
          <w:u w:val="single"/>
        </w:rPr>
        <w:t xml:space="preserve">    </w:t>
      </w:r>
      <w:r>
        <w:rPr>
          <w:rFonts w:hint="eastAsia" w:ascii="宋体" w:hAnsi="宋体" w:cs="宋体"/>
          <w:sz w:val="24"/>
          <w:szCs w:val="24"/>
        </w:rPr>
        <w:t xml:space="preserve"> 出生日期：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所在单位：</w:t>
      </w:r>
      <w:r>
        <w:rPr>
          <w:rFonts w:hint="eastAsia" w:ascii="宋体" w:hAnsi="宋体" w:cs="宋体"/>
          <w:sz w:val="24"/>
          <w:szCs w:val="24"/>
          <w:u w:val="single"/>
        </w:rPr>
        <w:t xml:space="preserve">                </w:t>
      </w:r>
      <w:r>
        <w:rPr>
          <w:rFonts w:hint="eastAsia" w:ascii="宋体" w:hAnsi="宋体" w:cs="宋体"/>
          <w:sz w:val="24"/>
          <w:szCs w:val="24"/>
        </w:rPr>
        <w:t xml:space="preserve">职务：</w:t>
      </w:r>
      <w:r>
        <w:rPr>
          <w:rFonts w:hint="eastAsia" w:ascii="宋体" w:hAnsi="宋体" w:cs="宋体"/>
          <w:sz w:val="24"/>
          <w:szCs w:val="24"/>
          <w:u w:val="single"/>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身 份 证：</w:t>
      </w:r>
      <w:r>
        <w:rPr>
          <w:rFonts w:hint="eastAsia" w:ascii="宋体" w:hAnsi="宋体" w:cs="宋体"/>
          <w:sz w:val="24"/>
          <w:szCs w:val="24"/>
          <w:u w:val="single"/>
        </w:rPr>
        <w:t xml:space="preserve">                </w:t>
      </w:r>
      <w:r>
        <w:rPr>
          <w:rFonts w:hint="eastAsia" w:ascii="宋体" w:hAnsi="宋体" w:cs="宋体"/>
          <w:sz w:val="24"/>
          <w:szCs w:val="24"/>
        </w:rPr>
        <w:t xml:space="preserve">联系方式：</w:t>
      </w:r>
      <w:r>
        <w:rPr>
          <w:rFonts w:hint="eastAsia" w:ascii="宋体" w:hAnsi="宋体" w:cs="宋体"/>
          <w:sz w:val="24"/>
          <w:szCs w:val="24"/>
          <w:u w:val="single"/>
        </w:rPr>
        <w:t xml:space="preserve">       </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兹委托受托人 </w:t>
      </w:r>
      <w:r>
        <w:rPr>
          <w:rFonts w:hint="eastAsia" w:ascii="宋体" w:hAnsi="宋体" w:cs="宋体"/>
          <w:sz w:val="24"/>
          <w:szCs w:val="24"/>
          <w:u w:val="single"/>
        </w:rPr>
        <w:t xml:space="preserve">       </w:t>
      </w:r>
      <w:r>
        <w:rPr>
          <w:rFonts w:hint="eastAsia" w:ascii="宋体" w:hAnsi="宋体" w:cs="宋体"/>
          <w:sz w:val="24"/>
          <w:szCs w:val="24"/>
        </w:rPr>
        <w:t xml:space="preserve">代表我公司参加 </w:t>
      </w:r>
      <w:r>
        <w:rPr>
          <w:rFonts w:hint="eastAsia" w:ascii="宋体" w:hAnsi="宋体" w:cs="宋体"/>
          <w:sz w:val="24"/>
          <w:szCs w:val="24"/>
          <w:u w:val="single"/>
        </w:rPr>
        <w:t xml:space="preserve">        </w:t>
      </w:r>
      <w:r>
        <w:rPr>
          <w:rFonts w:hint="eastAsia" w:ascii="宋体" w:hAnsi="宋体" w:cs="宋体"/>
          <w:sz w:val="24"/>
          <w:szCs w:val="24"/>
        </w:rPr>
        <w:t xml:space="preserve">政府采购活动，受托人有权在该单一来源活动中，以我单位的名义签署谈判函和响应文件，与采购人协商、澄清、解释，签订合同书并执行一切与此有关的事项。     </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受托人在办理上述事宜过程中以其自己的名义所签署的所有文件我公司均予以承认。受托人无转委托权。 </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委托期限:至上述事宜处理完毕止。 </w:t>
      </w:r>
      <w:r/>
    </w:p>
    <w:p>
      <w:pPr>
        <w:ind w:firstLine="480"/>
        <w:spacing w:line="520" w:lineRule="exact"/>
        <w:rPr>
          <w:rFonts w:hint="eastAsia" w:ascii="宋体" w:hAnsi="宋体" w:cs="宋体"/>
          <w:sz w:val="24"/>
          <w:szCs w:val="24"/>
          <w:u w:val="single"/>
        </w:rPr>
      </w:pPr>
      <w:r>
        <w:rPr>
          <w:rFonts w:hint="eastAsia" w:ascii="宋体" w:hAnsi="宋体" w:cs="宋体"/>
          <w:sz w:val="24"/>
          <w:szCs w:val="24"/>
        </w:rPr>
        <w:t xml:space="preserve">委托单位</w:t>
      </w:r>
      <w:r>
        <w:rPr>
          <w:rFonts w:hint="eastAsia" w:ascii="宋体" w:hAnsi="宋体" w:cs="宋体"/>
          <w:sz w:val="24"/>
          <w:szCs w:val="24"/>
          <w:u w:val="single"/>
        </w:rPr>
        <w:t xml:space="preserve">       （公章）    </w:t>
      </w:r>
      <w:r/>
    </w:p>
    <w:p>
      <w:pPr>
        <w:ind w:firstLine="480"/>
        <w:spacing w:line="52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p>
    <w:p>
      <w:pPr>
        <w:ind w:firstLine="5481"/>
        <w:spacing w:line="520" w:lineRule="exact"/>
        <w:rPr>
          <w:rFonts w:hint="eastAsia" w:ascii="宋体" w:hAnsi="宋体" w:cs="宋体"/>
          <w:b/>
          <w:bCs/>
          <w:sz w:val="24"/>
          <w:szCs w:val="24"/>
        </w:rPr>
      </w:pPr>
      <w:r>
        <w:rPr>
          <w:rFonts w:hint="eastAsia" w:ascii="宋体" w:hAnsi="宋体" w:cs="宋体"/>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1143000</wp:posOffset>
                </wp:positionH>
                <wp:positionV relativeFrom="paragraph">
                  <wp:posOffset>314960</wp:posOffset>
                </wp:positionV>
                <wp:extent cx="3314700" cy="1684020"/>
                <wp:effectExtent l="0" t="0" r="0" b="0"/>
                <wp:wrapNone/>
                <wp:docPr id="2" name="矩形 8"/>
                <wp:cNvGraphicFramePr/>
                <a:graphic xmlns:a="http://schemas.openxmlformats.org/drawingml/2006/main">
                  <a:graphicData uri="http://schemas.microsoft.com/office/word/2010/wordprocessingShape">
                    <wps:wsp>
                      <wps:cNvPr id="0" name=""/>
                      <wps:cNvSpPr/>
                      <wps:spPr bwMode="auto">
                        <a:xfrm>
                          <a:off x="0" y="0"/>
                          <a:ext cx="3314700" cy="1684020"/>
                        </a:xfrm>
                        <a:prstGeom prst="rect">
                          <a:avLst/>
                        </a:prstGeom>
                        <a:solidFill>
                          <a:srgbClr val="FFFFFF"/>
                        </a:solidFill>
                        <a:ln>
                          <a:solidFill>
                            <a:srgbClr val="000000"/>
                          </a:solidFill>
                        </a:ln>
                      </wps:spPr>
                      <wps:txbx>
                        <w:txbxContent>
                          <w:p>
                            <w:pPr>
                              <w:jc w:val="center"/>
                            </w:pPr>
                            <w:r/>
                            <w:r/>
                          </w:p>
                          <w:p>
                            <w:pPr>
                              <w:jc w:val="center"/>
                            </w:pPr>
                            <w:r/>
                            <w:r/>
                          </w:p>
                          <w:p>
                            <w:pPr>
                              <w:jc w:val="center"/>
                            </w:pPr>
                            <w:r/>
                            <w:r/>
                          </w:p>
                          <w:p>
                            <w:pPr>
                              <w:jc w:val="center"/>
                              <w:rPr>
                                <w:sz w:val="24"/>
                              </w:rPr>
                            </w:pPr>
                            <w:r>
                              <w:rPr>
                                <w:rFonts w:hint="eastAsia"/>
                                <w:sz w:val="24"/>
                              </w:rPr>
                              <w:t xml:space="preserve">身份证复印件</w:t>
                            </w:r>
                            <w:r/>
                          </w:p>
                          <w:p>
                            <w:pPr>
                              <w:jc w:val="center"/>
                            </w:pPr>
                            <w:r>
                              <w:rPr>
                                <w:rFonts w:hint="eastAsia"/>
                                <w:sz w:val="24"/>
                              </w:rPr>
                              <w:t xml:space="preserve">（只可复印不可粘贴）</w:t>
                            </w:r>
                            <w:r/>
                          </w:p>
                          <w:p>
                            <w:r/>
                            <w:r/>
                          </w:p>
                        </w:txbxContent>
                      </wps:txbx>
                      <wps:bodyPr wrap="square" upright="1"/>
                    </wps:wsp>
                  </a:graphicData>
                </a:graphic>
              </wp:anchor>
            </w:drawing>
          </mc:Choice>
          <mc:Fallback>
            <w:pict>
              <v:shape id="shape 1" o:spid="_x0000_s1" o:spt="1" type="#_x0000_t1" style="position:absolute;z-index:251660288;o:allowoverlap:true;o:allowincell:true;mso-position-horizontal-relative:text;margin-left:90.0pt;mso-position-horizontal:absolute;mso-position-vertical-relative:text;margin-top:24.8pt;mso-position-vertical:absolute;width:261.0pt;height:132.6pt;mso-wrap-distance-left:9.0pt;mso-wrap-distance-top:0.0pt;mso-wrap-distance-right:9.0pt;mso-wrap-distance-bottom:0.0pt;visibility:visible;" fillcolor="#FFFFFF" strokecolor="#000000">
                <v:textbox inset="0,0,0,0">
                  <w:txbxContent>
                    <w:p>
                      <w:pPr>
                        <w:jc w:val="center"/>
                      </w:pPr>
                      <w:r/>
                      <w:r/>
                    </w:p>
                    <w:p>
                      <w:pPr>
                        <w:jc w:val="center"/>
                      </w:pPr>
                      <w:r/>
                      <w:r/>
                    </w:p>
                    <w:p>
                      <w:pPr>
                        <w:jc w:val="center"/>
                      </w:pPr>
                      <w:r/>
                      <w:r/>
                    </w:p>
                    <w:p>
                      <w:pPr>
                        <w:jc w:val="center"/>
                        <w:rPr>
                          <w:sz w:val="24"/>
                        </w:rPr>
                      </w:pPr>
                      <w:r>
                        <w:rPr>
                          <w:rFonts w:hint="eastAsia"/>
                          <w:sz w:val="24"/>
                        </w:rPr>
                        <w:t xml:space="preserve">身份证复印件</w:t>
                      </w:r>
                      <w:r/>
                    </w:p>
                    <w:p>
                      <w:pPr>
                        <w:jc w:val="center"/>
                      </w:pPr>
                      <w:r>
                        <w:rPr>
                          <w:rFonts w:hint="eastAsia"/>
                          <w:sz w:val="24"/>
                        </w:rPr>
                        <w:t xml:space="preserve">（只可复印不可粘贴）</w:t>
                      </w:r>
                      <w:r/>
                    </w:p>
                    <w:p>
                      <w:r/>
                      <w:r/>
                    </w:p>
                  </w:txbxContent>
                </v:textbox>
              </v:shape>
            </w:pict>
          </mc:Fallback>
        </mc:AlternateContent>
      </w:r>
      <w:r/>
    </w:p>
    <w:p>
      <w:pPr>
        <w:ind w:firstLine="5481"/>
        <w:spacing w:line="520" w:lineRule="exact"/>
        <w:rPr>
          <w:rFonts w:hint="eastAsia" w:ascii="宋体" w:hAnsi="宋体" w:cs="宋体"/>
          <w:b/>
          <w:bCs/>
          <w:sz w:val="24"/>
          <w:szCs w:val="24"/>
        </w:rPr>
      </w:pPr>
      <w:r>
        <w:rPr>
          <w:rFonts w:hint="eastAsia" w:ascii="宋体" w:hAnsi="宋体" w:cs="宋体"/>
          <w:b/>
          <w:bCs/>
          <w:sz w:val="24"/>
          <w:szCs w:val="24"/>
        </w:rPr>
      </w:r>
      <w:r/>
    </w:p>
    <w:p>
      <w:pPr>
        <w:ind w:firstLine="5481"/>
        <w:spacing w:line="520" w:lineRule="exact"/>
        <w:rPr>
          <w:rFonts w:hint="eastAsia" w:ascii="宋体" w:hAnsi="宋体" w:cs="宋体"/>
          <w:b/>
          <w:bCs/>
          <w:sz w:val="24"/>
          <w:szCs w:val="24"/>
        </w:rPr>
      </w:pPr>
      <w:r>
        <w:rPr>
          <w:rFonts w:hint="eastAsia" w:ascii="宋体" w:hAnsi="宋体" w:cs="宋体"/>
          <w:b/>
          <w:bCs/>
          <w:sz w:val="24"/>
          <w:szCs w:val="24"/>
        </w:rPr>
      </w:r>
      <w:r/>
    </w:p>
    <w:p>
      <w:pPr>
        <w:ind w:firstLine="5481"/>
        <w:spacing w:line="520" w:lineRule="exact"/>
        <w:rPr>
          <w:rFonts w:hint="eastAsia" w:ascii="宋体" w:hAnsi="宋体" w:cs="宋体"/>
          <w:b/>
          <w:bCs/>
          <w:sz w:val="24"/>
          <w:szCs w:val="24"/>
        </w:rPr>
      </w:pPr>
      <w:r>
        <w:rPr>
          <w:rFonts w:hint="eastAsia" w:ascii="宋体" w:hAnsi="宋体" w:cs="宋体"/>
          <w:b/>
          <w:bCs/>
          <w:sz w:val="24"/>
          <w:szCs w:val="24"/>
        </w:rPr>
      </w:r>
      <w:r/>
    </w:p>
    <w:p>
      <w:pPr>
        <w:ind w:firstLine="5481"/>
        <w:spacing w:line="520" w:lineRule="exact"/>
        <w:rPr>
          <w:rFonts w:hint="eastAsia" w:ascii="宋体" w:hAnsi="宋体" w:cs="宋体"/>
          <w:b/>
          <w:bCs/>
          <w:sz w:val="24"/>
          <w:szCs w:val="24"/>
        </w:rPr>
      </w:pPr>
      <w:r>
        <w:rPr>
          <w:rFonts w:hint="eastAsia" w:ascii="宋体" w:hAnsi="宋体" w:cs="宋体"/>
          <w:b/>
          <w:bCs/>
          <w:sz w:val="24"/>
          <w:szCs w:val="24"/>
        </w:rPr>
      </w:r>
      <w:r/>
    </w:p>
    <w:p>
      <w:pPr>
        <w:ind w:firstLine="5481"/>
        <w:spacing w:line="520" w:lineRule="exact"/>
        <w:rPr>
          <w:rFonts w:hint="eastAsia" w:ascii="宋体" w:hAnsi="宋体" w:cs="宋体"/>
          <w:b/>
          <w:bCs/>
          <w:sz w:val="24"/>
          <w:szCs w:val="24"/>
        </w:rPr>
      </w:pPr>
      <w:r>
        <w:rPr>
          <w:rFonts w:hint="eastAsia" w:ascii="宋体" w:hAnsi="宋体" w:cs="宋体"/>
          <w:b/>
          <w:bCs/>
          <w:sz w:val="24"/>
          <w:szCs w:val="24"/>
        </w:rPr>
      </w:r>
      <w:r/>
    </w:p>
    <w:p>
      <w:pPr>
        <w:ind w:left="-17" w:firstLine="658"/>
        <w:spacing w:line="520" w:lineRule="exact"/>
        <w:rPr>
          <w:rFonts w:hint="eastAsia" w:ascii="宋体" w:hAnsi="宋体" w:cs="宋体"/>
          <w:b/>
          <w:bCs/>
          <w:sz w:val="24"/>
          <w:szCs w:val="24"/>
        </w:rPr>
      </w:pPr>
      <w:r>
        <w:rPr>
          <w:rFonts w:hint="eastAsia" w:ascii="宋体" w:hAnsi="宋体" w:cs="宋体"/>
          <w:b/>
          <w:bCs/>
          <w:sz w:val="24"/>
          <w:szCs w:val="24"/>
        </w:rPr>
        <w:t xml:space="preserve">注:供应商委托受托人参加单一来源的， 必须附受托人身份证原件扫描件加盖电子签章。法定代表人直接参加单一来源的，仅需填写“法定代表人资格证明” 。 </w:t>
      </w:r>
      <w:r/>
    </w:p>
    <w:p>
      <w:pPr>
        <w:pStyle w:val="837"/>
        <w:rPr>
          <w:rFonts w:hint="eastAsia" w:ascii="仿宋" w:hAnsi="仿宋" w:eastAsia="仿宋"/>
          <w:b/>
          <w:sz w:val="32"/>
        </w:rPr>
      </w:pPr>
      <w:r>
        <w:rPr>
          <w:rFonts w:hint="eastAsia" w:ascii="仿宋" w:hAnsi="仿宋" w:eastAsia="仿宋"/>
          <w:b/>
          <w:sz w:val="32"/>
        </w:rPr>
      </w:r>
      <w:r/>
    </w:p>
    <w:p>
      <w:pPr>
        <w:pStyle w:val="825"/>
        <w:rPr>
          <w:rFonts w:hint="eastAsia" w:eastAsia="仿宋"/>
          <w:lang w:eastAsia="zh-CN"/>
        </w:rPr>
      </w:pPr>
      <w:r>
        <w:rPr>
          <w:rFonts w:hint="eastAsia" w:eastAsia="仿宋"/>
          <w:lang w:eastAsia="zh-CN"/>
        </w:rPr>
      </w:r>
      <w:r/>
    </w:p>
    <w:p>
      <w:pPr>
        <w:pStyle w:val="825"/>
        <w:rPr>
          <w:rFonts w:hint="eastAsia" w:eastAsia="仿宋"/>
          <w:lang w:eastAsia="zh-CN"/>
        </w:rPr>
      </w:pPr>
      <w:r>
        <w:rPr>
          <w:rFonts w:hint="eastAsia" w:eastAsia="仿宋"/>
          <w:lang w:eastAsia="zh-CN"/>
        </w:rPr>
      </w:r>
      <w:r/>
    </w:p>
    <w:p>
      <w:pPr>
        <w:pStyle w:val="837"/>
        <w:rPr>
          <w:rFonts w:hint="eastAsia" w:ascii="仿宋" w:hAnsi="仿宋" w:eastAsia="仿宋"/>
          <w:b/>
          <w:sz w:val="32"/>
        </w:rPr>
      </w:pPr>
      <w:r>
        <w:rPr>
          <w:rFonts w:hint="eastAsia" w:ascii="仿宋" w:hAnsi="仿宋" w:eastAsia="仿宋"/>
          <w:b/>
          <w:sz w:val="32"/>
        </w:rPr>
      </w:r>
      <w:r/>
    </w:p>
    <w:p>
      <w:pPr>
        <w:pStyle w:val="837"/>
        <w:rPr>
          <w:rFonts w:ascii="仿宋" w:hAnsi="仿宋" w:eastAsia="仿宋"/>
          <w:sz w:val="32"/>
          <w:u w:val="single"/>
        </w:rPr>
      </w:pPr>
      <w:r>
        <w:rPr>
          <w:rFonts w:hint="eastAsia" w:ascii="仿宋" w:hAnsi="仿宋" w:eastAsia="仿宋"/>
          <w:b/>
          <w:sz w:val="32"/>
        </w:rPr>
        <w:t xml:space="preserve">示范格式三</w:t>
      </w:r>
      <w:r/>
    </w:p>
    <w:p>
      <w:pPr>
        <w:jc w:val="center"/>
        <w:spacing w:line="480" w:lineRule="auto"/>
        <w:rPr>
          <w:rFonts w:ascii="仿宋" w:hAnsi="仿宋" w:eastAsia="仿宋"/>
          <w:b/>
          <w:sz w:val="32"/>
          <w:szCs w:val="20"/>
        </w:rPr>
      </w:pPr>
      <w:r>
        <w:rPr>
          <w:rFonts w:hint="eastAsia" w:ascii="仿宋" w:hAnsi="仿宋" w:eastAsia="仿宋"/>
          <w:b/>
          <w:sz w:val="32"/>
          <w:szCs w:val="20"/>
        </w:rPr>
        <w:t xml:space="preserve">承   诺  书</w:t>
      </w:r>
      <w:r/>
    </w:p>
    <w:p>
      <w:pPr>
        <w:ind w:firstLine="140"/>
        <w:jc w:val="left"/>
        <w:spacing w:line="520" w:lineRule="exact"/>
        <w:rPr>
          <w:rFonts w:ascii="宋体" w:hAnsi="宋体" w:cs="宋体"/>
          <w:sz w:val="24"/>
          <w:szCs w:val="24"/>
        </w:rPr>
      </w:pPr>
      <w:r>
        <w:rPr>
          <w:rFonts w:hint="eastAsia" w:ascii="仿宋_GB2312" w:hAnsi="宋体" w:eastAsia="仿宋_GB2312" w:cs="宋体"/>
          <w:sz w:val="24"/>
          <w:szCs w:val="24"/>
          <w:u w:val="single"/>
        </w:rPr>
        <w:t xml:space="preserve"> </w:t>
      </w:r>
      <w:r>
        <w:rPr>
          <w:rFonts w:hint="eastAsia" w:ascii="仿宋_GB2312" w:hAnsi="宋体" w:eastAsia="仿宋_GB2312" w:cs="宋体"/>
          <w:sz w:val="24"/>
          <w:szCs w:val="24"/>
          <w:u w:val="single"/>
          <w:lang w:val="en-US" w:eastAsia="zh-CN"/>
        </w:rPr>
        <w:t xml:space="preserve">               </w:t>
      </w:r>
      <w:r>
        <w:rPr>
          <w:rFonts w:hint="eastAsia" w:ascii="宋体" w:hAnsi="宋体" w:cs="宋体"/>
          <w:sz w:val="24"/>
          <w:szCs w:val="24"/>
        </w:rPr>
        <w:t xml:space="preserve"> （采购单位）：</w:t>
      </w:r>
      <w:r/>
    </w:p>
    <w:p>
      <w:pPr>
        <w:spacing w:line="520" w:lineRule="exact"/>
        <w:rPr>
          <w:rFonts w:ascii="宋体" w:hAnsi="宋体" w:cs="宋体"/>
          <w:sz w:val="24"/>
          <w:szCs w:val="24"/>
        </w:rPr>
      </w:pPr>
      <w:r>
        <w:rPr>
          <w:rFonts w:hint="eastAsia" w:ascii="宋体" w:hAnsi="宋体" w:cs="宋体"/>
          <w:sz w:val="24"/>
          <w:szCs w:val="24"/>
        </w:rPr>
        <w:t xml:space="preserve">    我方在项目名称：</w:t>
      </w:r>
      <w:r>
        <w:rPr>
          <w:rFonts w:hint="eastAsia" w:ascii="宋体" w:hAnsi="宋体" w:cs="宋体"/>
          <w:sz w:val="24"/>
          <w:szCs w:val="24"/>
          <w:u w:val="single"/>
        </w:rPr>
        <w:t xml:space="preserve">                      </w:t>
      </w:r>
      <w:r>
        <w:rPr>
          <w:rFonts w:hint="eastAsia" w:ascii="宋体" w:hAnsi="宋体" w:cs="宋体"/>
          <w:sz w:val="24"/>
          <w:szCs w:val="24"/>
        </w:rPr>
        <w:t xml:space="preserve">（项目编号：</w:t>
      </w:r>
      <w:r>
        <w:rPr>
          <w:rFonts w:hint="eastAsia" w:ascii="宋体" w:hAnsi="宋体" w:cs="宋体"/>
          <w:sz w:val="24"/>
          <w:szCs w:val="24"/>
          <w:u w:val="single"/>
        </w:rPr>
        <w:t xml:space="preserve">       </w:t>
      </w:r>
      <w:r>
        <w:rPr>
          <w:rFonts w:hint="eastAsia" w:ascii="宋体" w:hAnsi="宋体" w:cs="宋体"/>
          <w:sz w:val="24"/>
          <w:szCs w:val="24"/>
        </w:rPr>
        <w:t xml:space="preserve">）的招标过程中，做如下承诺：</w:t>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一、我方具有良好的商业信誉和健全的财务会计制度； </w:t>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二、我方完全具备履行合同所必须的设备和专业技术能力； </w:t>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三、我方有依法缴纳税收和社会保障资金的良好记录； </w:t>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四、我方参加政府采购活动前 3 年内在经营活动中没有重大违法记录（因违法经营受到刑事处罚或者责令停产停业、吊销许可证或者执照、较大数额罚款等行政处罚）； </w:t>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五、我方与参加本次采购活动的其他单位不存在单位负责人为同一人的情况，也不存在控股、管理关系的情况； </w:t>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六、我方没有为本采购项目提供整体设计、规范编制或者项目管理、监理、检测等服务；  </w:t>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七、我方保证上述信息的真实和准确，并愿意承担因我方就此弄虚作假所引起的一切法</w:t>
      </w:r>
      <w:r/>
    </w:p>
    <w:p>
      <w:pPr>
        <w:ind w:firstLine="560"/>
        <w:spacing w:line="520" w:lineRule="exact"/>
        <w:rPr>
          <w:rFonts w:ascii="宋体" w:hAnsi="宋体" w:cs="宋体"/>
          <w:sz w:val="24"/>
          <w:szCs w:val="24"/>
        </w:rPr>
      </w:pPr>
      <w:r>
        <w:rPr>
          <w:rFonts w:hint="eastAsia" w:ascii="宋体" w:hAnsi="宋体" w:cs="宋体"/>
          <w:sz w:val="24"/>
          <w:szCs w:val="24"/>
        </w:rPr>
        <w:t xml:space="preserve">律后果，并自愿接受相关监管部门作出的任何处罚。 </w:t>
      </w:r>
      <w:r/>
    </w:p>
    <w:p>
      <w:pPr>
        <w:ind w:firstLine="560"/>
        <w:spacing w:line="520" w:lineRule="exact"/>
        <w:rPr>
          <w:rFonts w:ascii="宋体" w:hAnsi="宋体" w:cs="宋体"/>
          <w:sz w:val="24"/>
          <w:szCs w:val="24"/>
        </w:rPr>
      </w:pPr>
      <w:r>
        <w:rPr>
          <w:rFonts w:hint="eastAsia" w:ascii="宋体" w:hAnsi="宋体" w:cs="宋体"/>
          <w:sz w:val="24"/>
          <w:szCs w:val="24"/>
        </w:rPr>
        <w:t xml:space="preserve">特此承诺！</w:t>
      </w:r>
      <w:r/>
    </w:p>
    <w:p>
      <w:pPr>
        <w:ind w:right="420"/>
        <w:spacing w:line="520" w:lineRule="exact"/>
        <w:rPr>
          <w:rFonts w:ascii="宋体" w:hAnsi="宋体" w:cs="宋体"/>
          <w:sz w:val="24"/>
          <w:szCs w:val="24"/>
        </w:rPr>
      </w:pPr>
      <w:r>
        <w:rPr>
          <w:rFonts w:hint="eastAsia" w:ascii="宋体" w:hAnsi="宋体" w:cs="宋体"/>
          <w:sz w:val="24"/>
          <w:szCs w:val="24"/>
        </w:rPr>
        <w:t xml:space="preserve">                             </w:t>
      </w:r>
      <w:r/>
    </w:p>
    <w:p>
      <w:pPr>
        <w:ind w:right="420"/>
        <w:spacing w:line="520" w:lineRule="exact"/>
        <w:rPr>
          <w:rFonts w:ascii="宋体" w:hAnsi="宋体" w:cs="宋体"/>
          <w:sz w:val="24"/>
          <w:szCs w:val="24"/>
        </w:rPr>
      </w:pPr>
      <w:r>
        <w:rPr>
          <w:rFonts w:hint="eastAsia" w:ascii="宋体" w:hAnsi="宋体" w:cs="宋体"/>
          <w:sz w:val="24"/>
          <w:szCs w:val="24"/>
        </w:rPr>
        <w:t xml:space="preserve">                         法定代表人(负责人）或委托代理人（签字）：</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     </w:t>
      </w:r>
      <w:r/>
    </w:p>
    <w:p>
      <w:pPr>
        <w:ind w:right="420"/>
        <w:spacing w:line="520" w:lineRule="exact"/>
        <w:rPr>
          <w:rFonts w:ascii="宋体" w:hAnsi="宋体" w:cs="宋体"/>
          <w:sz w:val="24"/>
          <w:szCs w:val="24"/>
        </w:rPr>
      </w:pPr>
      <w:r>
        <w:rPr>
          <w:rFonts w:hint="eastAsia" w:ascii="宋体" w:hAnsi="宋体" w:cs="宋体"/>
          <w:sz w:val="24"/>
          <w:szCs w:val="24"/>
        </w:rPr>
        <w:t xml:space="preserve">                                         供应商：（盖单位公章）              </w:t>
      </w:r>
      <w:r/>
    </w:p>
    <w:p>
      <w:pPr>
        <w:ind w:right="420"/>
        <w:spacing w:line="520" w:lineRule="exact"/>
        <w:rPr>
          <w:rFonts w:ascii="宋体" w:hAnsi="宋体" w:cs="宋体"/>
          <w:sz w:val="24"/>
          <w:szCs w:val="24"/>
        </w:rPr>
      </w:pPr>
      <w:r>
        <w:rPr>
          <w:rFonts w:hint="eastAsia" w:ascii="宋体" w:hAnsi="宋体" w:cs="宋体"/>
          <w:sz w:val="24"/>
          <w:szCs w:val="24"/>
        </w:rPr>
        <w:t xml:space="preserve">                                        日期:      年   月   </w:t>
      </w:r>
      <w:r/>
    </w:p>
    <w:p>
      <w:pPr>
        <w:pStyle w:val="837"/>
        <w:rPr>
          <w:rFonts w:hAnsi="宋体" w:cs="宋体"/>
          <w:b/>
          <w:bCs/>
          <w:sz w:val="28"/>
          <w:szCs w:val="28"/>
        </w:rPr>
      </w:pPr>
      <w:r>
        <w:rPr>
          <w:rFonts w:hAnsi="宋体" w:cs="宋体"/>
          <w:b/>
          <w:bCs/>
          <w:sz w:val="28"/>
          <w:szCs w:val="28"/>
        </w:rPr>
      </w:r>
      <w:r/>
    </w:p>
    <w:p>
      <w:pPr>
        <w:pStyle w:val="825"/>
        <w:rPr>
          <w:rFonts w:hAnsi="宋体" w:cs="宋体"/>
          <w:b/>
          <w:bCs/>
          <w:sz w:val="28"/>
          <w:szCs w:val="28"/>
        </w:rPr>
      </w:pPr>
      <w:r>
        <w:rPr>
          <w:rFonts w:hAnsi="宋体" w:cs="宋体"/>
          <w:b/>
          <w:bCs/>
          <w:sz w:val="28"/>
          <w:szCs w:val="28"/>
        </w:rPr>
      </w:r>
      <w:r/>
    </w:p>
    <w:p>
      <w:pPr>
        <w:pStyle w:val="825"/>
        <w:rPr>
          <w:rFonts w:hAnsi="宋体" w:cs="宋体"/>
          <w:b/>
          <w:bCs/>
          <w:sz w:val="28"/>
          <w:szCs w:val="28"/>
        </w:rPr>
      </w:pPr>
      <w:r>
        <w:rPr>
          <w:rFonts w:hAnsi="宋体" w:cs="宋体"/>
          <w:b/>
          <w:bCs/>
          <w:sz w:val="28"/>
          <w:szCs w:val="28"/>
        </w:rPr>
      </w:r>
      <w:r/>
    </w:p>
    <w:p>
      <w:pPr>
        <w:pStyle w:val="825"/>
        <w:rPr>
          <w:rFonts w:hAnsi="宋体" w:cs="宋体"/>
          <w:b/>
          <w:bCs/>
          <w:sz w:val="28"/>
          <w:szCs w:val="28"/>
        </w:rPr>
      </w:pPr>
      <w:r>
        <w:rPr>
          <w:rFonts w:hAnsi="宋体" w:cs="宋体"/>
          <w:b/>
          <w:bCs/>
          <w:sz w:val="28"/>
          <w:szCs w:val="28"/>
        </w:rPr>
      </w:r>
      <w:r/>
    </w:p>
    <w:p>
      <w:pPr>
        <w:pStyle w:val="825"/>
        <w:rPr>
          <w:rFonts w:hAnsi="宋体" w:cs="宋体"/>
          <w:b/>
          <w:bCs/>
          <w:sz w:val="28"/>
          <w:szCs w:val="28"/>
        </w:rPr>
      </w:pPr>
      <w:r>
        <w:rPr>
          <w:rFonts w:hAnsi="宋体" w:cs="宋体"/>
          <w:b/>
          <w:bCs/>
          <w:sz w:val="28"/>
          <w:szCs w:val="28"/>
        </w:rPr>
      </w:r>
      <w:r/>
    </w:p>
    <w:p>
      <w:pPr>
        <w:pStyle w:val="837"/>
        <w:widowControl/>
        <w:rPr>
          <w:rFonts w:hint="eastAsia" w:hAnsi="宋体" w:cs="宋体"/>
          <w:b/>
          <w:szCs w:val="21"/>
        </w:rPr>
      </w:pPr>
      <w:r>
        <w:rPr>
          <w:rFonts w:hint="eastAsia" w:hAnsi="宋体" w:cs="宋体"/>
          <w:b/>
          <w:szCs w:val="21"/>
        </w:rPr>
      </w:r>
      <w:r/>
    </w:p>
    <w:p>
      <w:pPr>
        <w:pStyle w:val="837"/>
        <w:ind w:left="982" w:hanging="562"/>
        <w:widowControl/>
        <w:rPr>
          <w:rFonts w:ascii="Calibri" w:hAnsi="宋体" w:cs="宋体"/>
          <w:b/>
          <w:sz w:val="32"/>
          <w:szCs w:val="24"/>
        </w:rPr>
      </w:pPr>
      <w:r>
        <w:rPr>
          <w:rFonts w:ascii="Calibri" w:hAnsi="宋体" w:cs="宋体"/>
          <w:b/>
          <w:sz w:val="32"/>
          <w:szCs w:val="24"/>
        </w:rPr>
        <w:t xml:space="preserve">示范格式四 </w:t>
      </w:r>
      <w:r/>
    </w:p>
    <w:p>
      <w:pPr>
        <w:pStyle w:val="837"/>
        <w:ind w:left="562" w:hanging="562"/>
        <w:widowControl/>
        <w:rPr>
          <w:b/>
          <w:sz w:val="32"/>
          <w:szCs w:val="32"/>
        </w:rPr>
      </w:pPr>
      <w:r>
        <w:rPr>
          <w:b/>
          <w:sz w:val="32"/>
          <w:szCs w:val="32"/>
        </w:rPr>
      </w:r>
      <w:r/>
    </w:p>
    <w:p>
      <w:pPr>
        <w:jc w:val="center"/>
        <w:spacing w:line="520" w:lineRule="exact"/>
        <w:rPr>
          <w:rFonts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 xml:space="preserve">符合《政府采购法》第二十二条规定条件的声明函</w:t>
      </w:r>
      <w:r/>
    </w:p>
    <w:p>
      <w:pPr>
        <w:pStyle w:val="837"/>
        <w:spacing w:line="400" w:lineRule="exact"/>
        <w:rPr>
          <w:rFonts w:ascii="仿宋" w:hAnsi="仿宋" w:eastAsia="仿宋" w:cs="仿宋"/>
          <w:color w:val="000000"/>
          <w:sz w:val="30"/>
          <w:szCs w:val="30"/>
        </w:rPr>
      </w:pPr>
      <w:r>
        <w:rPr>
          <w:rFonts w:ascii="仿宋" w:hAnsi="仿宋" w:eastAsia="仿宋" w:cs="仿宋"/>
          <w:color w:val="000000"/>
          <w:sz w:val="30"/>
          <w:szCs w:val="30"/>
        </w:rPr>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u w:val="single"/>
        </w:rPr>
        <w:t xml:space="preserve">        （采购单位） </w:t>
      </w:r>
      <w:r>
        <w:rPr>
          <w:rFonts w:hint="eastAsia" w:ascii="宋体" w:hAnsi="宋体" w:eastAsia="宋体" w:cs="宋体"/>
          <w:sz w:val="24"/>
          <w:szCs w:val="24"/>
        </w:rPr>
        <w:t xml:space="preserve">：</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我公司在项目（编号：）投标过程中，作如下承诺：</w:t>
      </w:r>
      <w:r/>
    </w:p>
    <w:p>
      <w:pPr>
        <w:spacing w:line="520" w:lineRule="exact"/>
        <w:rPr>
          <w:rFonts w:hint="eastAsia" w:ascii="宋体" w:hAnsi="宋体" w:eastAsia="宋体" w:cs="宋体"/>
          <w:sz w:val="24"/>
          <w:szCs w:val="24"/>
        </w:rPr>
      </w:pPr>
      <w:r>
        <w:rPr>
          <w:rFonts w:hint="eastAsia" w:ascii="宋体" w:hAnsi="宋体" w:eastAsia="宋体" w:cs="宋体"/>
          <w:sz w:val="24"/>
          <w:szCs w:val="24"/>
        </w:rPr>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1、我单位具有独立承担民事责任的能力；</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2、我单位具有良好的商业信誉和健全的财务会计制度；</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3、我单位具有履行合同所必需的设备和专业技术能力；</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4、我单位有依法缴纳税收和社会保障资金的良好记录；</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5、参加本次政府采购活动前三年内，我公司在经营活动中没有因违法经营受到刑事处罚或者责令停产停业、吊销许可证或者执照、较大数额罚款等行政处罚。</w:t>
      </w:r>
      <w:r/>
    </w:p>
    <w:p>
      <w:pPr>
        <w:ind w:firstLine="560"/>
        <w:spacing w:line="520" w:lineRule="exact"/>
        <w:rPr>
          <w:rFonts w:hint="eastAsia" w:ascii="宋体" w:hAnsi="宋体" w:eastAsia="宋体" w:cs="宋体"/>
          <w:sz w:val="24"/>
          <w:szCs w:val="24"/>
        </w:rPr>
      </w:pPr>
      <w:r>
        <w:rPr>
          <w:rFonts w:hint="eastAsia" w:ascii="宋体" w:hAnsi="宋体" w:eastAsia="宋体" w:cs="宋体"/>
          <w:sz w:val="24"/>
          <w:szCs w:val="24"/>
        </w:rPr>
        <w:t xml:space="preserve">6、我单位满足法律、行政法规规定的其他条件。</w:t>
      </w:r>
      <w:r/>
    </w:p>
    <w:p>
      <w:pPr>
        <w:pStyle w:val="837"/>
        <w:ind w:left="4080" w:hanging="40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7"/>
        <w:ind w:left="4080" w:hanging="40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37"/>
        <w:ind w:left="4080" w:hanging="40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2"/>
        <w:ind w:left="4620" w:hanging="3960"/>
        <w:spacing w:line="480" w:lineRule="auto"/>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hint="eastAsia" w:ascii="宋体" w:hAnsi="宋体" w:eastAsia="宋体" w:cs="宋体"/>
          <w:sz w:val="24"/>
          <w:szCs w:val="24"/>
        </w:rPr>
        <w:t xml:space="preserve">供应商（盖章）  </w:t>
      </w:r>
      <w:r/>
    </w:p>
    <w:p>
      <w:pPr>
        <w:pStyle w:val="652"/>
        <w:ind w:left="4760" w:hanging="408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652"/>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期：  年   月   日</w:t>
      </w:r>
      <w:r/>
    </w:p>
    <w:p>
      <w:pPr>
        <w:pStyle w:val="837"/>
        <w:ind w:firstLine="480"/>
        <w:spacing w:line="400" w:lineRule="exact"/>
        <w:rPr>
          <w:rFonts w:hAnsi="宋体" w:cs="仿宋"/>
          <w:color w:val="000000"/>
          <w:sz w:val="24"/>
          <w:szCs w:val="24"/>
        </w:rPr>
      </w:pPr>
      <w:r>
        <w:rPr>
          <w:rFonts w:hAnsi="宋体" w:cs="仿宋"/>
          <w:color w:val="000000"/>
          <w:sz w:val="24"/>
          <w:szCs w:val="24"/>
        </w:rPr>
      </w:r>
      <w:r/>
    </w:p>
    <w:p>
      <w:pPr>
        <w:ind w:firstLine="321"/>
        <w:spacing w:line="560" w:lineRule="exact"/>
        <w:rPr>
          <w:rFonts w:hint="eastAsia" w:hAnsi="宋体" w:cs="宋体"/>
          <w:b/>
          <w:sz w:val="32"/>
        </w:rPr>
      </w:pPr>
      <w:r>
        <w:rPr>
          <w:rFonts w:hint="eastAsia" w:hAnsi="宋体" w:cs="宋体"/>
          <w:b/>
          <w:sz w:val="32"/>
        </w:rPr>
      </w:r>
      <w:r/>
    </w:p>
    <w:p>
      <w:pPr>
        <w:ind w:firstLine="321"/>
        <w:spacing w:line="560" w:lineRule="exact"/>
        <w:rPr>
          <w:rFonts w:hint="eastAsia" w:hAnsi="宋体" w:cs="宋体"/>
          <w:b/>
          <w:sz w:val="32"/>
        </w:rPr>
      </w:pPr>
      <w:r>
        <w:rPr>
          <w:rFonts w:hint="eastAsia" w:hAnsi="宋体" w:cs="宋体"/>
          <w:b/>
          <w:sz w:val="32"/>
        </w:rPr>
      </w:r>
      <w:r/>
    </w:p>
    <w:p>
      <w:pPr>
        <w:ind w:firstLine="321"/>
        <w:spacing w:line="560" w:lineRule="exact"/>
        <w:rPr>
          <w:rFonts w:hint="eastAsia" w:hAnsi="宋体" w:cs="宋体"/>
          <w:b/>
          <w:sz w:val="32"/>
        </w:rPr>
      </w:pPr>
      <w:r>
        <w:rPr>
          <w:rFonts w:hint="eastAsia" w:hAnsi="宋体" w:cs="宋体"/>
          <w:b/>
          <w:sz w:val="32"/>
        </w:rPr>
      </w:r>
      <w:r/>
    </w:p>
    <w:p>
      <w:pPr>
        <w:ind w:firstLine="321"/>
        <w:spacing w:line="560" w:lineRule="exact"/>
        <w:rPr>
          <w:rFonts w:hint="eastAsia" w:hAnsi="宋体" w:cs="宋体"/>
          <w:b/>
          <w:sz w:val="32"/>
        </w:rPr>
      </w:pPr>
      <w:r>
        <w:rPr>
          <w:rFonts w:hint="eastAsia" w:hAnsi="宋体" w:cs="宋体"/>
          <w:b/>
          <w:sz w:val="32"/>
        </w:rPr>
      </w:r>
      <w:r/>
    </w:p>
    <w:p>
      <w:pPr>
        <w:spacing w:line="560" w:lineRule="exact"/>
        <w:rPr>
          <w:rFonts w:hint="eastAsia" w:hAnsi="宋体" w:cs="宋体"/>
          <w:b/>
          <w:sz w:val="32"/>
        </w:rPr>
      </w:pPr>
      <w:r>
        <w:rPr>
          <w:rFonts w:hint="eastAsia" w:hAnsi="宋体" w:cs="宋体"/>
          <w:b/>
          <w:sz w:val="32"/>
        </w:rPr>
      </w:r>
      <w:r/>
    </w:p>
    <w:p>
      <w:pPr>
        <w:spacing w:line="560" w:lineRule="exact"/>
        <w:rPr>
          <w:rFonts w:hint="eastAsia" w:hAnsi="宋体" w:cs="宋体"/>
          <w:b/>
          <w:sz w:val="32"/>
        </w:rPr>
      </w:pPr>
      <w:r>
        <w:rPr>
          <w:rFonts w:hint="eastAsia" w:hAnsi="宋体" w:cs="宋体"/>
          <w:b/>
          <w:sz w:val="32"/>
        </w:rPr>
      </w:r>
      <w:r/>
    </w:p>
    <w:p>
      <w:pPr>
        <w:spacing w:line="560" w:lineRule="exact"/>
        <w:rPr>
          <w:rFonts w:hint="eastAsia" w:hAnsi="宋体" w:cs="宋体"/>
          <w:b/>
          <w:sz w:val="32"/>
        </w:rPr>
      </w:pPr>
      <w:r>
        <w:rPr>
          <w:rFonts w:hint="eastAsia" w:hAnsi="宋体" w:cs="宋体"/>
          <w:b/>
          <w:sz w:val="32"/>
        </w:rPr>
      </w:r>
      <w:r/>
    </w:p>
    <w:p>
      <w:pPr>
        <w:ind w:firstLine="321"/>
        <w:spacing w:line="560" w:lineRule="exact"/>
        <w:rPr>
          <w:b/>
          <w:sz w:val="32"/>
          <w:szCs w:val="32"/>
        </w:rPr>
      </w:pPr>
      <w:r>
        <w:rPr>
          <w:rFonts w:hint="eastAsia" w:hAnsi="宋体" w:cs="宋体"/>
          <w:b/>
          <w:sz w:val="32"/>
        </w:rPr>
        <w:t xml:space="preserve">示范</w:t>
      </w:r>
      <w:r>
        <w:rPr>
          <w:rFonts w:hint="eastAsia"/>
          <w:b/>
          <w:sz w:val="32"/>
          <w:szCs w:val="32"/>
        </w:rPr>
        <w:t xml:space="preserve">格式五</w:t>
      </w:r>
      <w:r>
        <w:rPr>
          <w:b/>
          <w:sz w:val="32"/>
          <w:szCs w:val="32"/>
        </w:rPr>
        <w:t xml:space="preserve"> </w:t>
      </w:r>
      <w:r/>
    </w:p>
    <w:p>
      <w:pPr>
        <w:ind w:firstLine="643"/>
        <w:spacing w:line="560" w:lineRule="exact"/>
        <w:rPr>
          <w:b/>
          <w:sz w:val="32"/>
          <w:szCs w:val="32"/>
        </w:rPr>
      </w:pPr>
      <w:r>
        <w:rPr>
          <w:b/>
          <w:sz w:val="32"/>
          <w:szCs w:val="32"/>
        </w:rPr>
      </w:r>
      <w:r/>
    </w:p>
    <w:p>
      <w:pPr>
        <w:ind w:firstLine="321"/>
        <w:jc w:val="center"/>
        <w:spacing w:line="560" w:lineRule="exact"/>
        <w:rPr>
          <w:rFonts w:hint="eastAsia" w:ascii="宋体" w:hAnsi="宋体" w:eastAsia="宋体" w:cs="宋体"/>
          <w:b/>
          <w:color w:val="000000"/>
          <w:sz w:val="32"/>
          <w:szCs w:val="32"/>
        </w:rPr>
        <w:outlineLvl w:val="0"/>
      </w:pPr>
      <w:r>
        <w:rPr>
          <w:rFonts w:hint="eastAsia" w:ascii="宋体" w:hAnsi="宋体" w:eastAsia="宋体" w:cs="宋体"/>
          <w:b/>
          <w:color w:val="000000"/>
          <w:sz w:val="32"/>
          <w:szCs w:val="32"/>
        </w:rPr>
        <w:t xml:space="preserve">中小企业声明函（服务）</w:t>
      </w:r>
      <w:r/>
    </w:p>
    <w:p>
      <w:pPr>
        <w:ind w:firstLine="360"/>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（项目名称）</w:t>
      </w:r>
      <w:r>
        <w:rPr>
          <w:rFonts w:hint="eastAsia" w:ascii="宋体" w:hAnsi="宋体" w:eastAsia="宋体" w:cs="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6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（标的名称） </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（采购文件中明确的所属行业）</w:t>
      </w:r>
      <w:r>
        <w:rPr>
          <w:rFonts w:hint="eastAsia" w:ascii="宋体" w:hAnsi="宋体" w:eastAsia="宋体" w:cs="宋体"/>
          <w:color w:val="000000"/>
          <w:sz w:val="24"/>
        </w:rPr>
        <w:t xml:space="preserve">；承建（承接）企业为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p>
    <w:p>
      <w:pPr>
        <w:ind w:firstLine="480"/>
        <w:spacing w:line="56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（标的名称） </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（采购文件中明确的所属行业）</w:t>
      </w:r>
      <w:r>
        <w:rPr>
          <w:rFonts w:hint="eastAsia" w:ascii="宋体" w:hAnsi="宋体" w:eastAsia="宋体" w:cs="宋体"/>
          <w:color w:val="000000"/>
          <w:sz w:val="24"/>
        </w:rPr>
        <w:t xml:space="preserve">；承建（承接）企业为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 </w:t>
      </w:r>
      <w:r>
        <w:rPr>
          <w:rFonts w:hint="eastAsia" w:ascii="宋体" w:hAnsi="宋体" w:eastAsia="宋体" w:cs="宋体"/>
          <w:color w:val="000000"/>
          <w:sz w:val="24"/>
        </w:rPr>
        <w:t xml:space="preserve">；</w:t>
      </w:r>
      <w:r/>
    </w:p>
    <w:p>
      <w:pPr>
        <w:ind w:left="0" w:firstLine="480"/>
        <w:jc w:val="both"/>
        <w:spacing w:after="120"/>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w:t>
      </w:r>
      <w:r/>
    </w:p>
    <w:p>
      <w:pPr>
        <w:ind w:left="0" w:firstLine="480"/>
        <w:jc w:val="both"/>
        <w:spacing w:after="120"/>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以上企业，不属于大企业的分支机构，不存在控股股东为大企业的情形，也不存在与大企业的负责人为同一人的情形。</w:t>
      </w:r>
      <w:r/>
    </w:p>
    <w:p>
      <w:pPr>
        <w:ind w:left="0" w:firstLine="480"/>
        <w:jc w:val="both"/>
        <w:spacing w:after="120"/>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本企业对上述声明内容的真实性负责。如有虚假，将依法承担相应责任。</w:t>
      </w:r>
      <w:r/>
    </w:p>
    <w:p>
      <w:pPr>
        <w:ind w:firstLine="360"/>
        <w:jc w:val="center"/>
        <w:spacing w:line="560" w:lineRule="exact"/>
        <w:rPr>
          <w:rFonts w:hint="eastAsia" w:ascii="宋体" w:hAnsi="宋体" w:eastAsia="宋体" w:cs="宋体"/>
          <w:color w:val="000000"/>
          <w:sz w:val="24"/>
        </w:rPr>
        <w:outlineLvl w:val="2"/>
      </w:pPr>
      <w:r>
        <w:rPr>
          <w:rFonts w:hint="eastAsia" w:ascii="宋体" w:hAnsi="宋体" w:eastAsia="宋体" w:cs="宋体"/>
          <w:color w:val="000000"/>
          <w:sz w:val="24"/>
        </w:rPr>
        <w:t xml:space="preserve">                                       企业名称（盖章）：</w:t>
      </w:r>
      <w:r/>
    </w:p>
    <w:p>
      <w:pPr>
        <w:ind w:right="480" w:firstLine="6960"/>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日  期：</w:t>
      </w:r>
      <w:r/>
    </w:p>
    <w:p>
      <w:pPr>
        <w:ind w:firstLine="240"/>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240"/>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注：从业人员、营业收入、资产总额填报上一年度数据，无上一年度数据的新成立企业可不填报。</w:t>
      </w:r>
      <w:r/>
    </w:p>
    <w:p>
      <w:pPr>
        <w:ind w:firstLine="240"/>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（备注:供应商如不提供此声明函，价格将不做相应扣除）</w:t>
      </w:r>
      <w:r/>
    </w:p>
    <w:p>
      <w:pPr>
        <w:ind w:firstLine="240"/>
        <w:spacing w:line="560" w:lineRule="exact"/>
        <w:rPr>
          <w:rFonts w:hint="eastAsia" w:ascii="宋体" w:hAnsi="宋体" w:eastAsia="宋体" w:cs="宋体"/>
          <w:color w:val="000000"/>
          <w:sz w:val="24"/>
        </w:rPr>
      </w:pPr>
      <w:r>
        <w:rPr>
          <w:rFonts w:hint="eastAsia" w:ascii="宋体" w:hAnsi="宋体" w:eastAsia="宋体" w:cs="宋体"/>
          <w:color w:val="000000"/>
          <w:sz w:val="24"/>
        </w:rPr>
      </w:r>
      <w:r/>
    </w:p>
    <w:p>
      <w:pPr>
        <w:numPr>
          <w:ilvl w:val="0"/>
          <w:numId w:val="0"/>
        </w:numPr>
        <w:jc w:val="both"/>
        <w:keepLines/>
        <w:keepNext/>
        <w:spacing w:before="260" w:after="260" w:line="400" w:lineRule="exact"/>
        <w:shd w:val="clear" w:color="auto" w:fill="ffffff"/>
        <w:widowControl w:val="off"/>
        <w:rPr>
          <w:rFonts w:hint="eastAsia" w:ascii="宋体" w:hAnsi="宋体" w:eastAsia="宋体" w:cs="宋体"/>
          <w:b/>
          <w:color w:val="000000"/>
          <w:sz w:val="32"/>
          <w:szCs w:val="24"/>
          <w:lang w:val="en-US" w:eastAsia="zh-CN" w:bidi="ar-SA"/>
        </w:rPr>
        <w:outlineLvl w:val="2"/>
      </w:pPr>
      <w:r>
        <w:rPr>
          <w:rFonts w:hint="eastAsia" w:ascii="宋体" w:hAnsi="宋体" w:eastAsia="宋体" w:cs="宋体"/>
          <w:b/>
          <w:color w:val="000000"/>
          <w:sz w:val="32"/>
          <w:szCs w:val="24"/>
          <w:lang w:val="en-US" w:eastAsia="zh-CN" w:bidi="ar-SA"/>
        </w:rPr>
      </w:r>
      <w:r/>
    </w:p>
    <w:p>
      <w:pPr>
        <w:numPr>
          <w:ilvl w:val="0"/>
          <w:numId w:val="0"/>
        </w:numPr>
        <w:jc w:val="both"/>
        <w:keepLines/>
        <w:keepNext/>
        <w:spacing w:before="260" w:after="260" w:line="400" w:lineRule="exact"/>
        <w:shd w:val="clear" w:color="auto" w:fill="ffffff"/>
        <w:widowControl w:val="off"/>
        <w:rPr>
          <w:rFonts w:hint="eastAsia" w:ascii="宋体" w:hAnsi="宋体" w:eastAsia="宋体" w:cs="宋体"/>
          <w:b/>
          <w:color w:val="000000"/>
          <w:sz w:val="32"/>
          <w:szCs w:val="24"/>
          <w:lang w:val="en-US" w:eastAsia="zh-CN" w:bidi="ar-SA"/>
        </w:rPr>
        <w:outlineLvl w:val="2"/>
      </w:pPr>
      <w:r>
        <w:rPr>
          <w:rFonts w:hint="eastAsia" w:ascii="宋体" w:hAnsi="宋体" w:eastAsia="宋体" w:cs="宋体"/>
          <w:b/>
          <w:color w:val="000000"/>
          <w:sz w:val="32"/>
          <w:szCs w:val="24"/>
          <w:lang w:val="en-US" w:eastAsia="zh-CN" w:bidi="ar-SA"/>
        </w:rPr>
      </w:r>
      <w:r/>
    </w:p>
    <w:p>
      <w:pPr>
        <w:spacing w:line="520" w:lineRule="exact"/>
        <w:rPr>
          <w:b/>
          <w:sz w:val="32"/>
          <w:szCs w:val="32"/>
        </w:rPr>
      </w:pPr>
      <w:r>
        <w:rPr>
          <w:rFonts w:hint="eastAsia" w:hAnsi="宋体" w:cs="宋体"/>
          <w:b/>
          <w:sz w:val="32"/>
        </w:rPr>
        <w:t xml:space="preserve">示范</w:t>
      </w:r>
      <w:r>
        <w:rPr>
          <w:rFonts w:hint="eastAsia"/>
          <w:b/>
          <w:sz w:val="32"/>
          <w:szCs w:val="32"/>
        </w:rPr>
        <w:t xml:space="preserve">格式六</w:t>
      </w:r>
      <w:r>
        <w:rPr>
          <w:b/>
          <w:sz w:val="32"/>
          <w:szCs w:val="32"/>
        </w:rPr>
        <w:t xml:space="preserve"> </w:t>
      </w:r>
      <w:r/>
    </w:p>
    <w:p>
      <w:pPr>
        <w:spacing w:line="460" w:lineRule="exact"/>
        <w:rPr>
          <w:b/>
          <w:sz w:val="32"/>
          <w:szCs w:val="32"/>
        </w:rPr>
      </w:pPr>
      <w:r>
        <w:rPr>
          <w:b/>
          <w:sz w:val="32"/>
          <w:szCs w:val="32"/>
        </w:rPr>
      </w:r>
      <w:r/>
    </w:p>
    <w:p>
      <w:pPr>
        <w:ind w:firstLine="2570"/>
        <w:spacing w:line="460" w:lineRule="exact"/>
        <w:rPr>
          <w:b/>
          <w:sz w:val="32"/>
          <w:szCs w:val="32"/>
        </w:rPr>
      </w:pPr>
      <w:r>
        <w:rPr>
          <w:rFonts w:hint="eastAsia"/>
          <w:b/>
          <w:sz w:val="32"/>
          <w:szCs w:val="32"/>
        </w:rPr>
        <w:t xml:space="preserve">残疾人福利性单位声明函</w:t>
      </w:r>
      <w:r/>
    </w:p>
    <w:p>
      <w:pPr>
        <w:ind w:firstLine="624"/>
        <w:spacing w:line="588" w:lineRule="exact"/>
        <w:rPr>
          <w:spacing w:val="6"/>
          <w:sz w:val="24"/>
          <w:szCs w:val="24"/>
        </w:rPr>
      </w:pPr>
      <w:r>
        <w:rPr>
          <w:spacing w:val="6"/>
          <w:sz w:val="24"/>
          <w:szCs w:val="24"/>
        </w:rPr>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本单位在本次政府采购活动中提供的残疾人福利单位产品报价合计为人民币（大写）圆整（￥：     ）。</w:t>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560"/>
        <w:spacing w:line="520" w:lineRule="exact"/>
        <w:rPr>
          <w:rFonts w:hint="eastAsia" w:ascii="宋体" w:hAnsi="宋体" w:cs="宋体"/>
          <w:sz w:val="24"/>
          <w:szCs w:val="24"/>
        </w:rPr>
      </w:pPr>
      <w:r>
        <w:rPr>
          <w:rFonts w:hint="eastAsia" w:ascii="宋体" w:hAnsi="宋体" w:cs="宋体"/>
          <w:sz w:val="24"/>
          <w:szCs w:val="24"/>
        </w:rPr>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（备注：1、供应商如不提供此声明函，价格将不做相应扣除。2、中标供应商为残疾人福利单位的，此声明函将随中标结果同时公告，接受社会监督）</w:t>
      </w:r>
      <w:r/>
    </w:p>
    <w:p>
      <w:pPr>
        <w:ind w:firstLine="560"/>
        <w:spacing w:line="520" w:lineRule="exact"/>
        <w:rPr>
          <w:rFonts w:hint="eastAsia" w:ascii="宋体" w:hAnsi="宋体" w:cs="宋体"/>
          <w:sz w:val="24"/>
          <w:szCs w:val="24"/>
        </w:rPr>
      </w:pPr>
      <w:r>
        <w:rPr>
          <w:rFonts w:hint="eastAsia" w:ascii="宋体" w:hAnsi="宋体" w:cs="宋体"/>
          <w:sz w:val="24"/>
          <w:szCs w:val="24"/>
        </w:rPr>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                     供应商全称（盖章）：</w:t>
      </w:r>
      <w:r/>
    </w:p>
    <w:p>
      <w:pPr>
        <w:ind w:firstLine="560"/>
        <w:spacing w:line="520" w:lineRule="exact"/>
        <w:rPr>
          <w:rFonts w:hint="eastAsia" w:ascii="宋体" w:hAnsi="宋体" w:cs="宋体"/>
          <w:sz w:val="24"/>
          <w:szCs w:val="24"/>
        </w:rPr>
      </w:pPr>
      <w:r>
        <w:rPr>
          <w:rFonts w:hint="eastAsia" w:ascii="宋体" w:hAnsi="宋体" w:cs="宋体"/>
          <w:sz w:val="24"/>
          <w:szCs w:val="24"/>
        </w:rPr>
        <w:t xml:space="preserve">                              日  期：</w:t>
      </w:r>
      <w:r/>
    </w:p>
    <w:sectPr>
      <w:headerReference w:type="default" r:id="rId9"/>
      <w:footerReference w:type="default" r:id="rId10"/>
      <w:footnotePr/>
      <w:endnotePr/>
      <w:type w:val="nextPage"/>
      <w:pgSz w:w="11906" w:h="16838" w:orient="portrait"/>
      <w:pgMar w:top="144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
    <w:panose1 w:val="02010609060101010101"/>
  </w:font>
  <w:font w:name="楷体_GB2312">
    <w:panose1 w:val="02010609060101010101"/>
  </w:font>
  <w:font w:name="方正仿宋简体">
    <w:panose1 w:val="020B0503020202020204"/>
  </w:font>
  <w:font w:name="Tahoma">
    <w:panose1 w:val="020B0604030504040204"/>
  </w:font>
  <w:font w:name="font-weight : 400">
    <w:panose1 w:val="020B0503020202020204"/>
  </w:font>
  <w:font w:name="Calibri">
    <w:panose1 w:val="020F0502020204030204"/>
  </w:font>
  <w:font w:name="微软雅黑">
    <w:panose1 w:val="020B0503020204020204"/>
  </w:font>
  <w:font w:name="Calibri Light">
    <w:panose1 w:val="020F0302020204030204"/>
  </w:font>
  <w:font w:name="Helv">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华文彩云">
    <w:panose1 w:val="0201080004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firstLine="4230"/>
    </w:pPr>
    <w:r>
      <w:fldChar w:fldCharType="begin"/>
    </w:r>
    <w:r>
      <w:instrText xml:space="preserve"> PAGE   \* MERGEFORMAT </w:instrText>
    </w:r>
    <w:r>
      <w:fldChar w:fldCharType="separate"/>
    </w:r>
    <w:r>
      <w:t xml:space="preserve">1</w:t>
    </w:r>
    <w:r>
      <w:fldChar w:fldCharType="end"/>
    </w:r>
    <w:r/>
  </w:p>
  <w:p>
    <w:pPr>
      <w:pStyle w:val="8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2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22"/>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default="1">
    <w:name w:val="Normal"/>
    <w:link w:val="9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35">
    <w:name w:val="Heading 1"/>
    <w:basedOn w:val="634"/>
    <w:next w:val="634"/>
    <w:link w:val="672"/>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673"/>
    <w:uiPriority w:val="9"/>
    <w:unhideWhenUsed/>
    <w:qFormat/>
    <w:pPr>
      <w:keepLines/>
      <w:keepNext/>
      <w:spacing w:before="360" w:after="200"/>
      <w:outlineLvl w:val="1"/>
    </w:pPr>
    <w:rPr>
      <w:rFonts w:ascii="Arial" w:hAnsi="Arial" w:eastAsia="Arial" w:cs="Arial"/>
      <w:sz w:val="34"/>
    </w:rPr>
  </w:style>
  <w:style w:type="paragraph" w:styleId="637">
    <w:name w:val="Heading 3"/>
    <w:basedOn w:val="634"/>
    <w:next w:val="634"/>
    <w:link w:val="674"/>
    <w:uiPriority w:val="9"/>
    <w:unhideWhenUsed/>
    <w:qFormat/>
    <w:pPr>
      <w:keepLines/>
      <w:keepNext/>
      <w:spacing w:before="320" w:after="200"/>
      <w:outlineLvl w:val="2"/>
    </w:pPr>
    <w:rPr>
      <w:rFonts w:ascii="Arial" w:hAnsi="Arial" w:eastAsia="Arial" w:cs="Arial"/>
      <w:sz w:val="30"/>
      <w:szCs w:val="30"/>
    </w:rPr>
  </w:style>
  <w:style w:type="paragraph" w:styleId="638">
    <w:name w:val="Heading 4"/>
    <w:basedOn w:val="634"/>
    <w:next w:val="634"/>
    <w:link w:val="675"/>
    <w:uiPriority w:val="9"/>
    <w:unhideWhenUsed/>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676"/>
    <w:uiPriority w:val="9"/>
    <w:unhideWhenUsed/>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677"/>
    <w:uiPriority w:val="9"/>
    <w:unhideWhenUsed/>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678"/>
    <w:uiPriority w:val="9"/>
    <w:unhideWhenUsed/>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679"/>
    <w:uiPriority w:val="9"/>
    <w:unhideWhenUsed/>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680"/>
    <w:uiPriority w:val="9"/>
    <w:unhideWhenUsed/>
    <w:qFormat/>
    <w:pPr>
      <w:keepLines/>
      <w:keepNext/>
      <w:spacing w:before="320" w:after="200"/>
      <w:outlineLvl w:val="8"/>
    </w:pPr>
    <w:rPr>
      <w:rFonts w:ascii="Arial" w:hAnsi="Arial" w:eastAsia="Arial" w:cs="Arial"/>
      <w:i/>
      <w:iCs/>
      <w:sz w:val="21"/>
      <w:szCs w:val="21"/>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toc 7"/>
    <w:basedOn w:val="634"/>
    <w:next w:val="634"/>
    <w:uiPriority w:val="39"/>
    <w:unhideWhenUsed/>
    <w:qFormat/>
    <w:pPr>
      <w:ind w:left="1701" w:right="0" w:firstLine="0"/>
      <w:spacing w:after="57"/>
    </w:pPr>
  </w:style>
  <w:style w:type="paragraph" w:styleId="647">
    <w:name w:val="Caption"/>
    <w:basedOn w:val="634"/>
    <w:next w:val="6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8">
    <w:name w:val="annotation text"/>
    <w:basedOn w:val="634"/>
    <w:uiPriority w:val="0"/>
    <w:qFormat/>
    <w:pPr>
      <w:jc w:val="left"/>
    </w:pPr>
  </w:style>
  <w:style w:type="paragraph" w:styleId="649">
    <w:name w:val="Body Text"/>
    <w:basedOn w:val="634"/>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50">
    <w:name w:val="toc 5"/>
    <w:basedOn w:val="634"/>
    <w:next w:val="634"/>
    <w:uiPriority w:val="39"/>
    <w:unhideWhenUsed/>
    <w:qFormat/>
    <w:pPr>
      <w:ind w:left="1134" w:right="0" w:firstLine="0"/>
      <w:spacing w:after="57"/>
    </w:pPr>
  </w:style>
  <w:style w:type="paragraph" w:styleId="651">
    <w:name w:val="toc 3"/>
    <w:basedOn w:val="634"/>
    <w:next w:val="634"/>
    <w:uiPriority w:val="39"/>
    <w:unhideWhenUsed/>
    <w:qFormat/>
    <w:pPr>
      <w:ind w:left="567" w:right="0" w:firstLine="0"/>
      <w:spacing w:after="57"/>
    </w:pPr>
  </w:style>
  <w:style w:type="paragraph" w:styleId="652">
    <w:name w:val="Plain Text"/>
    <w:basedOn w:val="634"/>
    <w:uiPriority w:val="99"/>
    <w:qFormat/>
    <w:rPr>
      <w:rFonts w:ascii="宋体" w:hAnsi="Courier New"/>
      <w:szCs w:val="20"/>
    </w:rPr>
  </w:style>
  <w:style w:type="paragraph" w:styleId="653">
    <w:name w:val="toc 8"/>
    <w:basedOn w:val="634"/>
    <w:next w:val="634"/>
    <w:uiPriority w:val="39"/>
    <w:unhideWhenUsed/>
    <w:qFormat/>
    <w:pPr>
      <w:ind w:left="1984" w:right="0" w:firstLine="0"/>
      <w:spacing w:after="57"/>
    </w:pPr>
  </w:style>
  <w:style w:type="paragraph" w:styleId="654">
    <w:name w:val="endnote text"/>
    <w:basedOn w:val="634"/>
    <w:link w:val="818"/>
    <w:uiPriority w:val="99"/>
    <w:semiHidden/>
    <w:unhideWhenUsed/>
    <w:qFormat/>
    <w:pPr>
      <w:spacing w:after="0" w:line="240" w:lineRule="auto"/>
    </w:pPr>
    <w:rPr>
      <w:sz w:val="20"/>
    </w:rPr>
  </w:style>
  <w:style w:type="paragraph" w:styleId="655">
    <w:name w:val="Footer"/>
    <w:basedOn w:val="634"/>
    <w:next w:val="634"/>
    <w:link w:val="691"/>
    <w:uiPriority w:val="99"/>
    <w:unhideWhenUsed/>
    <w:qFormat/>
    <w:pPr>
      <w:spacing w:after="0" w:line="240" w:lineRule="auto"/>
      <w:tabs>
        <w:tab w:val="center" w:pos="7143" w:leader="none"/>
        <w:tab w:val="right" w:pos="14287" w:leader="none"/>
      </w:tabs>
    </w:pPr>
  </w:style>
  <w:style w:type="paragraph" w:styleId="656">
    <w:name w:val="Header"/>
    <w:basedOn w:val="634"/>
    <w:link w:val="689"/>
    <w:uiPriority w:val="99"/>
    <w:unhideWhenUsed/>
    <w:qFormat/>
    <w:pPr>
      <w:spacing w:after="0" w:line="240" w:lineRule="auto"/>
      <w:tabs>
        <w:tab w:val="center" w:pos="7143" w:leader="none"/>
        <w:tab w:val="right" w:pos="14287" w:leader="none"/>
      </w:tabs>
    </w:pPr>
  </w:style>
  <w:style w:type="paragraph" w:styleId="657">
    <w:name w:val="toc 1"/>
    <w:basedOn w:val="634"/>
    <w:next w:val="634"/>
    <w:uiPriority w:val="39"/>
    <w:unhideWhenUsed/>
    <w:qFormat/>
    <w:pPr>
      <w:ind w:left="0" w:right="0" w:firstLine="0"/>
      <w:spacing w:after="57"/>
    </w:pPr>
  </w:style>
  <w:style w:type="paragraph" w:styleId="658">
    <w:name w:val="toc 4"/>
    <w:basedOn w:val="634"/>
    <w:next w:val="634"/>
    <w:uiPriority w:val="39"/>
    <w:unhideWhenUsed/>
    <w:qFormat/>
    <w:pPr>
      <w:ind w:left="850" w:right="0" w:firstLine="0"/>
      <w:spacing w:after="57"/>
    </w:pPr>
  </w:style>
  <w:style w:type="paragraph" w:styleId="659">
    <w:name w:val="Subtitle"/>
    <w:basedOn w:val="634"/>
    <w:next w:val="634"/>
    <w:link w:val="684"/>
    <w:uiPriority w:val="11"/>
    <w:qFormat/>
    <w:pPr>
      <w:spacing w:before="200" w:after="200"/>
    </w:pPr>
    <w:rPr>
      <w:sz w:val="24"/>
      <w:szCs w:val="24"/>
    </w:rPr>
  </w:style>
  <w:style w:type="paragraph" w:styleId="660">
    <w:name w:val="footnote text"/>
    <w:basedOn w:val="634"/>
    <w:link w:val="817"/>
    <w:uiPriority w:val="99"/>
    <w:semiHidden/>
    <w:unhideWhenUsed/>
    <w:qFormat/>
    <w:pPr>
      <w:spacing w:after="40" w:line="240" w:lineRule="auto"/>
    </w:pPr>
    <w:rPr>
      <w:sz w:val="18"/>
    </w:rPr>
  </w:style>
  <w:style w:type="paragraph" w:styleId="661">
    <w:name w:val="toc 6"/>
    <w:basedOn w:val="634"/>
    <w:next w:val="634"/>
    <w:uiPriority w:val="39"/>
    <w:unhideWhenUsed/>
    <w:qFormat/>
    <w:pPr>
      <w:ind w:left="1417" w:right="0" w:firstLine="0"/>
      <w:spacing w:after="57"/>
    </w:pPr>
  </w:style>
  <w:style w:type="paragraph" w:styleId="662">
    <w:name w:val="table of figures"/>
    <w:basedOn w:val="634"/>
    <w:next w:val="634"/>
    <w:uiPriority w:val="99"/>
    <w:unhideWhenUsed/>
    <w:qFormat/>
    <w:pPr>
      <w:spacing w:after="0" w:afterAutospacing="0"/>
    </w:pPr>
  </w:style>
  <w:style w:type="paragraph" w:styleId="663">
    <w:name w:val="toc 2"/>
    <w:basedOn w:val="634"/>
    <w:next w:val="634"/>
    <w:uiPriority w:val="39"/>
    <w:unhideWhenUsed/>
    <w:qFormat/>
    <w:pPr>
      <w:ind w:left="283" w:right="0" w:firstLine="0"/>
      <w:spacing w:after="57"/>
    </w:pPr>
  </w:style>
  <w:style w:type="paragraph" w:styleId="664">
    <w:name w:val="toc 9"/>
    <w:basedOn w:val="634"/>
    <w:next w:val="634"/>
    <w:uiPriority w:val="39"/>
    <w:unhideWhenUsed/>
    <w:qFormat/>
    <w:pPr>
      <w:ind w:left="2268" w:right="0" w:firstLine="0"/>
      <w:spacing w:after="57"/>
    </w:pPr>
  </w:style>
  <w:style w:type="paragraph" w:styleId="665">
    <w:name w:val="Normal (Web)"/>
    <w:basedOn w:val="634"/>
    <w:uiPriority w:val="0"/>
    <w:qFormat/>
    <w:pPr>
      <w:jc w:val="left"/>
      <w:spacing w:before="100" w:beforeAutospacing="1" w:after="100" w:afterAutospacing="1"/>
      <w:widowControl/>
    </w:pPr>
    <w:rPr>
      <w:rFonts w:ascii="宋体" w:cs="宋体"/>
      <w:sz w:val="24"/>
    </w:rPr>
  </w:style>
  <w:style w:type="paragraph" w:styleId="666">
    <w:name w:val="Title"/>
    <w:basedOn w:val="634"/>
    <w:next w:val="634"/>
    <w:link w:val="683"/>
    <w:uiPriority w:val="10"/>
    <w:qFormat/>
    <w:pPr>
      <w:contextualSpacing/>
      <w:spacing w:before="300" w:after="200"/>
    </w:pPr>
    <w:rPr>
      <w:sz w:val="48"/>
      <w:szCs w:val="48"/>
    </w:rPr>
  </w:style>
  <w:style w:type="table" w:styleId="6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8">
    <w:name w:val="endnote reference"/>
    <w:uiPriority w:val="99"/>
    <w:semiHidden/>
    <w:unhideWhenUsed/>
    <w:qFormat/>
    <w:rPr>
      <w:vertAlign w:val="superscript"/>
    </w:rPr>
  </w:style>
  <w:style w:type="character" w:styleId="669">
    <w:name w:val="Hyperlink"/>
    <w:uiPriority w:val="99"/>
    <w:unhideWhenUsed/>
    <w:qFormat/>
    <w:rPr>
      <w:color w:val="0000ff" w:themeColor="hyperlink"/>
      <w:u w:val="single"/>
      <w14:textFill>
        <w14:solidFill>
          <w14:schemeClr w14:val="hlink"/>
        </w14:solidFill>
      </w14:textFill>
    </w:rPr>
  </w:style>
  <w:style w:type="character" w:styleId="670">
    <w:name w:val="footnote reference"/>
    <w:uiPriority w:val="99"/>
    <w:unhideWhenUsed/>
    <w:qFormat/>
    <w:rPr>
      <w:vertAlign w:val="superscript"/>
    </w:rPr>
  </w:style>
  <w:style w:type="paragraph" w:styleId="671" w:customStyle="1">
    <w:name w:val="正文1"/>
    <w:next w:val="634"/>
    <w:uiPriority w:val="0"/>
    <w:qFormat/>
    <w:pPr>
      <w:jc w:val="both"/>
    </w:pPr>
    <w:rPr>
      <w:rFonts w:hint="default" w:ascii="Times New Roman" w:hAnsi="Times New Roman" w:eastAsia="宋体" w:cs="宋体"/>
      <w:sz w:val="21"/>
      <w:szCs w:val="21"/>
      <w:lang w:val="en-US" w:eastAsia="zh-CN" w:bidi="ar-SA"/>
    </w:rPr>
  </w:style>
  <w:style w:type="character" w:styleId="672" w:customStyle="1">
    <w:name w:val="Heading 1 Char"/>
    <w:link w:val="635"/>
    <w:uiPriority w:val="9"/>
    <w:qFormat/>
    <w:rPr>
      <w:rFonts w:ascii="Arial" w:hAnsi="Arial" w:eastAsia="Arial" w:cs="Arial"/>
      <w:sz w:val="40"/>
      <w:szCs w:val="40"/>
    </w:rPr>
  </w:style>
  <w:style w:type="character" w:styleId="673" w:customStyle="1">
    <w:name w:val="Heading 2 Char"/>
    <w:link w:val="636"/>
    <w:uiPriority w:val="9"/>
    <w:qFormat/>
    <w:rPr>
      <w:rFonts w:ascii="Arial" w:hAnsi="Arial" w:eastAsia="Arial" w:cs="Arial"/>
      <w:sz w:val="34"/>
    </w:rPr>
  </w:style>
  <w:style w:type="character" w:styleId="674" w:customStyle="1">
    <w:name w:val="Heading 3 Char"/>
    <w:link w:val="637"/>
    <w:uiPriority w:val="9"/>
    <w:qFormat/>
    <w:rPr>
      <w:rFonts w:ascii="Arial" w:hAnsi="Arial" w:eastAsia="Arial" w:cs="Arial"/>
      <w:sz w:val="30"/>
      <w:szCs w:val="30"/>
    </w:rPr>
  </w:style>
  <w:style w:type="character" w:styleId="675" w:customStyle="1">
    <w:name w:val="Heading 4 Char"/>
    <w:link w:val="638"/>
    <w:uiPriority w:val="9"/>
    <w:qFormat/>
    <w:rPr>
      <w:rFonts w:ascii="Arial" w:hAnsi="Arial" w:eastAsia="Arial" w:cs="Arial"/>
      <w:b/>
      <w:bCs/>
      <w:sz w:val="26"/>
      <w:szCs w:val="26"/>
    </w:rPr>
  </w:style>
  <w:style w:type="character" w:styleId="676" w:customStyle="1">
    <w:name w:val="Heading 5 Char"/>
    <w:link w:val="639"/>
    <w:uiPriority w:val="9"/>
    <w:qFormat/>
    <w:rPr>
      <w:rFonts w:ascii="Arial" w:hAnsi="Arial" w:eastAsia="Arial" w:cs="Arial"/>
      <w:b/>
      <w:bCs/>
      <w:sz w:val="24"/>
      <w:szCs w:val="24"/>
    </w:rPr>
  </w:style>
  <w:style w:type="character" w:styleId="677" w:customStyle="1">
    <w:name w:val="Heading 6 Char"/>
    <w:link w:val="640"/>
    <w:uiPriority w:val="9"/>
    <w:qFormat/>
    <w:rPr>
      <w:rFonts w:ascii="Arial" w:hAnsi="Arial" w:eastAsia="Arial" w:cs="Arial"/>
      <w:b/>
      <w:bCs/>
      <w:sz w:val="22"/>
      <w:szCs w:val="22"/>
    </w:rPr>
  </w:style>
  <w:style w:type="character" w:styleId="678" w:customStyle="1">
    <w:name w:val="Heading 7 Char"/>
    <w:link w:val="641"/>
    <w:uiPriority w:val="9"/>
    <w:qFormat/>
    <w:rPr>
      <w:rFonts w:ascii="Arial" w:hAnsi="Arial" w:eastAsia="Arial" w:cs="Arial"/>
      <w:b/>
      <w:bCs/>
      <w:i/>
      <w:iCs/>
      <w:sz w:val="22"/>
      <w:szCs w:val="22"/>
    </w:rPr>
  </w:style>
  <w:style w:type="character" w:styleId="679" w:customStyle="1">
    <w:name w:val="Heading 8 Char"/>
    <w:link w:val="642"/>
    <w:uiPriority w:val="9"/>
    <w:qFormat/>
    <w:rPr>
      <w:rFonts w:ascii="Arial" w:hAnsi="Arial" w:eastAsia="Arial" w:cs="Arial"/>
      <w:i/>
      <w:iCs/>
      <w:sz w:val="22"/>
      <w:szCs w:val="22"/>
    </w:rPr>
  </w:style>
  <w:style w:type="character" w:styleId="680" w:customStyle="1">
    <w:name w:val="Heading 9 Char"/>
    <w:link w:val="643"/>
    <w:uiPriority w:val="9"/>
    <w:qFormat/>
    <w:rPr>
      <w:rFonts w:ascii="Arial" w:hAnsi="Arial" w:eastAsia="Arial" w:cs="Arial"/>
      <w:i/>
      <w:iCs/>
      <w:sz w:val="21"/>
      <w:szCs w:val="21"/>
    </w:rPr>
  </w:style>
  <w:style w:type="paragraph" w:styleId="681">
    <w:name w:val="List Paragraph"/>
    <w:basedOn w:val="634"/>
    <w:uiPriority w:val="34"/>
    <w:qFormat/>
    <w:pPr>
      <w:contextualSpacing/>
      <w:ind w:left="720"/>
    </w:pPr>
  </w:style>
  <w:style w:type="paragraph" w:styleId="682">
    <w:name w:val="No Spacing"/>
    <w:uiPriority w:val="1"/>
    <w:qFormat/>
    <w:pPr>
      <w:spacing w:before="0" w:after="0" w:line="240" w:lineRule="auto"/>
    </w:pPr>
    <w:rPr>
      <w:rFonts w:hint="default" w:ascii="Times New Roman" w:hAnsi="Times New Roman" w:eastAsia="宋体" w:cs="Times New Roman"/>
    </w:rPr>
  </w:style>
  <w:style w:type="character" w:styleId="683" w:customStyle="1">
    <w:name w:val="Title Char"/>
    <w:link w:val="666"/>
    <w:uiPriority w:val="10"/>
    <w:qFormat/>
    <w:rPr>
      <w:sz w:val="48"/>
      <w:szCs w:val="48"/>
    </w:rPr>
  </w:style>
  <w:style w:type="character" w:styleId="684" w:customStyle="1">
    <w:name w:val="Subtitle Char"/>
    <w:link w:val="659"/>
    <w:uiPriority w:val="11"/>
    <w:qFormat/>
    <w:rPr>
      <w:sz w:val="24"/>
      <w:szCs w:val="24"/>
    </w:rPr>
  </w:style>
  <w:style w:type="paragraph" w:styleId="685">
    <w:name w:val="Quote"/>
    <w:basedOn w:val="634"/>
    <w:next w:val="634"/>
    <w:link w:val="686"/>
    <w:uiPriority w:val="29"/>
    <w:qFormat/>
    <w:pPr>
      <w:ind w:left="720" w:right="720"/>
    </w:pPr>
    <w:rPr>
      <w:i/>
    </w:rPr>
  </w:style>
  <w:style w:type="character" w:styleId="686" w:customStyle="1">
    <w:name w:val="Quote Char"/>
    <w:link w:val="685"/>
    <w:uiPriority w:val="29"/>
    <w:qFormat/>
    <w:rPr>
      <w:i/>
    </w:rPr>
  </w:style>
  <w:style w:type="paragraph" w:styleId="687">
    <w:name w:val="Intense Quote"/>
    <w:basedOn w:val="634"/>
    <w:next w:val="634"/>
    <w:link w:val="6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8" w:customStyle="1">
    <w:name w:val="Intense Quote Char"/>
    <w:link w:val="687"/>
    <w:uiPriority w:val="30"/>
    <w:qFormat/>
    <w:rPr>
      <w:i/>
    </w:rPr>
  </w:style>
  <w:style w:type="character" w:styleId="689" w:customStyle="1">
    <w:name w:val="Header Char"/>
    <w:link w:val="656"/>
    <w:uiPriority w:val="99"/>
    <w:qFormat/>
  </w:style>
  <w:style w:type="character" w:styleId="690" w:customStyle="1">
    <w:name w:val="Footer Char"/>
    <w:link w:val="655"/>
    <w:uiPriority w:val="99"/>
    <w:qFormat/>
  </w:style>
  <w:style w:type="character" w:styleId="691" w:customStyle="1">
    <w:name w:val="Caption Char"/>
    <w:link w:val="655"/>
    <w:uiPriority w:val="99"/>
    <w:qFormat/>
  </w:style>
  <w:style w:type="table" w:styleId="6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7" w:customStyle="1">
    <w:name w:val="Footnote Text Char"/>
    <w:link w:val="660"/>
    <w:uiPriority w:val="99"/>
    <w:qFormat/>
    <w:rPr>
      <w:sz w:val="18"/>
    </w:rPr>
  </w:style>
  <w:style w:type="character" w:styleId="818" w:customStyle="1">
    <w:name w:val="Endnote Text Char"/>
    <w:link w:val="654"/>
    <w:uiPriority w:val="99"/>
    <w:qFormat/>
    <w:rPr>
      <w:sz w:val="20"/>
    </w:rPr>
  </w:style>
  <w:style w:type="paragraph" w:styleId="819" w:customStyle="1">
    <w:name w:val="TOC Heading"/>
    <w:uiPriority w:val="39"/>
    <w:unhideWhenUsed/>
    <w:qFormat/>
    <w:rPr>
      <w:rFonts w:hint="default" w:ascii="Times New Roman" w:hAnsi="Times New Roman" w:eastAsia="宋体" w:cs="Times New Roman"/>
    </w:rPr>
  </w:style>
  <w:style w:type="paragraph" w:styleId="820" w:customStyle="1">
    <w:name w:val="标题 11"/>
    <w:basedOn w:val="634"/>
    <w:next w:val="634"/>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21" w:customStyle="1">
    <w:name w:val="标题 21"/>
    <w:basedOn w:val="634"/>
    <w:next w:val="634"/>
    <w:uiPriority w:val="0"/>
    <w:qFormat/>
    <w:pPr>
      <w:keepLines/>
      <w:keepNext/>
      <w:spacing w:before="260" w:after="260" w:line="416" w:lineRule="auto"/>
      <w:outlineLvl w:val="1"/>
    </w:pPr>
    <w:rPr>
      <w:rFonts w:ascii="Arial" w:hAnsi="Arial" w:eastAsia="黑体"/>
      <w:b/>
      <w:bCs/>
      <w:sz w:val="32"/>
      <w:szCs w:val="32"/>
    </w:rPr>
  </w:style>
  <w:style w:type="paragraph" w:styleId="822" w:customStyle="1">
    <w:name w:val="标题 31"/>
    <w:basedOn w:val="634"/>
    <w:next w:val="634"/>
    <w:uiPriority w:val="0"/>
    <w:qFormat/>
    <w:pPr>
      <w:numPr>
        <w:ilvl w:val="2"/>
        <w:numId w:val="1"/>
      </w:numPr>
      <w:keepLines/>
      <w:keepNext/>
      <w:spacing w:before="260" w:after="260" w:line="416" w:lineRule="auto"/>
      <w:outlineLvl w:val="2"/>
    </w:pPr>
    <w:rPr>
      <w:rFonts w:ascii="宋体"/>
      <w:b/>
      <w:color w:val="000000"/>
      <w:sz w:val="32"/>
      <w:szCs w:val="20"/>
    </w:rPr>
  </w:style>
  <w:style w:type="character" w:styleId="823" w:customStyle="1">
    <w:name w:val="默认段落字体1"/>
    <w:link w:val="634"/>
    <w:uiPriority w:val="0"/>
    <w:semiHidden/>
    <w:qFormat/>
  </w:style>
  <w:style w:type="table" w:styleId="824" w:customStyle="1">
    <w:name w:val="普通表格1"/>
    <w:uiPriority w:val="99"/>
    <w:unhideWhenUsed/>
    <w:qFormat/>
    <w:tblPr/>
  </w:style>
  <w:style w:type="paragraph" w:styleId="825" w:customStyle="1">
    <w:name w:val="正文缩进1"/>
    <w:basedOn w:val="634"/>
    <w:uiPriority w:val="0"/>
    <w:qFormat/>
    <w:pPr>
      <w:ind w:firstLine="420"/>
    </w:pPr>
  </w:style>
  <w:style w:type="paragraph" w:styleId="826" w:customStyle="1">
    <w:name w:val="题注1"/>
    <w:basedOn w:val="634"/>
    <w:next w:val="634"/>
    <w:uiPriority w:val="0"/>
    <w:qFormat/>
    <w:rPr>
      <w:rFonts w:ascii="Calibri Light" w:hAnsi="Calibri Light" w:eastAsia="黑体"/>
      <w:sz w:val="20"/>
      <w:szCs w:val="20"/>
    </w:rPr>
  </w:style>
  <w:style w:type="paragraph" w:styleId="827" w:customStyle="1">
    <w:name w:val="文档结构图1"/>
    <w:basedOn w:val="634"/>
    <w:uiPriority w:val="0"/>
    <w:semiHidden/>
    <w:qFormat/>
    <w:pPr>
      <w:shd w:val="clear" w:color="auto" w:fill="000080"/>
    </w:pPr>
  </w:style>
  <w:style w:type="paragraph" w:styleId="828" w:customStyle="1">
    <w:name w:val="引文目录标题1"/>
    <w:basedOn w:val="634"/>
    <w:next w:val="634"/>
    <w:uiPriority w:val="0"/>
    <w:qFormat/>
    <w:rPr>
      <w:rFonts w:ascii="Arial" w:hAnsi="Arial"/>
      <w:sz w:val="24"/>
    </w:rPr>
  </w:style>
  <w:style w:type="paragraph" w:styleId="829" w:customStyle="1">
    <w:name w:val="批注文字1"/>
    <w:basedOn w:val="634"/>
    <w:link w:val="830"/>
    <w:uiPriority w:val="0"/>
    <w:qFormat/>
    <w:pPr>
      <w:jc w:val="left"/>
    </w:pPr>
  </w:style>
  <w:style w:type="character" w:styleId="830" w:customStyle="1">
    <w:name w:val="批注文字 Char"/>
    <w:link w:val="829"/>
    <w:uiPriority w:val="0"/>
    <w:qFormat/>
    <w:rPr>
      <w:sz w:val="21"/>
      <w:szCs w:val="24"/>
    </w:rPr>
  </w:style>
  <w:style w:type="paragraph" w:styleId="831" w:customStyle="1">
    <w:name w:val="正文文本 31"/>
    <w:basedOn w:val="634"/>
    <w:uiPriority w:val="0"/>
    <w:qFormat/>
    <w:pPr>
      <w:jc w:val="center"/>
    </w:pPr>
    <w:rPr>
      <w:rFonts w:eastAsia="黑体"/>
      <w:sz w:val="72"/>
    </w:rPr>
  </w:style>
  <w:style w:type="paragraph" w:styleId="832" w:customStyle="1">
    <w:name w:val="正文文本11"/>
    <w:basedOn w:val="634"/>
    <w:link w:val="833"/>
    <w:uiPriority w:val="0"/>
    <w:qFormat/>
    <w:pPr>
      <w:jc w:val="center"/>
    </w:pPr>
    <w:rPr>
      <w:rFonts w:eastAsia="仿宋_GB2312"/>
      <w:sz w:val="28"/>
    </w:rPr>
  </w:style>
  <w:style w:type="character" w:styleId="833" w:customStyle="1">
    <w:name w:val="正文文本 Char"/>
    <w:basedOn w:val="823"/>
    <w:link w:val="832"/>
    <w:uiPriority w:val="0"/>
    <w:qFormat/>
    <w:rPr>
      <w:rFonts w:eastAsia="仿宋_GB2312"/>
      <w:sz w:val="28"/>
      <w:szCs w:val="24"/>
    </w:rPr>
  </w:style>
  <w:style w:type="paragraph" w:styleId="834" w:customStyle="1">
    <w:name w:val="正文文本缩进1"/>
    <w:basedOn w:val="634"/>
    <w:next w:val="835"/>
    <w:uiPriority w:val="0"/>
    <w:qFormat/>
    <w:pPr>
      <w:ind w:left="420"/>
      <w:spacing w:after="120"/>
    </w:pPr>
  </w:style>
  <w:style w:type="paragraph" w:styleId="835" w:customStyle="1">
    <w:name w:val="寄信人地址1"/>
    <w:basedOn w:val="634"/>
    <w:uiPriority w:val="0"/>
    <w:qFormat/>
    <w:rPr>
      <w:rFonts w:ascii="Arial" w:hAnsi="Arial" w:eastAsia="宋体" w:cs="Times New Roman"/>
    </w:rPr>
  </w:style>
  <w:style w:type="paragraph" w:styleId="836" w:customStyle="1">
    <w:name w:val="索引 41"/>
    <w:basedOn w:val="634"/>
    <w:next w:val="634"/>
    <w:uiPriority w:val="99"/>
    <w:unhideWhenUsed/>
    <w:qFormat/>
    <w:pPr>
      <w:ind w:left="600"/>
    </w:pPr>
    <w:rPr>
      <w:rFonts w:ascii="Verdana" w:hAnsi="Verdana"/>
      <w:szCs w:val="20"/>
    </w:rPr>
  </w:style>
  <w:style w:type="paragraph" w:styleId="837" w:customStyle="1">
    <w:name w:val="纯文本11"/>
    <w:basedOn w:val="634"/>
    <w:next w:val="825"/>
    <w:link w:val="838"/>
    <w:uiPriority w:val="0"/>
    <w:qFormat/>
    <w:rPr>
      <w:rFonts w:ascii="宋体" w:hAnsi="Courier New"/>
      <w:szCs w:val="20"/>
    </w:rPr>
  </w:style>
  <w:style w:type="character" w:styleId="838" w:customStyle="1">
    <w:name w:val="纯文本 Char"/>
    <w:link w:val="837"/>
    <w:uiPriority w:val="0"/>
    <w:qFormat/>
    <w:rPr>
      <w:rFonts w:ascii="宋体" w:hAnsi="Courier New" w:eastAsia="宋体"/>
      <w:sz w:val="21"/>
      <w:lang w:val="en-US" w:eastAsia="zh-CN" w:bidi="ar-SA"/>
    </w:rPr>
  </w:style>
  <w:style w:type="paragraph" w:styleId="839" w:customStyle="1">
    <w:name w:val="日期1"/>
    <w:basedOn w:val="634"/>
    <w:next w:val="634"/>
    <w:uiPriority w:val="0"/>
    <w:qFormat/>
    <w:pPr>
      <w:ind w:left="100"/>
    </w:pPr>
    <w:rPr>
      <w:rFonts w:ascii="黑体" w:eastAsia="黑体"/>
      <w:sz w:val="72"/>
    </w:rPr>
  </w:style>
  <w:style w:type="paragraph" w:styleId="840" w:customStyle="1">
    <w:name w:val="正文文本缩进 21"/>
    <w:basedOn w:val="634"/>
    <w:uiPriority w:val="0"/>
    <w:qFormat/>
    <w:pPr>
      <w:ind w:right="-2" w:firstLine="540"/>
      <w:tabs>
        <w:tab w:val="left" w:pos="9741" w:leader="none"/>
      </w:tabs>
    </w:pPr>
    <w:rPr>
      <w:rFonts w:eastAsia="仿宋_GB2312"/>
      <w:sz w:val="28"/>
    </w:rPr>
  </w:style>
  <w:style w:type="paragraph" w:styleId="841" w:customStyle="1">
    <w:name w:val="批注框文本1"/>
    <w:basedOn w:val="634"/>
    <w:link w:val="842"/>
    <w:uiPriority w:val="0"/>
    <w:qFormat/>
    <w:rPr>
      <w:sz w:val="18"/>
      <w:szCs w:val="18"/>
    </w:rPr>
  </w:style>
  <w:style w:type="character" w:styleId="842" w:customStyle="1">
    <w:name w:val="批注框文本 Char"/>
    <w:link w:val="841"/>
    <w:uiPriority w:val="0"/>
    <w:qFormat/>
    <w:rPr>
      <w:sz w:val="18"/>
      <w:szCs w:val="18"/>
    </w:rPr>
  </w:style>
  <w:style w:type="paragraph" w:styleId="843" w:customStyle="1">
    <w:name w:val="页脚1"/>
    <w:basedOn w:val="634"/>
    <w:link w:val="844"/>
    <w:uiPriority w:val="0"/>
    <w:qFormat/>
    <w:pPr>
      <w:jc w:val="left"/>
      <w:tabs>
        <w:tab w:val="center" w:pos="4153" w:leader="none"/>
        <w:tab w:val="right" w:pos="8306" w:leader="none"/>
      </w:tabs>
    </w:pPr>
    <w:rPr>
      <w:sz w:val="18"/>
      <w:szCs w:val="18"/>
    </w:rPr>
  </w:style>
  <w:style w:type="character" w:styleId="844" w:customStyle="1">
    <w:name w:val="页脚 Char"/>
    <w:link w:val="843"/>
    <w:uiPriority w:val="0"/>
    <w:qFormat/>
    <w:rPr>
      <w:sz w:val="18"/>
      <w:szCs w:val="18"/>
      <w:lang w:bidi="ar-SA"/>
    </w:rPr>
  </w:style>
  <w:style w:type="paragraph" w:styleId="845" w:customStyle="1">
    <w:name w:val="页眉1"/>
    <w:basedOn w:val="634"/>
    <w:uiPriority w:val="0"/>
    <w:qFormat/>
    <w:pPr>
      <w:jc w:val="center"/>
      <w:tabs>
        <w:tab w:val="center" w:pos="4153" w:leader="none"/>
        <w:tab w:val="right" w:pos="8306" w:leader="none"/>
      </w:tabs>
      <w:pBdr>
        <w:bottom w:val="single" w:color="000000" w:sz="6" w:space="1"/>
      </w:pBdr>
    </w:pPr>
    <w:rPr>
      <w:sz w:val="18"/>
      <w:szCs w:val="18"/>
    </w:rPr>
  </w:style>
  <w:style w:type="paragraph" w:styleId="846" w:customStyle="1">
    <w:name w:val="正文文本缩进 31"/>
    <w:basedOn w:val="634"/>
    <w:uiPriority w:val="0"/>
    <w:qFormat/>
    <w:pPr>
      <w:ind w:firstLine="435"/>
    </w:pPr>
    <w:rPr>
      <w:rFonts w:ascii="仿宋_GB2312" w:hAnsi="宋体" w:eastAsia="仿宋_GB2312"/>
      <w:sz w:val="28"/>
    </w:rPr>
  </w:style>
  <w:style w:type="paragraph" w:styleId="847" w:customStyle="1">
    <w:name w:val="正文文本 21"/>
    <w:basedOn w:val="634"/>
    <w:uiPriority w:val="0"/>
    <w:qFormat/>
    <w:rPr>
      <w:rFonts w:ascii="仿宋_GB2312" w:eastAsia="仿宋_GB2312"/>
      <w:sz w:val="28"/>
    </w:rPr>
  </w:style>
  <w:style w:type="paragraph" w:styleId="848" w:customStyle="1">
    <w:name w:val="普通(网站)1"/>
    <w:basedOn w:val="634"/>
    <w:uiPriority w:val="99"/>
    <w:qFormat/>
    <w:pPr>
      <w:jc w:val="left"/>
      <w:spacing w:before="100" w:beforeAutospacing="1" w:after="100" w:afterAutospacing="1"/>
    </w:pPr>
    <w:rPr>
      <w:sz w:val="24"/>
    </w:rPr>
  </w:style>
  <w:style w:type="paragraph" w:styleId="849" w:customStyle="1">
    <w:name w:val="批注主题1"/>
    <w:basedOn w:val="829"/>
    <w:next w:val="829"/>
    <w:link w:val="850"/>
    <w:uiPriority w:val="0"/>
    <w:qFormat/>
    <w:rPr>
      <w:b/>
      <w:bCs/>
    </w:rPr>
  </w:style>
  <w:style w:type="character" w:styleId="850" w:customStyle="1">
    <w:name w:val="批注主题 Char"/>
    <w:link w:val="849"/>
    <w:uiPriority w:val="0"/>
    <w:qFormat/>
    <w:rPr>
      <w:b/>
      <w:bCs/>
      <w:sz w:val="21"/>
      <w:szCs w:val="24"/>
    </w:rPr>
  </w:style>
  <w:style w:type="paragraph" w:styleId="851" w:customStyle="1">
    <w:name w:val="正文首行缩进1"/>
    <w:basedOn w:val="832"/>
    <w:link w:val="852"/>
    <w:uiPriority w:val="0"/>
    <w:qFormat/>
    <w:pPr>
      <w:ind w:firstLine="420"/>
      <w:jc w:val="both"/>
      <w:spacing w:after="120"/>
    </w:pPr>
    <w:rPr>
      <w:rFonts w:eastAsia="宋体"/>
      <w:sz w:val="21"/>
    </w:rPr>
  </w:style>
  <w:style w:type="character" w:styleId="852" w:customStyle="1">
    <w:name w:val="正文首行缩进 Char"/>
    <w:basedOn w:val="833"/>
    <w:link w:val="851"/>
    <w:uiPriority w:val="0"/>
    <w:qFormat/>
  </w:style>
  <w:style w:type="paragraph" w:styleId="853" w:customStyle="1">
    <w:name w:val="正文首行缩进 21"/>
    <w:basedOn w:val="834"/>
    <w:next w:val="634"/>
    <w:uiPriority w:val="0"/>
    <w:qFormat/>
    <w:pPr>
      <w:ind w:left="420" w:right="0" w:firstLine="420"/>
      <w:spacing w:before="0" w:after="120"/>
    </w:pPr>
    <w:rPr>
      <w:rFonts w:ascii="Calibri" w:hAnsi="Calibri" w:eastAsia="宋体" w:cs="Times New Roman"/>
      <w:sz w:val="21"/>
    </w:rPr>
  </w:style>
  <w:style w:type="table" w:styleId="854" w:customStyle="1">
    <w:name w:val="网格型1"/>
    <w:basedOn w:val="824"/>
    <w:uiPriority w:val="0"/>
    <w:qFormat/>
    <w:pPr>
      <w:jc w:val="both"/>
      <w:widowControl w:val="off"/>
    </w:pPr>
    <w:tblPr/>
  </w:style>
  <w:style w:type="character" w:styleId="855" w:customStyle="1">
    <w:name w:val="要点1"/>
    <w:link w:val="634"/>
    <w:uiPriority w:val="0"/>
    <w:qFormat/>
  </w:style>
  <w:style w:type="character" w:styleId="856" w:customStyle="1">
    <w:name w:val="页码1"/>
    <w:link w:val="634"/>
    <w:uiPriority w:val="0"/>
    <w:qFormat/>
  </w:style>
  <w:style w:type="character" w:styleId="857" w:customStyle="1">
    <w:name w:val="已访问的超链接1"/>
    <w:link w:val="634"/>
    <w:uiPriority w:val="0"/>
    <w:qFormat/>
    <w:rPr>
      <w:color w:val="010101"/>
      <w:u w:val="none"/>
    </w:rPr>
  </w:style>
  <w:style w:type="character" w:styleId="858" w:customStyle="1">
    <w:name w:val="强调1"/>
    <w:link w:val="634"/>
    <w:uiPriority w:val="0"/>
    <w:qFormat/>
  </w:style>
  <w:style w:type="character" w:styleId="859" w:customStyle="1">
    <w:name w:val="HTML 定义1"/>
    <w:link w:val="634"/>
    <w:uiPriority w:val="0"/>
    <w:qFormat/>
  </w:style>
  <w:style w:type="character" w:styleId="860" w:customStyle="1">
    <w:name w:val="HTML 打字机1"/>
    <w:link w:val="634"/>
    <w:uiPriority w:val="0"/>
    <w:qFormat/>
    <w:rPr>
      <w:rFonts w:ascii="monospace" w:hAnsi="monospace" w:eastAsia="monospace" w:cs="monospace"/>
      <w:sz w:val="20"/>
    </w:rPr>
  </w:style>
  <w:style w:type="character" w:styleId="861" w:customStyle="1">
    <w:name w:val="HTML 缩写1"/>
    <w:link w:val="634"/>
    <w:uiPriority w:val="0"/>
    <w:qFormat/>
  </w:style>
  <w:style w:type="character" w:styleId="862" w:customStyle="1">
    <w:name w:val="HTML 变量1"/>
    <w:link w:val="634"/>
    <w:uiPriority w:val="0"/>
    <w:qFormat/>
  </w:style>
  <w:style w:type="character" w:styleId="863" w:customStyle="1">
    <w:name w:val="超链接1"/>
    <w:link w:val="634"/>
    <w:uiPriority w:val="0"/>
    <w:qFormat/>
    <w:rPr>
      <w:color w:val="010101"/>
      <w:u w:val="none"/>
    </w:rPr>
  </w:style>
  <w:style w:type="character" w:styleId="864" w:customStyle="1">
    <w:name w:val="HTML 代码1"/>
    <w:link w:val="634"/>
    <w:uiPriority w:val="0"/>
    <w:qFormat/>
    <w:rPr>
      <w:rFonts w:ascii="monospace" w:hAnsi="monospace" w:eastAsia="monospace" w:cs="monospace"/>
      <w:sz w:val="20"/>
    </w:rPr>
  </w:style>
  <w:style w:type="character" w:styleId="865" w:customStyle="1">
    <w:name w:val="批注引用1"/>
    <w:link w:val="634"/>
    <w:uiPriority w:val="0"/>
    <w:qFormat/>
    <w:rPr>
      <w:sz w:val="21"/>
      <w:szCs w:val="21"/>
    </w:rPr>
  </w:style>
  <w:style w:type="character" w:styleId="866" w:customStyle="1">
    <w:name w:val="HTML 引文1"/>
    <w:link w:val="634"/>
    <w:uiPriority w:val="0"/>
    <w:qFormat/>
  </w:style>
  <w:style w:type="character" w:styleId="867" w:customStyle="1">
    <w:name w:val="HTML 键盘1"/>
    <w:link w:val="634"/>
    <w:uiPriority w:val="0"/>
    <w:qFormat/>
    <w:rPr>
      <w:rFonts w:ascii="monospace" w:hAnsi="monospace" w:eastAsia="monospace" w:cs="monospace"/>
      <w:sz w:val="20"/>
    </w:rPr>
  </w:style>
  <w:style w:type="character" w:styleId="868" w:customStyle="1">
    <w:name w:val="HTML 样本1"/>
    <w:link w:val="634"/>
    <w:uiPriority w:val="0"/>
    <w:qFormat/>
    <w:rPr>
      <w:rFonts w:ascii="monospace" w:hAnsi="monospace" w:eastAsia="monospace" w:cs="monospace"/>
    </w:rPr>
  </w:style>
  <w:style w:type="paragraph" w:styleId="86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870" w:customStyle="1">
    <w:name w:val="正文文本1"/>
    <w:basedOn w:val="671"/>
    <w:next w:val="871"/>
    <w:uiPriority w:val="0"/>
    <w:qFormat/>
    <w:pPr>
      <w:spacing w:after="120"/>
    </w:pPr>
    <w:rPr>
      <w:lang w:eastAsia="en-US"/>
    </w:rPr>
  </w:style>
  <w:style w:type="paragraph" w:styleId="871" w:customStyle="1">
    <w:name w:val="一级条标题"/>
    <w:basedOn w:val="872"/>
    <w:next w:val="8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2" w:customStyle="1">
    <w:name w:val="章标题"/>
    <w:next w:val="63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3" w:customStyle="1">
    <w:name w:val="段"/>
    <w:next w:val="634"/>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874" w:customStyle="1">
    <w:name w:val="font141"/>
    <w:link w:val="634"/>
    <w:uiPriority w:val="0"/>
    <w:qFormat/>
    <w:rPr>
      <w:rFonts w:hint="eastAsia" w:ascii="宋体" w:hAnsi="宋体" w:eastAsia="宋体" w:cs="宋体"/>
      <w:color w:val="000000"/>
      <w:sz w:val="20"/>
      <w:szCs w:val="20"/>
      <w:u w:val="none"/>
    </w:rPr>
  </w:style>
  <w:style w:type="character" w:styleId="875" w:customStyle="1">
    <w:name w:val="font31"/>
    <w:link w:val="634"/>
    <w:uiPriority w:val="0"/>
    <w:qFormat/>
    <w:rPr>
      <w:rFonts w:hint="eastAsia" w:ascii="宋体" w:hAnsi="宋体" w:eastAsia="宋体" w:cs="宋体"/>
      <w:b/>
      <w:color w:val="000000"/>
      <w:sz w:val="21"/>
      <w:szCs w:val="21"/>
      <w:u w:val="none"/>
    </w:rPr>
  </w:style>
  <w:style w:type="character" w:styleId="876" w:customStyle="1">
    <w:name w:val="font71"/>
    <w:link w:val="634"/>
    <w:uiPriority w:val="0"/>
    <w:qFormat/>
    <w:rPr>
      <w:rFonts w:ascii="Times New Roman" w:hAnsi="Times New Roman" w:cs="Times New Roman"/>
      <w:b/>
      <w:color w:val="000000"/>
      <w:sz w:val="21"/>
      <w:szCs w:val="21"/>
      <w:u w:val="none"/>
    </w:rPr>
  </w:style>
  <w:style w:type="character" w:styleId="877" w:customStyle="1">
    <w:name w:val="font101"/>
    <w:link w:val="634"/>
    <w:uiPriority w:val="0"/>
    <w:qFormat/>
    <w:rPr>
      <w:rFonts w:hint="eastAsia" w:ascii="微软雅黑" w:hAnsi="微软雅黑" w:eastAsia="微软雅黑" w:cs="微软雅黑"/>
      <w:color w:val="000000"/>
      <w:sz w:val="18"/>
      <w:szCs w:val="18"/>
      <w:u w:val="none"/>
    </w:rPr>
  </w:style>
  <w:style w:type="character" w:styleId="878" w:customStyle="1">
    <w:name w:val="font21"/>
    <w:link w:val="634"/>
    <w:uiPriority w:val="0"/>
    <w:qFormat/>
    <w:rPr>
      <w:rFonts w:hint="eastAsia" w:ascii="宋体" w:hAnsi="宋体" w:eastAsia="宋体" w:cs="宋体"/>
      <w:color w:val="000000"/>
      <w:sz w:val="22"/>
      <w:szCs w:val="22"/>
      <w:u w:val="none"/>
    </w:rPr>
  </w:style>
  <w:style w:type="character" w:styleId="879" w:customStyle="1">
    <w:name w:val="font41"/>
    <w:link w:val="634"/>
    <w:uiPriority w:val="0"/>
    <w:qFormat/>
    <w:rPr>
      <w:rFonts w:hint="eastAsia" w:ascii="宋体" w:hAnsi="宋体" w:eastAsia="宋体" w:cs="宋体"/>
      <w:color w:val="000000"/>
      <w:sz w:val="20"/>
      <w:szCs w:val="20"/>
      <w:u w:val="none"/>
    </w:rPr>
  </w:style>
  <w:style w:type="character" w:styleId="880" w:customStyle="1">
    <w:name w:val="普通文字 Char Char"/>
    <w:link w:val="634"/>
    <w:uiPriority w:val="0"/>
    <w:qFormat/>
    <w:rPr>
      <w:rFonts w:ascii="宋体" w:hAnsi="Courier New" w:eastAsia="宋体" w:cs="Times New Roman"/>
      <w:sz w:val="21"/>
    </w:rPr>
  </w:style>
  <w:style w:type="character" w:styleId="881" w:customStyle="1">
    <w:name w:val="Char Char1"/>
    <w:link w:val="634"/>
    <w:uiPriority w:val="0"/>
    <w:qFormat/>
    <w:rPr>
      <w:rFonts w:ascii="宋体" w:hAnsi="Courier New" w:eastAsia="宋体"/>
      <w:sz w:val="21"/>
      <w:lang w:val="en-US" w:eastAsia="zh-CN" w:bidi="ar-SA"/>
    </w:rPr>
  </w:style>
  <w:style w:type="character" w:styleId="882" w:customStyle="1">
    <w:name w:val=" Char Char6"/>
    <w:link w:val="634"/>
    <w:uiPriority w:val="0"/>
    <w:qFormat/>
    <w:rPr>
      <w:rFonts w:ascii="宋体" w:hAnsi="Courier New"/>
      <w:sz w:val="21"/>
      <w:lang w:bidi="ar-SA"/>
    </w:rPr>
  </w:style>
  <w:style w:type="character" w:styleId="883" w:customStyle="1">
    <w:name w:val="font121"/>
    <w:link w:val="634"/>
    <w:uiPriority w:val="0"/>
    <w:qFormat/>
    <w:rPr>
      <w:rFonts w:hint="eastAsia" w:ascii="宋体" w:hAnsi="宋体" w:eastAsia="宋体" w:cs="宋体"/>
      <w:color w:val="000000"/>
      <w:sz w:val="22"/>
      <w:szCs w:val="22"/>
      <w:u w:val="none"/>
    </w:rPr>
  </w:style>
  <w:style w:type="character" w:styleId="884" w:customStyle="1">
    <w:name w:val="apple-converted-space"/>
    <w:link w:val="634"/>
    <w:uiPriority w:val="0"/>
    <w:qFormat/>
  </w:style>
  <w:style w:type="character" w:styleId="885" w:customStyle="1">
    <w:name w:val="ewb-weather"/>
    <w:link w:val="634"/>
    <w:uiPriority w:val="0"/>
    <w:qFormat/>
  </w:style>
  <w:style w:type="character" w:styleId="886" w:customStyle="1">
    <w:name w:val="font01"/>
    <w:link w:val="634"/>
    <w:uiPriority w:val="0"/>
    <w:qFormat/>
    <w:rPr>
      <w:rFonts w:ascii="font-weight : 400" w:hAnsi="font-weight : 400" w:eastAsia="font-weight : 400" w:cs="font-weight : 400"/>
      <w:color w:val="000000"/>
      <w:sz w:val="22"/>
      <w:szCs w:val="22"/>
      <w:u w:val="none"/>
    </w:rPr>
  </w:style>
  <w:style w:type="paragraph" w:styleId="887" w:customStyle="1">
    <w:name w:val="xl28"/>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8" w:customStyle="1">
    <w:name w:val="xl53"/>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89"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890" w:customStyle="1">
    <w:name w:val="xl46"/>
    <w:basedOn w:val="634"/>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91" w:customStyle="1">
    <w:name w:val="font5"/>
    <w:basedOn w:val="634"/>
    <w:uiPriority w:val="0"/>
    <w:qFormat/>
    <w:pPr>
      <w:jc w:val="left"/>
      <w:spacing w:before="100" w:beforeAutospacing="1" w:after="100" w:afterAutospacing="1"/>
      <w:widowControl/>
    </w:pPr>
    <w:rPr>
      <w:rFonts w:hint="eastAsia" w:ascii="宋体" w:hAnsi="宋体"/>
      <w:sz w:val="18"/>
      <w:szCs w:val="18"/>
    </w:rPr>
  </w:style>
  <w:style w:type="paragraph" w:styleId="892" w:customStyle="1">
    <w:name w:val="xl39"/>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3" w:customStyle="1">
    <w:name w:val="xl44"/>
    <w:basedOn w:val="634"/>
    <w:uiPriority w:val="0"/>
    <w:qFormat/>
    <w:pPr>
      <w:jc w:val="right"/>
      <w:spacing w:before="100" w:beforeAutospacing="1" w:after="100" w:afterAutospacing="1"/>
      <w:widowControl/>
    </w:pPr>
    <w:rPr>
      <w:rFonts w:ascii="Arial Unicode MS" w:hAnsi="Arial Unicode MS" w:eastAsia="Arial Unicode MS"/>
      <w:sz w:val="24"/>
    </w:rPr>
  </w:style>
  <w:style w:type="paragraph" w:styleId="894" w:customStyle="1">
    <w:name w:val="font8"/>
    <w:basedOn w:val="634"/>
    <w:uiPriority w:val="0"/>
    <w:qFormat/>
    <w:pPr>
      <w:jc w:val="left"/>
      <w:spacing w:before="100" w:beforeAutospacing="1" w:after="100" w:afterAutospacing="1"/>
      <w:widowControl/>
    </w:pPr>
    <w:rPr>
      <w:rFonts w:eastAsia="Arial Unicode MS"/>
      <w:sz w:val="18"/>
      <w:szCs w:val="18"/>
    </w:rPr>
  </w:style>
  <w:style w:type="paragraph" w:styleId="895" w:customStyle="1">
    <w:name w:val="xl42"/>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96" w:customStyle="1">
    <w:name w:val="xl68"/>
    <w:basedOn w:val="63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97" w:customStyle="1">
    <w:name w:val="xl41"/>
    <w:basedOn w:val="63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8" w:customStyle="1">
    <w:name w:val="font13"/>
    <w:basedOn w:val="634"/>
    <w:uiPriority w:val="0"/>
    <w:qFormat/>
    <w:pPr>
      <w:jc w:val="left"/>
      <w:spacing w:before="100" w:beforeAutospacing="1" w:after="100" w:afterAutospacing="1"/>
      <w:widowControl/>
    </w:pPr>
    <w:rPr>
      <w:rFonts w:eastAsia="Arial Unicode MS"/>
      <w:b/>
      <w:bCs/>
      <w:sz w:val="18"/>
      <w:szCs w:val="18"/>
    </w:rPr>
  </w:style>
  <w:style w:type="paragraph" w:styleId="899" w:customStyle="1">
    <w:name w:val="Char Char Char Char"/>
    <w:basedOn w:val="827"/>
    <w:uiPriority w:val="0"/>
    <w:qFormat/>
    <w:pPr>
      <w:spacing w:line="360" w:lineRule="auto"/>
    </w:pPr>
    <w:rPr>
      <w:rFonts w:ascii="Tahoma" w:hAnsi="Tahoma"/>
      <w:sz w:val="24"/>
    </w:rPr>
  </w:style>
  <w:style w:type="paragraph" w:styleId="900" w:customStyle="1">
    <w:name w:val="xl36"/>
    <w:basedOn w:val="634"/>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01" w:customStyle="1">
    <w:name w:val="样式 标题 2市检方案标题2第一层条h22章标题节标题第一章 标题 2Heading 2 HiddenHead..."/>
    <w:basedOn w:val="821"/>
    <w:uiPriority w:val="0"/>
    <w:qFormat/>
    <w:pPr>
      <w:spacing w:before="120" w:after="120" w:line="264" w:lineRule="auto"/>
    </w:pPr>
    <w:rPr>
      <w:rFonts w:ascii="楷体_GB2312" w:hAnsi="楷体" w:eastAsia="楷体_GB2312" w:cs="宋体"/>
      <w:bCs w:val="0"/>
      <w:color w:val="000000"/>
      <w:sz w:val="30"/>
      <w:szCs w:val="30"/>
    </w:rPr>
  </w:style>
  <w:style w:type="paragraph" w:styleId="902" w:customStyle="1">
    <w:name w:val="xl65"/>
    <w:basedOn w:val="634"/>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03" w:customStyle="1">
    <w:name w:val="xl51"/>
    <w:basedOn w:val="634"/>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04" w:customStyle="1">
    <w:name w:val="xl71"/>
    <w:basedOn w:val="63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5" w:customStyle="1">
    <w:name w:val="xl79"/>
    <w:basedOn w:val="634"/>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06" w:customStyle="1">
    <w:name w:val="xl34"/>
    <w:basedOn w:val="634"/>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07" w:customStyle="1">
    <w:name w:val="xl50"/>
    <w:basedOn w:val="63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8" w:customStyle="1">
    <w:name w:val="xl45"/>
    <w:basedOn w:val="634"/>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09" w:customStyle="1">
    <w:name w:val="xl70"/>
    <w:basedOn w:val="63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0" w:customStyle="1">
    <w:name w:val="文档正文"/>
    <w:basedOn w:val="634"/>
    <w:uiPriority w:val="0"/>
    <w:qFormat/>
    <w:pPr>
      <w:ind w:firstLine="567"/>
      <w:spacing w:line="480" w:lineRule="atLeast"/>
    </w:pPr>
    <w:rPr>
      <w:rFonts w:ascii="仿宋_GB2312"/>
      <w:szCs w:val="20"/>
    </w:rPr>
  </w:style>
  <w:style w:type="paragraph" w:styleId="911" w:customStyle="1">
    <w:name w:val="xl35"/>
    <w:basedOn w:val="634"/>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2" w:customStyle="1">
    <w:name w:val="xl78"/>
    <w:basedOn w:val="63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13" w:customStyle="1">
    <w:name w:val="xl49"/>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4" w:customStyle="1">
    <w:name w:val="列出段落1"/>
    <w:basedOn w:val="634"/>
    <w:uiPriority w:val="99"/>
    <w:qFormat/>
    <w:pPr>
      <w:ind w:firstLine="420"/>
    </w:pPr>
  </w:style>
  <w:style w:type="paragraph" w:styleId="915" w:customStyle="1">
    <w:name w:val="font12"/>
    <w:basedOn w:val="634"/>
    <w:uiPriority w:val="0"/>
    <w:qFormat/>
    <w:pPr>
      <w:jc w:val="left"/>
      <w:spacing w:before="100" w:beforeAutospacing="1" w:after="100" w:afterAutospacing="1"/>
      <w:widowControl/>
    </w:pPr>
    <w:rPr>
      <w:rFonts w:eastAsia="Arial Unicode MS"/>
      <w:color w:val="333333"/>
      <w:sz w:val="18"/>
      <w:szCs w:val="18"/>
    </w:rPr>
  </w:style>
  <w:style w:type="paragraph" w:styleId="916" w:customStyle="1">
    <w:name w:val="xl76"/>
    <w:basedOn w:val="63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17" w:customStyle="1">
    <w:name w:val="xl62"/>
    <w:basedOn w:val="63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8" w:customStyle="1">
    <w:name w:val="xl80"/>
    <w:basedOn w:val="634"/>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19" w:customStyle="1">
    <w:name w:val="xl58"/>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0" w:customStyle="1">
    <w:name w:val="font6"/>
    <w:basedOn w:val="634"/>
    <w:uiPriority w:val="0"/>
    <w:qFormat/>
    <w:pPr>
      <w:jc w:val="left"/>
      <w:spacing w:before="100" w:beforeAutospacing="1" w:after="100" w:afterAutospacing="1"/>
      <w:widowControl/>
    </w:pPr>
    <w:rPr>
      <w:rFonts w:eastAsia="Arial Unicode MS"/>
      <w:sz w:val="18"/>
      <w:szCs w:val="18"/>
    </w:rPr>
  </w:style>
  <w:style w:type="paragraph" w:styleId="921" w:customStyle="1">
    <w:name w:val="font10"/>
    <w:basedOn w:val="634"/>
    <w:uiPriority w:val="0"/>
    <w:qFormat/>
    <w:pPr>
      <w:jc w:val="left"/>
      <w:spacing w:before="100" w:beforeAutospacing="1" w:after="100" w:afterAutospacing="1"/>
      <w:widowControl/>
    </w:pPr>
    <w:rPr>
      <w:rFonts w:eastAsia="Arial Unicode MS"/>
      <w:sz w:val="18"/>
      <w:szCs w:val="18"/>
    </w:rPr>
  </w:style>
  <w:style w:type="paragraph" w:styleId="922" w:customStyle="1">
    <w:name w:val="xl67"/>
    <w:basedOn w:val="63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23" w:customStyle="1">
    <w:name w:val="font11"/>
    <w:basedOn w:val="634"/>
    <w:uiPriority w:val="0"/>
    <w:qFormat/>
    <w:pPr>
      <w:jc w:val="left"/>
      <w:spacing w:before="100" w:beforeAutospacing="1" w:after="100" w:afterAutospacing="1"/>
      <w:widowControl/>
    </w:pPr>
    <w:rPr>
      <w:rFonts w:hint="eastAsia" w:ascii="宋体" w:hAnsi="宋体"/>
      <w:color w:val="333333"/>
      <w:sz w:val="18"/>
      <w:szCs w:val="18"/>
    </w:rPr>
  </w:style>
  <w:style w:type="paragraph" w:styleId="924" w:customStyle="1">
    <w:name w:val="xl75"/>
    <w:basedOn w:val="63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5" w:customStyle="1">
    <w:name w:val="xl54"/>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26" w:customStyle="1">
    <w:name w:val="xl72"/>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7" w:customStyle="1">
    <w:name w:val="xl29"/>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8" w:customStyle="1">
    <w:name w:val="reader-word-layer reader-word-s28-14"/>
    <w:basedOn w:val="634"/>
    <w:uiPriority w:val="0"/>
    <w:qFormat/>
    <w:pPr>
      <w:jc w:val="left"/>
      <w:spacing w:before="100" w:beforeAutospacing="1" w:after="100" w:afterAutospacing="1"/>
      <w:widowControl/>
    </w:pPr>
    <w:rPr>
      <w:rFonts w:ascii="宋体" w:hAnsi="宋体" w:cs="宋体"/>
      <w:sz w:val="24"/>
    </w:rPr>
  </w:style>
  <w:style w:type="paragraph" w:styleId="929" w:customStyle="1">
    <w:name w:val="font7"/>
    <w:basedOn w:val="634"/>
    <w:uiPriority w:val="0"/>
    <w:qFormat/>
    <w:pPr>
      <w:jc w:val="left"/>
      <w:spacing w:before="100" w:beforeAutospacing="1" w:after="100" w:afterAutospacing="1"/>
      <w:widowControl/>
    </w:pPr>
    <w:rPr>
      <w:rFonts w:eastAsia="Arial Unicode MS"/>
      <w:sz w:val="18"/>
      <w:szCs w:val="18"/>
    </w:rPr>
  </w:style>
  <w:style w:type="paragraph" w:styleId="93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31" w:customStyle="1">
    <w:name w:val="xl86"/>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2" w:customStyle="1">
    <w:name w:val="xl74"/>
    <w:basedOn w:val="63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3" w:customStyle="1">
    <w:name w:val="xl55"/>
    <w:basedOn w:val="63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4" w:customStyle="1">
    <w:name w:val="xl82"/>
    <w:basedOn w:val="63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35" w:customStyle="1">
    <w:name w:val="xl63"/>
    <w:basedOn w:val="634"/>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6" w:customStyle="1">
    <w:name w:val="xl37"/>
    <w:basedOn w:val="634"/>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7" w:customStyle="1">
    <w:name w:val="xl69"/>
    <w:basedOn w:val="63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8" w:customStyle="1">
    <w:name w:val="xl60"/>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9" w:customStyle="1">
    <w:name w:val="xl64"/>
    <w:basedOn w:val="63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40" w:customStyle="1">
    <w:name w:val="xl84"/>
    <w:basedOn w:val="6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1" w:customStyle="1">
    <w:name w:val="xl32"/>
    <w:basedOn w:val="63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 Char Char Char Char Char Char Char Char"/>
    <w:basedOn w:val="634"/>
    <w:uiPriority w:val="0"/>
    <w:qFormat/>
    <w:pPr>
      <w:jc w:val="left"/>
      <w:spacing w:after="160" w:line="240" w:lineRule="exact"/>
      <w:widowControl/>
    </w:pPr>
    <w:rPr>
      <w:rFonts w:ascii="Verdana" w:hAnsi="Verdana"/>
      <w:sz w:val="20"/>
      <w:szCs w:val="20"/>
      <w:lang w:eastAsia="en-US"/>
    </w:rPr>
  </w:style>
  <w:style w:type="paragraph" w:styleId="943" w:customStyle="1">
    <w:name w:val="xl66"/>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4" w:customStyle="1">
    <w:name w:val="潘"/>
    <w:basedOn w:val="634"/>
    <w:uiPriority w:val="0"/>
    <w:qFormat/>
    <w:pPr>
      <w:spacing w:line="240" w:lineRule="atLeast"/>
    </w:pPr>
    <w:rPr>
      <w:rFonts w:ascii="Arial" w:hAnsi="Arial" w:eastAsia="楷体_GB2312"/>
      <w:b/>
      <w:bCs/>
      <w:szCs w:val="20"/>
    </w:rPr>
  </w:style>
  <w:style w:type="paragraph" w:styleId="945" w:customStyle="1">
    <w:name w:val="xl73"/>
    <w:basedOn w:val="63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6" w:customStyle="1">
    <w:name w:val="xl77"/>
    <w:basedOn w:val="63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47" w:customStyle="1">
    <w:name w:val="_Style 1"/>
    <w:basedOn w:val="634"/>
    <w:uiPriority w:val="34"/>
    <w:qFormat/>
    <w:pPr>
      <w:ind w:firstLine="420"/>
    </w:pPr>
  </w:style>
  <w:style w:type="paragraph" w:styleId="948" w:customStyle="1">
    <w:name w:val="xl61"/>
    <w:basedOn w:val="63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9" w:customStyle="1">
    <w:name w:val="xl81"/>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50" w:customStyle="1">
    <w:name w:val="xl43"/>
    <w:basedOn w:val="634"/>
    <w:uiPriority w:val="0"/>
    <w:qFormat/>
    <w:pPr>
      <w:jc w:val="left"/>
      <w:spacing w:before="100" w:beforeAutospacing="1" w:after="100" w:afterAutospacing="1"/>
      <w:widowControl/>
    </w:pPr>
    <w:rPr>
      <w:rFonts w:ascii="Arial Unicode MS" w:hAnsi="Arial Unicode MS" w:eastAsia="Arial Unicode MS"/>
      <w:sz w:val="24"/>
    </w:rPr>
  </w:style>
  <w:style w:type="paragraph" w:styleId="951" w:customStyle="1">
    <w:name w:val="默认段落字体 Para Char Char Char Char Char Char Char Char Char1 Char Char Char Char Char Char Char"/>
    <w:basedOn w:val="827"/>
    <w:uiPriority w:val="0"/>
    <w:qFormat/>
    <w:rPr>
      <w:rFonts w:ascii="Tahoma" w:hAnsi="Tahoma"/>
      <w:sz w:val="24"/>
    </w:rPr>
  </w:style>
  <w:style w:type="paragraph" w:styleId="952" w:customStyle="1">
    <w:name w:val="xl85"/>
    <w:basedOn w:val="63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53" w:customStyle="1">
    <w:name w:val="_Style 4"/>
    <w:basedOn w:val="634"/>
    <w:uiPriority w:val="0"/>
    <w:qFormat/>
    <w:pPr>
      <w:spacing w:before="100" w:beforeAutospacing="1" w:after="100" w:afterAutospacing="1"/>
    </w:pPr>
    <w:rPr>
      <w:rFonts w:ascii="宋体" w:hAnsi="宋体" w:cs="宋体"/>
      <w:sz w:val="24"/>
    </w:rPr>
  </w:style>
  <w:style w:type="paragraph" w:styleId="954" w:customStyle="1">
    <w:name w:val="xl56"/>
    <w:basedOn w:val="63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5" w:customStyle="1">
    <w:name w:val="font9"/>
    <w:basedOn w:val="634"/>
    <w:uiPriority w:val="0"/>
    <w:qFormat/>
    <w:pPr>
      <w:jc w:val="left"/>
      <w:spacing w:before="100" w:beforeAutospacing="1" w:after="100" w:afterAutospacing="1"/>
      <w:widowControl/>
    </w:pPr>
    <w:rPr>
      <w:rFonts w:eastAsia="Arial Unicode MS"/>
      <w:b/>
      <w:bCs/>
      <w:color w:val="000000"/>
      <w:sz w:val="18"/>
      <w:szCs w:val="18"/>
    </w:rPr>
  </w:style>
  <w:style w:type="paragraph" w:styleId="956" w:customStyle="1">
    <w:name w:val="xl59"/>
    <w:basedOn w:val="63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7" w:customStyle="1">
    <w:name w:val="xl48"/>
    <w:basedOn w:val="63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8" w:customStyle="1">
    <w:name w:val="xl31"/>
    <w:basedOn w:val="6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9" w:customStyle="1">
    <w:name w:val=" Char Char Char Char Char Char Char Char Char Char Char Char Char"/>
    <w:basedOn w:val="634"/>
    <w:uiPriority w:val="0"/>
    <w:qFormat/>
    <w:pPr>
      <w:jc w:val="left"/>
      <w:spacing w:after="160" w:line="240" w:lineRule="exact"/>
      <w:widowControl/>
    </w:pPr>
    <w:rPr>
      <w:rFonts w:ascii="Verdana" w:hAnsi="Verdana"/>
      <w:sz w:val="20"/>
      <w:szCs w:val="20"/>
      <w:lang w:eastAsia="en-US"/>
    </w:rPr>
  </w:style>
  <w:style w:type="paragraph" w:styleId="960" w:customStyle="1">
    <w:name w:val="纯文本1"/>
    <w:basedOn w:val="634"/>
    <w:uiPriority w:val="0"/>
    <w:qFormat/>
    <w:rPr>
      <w:rFonts w:ascii="宋体" w:hAnsi="Courier New"/>
      <w:sz w:val="20"/>
    </w:rPr>
  </w:style>
  <w:style w:type="paragraph" w:styleId="961" w:customStyle="1">
    <w:name w:val="xl47"/>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62" w:customStyle="1">
    <w:name w:val="xl83"/>
    <w:basedOn w:val="63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3" w:customStyle="1">
    <w:name w:val="xl38"/>
    <w:basedOn w:val="63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4" w:customStyle="1">
    <w:name w:val="xl30"/>
    <w:basedOn w:val="63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65" w:customStyle="1">
    <w:name w:val="xl33"/>
    <w:basedOn w:val="6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6" w:customStyle="1">
    <w:name w:val="xl40"/>
    <w:basedOn w:val="63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7" w:customStyle="1">
    <w:name w:val="xl57"/>
    <w:basedOn w:val="6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68" w:customStyle="1">
    <w:name w:val="xl52"/>
    <w:basedOn w:val="63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69" w:customStyle="1">
    <w:name w:val="Char"/>
    <w:basedOn w:val="634"/>
    <w:uiPriority w:val="0"/>
    <w:qFormat/>
    <w:pPr>
      <w:tabs>
        <w:tab w:val="left" w:pos="360" w:leader="none"/>
      </w:tabs>
    </w:pPr>
    <w:rPr>
      <w:sz w:val="24"/>
    </w:rPr>
  </w:style>
  <w:style w:type="paragraph" w:styleId="97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71" w:customStyle="1">
    <w:name w:val="首行缩进"/>
    <w:basedOn w:val="634"/>
    <w:uiPriority w:val="99"/>
    <w:qFormat/>
    <w:pPr>
      <w:ind w:firstLine="480"/>
      <w:spacing w:line="360" w:lineRule="auto"/>
    </w:pPr>
    <w:rPr>
      <w:rFonts w:ascii="宋体" w:hAnsi="宋体" w:cs="宋体"/>
      <w:sz w:val="24"/>
    </w:rPr>
  </w:style>
  <w:style w:type="character" w:styleId="972" w:customStyle="1">
    <w:name w:val="UserStyle_11"/>
    <w:link w:val="634"/>
    <w:uiPriority w:val="0"/>
    <w:qFormat/>
    <w:rPr>
      <w:rFonts w:ascii="Calibri" w:hAnsi="Calibri" w:eastAsia="宋体"/>
    </w:rPr>
  </w:style>
  <w:style w:type="character" w:styleId="973" w:customStyle="1">
    <w:name w:val="NormalCharacter1"/>
    <w:link w:val="634"/>
    <w:uiPriority w:val="99"/>
    <w:qFormat/>
  </w:style>
  <w:style w:type="paragraph" w:styleId="974" w:customStyle="1">
    <w:name w:val="列出段落"/>
    <w:basedOn w:val="634"/>
    <w:link w:val="975"/>
    <w:uiPriority w:val="0"/>
    <w:qFormat/>
    <w:pPr>
      <w:ind w:firstLine="420"/>
    </w:pPr>
    <w:rPr>
      <w:szCs w:val="22"/>
    </w:rPr>
  </w:style>
  <w:style w:type="character" w:styleId="975" w:customStyle="1">
    <w:name w:val="列出段落 Char"/>
    <w:link w:val="974"/>
    <w:uiPriority w:val="0"/>
    <w:qFormat/>
    <w:rPr>
      <w:sz w:val="21"/>
      <w:szCs w:val="22"/>
    </w:rPr>
  </w:style>
  <w:style w:type="paragraph" w:styleId="976" w:customStyle="1">
    <w:name w:val="普通正文"/>
    <w:basedOn w:val="634"/>
    <w:uiPriority w:val="99"/>
    <w:qFormat/>
    <w:pPr>
      <w:ind w:firstLine="480"/>
      <w:jc w:val="left"/>
      <w:spacing w:before="120" w:after="120" w:line="360" w:lineRule="auto"/>
    </w:pPr>
    <w:rPr>
      <w:rFonts w:ascii="Arial" w:hAnsi="Arial" w:cs="Arial"/>
      <w:sz w:val="24"/>
    </w:rPr>
  </w:style>
  <w:style w:type="numbering" w:styleId="56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Us</dc:creator>
  <cp:lastModifiedBy>苗玉丹</cp:lastModifiedBy>
  <cp:revision>4</cp:revision>
  <dcterms:created xsi:type="dcterms:W3CDTF">2023-04-12T07:10:00Z</dcterms:created>
  <dcterms:modified xsi:type="dcterms:W3CDTF">2026-06-15T02:48:37Z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47BB4D9EAC6C4B799B6223742BF1B719_13</vt:lpwstr>
  </property>
  <property fmtid="{D5CDD505-2E9C-101B-9397-08002B2CF9AE}" pid="4" name="KSOTemplateDocerSaveRecord">
    <vt:lpwstr>eyJoZGlkIjoiMDc3NTM2MThjMjYyMjM1NWZkOGM2ZjZmMmEzNDdkMjYiLCJ1c2VySWQiOiI0NTc5MTI0MjEifQ==</vt:lpwstr>
  </property>
</Properties>
</file>