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项目名称：连云港市食品药品检验检测中心</w:t>
      </w:r>
      <w:r/>
    </w:p>
    <w:p>
      <w:pPr>
        <w:ind w:firstLine="1285"/>
        <w:jc w:val="center"/>
        <w:spacing w:line="480" w:lineRule="auto"/>
        <w:rPr>
          <w:rFonts w:ascii="黑体" w:hAnsi="Arial" w:eastAsia="宋体" w:cs="Times New Roman"/>
          <w:b/>
          <w:color w:val="000000"/>
          <w:sz w:val="44"/>
          <w:szCs w:val="21"/>
        </w:rPr>
      </w:pPr>
      <w:r>
        <w:rPr>
          <w:rFonts w:hint="eastAsia" w:ascii="Arial" w:hAnsi="Arial" w:eastAsia="宋体" w:cs="Times New Roman"/>
          <w:b/>
          <w:bCs/>
          <w:color w:val="000000"/>
          <w:sz w:val="32"/>
          <w:szCs w:val="24"/>
        </w:rPr>
        <w:t xml:space="preserve">物业管理服务采购项目（专门面向中小企业）</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项目编号：JSZC-320700-JZCG-G2026-0040</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651"/>
        <w:rPr>
          <w:sz w:val="28"/>
        </w:rPr>
      </w:pPr>
      <w:r>
        <w:rPr>
          <w:sz w:val="28"/>
        </w:rPr>
      </w:r>
      <w:r/>
    </w:p>
    <w:p>
      <w:pPr>
        <w:pStyle w:val="651"/>
        <w:rPr>
          <w:sz w:val="28"/>
        </w:rPr>
      </w:pPr>
      <w:r>
        <w:rPr>
          <w:rFonts w:hint="eastAsia"/>
          <w:sz w:val="28"/>
        </w:rPr>
        <w:t xml:space="preserve">第一章</w:t>
      </w:r>
      <w:r>
        <w:rPr>
          <w:sz w:val="28"/>
        </w:rPr>
        <w:t xml:space="preserve">  </w:t>
      </w:r>
      <w:r>
        <w:rPr>
          <w:rFonts w:hint="eastAsia"/>
          <w:sz w:val="28"/>
        </w:rPr>
        <w:t xml:space="preserve">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651"/>
        <w:rPr>
          <w:sz w:val="28"/>
        </w:rPr>
      </w:pPr>
      <w:r>
        <w:rPr>
          <w:rFonts w:hint="eastAsia"/>
          <w:sz w:val="28"/>
        </w:rPr>
        <w:t xml:space="preserve">第二章</w:t>
      </w:r>
      <w:r>
        <w:rPr>
          <w:sz w:val="28"/>
        </w:rPr>
        <w:t xml:space="preserve">  </w:t>
      </w:r>
      <w:r>
        <w:rPr>
          <w:rFonts w:hint="eastAsia"/>
          <w:sz w:val="28"/>
        </w:rPr>
        <w:t xml:space="preserve">投标人须知...............................................................................</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651"/>
        <w:rPr>
          <w:sz w:val="28"/>
        </w:rPr>
      </w:pPr>
      <w:r>
        <w:rPr>
          <w:rFonts w:hint="eastAsia"/>
          <w:sz w:val="28"/>
        </w:rPr>
        <w:t xml:space="preserve">第三章</w:t>
      </w:r>
      <w:r>
        <w:rPr>
          <w:sz w:val="28"/>
        </w:rPr>
        <w:t xml:space="preserve">  </w:t>
      </w:r>
      <w:r>
        <w:rPr>
          <w:rFonts w:hint="eastAsia"/>
          <w:sz w:val="28"/>
        </w:rPr>
        <w:t xml:space="preserve">合同文本.................................................................................</w:t>
      </w:r>
      <w:r>
        <w:rPr>
          <w:sz w:val="28"/>
        </w:rPr>
        <w:fldChar w:fldCharType="begin"/>
      </w:r>
      <w:r>
        <w:rPr>
          <w:sz w:val="28"/>
        </w:rPr>
        <w:instrText xml:space="preserve"> PAGEREF _Toc162361612 \h </w:instrText>
      </w:r>
      <w:r>
        <w:rPr>
          <w:sz w:val="28"/>
        </w:rPr>
        <w:fldChar w:fldCharType="separate"/>
      </w:r>
      <w:r>
        <w:rPr>
          <w:sz w:val="28"/>
        </w:rPr>
        <w:t xml:space="preserve">20</w:t>
      </w:r>
      <w:r>
        <w:rPr>
          <w:sz w:val="28"/>
        </w:rPr>
        <w:fldChar w:fldCharType="end"/>
      </w:r>
      <w:r/>
    </w:p>
    <w:p>
      <w:pPr>
        <w:pStyle w:val="651"/>
        <w:rPr>
          <w:sz w:val="28"/>
        </w:rPr>
      </w:pPr>
      <w:r>
        <w:rPr>
          <w:rFonts w:hint="eastAsia"/>
          <w:sz w:val="28"/>
        </w:rPr>
        <w:t xml:space="preserve">第四章</w:t>
      </w:r>
      <w:r>
        <w:rPr>
          <w:sz w:val="28"/>
        </w:rPr>
        <w:t xml:space="preserve">  </w:t>
      </w:r>
      <w:r>
        <w:rPr>
          <w:rFonts w:hint="eastAsia"/>
          <w:sz w:val="28"/>
        </w:rPr>
        <w:t xml:space="preserve">采购需求.................................................................................</w:t>
      </w:r>
      <w:r>
        <w:rPr>
          <w:sz w:val="28"/>
        </w:rPr>
        <w:fldChar w:fldCharType="begin"/>
      </w:r>
      <w:r>
        <w:rPr>
          <w:sz w:val="28"/>
        </w:rPr>
        <w:instrText xml:space="preserve"> PAGEREF _Toc162361613 \h </w:instrText>
      </w:r>
      <w:r>
        <w:rPr>
          <w:sz w:val="28"/>
        </w:rPr>
        <w:fldChar w:fldCharType="separate"/>
      </w:r>
      <w:r>
        <w:rPr>
          <w:sz w:val="28"/>
        </w:rPr>
        <w:t xml:space="preserve">25</w:t>
      </w:r>
      <w:r>
        <w:rPr>
          <w:sz w:val="28"/>
        </w:rPr>
        <w:fldChar w:fldCharType="end"/>
      </w:r>
      <w:r/>
    </w:p>
    <w:p>
      <w:pPr>
        <w:pStyle w:val="651"/>
        <w:rPr>
          <w:sz w:val="28"/>
        </w:rPr>
      </w:pPr>
      <w:r>
        <w:rPr>
          <w:rFonts w:hint="eastAsia"/>
          <w:sz w:val="28"/>
        </w:rPr>
        <w:t xml:space="preserve">第五章</w:t>
      </w:r>
      <w:r>
        <w:rPr>
          <w:sz w:val="28"/>
        </w:rPr>
        <w:t xml:space="preserve">  </w:t>
      </w:r>
      <w:r>
        <w:rPr>
          <w:rFonts w:hint="eastAsia"/>
          <w:sz w:val="28"/>
        </w:rPr>
        <w:t xml:space="preserve">评标方法与评标标准.............................................................</w:t>
      </w:r>
      <w:r>
        <w:rPr>
          <w:sz w:val="28"/>
        </w:rPr>
        <w:fldChar w:fldCharType="begin"/>
      </w:r>
      <w:r>
        <w:rPr>
          <w:sz w:val="28"/>
        </w:rPr>
        <w:instrText xml:space="preserve"> PAGEREF _Toc162361614 \h </w:instrText>
      </w:r>
      <w:r>
        <w:rPr>
          <w:sz w:val="28"/>
        </w:rPr>
        <w:fldChar w:fldCharType="separate"/>
      </w:r>
      <w:r>
        <w:rPr>
          <w:sz w:val="28"/>
        </w:rPr>
        <w:t xml:space="preserve">30</w:t>
      </w:r>
      <w:r>
        <w:rPr>
          <w:sz w:val="28"/>
        </w:rPr>
        <w:fldChar w:fldCharType="end"/>
      </w:r>
      <w:r/>
    </w:p>
    <w:p>
      <w:pPr>
        <w:pStyle w:val="651"/>
        <w:rPr>
          <w:sz w:val="28"/>
        </w:rPr>
      </w:pPr>
      <w:r>
        <w:rPr>
          <w:rFonts w:hint="eastAsia"/>
          <w:sz w:val="28"/>
        </w:rPr>
        <w:t xml:space="preserve">第六章</w:t>
      </w:r>
      <w:r>
        <w:rPr>
          <w:sz w:val="28"/>
        </w:rPr>
        <w:t xml:space="preserve">  </w:t>
      </w:r>
      <w:r>
        <w:rPr>
          <w:rFonts w:hint="eastAsia"/>
          <w:sz w:val="28"/>
        </w:rPr>
        <w:t xml:space="preserve">投标文件格式.........................................................................</w:t>
      </w:r>
      <w:r>
        <w:rPr>
          <w:sz w:val="28"/>
        </w:rPr>
        <w:fldChar w:fldCharType="begin"/>
      </w:r>
      <w:r>
        <w:rPr>
          <w:sz w:val="28"/>
        </w:rPr>
        <w:instrText xml:space="preserve"> PAGEREF _Toc162361615 \h </w:instrText>
      </w:r>
      <w:r>
        <w:rPr>
          <w:sz w:val="28"/>
        </w:rPr>
        <w:fldChar w:fldCharType="separate"/>
      </w:r>
      <w:r>
        <w:rPr>
          <w:sz w:val="28"/>
        </w:rPr>
        <w:t xml:space="preserve">32</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20"/>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20"/>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受连云港市食品药品检验检测中心的委托，连云港市公共资源交易中心就</w:t>
      </w:r>
      <w:bookmarkStart w:id="1" w:name="OLE_LINK2"/>
      <w:r/>
      <w:bookmarkStart w:id="2" w:name="OLE_LINK1"/>
      <w:r>
        <w:rPr>
          <w:rFonts w:hint="eastAsia" w:asciiTheme="minorEastAsia" w:hAnsiTheme="minorEastAsia"/>
          <w:sz w:val="24"/>
          <w:szCs w:val="24"/>
        </w:rPr>
        <w:t xml:space="preserve">连云港市食品药品检验检测中心物业管理服务</w:t>
      </w:r>
      <w:bookmarkEnd w:id="1"/>
      <w:r/>
      <w:bookmarkEnd w:id="2"/>
      <w:r>
        <w:rPr>
          <w:rFonts w:hint="eastAsia" w:asciiTheme="minorEastAsia" w:hAnsiTheme="minorEastAsia"/>
          <w:sz w:val="24"/>
          <w:szCs w:val="24"/>
        </w:rPr>
        <w:t xml:space="preserve">采购（专门面向中小企业）（项目编号JSZC-320700-JZCG-G2026-0040）项目进行公开招标采购，欢迎符合条件的供应商投标。</w:t>
      </w:r>
      <w:r/>
    </w:p>
    <w:tbl>
      <w:tblPr>
        <w:tblStyle w:val="660"/>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sz w:val="24"/>
                <w:szCs w:val="24"/>
              </w:rPr>
              <w:t xml:space="preserve">连云港市食品药品检验检测中心物业管理服务（专门面向中小企业）招标项目的潜在投标人应在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2026年7月</w:t>
            </w:r>
            <w:r>
              <w:rPr>
                <w:rFonts w:hint="eastAsia" w:asciiTheme="minorEastAsia" w:hAnsiTheme="minorEastAsia"/>
                <w:b/>
                <w:sz w:val="24"/>
                <w:szCs w:val="24"/>
                <w:u w:val="single"/>
                <w:lang w:val="en-US" w:eastAsia="zh-CN"/>
              </w:rPr>
              <w:t xml:space="preserve">7</w:t>
            </w:r>
            <w:r>
              <w:rPr>
                <w:rFonts w:hint="eastAsia" w:asciiTheme="minorEastAsia" w:hAnsiTheme="minorEastAsia"/>
                <w:b/>
                <w:sz w:val="24"/>
                <w:szCs w:val="24"/>
                <w:u w:val="single"/>
              </w:rPr>
              <w:t xml:space="preserve">日09:00:00</w:t>
            </w:r>
            <w:r>
              <w:rPr>
                <w:rFonts w:hint="eastAsia" w:asciiTheme="minorEastAsia" w:hAnsiTheme="minorEastAsia"/>
                <w:sz w:val="24"/>
                <w:szCs w:val="24"/>
              </w:rPr>
              <w:t xml:space="preserve">（北京时间）前递交（上传）投标文件。</w:t>
            </w:r>
            <w:r/>
          </w:p>
        </w:tc>
      </w:tr>
    </w:tbl>
    <w:p>
      <w:pPr>
        <w:pStyle w:val="82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项目编号：JSZC-320700-JZCG-G2026-0040</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rPr>
        <w:t xml:space="preserve">项目名称：连云港市食品药品检验检测中心物业管理</w:t>
      </w:r>
      <w:r>
        <w:rPr>
          <w:rFonts w:hint="eastAsia" w:asciiTheme="minorEastAsia" w:hAnsiTheme="minorEastAsia"/>
          <w:sz w:val="24"/>
          <w:szCs w:val="24"/>
          <w:highlight w:val="none"/>
        </w:rPr>
        <w:t xml:space="preserve">服务采购项目（专门面向中小企业）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预算金额：人民币215万元。</w:t>
      </w:r>
      <w:r>
        <w:rPr>
          <w:rFonts w:hint="eastAsia" w:cs="Times New Roman" w:asciiTheme="minorEastAsia" w:hAnsiTheme="minorEastAsia"/>
          <w:color w:val="000000"/>
          <w:sz w:val="24"/>
          <w:szCs w:val="24"/>
        </w:rPr>
        <w:t xml:space="preserve">投标报价超过预算金额的投标无效。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采购需求：连云港市食品药品检验检测中心位于连云港经济技术开发区昌圩路28号范围内（包含连云港市食品药品检验检测中心、</w:t>
      </w:r>
      <w:bookmarkStart w:id="3" w:name="OLE_LINK4"/>
      <w:r/>
      <w:bookmarkStart w:id="4" w:name="OLE_LINK3"/>
      <w:r>
        <w:rPr>
          <w:rFonts w:hint="eastAsia" w:asciiTheme="minorEastAsia" w:hAnsiTheme="minorEastAsia"/>
          <w:sz w:val="24"/>
          <w:szCs w:val="24"/>
        </w:rPr>
        <w:t xml:space="preserve">连云港市药品认证审评服务中心</w:t>
      </w:r>
      <w:bookmarkEnd w:id="3"/>
      <w:r/>
      <w:bookmarkEnd w:id="4"/>
      <w:r>
        <w:rPr>
          <w:rFonts w:hint="eastAsia" w:asciiTheme="minorEastAsia" w:hAnsiTheme="minorEastAsia"/>
          <w:sz w:val="24"/>
          <w:szCs w:val="24"/>
        </w:rPr>
        <w:t xml:space="preserve">、</w:t>
      </w:r>
      <w:bookmarkStart w:id="5" w:name="OLE_LINK5"/>
      <w:r/>
      <w:bookmarkStart w:id="6" w:name="OLE_LINK6"/>
      <w:r>
        <w:rPr>
          <w:rFonts w:hint="eastAsia" w:asciiTheme="minorEastAsia" w:hAnsiTheme="minorEastAsia"/>
          <w:sz w:val="24"/>
          <w:szCs w:val="24"/>
        </w:rPr>
        <w:t xml:space="preserve">江苏省药品监督检验研究院连云港检验室</w:t>
      </w:r>
      <w:bookmarkEnd w:id="5"/>
      <w:r/>
      <w:bookmarkEnd w:id="6"/>
      <w:r>
        <w:rPr>
          <w:rFonts w:hint="eastAsia" w:asciiTheme="minorEastAsia" w:hAnsiTheme="minorEastAsia"/>
          <w:sz w:val="24"/>
          <w:szCs w:val="24"/>
        </w:rPr>
        <w:t xml:space="preserve">）总建筑面积14500平方米，主楼4层、实验楼3层、药物安全评价中心2层，配电房2座。需采购具备秩序维护、卫生保洁、设备保养及维修等能力的物业管理单位来承担服务。</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合同履行期限：3年（合同约定时间起算）。采取一年一签方式。采购人每年对供应商的服务质量开展4次满意度调查，综合满意度低于 80%的，为考核不合格，采购人有权终止采购合同；考核合格的可签订下一年度合同，最长服务期为3年。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2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（二）落实政府采购政策需满足的资格要求：</w:t>
      </w:r>
      <w:r>
        <w:rPr>
          <w:rFonts w:hint="eastAsia" w:cs="Times New Roman" w:asciiTheme="minorEastAsia" w:hAnsiTheme="minorEastAsia"/>
          <w:sz w:val="24"/>
          <w:szCs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21"/>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时间：自招标公告发布之日起至2026年6月22日（北京时间）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w:t>
      </w:r>
      <w:bookmarkStart w:id="36" w:name="_GoBack"/>
      <w:r/>
      <w:bookmarkEnd w:id="36"/>
      <w:r>
        <w:rPr>
          <w:rFonts w:hint="eastAsia" w:asciiTheme="minorEastAsia" w:hAnsiTheme="minorEastAsia"/>
          <w:sz w:val="24"/>
          <w:szCs w:val="24"/>
        </w:rPr>
        <w:t xml:space="preserve">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21"/>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提交投标文件截止时间：2026年7月</w:t>
      </w:r>
      <w:r>
        <w:rPr>
          <w:rFonts w:hint="eastAsia" w:asciiTheme="minorEastAsia" w:hAnsiTheme="minorEastAsia"/>
          <w:sz w:val="24"/>
          <w:szCs w:val="24"/>
          <w:lang w:val="en-US" w:eastAsia="zh-CN"/>
        </w:rPr>
        <w:t xml:space="preserve">7</w:t>
      </w:r>
      <w:r>
        <w:rPr>
          <w:rFonts w:hint="eastAsia" w:asciiTheme="minorEastAsia" w:hAnsiTheme="minorEastAsia"/>
          <w:sz w:val="24"/>
          <w:szCs w:val="24"/>
        </w:rPr>
        <w:t xml:space="preserve">日9:00:00（北京时间）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开标时间：2026年7月</w:t>
      </w:r>
      <w:r>
        <w:rPr>
          <w:rFonts w:hint="eastAsia" w:asciiTheme="minorEastAsia" w:hAnsiTheme="minorEastAsia"/>
          <w:sz w:val="24"/>
          <w:szCs w:val="24"/>
          <w:lang w:val="en-US" w:eastAsia="zh-CN"/>
        </w:rPr>
        <w:t xml:space="preserve">7</w:t>
      </w:r>
      <w:r>
        <w:rPr>
          <w:rFonts w:hint="eastAsia" w:asciiTheme="minorEastAsia" w:hAnsiTheme="minorEastAsia"/>
          <w:sz w:val="24"/>
          <w:szCs w:val="24"/>
        </w:rPr>
        <w:t xml:space="preserve">日9:00:00（北京时间）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21"/>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21"/>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21"/>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称：连云港市食品药品检验检测中心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址：连云港经济技术开发区昌圩路28号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联系方式：0518-85803848</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联系方式：程杨 </w:t>
      </w:r>
      <w:r>
        <w:rPr>
          <w:rFonts w:cs="Times New Roman" w:asciiTheme="minorEastAsia" w:hAnsiTheme="minorEastAsia"/>
          <w:sz w:val="24"/>
          <w:szCs w:val="24"/>
        </w:rPr>
        <w:t xml:space="preserve">  0518-</w:t>
      </w:r>
      <w:r>
        <w:rPr>
          <w:rFonts w:hint="eastAsia" w:cs="Times New Roman" w:asciiTheme="minorEastAsia" w:hAnsiTheme="minorEastAsia"/>
          <w:sz w:val="24"/>
          <w:szCs w:val="24"/>
        </w:rPr>
        <w:t xml:space="preserve">82256581</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项目联系人：柏工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话：18936617707</w:t>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825"/>
      </w:pPr>
      <w:r/>
      <w:r/>
    </w:p>
    <w:p>
      <w:pPr>
        <w:pStyle w:val="825"/>
      </w:p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820"/>
        <w:jc w:val="center"/>
        <w:spacing w:line="360" w:lineRule="auto"/>
        <w:rPr>
          <w:rFonts w:ascii="黑体" w:hAnsi="黑体" w:eastAsia="黑体"/>
          <w:b w:val="0"/>
        </w:rPr>
      </w:pPr>
      <w:r/>
      <w:bookmarkStart w:id="7" w:name="_Toc162361611"/>
      <w:r>
        <w:rPr>
          <w:rFonts w:hint="eastAsia" w:ascii="黑体" w:hAnsi="黑体" w:eastAsia="黑体"/>
          <w:b w:val="0"/>
        </w:rPr>
        <w:t xml:space="preserve">第二章  投标人须知</w:t>
      </w:r>
      <w:bookmarkEnd w:id="7"/>
      <w:r/>
      <w:r/>
    </w:p>
    <w:p>
      <w:pPr>
        <w:pStyle w:val="82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2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2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ascii="宋体" w:hAnsi="宋体" w:eastAsia="宋体" w:cs="宋体"/>
          <w:bCs/>
          <w:sz w:val="24"/>
          <w:szCs w:val="24"/>
        </w:rPr>
      </w:pPr>
      <w:r>
        <w:rPr>
          <w:rFonts w:hint="eastAsia" w:ascii="宋体" w:hAnsi="宋体" w:eastAsia="宋体" w:cs="宋体"/>
          <w:bCs/>
          <w:sz w:val="24"/>
          <w:szCs w:val="24"/>
        </w:rPr>
        <w:t xml:space="preserve">10.2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8"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8"/>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2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2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1.投标报价低于全部通过符合性审查供应商投标报价平均值50%的，即投标报价&lt;全部通过符合性审查供应商投标报价平均值×50%；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2.投标报价低于通过符合性审查的次低报价供应商投标报价50%的，即投标报价&lt;通过符合性审查的次低报价供应商投标报价×50%；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3.投标报价低于采购项目最高限价45%的，即投标报价&lt;采购项目最高限价×45%；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2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29.3 中标人在中标后七个工作日内，需向采购人和交易中心各提供一份与电子投标文件一致的纸质打印胶装投标文件，封面、骑缝需加盖公章。</w:t>
      </w:r>
      <w:r/>
    </w:p>
    <w:p>
      <w:pPr>
        <w:pStyle w:val="82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9" w:name="OLE_LINK150"/>
      <w:r>
        <w:rPr>
          <w:rFonts w:hint="eastAsia" w:asciiTheme="minorEastAsia" w:hAnsiTheme="minorEastAsia"/>
          <w:sz w:val="24"/>
          <w:szCs w:val="24"/>
        </w:rPr>
        <w:t xml:space="preserve">（包含与服务相关的货物）</w:t>
      </w:r>
      <w:bookmarkEnd w:id="9"/>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2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未尽事宜，依照有关法律、法规执行。</w:t>
      </w:r>
      <w:r/>
    </w:p>
    <w:p>
      <w:pPr>
        <w:pStyle w:val="82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参加本项目政府采购活动的供应商应当提供的材料：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（1）投标人为中型企业、小型企业、微型企业的，提供《中小企业声明函》（第六章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享受扶持政策获得政府采购合同的，小微企业不得将合同分包给大中型企业，中型企业不得将合同分包给大型企业。</w:t>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20"/>
        <w:jc w:val="center"/>
        <w:spacing w:line="360" w:lineRule="auto"/>
        <w:rPr>
          <w:rFonts w:ascii="黑体" w:hAnsi="黑体" w:eastAsia="黑体"/>
          <w:b w:val="0"/>
        </w:rPr>
      </w:pPr>
      <w:r/>
      <w:bookmarkStart w:id="10" w:name="_Toc162361612"/>
      <w:r>
        <w:rPr>
          <w:rFonts w:hint="eastAsia" w:ascii="黑体" w:hAnsi="黑体" w:eastAsia="黑体"/>
          <w:b w:val="0"/>
        </w:rPr>
        <w:t xml:space="preserve">第三章  合同文本</w:t>
      </w:r>
      <w:bookmarkEnd w:id="10"/>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11" w:name="OLE_LINK154"/>
      <w:r/>
      <w:bookmarkStart w:id="12" w:name="OLE_LINK15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11"/>
      <w:r/>
      <w:bookmarkEnd w:id="12"/>
      <w:r/>
      <w:r/>
    </w:p>
    <w:p>
      <w:pPr>
        <w:jc w:val="left"/>
        <w:widowControl/>
        <w:rPr>
          <w:sz w:val="24"/>
          <w:szCs w:val="24"/>
        </w:rPr>
      </w:pPr>
      <w:r>
        <w:rPr>
          <w:sz w:val="24"/>
          <w:szCs w:val="24"/>
        </w:rPr>
        <w:br w:type="page" w:clear="all"/>
      </w:r>
      <w:r/>
    </w:p>
    <w:p>
      <w:pPr>
        <w:pStyle w:val="820"/>
        <w:jc w:val="center"/>
        <w:spacing w:line="360" w:lineRule="auto"/>
        <w:rPr>
          <w:rFonts w:ascii="黑体" w:hAnsi="黑体" w:eastAsia="黑体"/>
          <w:b w:val="0"/>
        </w:rPr>
      </w:pPr>
      <w:r/>
      <w:bookmarkStart w:id="13" w:name="_Toc162361613"/>
      <w:r>
        <w:rPr>
          <w:rFonts w:hint="eastAsia" w:ascii="黑体" w:hAnsi="黑体" w:eastAsia="黑体"/>
          <w:b w:val="0"/>
        </w:rPr>
        <w:t xml:space="preserve">第四章  采购需求</w:t>
      </w:r>
      <w:bookmarkEnd w:id="13"/>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 物业管理</w:t>
      </w:r>
      <w:r>
        <w:rPr>
          <w:rFonts w:hint="eastAsia"/>
          <w:b/>
          <w:sz w:val="24"/>
          <w:szCs w:val="24"/>
        </w:rPr>
        <w:t xml:space="preserve">。</w:t>
      </w:r>
      <w:r/>
    </w:p>
    <w:p>
      <w:pPr>
        <w:ind w:firstLine="480"/>
        <w:jc w:val="left"/>
        <w:spacing w:line="500" w:lineRule="exact"/>
        <w:rPr>
          <w:sz w:val="24"/>
          <w:szCs w:val="24"/>
        </w:rPr>
      </w:pPr>
      <w:r>
        <w:rPr>
          <w:rFonts w:hint="eastAsia" w:ascii="宋体" w:hAnsi="宋体" w:cs="宋体"/>
          <w:bCs/>
          <w:sz w:val="24"/>
          <w:szCs w:val="24"/>
        </w:rPr>
        <w:t xml:space="preserve">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MS Mincho" w:hAnsi="Calibri" w:eastAsia="宋体" w:cs="Times New Roman"/>
          <w:color w:val="000000"/>
          <w:szCs w:val="24"/>
        </w:rPr>
      </w:pPr>
      <w:r>
        <w:rPr>
          <w:rFonts w:hint="eastAsia" w:asciiTheme="minorEastAsia" w:hAnsiTheme="minorEastAsia"/>
          <w:sz w:val="24"/>
          <w:szCs w:val="24"/>
        </w:rPr>
        <w:t xml:space="preserve">2.本招标文件中</w:t>
      </w:r>
      <w:r>
        <w:rPr>
          <w:rFonts w:hint="eastAsia" w:asciiTheme="minorEastAsia" w:hAnsiTheme="minorEastAsia"/>
          <w:b/>
          <w:bCs/>
          <w:sz w:val="24"/>
          <w:szCs w:val="24"/>
        </w:rPr>
        <w:t xml:space="preserve">斜体且有下划线</w:t>
      </w:r>
      <w:r>
        <w:rPr>
          <w:rFonts w:hint="eastAsia" w:asciiTheme="minorEastAsia" w:hAnsiTheme="minorEastAsia"/>
          <w:sz w:val="24"/>
          <w:szCs w:val="24"/>
        </w:rPr>
        <w:t xml:space="preserve">部分为实质性要求和条件，由采购人根据实际情况设置，投标人必须逐条明确作出满足实质性要求和条件的响应，否则将按无效投标处理。</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2"/>
        <w:spacing w:line="500" w:lineRule="exact"/>
        <w:rPr>
          <w:sz w:val="24"/>
        </w:rPr>
      </w:pPr>
      <w:r>
        <w:rPr>
          <w:rStyle w:val="837"/>
          <w:rFonts w:hint="eastAsia" w:ascii="宋体" w:hAnsi="宋体"/>
          <w:sz w:val="24"/>
          <w:szCs w:val="24"/>
        </w:rPr>
        <w:t xml:space="preserve">连云港市食品药品检验检测中心位于连云港经济技术开发区昌圩路28号范围内（包含连云港市食品药品检验检测中心、连云港市药品认证审评服务中心、江苏省药品监督检验研究院连云港检验室）总建筑面积14500平方米，主楼4层、实验楼3层、药物安全评价中心2层，配电房2座。</w:t>
      </w:r>
      <w:r>
        <w:rPr>
          <w:rFonts w:hint="eastAsia" w:ascii="宋体" w:hAnsi="宋体"/>
          <w:bCs/>
          <w:sz w:val="24"/>
        </w:rPr>
        <w:t xml:space="preserve">需采购具备秩序维护、卫生保洁、设备保养及维修等能力的物业管理单位来承担服务</w:t>
      </w:r>
      <w:r>
        <w:rPr>
          <w:rStyle w:val="837"/>
          <w:rFonts w:hint="eastAsia" w:ascii="宋体" w:hAnsi="宋体"/>
          <w:sz w:val="24"/>
          <w:szCs w:val="24"/>
        </w:rPr>
        <w:t xml:space="preserve">。</w:t>
      </w:r>
      <w:r>
        <w:rPr>
          <w:sz w:val="24"/>
        </w:rPr>
        <w:t xml:space="preserve"> </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p>
      <w:pPr>
        <w:ind w:firstLine="480"/>
        <w:spacing w:line="500" w:lineRule="exact"/>
        <w:rPr>
          <w:sz w:val="24"/>
        </w:rPr>
      </w:pPr>
      <w:r>
        <w:rPr>
          <w:rFonts w:hint="eastAsia"/>
          <w:sz w:val="24"/>
        </w:rPr>
        <w:t xml:space="preserve">1、服务范围</w:t>
      </w:r>
      <w:r/>
    </w:p>
    <w:p>
      <w:pPr>
        <w:ind w:firstLine="480"/>
        <w:spacing w:line="500" w:lineRule="exact"/>
        <w:rPr>
          <w:sz w:val="24"/>
        </w:rPr>
      </w:pPr>
      <w:r>
        <w:rPr>
          <w:rFonts w:hint="eastAsia" w:ascii="宋体" w:hAnsi="宋体"/>
          <w:sz w:val="24"/>
        </w:rPr>
        <w:t xml:space="preserve">办公区的秩序维护、卫生保洁、运行保障、消防监控和绿植修剪养护</w:t>
      </w:r>
      <w:r>
        <w:rPr>
          <w:rFonts w:ascii="宋体" w:hAnsi="宋体" w:cs="宋体"/>
          <w:spacing w:val="-1"/>
          <w:sz w:val="24"/>
          <w:szCs w:val="24"/>
        </w:rPr>
        <w:t xml:space="preserve">等。</w:t>
      </w:r>
      <w:r/>
    </w:p>
    <w:p>
      <w:pPr>
        <w:ind w:firstLine="480"/>
        <w:spacing w:line="500" w:lineRule="exact"/>
        <w:rPr>
          <w:sz w:val="24"/>
        </w:rPr>
      </w:pPr>
      <w:r>
        <w:rPr>
          <w:rFonts w:hint="eastAsia"/>
          <w:sz w:val="24"/>
        </w:rPr>
        <w:t xml:space="preserve">2、服务技术要求</w:t>
      </w:r>
      <w:r/>
    </w:p>
    <w:p>
      <w:pPr>
        <w:ind w:firstLine="480"/>
        <w:spacing w:line="500" w:lineRule="exact"/>
        <w:rPr>
          <w:sz w:val="24"/>
        </w:rPr>
      </w:pPr>
      <w:r>
        <w:rPr>
          <w:rFonts w:hint="eastAsia"/>
          <w:sz w:val="24"/>
        </w:rPr>
        <w:t xml:space="preserve">2.1保洁服务</w:t>
      </w:r>
      <w:r/>
    </w:p>
    <w:p>
      <w:pPr>
        <w:ind w:firstLine="480"/>
        <w:spacing w:line="500" w:lineRule="exact"/>
        <w:rPr>
          <w:sz w:val="24"/>
        </w:rPr>
      </w:pPr>
      <w:r>
        <w:rPr>
          <w:rFonts w:hint="eastAsia"/>
          <w:sz w:val="24"/>
        </w:rPr>
        <w:t xml:space="preserve">2.1.1公共卫生间</w:t>
      </w:r>
      <w:r/>
    </w:p>
    <w:p>
      <w:pPr>
        <w:ind w:firstLine="480"/>
        <w:spacing w:line="500" w:lineRule="exact"/>
        <w:rPr>
          <w:sz w:val="24"/>
        </w:rPr>
      </w:pPr>
      <w:r>
        <w:rPr>
          <w:rFonts w:hint="eastAsia"/>
          <w:sz w:val="24"/>
        </w:rPr>
        <w:t xml:space="preserve">（1）及时清洗便池，不留污迹，巡视保洁。</w:t>
      </w:r>
      <w:r/>
    </w:p>
    <w:p>
      <w:pPr>
        <w:ind w:firstLine="480"/>
        <w:spacing w:line="500" w:lineRule="exact"/>
        <w:rPr>
          <w:sz w:val="24"/>
        </w:rPr>
      </w:pPr>
      <w:r>
        <w:rPr>
          <w:rFonts w:hint="eastAsia"/>
          <w:sz w:val="24"/>
        </w:rPr>
        <w:t xml:space="preserve">（2）及时清倒手纸篓，手纸不得多于纸篓三分之二，巡视保持，清倒及时，手纸不过夜。</w:t>
      </w:r>
      <w:r/>
    </w:p>
    <w:p>
      <w:pPr>
        <w:ind w:firstLine="480"/>
        <w:spacing w:line="500" w:lineRule="exact"/>
        <w:rPr>
          <w:sz w:val="24"/>
        </w:rPr>
      </w:pPr>
      <w:r>
        <w:rPr>
          <w:rFonts w:hint="eastAsia"/>
          <w:sz w:val="24"/>
        </w:rPr>
        <w:t xml:space="preserve">（3）不断拖擦地面，不留水迹，无脚印，无尘土，无死角。</w:t>
      </w:r>
      <w:r/>
    </w:p>
    <w:p>
      <w:pPr>
        <w:ind w:firstLine="480"/>
        <w:spacing w:line="500" w:lineRule="exact"/>
        <w:rPr>
          <w:sz w:val="24"/>
        </w:rPr>
      </w:pPr>
      <w:r>
        <w:rPr>
          <w:rFonts w:hint="eastAsia"/>
          <w:sz w:val="24"/>
        </w:rPr>
        <w:t xml:space="preserve">（4）随时擦洗妆面，面盆、混水阀、大小便器等卫生设备，无尘土，无污垢。</w:t>
      </w:r>
      <w:r/>
    </w:p>
    <w:p>
      <w:pPr>
        <w:ind w:firstLine="480"/>
        <w:spacing w:line="500" w:lineRule="exact"/>
        <w:rPr>
          <w:sz w:val="24"/>
        </w:rPr>
      </w:pPr>
      <w:r>
        <w:rPr>
          <w:rFonts w:hint="eastAsia"/>
          <w:sz w:val="24"/>
        </w:rPr>
        <w:t xml:space="preserve">（5）不定时擦洗门窗内侧，隔板、墙壁窗台，无污迹，无水迹。</w:t>
      </w:r>
      <w:r/>
    </w:p>
    <w:p>
      <w:pPr>
        <w:ind w:firstLine="480"/>
        <w:spacing w:line="500" w:lineRule="exact"/>
        <w:rPr>
          <w:sz w:val="24"/>
        </w:rPr>
      </w:pPr>
      <w:r>
        <w:rPr>
          <w:rFonts w:hint="eastAsia"/>
          <w:sz w:val="24"/>
        </w:rPr>
        <w:t xml:space="preserve">（6）垃圾桶清理，每天两次，保持垃圾桶清洁。</w:t>
      </w:r>
      <w:r/>
    </w:p>
    <w:p>
      <w:pPr>
        <w:ind w:firstLine="480"/>
        <w:spacing w:line="500" w:lineRule="exact"/>
        <w:rPr>
          <w:sz w:val="24"/>
        </w:rPr>
      </w:pPr>
      <w:r>
        <w:rPr>
          <w:rFonts w:hint="eastAsia"/>
          <w:sz w:val="24"/>
        </w:rPr>
        <w:t xml:space="preserve">（7）用干拖把拖净地面，不留积水，防止地面打滑。</w:t>
      </w:r>
      <w:r/>
    </w:p>
    <w:p>
      <w:pPr>
        <w:ind w:firstLine="480"/>
        <w:spacing w:line="500" w:lineRule="exact"/>
        <w:rPr>
          <w:sz w:val="24"/>
        </w:rPr>
      </w:pPr>
      <w:r>
        <w:rPr>
          <w:rFonts w:hint="eastAsia"/>
          <w:sz w:val="24"/>
        </w:rPr>
        <w:t xml:space="preserve">2.1.2一般公共部位</w:t>
      </w:r>
      <w:r/>
    </w:p>
    <w:p>
      <w:pPr>
        <w:ind w:firstLine="480"/>
        <w:spacing w:line="500" w:lineRule="exact"/>
        <w:rPr>
          <w:sz w:val="24"/>
        </w:rPr>
      </w:pPr>
      <w:r>
        <w:rPr>
          <w:rFonts w:hint="eastAsia"/>
          <w:sz w:val="24"/>
        </w:rPr>
        <w:t xml:space="preserve">（1）走廊过道保持整洁无垃圾，大理石、各办公区域地面每天清扫，并用拖把清扫不少于两遍，巡视保洁。</w:t>
      </w:r>
      <w:r/>
    </w:p>
    <w:p>
      <w:pPr>
        <w:ind w:firstLine="480"/>
        <w:spacing w:line="500" w:lineRule="exact"/>
        <w:rPr>
          <w:sz w:val="24"/>
        </w:rPr>
      </w:pPr>
      <w:r>
        <w:rPr>
          <w:rFonts w:hint="eastAsia"/>
          <w:sz w:val="24"/>
        </w:rPr>
        <w:t xml:space="preserve">（2）每天按巡视路线擦拭栏杆、扶手，去除污垢、手印等，必要时使用光亮剂，保持无灰尘、印迹。</w:t>
      </w:r>
      <w:r/>
    </w:p>
    <w:p>
      <w:pPr>
        <w:ind w:firstLine="480"/>
        <w:spacing w:line="500" w:lineRule="exact"/>
        <w:rPr>
          <w:sz w:val="24"/>
        </w:rPr>
      </w:pPr>
      <w:r>
        <w:rPr>
          <w:rFonts w:hint="eastAsia"/>
          <w:sz w:val="24"/>
        </w:rPr>
        <w:t xml:space="preserve">（3）每天按巡视路线清倒、擦洗垃圾桶、痰盂，保持表面清洁光亮。</w:t>
      </w:r>
      <w:r/>
    </w:p>
    <w:p>
      <w:pPr>
        <w:ind w:firstLine="480"/>
        <w:spacing w:line="500" w:lineRule="exact"/>
        <w:rPr>
          <w:sz w:val="24"/>
        </w:rPr>
      </w:pPr>
      <w:r>
        <w:rPr>
          <w:rFonts w:hint="eastAsia"/>
          <w:sz w:val="24"/>
        </w:rPr>
        <w:t xml:space="preserve">（4）对于消防设施每周擦拭两次，特殊情况及时擦拭，保持设备无灰尘。</w:t>
      </w:r>
      <w:r/>
    </w:p>
    <w:p>
      <w:pPr>
        <w:ind w:firstLine="480"/>
        <w:spacing w:line="500" w:lineRule="exact"/>
        <w:rPr>
          <w:sz w:val="24"/>
        </w:rPr>
      </w:pPr>
      <w:r>
        <w:rPr>
          <w:rFonts w:hint="eastAsia"/>
          <w:sz w:val="24"/>
        </w:rPr>
        <w:t xml:space="preserve">（5）每周2次清扫墙角、墙面、踢脚线，保持墙壁四角无灰尘、蜘蛛网。</w:t>
      </w:r>
      <w:r/>
    </w:p>
    <w:p>
      <w:pPr>
        <w:ind w:firstLine="480"/>
        <w:spacing w:line="500" w:lineRule="exact"/>
        <w:rPr>
          <w:sz w:val="24"/>
        </w:rPr>
      </w:pPr>
      <w:r>
        <w:rPr>
          <w:rFonts w:hint="eastAsia"/>
          <w:sz w:val="24"/>
        </w:rPr>
        <w:t xml:space="preserve">（6）每天2次擦拭电梯轿厢内壁以及外门，保持表面无灰尘，光亮无印，每月用不锈钢油擦拭不锈钢表面，保持光亮，严格控制不锈钢油的用量，防止污染客户衣物。随时巡视轿厢地面，及时清理杂物。</w:t>
      </w:r>
      <w:r/>
    </w:p>
    <w:p>
      <w:pPr>
        <w:ind w:firstLine="480"/>
        <w:spacing w:line="500" w:lineRule="exact"/>
        <w:rPr>
          <w:sz w:val="24"/>
        </w:rPr>
      </w:pPr>
      <w:r>
        <w:rPr>
          <w:rFonts w:hint="eastAsia"/>
          <w:sz w:val="24"/>
        </w:rPr>
        <w:t xml:space="preserve">（7）每天清扫一遍楼梯台阶，拖洗一遍，保持台阶干净无积水，防止人员滑倒，每天擦拭扶手、栏杆，保持扶手干净光滑，无灰尘。</w:t>
      </w:r>
      <w:r/>
    </w:p>
    <w:p>
      <w:pPr>
        <w:ind w:firstLine="480"/>
        <w:spacing w:line="500" w:lineRule="exact"/>
        <w:rPr>
          <w:sz w:val="24"/>
        </w:rPr>
      </w:pPr>
      <w:r>
        <w:rPr>
          <w:rFonts w:hint="eastAsia"/>
          <w:sz w:val="24"/>
        </w:rPr>
        <w:t xml:space="preserve">（8）院内场地每日清扫一次，并巡视保洁，保持无杂物、烟头、纸屑，每周用水冲洗一次。</w:t>
      </w:r>
      <w:r/>
    </w:p>
    <w:p>
      <w:pPr>
        <w:ind w:firstLine="480"/>
        <w:spacing w:line="500" w:lineRule="exact"/>
        <w:rPr>
          <w:sz w:val="24"/>
        </w:rPr>
      </w:pPr>
      <w:r>
        <w:rPr>
          <w:rFonts w:hint="eastAsia"/>
          <w:sz w:val="24"/>
        </w:rPr>
        <w:t xml:space="preserve">2.2秩序维护服务</w:t>
      </w:r>
      <w:r/>
    </w:p>
    <w:p>
      <w:pPr>
        <w:ind w:firstLine="480"/>
        <w:spacing w:line="500" w:lineRule="exact"/>
        <w:rPr>
          <w:rFonts w:ascii="宋体" w:hAnsi="宋体"/>
          <w:sz w:val="24"/>
        </w:rPr>
      </w:pPr>
      <w:r>
        <w:rPr>
          <w:rFonts w:hint="eastAsia" w:ascii="宋体" w:hAnsi="宋体"/>
          <w:sz w:val="24"/>
        </w:rPr>
        <w:t xml:space="preserve">（1）有专业秩序维护队伍，实行24小时或规定时间值班及巡逻制度，秩序维护人员熟悉管辖区域内的环境，执行国家有关法律法规和规定，文明值勤、训练有素、言语规范、认真负责。</w:t>
      </w:r>
      <w:r/>
    </w:p>
    <w:p>
      <w:pPr>
        <w:ind w:firstLine="480"/>
        <w:spacing w:line="500" w:lineRule="exact"/>
        <w:rPr>
          <w:rFonts w:ascii="宋体" w:hAnsi="宋体"/>
          <w:sz w:val="24"/>
        </w:rPr>
      </w:pPr>
      <w:r>
        <w:rPr>
          <w:rFonts w:hint="eastAsia" w:ascii="宋体" w:hAnsi="宋体"/>
          <w:sz w:val="24"/>
        </w:rPr>
        <w:t xml:space="preserve">（2）实行封闭式管理，出入口设立24小时门卫值班。</w:t>
      </w:r>
      <w:r/>
    </w:p>
    <w:p>
      <w:pPr>
        <w:ind w:firstLine="480"/>
        <w:spacing w:line="500" w:lineRule="exact"/>
        <w:rPr>
          <w:rFonts w:ascii="宋体" w:hAnsi="宋体"/>
          <w:sz w:val="24"/>
        </w:rPr>
      </w:pPr>
      <w:r>
        <w:rPr>
          <w:rFonts w:hint="eastAsia" w:ascii="宋体" w:hAnsi="宋体"/>
          <w:sz w:val="24"/>
        </w:rPr>
        <w:t xml:space="preserve">（3）秩序维护人员应熟知各项安全保卫管理规章制度并按照要求执行。 </w:t>
      </w:r>
      <w:r/>
    </w:p>
    <w:p>
      <w:pPr>
        <w:ind w:firstLine="480"/>
        <w:spacing w:line="500" w:lineRule="exact"/>
        <w:rPr>
          <w:rFonts w:ascii="宋体" w:hAnsi="宋体"/>
          <w:sz w:val="24"/>
        </w:rPr>
      </w:pPr>
      <w:r>
        <w:rPr>
          <w:rFonts w:hint="eastAsia" w:ascii="宋体" w:hAnsi="宋体"/>
          <w:sz w:val="24"/>
        </w:rPr>
        <w:t xml:space="preserve">（4）制定安全巡视计划并严格按照计划执行，所有巡视均有详实的记录；对出入的人员和物资要认真查验，并有详细记录。</w:t>
      </w:r>
      <w:r/>
    </w:p>
    <w:p>
      <w:pPr>
        <w:ind w:firstLine="480"/>
        <w:spacing w:line="500" w:lineRule="exact"/>
        <w:rPr>
          <w:rFonts w:ascii="宋体" w:hAnsi="宋体"/>
          <w:sz w:val="24"/>
        </w:rPr>
      </w:pPr>
      <w:r>
        <w:rPr>
          <w:rFonts w:hint="eastAsia" w:ascii="宋体" w:hAnsi="宋体"/>
          <w:sz w:val="24"/>
        </w:rPr>
        <w:t xml:space="preserve">（5）夜间对办公区进行清楼，巡视各楼层安全及水电使用情况。</w:t>
      </w:r>
      <w:r/>
    </w:p>
    <w:p>
      <w:pPr>
        <w:ind w:firstLine="480"/>
        <w:spacing w:line="500" w:lineRule="exact"/>
        <w:rPr>
          <w:rFonts w:ascii="宋体" w:hAnsi="宋体"/>
          <w:sz w:val="24"/>
        </w:rPr>
      </w:pPr>
      <w:r>
        <w:rPr>
          <w:rFonts w:hint="eastAsia" w:ascii="宋体" w:hAnsi="宋体"/>
          <w:sz w:val="24"/>
        </w:rPr>
        <w:t xml:space="preserve">（6）负责车辆出入的记录，区域内停放车辆的看护、巡查。</w:t>
      </w:r>
      <w:r/>
    </w:p>
    <w:p>
      <w:pPr>
        <w:ind w:firstLine="480"/>
        <w:spacing w:line="500" w:lineRule="exact"/>
        <w:rPr>
          <w:rFonts w:ascii="宋体" w:hAnsi="宋体"/>
          <w:sz w:val="24"/>
        </w:rPr>
      </w:pPr>
      <w:r>
        <w:rPr>
          <w:rFonts w:hint="eastAsia" w:ascii="宋体" w:hAnsi="宋体"/>
          <w:sz w:val="24"/>
        </w:rPr>
        <w:t xml:space="preserve">（7）传达室礼貌接待来访，严禁商贩、销售等人员进入办公区。</w:t>
      </w:r>
      <w:r/>
    </w:p>
    <w:p>
      <w:pPr>
        <w:ind w:firstLine="480"/>
        <w:spacing w:line="500" w:lineRule="exact"/>
        <w:rPr>
          <w:rFonts w:ascii="宋体" w:hAnsi="宋体"/>
          <w:sz w:val="24"/>
        </w:rPr>
      </w:pPr>
      <w:r>
        <w:rPr>
          <w:rFonts w:hint="eastAsia" w:ascii="宋体" w:hAnsi="宋体"/>
          <w:sz w:val="24"/>
        </w:rPr>
        <w:t xml:space="preserve">（8）每天签收和发放报纸和邮件。</w:t>
      </w:r>
      <w:r/>
    </w:p>
    <w:p>
      <w:pPr>
        <w:ind w:firstLine="480"/>
        <w:spacing w:line="500" w:lineRule="exact"/>
        <w:rPr>
          <w:rFonts w:ascii="宋体" w:hAnsi="宋体"/>
          <w:sz w:val="24"/>
        </w:rPr>
      </w:pPr>
      <w:r>
        <w:rPr>
          <w:rFonts w:hint="eastAsia" w:ascii="宋体" w:hAnsi="宋体"/>
          <w:sz w:val="24"/>
        </w:rPr>
        <w:t xml:space="preserve">（9）每天不少于2次对办公区进行安全检查。</w:t>
      </w:r>
      <w:r/>
    </w:p>
    <w:p>
      <w:pPr>
        <w:ind w:firstLine="480"/>
        <w:spacing w:line="500" w:lineRule="exact"/>
        <w:rPr>
          <w:rFonts w:ascii="宋体" w:hAnsi="宋体"/>
          <w:sz w:val="24"/>
        </w:rPr>
      </w:pPr>
      <w:r>
        <w:rPr>
          <w:rFonts w:hint="eastAsia" w:ascii="宋体" w:hAnsi="宋体"/>
          <w:sz w:val="24"/>
        </w:rPr>
        <w:t xml:space="preserve">（10）对办公区所有灭火器定期进行检查，发现将过期的灭火器及时向上级汇报，并重新灌装，保证有效使用。</w:t>
      </w:r>
      <w:r/>
    </w:p>
    <w:p>
      <w:pPr>
        <w:ind w:firstLine="480"/>
        <w:spacing w:line="500" w:lineRule="exact"/>
        <w:rPr>
          <w:rFonts w:ascii="宋体" w:hAnsi="宋体"/>
          <w:sz w:val="24"/>
        </w:rPr>
      </w:pPr>
      <w:r>
        <w:rPr>
          <w:rFonts w:hint="eastAsia" w:ascii="宋体" w:hAnsi="宋体"/>
          <w:sz w:val="24"/>
        </w:rPr>
        <w:t xml:space="preserve">（11）严守工作岗位，不得擅离职守；严格执行工作制度，做到仪容严整、文明执勤。</w:t>
      </w:r>
      <w:r/>
    </w:p>
    <w:p>
      <w:pPr>
        <w:ind w:firstLine="480"/>
        <w:spacing w:line="500" w:lineRule="exact"/>
        <w:rPr>
          <w:rFonts w:ascii="宋体" w:hAnsi="宋体"/>
          <w:sz w:val="24"/>
        </w:rPr>
      </w:pPr>
      <w:r>
        <w:rPr>
          <w:rFonts w:hint="eastAsia" w:ascii="宋体" w:hAnsi="宋体"/>
          <w:sz w:val="24"/>
        </w:rPr>
        <w:t xml:space="preserve">（12）完成领导交办的其他工作任务。</w:t>
      </w:r>
      <w:r/>
    </w:p>
    <w:p>
      <w:pPr>
        <w:ind w:firstLine="480"/>
        <w:spacing w:line="500" w:lineRule="exact"/>
        <w:rPr>
          <w:sz w:val="24"/>
        </w:rPr>
      </w:pPr>
      <w:r>
        <w:rPr>
          <w:rFonts w:hint="eastAsia"/>
          <w:sz w:val="24"/>
        </w:rPr>
        <w:t xml:space="preserve">2.3水电维修服务</w:t>
      </w:r>
      <w:r/>
    </w:p>
    <w:p>
      <w:pPr>
        <w:ind w:firstLine="480"/>
        <w:spacing w:line="500" w:lineRule="exact"/>
        <w:rPr>
          <w:rFonts w:ascii="宋体" w:hAnsi="宋体"/>
          <w:sz w:val="24"/>
        </w:rPr>
      </w:pPr>
      <w:r>
        <w:rPr>
          <w:rFonts w:hint="eastAsia" w:ascii="宋体" w:hAnsi="宋体"/>
          <w:sz w:val="24"/>
        </w:rPr>
        <w:t xml:space="preserve">（1）负责办公区水电门窗日常维修。</w:t>
      </w:r>
      <w:r/>
    </w:p>
    <w:p>
      <w:pPr>
        <w:ind w:firstLine="480"/>
        <w:spacing w:line="500" w:lineRule="exact"/>
        <w:rPr>
          <w:rFonts w:ascii="宋体" w:hAnsi="宋体"/>
          <w:sz w:val="24"/>
        </w:rPr>
      </w:pPr>
      <w:r>
        <w:rPr>
          <w:rFonts w:hint="eastAsia" w:ascii="宋体" w:hAnsi="宋体"/>
          <w:sz w:val="24"/>
        </w:rPr>
        <w:t xml:space="preserve">（2）按照业主要求，配合外来单位对办公区水、电、土建等方面的施工。</w:t>
      </w:r>
      <w:r/>
    </w:p>
    <w:p>
      <w:pPr>
        <w:ind w:firstLine="480"/>
        <w:spacing w:line="500" w:lineRule="exact"/>
        <w:rPr>
          <w:rFonts w:ascii="宋体" w:hAnsi="宋体"/>
          <w:sz w:val="24"/>
        </w:rPr>
      </w:pPr>
      <w:r>
        <w:rPr>
          <w:rFonts w:hint="eastAsia" w:ascii="宋体" w:hAnsi="宋体"/>
          <w:sz w:val="24"/>
        </w:rPr>
        <w:t xml:space="preserve">（3）电梯运行发现故障第一时间到达现场，并通知业主和维保单位。</w:t>
      </w:r>
      <w:r/>
    </w:p>
    <w:p>
      <w:pPr>
        <w:ind w:firstLine="480"/>
        <w:spacing w:line="500" w:lineRule="exact"/>
        <w:rPr>
          <w:rFonts w:ascii="宋体" w:hAnsi="宋体"/>
          <w:sz w:val="24"/>
        </w:rPr>
      </w:pPr>
      <w:r>
        <w:rPr>
          <w:rFonts w:hint="eastAsia" w:ascii="宋体" w:hAnsi="宋体"/>
          <w:sz w:val="24"/>
        </w:rPr>
        <w:t xml:space="preserve">（4）每天不少于1次对高、低压配电室及其他设备设施进行巡查，及时处理和报告突发情况。</w:t>
      </w:r>
      <w:r/>
    </w:p>
    <w:p>
      <w:pPr>
        <w:ind w:firstLine="480"/>
        <w:spacing w:line="500" w:lineRule="exact"/>
        <w:rPr>
          <w:rFonts w:ascii="宋体" w:hAnsi="宋体"/>
          <w:sz w:val="24"/>
        </w:rPr>
      </w:pPr>
      <w:r>
        <w:rPr>
          <w:rFonts w:hint="eastAsia" w:ascii="宋体" w:hAnsi="宋体"/>
          <w:sz w:val="24"/>
        </w:rPr>
        <w:t xml:space="preserve">（5）规范填写设备运行、巡检、维护、故障处理等各类台账，记录完整清晰。</w:t>
      </w:r>
      <w:r/>
    </w:p>
    <w:p>
      <w:pPr>
        <w:ind w:firstLine="480"/>
        <w:spacing w:line="500" w:lineRule="exact"/>
        <w:rPr>
          <w:rFonts w:ascii="宋体" w:hAnsi="宋体"/>
          <w:sz w:val="24"/>
        </w:rPr>
      </w:pPr>
      <w:r>
        <w:rPr>
          <w:rFonts w:hint="eastAsia" w:ascii="宋体" w:hAnsi="宋体"/>
          <w:sz w:val="24"/>
        </w:rPr>
        <w:t xml:space="preserve">（6）完成领导交办的其他工作任务。</w:t>
      </w:r>
      <w:r/>
    </w:p>
    <w:p>
      <w:pPr>
        <w:ind w:firstLine="480"/>
        <w:spacing w:line="500" w:lineRule="exact"/>
        <w:rPr>
          <w:sz w:val="24"/>
        </w:rPr>
      </w:pPr>
      <w:r>
        <w:rPr>
          <w:rFonts w:hint="eastAsia"/>
          <w:sz w:val="24"/>
        </w:rPr>
        <w:t xml:space="preserve">2.4消防监控服务</w:t>
      </w:r>
      <w:r/>
    </w:p>
    <w:p>
      <w:pPr>
        <w:ind w:firstLine="480"/>
        <w:spacing w:line="500" w:lineRule="exact"/>
        <w:rPr>
          <w:rFonts w:ascii="宋体" w:hAnsi="宋体"/>
          <w:sz w:val="24"/>
        </w:rPr>
      </w:pPr>
      <w:r>
        <w:rPr>
          <w:rFonts w:hint="eastAsia" w:ascii="宋体" w:hAnsi="宋体"/>
          <w:sz w:val="24"/>
        </w:rPr>
        <w:t xml:space="preserve">（1）熟悉各楼层功能使用环境和消防设施、消防监控摄像机的分布；熟练操作录像消防监控、消防报警主机等岗位设备设施。</w:t>
      </w:r>
      <w:r/>
    </w:p>
    <w:p>
      <w:pPr>
        <w:ind w:firstLine="480"/>
        <w:spacing w:line="500" w:lineRule="exact"/>
        <w:rPr>
          <w:rFonts w:ascii="宋体" w:hAnsi="宋体"/>
          <w:sz w:val="24"/>
        </w:rPr>
      </w:pPr>
      <w:r>
        <w:rPr>
          <w:rFonts w:hint="eastAsia" w:ascii="宋体" w:hAnsi="宋体"/>
          <w:sz w:val="24"/>
        </w:rPr>
        <w:t xml:space="preserve">（2）熟练运用与岗位服务相关的各项规章</w:t>
      </w:r>
      <w:r>
        <w:fldChar w:fldCharType="begin"/>
      </w:r>
      <w:r>
        <w:instrText xml:space="preserve"> HYPERLINK "http://www.fdcew.com/hypx/List_177.html" \o "http://www.fdcew.com/hypx/List_177.html" </w:instrText>
      </w:r>
      <w:r>
        <w:fldChar w:fldCharType="separate"/>
      </w:r>
      <w:r>
        <w:rPr>
          <w:rFonts w:hint="eastAsia" w:ascii="宋体" w:hAnsi="宋体"/>
          <w:sz w:val="24"/>
        </w:rPr>
        <w:t xml:space="preserve">制度</w:t>
      </w:r>
      <w:r>
        <w:rPr>
          <w:rFonts w:hint="eastAsia" w:ascii="宋体" w:hAnsi="宋体"/>
          <w:sz w:val="24"/>
        </w:rPr>
        <w:fldChar w:fldCharType="end"/>
      </w:r>
      <w:r>
        <w:rPr>
          <w:rFonts w:hint="eastAsia" w:ascii="宋体" w:hAnsi="宋体"/>
          <w:sz w:val="24"/>
        </w:rPr>
        <w:t xml:space="preserve">，掌握治安、消防应急处理预案操作流程。</w:t>
      </w:r>
      <w:r/>
    </w:p>
    <w:p>
      <w:pPr>
        <w:ind w:firstLine="480"/>
        <w:spacing w:line="500" w:lineRule="exact"/>
        <w:rPr>
          <w:rFonts w:ascii="宋体" w:hAnsi="宋体"/>
          <w:sz w:val="24"/>
        </w:rPr>
      </w:pPr>
      <w:r>
        <w:rPr>
          <w:rFonts w:hint="eastAsia" w:ascii="宋体" w:hAnsi="宋体"/>
          <w:sz w:val="24"/>
        </w:rPr>
        <w:t xml:space="preserve">（3）保持高度的责任心和警惕性，提供主动、高效、优质的服务。</w:t>
      </w:r>
      <w:r/>
    </w:p>
    <w:p>
      <w:pPr>
        <w:ind w:firstLine="480"/>
        <w:spacing w:line="500" w:lineRule="exact"/>
        <w:rPr>
          <w:rFonts w:ascii="宋体" w:hAnsi="宋体"/>
          <w:sz w:val="24"/>
        </w:rPr>
      </w:pPr>
      <w:r>
        <w:rPr>
          <w:rFonts w:hint="eastAsia" w:ascii="宋体" w:hAnsi="宋体"/>
          <w:sz w:val="24"/>
        </w:rPr>
        <w:t xml:space="preserve">（4）电话接听、对讲机使用必须按照相关要求执行。</w:t>
      </w:r>
      <w:r/>
    </w:p>
    <w:p>
      <w:pPr>
        <w:ind w:firstLine="480"/>
        <w:spacing w:line="500" w:lineRule="exact"/>
        <w:rPr>
          <w:rFonts w:ascii="宋体" w:hAnsi="宋体"/>
          <w:sz w:val="24"/>
        </w:rPr>
      </w:pPr>
      <w:r>
        <w:rPr>
          <w:rFonts w:hint="eastAsia" w:ascii="宋体" w:hAnsi="宋体"/>
          <w:sz w:val="24"/>
        </w:rPr>
        <w:t xml:space="preserve">（5）按照公司、部门的工作要求、标准，执行并完成其他各项服务工作。</w:t>
      </w:r>
      <w:r/>
    </w:p>
    <w:p>
      <w:pPr>
        <w:ind w:firstLine="480"/>
        <w:spacing w:line="500" w:lineRule="exact"/>
        <w:rPr>
          <w:rFonts w:ascii="宋体" w:hAnsi="宋体"/>
          <w:sz w:val="24"/>
        </w:rPr>
      </w:pPr>
      <w:r>
        <w:rPr>
          <w:rFonts w:hint="eastAsia" w:ascii="宋体" w:hAnsi="宋体"/>
          <w:sz w:val="24"/>
        </w:rPr>
        <w:t xml:space="preserve">（6）服从命令、听从指挥，从严落实汇报制度，发现异常及时汇报并跟进处理。</w:t>
      </w:r>
      <w:r/>
    </w:p>
    <w:p>
      <w:pPr>
        <w:ind w:firstLine="480"/>
        <w:spacing w:line="500" w:lineRule="exact"/>
        <w:rPr>
          <w:rFonts w:ascii="宋体" w:hAnsi="宋体"/>
          <w:sz w:val="24"/>
        </w:rPr>
      </w:pPr>
      <w:r>
        <w:rPr>
          <w:rFonts w:hint="eastAsia" w:ascii="宋体" w:hAnsi="宋体"/>
          <w:sz w:val="24"/>
        </w:rPr>
        <w:t xml:space="preserve">（7）严格落实岗位检查制度、落实属地管理，严禁出现消极怠工和做与工作无关的其他事项。</w:t>
      </w:r>
      <w:r/>
    </w:p>
    <w:p>
      <w:pPr>
        <w:ind w:firstLine="480"/>
        <w:spacing w:line="500" w:lineRule="exact"/>
        <w:rPr>
          <w:sz w:val="24"/>
        </w:rPr>
      </w:pPr>
      <w:r>
        <w:rPr>
          <w:rFonts w:hint="eastAsia"/>
          <w:sz w:val="24"/>
        </w:rPr>
        <w:t xml:space="preserve">2.5绿植修剪养护服务</w:t>
      </w:r>
      <w:r/>
    </w:p>
    <w:p>
      <w:pPr>
        <w:ind w:firstLine="480"/>
        <w:spacing w:line="500" w:lineRule="exact"/>
        <w:rPr>
          <w:rFonts w:ascii="宋体" w:hAnsi="宋体"/>
          <w:sz w:val="24"/>
        </w:rPr>
      </w:pPr>
      <w:r>
        <w:rPr>
          <w:rFonts w:hint="eastAsia" w:ascii="宋体" w:hAnsi="宋体"/>
          <w:sz w:val="24"/>
        </w:rPr>
        <w:t xml:space="preserve">（1）</w:t>
      </w:r>
      <w:r>
        <w:rPr>
          <w:rFonts w:ascii="宋体" w:hAnsi="宋体"/>
          <w:sz w:val="24"/>
        </w:rPr>
        <w:t xml:space="preserve">定期浇水、施肥、松土，保证植物长势良好、无大面积枯黄。及时清理杂草、落叶、垃圾，保持绿地干净整洁。</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乔木、灌木、绿篱、球类定期修剪，树形整齐、线条顺直。不出现徒长、杂乱、遮挡路灯、监控、楼栋采光等问题。</w:t>
      </w:r>
      <w:r/>
    </w:p>
    <w:p>
      <w:pPr>
        <w:ind w:firstLine="480"/>
        <w:spacing w:line="500" w:lineRule="exact"/>
        <w:rPr>
          <w:rFonts w:ascii="宋体" w:hAnsi="宋体"/>
          <w:sz w:val="24"/>
        </w:rPr>
      </w:pPr>
      <w:r>
        <w:rPr>
          <w:rFonts w:hint="eastAsia" w:ascii="宋体" w:hAnsi="宋体"/>
          <w:sz w:val="24"/>
        </w:rPr>
        <w:t xml:space="preserve">（3）</w:t>
      </w:r>
      <w:r>
        <w:rPr>
          <w:rFonts w:ascii="宋体" w:hAnsi="宋体"/>
          <w:sz w:val="24"/>
        </w:rPr>
        <w:t xml:space="preserve">修剪、打药避开高峰人流，提前温馨提示。作业后及时清理枝叶，不堵塞通道。</w:t>
      </w:r>
      <w:r/>
    </w:p>
    <w:p>
      <w:pPr>
        <w:ind w:firstLine="480"/>
        <w:spacing w:line="500" w:lineRule="exact"/>
        <w:rPr>
          <w:rFonts w:ascii="宋体" w:hAnsi="宋体"/>
          <w:sz w:val="24"/>
        </w:rPr>
      </w:pPr>
      <w:r>
        <w:rPr>
          <w:rFonts w:hint="eastAsia" w:ascii="宋体" w:hAnsi="宋体"/>
          <w:sz w:val="24"/>
        </w:rPr>
        <w:t xml:space="preserve">（4）</w:t>
      </w:r>
      <w:r>
        <w:rPr>
          <w:rFonts w:ascii="宋体" w:hAnsi="宋体"/>
          <w:sz w:val="24"/>
        </w:rPr>
        <w:t xml:space="preserve">夏季抗旱、冬季防冻防风。雨季做好排水，防止树木倒伏、积水烂根</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2.6突发事件应急处理</w:t>
      </w:r>
      <w:r/>
    </w:p>
    <w:p>
      <w:pPr>
        <w:pStyle w:val="838"/>
        <w:ind w:firstLine="480"/>
        <w:spacing w:line="500" w:lineRule="exact"/>
        <w:rPr>
          <w:rFonts w:hAnsi="宋体"/>
          <w:sz w:val="24"/>
          <w:szCs w:val="22"/>
        </w:rPr>
      </w:pPr>
      <w:r>
        <w:rPr>
          <w:rFonts w:hint="eastAsia" w:hAnsi="宋体"/>
          <w:sz w:val="24"/>
          <w:szCs w:val="22"/>
        </w:rPr>
        <w:t xml:space="preserve">（1）遇到突发事件第一时间建立应急突发事件处置队伍，明确各自职责。</w:t>
      </w:r>
      <w:r/>
    </w:p>
    <w:p>
      <w:pPr>
        <w:pStyle w:val="838"/>
        <w:ind w:firstLine="480"/>
        <w:spacing w:line="500" w:lineRule="exact"/>
        <w:rPr>
          <w:rFonts w:hAnsi="宋体"/>
          <w:sz w:val="24"/>
          <w:szCs w:val="22"/>
        </w:rPr>
      </w:pPr>
      <w:r>
        <w:rPr>
          <w:rFonts w:hint="eastAsia" w:hAnsi="宋体"/>
          <w:sz w:val="24"/>
          <w:szCs w:val="22"/>
        </w:rPr>
        <w:t xml:space="preserve">（2）识别、分析各种潜在风险，针对不同风险类型制定相应解决方案，遇到突发事件积极采取措施，在尽可能短的时间内，消除事故带来的不良影响。</w:t>
      </w:r>
      <w:r/>
    </w:p>
    <w:p>
      <w:pPr>
        <w:ind w:firstLine="480"/>
        <w:spacing w:line="500" w:lineRule="exact"/>
        <w:rPr>
          <w:rFonts w:ascii="宋体" w:hAnsi="宋体"/>
          <w:sz w:val="24"/>
        </w:rPr>
      </w:pPr>
      <w:r>
        <w:rPr>
          <w:rFonts w:hint="eastAsia" w:ascii="宋体" w:hAnsi="宋体"/>
          <w:sz w:val="24"/>
        </w:rPr>
        <w:t xml:space="preserve">（3）应急预案的建立。制定专项预案，包括但不限于：火灾事故应急预案、（停水、停电）应急预案、（台风、汛期）应急预案、（冰雪、极寒）天气应急预案等。</w:t>
      </w:r>
      <w:r/>
    </w:p>
    <w:p>
      <w:pPr>
        <w:ind w:firstLine="480"/>
        <w:spacing w:line="500" w:lineRule="exact"/>
        <w:rPr>
          <w:rFonts w:ascii="宋体" w:hAnsi="宋体"/>
          <w:sz w:val="24"/>
        </w:rPr>
      </w:pPr>
      <w:r>
        <w:rPr>
          <w:rFonts w:hint="eastAsia" w:ascii="宋体" w:hAnsi="宋体"/>
          <w:sz w:val="24"/>
        </w:rPr>
        <w:t xml:space="preserve">2.7其它物业服务</w:t>
      </w:r>
      <w:r/>
    </w:p>
    <w:p>
      <w:pPr>
        <w:numPr>
          <w:ilvl w:val="0"/>
          <w:numId w:val="1"/>
        </w:numPr>
        <w:ind w:firstLine="480"/>
        <w:spacing w:line="500" w:lineRule="exact"/>
        <w:rPr>
          <w:rFonts w:ascii="宋体" w:hAnsi="宋体"/>
          <w:bCs/>
          <w:sz w:val="24"/>
        </w:rPr>
      </w:pPr>
      <w:r>
        <w:rPr>
          <w:rFonts w:ascii="宋体" w:hAnsi="宋体"/>
          <w:bCs/>
          <w:i/>
          <w:sz w:val="24"/>
          <w:u w:val="single"/>
        </w:rPr>
        <w:t xml:space="preserve">垃圾分类管理</w:t>
      </w:r>
      <w:r>
        <w:rPr>
          <w:rFonts w:hint="eastAsia" w:ascii="宋体" w:hAnsi="宋体"/>
          <w:bCs/>
          <w:i/>
          <w:sz w:val="24"/>
          <w:u w:val="single"/>
        </w:rPr>
        <w:t xml:space="preserve">及清运</w:t>
      </w:r>
      <w:r>
        <w:rPr>
          <w:rFonts w:ascii="宋体" w:hAnsi="宋体"/>
          <w:bCs/>
          <w:i/>
          <w:sz w:val="24"/>
          <w:u w:val="single"/>
        </w:rPr>
        <w:t xml:space="preserve">、日常的除四害工作 (</w:t>
      </w:r>
      <w:r>
        <w:rPr>
          <w:rFonts w:hint="eastAsia" w:ascii="宋体" w:hAnsi="宋体"/>
          <w:bCs/>
          <w:i/>
          <w:sz w:val="24"/>
          <w:u w:val="single"/>
        </w:rPr>
        <w:t xml:space="preserve">每年12次</w:t>
      </w:r>
      <w:r>
        <w:rPr>
          <w:rFonts w:ascii="宋体" w:hAnsi="宋体"/>
          <w:bCs/>
          <w:i/>
          <w:sz w:val="24"/>
          <w:u w:val="single"/>
        </w:rPr>
        <w:t xml:space="preserve">)</w:t>
      </w:r>
      <w:r>
        <w:rPr>
          <w:rFonts w:hint="eastAsia" w:ascii="宋体" w:hAnsi="宋体"/>
          <w:bCs/>
          <w:i/>
          <w:sz w:val="24"/>
          <w:u w:val="single"/>
        </w:rPr>
        <w:t xml:space="preserve">、绿化养护及修剪（每年不少于4次）、生活水箱清洗（每年2次）</w:t>
      </w:r>
      <w:r>
        <w:rPr>
          <w:rFonts w:ascii="宋体" w:hAnsi="宋体"/>
          <w:bCs/>
          <w:i/>
          <w:sz w:val="24"/>
          <w:u w:val="single"/>
        </w:rPr>
        <w:t xml:space="preserve">；</w:t>
      </w:r>
      <w:r>
        <w:rPr>
          <w:rFonts w:hint="eastAsia" w:ascii="宋体" w:hAnsi="宋体"/>
          <w:bCs/>
          <w:i/>
          <w:sz w:val="24"/>
          <w:u w:val="single"/>
        </w:rPr>
        <w:t xml:space="preserve">除高空作业以外的幕墙清洗（每年不少于2次）</w:t>
      </w:r>
      <w:r>
        <w:rPr>
          <w:rFonts w:hint="eastAsia" w:ascii="宋体" w:hAnsi="宋体"/>
          <w:bCs/>
          <w:sz w:val="24"/>
        </w:rPr>
        <w:t xml:space="preserve">。</w:t>
      </w:r>
      <w:r/>
    </w:p>
    <w:p>
      <w:pPr>
        <w:numPr>
          <w:ilvl w:val="0"/>
          <w:numId w:val="1"/>
        </w:numPr>
        <w:ind w:firstLine="480"/>
        <w:spacing w:line="500" w:lineRule="exact"/>
        <w:rPr>
          <w:rFonts w:ascii="宋体" w:hAnsi="宋体"/>
          <w:bCs/>
          <w:i/>
          <w:sz w:val="24"/>
          <w:u w:val="single"/>
        </w:rPr>
      </w:pPr>
      <w:r>
        <w:rPr>
          <w:rFonts w:hint="eastAsia" w:ascii="宋体" w:hAnsi="宋体"/>
          <w:bCs/>
          <w:i/>
          <w:sz w:val="24"/>
          <w:u w:val="single"/>
        </w:rPr>
        <w:t xml:space="preserve">化粪池每年清掏1次；食堂油烟机及管道清洗每年2次；食堂下水道疏通每年至少2次。</w:t>
      </w:r>
      <w:r/>
    </w:p>
    <w:p>
      <w:pPr>
        <w:ind w:firstLine="476"/>
        <w:spacing w:line="500" w:lineRule="exact"/>
        <w:rPr>
          <w:rFonts w:ascii="宋体" w:hAnsi="宋体"/>
          <w:sz w:val="24"/>
        </w:rPr>
      </w:pPr>
      <w:r>
        <w:rPr>
          <w:rFonts w:hint="eastAsia" w:ascii="宋体" w:hAnsi="宋体"/>
          <w:sz w:val="24"/>
        </w:rPr>
        <w:t xml:space="preserve">3、其他</w:t>
      </w:r>
      <w:r>
        <w:rPr>
          <w:rFonts w:ascii="宋体" w:hAnsi="宋体"/>
          <w:sz w:val="24"/>
        </w:rPr>
        <w:t xml:space="preserve">要求</w:t>
      </w:r>
      <w:r/>
    </w:p>
    <w:p>
      <w:pPr>
        <w:pStyle w:val="838"/>
        <w:ind w:firstLine="480"/>
        <w:spacing w:line="500" w:lineRule="exact"/>
        <w:rPr>
          <w:rFonts w:hAnsi="宋体"/>
          <w:sz w:val="24"/>
          <w:szCs w:val="22"/>
        </w:rPr>
      </w:pPr>
      <w:r>
        <w:rPr>
          <w:rFonts w:hint="eastAsia" w:hAnsi="宋体"/>
          <w:sz w:val="24"/>
          <w:szCs w:val="22"/>
        </w:rPr>
        <w:t xml:space="preserve">（1）投标</w:t>
      </w:r>
      <w:r>
        <w:rPr>
          <w:rFonts w:hAnsi="宋体"/>
          <w:sz w:val="24"/>
          <w:szCs w:val="22"/>
        </w:rPr>
        <w:t xml:space="preserve">人在项目正式实施前，完成系统化的管理规则构建</w:t>
      </w:r>
      <w:r>
        <w:rPr>
          <w:rFonts w:hint="eastAsia" w:hAnsi="宋体"/>
          <w:sz w:val="24"/>
          <w:szCs w:val="22"/>
        </w:rPr>
        <w:t xml:space="preserve">，内容包括但不限于</w:t>
      </w:r>
      <w:r>
        <w:rPr>
          <w:rFonts w:hAnsi="宋体"/>
          <w:sz w:val="24"/>
          <w:szCs w:val="22"/>
        </w:rPr>
        <w:t xml:space="preserve">项目组织架构</w:t>
      </w:r>
      <w:r>
        <w:rPr>
          <w:rFonts w:hint="eastAsia" w:hAnsi="宋体"/>
          <w:sz w:val="24"/>
          <w:szCs w:val="22"/>
        </w:rPr>
        <w:t xml:space="preserve">、</w:t>
      </w:r>
      <w:r>
        <w:rPr>
          <w:rFonts w:hAnsi="宋体"/>
          <w:sz w:val="24"/>
          <w:szCs w:val="22"/>
        </w:rPr>
        <w:t xml:space="preserve">各部门及岗位职责</w:t>
      </w:r>
      <w:r>
        <w:rPr>
          <w:rFonts w:hint="eastAsia" w:hAnsi="宋体"/>
          <w:sz w:val="24"/>
          <w:szCs w:val="22"/>
        </w:rPr>
        <w:t xml:space="preserve">、</w:t>
      </w:r>
      <w:r>
        <w:rPr>
          <w:rFonts w:hAnsi="宋体"/>
          <w:sz w:val="24"/>
          <w:szCs w:val="22"/>
        </w:rPr>
        <w:t xml:space="preserve">工作流程与操作规范</w:t>
      </w:r>
      <w:r>
        <w:rPr>
          <w:rFonts w:hint="eastAsia" w:hAnsi="宋体"/>
          <w:sz w:val="24"/>
          <w:szCs w:val="22"/>
        </w:rPr>
        <w:t xml:space="preserve">等</w:t>
      </w:r>
      <w:r>
        <w:rPr>
          <w:rFonts w:hAnsi="宋体"/>
          <w:sz w:val="24"/>
          <w:szCs w:val="22"/>
        </w:rPr>
        <w:t xml:space="preserve">，形成完整的内部管理制度体系，从而为项目的高效、有序推进奠定坚实的制度基础</w:t>
      </w:r>
      <w:r>
        <w:rPr>
          <w:rFonts w:hint="eastAsia" w:hAnsi="宋体"/>
          <w:sz w:val="24"/>
          <w:szCs w:val="22"/>
        </w:rPr>
        <w:t xml:space="preserve">，以</w:t>
      </w:r>
      <w:r>
        <w:rPr>
          <w:rFonts w:hAnsi="宋体"/>
          <w:sz w:val="24"/>
          <w:szCs w:val="22"/>
        </w:rPr>
        <w:t xml:space="preserve">保证项目规范实施</w:t>
      </w:r>
      <w:r/>
    </w:p>
    <w:p>
      <w:pPr>
        <w:pStyle w:val="838"/>
        <w:ind w:firstLine="480"/>
        <w:spacing w:line="500" w:lineRule="exact"/>
        <w:rPr>
          <w:rFonts w:hAnsi="宋体"/>
          <w:sz w:val="24"/>
          <w:szCs w:val="22"/>
        </w:rPr>
      </w:pPr>
      <w:r>
        <w:rPr>
          <w:rFonts w:hint="eastAsia" w:hAnsi="宋体"/>
          <w:sz w:val="24"/>
          <w:szCs w:val="22"/>
        </w:rPr>
        <w:t xml:space="preserve">（2）投标</w:t>
      </w:r>
      <w:r>
        <w:rPr>
          <w:rFonts w:hAnsi="宋体"/>
          <w:sz w:val="24"/>
          <w:szCs w:val="22"/>
        </w:rPr>
        <w:t xml:space="preserve">人在项目实施前建立服务管理体系</w:t>
      </w:r>
      <w:r>
        <w:rPr>
          <w:rFonts w:hint="eastAsia" w:hAnsi="宋体"/>
          <w:sz w:val="24"/>
          <w:szCs w:val="22"/>
        </w:rPr>
        <w:t xml:space="preserve">，包含但不限于岗位履职考核管理、服务人员稳定方案</w:t>
      </w:r>
      <w:r>
        <w:rPr>
          <w:rFonts w:hAnsi="宋体"/>
          <w:sz w:val="24"/>
          <w:szCs w:val="22"/>
        </w:rPr>
        <w:t xml:space="preserve">，形成从人员激励到过程记录的全流程管理机制，为项目服务的标准化、可持续化运行提供制度保障</w:t>
      </w:r>
      <w:r>
        <w:rPr>
          <w:rFonts w:hint="eastAsia" w:hAnsi="宋体"/>
          <w:sz w:val="24"/>
          <w:szCs w:val="22"/>
        </w:rPr>
        <w:t xml:space="preserve">，以</w:t>
      </w:r>
      <w:r>
        <w:rPr>
          <w:rFonts w:hAnsi="宋体"/>
          <w:sz w:val="24"/>
          <w:szCs w:val="22"/>
        </w:rPr>
        <w:t xml:space="preserve">确保项目服务过程规范有序、质量可控</w:t>
      </w:r>
      <w:r>
        <w:rPr>
          <w:rFonts w:hint="eastAsia" w:hAnsi="宋体"/>
          <w:sz w:val="24"/>
          <w:szCs w:val="22"/>
        </w:rPr>
        <w:t xml:space="preserve">。</w:t>
      </w:r>
      <w:r/>
    </w:p>
    <w:p>
      <w:pPr>
        <w:ind w:firstLine="480"/>
        <w:spacing w:line="360" w:lineRule="auto"/>
        <w:rPr>
          <w:sz w:val="24"/>
        </w:rPr>
      </w:pPr>
      <w:r>
        <w:rPr>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50"/>
        <w:spacing w:line="500" w:lineRule="exact"/>
        <w:rPr>
          <w:rFonts w:ascii="宋体" w:hAnsi="宋体" w:cs="宋体"/>
          <w:spacing w:val="-4"/>
          <w:sz w:val="24"/>
          <w:szCs w:val="24"/>
        </w:rPr>
      </w:pPr>
      <w:r>
        <w:rPr>
          <w:rFonts w:hint="eastAsia" w:ascii="宋体" w:hAnsi="宋体" w:cs="宋体"/>
          <w:spacing w:val="-8"/>
          <w:sz w:val="24"/>
          <w:szCs w:val="24"/>
        </w:rPr>
        <w:t xml:space="preserve">1、</w:t>
      </w:r>
      <w:r>
        <w:rPr>
          <w:rFonts w:hint="eastAsia" w:ascii="宋体" w:hAnsi="宋体" w:cs="宋体"/>
          <w:spacing w:val="-4"/>
          <w:sz w:val="24"/>
          <w:szCs w:val="24"/>
        </w:rPr>
        <w:t xml:space="preserve">服务人员配置</w:t>
      </w:r>
      <w:r/>
    </w:p>
    <w:p>
      <w:pPr>
        <w:ind w:firstLine="480"/>
        <w:spacing w:line="500" w:lineRule="exact"/>
        <w:rPr>
          <w:rFonts w:ascii="Tahoma" w:hAnsi="Tahoma"/>
          <w:bCs/>
          <w:i/>
          <w:iCs/>
          <w:sz w:val="22"/>
          <w:u w:val="single"/>
        </w:rPr>
      </w:pPr>
      <w:r>
        <w:rPr>
          <w:rFonts w:hint="eastAsia" w:ascii="宋体" w:hAnsi="宋体"/>
          <w:bCs/>
          <w:i/>
          <w:iCs/>
          <w:sz w:val="24"/>
          <w:u w:val="single"/>
        </w:rPr>
        <w:t xml:space="preserve">本项目拟配备项目经理1人（具有消防监控操作员证书），保洁员6人（其中1人兼会务），消防监控员兼秩序维护员4人，水电维修工1人（同时具有高、低压电工特种作业证），实验辅助员1人（省药检院连云港检验室单独使用），共计13人</w:t>
      </w:r>
      <w:r>
        <w:rPr>
          <w:rFonts w:hint="eastAsia" w:ascii="宋体" w:hAnsi="宋体" w:cs="宋体"/>
          <w:bCs/>
          <w:i/>
          <w:iCs/>
          <w:spacing w:val="-13"/>
          <w:sz w:val="24"/>
          <w:szCs w:val="24"/>
          <w:u w:val="single"/>
        </w:rPr>
        <w:t xml:space="preserve">。</w:t>
      </w:r>
      <w:r/>
    </w:p>
    <w:p>
      <w:pPr>
        <w:ind w:firstLine="482"/>
        <w:spacing w:line="500" w:lineRule="exact"/>
        <w:rPr>
          <w:rFonts w:ascii="宋体" w:hAnsi="宋体"/>
          <w:bCs/>
          <w:i/>
          <w:iCs/>
          <w:color w:val="000000"/>
          <w:sz w:val="24"/>
        </w:rPr>
      </w:pPr>
      <w:r>
        <w:rPr>
          <w:rFonts w:hint="eastAsia" w:ascii="宋体" w:hAnsi="宋体"/>
          <w:bCs/>
          <w:i/>
          <w:iCs/>
          <w:color w:val="000000"/>
          <w:sz w:val="24"/>
          <w:u w:val="single"/>
        </w:rPr>
        <w:t xml:space="preserve">各岗位设置服务人数（项目经理除外）为最低要求，投标人必须书面承诺人员配置不少于各岗位最低人数配置要求，并在合同签订前提交服务人员名单，承诺不得随意变更服务人员(投标文件中提供承诺书(格式自拟)并加盖投标人公章)。</w:t>
      </w:r>
      <w:r/>
    </w:p>
    <w:p>
      <w:pPr>
        <w:ind w:firstLine="421"/>
        <w:spacing w:line="500" w:lineRule="exact"/>
        <w:rPr>
          <w:rFonts w:ascii="宋体" w:hAnsi="宋体" w:cs="宋体"/>
          <w:sz w:val="24"/>
          <w:szCs w:val="24"/>
        </w:rPr>
      </w:pPr>
      <w:r>
        <w:rPr>
          <w:rFonts w:hint="eastAsia" w:ascii="宋体" w:hAnsi="宋体" w:cs="宋体"/>
          <w:spacing w:val="-8"/>
          <w:sz w:val="24"/>
          <w:szCs w:val="24"/>
        </w:rPr>
        <w:t xml:space="preserve">2、</w:t>
      </w:r>
      <w:r>
        <w:rPr>
          <w:rFonts w:hint="eastAsia" w:ascii="宋体" w:hAnsi="宋体" w:cs="宋体"/>
          <w:spacing w:val="-4"/>
          <w:sz w:val="24"/>
          <w:szCs w:val="24"/>
        </w:rPr>
        <w:t xml:space="preserve">服务人员要求</w:t>
      </w:r>
      <w:r/>
    </w:p>
    <w:p>
      <w:pPr>
        <w:ind w:right="93" w:firstLine="508"/>
        <w:spacing w:line="500" w:lineRule="exact"/>
        <w:rPr>
          <w:rFonts w:ascii="宋体" w:hAnsi="宋体"/>
          <w:sz w:val="24"/>
        </w:rPr>
      </w:pPr>
      <w:r>
        <w:rPr>
          <w:rFonts w:hint="eastAsia" w:ascii="宋体" w:hAnsi="宋体"/>
          <w:sz w:val="24"/>
        </w:rPr>
        <w:t xml:space="preserve">（1）项目经理：大专及以上学历，具有3年以上物业管理工作经验，持消防设施操作员证书，能熟练使用电脑办公软件，熟悉礼仪规范要求，会务接待流程，有相关办公楼物业管理经验。</w:t>
      </w:r>
      <w:r>
        <w:rPr>
          <w:rFonts w:hint="eastAsia" w:ascii="宋体" w:hAnsi="宋体"/>
          <w:b/>
          <w:bCs/>
          <w:sz w:val="24"/>
        </w:rPr>
        <w:t xml:space="preserve">投标人一经中标，项目经理不得随意更换，如果特殊原因需更换，须经采购人考核认可后，方可更换。</w:t>
      </w:r>
      <w:r/>
    </w:p>
    <w:p>
      <w:pPr>
        <w:ind w:firstLine="480"/>
        <w:spacing w:line="500" w:lineRule="exact"/>
        <w:rPr>
          <w:rFonts w:ascii="宋体" w:hAnsi="宋体"/>
          <w:sz w:val="24"/>
        </w:rPr>
      </w:pPr>
      <w:r>
        <w:rPr>
          <w:rFonts w:hint="eastAsia" w:ascii="宋体" w:hAnsi="宋体"/>
          <w:sz w:val="24"/>
        </w:rPr>
        <w:t xml:space="preserve">（2）保洁员：初中及以上学历，年龄在50周岁以下，体貌端正，吃苦耐劳，仔细心细，具备保洁经验；</w:t>
      </w:r>
      <w:r>
        <w:rPr>
          <w:rFonts w:hint="eastAsia" w:ascii="宋体" w:hAnsi="宋体"/>
          <w:b/>
          <w:sz w:val="24"/>
        </w:rPr>
        <w:t xml:space="preserve">兼会务保洁员负责保洁、会务服务管理工作，要求大专及以上学历，年龄40周岁以下，熟练使用电脑办公软件。</w:t>
      </w:r>
      <w:r/>
    </w:p>
    <w:p>
      <w:pPr>
        <w:ind w:firstLine="480"/>
        <w:spacing w:line="500" w:lineRule="exact"/>
        <w:rPr>
          <w:rFonts w:ascii="宋体" w:hAnsi="宋体" w:cs="Arial"/>
          <w:sz w:val="24"/>
          <w:szCs w:val="24"/>
        </w:rPr>
      </w:pPr>
      <w:r>
        <w:rPr>
          <w:rFonts w:hint="eastAsia" w:ascii="宋体" w:hAnsi="宋体"/>
          <w:sz w:val="24"/>
        </w:rPr>
        <w:t xml:space="preserve">（3）消防监控员兼秩序维护员：初中以上学历，男性，年龄在45周岁以下，身体健康,需具备</w:t>
      </w:r>
      <w:r>
        <w:rPr>
          <w:rFonts w:hint="eastAsia" w:ascii="宋体" w:hAnsi="宋体"/>
          <w:sz w:val="24"/>
          <w:szCs w:val="24"/>
        </w:rPr>
        <w:t xml:space="preserve">建（构）筑物消防员或消防设施操作员</w:t>
      </w:r>
      <w:r>
        <w:rPr>
          <w:rFonts w:hint="eastAsia" w:ascii="宋体" w:hAnsi="宋体" w:eastAsia="Arial" w:cs="Arial"/>
          <w:sz w:val="24"/>
          <w:szCs w:val="24"/>
        </w:rPr>
        <w:t xml:space="preserve">四级及以上</w:t>
      </w:r>
      <w:r>
        <w:rPr>
          <w:rFonts w:ascii="宋体" w:hAnsi="宋体" w:eastAsia="Arial" w:cs="Arial"/>
          <w:sz w:val="24"/>
          <w:szCs w:val="24"/>
        </w:rPr>
        <w:t xml:space="preserve">证书</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（4）水电维修工：初中以上学历，男性，年龄在55周岁以下，身体健康，需同时具备高压电工作业证和低压电工作业证，2年以上工作经验。</w:t>
      </w:r>
      <w:r/>
    </w:p>
    <w:p>
      <w:pPr>
        <w:ind w:firstLine="480"/>
        <w:spacing w:line="500" w:lineRule="exact"/>
        <w:rPr>
          <w:rFonts w:ascii="宋体" w:hAnsi="宋体"/>
          <w:sz w:val="24"/>
        </w:rPr>
      </w:pPr>
      <w:r>
        <w:rPr>
          <w:rFonts w:hint="eastAsia" w:ascii="宋体" w:hAnsi="宋体"/>
          <w:sz w:val="24"/>
        </w:rPr>
        <w:t xml:space="preserve">（5）实验辅助人员：高中以上学历，年龄在50周岁以下，按照省药检院连云港检验室要求，协助清理、清洗实验室各类实验用品、用具。</w:t>
      </w:r>
      <w:r/>
    </w:p>
    <w:p>
      <w:pPr>
        <w:ind w:firstLine="896"/>
        <w:spacing w:line="500" w:lineRule="exact"/>
        <w:rPr>
          <w:rFonts w:ascii="宋体" w:hAnsi="宋体" w:cs="宋体"/>
          <w:spacing w:val="-4"/>
          <w:sz w:val="24"/>
          <w:szCs w:val="24"/>
        </w:rPr>
      </w:pPr>
      <w:r>
        <w:rPr>
          <w:rFonts w:hint="eastAsia" w:ascii="宋体" w:hAnsi="宋体" w:cs="宋体"/>
          <w:spacing w:val="-8"/>
          <w:sz w:val="24"/>
          <w:szCs w:val="24"/>
        </w:rPr>
        <w:t xml:space="preserve">3、</w:t>
      </w:r>
      <w:r>
        <w:rPr>
          <w:rFonts w:hint="eastAsia" w:ascii="宋体" w:hAnsi="宋体" w:cs="宋体"/>
          <w:spacing w:val="-4"/>
          <w:sz w:val="24"/>
          <w:szCs w:val="24"/>
        </w:rPr>
        <w:t xml:space="preserve">岗位主要职责</w:t>
      </w:r>
      <w:r/>
    </w:p>
    <w:p>
      <w:pPr>
        <w:ind w:firstLine="482"/>
        <w:spacing w:line="500" w:lineRule="exact"/>
        <w:rPr>
          <w:rFonts w:ascii="宋体" w:hAnsi="宋体"/>
          <w:bCs/>
          <w:sz w:val="24"/>
        </w:rPr>
      </w:pPr>
      <w:r>
        <w:rPr>
          <w:rFonts w:hint="eastAsia" w:ascii="宋体" w:hAnsi="宋体"/>
          <w:bCs/>
          <w:sz w:val="24"/>
        </w:rPr>
        <w:t xml:space="preserve">（1）项目经理岗位职责</w:t>
      </w:r>
      <w:r/>
    </w:p>
    <w:p>
      <w:pPr>
        <w:ind w:firstLine="482"/>
        <w:spacing w:line="500" w:lineRule="exact"/>
        <w:rPr>
          <w:rFonts w:ascii="宋体" w:hAnsi="宋体"/>
          <w:sz w:val="24"/>
        </w:rPr>
      </w:pPr>
      <w:r>
        <w:rPr>
          <w:rFonts w:hint="eastAsia" w:ascii="宋体" w:hAnsi="宋体"/>
          <w:sz w:val="24"/>
        </w:rPr>
        <w:t xml:space="preserve">1)按照采购人要求，对物业驻场人员岗位责任制、各项规章制度及工作计划的落实情况进行检查、督促与指导，确保驻场人员规范履职。</w:t>
      </w:r>
      <w:r/>
    </w:p>
    <w:p>
      <w:pPr>
        <w:ind w:firstLine="480"/>
        <w:spacing w:line="500" w:lineRule="exact"/>
        <w:rPr>
          <w:rFonts w:ascii="宋体" w:hAnsi="宋体"/>
          <w:sz w:val="24"/>
        </w:rPr>
      </w:pPr>
      <w:r>
        <w:rPr>
          <w:rFonts w:hint="eastAsia" w:ascii="宋体" w:hAnsi="宋体"/>
          <w:sz w:val="24"/>
        </w:rPr>
        <w:t xml:space="preserve">2)严格执行采购人管理要求，每日对采购人指定服务区域进行巡查，及时发现、分析并妥善处理服务过程中出现的各类问题，持续改进工作，提升服务水准，满足采购人需求。</w:t>
      </w:r>
      <w:r/>
    </w:p>
    <w:p>
      <w:pPr>
        <w:ind w:firstLine="480"/>
        <w:spacing w:line="500" w:lineRule="exact"/>
        <w:rPr>
          <w:rFonts w:ascii="宋体" w:hAnsi="宋体"/>
          <w:sz w:val="24"/>
        </w:rPr>
      </w:pPr>
      <w:r>
        <w:rPr>
          <w:rFonts w:hint="eastAsia" w:ascii="宋体" w:hAnsi="宋体"/>
          <w:sz w:val="24"/>
        </w:rPr>
        <w:t xml:space="preserve">3)负责督促、检查采购人指定管理服务区域内的消防安全工作，严格贯彻执行“预防为主、防消结合”的消防工作方针，按照“谁主管、谁负责”的原则，落实消防安全管理责任，对所辖区域消防安全工作承担相应管理职责。</w:t>
      </w:r>
      <w:r/>
    </w:p>
    <w:p>
      <w:pPr>
        <w:ind w:firstLine="480"/>
        <w:spacing w:line="500" w:lineRule="exact"/>
        <w:rPr>
          <w:rFonts w:ascii="宋体" w:hAnsi="宋体"/>
          <w:sz w:val="24"/>
        </w:rPr>
      </w:pPr>
      <w:r>
        <w:rPr>
          <w:rFonts w:hint="eastAsia" w:ascii="宋体" w:hAnsi="宋体"/>
          <w:sz w:val="24"/>
        </w:rPr>
        <w:t xml:space="preserve">4)负责检查、管理各类物资消耗及设施设备使用情况，规范做好各类报表及档案资料的储存、管理工作，按采购人要求提供相关资料。</w:t>
      </w:r>
      <w:r/>
    </w:p>
    <w:p>
      <w:pPr>
        <w:ind w:firstLine="480"/>
        <w:spacing w:line="500" w:lineRule="exact"/>
        <w:rPr>
          <w:rFonts w:ascii="宋体" w:hAnsi="宋体"/>
          <w:sz w:val="24"/>
        </w:rPr>
      </w:pPr>
      <w:r>
        <w:rPr>
          <w:rFonts w:hint="eastAsia" w:ascii="宋体" w:hAnsi="宋体"/>
          <w:sz w:val="24"/>
        </w:rPr>
        <w:t xml:space="preserve">5)负责妥善处理各类服务投诉及采购人反馈的问题，及时响应、高效处置，消除不良影响，维护采购人和服务单位的良好形象。</w:t>
      </w:r>
      <w:r/>
    </w:p>
    <w:p>
      <w:pPr>
        <w:ind w:firstLine="480"/>
        <w:spacing w:line="500" w:lineRule="exact"/>
        <w:rPr>
          <w:rFonts w:ascii="宋体" w:hAnsi="宋体"/>
          <w:sz w:val="24"/>
        </w:rPr>
      </w:pPr>
      <w:r>
        <w:rPr>
          <w:rFonts w:hint="eastAsia" w:ascii="宋体" w:hAnsi="宋体"/>
          <w:sz w:val="24"/>
        </w:rPr>
        <w:t xml:space="preserve">6)严格服从采购人管理，积极配合采购人开展各项工作，完成采购人交办的其他相关任务。</w:t>
      </w:r>
      <w:r/>
    </w:p>
    <w:p>
      <w:pPr>
        <w:ind w:firstLine="482"/>
        <w:spacing w:line="500" w:lineRule="exact"/>
        <w:rPr>
          <w:rFonts w:ascii="宋体" w:hAnsi="宋体"/>
          <w:bCs/>
          <w:sz w:val="24"/>
        </w:rPr>
      </w:pPr>
      <w:r>
        <w:rPr>
          <w:rFonts w:hint="eastAsia" w:ascii="宋体" w:hAnsi="宋体"/>
          <w:bCs/>
          <w:sz w:val="24"/>
        </w:rPr>
        <w:t xml:space="preserve">（2）保洁员岗位职责</w:t>
      </w:r>
      <w:r/>
    </w:p>
    <w:p>
      <w:pPr>
        <w:ind w:firstLine="480"/>
        <w:spacing w:line="500" w:lineRule="exact"/>
        <w:rPr>
          <w:rFonts w:ascii="宋体" w:hAnsi="宋体"/>
          <w:sz w:val="24"/>
        </w:rPr>
      </w:pPr>
      <w:r>
        <w:rPr>
          <w:rFonts w:hint="eastAsia" w:ascii="宋体" w:hAnsi="宋体"/>
          <w:sz w:val="24"/>
        </w:rPr>
        <w:t xml:space="preserve">1</w:t>
      </w:r>
      <w:r>
        <w:rPr>
          <w:rFonts w:hint="eastAsia" w:ascii="宋体" w:hAnsi="宋体"/>
          <w:bCs/>
          <w:color w:val="000000"/>
          <w:sz w:val="24"/>
        </w:rPr>
        <w:t xml:space="preserve">）</w:t>
      </w:r>
      <w:r>
        <w:rPr>
          <w:rFonts w:hint="eastAsia" w:ascii="宋体" w:hAnsi="宋体"/>
          <w:sz w:val="24"/>
        </w:rPr>
        <w:t xml:space="preserve">遵守公司的规章制度。</w:t>
      </w:r>
      <w:r/>
    </w:p>
    <w:p>
      <w:pPr>
        <w:ind w:firstLine="480"/>
        <w:spacing w:line="500" w:lineRule="exact"/>
        <w:rPr>
          <w:rFonts w:ascii="宋体" w:hAnsi="宋体"/>
          <w:sz w:val="24"/>
        </w:rPr>
      </w:pPr>
      <w:r>
        <w:rPr>
          <w:rFonts w:hint="eastAsia" w:ascii="宋体" w:hAnsi="宋体"/>
          <w:sz w:val="24"/>
        </w:rPr>
        <w:t xml:space="preserve">2</w:t>
      </w:r>
      <w:r>
        <w:rPr>
          <w:rFonts w:hint="eastAsia" w:ascii="宋体" w:hAnsi="宋体"/>
          <w:bCs/>
          <w:color w:val="000000"/>
          <w:sz w:val="24"/>
        </w:rPr>
        <w:t xml:space="preserve">）</w:t>
      </w:r>
      <w:r>
        <w:rPr>
          <w:rFonts w:hint="eastAsia" w:ascii="宋体" w:hAnsi="宋体"/>
          <w:sz w:val="24"/>
        </w:rPr>
        <w:t xml:space="preserve">划片定责任人，保洁员随时清理责任区域内的垃圾、杂物等，保持责任区的卫生整洁。</w:t>
      </w:r>
      <w:r/>
    </w:p>
    <w:p>
      <w:pPr>
        <w:ind w:firstLine="480"/>
        <w:spacing w:line="500" w:lineRule="exact"/>
        <w:rPr>
          <w:rFonts w:ascii="宋体" w:hAnsi="宋体"/>
          <w:sz w:val="24"/>
        </w:rPr>
      </w:pPr>
      <w:r>
        <w:rPr>
          <w:rFonts w:hint="eastAsia" w:ascii="宋体" w:hAnsi="宋体"/>
          <w:sz w:val="24"/>
        </w:rPr>
        <w:t xml:space="preserve">3</w:t>
      </w:r>
      <w:r>
        <w:rPr>
          <w:rFonts w:hint="eastAsia" w:ascii="宋体" w:hAnsi="宋体"/>
          <w:bCs/>
          <w:color w:val="000000"/>
          <w:sz w:val="24"/>
        </w:rPr>
        <w:t xml:space="preserve">）</w:t>
      </w:r>
      <w:r>
        <w:rPr>
          <w:rFonts w:hint="eastAsia" w:ascii="宋体" w:hAnsi="宋体"/>
          <w:sz w:val="24"/>
        </w:rPr>
        <w:t xml:space="preserve">保持所有公共场所的卫生整洁、地面干净、无灰尘、无卫生死角。</w:t>
      </w:r>
      <w:r/>
    </w:p>
    <w:p>
      <w:pPr>
        <w:ind w:firstLine="480"/>
        <w:spacing w:line="500" w:lineRule="exact"/>
        <w:rPr>
          <w:rFonts w:ascii="宋体" w:hAnsi="宋体"/>
          <w:sz w:val="24"/>
        </w:rPr>
      </w:pPr>
      <w:r>
        <w:rPr>
          <w:rFonts w:hint="eastAsia" w:ascii="宋体" w:hAnsi="宋体"/>
          <w:sz w:val="24"/>
        </w:rPr>
        <w:t xml:space="preserve">4</w:t>
      </w:r>
      <w:r>
        <w:rPr>
          <w:rFonts w:hint="eastAsia" w:ascii="宋体" w:hAnsi="宋体"/>
          <w:bCs/>
          <w:color w:val="000000"/>
          <w:sz w:val="24"/>
        </w:rPr>
        <w:t xml:space="preserve">）</w:t>
      </w:r>
      <w:r>
        <w:rPr>
          <w:rFonts w:hint="eastAsia" w:ascii="宋体" w:hAnsi="宋体"/>
          <w:sz w:val="24"/>
        </w:rPr>
        <w:t xml:space="preserve">保持办公区内楼梯、过道无烟头、垃圾等杂物，保持墙面清洁干净，无手印、鞋印，无乱写乱画，无蜘蛛网。</w:t>
      </w:r>
      <w:r/>
    </w:p>
    <w:p>
      <w:pPr>
        <w:ind w:firstLine="480"/>
        <w:spacing w:line="500" w:lineRule="exact"/>
        <w:rPr>
          <w:rFonts w:ascii="宋体" w:hAnsi="宋体"/>
          <w:sz w:val="24"/>
        </w:rPr>
      </w:pPr>
      <w:r>
        <w:rPr>
          <w:rFonts w:hint="eastAsia" w:ascii="宋体" w:hAnsi="宋体"/>
          <w:sz w:val="24"/>
        </w:rPr>
        <w:t xml:space="preserve">5</w:t>
      </w:r>
      <w:r>
        <w:rPr>
          <w:rFonts w:hint="eastAsia" w:ascii="宋体" w:hAnsi="宋体"/>
          <w:bCs/>
          <w:color w:val="000000"/>
          <w:sz w:val="24"/>
        </w:rPr>
        <w:t xml:space="preserve">）</w:t>
      </w:r>
      <w:r>
        <w:rPr>
          <w:rFonts w:hint="eastAsia" w:ascii="宋体" w:hAnsi="宋体"/>
          <w:sz w:val="24"/>
        </w:rPr>
        <w:t xml:space="preserve">保持办公区内外门、窗、栏杆、雨棚和扶手表面无灰尘、污迹，光洁明亮，做到每天擦拭。</w:t>
      </w:r>
      <w:r/>
    </w:p>
    <w:p>
      <w:pPr>
        <w:ind w:firstLine="480"/>
        <w:spacing w:line="500" w:lineRule="exact"/>
        <w:rPr>
          <w:rFonts w:ascii="宋体" w:hAnsi="宋体"/>
          <w:sz w:val="24"/>
        </w:rPr>
      </w:pPr>
      <w:r>
        <w:rPr>
          <w:rFonts w:hint="eastAsia" w:ascii="宋体" w:hAnsi="宋体"/>
          <w:sz w:val="24"/>
        </w:rPr>
        <w:t xml:space="preserve">6</w:t>
      </w:r>
      <w:r>
        <w:rPr>
          <w:rFonts w:hint="eastAsia" w:ascii="宋体" w:hAnsi="宋体"/>
          <w:bCs/>
          <w:color w:val="000000"/>
          <w:sz w:val="24"/>
        </w:rPr>
        <w:t xml:space="preserve">）</w:t>
      </w:r>
      <w:r>
        <w:rPr>
          <w:rFonts w:hint="eastAsia" w:ascii="宋体" w:hAnsi="宋体"/>
          <w:sz w:val="24"/>
        </w:rPr>
        <w:t xml:space="preserve">巡视花盆盆景、盆体，每天用抹布擦拭花盆外部，保持光洁明亮；照明灯及附属设备（2米以下），每天擦拭一次，特殊情况及时擦拭，保持无灰尘、污迹。</w:t>
      </w:r>
      <w:r/>
    </w:p>
    <w:p>
      <w:pPr>
        <w:ind w:firstLine="480"/>
        <w:spacing w:line="500" w:lineRule="exact"/>
        <w:rPr>
          <w:rFonts w:ascii="宋体" w:hAnsi="宋体"/>
          <w:sz w:val="24"/>
        </w:rPr>
      </w:pPr>
      <w:r>
        <w:rPr>
          <w:rFonts w:hint="eastAsia" w:ascii="宋体" w:hAnsi="宋体"/>
          <w:sz w:val="24"/>
        </w:rPr>
        <w:t xml:space="preserve">7）所管办公室内卫生必须做到地面清洁、墙面无灰尘，窗台、护栏等无灰尘、无杂物，以及所有办公设施做到无灰尘。</w:t>
      </w:r>
      <w:r/>
    </w:p>
    <w:p>
      <w:pPr>
        <w:ind w:firstLine="480"/>
        <w:spacing w:line="500" w:lineRule="exact"/>
        <w:rPr>
          <w:rFonts w:ascii="宋体" w:hAnsi="宋体"/>
          <w:sz w:val="24"/>
        </w:rPr>
      </w:pPr>
      <w:r>
        <w:rPr>
          <w:rFonts w:hint="eastAsia" w:ascii="宋体" w:hAnsi="宋体"/>
          <w:sz w:val="24"/>
        </w:rPr>
        <w:t xml:space="preserve">8）所管卫生间、茶水间，做到清洁无异味，地面干净无污迹、积水、纸屑等，保持墙面干净无水印、无污迹、无蜘蛛网；卫生间镜子及洗手池也要做到无水渍、无污垢；窗台无灰尘，清洁无杂物；便池通畅，无积粪、无尿碱、无垢。</w:t>
      </w:r>
      <w:r/>
    </w:p>
    <w:p>
      <w:pPr>
        <w:ind w:firstLine="480"/>
        <w:spacing w:line="500" w:lineRule="exact"/>
        <w:rPr>
          <w:rFonts w:ascii="宋体" w:hAnsi="宋体"/>
          <w:sz w:val="24"/>
        </w:rPr>
      </w:pPr>
      <w:r>
        <w:rPr>
          <w:rFonts w:hint="eastAsia" w:ascii="宋体" w:hAnsi="宋体"/>
          <w:sz w:val="24"/>
        </w:rPr>
        <w:t xml:space="preserve">9）每天及时清运垃圾；所管垃圾箱清洁，保持垃圾箱外部无垃圾、无灰尘、油渍等污痕；附近地面、墙面无油渍、污迹；无乱倒乱扔杂物。</w:t>
      </w:r>
      <w:r/>
    </w:p>
    <w:p>
      <w:pPr>
        <w:ind w:firstLine="480"/>
        <w:spacing w:line="500" w:lineRule="exact"/>
        <w:rPr>
          <w:rFonts w:ascii="宋体" w:hAnsi="宋体"/>
          <w:sz w:val="24"/>
        </w:rPr>
      </w:pPr>
      <w:r>
        <w:rPr>
          <w:rFonts w:hint="eastAsia" w:ascii="宋体" w:hAnsi="宋体"/>
          <w:sz w:val="24"/>
        </w:rPr>
        <w:t xml:space="preserve">10）定期对卫生间、茶水间、垃圾箱消毒。</w:t>
      </w:r>
      <w:r/>
    </w:p>
    <w:p>
      <w:pPr>
        <w:ind w:firstLine="480"/>
        <w:spacing w:line="500" w:lineRule="exact"/>
        <w:rPr>
          <w:rFonts w:ascii="宋体" w:hAnsi="宋体"/>
          <w:sz w:val="24"/>
        </w:rPr>
      </w:pPr>
      <w:r>
        <w:rPr>
          <w:rFonts w:hint="eastAsia" w:ascii="宋体" w:hAnsi="宋体"/>
          <w:sz w:val="24"/>
        </w:rPr>
        <w:t xml:space="preserve">11</w:t>
      </w:r>
      <w:r>
        <w:rPr>
          <w:rFonts w:hint="eastAsia" w:ascii="宋体" w:hAnsi="宋体"/>
          <w:bCs/>
          <w:color w:val="000000"/>
          <w:sz w:val="24"/>
        </w:rPr>
        <w:t xml:space="preserve">）</w:t>
      </w:r>
      <w:r>
        <w:rPr>
          <w:rFonts w:hint="eastAsia" w:ascii="宋体" w:hAnsi="宋体"/>
          <w:sz w:val="24"/>
        </w:rPr>
        <w:t xml:space="preserve">垃圾桶垃圾不得超过1/3，晚上下班前所有垃圾桶必须清理干净，做到楼内痰盂外表清洁。</w:t>
      </w:r>
      <w:r/>
    </w:p>
    <w:p>
      <w:pPr>
        <w:ind w:firstLine="480"/>
        <w:spacing w:line="500" w:lineRule="exact"/>
        <w:rPr>
          <w:rFonts w:ascii="宋体" w:hAnsi="宋体"/>
          <w:sz w:val="24"/>
        </w:rPr>
      </w:pPr>
      <w:r>
        <w:rPr>
          <w:rFonts w:hint="eastAsia" w:ascii="宋体" w:hAnsi="宋体"/>
          <w:sz w:val="24"/>
        </w:rPr>
        <w:t xml:space="preserve">12</w:t>
      </w:r>
      <w:r>
        <w:rPr>
          <w:rFonts w:hint="eastAsia" w:ascii="宋体" w:hAnsi="宋体"/>
          <w:bCs/>
          <w:color w:val="000000"/>
          <w:sz w:val="24"/>
        </w:rPr>
        <w:t xml:space="preserve">）</w:t>
      </w:r>
      <w:r>
        <w:rPr>
          <w:rFonts w:hint="eastAsia" w:ascii="宋体" w:hAnsi="宋体"/>
          <w:sz w:val="24"/>
        </w:rPr>
        <w:t xml:space="preserve">妥善保管并正确使用清洁用具、材料等，减少浪费，节约开支。</w:t>
      </w:r>
      <w:r/>
    </w:p>
    <w:p>
      <w:pPr>
        <w:ind w:firstLine="480"/>
        <w:spacing w:line="500" w:lineRule="exact"/>
        <w:rPr>
          <w:rFonts w:ascii="宋体" w:hAnsi="宋体"/>
          <w:sz w:val="24"/>
        </w:rPr>
      </w:pPr>
      <w:r>
        <w:rPr>
          <w:rFonts w:hint="eastAsia" w:ascii="宋体" w:hAnsi="宋体"/>
          <w:sz w:val="24"/>
        </w:rPr>
        <w:t xml:space="preserve">13</w:t>
      </w:r>
      <w:r>
        <w:rPr>
          <w:rFonts w:hint="eastAsia" w:ascii="宋体" w:hAnsi="宋体"/>
          <w:bCs/>
          <w:color w:val="000000"/>
          <w:sz w:val="24"/>
        </w:rPr>
        <w:t xml:space="preserve">）</w:t>
      </w:r>
      <w:r>
        <w:rPr>
          <w:rFonts w:hint="eastAsia" w:ascii="宋体" w:hAnsi="宋体"/>
          <w:sz w:val="24"/>
        </w:rPr>
        <w:t xml:space="preserve">负责对卫生间、公共设施工作中发现的问题及时上报。</w:t>
      </w:r>
      <w:r/>
    </w:p>
    <w:p>
      <w:pPr>
        <w:ind w:firstLine="480"/>
        <w:spacing w:line="500" w:lineRule="exact"/>
        <w:rPr>
          <w:rFonts w:ascii="宋体" w:hAnsi="宋体"/>
          <w:sz w:val="24"/>
        </w:rPr>
      </w:pPr>
      <w:r>
        <w:rPr>
          <w:rFonts w:hint="eastAsia" w:ascii="宋体" w:hAnsi="宋体"/>
          <w:sz w:val="24"/>
        </w:rPr>
        <w:t xml:space="preserve">14</w:t>
      </w:r>
      <w:r>
        <w:rPr>
          <w:rFonts w:hint="eastAsia" w:ascii="宋体" w:hAnsi="宋体"/>
          <w:bCs/>
          <w:color w:val="000000"/>
          <w:sz w:val="24"/>
        </w:rPr>
        <w:t xml:space="preserve">）</w:t>
      </w:r>
      <w:r>
        <w:rPr>
          <w:rFonts w:hint="eastAsia" w:ascii="宋体" w:hAnsi="宋体"/>
          <w:sz w:val="24"/>
        </w:rPr>
        <w:t xml:space="preserve">完成领导交办的其他工作任务。</w:t>
      </w:r>
      <w:r/>
    </w:p>
    <w:p>
      <w:pPr>
        <w:ind w:firstLine="482"/>
        <w:spacing w:line="500" w:lineRule="exact"/>
        <w:rPr>
          <w:rFonts w:ascii="宋体" w:hAnsi="宋体"/>
          <w:bCs/>
          <w:sz w:val="24"/>
        </w:rPr>
      </w:pPr>
      <w:r>
        <w:rPr>
          <w:rFonts w:hint="eastAsia" w:ascii="宋体" w:hAnsi="宋体"/>
          <w:bCs/>
          <w:sz w:val="24"/>
        </w:rPr>
        <w:t xml:space="preserve">（3）秩序维护员岗位职责</w:t>
      </w:r>
      <w:r/>
    </w:p>
    <w:p>
      <w:pPr>
        <w:ind w:firstLine="480"/>
        <w:spacing w:line="500" w:lineRule="exact"/>
        <w:rPr>
          <w:rFonts w:ascii="宋体" w:hAnsi="宋体"/>
          <w:sz w:val="24"/>
        </w:rPr>
      </w:pPr>
      <w:r>
        <w:rPr>
          <w:rFonts w:hint="eastAsia" w:ascii="宋体" w:hAnsi="宋体"/>
          <w:sz w:val="24"/>
        </w:rPr>
        <w:t xml:space="preserve">服从项目经理的领导与安排，全面完成办公区安全防范和公共秩序的维护，主要职责如下：</w:t>
      </w:r>
      <w:r/>
    </w:p>
    <w:p>
      <w:pPr>
        <w:ind w:firstLine="480"/>
        <w:spacing w:line="500" w:lineRule="exact"/>
        <w:rPr>
          <w:rFonts w:ascii="宋体" w:hAnsi="宋体"/>
          <w:sz w:val="24"/>
        </w:rPr>
      </w:pPr>
      <w:r>
        <w:rPr>
          <w:rFonts w:hint="eastAsia" w:ascii="宋体" w:hAnsi="宋体"/>
          <w:sz w:val="24"/>
        </w:rPr>
        <w:t xml:space="preserve">1）对进出人员及车辆进行管控；</w:t>
      </w:r>
      <w:r/>
    </w:p>
    <w:p>
      <w:pPr>
        <w:ind w:firstLine="480"/>
        <w:spacing w:line="500" w:lineRule="exact"/>
        <w:rPr>
          <w:rFonts w:ascii="宋体" w:hAnsi="宋体"/>
          <w:sz w:val="24"/>
        </w:rPr>
      </w:pPr>
      <w:r>
        <w:rPr>
          <w:rFonts w:hint="eastAsia" w:ascii="宋体" w:hAnsi="宋体"/>
          <w:sz w:val="24"/>
        </w:rPr>
        <w:t xml:space="preserve">2）外来人员进入须经同意后填写会客单方可进入；</w:t>
      </w:r>
      <w:r/>
    </w:p>
    <w:p>
      <w:pPr>
        <w:ind w:firstLine="480"/>
        <w:spacing w:line="500" w:lineRule="exact"/>
        <w:rPr>
          <w:rFonts w:ascii="宋体" w:hAnsi="宋体"/>
          <w:sz w:val="24"/>
        </w:rPr>
      </w:pPr>
      <w:r>
        <w:rPr>
          <w:rFonts w:hint="eastAsia" w:ascii="宋体" w:hAnsi="宋体"/>
          <w:sz w:val="24"/>
        </w:rPr>
        <w:t xml:space="preserve">3）做好人员来访及出入管理，全天24小时值勤或巡查，出入货物严格检查、登记；</w:t>
      </w:r>
      <w:r/>
    </w:p>
    <w:p>
      <w:pPr>
        <w:ind w:firstLine="480"/>
        <w:spacing w:line="500" w:lineRule="exact"/>
        <w:rPr>
          <w:rFonts w:ascii="宋体" w:hAnsi="宋体"/>
          <w:sz w:val="24"/>
        </w:rPr>
      </w:pPr>
      <w:r>
        <w:rPr>
          <w:rFonts w:hint="eastAsia" w:ascii="宋体" w:hAnsi="宋体"/>
          <w:sz w:val="24"/>
        </w:rPr>
        <w:t xml:space="preserve">4）做好报刊登记、分发、投放工作；</w:t>
      </w:r>
      <w:r/>
    </w:p>
    <w:p>
      <w:pPr>
        <w:ind w:firstLine="480"/>
        <w:spacing w:line="500" w:lineRule="exact"/>
        <w:rPr>
          <w:rFonts w:ascii="宋体" w:hAnsi="宋体"/>
          <w:sz w:val="24"/>
        </w:rPr>
      </w:pPr>
      <w:r>
        <w:rPr>
          <w:rFonts w:hint="eastAsia" w:ascii="宋体" w:hAnsi="宋体"/>
          <w:sz w:val="24"/>
        </w:rPr>
        <w:t xml:space="preserve">5）收到邮件，联系当事人领取，做好签发登记工作；</w:t>
      </w:r>
      <w:r/>
    </w:p>
    <w:p>
      <w:pPr>
        <w:ind w:firstLine="480"/>
        <w:spacing w:line="500" w:lineRule="exact"/>
        <w:rPr>
          <w:rFonts w:ascii="宋体" w:hAnsi="宋体"/>
          <w:sz w:val="24"/>
        </w:rPr>
      </w:pPr>
      <w:r>
        <w:rPr>
          <w:rFonts w:hint="eastAsia" w:ascii="宋体" w:hAnsi="宋体"/>
          <w:sz w:val="24"/>
        </w:rPr>
        <w:t xml:space="preserve">6）维护公共场所秩序，劝阻乱摆摊点、散发及张贴广告行为；</w:t>
      </w:r>
      <w:r/>
    </w:p>
    <w:p>
      <w:pPr>
        <w:ind w:firstLine="480"/>
        <w:spacing w:line="500" w:lineRule="exact"/>
        <w:rPr>
          <w:rFonts w:ascii="宋体" w:hAnsi="宋体"/>
          <w:sz w:val="24"/>
        </w:rPr>
      </w:pPr>
      <w:r>
        <w:rPr>
          <w:rFonts w:hint="eastAsia" w:ascii="宋体" w:hAnsi="宋体"/>
          <w:sz w:val="24"/>
        </w:rPr>
        <w:t xml:space="preserve">7）加强对消防设施和安防设备的严密监控。发现异常必须在第一时间报告有关部门；</w:t>
      </w:r>
      <w:r/>
    </w:p>
    <w:p>
      <w:pPr>
        <w:ind w:firstLine="480"/>
        <w:spacing w:line="500" w:lineRule="exact"/>
        <w:rPr>
          <w:rFonts w:ascii="宋体" w:hAnsi="宋体"/>
          <w:sz w:val="24"/>
        </w:rPr>
      </w:pPr>
      <w:r>
        <w:rPr>
          <w:rFonts w:hint="eastAsia" w:ascii="宋体" w:hAnsi="宋体"/>
          <w:sz w:val="24"/>
        </w:rPr>
        <w:t xml:space="preserve">8）建立消防组织、落实消防措施，发现火警或火灾事故，立即按预案程序采取灭火措施；</w:t>
      </w:r>
      <w:r/>
    </w:p>
    <w:p>
      <w:pPr>
        <w:ind w:firstLine="480"/>
        <w:spacing w:line="500" w:lineRule="exact"/>
        <w:rPr>
          <w:rFonts w:ascii="宋体" w:hAnsi="宋体"/>
          <w:sz w:val="24"/>
        </w:rPr>
      </w:pPr>
      <w:r>
        <w:rPr>
          <w:rFonts w:hint="eastAsia" w:ascii="宋体" w:hAnsi="宋体"/>
          <w:sz w:val="24"/>
        </w:rPr>
        <w:t xml:space="preserve">9）完成公司和服务单位下达的临时任务；</w:t>
      </w:r>
      <w:r/>
    </w:p>
    <w:p>
      <w:pPr>
        <w:ind w:firstLine="480"/>
        <w:spacing w:line="500" w:lineRule="exact"/>
        <w:rPr>
          <w:rFonts w:ascii="宋体" w:hAnsi="宋体"/>
          <w:sz w:val="24"/>
        </w:rPr>
      </w:pPr>
      <w:r>
        <w:rPr>
          <w:rFonts w:hint="eastAsia" w:ascii="宋体" w:hAnsi="宋体"/>
          <w:sz w:val="24"/>
        </w:rPr>
        <w:t xml:space="preserve">10）完成领导交办的其他工作任务。</w:t>
      </w:r>
      <w:r/>
    </w:p>
    <w:p>
      <w:pPr>
        <w:ind w:firstLine="482"/>
        <w:spacing w:line="500" w:lineRule="exact"/>
        <w:rPr>
          <w:rFonts w:ascii="宋体" w:hAnsi="宋体"/>
          <w:bCs/>
          <w:sz w:val="24"/>
        </w:rPr>
      </w:pPr>
      <w:r>
        <w:rPr>
          <w:rFonts w:hint="eastAsia" w:ascii="宋体" w:hAnsi="宋体"/>
          <w:bCs/>
          <w:sz w:val="24"/>
        </w:rPr>
        <w:t xml:space="preserve">（4）水电维修工岗位职责</w:t>
      </w:r>
      <w:r/>
    </w:p>
    <w:p>
      <w:pPr>
        <w:ind w:firstLine="480"/>
        <w:spacing w:line="500" w:lineRule="exact"/>
        <w:rPr>
          <w:rFonts w:ascii="宋体" w:hAnsi="宋体"/>
          <w:sz w:val="24"/>
        </w:rPr>
      </w:pPr>
      <w:r>
        <w:rPr>
          <w:rFonts w:hint="eastAsia" w:ascii="宋体" w:hAnsi="宋体"/>
          <w:sz w:val="24"/>
        </w:rPr>
        <w:t xml:space="preserve">1</w:t>
      </w:r>
      <w:r>
        <w:rPr>
          <w:rFonts w:hint="eastAsia" w:ascii="宋体" w:hAnsi="宋体"/>
          <w:bCs/>
          <w:sz w:val="24"/>
        </w:rPr>
        <w:t xml:space="preserve">）</w:t>
      </w:r>
      <w:r>
        <w:rPr>
          <w:rFonts w:hint="eastAsia" w:ascii="宋体" w:hAnsi="宋体"/>
          <w:sz w:val="24"/>
        </w:rPr>
        <w:t xml:space="preserve">服从部门负责人工作安排，遵守纪律，树立良好服务意识。</w:t>
      </w:r>
      <w:r/>
    </w:p>
    <w:p>
      <w:pPr>
        <w:ind w:firstLine="480"/>
        <w:spacing w:line="500" w:lineRule="exact"/>
        <w:rPr>
          <w:rFonts w:ascii="宋体" w:hAnsi="宋体"/>
          <w:sz w:val="24"/>
        </w:rPr>
      </w:pPr>
      <w:r>
        <w:rPr>
          <w:rFonts w:hint="eastAsia" w:ascii="宋体" w:hAnsi="宋体"/>
          <w:sz w:val="24"/>
        </w:rPr>
        <w:t xml:space="preserve">2</w:t>
      </w:r>
      <w:r>
        <w:rPr>
          <w:rFonts w:hint="eastAsia" w:ascii="宋体" w:hAnsi="宋体"/>
          <w:bCs/>
          <w:sz w:val="24"/>
        </w:rPr>
        <w:t xml:space="preserve">）</w:t>
      </w:r>
      <w:r>
        <w:rPr>
          <w:rFonts w:hint="eastAsia" w:ascii="宋体" w:hAnsi="宋体"/>
          <w:sz w:val="24"/>
        </w:rPr>
        <w:t xml:space="preserve">负责本物业区域维修工作，熟悉物业管理区域内公用配套设施、设备的种类、分布，掌握各类线路的分布、走向、位置以及其维修保养的方法。</w:t>
      </w:r>
      <w:r/>
    </w:p>
    <w:p>
      <w:pPr>
        <w:ind w:firstLine="480"/>
        <w:spacing w:line="500" w:lineRule="exact"/>
        <w:rPr>
          <w:rFonts w:ascii="宋体" w:hAnsi="宋体"/>
          <w:sz w:val="24"/>
        </w:rPr>
      </w:pPr>
      <w:r>
        <w:rPr>
          <w:rFonts w:hint="eastAsia" w:ascii="宋体" w:hAnsi="宋体"/>
          <w:sz w:val="24"/>
        </w:rPr>
        <w:t xml:space="preserve">3）经常巡视管理区域，发现公用设施有损坏、隐患或其他异常情况，应及时给予维修，保证公共配套设施、设备的正常运行。</w:t>
      </w:r>
      <w:r/>
    </w:p>
    <w:p>
      <w:pPr>
        <w:ind w:firstLine="480"/>
        <w:spacing w:line="500" w:lineRule="exact"/>
        <w:rPr>
          <w:rFonts w:ascii="宋体" w:hAnsi="宋体"/>
          <w:sz w:val="24"/>
        </w:rPr>
      </w:pPr>
      <w:r>
        <w:rPr>
          <w:rFonts w:hint="eastAsia" w:ascii="宋体" w:hAnsi="宋体"/>
          <w:sz w:val="24"/>
        </w:rPr>
        <w:t xml:space="preserve">4）接到客户报修，应及时赶到现场，排除故障。确有困难应立即与负责人联系。</w:t>
      </w:r>
      <w:r/>
    </w:p>
    <w:p>
      <w:pPr>
        <w:ind w:firstLine="480"/>
        <w:spacing w:line="500" w:lineRule="exact"/>
        <w:rPr>
          <w:rFonts w:ascii="宋体" w:hAnsi="宋体"/>
          <w:sz w:val="24"/>
        </w:rPr>
      </w:pPr>
      <w:r>
        <w:rPr>
          <w:rFonts w:hint="eastAsia" w:ascii="宋体" w:hAnsi="宋体"/>
          <w:sz w:val="24"/>
        </w:rPr>
        <w:t xml:space="preserve">5）发现重要电气设备故障时，应及时向部门负责人汇报，组织人员抢修，分析事故原因，做好记录，提出建议。</w:t>
      </w:r>
      <w:r/>
    </w:p>
    <w:p>
      <w:pPr>
        <w:ind w:firstLine="480"/>
        <w:spacing w:line="500" w:lineRule="exact"/>
        <w:rPr>
          <w:rFonts w:ascii="宋体" w:hAnsi="宋体"/>
          <w:sz w:val="24"/>
        </w:rPr>
      </w:pPr>
      <w:r>
        <w:rPr>
          <w:rFonts w:hint="eastAsia" w:ascii="宋体" w:hAnsi="宋体"/>
          <w:sz w:val="24"/>
        </w:rPr>
        <w:t xml:space="preserve">6）定期清洁配电房，做到“三净”（设备净、机房净、工作场地净），确保设备正常运行。</w:t>
      </w:r>
      <w:r/>
    </w:p>
    <w:p>
      <w:pPr>
        <w:ind w:firstLine="480"/>
        <w:spacing w:line="500" w:lineRule="exact"/>
        <w:rPr>
          <w:rFonts w:ascii="宋体" w:hAnsi="宋体"/>
          <w:sz w:val="24"/>
        </w:rPr>
      </w:pPr>
      <w:r>
        <w:rPr>
          <w:rFonts w:hint="eastAsia" w:ascii="宋体" w:hAnsi="宋体"/>
          <w:sz w:val="24"/>
        </w:rPr>
        <w:t xml:space="preserve">7）熟悉本物业区域内的供电、供水、电梯、空调等设备设施的情况，熟练掌握相关操作规程和应急处理措施。</w:t>
      </w:r>
      <w:r/>
    </w:p>
    <w:p>
      <w:pPr>
        <w:ind w:firstLine="480"/>
        <w:spacing w:line="500" w:lineRule="exact"/>
        <w:rPr>
          <w:rFonts w:ascii="宋体" w:hAnsi="宋体"/>
          <w:sz w:val="24"/>
        </w:rPr>
      </w:pPr>
      <w:r>
        <w:rPr>
          <w:rFonts w:hint="eastAsia" w:ascii="宋体" w:hAnsi="宋体"/>
          <w:sz w:val="24"/>
        </w:rPr>
        <w:t xml:space="preserve">8）定时巡查设备运行情况，认真做好巡查记录和值班记录。</w:t>
      </w:r>
      <w:r/>
    </w:p>
    <w:p>
      <w:pPr>
        <w:ind w:firstLine="480"/>
        <w:spacing w:line="500" w:lineRule="exact"/>
        <w:rPr>
          <w:rFonts w:ascii="宋体" w:hAnsi="宋体"/>
          <w:sz w:val="24"/>
        </w:rPr>
      </w:pPr>
      <w:r>
        <w:rPr>
          <w:rFonts w:hint="eastAsia" w:ascii="宋体" w:hAnsi="宋体"/>
          <w:sz w:val="24"/>
        </w:rPr>
        <w:t xml:space="preserve">9）对水泵房进行正常巡视，应检查管道接头和阀门有无渗漏水，检查水泵控制屏指示灯、变频恒压供水控制器显示数据、压力表等。</w:t>
      </w:r>
      <w:r/>
    </w:p>
    <w:p>
      <w:pPr>
        <w:ind w:firstLine="480"/>
        <w:spacing w:line="500" w:lineRule="exact"/>
        <w:rPr>
          <w:rFonts w:ascii="宋体" w:hAnsi="宋体"/>
          <w:sz w:val="24"/>
        </w:rPr>
      </w:pPr>
      <w:r>
        <w:rPr>
          <w:rFonts w:hint="eastAsia" w:ascii="宋体" w:hAnsi="宋体"/>
          <w:sz w:val="24"/>
        </w:rPr>
        <w:t xml:space="preserve">10）对空调机房给排水、电气等暖通空调方面的专业知识应具备。协助采购人对空调设备的日常管理、维修和定期保养。</w:t>
      </w:r>
      <w:r/>
    </w:p>
    <w:p>
      <w:pPr>
        <w:ind w:firstLine="480"/>
        <w:spacing w:line="500" w:lineRule="exact"/>
        <w:rPr>
          <w:rFonts w:ascii="宋体" w:hAnsi="宋体"/>
          <w:sz w:val="24"/>
        </w:rPr>
      </w:pPr>
      <w:r>
        <w:rPr>
          <w:rFonts w:hint="eastAsia" w:ascii="宋体" w:hAnsi="宋体"/>
          <w:sz w:val="24"/>
        </w:rPr>
        <w:t xml:space="preserve">11）工作时间按规定着装，佩戴工作牌，严格遵守操作规程、工作标准，坚决贯彻执行安全第一的原则。</w:t>
      </w:r>
      <w:r/>
    </w:p>
    <w:p>
      <w:pPr>
        <w:ind w:firstLine="480"/>
        <w:spacing w:line="500" w:lineRule="exact"/>
        <w:rPr>
          <w:rFonts w:ascii="宋体" w:hAnsi="宋体"/>
          <w:sz w:val="24"/>
        </w:rPr>
      </w:pPr>
      <w:r>
        <w:rPr>
          <w:rFonts w:hint="eastAsia" w:ascii="宋体" w:hAnsi="宋体"/>
          <w:sz w:val="24"/>
        </w:rPr>
        <w:t xml:space="preserve">12）积极参加岗位培训，刻苦钻研技术，不断提高工作水准，做好节能节材工作。</w:t>
      </w:r>
      <w:r/>
    </w:p>
    <w:p>
      <w:pPr>
        <w:ind w:firstLine="480"/>
        <w:spacing w:line="500" w:lineRule="exact"/>
        <w:rPr>
          <w:rFonts w:ascii="宋体" w:hAnsi="宋体"/>
          <w:sz w:val="24"/>
        </w:rPr>
      </w:pPr>
      <w:r>
        <w:rPr>
          <w:rFonts w:hint="eastAsia" w:ascii="宋体" w:hAnsi="宋体"/>
          <w:sz w:val="24"/>
        </w:rPr>
        <w:t xml:space="preserve">13）每天对变压器、高压柜、断路器、低压柜、配电箱、电容补偿柜等高低压用电设备按规定路线和时间进行外观、声音、仪表数据的检查并记录，确保第一时间发现异常并上报。熟练掌握执行停送电、负荷切换等规范化操作。</w:t>
      </w:r>
      <w:r/>
    </w:p>
    <w:p>
      <w:pPr>
        <w:ind w:firstLine="480"/>
        <w:spacing w:line="500" w:lineRule="exact"/>
        <w:rPr>
          <w:rFonts w:ascii="宋体" w:hAnsi="宋体"/>
          <w:sz w:val="24"/>
        </w:rPr>
      </w:pPr>
      <w:r>
        <w:rPr>
          <w:rFonts w:hint="eastAsia" w:ascii="宋体" w:hAnsi="宋体"/>
          <w:sz w:val="24"/>
        </w:rPr>
        <w:t xml:space="preserve">14）发挥工作主动性，完成领导交办的其他工作。</w:t>
      </w:r>
      <w:r/>
    </w:p>
    <w:p>
      <w:pPr>
        <w:ind w:firstLine="482"/>
        <w:spacing w:line="500" w:lineRule="exact"/>
        <w:rPr>
          <w:rFonts w:ascii="宋体" w:hAnsi="宋体"/>
          <w:bCs/>
          <w:sz w:val="24"/>
        </w:rPr>
      </w:pPr>
      <w:r>
        <w:rPr>
          <w:rFonts w:hint="eastAsia" w:ascii="宋体" w:hAnsi="宋体"/>
          <w:bCs/>
          <w:sz w:val="24"/>
        </w:rPr>
        <w:t xml:space="preserve">（5）消防监控员岗位职责</w:t>
      </w:r>
      <w:r/>
    </w:p>
    <w:p>
      <w:pPr>
        <w:ind w:firstLine="480"/>
        <w:spacing w:line="500" w:lineRule="exact"/>
        <w:rPr>
          <w:rFonts w:ascii="宋体" w:hAnsi="宋体"/>
          <w:sz w:val="24"/>
        </w:rPr>
      </w:pPr>
      <w:r>
        <w:rPr>
          <w:rFonts w:hint="eastAsia" w:ascii="宋体" w:hAnsi="宋体"/>
          <w:sz w:val="24"/>
        </w:rPr>
        <w:t xml:space="preserve">1）遵守公司的规章制度。</w:t>
      </w:r>
      <w:r/>
    </w:p>
    <w:p>
      <w:pPr>
        <w:ind w:firstLine="480"/>
        <w:spacing w:line="500" w:lineRule="exact"/>
        <w:rPr>
          <w:rFonts w:ascii="宋体" w:hAnsi="宋体"/>
          <w:sz w:val="24"/>
        </w:rPr>
      </w:pPr>
      <w:r>
        <w:rPr>
          <w:rFonts w:hint="eastAsia" w:ascii="宋体" w:hAnsi="宋体"/>
          <w:sz w:val="24"/>
        </w:rPr>
        <w:t xml:space="preserve">2）消防控制室的消防系统操作人员，需取得建（构）筑物消防员证书，持证上岗，并存放在消防控制室备查。</w:t>
      </w:r>
      <w:r/>
    </w:p>
    <w:p>
      <w:pPr>
        <w:ind w:firstLine="480"/>
        <w:spacing w:line="500" w:lineRule="exact"/>
        <w:rPr>
          <w:rFonts w:ascii="宋体" w:hAnsi="宋体"/>
          <w:sz w:val="24"/>
        </w:rPr>
      </w:pPr>
      <w:r>
        <w:rPr>
          <w:rFonts w:hint="eastAsia" w:ascii="宋体" w:hAnsi="宋体"/>
          <w:sz w:val="24"/>
        </w:rPr>
        <w:t xml:space="preserve">3）消防监控控制室必须保证24小时有人值班，对所有消防监控点实施监控无遗漏。</w:t>
      </w:r>
      <w:r/>
    </w:p>
    <w:p>
      <w:pPr>
        <w:ind w:firstLine="480"/>
        <w:spacing w:line="500" w:lineRule="exact"/>
        <w:rPr>
          <w:rFonts w:ascii="宋体" w:hAnsi="宋体"/>
          <w:sz w:val="24"/>
        </w:rPr>
      </w:pPr>
      <w:r>
        <w:rPr>
          <w:rFonts w:hint="eastAsia" w:ascii="宋体" w:hAnsi="宋体"/>
          <w:sz w:val="24"/>
        </w:rPr>
        <w:t xml:space="preserve">4）技术防范设施能有效使用，对所反应的信息实施管理并及时处理。</w:t>
      </w:r>
      <w:r/>
    </w:p>
    <w:p>
      <w:pPr>
        <w:ind w:firstLine="480"/>
        <w:spacing w:line="500" w:lineRule="exact"/>
        <w:rPr>
          <w:rFonts w:ascii="宋体" w:hAnsi="宋体"/>
          <w:sz w:val="24"/>
        </w:rPr>
      </w:pPr>
      <w:r>
        <w:rPr>
          <w:rFonts w:hint="eastAsia" w:ascii="宋体" w:hAnsi="宋体"/>
          <w:sz w:val="24"/>
        </w:rPr>
        <w:t xml:space="preserve">5）消防监控中心接到报警信号，秩序维护员五分钟到达现场进行处理，中心应接受救助要求，解答询问。</w:t>
      </w:r>
      <w:r/>
    </w:p>
    <w:p>
      <w:pPr>
        <w:ind w:firstLine="480"/>
        <w:spacing w:line="500" w:lineRule="exact"/>
        <w:rPr>
          <w:rFonts w:ascii="宋体" w:hAnsi="宋体"/>
          <w:sz w:val="24"/>
        </w:rPr>
      </w:pPr>
      <w:r>
        <w:rPr>
          <w:rFonts w:hint="eastAsia" w:ascii="宋体" w:hAnsi="宋体"/>
          <w:sz w:val="24"/>
        </w:rPr>
        <w:t xml:space="preserve">6）负责查出报警位置，及时调动秩序维护员现场查看并处理。</w:t>
      </w:r>
      <w:r/>
    </w:p>
    <w:p>
      <w:pPr>
        <w:ind w:firstLine="480"/>
        <w:spacing w:line="500" w:lineRule="exact"/>
        <w:rPr>
          <w:rFonts w:ascii="宋体" w:hAnsi="宋体"/>
          <w:sz w:val="24"/>
        </w:rPr>
      </w:pPr>
      <w:r>
        <w:rPr>
          <w:rFonts w:hint="eastAsia" w:ascii="宋体" w:hAnsi="宋体"/>
          <w:sz w:val="24"/>
        </w:rPr>
        <w:t xml:space="preserve">7）负责消防监控中心消防控制屏和电脑显示系统，发现问题正确分析，果断决定，及时报告并与有关岗位取得联系。</w:t>
      </w:r>
      <w:r/>
    </w:p>
    <w:p>
      <w:pPr>
        <w:ind w:firstLine="480"/>
        <w:spacing w:line="500" w:lineRule="exact"/>
        <w:rPr>
          <w:rFonts w:ascii="宋体" w:hAnsi="宋体"/>
          <w:sz w:val="24"/>
        </w:rPr>
      </w:pPr>
      <w:r>
        <w:rPr>
          <w:rFonts w:hint="eastAsia" w:ascii="宋体" w:hAnsi="宋体"/>
          <w:sz w:val="24"/>
        </w:rPr>
        <w:t xml:space="preserve">8）消防监控员要全面熟悉监控室内的设备功能和使用程序与方法，确保设备的正常运转，发挥其应有的作用。</w:t>
      </w:r>
      <w:r/>
    </w:p>
    <w:p>
      <w:pPr>
        <w:ind w:firstLine="480"/>
        <w:spacing w:line="500" w:lineRule="exact"/>
        <w:rPr>
          <w:rFonts w:ascii="宋体" w:hAnsi="宋体"/>
          <w:sz w:val="24"/>
        </w:rPr>
      </w:pPr>
      <w:r>
        <w:rPr>
          <w:rFonts w:hint="eastAsia" w:ascii="宋体" w:hAnsi="宋体"/>
          <w:sz w:val="24"/>
        </w:rPr>
        <w:t xml:space="preserve">9）消防监控人员要坚守岗位，尽职尽责，不得脱岗、替岗、睡觉，严禁班前饮酒或在值班时进行娱乐活动。</w:t>
      </w:r>
      <w:r/>
    </w:p>
    <w:p>
      <w:pPr>
        <w:ind w:firstLine="480"/>
        <w:spacing w:line="500" w:lineRule="exact"/>
        <w:rPr>
          <w:rFonts w:ascii="宋体" w:hAnsi="宋体"/>
          <w:sz w:val="24"/>
        </w:rPr>
      </w:pPr>
      <w:r>
        <w:rPr>
          <w:rFonts w:hint="eastAsia" w:ascii="宋体" w:hAnsi="宋体"/>
          <w:sz w:val="24"/>
        </w:rPr>
        <w:t xml:space="preserve">10）消防监控人员应按时上岗，并做好交接班工作，接班人员未到岗前，交班人员不得擅自离岗。</w:t>
      </w:r>
      <w:r/>
    </w:p>
    <w:p>
      <w:pPr>
        <w:ind w:firstLine="480"/>
        <w:spacing w:line="500" w:lineRule="exact"/>
        <w:rPr>
          <w:rFonts w:ascii="宋体" w:hAnsi="宋体"/>
          <w:sz w:val="24"/>
        </w:rPr>
      </w:pPr>
      <w:r>
        <w:rPr>
          <w:rFonts w:hint="eastAsia" w:ascii="宋体" w:hAnsi="宋体"/>
          <w:sz w:val="24"/>
        </w:rPr>
        <w:t xml:space="preserve">11）做好资料保管和保密工作，严禁无关人员进入消防控制室，随意触动设备，不准向无关人员谈及消防监控室的运作情况和值班情况。</w:t>
      </w:r>
      <w:r/>
    </w:p>
    <w:p>
      <w:pPr>
        <w:ind w:firstLine="480"/>
        <w:spacing w:line="500" w:lineRule="exact"/>
        <w:rPr>
          <w:rFonts w:ascii="宋体" w:hAnsi="宋体"/>
          <w:sz w:val="24"/>
        </w:rPr>
      </w:pPr>
      <w:r>
        <w:rPr>
          <w:rFonts w:hint="eastAsia" w:ascii="宋体" w:hAnsi="宋体"/>
          <w:sz w:val="24"/>
        </w:rPr>
        <w:t xml:space="preserve">12）消防监控人员要爱护设备，保持控制室内卫生。</w:t>
      </w:r>
      <w:r/>
    </w:p>
    <w:p>
      <w:pPr>
        <w:ind w:firstLine="480"/>
        <w:spacing w:line="500" w:lineRule="exact"/>
        <w:rPr>
          <w:rFonts w:ascii="宋体" w:hAnsi="宋体"/>
          <w:sz w:val="24"/>
        </w:rPr>
      </w:pPr>
      <w:r>
        <w:rPr>
          <w:rFonts w:hint="eastAsia" w:ascii="宋体" w:hAnsi="宋体"/>
          <w:sz w:val="24"/>
        </w:rPr>
        <w:t xml:space="preserve">13）完成领导交办的其他工作任务。</w:t>
      </w:r>
      <w:r/>
    </w:p>
    <w:p>
      <w:pPr>
        <w:ind w:firstLine="480"/>
        <w:spacing w:line="500" w:lineRule="exact"/>
        <w:rPr>
          <w:rFonts w:ascii="宋体" w:hAnsi="宋体"/>
          <w:sz w:val="24"/>
        </w:rPr>
      </w:pPr>
      <w:r>
        <w:rPr>
          <w:rFonts w:hint="eastAsia" w:ascii="宋体" w:hAnsi="宋体"/>
          <w:sz w:val="24"/>
        </w:rPr>
        <w:t xml:space="preserve">6.实验辅助人员：</w:t>
      </w:r>
      <w:r/>
    </w:p>
    <w:p>
      <w:pPr>
        <w:ind w:firstLine="480"/>
        <w:spacing w:line="500" w:lineRule="exact"/>
        <w:rPr>
          <w:rFonts w:ascii="宋体" w:hAnsi="宋体"/>
          <w:sz w:val="24"/>
        </w:rPr>
      </w:pPr>
      <w:r>
        <w:rPr>
          <w:rFonts w:hint="eastAsia" w:ascii="宋体" w:hAnsi="宋体"/>
          <w:sz w:val="24"/>
        </w:rPr>
        <w:t xml:space="preserve">(1) 熟悉实验器材清洗流程，协助清理、清洗实验室各类实验用品、用具。</w:t>
      </w:r>
      <w:r/>
    </w:p>
    <w:p>
      <w:pPr>
        <w:ind w:firstLine="480"/>
        <w:spacing w:line="500" w:lineRule="exact"/>
        <w:rPr>
          <w:rFonts w:ascii="宋体" w:hAnsi="宋体"/>
          <w:sz w:val="24"/>
        </w:rPr>
      </w:pPr>
      <w:r>
        <w:rPr>
          <w:rFonts w:hint="eastAsia" w:ascii="宋体" w:hAnsi="宋体"/>
          <w:sz w:val="24"/>
        </w:rPr>
        <w:t xml:space="preserve">(2) 坚守岗位，服从管理，严格遵守实验室的各项规章制度和安全措施。</w:t>
      </w:r>
      <w:r/>
    </w:p>
    <w:p>
      <w:pPr>
        <w:ind w:firstLine="480"/>
        <w:spacing w:line="500" w:lineRule="exact"/>
        <w:rPr>
          <w:rFonts w:ascii="宋体" w:hAnsi="宋体"/>
          <w:sz w:val="24"/>
        </w:rPr>
      </w:pPr>
      <w:r>
        <w:rPr>
          <w:rFonts w:hint="eastAsia" w:ascii="宋体" w:hAnsi="宋体"/>
          <w:sz w:val="24"/>
        </w:rPr>
        <w:t xml:space="preserve">(3)按照省药检院连云港检验室主任要求，负责实验室内保洁和其他服务工作。</w:t>
      </w:r>
      <w:r/>
    </w:p>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w:t>
      </w:r>
      <w:r/>
    </w:p>
    <w:p>
      <w:pPr>
        <w:ind w:firstLine="480"/>
        <w:spacing w:line="360" w:lineRule="auto"/>
        <w:rPr>
          <w:rFonts w:ascii="黑体" w:hAnsi="黑体" w:eastAsia="黑体"/>
          <w:b/>
          <w:i/>
          <w:iCs/>
          <w:sz w:val="24"/>
          <w:u w:val="single"/>
        </w:rPr>
      </w:pPr>
      <w:r>
        <w:rPr>
          <w:rFonts w:hint="eastAsia"/>
          <w:i/>
          <w:iCs/>
          <w:sz w:val="24"/>
          <w:u w:val="single"/>
        </w:rPr>
        <w:t xml:space="preserve">服务期限：3年（合同约定时间起算）。合同拟采取一年一签方式。采购人每年对中标人的服务质量开展4次满意度调查，综合满意度低于 80%的，为考核不合格，采购人有权终止采购合同；考核合格的可签订下一年度合同，最长服务期为3年。</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w:t>
      </w:r>
      <w:r/>
    </w:p>
    <w:p>
      <w:pPr>
        <w:ind w:firstLine="480"/>
        <w:spacing w:line="500" w:lineRule="exact"/>
        <w:rPr>
          <w:rFonts w:ascii="宋体" w:hAnsi="宋体"/>
          <w:sz w:val="24"/>
        </w:rPr>
      </w:pPr>
      <w:r>
        <w:rPr>
          <w:rFonts w:hint="eastAsia" w:ascii="宋体" w:hAnsi="宋体"/>
          <w:sz w:val="24"/>
        </w:rPr>
        <w:t xml:space="preserve">本项目包含的各项服务内容均为上门服务，具体包括物业管理等。须做到符合《江苏省物业管理条例》以及相关法规的规定。</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六、培训要求</w:t>
      </w:r>
      <w:r/>
    </w:p>
    <w:p>
      <w:pPr>
        <w:ind w:firstLine="480"/>
        <w:spacing w:line="500" w:lineRule="exact"/>
        <w:rPr>
          <w:rFonts w:ascii="宋体" w:hAnsi="宋体"/>
          <w:sz w:val="24"/>
        </w:rPr>
      </w:pPr>
      <w:r>
        <w:rPr>
          <w:rFonts w:hint="eastAsia" w:ascii="宋体" w:hAnsi="宋体"/>
          <w:sz w:val="24"/>
        </w:rPr>
        <w:t xml:space="preserve">1.中标人</w:t>
      </w:r>
      <w:r>
        <w:rPr>
          <w:rFonts w:ascii="宋体" w:hAnsi="宋体"/>
          <w:sz w:val="24"/>
        </w:rPr>
        <w:t xml:space="preserve">需在人员进场后</w:t>
      </w:r>
      <w:r>
        <w:rPr>
          <w:rFonts w:hint="eastAsia" w:ascii="宋体" w:hAnsi="宋体"/>
          <w:sz w:val="24"/>
        </w:rPr>
        <w:t xml:space="preserve">3</w:t>
      </w:r>
      <w:r>
        <w:rPr>
          <w:rFonts w:ascii="宋体" w:hAnsi="宋体"/>
          <w:sz w:val="24"/>
        </w:rPr>
        <w:t xml:space="preserve">个工作日内，完成对所有在岗人员的项目专项培训，内容包括项目基本情况（</w:t>
      </w:r>
      <w:r>
        <w:rPr>
          <w:rFonts w:hint="eastAsia" w:ascii="宋体" w:hAnsi="宋体"/>
          <w:sz w:val="24"/>
        </w:rPr>
        <w:t xml:space="preserve">房间</w:t>
      </w:r>
      <w:r>
        <w:rPr>
          <w:rFonts w:ascii="宋体" w:hAnsi="宋体"/>
          <w:sz w:val="24"/>
        </w:rPr>
        <w:t xml:space="preserve">分布、配套设施）、物业服务范围、服务标准、项目管理制度及应急处置流程，确保全员熟悉项目细节，精准对接服务需求。</w:t>
      </w:r>
      <w:r/>
    </w:p>
    <w:p>
      <w:pPr>
        <w:ind w:firstLine="480"/>
        <w:spacing w:line="500" w:lineRule="exact"/>
        <w:rPr>
          <w:rFonts w:ascii="宋体" w:hAnsi="宋体"/>
          <w:sz w:val="24"/>
        </w:rPr>
      </w:pPr>
      <w:r>
        <w:rPr>
          <w:rFonts w:hint="eastAsia" w:ascii="宋体" w:hAnsi="宋体"/>
          <w:sz w:val="24"/>
        </w:rPr>
        <w:t xml:space="preserve">2.中标人</w:t>
      </w:r>
      <w:r>
        <w:rPr>
          <w:rFonts w:ascii="宋体" w:hAnsi="宋体"/>
          <w:sz w:val="24"/>
        </w:rPr>
        <w:t xml:space="preserve">全员需接受法律法规、消防安全、安全生产（含用电、设施操作、应急避险）、劳动用工合规等培训，重点强化秩序维护人员的安全巡查规范、工程人员的操作安全规范，确保无安全责任事故、无合规风险。</w:t>
      </w:r>
      <w:r/>
    </w:p>
    <w:p>
      <w:pPr>
        <w:ind w:firstLine="480"/>
        <w:spacing w:line="500" w:lineRule="exact"/>
        <w:rPr>
          <w:rFonts w:ascii="宋体" w:hAnsi="宋体"/>
          <w:sz w:val="24"/>
        </w:rPr>
      </w:pPr>
      <w:r>
        <w:rPr>
          <w:rFonts w:hint="eastAsia" w:ascii="宋体" w:hAnsi="宋体"/>
          <w:sz w:val="24"/>
        </w:rPr>
        <w:t xml:space="preserve">3.中标人对派驻的工作人员平常应加强队伍管理和业务培训，并制定培训计划，定期组织培训。</w:t>
      </w:r>
      <w:r/>
    </w:p>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七、考核标准及考核办法</w:t>
      </w:r>
      <w:r/>
    </w:p>
    <w:p>
      <w:pPr>
        <w:ind w:firstLine="450"/>
        <w:spacing w:line="500" w:lineRule="exact"/>
        <w:rPr>
          <w:rFonts w:ascii="宋体" w:hAnsi="宋体"/>
          <w:b/>
          <w:bCs/>
          <w:color w:val="000000"/>
          <w:sz w:val="24"/>
        </w:rPr>
      </w:pPr>
      <w:r>
        <w:rPr>
          <w:rFonts w:hint="eastAsia" w:ascii="宋体" w:hAnsi="宋体" w:cs="宋体"/>
          <w:b/>
          <w:bCs/>
          <w:spacing w:val="-8"/>
          <w:sz w:val="24"/>
          <w:szCs w:val="24"/>
        </w:rPr>
        <w:t xml:space="preserve">1、</w:t>
      </w:r>
      <w:r>
        <w:rPr>
          <w:rFonts w:ascii="宋体" w:hAnsi="宋体" w:cs="宋体"/>
          <w:b/>
          <w:bCs/>
          <w:spacing w:val="-4"/>
          <w:sz w:val="24"/>
          <w:szCs w:val="24"/>
        </w:rPr>
        <w:t xml:space="preserve">考核标准</w:t>
      </w:r>
      <w:r/>
    </w:p>
    <w:tbl>
      <w:tblPr>
        <w:tblStyle w:val="640"/>
        <w:tblW w:w="887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7"/>
        <w:gridCol w:w="3923"/>
        <w:gridCol w:w="2268"/>
        <w:gridCol w:w="1351"/>
      </w:tblGrid>
      <w:tr>
        <w:trPr>
          <w:trHeight w:val="204"/>
        </w:trPr>
        <w:tc>
          <w:tcPr>
            <w:gridSpan w:val="2"/>
            <w:tcW w:w="5260" w:type="dxa"/>
            <w:vAlign w:val="center"/>
            <w:textDirection w:val="lrTb"/>
            <w:noWrap/>
          </w:tcPr>
          <w:p>
            <w:pPr>
              <w:ind w:firstLine="440"/>
              <w:jc w:val="center"/>
              <w:spacing w:line="500" w:lineRule="exact"/>
              <w:rPr>
                <w:rFonts w:ascii="宋体" w:hAnsi="宋体" w:eastAsia="Arial" w:cs="宋体"/>
                <w:lang w:eastAsia="en-US"/>
              </w:rPr>
            </w:pPr>
            <w:r>
              <w:rPr>
                <w:rFonts w:hint="eastAsia" w:ascii="宋体" w:hAnsi="宋体" w:eastAsia="Arial" w:cs="宋体"/>
                <w:lang w:eastAsia="en-US"/>
              </w:rPr>
              <w:t xml:space="preserve">考核项目及内容</w:t>
            </w:r>
            <w:r/>
          </w:p>
        </w:tc>
        <w:tc>
          <w:tcPr>
            <w:tcW w:w="2268" w:type="dxa"/>
            <w:vAlign w:val="center"/>
            <w:textDirection w:val="lrTb"/>
            <w:noWrap/>
          </w:tcPr>
          <w:p>
            <w:pPr>
              <w:ind w:firstLine="440"/>
              <w:jc w:val="center"/>
              <w:spacing w:line="500" w:lineRule="exact"/>
              <w:rPr>
                <w:rFonts w:ascii="宋体" w:hAnsi="宋体" w:eastAsia="Arial" w:cs="宋体"/>
                <w:lang w:eastAsia="en-US"/>
              </w:rPr>
            </w:pPr>
            <w:r>
              <w:rPr>
                <w:rFonts w:hint="eastAsia" w:ascii="宋体" w:hAnsi="宋体" w:eastAsia="Arial" w:cs="宋体"/>
                <w:lang w:eastAsia="en-US"/>
              </w:rPr>
              <w:t xml:space="preserve">评分标准</w:t>
            </w:r>
            <w:r/>
          </w:p>
        </w:tc>
        <w:tc>
          <w:tcPr>
            <w:tcW w:w="1351" w:type="dxa"/>
            <w:vAlign w:val="center"/>
            <w:textDirection w:val="lrTb"/>
            <w:noWrap/>
          </w:tcPr>
          <w:p>
            <w:pPr>
              <w:ind w:firstLine="440"/>
              <w:jc w:val="center"/>
              <w:spacing w:line="500" w:lineRule="exact"/>
              <w:rPr>
                <w:rFonts w:ascii="宋体" w:hAnsi="宋体" w:eastAsia="Arial" w:cs="宋体"/>
                <w:lang w:eastAsia="en-US"/>
              </w:rPr>
            </w:pPr>
            <w:r>
              <w:rPr>
                <w:rFonts w:hint="eastAsia" w:ascii="宋体" w:hAnsi="宋体" w:eastAsia="Arial" w:cs="宋体"/>
                <w:lang w:eastAsia="en-US"/>
              </w:rPr>
              <w:t xml:space="preserve">备注</w:t>
            </w:r>
            <w:r/>
          </w:p>
        </w:tc>
      </w:tr>
      <w:tr>
        <w:trPr>
          <w:trHeight w:val="278"/>
        </w:trPr>
        <w:tc>
          <w:tcPr>
            <w:gridSpan w:val="4"/>
            <w:tcW w:w="8879" w:type="dxa"/>
            <w:vAlign w:val="center"/>
            <w:textDirection w:val="lrTb"/>
            <w:noWrap/>
          </w:tcPr>
          <w:p>
            <w:pPr>
              <w:ind w:firstLine="442"/>
              <w:spacing w:line="500" w:lineRule="exact"/>
              <w:rPr>
                <w:rFonts w:ascii="宋体" w:hAnsi="宋体" w:eastAsia="Arial" w:cs="宋体"/>
                <w:b/>
                <w:bCs/>
                <w:lang w:eastAsia="en-US"/>
              </w:rPr>
            </w:pPr>
            <w:r>
              <w:rPr>
                <w:rFonts w:hint="eastAsia" w:ascii="宋体" w:hAnsi="宋体" w:eastAsia="Arial" w:cs="宋体"/>
                <w:b/>
                <w:bCs/>
                <w:lang w:eastAsia="en-US"/>
              </w:rPr>
              <w:t xml:space="preserve">一、综合管理(15分)</w:t>
            </w:r>
            <w:r/>
          </w:p>
        </w:tc>
      </w:tr>
      <w:tr>
        <w:trPr>
          <w:trHeight w:val="278"/>
        </w:trPr>
        <w:tc>
          <w:tcPr>
            <w:tcW w:w="1337" w:type="dxa"/>
            <w:vAlign w:val="center"/>
            <w:textDirection w:val="lrTb"/>
            <w:noWrap/>
          </w:tcPr>
          <w:p>
            <w:pPr>
              <w:spacing w:line="500" w:lineRule="exact"/>
              <w:rPr>
                <w:rFonts w:ascii="宋体" w:hAnsi="宋体" w:eastAsia="Arial" w:cs="宋体"/>
                <w:lang w:eastAsia="en-US"/>
              </w:rPr>
            </w:pPr>
            <w:r>
              <w:rPr>
                <w:rFonts w:hint="eastAsia" w:ascii="宋体" w:hAnsi="宋体" w:eastAsia="Arial" w:cs="宋体"/>
                <w:lang w:eastAsia="en-US"/>
              </w:rPr>
              <w:t xml:space="preserve">组织机构及制度建设</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组织机构健全、岗位职责明确、管理制度完善</w:t>
            </w:r>
            <w:r/>
          </w:p>
        </w:tc>
        <w:tc>
          <w:tcPr>
            <w:tcW w:w="2268"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15分，不符合标准扣0.5分/项；不按要求整改扣1分/次，直至此项不得分</w:t>
            </w:r>
            <w:r/>
          </w:p>
        </w:tc>
        <w:tc>
          <w:tcPr>
            <w:tcW w:w="1351" w:type="dxa"/>
            <w:vAlign w:val="center"/>
            <w:vMerge w:val="restart"/>
            <w:textDirection w:val="lrTb"/>
            <w:noWrap/>
          </w:tcPr>
          <w:p>
            <w:pPr>
              <w:ind w:firstLine="440"/>
              <w:spacing w:line="500" w:lineRule="exact"/>
              <w:rPr>
                <w:rFonts w:ascii="宋体" w:hAnsi="宋体" w:eastAsia="Arial" w:cs="宋体"/>
              </w:rPr>
            </w:pPr>
            <w:r>
              <w:rPr>
                <w:rFonts w:hint="eastAsia" w:ascii="宋体" w:hAnsi="宋体" w:eastAsia="Arial" w:cs="宋体"/>
              </w:rPr>
              <w:t xml:space="preserve">　</w:t>
            </w:r>
            <w:r/>
          </w:p>
        </w:tc>
      </w:tr>
      <w:tr>
        <w:trPr>
          <w:trHeight w:val="278"/>
        </w:trPr>
        <w:tc>
          <w:tcPr>
            <w:tcW w:w="1337" w:type="dxa"/>
            <w:vAlign w:val="center"/>
            <w:vMerge w:val="restart"/>
            <w:textDirection w:val="lrTb"/>
            <w:noWrap/>
          </w:tcPr>
          <w:p>
            <w:pPr>
              <w:spacing w:line="500" w:lineRule="exact"/>
              <w:rPr>
                <w:rFonts w:ascii="宋体" w:hAnsi="宋体" w:eastAsia="Arial" w:cs="宋体"/>
                <w:lang w:eastAsia="en-US"/>
              </w:rPr>
            </w:pPr>
            <w:r>
              <w:rPr>
                <w:rFonts w:hint="eastAsia" w:ascii="宋体" w:hAnsi="宋体" w:eastAsia="Arial" w:cs="宋体"/>
                <w:lang w:eastAsia="en-US"/>
              </w:rPr>
              <w:t xml:space="preserve">人员情况</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人员数量符合要求，出勤良好</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人员资质满足工作要求，持证上岗</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textDirection w:val="lrTb"/>
            <w:noWrap/>
          </w:tcPr>
          <w:p>
            <w:pPr>
              <w:spacing w:line="500" w:lineRule="exact"/>
              <w:rPr>
                <w:rFonts w:ascii="宋体" w:hAnsi="宋体" w:eastAsia="Arial" w:cs="宋体"/>
                <w:lang w:eastAsia="en-US"/>
              </w:rPr>
            </w:pPr>
            <w:r>
              <w:rPr>
                <w:rFonts w:hint="eastAsia" w:ascii="宋体" w:hAnsi="宋体" w:eastAsia="Arial" w:cs="宋体"/>
                <w:lang w:eastAsia="en-US"/>
              </w:rPr>
              <w:t xml:space="preserve">工作配合和</w:t>
            </w:r>
            <w:r>
              <w:rPr>
                <w:rFonts w:hint="eastAsia" w:ascii="宋体" w:hAnsi="宋体" w:eastAsia="Arial" w:cs="宋体"/>
                <w:lang w:eastAsia="en-US"/>
              </w:rPr>
              <w:br w:type="textWrapping" w:clear="all"/>
            </w:r>
            <w:r>
              <w:rPr>
                <w:rFonts w:hint="eastAsia" w:ascii="宋体" w:hAnsi="宋体" w:eastAsia="Arial" w:cs="宋体"/>
                <w:lang w:eastAsia="en-US"/>
              </w:rPr>
              <w:t xml:space="preserve">协调</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服从现场领导管理，按要求报送各类报表等，与其他单位的关系和谐融洽</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textDirection w:val="lrTb"/>
            <w:noWrap/>
          </w:tcPr>
          <w:p>
            <w:pPr>
              <w:spacing w:line="500" w:lineRule="exact"/>
              <w:rPr>
                <w:rFonts w:ascii="宋体" w:hAnsi="宋体" w:cs="宋体"/>
              </w:rPr>
            </w:pPr>
            <w:r>
              <w:rPr>
                <w:rFonts w:hint="eastAsia" w:ascii="宋体" w:hAnsi="宋体" w:eastAsia="Arial" w:cs="宋体"/>
                <w:lang w:eastAsia="en-US"/>
              </w:rPr>
              <w:t xml:space="preserve">房屋及其公用设备设施</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包括房屋平面图、地下管网图，房屋数量、种类、用途分类统计成册，公用设备大中修记录、保养记录，共用设施设备</w:t>
            </w:r>
            <w:r>
              <w:rPr>
                <w:rFonts w:hint="eastAsia" w:ascii="宋体" w:hAnsi="宋体" w:cs="宋体"/>
              </w:rPr>
              <w:t xml:space="preserve">的</w:t>
            </w:r>
            <w:r>
              <w:rPr>
                <w:rFonts w:hint="eastAsia" w:ascii="宋体" w:hAnsi="宋体" w:eastAsia="Arial" w:cs="宋体"/>
              </w:rPr>
              <w:t xml:space="preserve">台帐。</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gridSpan w:val="4"/>
            <w:tcW w:w="8879" w:type="dxa"/>
            <w:vAlign w:val="center"/>
            <w:textDirection w:val="lrTb"/>
            <w:noWrap/>
          </w:tcPr>
          <w:p>
            <w:pPr>
              <w:ind w:firstLine="442"/>
              <w:spacing w:line="500" w:lineRule="exact"/>
              <w:rPr>
                <w:rFonts w:ascii="宋体" w:hAnsi="宋体" w:eastAsia="Arial" w:cs="宋体"/>
                <w:b/>
                <w:bCs/>
                <w:lang w:eastAsia="en-US"/>
              </w:rPr>
            </w:pPr>
            <w:r>
              <w:rPr>
                <w:rFonts w:hint="eastAsia" w:ascii="宋体" w:hAnsi="宋体" w:eastAsia="Arial" w:cs="宋体"/>
                <w:b/>
                <w:bCs/>
                <w:lang w:eastAsia="en-US"/>
              </w:rPr>
              <w:t xml:space="preserve">二、保洁（</w:t>
            </w:r>
            <w:r>
              <w:rPr>
                <w:rFonts w:hint="eastAsia" w:ascii="宋体" w:hAnsi="宋体" w:cs="宋体"/>
                <w:b/>
                <w:bCs/>
              </w:rPr>
              <w:t xml:space="preserve">2</w:t>
            </w:r>
            <w:r>
              <w:rPr>
                <w:rFonts w:hint="eastAsia" w:ascii="宋体" w:hAnsi="宋体" w:eastAsia="Arial" w:cs="宋体"/>
                <w:b/>
                <w:bCs/>
                <w:lang w:eastAsia="en-US"/>
              </w:rPr>
              <w:t xml:space="preserve">5分）</w:t>
            </w:r>
            <w:r/>
          </w:p>
        </w:tc>
      </w:tr>
      <w:tr>
        <w:trPr>
          <w:trHeight w:val="278"/>
        </w:trPr>
        <w:tc>
          <w:tcPr>
            <w:tcW w:w="1337" w:type="dxa"/>
            <w:vAlign w:val="center"/>
            <w:vMerge w:val="restart"/>
            <w:textDirection w:val="lrTb"/>
            <w:noWrap/>
          </w:tcPr>
          <w:p>
            <w:pPr>
              <w:spacing w:line="500" w:lineRule="exact"/>
              <w:rPr>
                <w:rFonts w:ascii="宋体" w:hAnsi="宋体" w:eastAsia="Arial" w:cs="宋体"/>
                <w:lang w:eastAsia="en-US"/>
              </w:rPr>
            </w:pPr>
            <w:r>
              <w:rPr>
                <w:rFonts w:hint="eastAsia" w:ascii="宋体" w:hAnsi="宋体" w:eastAsia="Arial" w:cs="宋体"/>
                <w:lang w:eastAsia="en-US"/>
              </w:rPr>
              <w:t xml:space="preserve">室外区域</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按标准做好区域保洁，道路做到地表目视无杂物无垃圾无污渍，无积雪积冰</w:t>
            </w:r>
            <w:r/>
          </w:p>
        </w:tc>
        <w:tc>
          <w:tcPr>
            <w:tcW w:w="2268"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10分，不符合标准扣0.5分/项，直至此项不得分</w:t>
            </w:r>
            <w:r/>
          </w:p>
        </w:tc>
        <w:tc>
          <w:tcPr>
            <w:tcW w:w="1351"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　</w:t>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景观设施及标识宣传牌表面无污迹</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设施完整、干净整洁、有序使用</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垃圾定点封闭存放，每日按时收集清运出场，垃圾处理符合政府要求</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定期开展杀虫灭鼠及消毒消杀工作</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restart"/>
            <w:textDirection w:val="lrTb"/>
            <w:noWrap/>
          </w:tcPr>
          <w:p>
            <w:pPr>
              <w:spacing w:line="500" w:lineRule="exact"/>
              <w:rPr>
                <w:rFonts w:ascii="宋体" w:hAnsi="宋体" w:eastAsia="Arial" w:cs="宋体"/>
                <w:lang w:eastAsia="en-US"/>
              </w:rPr>
            </w:pPr>
            <w:r>
              <w:rPr>
                <w:rFonts w:hint="eastAsia" w:ascii="宋体" w:hAnsi="宋体" w:eastAsia="Arial" w:cs="宋体"/>
                <w:lang w:eastAsia="en-US"/>
              </w:rPr>
              <w:t xml:space="preserve">室内区域</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按标准做好区域保洁工作，地面、楼梯扶手栏杆、玻璃门窗洁净光亮，无屑土、无污痕污渍</w:t>
            </w:r>
            <w:r/>
          </w:p>
        </w:tc>
        <w:tc>
          <w:tcPr>
            <w:tcW w:w="2268"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25分，不符合标准扣0.5分/项，直至此项不得分</w:t>
            </w:r>
            <w:r/>
          </w:p>
        </w:tc>
        <w:tc>
          <w:tcPr>
            <w:tcW w:w="1351"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　</w:t>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天花板、墙壁、开关面板无灰尘和蜘蛛网。玻璃屋顶清洁透亮，下水口通畅</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卫生间定时保洁消毒，做到无异味。台面、镜面无水渍，小便斗、蹲便池无黄渍</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每日定时收集办公垃圾</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gridSpan w:val="4"/>
            <w:tcW w:w="8879" w:type="dxa"/>
            <w:vAlign w:val="center"/>
            <w:textDirection w:val="lrTb"/>
            <w:noWrap/>
          </w:tcPr>
          <w:p>
            <w:pPr>
              <w:ind w:firstLine="442"/>
              <w:spacing w:line="500" w:lineRule="exact"/>
              <w:rPr>
                <w:rFonts w:ascii="宋体" w:hAnsi="宋体" w:eastAsia="Arial" w:cs="宋体"/>
                <w:b/>
                <w:bCs/>
              </w:rPr>
            </w:pPr>
            <w:r>
              <w:rPr>
                <w:rFonts w:hint="eastAsia" w:ascii="宋体" w:hAnsi="宋体" w:eastAsia="Arial" w:cs="宋体"/>
                <w:b/>
                <w:bCs/>
              </w:rPr>
              <w:t xml:space="preserve">三 、</w:t>
            </w:r>
            <w:r>
              <w:rPr>
                <w:rFonts w:hint="eastAsia" w:cs="宋体" w:asciiTheme="minorEastAsia" w:hAnsiTheme="minorEastAsia"/>
                <w:b/>
                <w:bCs/>
              </w:rPr>
              <w:t xml:space="preserve">消防</w:t>
            </w:r>
            <w:r>
              <w:rPr>
                <w:rFonts w:hint="eastAsia" w:ascii="宋体" w:hAnsi="宋体" w:eastAsia="Arial" w:cs="宋体"/>
                <w:b/>
                <w:bCs/>
              </w:rPr>
              <w:t xml:space="preserve">监控员（包括</w:t>
            </w:r>
            <w:r>
              <w:rPr>
                <w:rFonts w:hint="eastAsia" w:cs="宋体" w:asciiTheme="minorEastAsia" w:hAnsiTheme="minorEastAsia"/>
                <w:b/>
                <w:bCs/>
              </w:rPr>
              <w:t xml:space="preserve">秩序</w:t>
            </w:r>
            <w:r>
              <w:rPr>
                <w:rFonts w:hint="eastAsia" w:ascii="宋体" w:hAnsi="宋体" w:eastAsia="Arial" w:cs="宋体"/>
                <w:b/>
                <w:bCs/>
              </w:rPr>
              <w:t xml:space="preserve">维护员）（25分）</w:t>
            </w:r>
            <w:r/>
          </w:p>
        </w:tc>
      </w:tr>
      <w:tr>
        <w:trPr>
          <w:trHeight w:val="278"/>
        </w:trPr>
        <w:tc>
          <w:tcPr>
            <w:tcW w:w="1337" w:type="dxa"/>
            <w:vAlign w:val="center"/>
            <w:vMerge w:val="restart"/>
            <w:textDirection w:val="lrTb"/>
            <w:noWrap/>
          </w:tcPr>
          <w:p>
            <w:pPr>
              <w:spacing w:line="500" w:lineRule="exact"/>
              <w:rPr>
                <w:rFonts w:ascii="宋体" w:hAnsi="宋体" w:eastAsia="Arial" w:cs="宋体"/>
                <w:lang w:eastAsia="en-US"/>
              </w:rPr>
            </w:pPr>
            <w:r>
              <w:rPr>
                <w:rFonts w:hint="eastAsia" w:ascii="宋体" w:hAnsi="宋体" w:eastAsia="Arial" w:cs="宋体"/>
                <w:lang w:eastAsia="en-US"/>
              </w:rPr>
              <w:t xml:space="preserve">保卫值班</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着装上岗，风纪严整，专于值守，无脱岗</w:t>
            </w:r>
            <w:r/>
          </w:p>
        </w:tc>
        <w:tc>
          <w:tcPr>
            <w:tcW w:w="2268"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15分，不符合标准扣0.5分/次，直至此项不得分</w:t>
            </w:r>
            <w:r/>
          </w:p>
        </w:tc>
        <w:tc>
          <w:tcPr>
            <w:tcW w:w="1351" w:type="dxa"/>
            <w:vAlign w:val="center"/>
            <w:vMerge w:val="restart"/>
            <w:textDirection w:val="lrTb"/>
            <w:noWrap/>
          </w:tcPr>
          <w:p>
            <w:pPr>
              <w:ind w:firstLine="440"/>
              <w:spacing w:line="500" w:lineRule="exact"/>
              <w:rPr>
                <w:rFonts w:ascii="宋体" w:hAnsi="宋体" w:eastAsia="Arial" w:cs="宋体"/>
              </w:rPr>
            </w:pPr>
            <w:r>
              <w:rPr>
                <w:rFonts w:hint="eastAsia" w:ascii="宋体" w:hAnsi="宋体" w:eastAsia="Arial" w:cs="宋体"/>
              </w:rPr>
              <w:t xml:space="preserve">由于安全保卫措施不到位，造成财产损失等治安案件或造成事件范围扩大，本项不得分</w:t>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严格出入管理，按制度查验登记，文明服务，礼貌待人</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严格执行24 小时双人持证值班制度</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交接班手续完备，记录清楚，交接事项清楚</w:t>
            </w:r>
            <w:r>
              <w:rPr>
                <w:rFonts w:hint="eastAsia" w:ascii="宋体" w:hAnsi="宋体" w:cs="宋体"/>
              </w:rPr>
              <w:t xml:space="preserve">，</w:t>
            </w:r>
            <w:r>
              <w:rPr>
                <w:rFonts w:hint="eastAsia" w:ascii="宋体" w:hAnsi="宋体" w:eastAsia="Arial" w:cs="宋体"/>
              </w:rPr>
              <w:t xml:space="preserve">值班记录完整，字体清楚，无漏记错记</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按制度要求开展场区和周边巡视工作，发现问题及时报告和处理</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restart"/>
            <w:textDirection w:val="lrTb"/>
            <w:noWrap/>
          </w:tcPr>
          <w:p>
            <w:pPr>
              <w:spacing w:line="500" w:lineRule="exact"/>
              <w:rPr>
                <w:rFonts w:ascii="宋体" w:hAnsi="宋体" w:eastAsia="Arial" w:cs="宋体"/>
                <w:lang w:eastAsia="en-US"/>
              </w:rPr>
            </w:pPr>
            <w:r>
              <w:rPr>
                <w:rFonts w:hint="eastAsia" w:ascii="宋体" w:hAnsi="宋体" w:eastAsia="Arial" w:cs="宋体"/>
                <w:lang w:eastAsia="en-US"/>
              </w:rPr>
              <w:t xml:space="preserve">应急管理</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建立健全各项切实可行的安全应急预案，工作人员熟悉预案及应急措施并明确各自岗位。</w:t>
            </w:r>
            <w:r/>
          </w:p>
        </w:tc>
        <w:tc>
          <w:tcPr>
            <w:tcW w:w="2268"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5分，不符合标准扣0.5分/次，直至此项不得分</w:t>
            </w:r>
            <w:r/>
          </w:p>
        </w:tc>
        <w:tc>
          <w:tcPr>
            <w:tcW w:w="1351"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　</w:t>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定期开展演练，员工能按预案熟练处置突发情况</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restart"/>
            <w:textDirection w:val="lrTb"/>
            <w:noWrap/>
          </w:tcPr>
          <w:p>
            <w:pPr>
              <w:spacing w:line="500" w:lineRule="exact"/>
              <w:rPr>
                <w:rFonts w:ascii="宋体" w:hAnsi="宋体" w:eastAsia="Arial" w:cs="宋体"/>
              </w:rPr>
            </w:pPr>
            <w:r>
              <w:rPr>
                <w:rFonts w:hint="eastAsia" w:ascii="宋体" w:hAnsi="宋体" w:eastAsia="Arial" w:cs="宋体"/>
              </w:rPr>
              <w:t xml:space="preserve">责任区卫生及设备操作</w:t>
            </w:r>
            <w:r/>
          </w:p>
        </w:tc>
        <w:tc>
          <w:tcPr>
            <w:tcW w:w="3923" w:type="dxa"/>
            <w:vAlign w:val="center"/>
            <w:textDirection w:val="lrTb"/>
            <w:noWrap/>
          </w:tcPr>
          <w:p>
            <w:pPr>
              <w:spacing w:line="500" w:lineRule="exact"/>
              <w:rPr>
                <w:rFonts w:ascii="宋体" w:hAnsi="宋体" w:eastAsia="Arial" w:cs="宋体"/>
              </w:rPr>
            </w:pPr>
            <w:r>
              <w:rPr>
                <w:rFonts w:hint="eastAsia" w:ascii="宋体" w:hAnsi="宋体" w:cs="宋体"/>
              </w:rPr>
              <w:t xml:space="preserve">责任</w:t>
            </w:r>
            <w:r>
              <w:rPr>
                <w:rFonts w:hint="eastAsia" w:ascii="宋体" w:hAnsi="宋体" w:eastAsia="Arial" w:cs="宋体"/>
              </w:rPr>
              <w:t xml:space="preserve">区域及设备及时清扫，保持整洁</w:t>
            </w:r>
            <w:r/>
          </w:p>
        </w:tc>
        <w:tc>
          <w:tcPr>
            <w:tcW w:w="2268"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5分，不符合标准扣0.5分/次，直至此项不得分</w:t>
            </w:r>
            <w:r/>
          </w:p>
        </w:tc>
        <w:tc>
          <w:tcPr>
            <w:tcW w:w="1351"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　</w:t>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严格按照操作规程进行设备操作</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供电、供水</w:t>
            </w:r>
            <w:r>
              <w:rPr>
                <w:rFonts w:hint="eastAsia" w:ascii="宋体" w:hAnsi="宋体" w:cs="宋体"/>
              </w:rPr>
              <w:t xml:space="preserve">、</w:t>
            </w:r>
            <w:r>
              <w:rPr>
                <w:rFonts w:hint="eastAsia" w:ascii="宋体" w:hAnsi="宋体" w:eastAsia="Arial" w:cs="宋体"/>
              </w:rPr>
              <w:t xml:space="preserve">消防设备间干净整洁，维护记录健全，管线、开关、阀门光亮如新，无污渍、无灰尘。</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cs="宋体"/>
              </w:rPr>
            </w:pPr>
            <w:r>
              <w:rPr>
                <w:rFonts w:ascii="宋体" w:hAnsi="宋体" w:eastAsia="Arial" w:cs="宋体"/>
                <w:lang w:eastAsia="en-US"/>
              </w:rPr>
              <w:t xml:space="preserve">建立健全报修服务制度</w:t>
            </w:r>
            <w:r>
              <w:rPr>
                <w:rFonts w:hint="eastAsia" w:ascii="宋体" w:hAnsi="宋体" w:cs="宋体"/>
              </w:rPr>
              <w:t xml:space="preserve">，落实并告知报修人相关维修进程，形成工作闭环。</w:t>
            </w:r>
            <w:r/>
          </w:p>
        </w:tc>
        <w:tc>
          <w:tcPr>
            <w:tcW w:w="2268" w:type="dxa"/>
            <w:vAlign w:val="center"/>
            <w:vMerge w:val="continue"/>
            <w:textDirection w:val="lrTb"/>
            <w:noWrap/>
          </w:tcPr>
          <w:p>
            <w:pPr>
              <w:ind w:firstLine="440"/>
              <w:spacing w:line="500" w:lineRule="exact"/>
              <w:rPr>
                <w:rFonts w:ascii="宋体" w:hAnsi="宋体" w:eastAsia="Arial" w:cs="宋体"/>
                <w:lang w:eastAsia="en-US"/>
              </w:rPr>
            </w:pPr>
            <w:r>
              <w:rPr>
                <w:rFonts w:ascii="宋体" w:hAnsi="宋体" w:eastAsia="Arial" w:cs="宋体"/>
                <w:lang w:eastAsia="en-US"/>
              </w:rPr>
            </w:r>
            <w:r/>
          </w:p>
        </w:tc>
        <w:tc>
          <w:tcPr>
            <w:tcW w:w="1351" w:type="dxa"/>
            <w:vAlign w:val="center"/>
            <w:textDirection w:val="lrTb"/>
            <w:noWrap/>
          </w:tcPr>
          <w:p>
            <w:pPr>
              <w:ind w:firstLine="440"/>
              <w:spacing w:line="500" w:lineRule="exact"/>
              <w:rPr>
                <w:rFonts w:ascii="宋体" w:hAnsi="宋体" w:eastAsia="Arial" w:cs="宋体"/>
                <w:lang w:eastAsia="en-US"/>
              </w:rPr>
            </w:pPr>
            <w:r>
              <w:rPr>
                <w:rFonts w:ascii="宋体" w:hAnsi="宋体" w:eastAsia="Arial" w:cs="宋体"/>
                <w:lang w:eastAsia="en-US"/>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lang w:eastAsia="en-US"/>
              </w:rPr>
            </w:pPr>
            <w:r>
              <w:rPr>
                <w:rFonts w:ascii="宋体" w:hAnsi="宋体" w:eastAsia="Arial" w:cs="宋体"/>
                <w:lang w:eastAsia="en-US"/>
              </w:rPr>
            </w:r>
            <w:r/>
          </w:p>
        </w:tc>
        <w:tc>
          <w:tcPr>
            <w:tcW w:w="3923" w:type="dxa"/>
            <w:vAlign w:val="center"/>
            <w:textDirection w:val="lrTb"/>
            <w:noWrap/>
          </w:tcPr>
          <w:p>
            <w:pPr>
              <w:spacing w:line="500" w:lineRule="exact"/>
              <w:rPr>
                <w:rFonts w:ascii="宋体" w:hAnsi="宋体" w:cs="宋体"/>
              </w:rPr>
            </w:pPr>
            <w:r>
              <w:rPr>
                <w:rFonts w:hint="eastAsia" w:ascii="宋体" w:hAnsi="宋体" w:cs="宋体"/>
              </w:rPr>
              <w:t xml:space="preserve">建立健全公共区域设备管理台账</w:t>
            </w:r>
            <w:r/>
          </w:p>
        </w:tc>
        <w:tc>
          <w:tcPr>
            <w:tcW w:w="2268" w:type="dxa"/>
            <w:vAlign w:val="center"/>
            <w:vMerge w:val="continue"/>
            <w:textDirection w:val="lrTb"/>
            <w:noWrap/>
          </w:tcPr>
          <w:p>
            <w:pPr>
              <w:ind w:firstLine="440"/>
              <w:spacing w:line="500" w:lineRule="exact"/>
              <w:rPr>
                <w:rFonts w:ascii="宋体" w:hAnsi="宋体" w:eastAsia="Arial" w:cs="宋体"/>
                <w:lang w:eastAsia="en-US"/>
              </w:rPr>
            </w:pPr>
            <w:r>
              <w:rPr>
                <w:rFonts w:ascii="宋体" w:hAnsi="宋体" w:eastAsia="Arial" w:cs="宋体"/>
                <w:lang w:eastAsia="en-US"/>
              </w:rPr>
            </w:r>
            <w:r/>
          </w:p>
        </w:tc>
        <w:tc>
          <w:tcPr>
            <w:tcW w:w="1351" w:type="dxa"/>
            <w:vAlign w:val="center"/>
            <w:textDirection w:val="lrTb"/>
            <w:noWrap/>
          </w:tcPr>
          <w:p>
            <w:pPr>
              <w:ind w:firstLine="440"/>
              <w:spacing w:line="500" w:lineRule="exact"/>
              <w:rPr>
                <w:rFonts w:ascii="宋体" w:hAnsi="宋体" w:eastAsia="Arial" w:cs="宋体"/>
                <w:lang w:eastAsia="en-US"/>
              </w:rPr>
            </w:pPr>
            <w:r>
              <w:rPr>
                <w:rFonts w:ascii="宋体" w:hAnsi="宋体" w:eastAsia="Arial" w:cs="宋体"/>
                <w:lang w:eastAsia="en-US"/>
              </w:rPr>
            </w:r>
            <w:r/>
          </w:p>
        </w:tc>
      </w:tr>
      <w:tr>
        <w:trPr>
          <w:trHeight w:val="278"/>
        </w:trPr>
        <w:tc>
          <w:tcPr>
            <w:gridSpan w:val="4"/>
            <w:tcW w:w="8879" w:type="dxa"/>
            <w:vAlign w:val="center"/>
            <w:textDirection w:val="lrTb"/>
            <w:noWrap/>
          </w:tcPr>
          <w:p>
            <w:pPr>
              <w:ind w:firstLine="442"/>
              <w:spacing w:line="500" w:lineRule="exact"/>
              <w:rPr>
                <w:rFonts w:ascii="宋体" w:hAnsi="宋体" w:eastAsia="Arial" w:cs="宋体"/>
                <w:b/>
                <w:bCs/>
                <w:lang w:eastAsia="en-US"/>
              </w:rPr>
            </w:pPr>
            <w:r>
              <w:rPr>
                <w:rFonts w:hint="eastAsia" w:ascii="宋体" w:hAnsi="宋体" w:eastAsia="Arial" w:cs="宋体"/>
                <w:b/>
                <w:bCs/>
                <w:lang w:eastAsia="en-US"/>
              </w:rPr>
              <w:t xml:space="preserve">四、运行保障（25分）</w:t>
            </w:r>
            <w:r/>
          </w:p>
        </w:tc>
      </w:tr>
      <w:tr>
        <w:trPr>
          <w:trHeight w:val="278"/>
        </w:trPr>
        <w:tc>
          <w:tcPr>
            <w:tcW w:w="1337" w:type="dxa"/>
            <w:vAlign w:val="center"/>
            <w:vMerge w:val="restart"/>
            <w:textDirection w:val="lrTb"/>
            <w:noWrap/>
          </w:tcPr>
          <w:p>
            <w:pPr>
              <w:spacing w:line="500" w:lineRule="exact"/>
              <w:rPr>
                <w:rFonts w:ascii="宋体" w:hAnsi="宋体" w:eastAsia="Arial" w:cs="宋体"/>
                <w:lang w:eastAsia="en-US"/>
              </w:rPr>
            </w:pPr>
            <w:r>
              <w:rPr>
                <w:rFonts w:hint="eastAsia" w:ascii="宋体" w:hAnsi="宋体" w:eastAsia="Arial" w:cs="宋体"/>
                <w:lang w:eastAsia="en-US"/>
              </w:rPr>
              <w:t xml:space="preserve">配电及照明设备</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认真进行日常巡视，设备运行记录齐全，保持设备整洁</w:t>
            </w:r>
            <w:r/>
          </w:p>
        </w:tc>
        <w:tc>
          <w:tcPr>
            <w:tcW w:w="2268"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10分，不符合标准扣0.5分/次，直至此项不得分</w:t>
            </w:r>
            <w:r/>
          </w:p>
        </w:tc>
        <w:tc>
          <w:tcPr>
            <w:tcW w:w="1351" w:type="dxa"/>
            <w:vAlign w:val="center"/>
            <w:vMerge w:val="restart"/>
            <w:textDirection w:val="lrTb"/>
            <w:noWrap/>
          </w:tcPr>
          <w:p>
            <w:pPr>
              <w:ind w:firstLine="440"/>
              <w:spacing w:line="500" w:lineRule="exact"/>
              <w:rPr>
                <w:rFonts w:ascii="宋体" w:hAnsi="宋体" w:eastAsia="Arial" w:cs="宋体"/>
              </w:rPr>
            </w:pPr>
            <w:r>
              <w:rPr>
                <w:rFonts w:hint="eastAsia" w:ascii="宋体" w:hAnsi="宋体" w:eastAsia="Arial" w:cs="宋体"/>
              </w:rPr>
              <w:t xml:space="preserve">由于维护不及时、维修质量不合格的原因造成办公生活区停电、停水或设备损坏的，扣10分/次</w:t>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宋体" w:cs="宋体"/>
                <w:lang w:eastAsia="en-US"/>
              </w:rPr>
              <w:t xml:space="preserve">照明灯具完好率达到</w:t>
            </w:r>
            <w:r>
              <w:rPr>
                <w:rFonts w:hint="eastAsia" w:ascii="宋体" w:hAnsi="宋体" w:eastAsia="Arial" w:cs="宋体"/>
                <w:lang w:eastAsia="en-US"/>
              </w:rPr>
              <w:t xml:space="preserve">99</w:t>
            </w:r>
            <w:r>
              <w:rPr>
                <w:rFonts w:hint="eastAsia" w:ascii="宋体" w:hAnsi="宋体" w:eastAsia="宋体" w:cs="宋体"/>
                <w:lang w:eastAsia="en-US"/>
              </w:rPr>
              <w:t xml:space="preserve">％以上，供电线路及照明灯具等发现损坏及时维修。</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418"/>
        </w:trPr>
        <w:tc>
          <w:tcPr>
            <w:tcW w:w="1337" w:type="dxa"/>
            <w:vAlign w:val="center"/>
            <w:vMerge w:val="restart"/>
            <w:textDirection w:val="lrTb"/>
            <w:noWrap/>
          </w:tcPr>
          <w:p>
            <w:pPr>
              <w:spacing w:line="500" w:lineRule="exact"/>
              <w:rPr>
                <w:rFonts w:ascii="宋体" w:hAnsi="宋体" w:eastAsia="Arial" w:cs="宋体"/>
                <w:lang w:eastAsia="en-US"/>
              </w:rPr>
            </w:pPr>
            <w:r>
              <w:rPr>
                <w:rFonts w:hint="eastAsia" w:ascii="宋体" w:hAnsi="宋体" w:eastAsia="Arial" w:cs="宋体"/>
                <w:lang w:eastAsia="en-US"/>
              </w:rPr>
              <w:t xml:space="preserve">给排水系统管理</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认真进行设备巡视，发现问题及故障应及时排除，维修，如需临时停水、限水时，应组织做好相应准备，以确保不影响正常的</w:t>
            </w:r>
            <w:r>
              <w:rPr>
                <w:rFonts w:hint="eastAsia" w:ascii="宋体" w:hAnsi="宋体" w:cs="宋体"/>
              </w:rPr>
              <w:t xml:space="preserve">实验和</w:t>
            </w:r>
            <w:r>
              <w:rPr>
                <w:rFonts w:hint="eastAsia" w:ascii="宋体" w:hAnsi="宋体" w:eastAsia="Arial" w:cs="宋体"/>
              </w:rPr>
              <w:t xml:space="preserve">办公</w:t>
            </w:r>
            <w:r/>
          </w:p>
        </w:tc>
        <w:tc>
          <w:tcPr>
            <w:tcW w:w="2268"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10分，不符合标准扣0.5分/次，直至此项不得分</w:t>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制定并实施设备维修养护计划，确保维修养护质量，并做好设备维修保养记录</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保持</w:t>
            </w:r>
            <w:r>
              <w:rPr>
                <w:rFonts w:hint="eastAsia" w:ascii="宋体" w:hAnsi="宋体" w:cs="宋体"/>
              </w:rPr>
              <w:t xml:space="preserve">泵</w:t>
            </w:r>
            <w:r>
              <w:rPr>
                <w:rFonts w:hint="eastAsia" w:ascii="宋体" w:hAnsi="宋体" w:eastAsia="Arial" w:cs="宋体"/>
              </w:rPr>
              <w:t xml:space="preserve">房等的环境卫生，防止水质污染，定期清洗水箱</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及时清淘化粪池</w:t>
            </w:r>
            <w:r>
              <w:rPr>
                <w:rFonts w:hint="eastAsia" w:ascii="宋体" w:hAnsi="宋体" w:cs="宋体"/>
              </w:rPr>
              <w:t xml:space="preserve">、</w:t>
            </w:r>
            <w:r>
              <w:rPr>
                <w:rFonts w:hint="eastAsia" w:ascii="宋体" w:hAnsi="宋体" w:eastAsia="Arial" w:cs="宋体"/>
              </w:rPr>
              <w:t xml:space="preserve">保证化粪池、隔油池使用功能正常</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每季度对污水系统及雨水排水系统的检查井、坑、管道、沟进行检查、疏通、清理，保证排污、排水系统畅通</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390"/>
        </w:trPr>
        <w:tc>
          <w:tcPr>
            <w:tcW w:w="1337" w:type="dxa"/>
            <w:vAlign w:val="center"/>
            <w:textDirection w:val="lrTb"/>
            <w:noWrap/>
          </w:tcPr>
          <w:p>
            <w:pPr>
              <w:spacing w:line="500" w:lineRule="exact"/>
              <w:rPr>
                <w:rFonts w:cs="宋体" w:asciiTheme="minorEastAsia" w:hAnsiTheme="minorEastAsia"/>
                <w:lang w:eastAsia="en-US"/>
              </w:rPr>
            </w:pPr>
            <w:r>
              <w:rPr>
                <w:rFonts w:hint="eastAsia" w:cs="宋体" w:asciiTheme="minorEastAsia" w:hAnsiTheme="minorEastAsia"/>
                <w:lang w:eastAsia="en-US"/>
              </w:rPr>
              <w:t xml:space="preserve">房屋设施</w:t>
            </w:r>
            <w:r/>
          </w:p>
        </w:tc>
        <w:tc>
          <w:tcPr>
            <w:tcW w:w="3923" w:type="dxa"/>
            <w:vAlign w:val="center"/>
            <w:textDirection w:val="lrTb"/>
            <w:noWrap/>
          </w:tcPr>
          <w:p>
            <w:pPr>
              <w:spacing w:line="500" w:lineRule="exact"/>
              <w:rPr>
                <w:rFonts w:cs="宋体" w:asciiTheme="minorEastAsia" w:hAnsiTheme="minorEastAsia"/>
              </w:rPr>
            </w:pPr>
            <w:r>
              <w:rPr>
                <w:rFonts w:hint="eastAsia" w:cs="宋体" w:asciiTheme="minorEastAsia" w:hAnsiTheme="minorEastAsia"/>
              </w:rPr>
              <w:t xml:space="preserve">及时修理门窗、锁具、窗帘、洁具、电器、家具等设备，保证正常使用</w:t>
            </w:r>
            <w:r/>
          </w:p>
        </w:tc>
        <w:tc>
          <w:tcPr>
            <w:tcW w:w="2268" w:type="dxa"/>
            <w:vAlign w:val="center"/>
            <w:textDirection w:val="lrTb"/>
            <w:noWrap/>
          </w:tcPr>
          <w:p>
            <w:pPr>
              <w:ind w:firstLine="440"/>
              <w:jc w:val="center"/>
              <w:spacing w:line="500" w:lineRule="exact"/>
              <w:rPr>
                <w:rFonts w:cs="宋体" w:asciiTheme="minorEastAsia" w:hAnsiTheme="minorEastAsia"/>
              </w:rPr>
            </w:pPr>
            <w:r>
              <w:rPr>
                <w:rFonts w:hint="eastAsia" w:cs="宋体" w:asciiTheme="minorEastAsia" w:hAnsiTheme="minorEastAsia"/>
              </w:rPr>
              <w:t xml:space="preserve">5分，不符合标准扣0.5分/次，直至此项不得分</w:t>
            </w:r>
            <w:r/>
          </w:p>
        </w:tc>
        <w:tc>
          <w:tcPr>
            <w:tcW w:w="1351" w:type="dxa"/>
            <w:vAlign w:val="center"/>
            <w:vMerge w:val="continue"/>
            <w:textDirection w:val="lrTb"/>
            <w:noWrap/>
          </w:tcPr>
          <w:p>
            <w:pPr>
              <w:ind w:firstLine="440"/>
              <w:spacing w:line="500" w:lineRule="exact"/>
              <w:rPr>
                <w:rFonts w:cs="宋体" w:asciiTheme="minorEastAsia" w:hAnsiTheme="minorEastAsia"/>
              </w:rPr>
            </w:pPr>
            <w:r>
              <w:rPr>
                <w:rFonts w:cs="宋体" w:asciiTheme="minorEastAsia" w:hAnsiTheme="minorEastAsia"/>
              </w:rPr>
            </w:r>
            <w:r/>
          </w:p>
        </w:tc>
      </w:tr>
      <w:tr>
        <w:trPr>
          <w:trHeight w:val="390"/>
        </w:trPr>
        <w:tc>
          <w:tcPr>
            <w:gridSpan w:val="4"/>
            <w:tcW w:w="8879" w:type="dxa"/>
            <w:vAlign w:val="center"/>
            <w:textDirection w:val="lrTb"/>
            <w:noWrap/>
          </w:tcPr>
          <w:p>
            <w:pPr>
              <w:ind w:firstLine="440"/>
              <w:spacing w:line="500" w:lineRule="exact"/>
              <w:rPr>
                <w:rFonts w:ascii="宋体" w:hAnsi="宋体" w:cs="宋体"/>
              </w:rPr>
            </w:pPr>
            <w:r>
              <w:rPr>
                <w:rFonts w:hint="eastAsia" w:ascii="宋体" w:hAnsi="宋体" w:cs="宋体"/>
                <w:b/>
                <w:bCs/>
              </w:rPr>
              <w:t xml:space="preserve">五、绿植养护修剪（10分）</w:t>
            </w:r>
            <w:r/>
          </w:p>
        </w:tc>
      </w:tr>
      <w:tr>
        <w:trPr>
          <w:trHeight w:val="390"/>
        </w:trPr>
        <w:tc>
          <w:tcPr>
            <w:tcW w:w="1337" w:type="dxa"/>
            <w:vAlign w:val="center"/>
            <w:textDirection w:val="lrTb"/>
            <w:noWrap/>
          </w:tcPr>
          <w:p>
            <w:pPr>
              <w:spacing w:line="500" w:lineRule="exact"/>
              <w:rPr>
                <w:rFonts w:cs="宋体" w:asciiTheme="minorEastAsia" w:hAnsiTheme="minorEastAsia"/>
                <w:b/>
                <w:bCs/>
              </w:rPr>
            </w:pPr>
            <w:r>
              <w:rPr>
                <w:rFonts w:hint="eastAsia" w:cs="宋体" w:asciiTheme="minorEastAsia" w:hAnsiTheme="minorEastAsia"/>
              </w:rPr>
              <w:t xml:space="preserve">室外绿化带</w:t>
            </w:r>
            <w:r/>
          </w:p>
        </w:tc>
        <w:tc>
          <w:tcPr>
            <w:tcW w:w="3923" w:type="dxa"/>
            <w:vAlign w:val="center"/>
            <w:textDirection w:val="lrTb"/>
            <w:noWrap/>
          </w:tcPr>
          <w:p>
            <w:pPr>
              <w:spacing w:line="500" w:lineRule="exact"/>
              <w:rPr>
                <w:rFonts w:cs="宋体" w:asciiTheme="minorEastAsia" w:hAnsiTheme="minorEastAsia"/>
                <w:b/>
                <w:bCs/>
              </w:rPr>
            </w:pPr>
            <w:r>
              <w:rPr>
                <w:rFonts w:cs="宋体" w:asciiTheme="minorEastAsia" w:hAnsiTheme="minorEastAsia"/>
              </w:rPr>
              <w:t xml:space="preserve">定期浇水、施肥、松土，保证植物长势良好、无大面积枯黄</w:t>
            </w:r>
            <w:r>
              <w:rPr>
                <w:rFonts w:hint="eastAsia" w:cs="宋体" w:asciiTheme="minorEastAsia" w:hAnsiTheme="minorEastAsia"/>
              </w:rPr>
              <w:t xml:space="preserve">。</w:t>
            </w:r>
            <w:r>
              <w:rPr>
                <w:rFonts w:cs="宋体" w:asciiTheme="minorEastAsia" w:hAnsiTheme="minorEastAsia"/>
              </w:rPr>
              <w:t xml:space="preserve">及时修剪、清理杂草、落叶、垃圾，保持绿地干净整洁。</w:t>
            </w:r>
            <w:r/>
          </w:p>
        </w:tc>
        <w:tc>
          <w:tcPr>
            <w:tcW w:w="2268" w:type="dxa"/>
            <w:vAlign w:val="center"/>
            <w:textDirection w:val="lrTb"/>
            <w:noWrap/>
          </w:tcPr>
          <w:p>
            <w:pPr>
              <w:ind w:firstLine="440"/>
              <w:spacing w:line="500" w:lineRule="exact"/>
              <w:rPr>
                <w:rFonts w:cs="宋体" w:asciiTheme="minorEastAsia" w:hAnsiTheme="minorEastAsia"/>
                <w:b/>
                <w:bCs/>
              </w:rPr>
            </w:pPr>
            <w:r>
              <w:rPr>
                <w:rFonts w:hint="eastAsia" w:cs="宋体" w:asciiTheme="minorEastAsia" w:hAnsiTheme="minorEastAsia"/>
              </w:rPr>
              <w:t xml:space="preserve">10分，不符合标准扣0.5分/次，直至此项不得分</w:t>
            </w:r>
            <w:r/>
          </w:p>
        </w:tc>
        <w:tc>
          <w:tcPr>
            <w:tcW w:w="1351" w:type="dxa"/>
            <w:vAlign w:val="center"/>
            <w:textDirection w:val="lrTb"/>
            <w:noWrap/>
          </w:tcPr>
          <w:p>
            <w:pPr>
              <w:ind w:firstLine="440"/>
              <w:spacing w:line="500" w:lineRule="exact"/>
              <w:rPr>
                <w:rFonts w:cs="宋体" w:asciiTheme="minorEastAsia" w:hAnsiTheme="minorEastAsia"/>
                <w:b/>
                <w:bCs/>
              </w:rPr>
            </w:pPr>
            <w:r>
              <w:rPr>
                <w:rFonts w:cs="宋体" w:asciiTheme="minorEastAsia" w:hAnsiTheme="minorEastAsia"/>
                <w:b/>
                <w:bCs/>
              </w:rPr>
            </w:r>
            <w:r/>
          </w:p>
        </w:tc>
      </w:tr>
    </w:tbl>
    <w:p>
      <w:pPr>
        <w:ind w:firstLine="518"/>
        <w:spacing w:line="500" w:lineRule="exact"/>
        <w:rPr>
          <w:rFonts w:ascii="宋体" w:hAnsi="宋体" w:cs="宋体"/>
          <w:b/>
          <w:sz w:val="24"/>
        </w:rPr>
      </w:pPr>
      <w:r>
        <w:rPr>
          <w:rFonts w:hint="eastAsia" w:ascii="宋体" w:hAnsi="宋体" w:cs="宋体"/>
          <w:b/>
          <w:bCs/>
          <w:spacing w:val="9"/>
          <w:sz w:val="24"/>
          <w:szCs w:val="24"/>
        </w:rPr>
        <w:t xml:space="preserve">2、考核办法及考核说</w:t>
      </w:r>
      <w:r>
        <w:rPr>
          <w:rFonts w:hint="eastAsia" w:ascii="宋体" w:hAnsi="宋体" w:cs="宋体"/>
          <w:b/>
          <w:bCs/>
          <w:spacing w:val="6"/>
          <w:sz w:val="24"/>
          <w:szCs w:val="24"/>
        </w:rPr>
        <w:t xml:space="preserve">明</w:t>
      </w:r>
      <w:r/>
    </w:p>
    <w:p>
      <w:pPr>
        <w:ind w:firstLine="480"/>
        <w:spacing w:line="500" w:lineRule="exact"/>
        <w:rPr>
          <w:rFonts w:ascii="宋体" w:hAnsi="宋体" w:cs="宋体"/>
          <w:sz w:val="24"/>
        </w:rPr>
      </w:pPr>
      <w:r>
        <w:rPr>
          <w:rFonts w:hint="eastAsia" w:ascii="宋体" w:hAnsi="宋体" w:cs="宋体"/>
          <w:sz w:val="24"/>
        </w:rPr>
        <w:t xml:space="preserve">1）成绩划分。考核成绩≥90分为优秀，85-90分为良好，80-85分为合格，低于80分为不合格。甲方每月不定时抽查一次,每季度由甲方汇总季度各次检查情况，得出考核综合得分，综合得分取当季度每月检查的最低值。</w:t>
      </w:r>
      <w:r/>
    </w:p>
    <w:p>
      <w:pPr>
        <w:ind w:firstLine="480"/>
        <w:spacing w:line="500" w:lineRule="exact"/>
        <w:rPr>
          <w:rFonts w:ascii="宋体" w:hAnsi="宋体" w:cs="宋体"/>
          <w:sz w:val="24"/>
        </w:rPr>
      </w:pPr>
      <w:r>
        <w:rPr>
          <w:rFonts w:hint="eastAsia" w:ascii="宋体" w:hAnsi="宋体" w:cs="宋体"/>
          <w:sz w:val="24"/>
        </w:rPr>
        <w:t xml:space="preserve">2）考核与经费挂钩。凡当季度综合得分≥80分，达到合格的，则全额划拨上季度物管费，达不到合格标准的，成绩每降低1分，划拨经费则降低1个百分点（以此类推），同时中标人必须进行整改；季度考核综合得分连续低于70分，甲方有权解除合同，并处当季应付服务费的10%作为违约金。</w:t>
      </w:r>
      <w:r/>
    </w:p>
    <w:p>
      <w:pPr>
        <w:ind w:firstLine="518"/>
        <w:spacing w:line="500" w:lineRule="exact"/>
        <w:rPr>
          <w:rFonts w:ascii="宋体" w:hAnsi="宋体" w:cs="宋体"/>
          <w:b/>
          <w:bCs/>
          <w:spacing w:val="9"/>
          <w:sz w:val="24"/>
          <w:szCs w:val="24"/>
        </w:rPr>
      </w:pPr>
      <w:r>
        <w:rPr>
          <w:rFonts w:hint="eastAsia" w:ascii="宋体" w:hAnsi="宋体" w:cs="宋体"/>
          <w:b/>
          <w:bCs/>
          <w:spacing w:val="9"/>
          <w:sz w:val="24"/>
          <w:szCs w:val="24"/>
        </w:rPr>
        <w:t xml:space="preserve">3、问卷调查表（样表）</w:t>
      </w:r>
      <w:r/>
    </w:p>
    <w:p>
      <w:pPr>
        <w:spacing w:line="500" w:lineRule="exact"/>
        <w:rPr>
          <w:sz w:val="24"/>
        </w:rPr>
      </w:pPr>
      <w:r>
        <w:rPr>
          <w:rFonts w:hint="eastAsia"/>
          <w:sz w:val="24"/>
        </w:rPr>
        <w:t xml:space="preserve">尊敬的业主：您好！</w:t>
      </w:r>
      <w:r/>
    </w:p>
    <w:p>
      <w:pPr>
        <w:ind w:firstLine="520"/>
        <w:spacing w:line="500" w:lineRule="exact"/>
        <w:rPr>
          <w:sz w:val="24"/>
        </w:rPr>
      </w:pPr>
      <w:r>
        <w:rPr>
          <w:rFonts w:hint="eastAsia"/>
          <w:sz w:val="24"/>
        </w:rPr>
        <w:t xml:space="preserve">欢迎您对本物业的服务和管理工作提出宝贵的意见和建议，良好的服务和管理离不开业主的关心和支持。我们真诚感谢您的参与和配合！</w:t>
      </w:r>
      <w:r/>
    </w:p>
    <w:p>
      <w:pPr>
        <w:ind w:firstLine="480"/>
        <w:jc w:val="left"/>
        <w:spacing w:line="500" w:lineRule="exact"/>
        <w:rPr>
          <w:sz w:val="24"/>
        </w:rPr>
      </w:pPr>
      <w:r>
        <w:rPr>
          <w:rFonts w:hint="eastAsia"/>
          <w:sz w:val="24"/>
        </w:rPr>
        <w:t xml:space="preserve">1公共设备设施完好情况  </w:t>
      </w:r>
      <w:r/>
    </w:p>
    <w:p>
      <w:pPr>
        <w:ind w:firstLine="48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2</w:t>
      </w:r>
      <w:r>
        <w:rPr>
          <w:sz w:val="24"/>
        </w:rPr>
        <w:t xml:space="preserve"> 接报修处理的及时情况</w:t>
      </w:r>
      <w:r/>
    </w:p>
    <w:p>
      <w:pPr>
        <w:ind w:firstLine="200"/>
        <w:jc w:val="left"/>
        <w:spacing w:line="500" w:lineRule="exact"/>
        <w:rPr>
          <w:sz w:val="24"/>
        </w:rPr>
      </w:pPr>
      <w:r>
        <w:rPr>
          <w:sz w:val="24"/>
        </w:rPr>
        <w:t xml:space="preserve">非常及时</w:t>
      </w:r>
      <w:r>
        <w:rPr>
          <w:rFonts w:hint="eastAsia"/>
          <w:sz w:val="24"/>
        </w:rPr>
        <w:t xml:space="preserve"> 及时 一般 不及时 不清楚，未涉及 其他（有新的意见和建议，您可以填进意见和建议栏）</w:t>
      </w:r>
      <w:r/>
    </w:p>
    <w:p>
      <w:pPr>
        <w:ind w:firstLine="200"/>
        <w:jc w:val="left"/>
        <w:spacing w:line="500" w:lineRule="exact"/>
        <w:rPr>
          <w:sz w:val="24"/>
        </w:rPr>
      </w:pPr>
      <w:r>
        <w:rPr>
          <w:rFonts w:hint="eastAsia"/>
          <w:sz w:val="24"/>
        </w:rPr>
        <w:t xml:space="preserve">3</w:t>
      </w:r>
      <w:r>
        <w:rPr>
          <w:sz w:val="24"/>
        </w:rPr>
        <w:t xml:space="preserve">现场维修的文明施工情况</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4</w:t>
      </w:r>
      <w:r>
        <w:rPr>
          <w:sz w:val="24"/>
        </w:rPr>
        <w:t xml:space="preserve"> 维修工作质量</w:t>
      </w:r>
      <w:r/>
    </w:p>
    <w:p>
      <w:pPr>
        <w:ind w:firstLine="200"/>
        <w:jc w:val="left"/>
        <w:spacing w:line="500" w:lineRule="exact"/>
        <w:rPr>
          <w:sz w:val="24"/>
        </w:rPr>
      </w:pPr>
      <w:r>
        <w:rPr>
          <w:sz w:val="24"/>
        </w:rPr>
        <w:t xml:space="preserve">维修专业，效率高</w:t>
      </w:r>
      <w:r>
        <w:rPr>
          <w:rFonts w:hint="eastAsia"/>
          <w:sz w:val="24"/>
        </w:rPr>
        <w:t xml:space="preserve"> 质量满意 维修效果不满意 不清楚 其他（有新的意见和建议，您可以填进意见和建议栏）不清楚</w:t>
      </w:r>
      <w:r/>
    </w:p>
    <w:p>
      <w:pPr>
        <w:ind w:firstLine="200"/>
        <w:jc w:val="left"/>
        <w:spacing w:line="500" w:lineRule="exact"/>
        <w:rPr>
          <w:sz w:val="24"/>
        </w:rPr>
      </w:pPr>
      <w:r>
        <w:rPr>
          <w:rFonts w:hint="eastAsia"/>
          <w:sz w:val="24"/>
        </w:rPr>
        <w:t xml:space="preserve">5</w:t>
      </w:r>
      <w:r>
        <w:rPr>
          <w:sz w:val="24"/>
        </w:rPr>
        <w:t xml:space="preserve">报修服务的满意程度</w:t>
      </w:r>
      <w:r/>
    </w:p>
    <w:p>
      <w:pPr>
        <w:ind w:firstLine="200"/>
        <w:jc w:val="left"/>
        <w:spacing w:line="500" w:lineRule="exact"/>
        <w:rPr>
          <w:sz w:val="24"/>
        </w:rPr>
      </w:pPr>
      <w:r>
        <w:rPr>
          <w:rFonts w:hint="eastAsia"/>
          <w:sz w:val="24"/>
        </w:rPr>
        <w:t xml:space="preserve">非常满意  满意 一般 不满意   不清楚，未涉及 其他（有新的意见和建议，您可以填进意见和建议栏）</w:t>
      </w:r>
      <w:r/>
    </w:p>
    <w:p>
      <w:pPr>
        <w:ind w:firstLine="200"/>
        <w:jc w:val="left"/>
        <w:spacing w:line="500" w:lineRule="exact"/>
        <w:rPr>
          <w:sz w:val="24"/>
        </w:rPr>
      </w:pPr>
      <w:r>
        <w:rPr>
          <w:rFonts w:hint="eastAsia"/>
          <w:sz w:val="24"/>
        </w:rPr>
        <w:t xml:space="preserve">6</w:t>
      </w:r>
      <w:r>
        <w:rPr>
          <w:sz w:val="24"/>
        </w:rPr>
        <w:t xml:space="preserve">对本项服务的总体评价</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7</w:t>
      </w:r>
      <w:r>
        <w:rPr>
          <w:sz w:val="24"/>
        </w:rPr>
        <w:t xml:space="preserve">清洁人员文明礼貌</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8</w:t>
      </w:r>
      <w:r>
        <w:rPr>
          <w:sz w:val="24"/>
        </w:rPr>
        <w:t xml:space="preserve">大厅环境卫生评价</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9</w:t>
      </w:r>
      <w:r>
        <w:rPr>
          <w:sz w:val="24"/>
        </w:rPr>
        <w:t xml:space="preserve">楼层清洁卫生评价</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10</w:t>
      </w:r>
      <w:r>
        <w:rPr>
          <w:sz w:val="24"/>
        </w:rPr>
        <w:t xml:space="preserve">卫生间保洁</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11</w:t>
      </w:r>
      <w:r>
        <w:rPr>
          <w:sz w:val="24"/>
        </w:rPr>
        <w:t xml:space="preserve">院</w:t>
      </w:r>
      <w:r>
        <w:rPr>
          <w:rFonts w:hint="eastAsia"/>
          <w:sz w:val="24"/>
        </w:rPr>
        <w:t xml:space="preserve">内</w:t>
      </w:r>
      <w:r>
        <w:rPr>
          <w:sz w:val="24"/>
        </w:rPr>
        <w:t xml:space="preserve">保洁</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12</w:t>
      </w:r>
      <w:r>
        <w:rPr>
          <w:sz w:val="24"/>
        </w:rPr>
        <w:t xml:space="preserve">对本项服务的总体评价</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13</w:t>
      </w:r>
      <w:r>
        <w:rPr>
          <w:sz w:val="24"/>
        </w:rPr>
        <w:t xml:space="preserve">对本物业的安全感如何</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14</w:t>
      </w:r>
      <w:r>
        <w:rPr>
          <w:sz w:val="24"/>
        </w:rPr>
        <w:t xml:space="preserve"> </w:t>
      </w:r>
      <w:r>
        <w:rPr>
          <w:rFonts w:hint="eastAsia"/>
          <w:sz w:val="24"/>
        </w:rPr>
        <w:t xml:space="preserve">秩序维护</w:t>
      </w:r>
      <w:r>
        <w:rPr>
          <w:sz w:val="24"/>
        </w:rPr>
        <w:t xml:space="preserve">人员礼仪规范</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15</w:t>
      </w:r>
      <w:r>
        <w:rPr>
          <w:sz w:val="24"/>
        </w:rPr>
        <w:t xml:space="preserve">外来访客，物品进出管理</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16</w:t>
      </w:r>
      <w:r>
        <w:rPr>
          <w:sz w:val="24"/>
        </w:rPr>
        <w:t xml:space="preserve"> 对大门岗，大厅岗工作的评价</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17</w:t>
      </w:r>
      <w:r>
        <w:rPr>
          <w:sz w:val="24"/>
        </w:rPr>
        <w:t xml:space="preserve"> 对巡逻工作的评价</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18</w:t>
      </w:r>
      <w:r>
        <w:rPr>
          <w:sz w:val="24"/>
        </w:rPr>
        <w:t xml:space="preserve"> 对停车管理的评价</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19</w:t>
      </w:r>
      <w:r>
        <w:rPr>
          <w:sz w:val="24"/>
        </w:rPr>
        <w:t xml:space="preserve">对本项服务的总体评价</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20</w:t>
      </w:r>
      <w:r>
        <w:rPr>
          <w:sz w:val="24"/>
        </w:rPr>
        <w:t xml:space="preserve"> 报纸邮件分发递送及时准确</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21</w:t>
      </w:r>
      <w:r>
        <w:rPr>
          <w:sz w:val="24"/>
        </w:rPr>
        <w:t xml:space="preserve">您对本物业服务和管理的总评价</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22</w:t>
      </w:r>
      <w:r>
        <w:rPr>
          <w:sz w:val="24"/>
        </w:rPr>
        <w:t xml:space="preserve">您的意见和建议</w:t>
      </w:r>
      <w:r>
        <w:rPr>
          <w:rFonts w:hint="eastAsia"/>
          <w:sz w:val="24"/>
        </w:rPr>
        <w:t xml:space="preserve">：</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八、付款方式与履约保证金</w:t>
      </w:r>
      <w:r/>
    </w:p>
    <w:p>
      <w:pPr>
        <w:ind w:firstLine="486"/>
        <w:spacing w:line="500" w:lineRule="exact"/>
        <w:rPr>
          <w:rFonts w:ascii="宋体" w:hAnsi="宋体" w:cs="宋体"/>
          <w:i/>
          <w:iCs/>
          <w:spacing w:val="1"/>
          <w:sz w:val="24"/>
          <w:szCs w:val="24"/>
          <w:u w:val="single"/>
        </w:rPr>
      </w:pPr>
      <w:r>
        <w:rPr>
          <w:rFonts w:hint="eastAsia" w:ascii="宋体" w:hAnsi="宋体" w:cs="宋体"/>
          <w:i/>
          <w:iCs/>
          <w:spacing w:val="1"/>
          <w:sz w:val="24"/>
          <w:szCs w:val="24"/>
          <w:u w:val="single"/>
        </w:rPr>
        <w:t xml:space="preserve">1、付款方式：按季度考核，根据考核结果支付季度服务费。</w:t>
      </w:r>
      <w:r/>
    </w:p>
    <w:p>
      <w:pPr>
        <w:ind w:firstLine="480"/>
        <w:spacing w:line="360" w:lineRule="auto"/>
        <w:rPr>
          <w:rFonts w:ascii="宋体" w:hAnsi="宋体" w:cs="宋体"/>
          <w:sz w:val="24"/>
        </w:rPr>
      </w:pPr>
      <w:r>
        <w:rPr>
          <w:rFonts w:hint="eastAsia" w:ascii="宋体" w:hAnsi="宋体" w:cs="宋体"/>
          <w:sz w:val="24"/>
        </w:rPr>
        <w:t xml:space="preserve">2、履约保证金</w:t>
      </w:r>
      <w:r/>
    </w:p>
    <w:p>
      <w:pPr>
        <w:ind w:firstLine="480"/>
        <w:spacing w:line="360" w:lineRule="auto"/>
        <w:rPr>
          <w:rFonts w:ascii="宋体" w:hAnsi="宋体" w:cs="宋体"/>
          <w:sz w:val="24"/>
        </w:rPr>
      </w:pPr>
      <w:r>
        <w:rPr>
          <w:rFonts w:hint="eastAsia" w:ascii="宋体" w:hAnsi="宋体" w:cs="宋体"/>
          <w:sz w:val="24"/>
        </w:rPr>
        <w:t xml:space="preserve">本项目不收取履约保证金。</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九、报价要求</w:t>
      </w:r>
      <w:r/>
    </w:p>
    <w:p>
      <w:pPr>
        <w:ind w:firstLine="498"/>
        <w:spacing w:line="500" w:lineRule="exact"/>
        <w:rPr>
          <w:rFonts w:ascii="宋体" w:hAnsi="宋体" w:cs="宋体"/>
          <w:sz w:val="24"/>
        </w:rPr>
      </w:pPr>
      <w:r>
        <w:rPr>
          <w:rFonts w:hint="eastAsia" w:ascii="宋体" w:hAnsi="宋体" w:cs="宋体"/>
          <w:spacing w:val="4"/>
          <w:sz w:val="24"/>
          <w:szCs w:val="24"/>
        </w:rPr>
        <w:t xml:space="preserve">1.</w:t>
      </w:r>
      <w:r>
        <w:rPr>
          <w:rFonts w:ascii="宋体" w:hAnsi="宋体" w:cs="宋体"/>
          <w:spacing w:val="4"/>
          <w:sz w:val="24"/>
          <w:szCs w:val="24"/>
        </w:rPr>
        <w:t xml:space="preserve">本项目投标报价包含管理</w:t>
      </w:r>
      <w:r>
        <w:rPr>
          <w:rFonts w:ascii="宋体" w:hAnsi="宋体" w:cs="宋体"/>
          <w:spacing w:val="2"/>
          <w:sz w:val="24"/>
          <w:szCs w:val="24"/>
        </w:rPr>
        <w:t xml:space="preserve">人员和服务人员的工资、五险、公积金、福利</w:t>
      </w:r>
      <w:r>
        <w:rPr>
          <w:rFonts w:ascii="宋体" w:hAnsi="宋体" w:cs="宋体"/>
          <w:spacing w:val="9"/>
          <w:sz w:val="24"/>
          <w:szCs w:val="24"/>
        </w:rPr>
        <w:t xml:space="preserve">、维修工具、保安器材、保洁工具、保洁耗材、服装、税费、合理利润等费用(工资不能低于连云港市最新的最低工资标准，社会</w:t>
      </w:r>
      <w:r>
        <w:rPr>
          <w:rFonts w:ascii="宋体" w:hAnsi="宋体" w:cs="宋体"/>
          <w:spacing w:val="16"/>
          <w:sz w:val="24"/>
          <w:szCs w:val="24"/>
        </w:rPr>
        <w:t xml:space="preserve">保</w:t>
      </w:r>
      <w:r>
        <w:rPr>
          <w:rFonts w:ascii="宋体" w:hAnsi="宋体" w:cs="宋体"/>
          <w:spacing w:val="9"/>
          <w:sz w:val="24"/>
          <w:szCs w:val="24"/>
        </w:rPr>
        <w:t xml:space="preserve">险费、公积金按照规定执行)</w:t>
      </w:r>
      <w:r>
        <w:rPr>
          <w:rFonts w:hint="eastAsia" w:ascii="宋体" w:hAnsi="宋体" w:cs="宋体"/>
          <w:spacing w:val="9"/>
          <w:sz w:val="24"/>
          <w:szCs w:val="24"/>
        </w:rPr>
        <w:t xml:space="preserve">、</w:t>
      </w:r>
      <w:r>
        <w:rPr>
          <w:rFonts w:hint="eastAsia" w:ascii="宋体" w:hAnsi="宋体" w:cs="宋体"/>
          <w:sz w:val="24"/>
        </w:rPr>
        <w:t xml:space="preserve">垃圾清运费、化粪池清掏费、绿植修剪养护等费用。</w:t>
      </w:r>
      <w:r/>
    </w:p>
    <w:p>
      <w:pPr>
        <w:ind w:firstLine="480"/>
        <w:spacing w:line="500" w:lineRule="exact"/>
        <w:rPr>
          <w:rFonts w:ascii="宋体" w:hAnsi="宋体" w:cs="宋体"/>
          <w:sz w:val="24"/>
        </w:rPr>
      </w:pPr>
      <w:r>
        <w:rPr>
          <w:rFonts w:hint="eastAsia" w:ascii="宋体" w:hAnsi="宋体" w:cs="宋体"/>
          <w:sz w:val="24"/>
        </w:rPr>
        <w:t xml:space="preserve">2.完成招标文件规定的服务工作所涉及到的一切相关费用。</w:t>
      </w:r>
      <w:r/>
    </w:p>
    <w:p>
      <w:pPr>
        <w:ind w:firstLine="480"/>
        <w:spacing w:line="500" w:lineRule="exact"/>
        <w:rPr>
          <w:rFonts w:ascii="宋体" w:hAnsi="宋体" w:cs="宋体"/>
          <w:sz w:val="24"/>
        </w:rPr>
      </w:pPr>
      <w:r>
        <w:rPr>
          <w:rFonts w:hint="eastAsia" w:ascii="宋体" w:hAnsi="宋体" w:cs="宋体"/>
          <w:sz w:val="24"/>
        </w:rPr>
        <w:t xml:space="preserve">3.投标人应采用分项报价最终汇总的方式进行，标明拟提供服务的单价和总价，详细分析各项费用组成（</w:t>
      </w:r>
      <w:r>
        <w:rPr>
          <w:rFonts w:hint="eastAsia"/>
          <w:sz w:val="24"/>
          <w:szCs w:val="24"/>
        </w:rPr>
        <w:t xml:space="preserve">详见第六章 投标文件格式 投标分项报价表</w:t>
      </w:r>
      <w:r>
        <w:rPr>
          <w:rFonts w:hint="eastAsia" w:ascii="宋体" w:hAnsi="宋体" w:cs="宋体"/>
          <w:sz w:val="24"/>
        </w:rPr>
        <w:t xml:space="preserve">）。</w:t>
      </w:r>
      <w:r/>
    </w:p>
    <w:p>
      <w:pPr>
        <w:ind w:firstLine="486"/>
        <w:spacing w:line="500" w:lineRule="exact"/>
        <w:rPr>
          <w:rFonts w:ascii="宋体" w:hAnsi="宋体" w:cs="宋体"/>
          <w:i/>
          <w:iCs/>
          <w:spacing w:val="4"/>
          <w:sz w:val="24"/>
          <w:szCs w:val="24"/>
          <w:u w:val="single"/>
        </w:rPr>
      </w:pPr>
      <w:r>
        <w:rPr>
          <w:rFonts w:hint="eastAsia" w:ascii="宋体" w:hAnsi="宋体" w:cs="宋体"/>
          <w:i/>
          <w:iCs/>
          <w:spacing w:val="1"/>
          <w:sz w:val="24"/>
          <w:szCs w:val="24"/>
          <w:u w:val="single"/>
        </w:rPr>
        <w:t xml:space="preserve">4</w:t>
      </w:r>
      <w:r>
        <w:rPr>
          <w:rFonts w:ascii="宋体" w:hAnsi="宋体" w:cs="宋体"/>
          <w:i/>
          <w:iCs/>
          <w:spacing w:val="1"/>
          <w:sz w:val="24"/>
          <w:szCs w:val="24"/>
          <w:u w:val="single"/>
        </w:rPr>
        <w:t xml:space="preserve">.所有聘用人员均须按规定缴纳养老保</w:t>
      </w:r>
      <w:r>
        <w:rPr>
          <w:rFonts w:ascii="宋体" w:hAnsi="宋体" w:cs="宋体"/>
          <w:i/>
          <w:iCs/>
          <w:sz w:val="24"/>
          <w:szCs w:val="24"/>
          <w:u w:val="single"/>
        </w:rPr>
        <w:t xml:space="preserve">险金、工伤保险、医疗保险金、失业保险金、生</w:t>
      </w:r>
      <w:r>
        <w:rPr>
          <w:rFonts w:ascii="宋体" w:hAnsi="宋体" w:cs="宋体"/>
          <w:i/>
          <w:iCs/>
          <w:spacing w:val="8"/>
          <w:sz w:val="24"/>
          <w:szCs w:val="24"/>
          <w:u w:val="single"/>
        </w:rPr>
        <w:t xml:space="preserve">育</w:t>
      </w:r>
      <w:r>
        <w:rPr>
          <w:rFonts w:ascii="宋体" w:hAnsi="宋体" w:cs="宋体"/>
          <w:i/>
          <w:iCs/>
          <w:spacing w:val="6"/>
          <w:sz w:val="24"/>
          <w:szCs w:val="24"/>
          <w:u w:val="single"/>
        </w:rPr>
        <w:t xml:space="preserve">保</w:t>
      </w:r>
      <w:r>
        <w:rPr>
          <w:rFonts w:ascii="宋体" w:hAnsi="宋体" w:cs="宋体"/>
          <w:i/>
          <w:iCs/>
          <w:spacing w:val="4"/>
          <w:sz w:val="24"/>
          <w:szCs w:val="24"/>
          <w:u w:val="single"/>
        </w:rPr>
        <w:t xml:space="preserve">险</w:t>
      </w:r>
      <w:r>
        <w:rPr>
          <w:rFonts w:hint="eastAsia" w:ascii="宋体" w:hAnsi="宋体" w:cs="宋体"/>
          <w:i/>
          <w:iCs/>
          <w:spacing w:val="4"/>
          <w:sz w:val="24"/>
          <w:szCs w:val="24"/>
          <w:u w:val="single"/>
        </w:rPr>
        <w:t xml:space="preserve">及公积金</w:t>
      </w:r>
      <w:r>
        <w:rPr>
          <w:rFonts w:ascii="宋体" w:hAnsi="宋体" w:cs="宋体"/>
          <w:i/>
          <w:iCs/>
          <w:spacing w:val="4"/>
          <w:sz w:val="24"/>
          <w:szCs w:val="24"/>
          <w:u w:val="single"/>
        </w:rPr>
        <w:t xml:space="preserve">(投标</w:t>
      </w:r>
      <w:r>
        <w:rPr>
          <w:rFonts w:hint="eastAsia" w:ascii="宋体" w:hAnsi="宋体" w:cs="宋体"/>
          <w:i/>
          <w:iCs/>
          <w:spacing w:val="4"/>
          <w:sz w:val="24"/>
          <w:szCs w:val="24"/>
          <w:u w:val="single"/>
        </w:rPr>
        <w:t xml:space="preserve">文件中</w:t>
      </w:r>
      <w:r>
        <w:rPr>
          <w:rFonts w:ascii="宋体" w:hAnsi="宋体" w:cs="宋体"/>
          <w:i/>
          <w:iCs/>
          <w:spacing w:val="4"/>
          <w:sz w:val="24"/>
          <w:szCs w:val="24"/>
          <w:u w:val="single"/>
        </w:rPr>
        <w:t xml:space="preserve">提供承诺</w:t>
      </w:r>
      <w:r>
        <w:rPr>
          <w:rFonts w:hint="eastAsia" w:ascii="宋体" w:hAnsi="宋体" w:cs="宋体"/>
          <w:i/>
          <w:iCs/>
          <w:spacing w:val="4"/>
          <w:sz w:val="24"/>
          <w:szCs w:val="24"/>
          <w:u w:val="single"/>
        </w:rPr>
        <w:t xml:space="preserve">函（</w:t>
      </w:r>
      <w:r>
        <w:rPr>
          <w:rFonts w:ascii="宋体" w:hAnsi="宋体" w:cs="宋体"/>
          <w:i/>
          <w:iCs/>
          <w:spacing w:val="4"/>
          <w:sz w:val="24"/>
          <w:szCs w:val="24"/>
          <w:u w:val="single"/>
        </w:rPr>
        <w:t xml:space="preserve">格式自拟</w:t>
      </w:r>
      <w:r>
        <w:rPr>
          <w:rFonts w:hint="eastAsia" w:ascii="宋体" w:hAnsi="宋体" w:cs="宋体"/>
          <w:i/>
          <w:iCs/>
          <w:spacing w:val="4"/>
          <w:sz w:val="24"/>
          <w:szCs w:val="24"/>
          <w:u w:val="single"/>
        </w:rPr>
        <w:t xml:space="preserve">）并加盖投标人公章</w:t>
      </w:r>
      <w:r>
        <w:rPr>
          <w:rFonts w:ascii="宋体" w:hAnsi="宋体" w:cs="宋体"/>
          <w:i/>
          <w:iCs/>
          <w:spacing w:val="4"/>
          <w:sz w:val="24"/>
          <w:szCs w:val="24"/>
          <w:u w:val="single"/>
        </w:rPr>
        <w:t xml:space="preserve">)。</w:t>
      </w:r>
      <w:r/>
    </w:p>
    <w:p>
      <w:pPr>
        <w:ind w:firstLine="480"/>
        <w:spacing w:line="500" w:lineRule="exact"/>
      </w:pPr>
      <w:r>
        <w:rPr>
          <w:rFonts w:hint="eastAsia" w:ascii="宋体" w:hAnsi="宋体" w:cs="宋体"/>
          <w:sz w:val="24"/>
        </w:rPr>
        <w:t xml:space="preserve">5.中标人的用工要符合国家的相关规定，必须与招聘人员签订用工合同，并将合同复印件报给采购人，中标人派遣外包人员到采购人单位工作要出具介绍信或派工单，不得派遣内病退、退休人员，中标人要按照国家相关法律规定为招聘人员缴纳各项社会保险及公积金，每月缴纳的各项保险复印件要报给采购人；月工资收入不得低于当地政府最低工资标准。如未按照国家相关法律规定为招聘人员缴纳各项保险及公积金，发生任何的经济、法律纠纷和人身损害赔偿等，由中标人自行解决。因物业外包人员的责任造成业主财产损失的，由中标人负责赔偿。</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十、其他</w:t>
      </w:r>
      <w:r/>
    </w:p>
    <w:p>
      <w:pPr>
        <w:ind w:firstLine="480"/>
        <w:spacing w:line="500" w:lineRule="exact"/>
        <w:rPr>
          <w:sz w:val="24"/>
        </w:rPr>
      </w:pPr>
      <w:r>
        <w:rPr>
          <w:rFonts w:hint="eastAsia"/>
          <w:sz w:val="24"/>
        </w:rPr>
        <w:t xml:space="preserve">1）本项目报价不得超过采购预算。</w:t>
      </w:r>
      <w:r/>
    </w:p>
    <w:p>
      <w:pPr>
        <w:ind w:firstLine="480"/>
        <w:spacing w:line="500" w:lineRule="exact"/>
        <w:rPr>
          <w:sz w:val="24"/>
        </w:rPr>
      </w:pPr>
      <w:r>
        <w:rPr>
          <w:rFonts w:hint="eastAsia"/>
          <w:sz w:val="24"/>
        </w:rPr>
        <w:t xml:space="preserve">2）如果发生因供应商工作失职造成消防事故、失窃事件或其他财产损失和人身伤害，均由供应商承担相关经济和法律责任。</w:t>
      </w:r>
      <w:r/>
    </w:p>
    <w:p>
      <w:pPr>
        <w:ind w:firstLine="480"/>
        <w:spacing w:line="500" w:lineRule="exact"/>
        <w:rPr>
          <w:sz w:val="24"/>
        </w:rPr>
      </w:pPr>
      <w:r>
        <w:rPr>
          <w:rFonts w:hint="eastAsia"/>
          <w:sz w:val="24"/>
        </w:rPr>
        <w:t xml:space="preserve">3) 供应商所用全体工作人员的岗位职责、操作规范、人身安全、医疗、工资、各项保险、工程机械、劳动工具、劳保用品、内部管理、各类纠纷等各项事宜及所涉及经费均由供应商自行负责，采购人概不负责。     </w:t>
      </w:r>
      <w:r/>
    </w:p>
    <w:p>
      <w:pPr>
        <w:ind w:firstLine="480"/>
        <w:spacing w:line="500" w:lineRule="exact"/>
        <w:rPr>
          <w:sz w:val="24"/>
        </w:rPr>
      </w:pPr>
      <w:r>
        <w:rPr>
          <w:rFonts w:hint="eastAsia"/>
          <w:sz w:val="24"/>
        </w:rPr>
        <w:t xml:space="preserve">4) 物业服务接收与移交：中标单位在收到中标通知书后，在采购方协调下，与前期物业公司办理移交；依据物业管理相关法规对服务范围内的物业状况进行查验并与前期物业协商交接。服务期满后，下一任中标单位进场并办理完交接手续方可撤离，并由采购方支付最后费用。</w:t>
      </w:r>
      <w:r/>
    </w:p>
    <w:p>
      <w:pPr>
        <w:ind w:firstLine="480"/>
        <w:spacing w:line="500" w:lineRule="exact"/>
        <w:rPr>
          <w:sz w:val="24"/>
        </w:rPr>
      </w:pPr>
      <w:r>
        <w:rPr>
          <w:rFonts w:hint="eastAsia"/>
          <w:sz w:val="24"/>
        </w:rPr>
        <w:t xml:space="preserve">特别提醒投标人：应根据国家收费标准并结合市场实际进行报价，总价包干。</w:t>
      </w:r>
      <w:r/>
    </w:p>
    <w:p>
      <w:pPr>
        <w:ind w:firstLine="480"/>
        <w:spacing w:line="500" w:lineRule="exact"/>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rPr>
          <w:rFonts w:ascii="黑体" w:hAnsi="黑体" w:eastAsia="黑体"/>
        </w:rPr>
      </w:pPr>
      <w:r/>
      <w:bookmarkStart w:id="14" w:name="_Toc162361614"/>
      <w:r>
        <w:rPr>
          <w:rFonts w:ascii="黑体" w:hAnsi="黑体" w:eastAsia="黑体"/>
        </w:rPr>
        <w:br w:type="page" w:clear="all"/>
      </w:r>
      <w:r/>
    </w:p>
    <w:p>
      <w:pPr>
        <w:pStyle w:val="820"/>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14"/>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highlight w:val="yellow"/>
        </w:rPr>
      </w:pPr>
      <w:r>
        <w:rPr>
          <w:rFonts w:hint="eastAsia" w:asciiTheme="minorEastAsia" w:hAnsiTheme="minorEastAsia"/>
          <w:sz w:val="24"/>
          <w:szCs w:val="24"/>
        </w:rPr>
        <w:t xml:space="preserve">采用</w:t>
      </w:r>
      <w:r>
        <w:rPr>
          <w:rFonts w:hint="eastAsia"/>
          <w:sz w:val="24"/>
          <w:szCs w:val="24"/>
        </w:rPr>
        <w:t xml:space="preserve">综合评分法。评标结果按评审后得分由高到低顺序排列。得分相同的，按投标报价由低到高顺序排列。得分且投标报价相同的并列。评标委员会按照评审得分由高到低顺序推荐3名中标候选人。</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asciiTheme="minorEastAsia" w:hAnsiTheme="minorEastAsia"/>
          <w:sz w:val="24"/>
          <w:szCs w:val="24"/>
        </w:rPr>
        <w:t xml:space="preserve">（3）总得分=价格分+技术分+商务分。</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1.价格分（25分）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投标报价得分=（评标基准价/投标报价）×25分。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41</w:t>
      </w:r>
      <w:r>
        <w:rPr>
          <w:rFonts w:hint="eastAsia" w:ascii="宋体" w:hAnsi="宋体" w:eastAsia="宋体" w:cs="宋体"/>
          <w:b/>
          <w:sz w:val="24"/>
          <w:szCs w:val="24"/>
        </w:rPr>
        <w:t xml:space="preserve">分）</w:t>
      </w:r>
      <w:r/>
    </w:p>
    <w:tbl>
      <w:tblPr>
        <w:tblStyle w:val="64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276" w:lineRule="auto"/>
              <w:rPr>
                <w:rFonts w:ascii="宋体" w:hAnsi="宋体" w:cs="Arial"/>
                <w:color w:val="000000"/>
                <w:sz w:val="24"/>
                <w:szCs w:val="24"/>
              </w:rPr>
            </w:pPr>
            <w:r>
              <w:rPr>
                <w:rFonts w:hint="eastAsia" w:ascii="宋体" w:hAnsi="宋体" w:cs="Arial"/>
                <w:color w:val="000000"/>
                <w:sz w:val="24"/>
                <w:szCs w:val="24"/>
              </w:rPr>
              <w:t xml:space="preserve">项目实施保障</w:t>
            </w:r>
            <w:r/>
          </w:p>
          <w:p>
            <w:pPr>
              <w:jc w:val="center"/>
              <w:spacing w:line="276" w:lineRule="auto"/>
            </w:pPr>
            <w:r>
              <w:rPr>
                <w:rFonts w:hint="eastAsia" w:ascii="宋体" w:hAnsi="宋体" w:eastAsia="宋体" w:cs="宋体"/>
                <w:color w:val="000000"/>
                <w:sz w:val="24"/>
                <w:szCs w:val="24"/>
                <w:lang w:eastAsia="en-US"/>
              </w:rPr>
              <w:t xml:space="preserve">（</w:t>
            </w:r>
            <w:r>
              <w:rPr>
                <w:rFonts w:hint="eastAsia" w:ascii="宋体" w:hAnsi="宋体" w:cs="Arial"/>
                <w:color w:val="000000"/>
                <w:sz w:val="24"/>
                <w:szCs w:val="24"/>
              </w:rPr>
              <w:t xml:space="preserve">3</w:t>
            </w:r>
            <w:r>
              <w:rPr>
                <w:rFonts w:hint="eastAsia" w:ascii="宋体" w:hAnsi="宋体" w:eastAsia="宋体" w:cs="宋体"/>
                <w:color w:val="000000"/>
                <w:sz w:val="24"/>
                <w:szCs w:val="24"/>
                <w:lang w:eastAsia="en-US"/>
              </w:rPr>
              <w:t xml:space="preserve">分）</w:t>
            </w:r>
            <w:r/>
          </w:p>
        </w:tc>
        <w:tc>
          <w:tcPr>
            <w:tcW w:w="6845" w:type="dxa"/>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1.投标人具有有效期内的质量管理体系认证证书的</w:t>
            </w:r>
            <w:r>
              <w:rPr>
                <w:rFonts w:hint="eastAsia" w:ascii="宋体" w:hAnsi="宋体"/>
                <w:b/>
                <w:bCs/>
                <w:color w:val="000000"/>
                <w:sz w:val="24"/>
                <w:szCs w:val="24"/>
              </w:rPr>
              <w:t xml:space="preserve">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color w:val="000000"/>
                <w:sz w:val="24"/>
                <w:szCs w:val="24"/>
              </w:rPr>
            </w:pPr>
            <w:r>
              <w:rPr>
                <w:rFonts w:hint="eastAsia" w:ascii="宋体" w:hAnsi="宋体"/>
                <w:color w:val="000000"/>
                <w:sz w:val="24"/>
                <w:szCs w:val="24"/>
              </w:rPr>
              <w:t xml:space="preserve">2.投标人具有有效期内的职业健康安全管理体系认证证书的</w:t>
            </w:r>
            <w:r>
              <w:rPr>
                <w:rFonts w:hint="eastAsia" w:ascii="宋体" w:hAnsi="宋体"/>
                <w:b/>
                <w:bCs/>
                <w:color w:val="000000"/>
                <w:sz w:val="24"/>
                <w:szCs w:val="24"/>
              </w:rPr>
              <w:t xml:space="preserve">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3.投标人具有有效期内的环境管理体系认证证书的</w:t>
            </w:r>
            <w:r>
              <w:rPr>
                <w:rFonts w:hint="eastAsia" w:ascii="宋体" w:hAnsi="宋体"/>
                <w:b/>
                <w:bCs/>
                <w:color w:val="000000"/>
                <w:sz w:val="24"/>
                <w:szCs w:val="24"/>
              </w:rPr>
              <w:t xml:space="preserve">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Arial"/>
                <w:b/>
                <w:color w:val="000000"/>
                <w:sz w:val="24"/>
                <w:szCs w:val="24"/>
              </w:rPr>
            </w:pPr>
            <w:r>
              <w:rPr>
                <w:rFonts w:hint="eastAsia" w:ascii="宋体" w:hAnsi="宋体" w:eastAsia="宋体" w:cs="宋体"/>
                <w:b/>
                <w:color w:val="000000"/>
                <w:sz w:val="24"/>
                <w:szCs w:val="24"/>
              </w:rPr>
              <w:t xml:space="preserve">（上述</w:t>
            </w:r>
            <w:r>
              <w:rPr>
                <w:rFonts w:hint="eastAsia" w:ascii="宋体" w:hAnsi="宋体" w:eastAsia="Arial" w:cs="Arial"/>
                <w:b/>
                <w:color w:val="000000"/>
                <w:sz w:val="24"/>
                <w:szCs w:val="24"/>
              </w:rPr>
              <w:t xml:space="preserve">1-</w:t>
            </w:r>
            <w:r>
              <w:rPr>
                <w:rFonts w:hint="eastAsia" w:ascii="宋体" w:hAnsi="宋体" w:cs="Arial"/>
                <w:b/>
                <w:color w:val="000000"/>
                <w:sz w:val="24"/>
                <w:szCs w:val="24"/>
              </w:rPr>
              <w:t xml:space="preserve">3</w:t>
            </w:r>
            <w:r>
              <w:rPr>
                <w:rFonts w:hint="eastAsia" w:ascii="宋体" w:hAnsi="宋体" w:eastAsia="宋体" w:cs="宋体"/>
                <w:b/>
                <w:color w:val="000000"/>
                <w:sz w:val="24"/>
                <w:szCs w:val="24"/>
              </w:rPr>
              <w:t xml:space="preserve">项投标文件中提供有效证书扫描件</w:t>
            </w:r>
            <w:r>
              <w:rPr>
                <w:rFonts w:hint="eastAsia" w:ascii="宋体" w:hAnsi="宋体" w:cs="Arial"/>
                <w:b/>
                <w:color w:val="000000"/>
                <w:sz w:val="24"/>
                <w:szCs w:val="24"/>
              </w:rPr>
              <w:t xml:space="preserve">或复印件或电子件</w:t>
            </w:r>
            <w:r>
              <w:rPr>
                <w:rFonts w:hint="eastAsia" w:ascii="宋体" w:hAnsi="宋体" w:eastAsia="宋体" w:cs="宋体"/>
                <w:b/>
                <w:color w:val="000000"/>
                <w:sz w:val="24"/>
                <w:szCs w:val="24"/>
              </w:rPr>
              <w:t xml:space="preserve">并加盖投标人公章，否则不得分）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 xml:space="preserve">企业</w:t>
            </w:r>
            <w:r>
              <w:rPr>
                <w:rFonts w:ascii="宋体" w:hAnsi="宋体" w:eastAsia="Arial" w:cs="Arial"/>
                <w:color w:val="000000"/>
                <w:sz w:val="24"/>
                <w:szCs w:val="24"/>
                <w:lang w:eastAsia="en-US"/>
              </w:rPr>
              <w:t xml:space="preserve">表彰</w:t>
            </w:r>
            <w:r/>
          </w:p>
          <w:p>
            <w:pPr>
              <w:jc w:val="center"/>
              <w:spacing w:line="276" w:lineRule="auto"/>
            </w:pPr>
            <w:r>
              <w:rPr>
                <w:rFonts w:hint="eastAsia" w:ascii="宋体" w:hAnsi="宋体" w:eastAsia="宋体" w:cs="宋体"/>
                <w:color w:val="000000"/>
                <w:sz w:val="24"/>
                <w:szCs w:val="24"/>
                <w:lang w:eastAsia="en-US"/>
              </w:rPr>
              <w:t xml:space="preserve">（</w:t>
            </w:r>
            <w:r>
              <w:rPr>
                <w:rFonts w:hint="eastAsia" w:ascii="宋体" w:hAnsi="宋体" w:cs="Arial"/>
                <w:color w:val="000000"/>
                <w:sz w:val="24"/>
                <w:szCs w:val="24"/>
              </w:rPr>
              <w:t xml:space="preserve">8</w:t>
            </w:r>
            <w:r>
              <w:rPr>
                <w:rFonts w:hint="eastAsia" w:ascii="宋体" w:hAnsi="宋体" w:eastAsia="宋体" w:cs="宋体"/>
                <w:color w:val="000000"/>
                <w:sz w:val="24"/>
                <w:szCs w:val="24"/>
                <w:lang w:eastAsia="en-US"/>
              </w:rPr>
              <w:t xml:space="preserve">分）</w:t>
            </w:r>
            <w:r/>
          </w:p>
        </w:tc>
        <w:tc>
          <w:tcPr>
            <w:tcW w:w="6845"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sz w:val="24"/>
                <w:szCs w:val="24"/>
                <w:highlight w:val="none"/>
              </w:rPr>
            </w:pPr>
            <w:r>
              <w:rPr>
                <w:rFonts w:hint="eastAsia" w:ascii="宋体" w:hAnsi="宋体" w:eastAsia="Arial" w:cs="Arial"/>
                <w:sz w:val="24"/>
                <w:szCs w:val="24"/>
                <w:highlight w:val="none"/>
              </w:rPr>
              <w:t xml:space="preserve">自202</w:t>
            </w:r>
            <w:r>
              <w:rPr>
                <w:rFonts w:hint="eastAsia" w:ascii="宋体" w:hAnsi="宋体" w:cs="Arial"/>
                <w:sz w:val="24"/>
                <w:szCs w:val="24"/>
                <w:highlight w:val="none"/>
              </w:rPr>
              <w:t xml:space="preserve">3</w:t>
            </w:r>
            <w:r>
              <w:rPr>
                <w:rFonts w:hint="eastAsia" w:ascii="宋体" w:hAnsi="宋体" w:eastAsia="Arial" w:cs="Arial"/>
                <w:sz w:val="24"/>
                <w:szCs w:val="24"/>
                <w:highlight w:val="none"/>
              </w:rPr>
              <w:t xml:space="preserve">年1月1日</w:t>
            </w:r>
            <w:r>
              <w:rPr>
                <w:rFonts w:hint="eastAsia" w:ascii="宋体" w:hAnsi="宋体" w:cs="Arial"/>
                <w:sz w:val="24"/>
                <w:szCs w:val="24"/>
                <w:highlight w:val="none"/>
              </w:rPr>
              <w:t xml:space="preserve">（含）</w:t>
            </w:r>
            <w:r>
              <w:rPr>
                <w:rFonts w:hint="eastAsia" w:ascii="宋体" w:hAnsi="宋体" w:eastAsia="Arial" w:cs="Arial"/>
                <w:sz w:val="24"/>
                <w:szCs w:val="24"/>
                <w:highlight w:val="none"/>
              </w:rPr>
              <w:t xml:space="preserve">以来，投标人获得过</w:t>
            </w:r>
            <w:r>
              <w:rPr>
                <w:rFonts w:hint="eastAsia" w:ascii="宋体" w:hAnsi="宋体" w:cs="Arial"/>
                <w:sz w:val="24"/>
                <w:szCs w:val="24"/>
                <w:highlight w:val="none"/>
              </w:rPr>
              <w:t xml:space="preserve">市级以上</w:t>
            </w:r>
            <w:r>
              <w:rPr>
                <w:rFonts w:hint="eastAsia" w:ascii="宋体" w:hAnsi="宋体" w:eastAsia="Arial" w:cs="Arial"/>
                <w:color w:val="000000"/>
                <w:sz w:val="24"/>
                <w:szCs w:val="24"/>
                <w:highlight w:val="none"/>
              </w:rPr>
              <w:t xml:space="preserve">行政</w:t>
            </w:r>
            <w:r>
              <w:rPr>
                <w:rFonts w:hint="eastAsia" w:ascii="宋体" w:hAnsi="宋体" w:eastAsia="Arial" w:cs="Arial"/>
                <w:sz w:val="24"/>
                <w:szCs w:val="24"/>
                <w:highlight w:val="none"/>
              </w:rPr>
              <w:t xml:space="preserve">主管部门或行业协会表彰的，每有一个得</w:t>
            </w:r>
            <w:r>
              <w:rPr>
                <w:rFonts w:hint="eastAsia" w:ascii="宋体" w:hAnsi="宋体" w:cs="Arial"/>
                <w:sz w:val="24"/>
                <w:szCs w:val="24"/>
                <w:highlight w:val="none"/>
              </w:rPr>
              <w:t xml:space="preserve">2</w:t>
            </w:r>
            <w:r>
              <w:rPr>
                <w:rFonts w:hint="eastAsia" w:ascii="宋体" w:hAnsi="宋体" w:eastAsia="Arial" w:cs="Arial"/>
                <w:sz w:val="24"/>
                <w:szCs w:val="24"/>
                <w:highlight w:val="none"/>
              </w:rPr>
              <w:t xml:space="preserve">分；</w:t>
            </w:r>
            <w:r>
              <w:rPr>
                <w:rFonts w:hint="eastAsia" w:ascii="宋体" w:hAnsi="宋体" w:eastAsia="Arial" w:cs="Arial"/>
                <w:b/>
                <w:sz w:val="24"/>
                <w:szCs w:val="24"/>
                <w:highlight w:val="none"/>
              </w:rPr>
              <w:t xml:space="preserve">本项最高得</w:t>
            </w:r>
            <w:r>
              <w:rPr>
                <w:rFonts w:hint="eastAsia" w:ascii="宋体" w:hAnsi="宋体" w:cs="Arial"/>
                <w:b/>
                <w:sz w:val="24"/>
                <w:szCs w:val="24"/>
                <w:highlight w:val="none"/>
              </w:rPr>
              <w:t xml:space="preserve">8</w:t>
            </w:r>
            <w:r>
              <w:rPr>
                <w:rFonts w:hint="eastAsia" w:ascii="宋体" w:hAnsi="宋体" w:eastAsia="Arial" w:cs="Arial"/>
                <w:b/>
                <w:sz w:val="24"/>
                <w:szCs w:val="24"/>
                <w:highlight w:val="none"/>
              </w:rPr>
              <w:t xml:space="preserve">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eastAsia="en-US"/>
              </w:rPr>
            </w:pPr>
            <w:r>
              <w:rPr>
                <w:rFonts w:hint="eastAsia" w:ascii="宋体" w:hAnsi="宋体" w:eastAsia="Arial" w:cs="Arial"/>
                <w:b/>
                <w:sz w:val="24"/>
                <w:szCs w:val="24"/>
              </w:rPr>
              <w:t xml:space="preserve">（</w:t>
            </w:r>
            <w:r>
              <w:rPr>
                <w:rFonts w:hint="eastAsia" w:ascii="宋体" w:hAnsi="宋体" w:cs="宋体"/>
                <w:b/>
                <w:bCs/>
                <w:color w:val="000000"/>
                <w:sz w:val="24"/>
                <w:szCs w:val="24"/>
              </w:rPr>
              <w:t xml:space="preserve">标文件中提供被表彰相关证明材料扫描件并加盖投标人公章，证明材料需清晰体现获奖单位名称、颁发单位名称，否则不得分。时间以发文或者表彰时间为准。</w:t>
            </w:r>
            <w:r>
              <w:rPr>
                <w:rFonts w:hint="eastAsia" w:ascii="宋体" w:hAnsi="宋体" w:eastAsia="Arial" w:cs="Arial"/>
                <w:b/>
                <w:sz w:val="24"/>
                <w:szCs w:val="24"/>
                <w:lang w:eastAsia="en-US"/>
              </w:rPr>
              <w:t xml:space="preserve">）</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 xml:space="preserve">业绩</w:t>
            </w:r>
            <w:r/>
          </w:p>
          <w:p>
            <w:pPr>
              <w:jc w:val="center"/>
              <w:spacing w:line="276" w:lineRule="auto"/>
            </w:pPr>
            <w:r>
              <w:rPr>
                <w:rFonts w:hint="eastAsia" w:ascii="宋体" w:hAnsi="宋体" w:cs="宋体"/>
                <w:color w:val="000000"/>
                <w:sz w:val="24"/>
                <w:szCs w:val="24"/>
                <w:highlight w:val="none"/>
                <w:lang w:eastAsia="en-US"/>
              </w:rPr>
              <w:t xml:space="preserve">（</w:t>
            </w:r>
            <w:r>
              <w:rPr>
                <w:rFonts w:hint="eastAsia" w:ascii="宋体" w:hAnsi="宋体" w:cs="Arial"/>
                <w:color w:val="000000"/>
                <w:sz w:val="24"/>
                <w:szCs w:val="24"/>
                <w:highlight w:val="none"/>
              </w:rPr>
              <w:t xml:space="preserve">10</w:t>
            </w:r>
            <w:r>
              <w:rPr>
                <w:rFonts w:hint="eastAsia" w:ascii="宋体" w:hAnsi="宋体" w:cs="宋体"/>
                <w:color w:val="000000"/>
                <w:sz w:val="24"/>
                <w:szCs w:val="24"/>
                <w:highlight w:val="none"/>
                <w:lang w:eastAsia="en-US"/>
              </w:rPr>
              <w:t xml:space="preserve">分）</w:t>
            </w:r>
            <w:r/>
          </w:p>
        </w:tc>
        <w:tc>
          <w:tcPr>
            <w:tcW w:w="6845" w:type="dxa"/>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sz w:val="24"/>
                <w:szCs w:val="24"/>
              </w:rPr>
            </w:pPr>
            <w:r>
              <w:rPr>
                <w:rFonts w:hint="eastAsia" w:ascii="宋体" w:hAnsi="宋体" w:eastAsia="Arial" w:cs="宋体"/>
                <w:color w:val="000000"/>
                <w:sz w:val="24"/>
                <w:szCs w:val="24"/>
              </w:rPr>
              <w:t xml:space="preserve">自202</w:t>
            </w:r>
            <w:r>
              <w:rPr>
                <w:rFonts w:hint="eastAsia" w:ascii="宋体" w:hAnsi="宋体" w:cs="宋体"/>
                <w:color w:val="000000"/>
                <w:sz w:val="24"/>
                <w:szCs w:val="24"/>
              </w:rPr>
              <w:t xml:space="preserve">3</w:t>
            </w:r>
            <w:r>
              <w:rPr>
                <w:rFonts w:hint="eastAsia" w:ascii="宋体" w:hAnsi="宋体" w:eastAsia="Arial" w:cs="宋体"/>
                <w:color w:val="000000"/>
                <w:sz w:val="24"/>
                <w:szCs w:val="24"/>
              </w:rPr>
              <w:t xml:space="preserve">年1月1</w:t>
            </w:r>
            <w:r>
              <w:rPr>
                <w:rFonts w:hint="eastAsia" w:ascii="宋体" w:hAnsi="宋体" w:eastAsia="Arial" w:cs="宋体"/>
                <w:sz w:val="24"/>
                <w:szCs w:val="24"/>
              </w:rPr>
              <w:t xml:space="preserve">日</w:t>
            </w:r>
            <w:r>
              <w:rPr>
                <w:rFonts w:hint="eastAsia" w:ascii="宋体" w:hAnsi="宋体" w:cs="宋体"/>
                <w:sz w:val="24"/>
                <w:szCs w:val="24"/>
              </w:rPr>
              <w:t xml:space="preserve">（含）</w:t>
            </w:r>
            <w:r>
              <w:rPr>
                <w:rFonts w:hint="eastAsia" w:ascii="宋体" w:hAnsi="宋体" w:eastAsia="Arial" w:cs="宋体"/>
                <w:sz w:val="24"/>
                <w:szCs w:val="24"/>
              </w:rPr>
              <w:t xml:space="preserve">以来</w:t>
            </w:r>
            <w:r>
              <w:rPr>
                <w:rFonts w:hint="eastAsia" w:ascii="Times New Roman" w:hAnsi="Times New Roman"/>
                <w:sz w:val="24"/>
                <w:szCs w:val="24"/>
              </w:rPr>
              <w:t xml:space="preserve">（以合同签订时间为准）</w:t>
            </w:r>
            <w:r>
              <w:rPr>
                <w:rFonts w:hint="eastAsia" w:ascii="宋体" w:hAnsi="宋体" w:eastAsia="Arial" w:cs="宋体"/>
                <w:sz w:val="24"/>
                <w:szCs w:val="24"/>
              </w:rPr>
              <w:t xml:space="preserve">，投标人具有</w:t>
            </w:r>
            <w:r>
              <w:rPr>
                <w:rFonts w:hint="eastAsia" w:ascii="宋体" w:hAnsi="宋体" w:cs="宋体"/>
                <w:sz w:val="24"/>
                <w:szCs w:val="24"/>
              </w:rPr>
              <w:t xml:space="preserve">类似</w:t>
            </w:r>
            <w:r>
              <w:rPr>
                <w:rFonts w:hint="eastAsia" w:ascii="宋体" w:hAnsi="宋体" w:eastAsia="Arial" w:cs="宋体"/>
                <w:sz w:val="24"/>
                <w:szCs w:val="24"/>
              </w:rPr>
              <w:t xml:space="preserve">公共物业管理服务</w:t>
            </w:r>
            <w:r>
              <w:rPr>
                <w:rFonts w:hint="eastAsia" w:ascii="宋体" w:hAnsi="宋体" w:cs="宋体"/>
                <w:sz w:val="24"/>
                <w:szCs w:val="24"/>
              </w:rPr>
              <w:t xml:space="preserve">（居住物业除外）</w:t>
            </w:r>
            <w:r>
              <w:rPr>
                <w:rFonts w:hint="eastAsia" w:ascii="宋体" w:hAnsi="宋体" w:eastAsia="Arial" w:cs="宋体"/>
                <w:sz w:val="24"/>
                <w:szCs w:val="24"/>
              </w:rPr>
              <w:t xml:space="preserve">业绩，每有一个得</w:t>
            </w:r>
            <w:r>
              <w:rPr>
                <w:rFonts w:hint="eastAsia" w:ascii="宋体" w:hAnsi="宋体" w:cs="宋体"/>
                <w:sz w:val="24"/>
                <w:szCs w:val="24"/>
              </w:rPr>
              <w:t xml:space="preserve">2</w:t>
            </w:r>
            <w:r>
              <w:rPr>
                <w:rFonts w:hint="eastAsia" w:ascii="宋体" w:hAnsi="宋体" w:eastAsia="Arial" w:cs="宋体"/>
                <w:sz w:val="24"/>
                <w:szCs w:val="24"/>
              </w:rPr>
              <w:t xml:space="preserve">分，</w:t>
            </w:r>
            <w:r>
              <w:rPr>
                <w:rFonts w:hint="eastAsia" w:ascii="宋体" w:hAnsi="宋体" w:eastAsia="Arial" w:cs="宋体"/>
                <w:b/>
                <w:bCs/>
                <w:sz w:val="24"/>
                <w:szCs w:val="24"/>
              </w:rPr>
              <w:t xml:space="preserve">最高得</w:t>
            </w:r>
            <w:r>
              <w:rPr>
                <w:rFonts w:hint="eastAsia" w:ascii="宋体" w:hAnsi="宋体" w:cs="宋体"/>
                <w:b/>
                <w:bCs/>
                <w:sz w:val="24"/>
                <w:szCs w:val="24"/>
              </w:rPr>
              <w:t xml:space="preserve">10</w:t>
            </w:r>
            <w:r>
              <w:rPr>
                <w:rFonts w:hint="eastAsia" w:ascii="宋体" w:hAnsi="宋体" w:eastAsia="Arial" w:cs="宋体"/>
                <w:b/>
                <w:bCs/>
                <w:sz w:val="24"/>
                <w:szCs w:val="24"/>
              </w:rPr>
              <w:t xml:space="preserve">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color w:val="000000"/>
                <w:sz w:val="24"/>
                <w:szCs w:val="24"/>
              </w:rPr>
            </w:pPr>
            <w:r>
              <w:rPr>
                <w:rFonts w:hint="eastAsia" w:ascii="宋体" w:hAnsi="宋体" w:eastAsia="Arial" w:cs="Arial"/>
                <w:b/>
                <w:color w:val="000000"/>
                <w:sz w:val="24"/>
                <w:szCs w:val="24"/>
              </w:rPr>
              <w:t xml:space="preserve">（</w:t>
            </w:r>
            <w:r>
              <w:rPr>
                <w:rFonts w:hint="eastAsia" w:ascii="Times New Roman" w:hAnsi="Times New Roman"/>
                <w:b/>
                <w:bCs/>
                <w:sz w:val="24"/>
                <w:szCs w:val="24"/>
              </w:rPr>
              <w:t xml:space="preserve">投标文件中同时</w:t>
            </w:r>
            <w:r>
              <w:rPr>
                <w:rFonts w:ascii="Times New Roman" w:hAnsi="Times New Roman"/>
                <w:b/>
                <w:bCs/>
                <w:sz w:val="24"/>
                <w:szCs w:val="24"/>
              </w:rPr>
              <w:t xml:space="preserve">提供合同、服务期限内任意一个月服务费发票扫描件</w:t>
            </w:r>
            <w:r>
              <w:rPr>
                <w:rFonts w:hint="eastAsia" w:ascii="宋体" w:hAnsi="宋体" w:cs="宋体"/>
                <w:b/>
                <w:sz w:val="24"/>
                <w:szCs w:val="24"/>
              </w:rPr>
              <w:t xml:space="preserve">或复印件或电子件</w:t>
            </w:r>
            <w:r>
              <w:rPr>
                <w:rFonts w:hint="eastAsia" w:ascii="Times New Roman" w:hAnsi="Times New Roman"/>
                <w:b/>
                <w:bCs/>
                <w:sz w:val="24"/>
                <w:szCs w:val="24"/>
              </w:rPr>
              <w:t xml:space="preserve">和</w:t>
            </w:r>
            <w:r>
              <w:rPr>
                <w:rFonts w:ascii="Times New Roman" w:hAnsi="Times New Roman"/>
                <w:b/>
                <w:bCs/>
                <w:sz w:val="24"/>
                <w:szCs w:val="24"/>
              </w:rPr>
              <w:t xml:space="preserve">国家税务总局全国增值税发票查验平台上的查询结果截图</w:t>
            </w:r>
            <w:r>
              <w:rPr>
                <w:rFonts w:hint="eastAsia"/>
                <w:b/>
                <w:bCs/>
                <w:sz w:val="24"/>
                <w:szCs w:val="24"/>
              </w:rPr>
              <w:t xml:space="preserve">并加盖投标人公章</w:t>
            </w:r>
            <w:r>
              <w:rPr>
                <w:rFonts w:hint="eastAsia" w:ascii="Times New Roman" w:hAnsi="Times New Roman"/>
                <w:b/>
                <w:bCs/>
                <w:sz w:val="24"/>
                <w:szCs w:val="24"/>
              </w:rPr>
              <w:t xml:space="preserve">，</w:t>
            </w:r>
            <w:r>
              <w:rPr>
                <w:rFonts w:hint="eastAsia"/>
                <w:b/>
                <w:bCs/>
                <w:sz w:val="24"/>
                <w:szCs w:val="24"/>
              </w:rPr>
              <w:t xml:space="preserve">时间、服务内容以合同为准，否则不得分</w:t>
            </w:r>
            <w:r>
              <w:rPr>
                <w:rFonts w:hint="eastAsia" w:ascii="宋体" w:hAnsi="宋体" w:eastAsia="Arial" w:cs="Arial"/>
                <w:b/>
                <w:color w:val="000000"/>
                <w:sz w:val="24"/>
                <w:szCs w:val="24"/>
              </w:rPr>
              <w:t xml:space="preserve">）</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Arial"/>
                <w:sz w:val="24"/>
                <w:szCs w:val="24"/>
              </w:rPr>
            </w:pPr>
            <w:r>
              <w:rPr>
                <w:rFonts w:hint="eastAsia" w:ascii="宋体" w:hAnsi="宋体" w:cs="Arial"/>
                <w:sz w:val="24"/>
                <w:szCs w:val="24"/>
              </w:rPr>
              <w:t xml:space="preserve">信息化服务</w:t>
            </w:r>
            <w:r/>
          </w:p>
          <w:p>
            <w:pPr>
              <w:jc w:val="center"/>
              <w:spacing w:line="276" w:lineRule="auto"/>
              <w:rPr>
                <w:highlight w:val="yellow"/>
              </w:rPr>
            </w:pPr>
            <w:r>
              <w:rPr>
                <w:rFonts w:hint="eastAsia" w:ascii="宋体" w:hAnsi="宋体" w:eastAsia="Arial" w:cs="Arial"/>
                <w:sz w:val="24"/>
                <w:szCs w:val="24"/>
                <w:highlight w:val="none"/>
                <w:lang w:eastAsia="en-US"/>
              </w:rPr>
              <w:t xml:space="preserve">（</w:t>
            </w:r>
            <w:r>
              <w:rPr>
                <w:rFonts w:hint="eastAsia" w:ascii="宋体" w:hAnsi="宋体" w:eastAsia="宋体" w:cs="Arial"/>
                <w:sz w:val="24"/>
                <w:szCs w:val="24"/>
                <w:highlight w:val="none"/>
                <w:lang w:val="en-US" w:eastAsia="zh-CN"/>
              </w:rPr>
              <w:t xml:space="preserve">8</w:t>
            </w:r>
            <w:r>
              <w:rPr>
                <w:rFonts w:hint="eastAsia" w:ascii="宋体" w:hAnsi="宋体" w:eastAsia="Arial" w:cs="Arial"/>
                <w:sz w:val="24"/>
                <w:szCs w:val="24"/>
                <w:highlight w:val="none"/>
                <w:lang w:eastAsia="en-US"/>
              </w:rPr>
              <w:t xml:space="preserve">分）</w:t>
            </w:r>
            <w:r/>
          </w:p>
        </w:tc>
        <w:tc>
          <w:tcPr>
            <w:tcW w:w="6845" w:type="dxa"/>
            <w:textDirection w:val="lrTb"/>
            <w:noWrap w:val="false"/>
          </w:tcPr>
          <w:p>
            <w:pPr>
              <w:jc w:val="left"/>
              <w:spacing w:line="500" w:lineRule="exact"/>
              <w:rPr>
                <w:rFonts w:hint="eastAsia" w:ascii="宋体" w:hAnsi="宋体" w:cs="Arial"/>
                <w:b/>
                <w:sz w:val="24"/>
                <w:szCs w:val="24"/>
              </w:rPr>
            </w:pPr>
            <w:r>
              <w:rPr>
                <w:rFonts w:hint="eastAsia" w:ascii="宋体" w:hAnsi="宋体" w:eastAsia="宋体" w:cs="宋体"/>
                <w:sz w:val="24"/>
                <w:szCs w:val="24"/>
              </w:rPr>
              <w:t xml:space="preserve">1.投标人具有物业管理服务软件信息系统（自行开发或自购均可）书面承诺应用于本项目，</w:t>
            </w:r>
            <w:bookmarkStart w:id="15" w:name="OLE_LINK15"/>
            <w:r>
              <w:rPr>
                <w:rFonts w:hint="eastAsia" w:ascii="宋体" w:hAnsi="宋体" w:eastAsia="宋体" w:cs="宋体"/>
                <w:sz w:val="24"/>
                <w:szCs w:val="24"/>
              </w:rPr>
              <w:t xml:space="preserve">系统功能</w:t>
            </w:r>
            <w:bookmarkEnd w:id="15"/>
            <w:r/>
            <w:bookmarkStart w:id="16" w:name="OLE_LINK29"/>
            <w:r/>
            <w:bookmarkStart w:id="17" w:name="OLE_LINK28"/>
            <w:r>
              <w:rPr>
                <w:rFonts w:hint="eastAsia" w:ascii="宋体" w:hAnsi="宋体" w:eastAsia="宋体" w:cs="宋体"/>
                <w:sz w:val="24"/>
                <w:szCs w:val="24"/>
              </w:rPr>
              <w:t xml:space="preserve">包含</w:t>
            </w:r>
            <w:r>
              <w:rPr>
                <w:rFonts w:hint="eastAsia" w:ascii="宋体" w:hAnsi="宋体" w:eastAsia="Arial" w:cs="Arial"/>
                <w:sz w:val="24"/>
                <w:szCs w:val="24"/>
              </w:rPr>
              <w:t xml:space="preserve">人员管理、设施设备管理、</w:t>
            </w:r>
            <w:r>
              <w:rPr>
                <w:rFonts w:hint="eastAsia" w:ascii="宋体" w:hAnsi="宋体" w:cs="Arial"/>
                <w:sz w:val="24"/>
                <w:szCs w:val="24"/>
              </w:rPr>
              <w:t xml:space="preserve">工单管理、</w:t>
            </w:r>
            <w:r>
              <w:rPr>
                <w:rFonts w:hint="eastAsia" w:ascii="宋体" w:hAnsi="宋体" w:eastAsia="Arial" w:cs="Arial"/>
                <w:sz w:val="24"/>
                <w:szCs w:val="24"/>
              </w:rPr>
              <w:t xml:space="preserve">考勤统计</w:t>
            </w:r>
            <w:r>
              <w:rPr>
                <w:rFonts w:hint="eastAsia" w:ascii="宋体" w:hAnsi="宋体" w:eastAsia="宋体" w:cs="宋体"/>
                <w:sz w:val="24"/>
                <w:szCs w:val="24"/>
              </w:rPr>
              <w:t xml:space="preserve">相关功能</w:t>
            </w:r>
            <w:bookmarkEnd w:id="16"/>
            <w:r/>
            <w:bookmarkEnd w:id="17"/>
            <w:r>
              <w:rPr>
                <w:rFonts w:hint="eastAsia" w:ascii="宋体" w:hAnsi="宋体" w:eastAsia="宋体" w:cs="宋体"/>
                <w:sz w:val="24"/>
                <w:szCs w:val="24"/>
              </w:rPr>
              <w:t xml:space="preserve">，</w:t>
            </w:r>
            <w:r>
              <w:rPr>
                <w:rFonts w:hint="eastAsia" w:ascii="宋体" w:hAnsi="宋体" w:cs="Arial"/>
                <w:bCs/>
                <w:sz w:val="24"/>
                <w:szCs w:val="24"/>
              </w:rPr>
              <w:t xml:space="preserve">每具有1项功能的得2分，</w:t>
            </w:r>
            <w:r>
              <w:rPr>
                <w:rFonts w:hint="eastAsia" w:ascii="宋体" w:hAnsi="宋体" w:cs="Arial"/>
                <w:b/>
                <w:sz w:val="24"/>
                <w:szCs w:val="24"/>
              </w:rPr>
              <w:t xml:space="preserve">本项最高分8分。</w:t>
            </w:r>
            <w:r/>
          </w:p>
          <w:p>
            <w:pPr>
              <w:jc w:val="left"/>
              <w:spacing w:line="500" w:lineRule="exact"/>
              <w:rPr>
                <w:rFonts w:ascii="宋体" w:hAnsi="宋体" w:cs="Arial"/>
                <w:b/>
                <w:sz w:val="24"/>
                <w:szCs w:val="24"/>
              </w:rPr>
            </w:pPr>
            <w:r>
              <w:rPr>
                <w:rFonts w:hint="eastAsia" w:ascii="宋体" w:hAnsi="宋体" w:eastAsia="宋体" w:cs="宋体"/>
                <w:b/>
                <w:bCs/>
                <w:sz w:val="24"/>
                <w:szCs w:val="24"/>
              </w:rPr>
              <w:t xml:space="preserve">（投标文件同时提供：（1）承诺函，格式自拟，须明确具备人员管理、设施设备管理、工单管理、考勤统计等相关功能的信息化管理软件应用于本项目；（2）如非自行开发软件：提供购买信息化管理软件合同（协议）及软件著作权证书扫描件和功能截图；如没有信息化管理软件合同（协议），可提供购买发票）。如自行开发软件：提供软件著作权证书扫描件和功能截图。上述两项均加盖投标人公章，缺项或未提供均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Arial" w:cs="Arial"/>
                <w:sz w:val="24"/>
                <w:szCs w:val="24"/>
                <w:lang w:eastAsia="en-US"/>
              </w:rPr>
            </w:pPr>
            <w:r>
              <w:rPr>
                <w:rFonts w:hint="eastAsia" w:eastAsia="Arial" w:cs="Arial"/>
                <w:sz w:val="24"/>
                <w:szCs w:val="24"/>
                <w:lang w:eastAsia="en-US"/>
              </w:rPr>
              <w:t xml:space="preserve">项目团队成员</w:t>
            </w:r>
            <w:r/>
          </w:p>
          <w:p>
            <w:pPr>
              <w:jc w:val="center"/>
              <w:spacing w:line="276" w:lineRule="auto"/>
            </w:pPr>
            <w:r>
              <w:rPr>
                <w:rFonts w:hint="eastAsia" w:ascii="宋体" w:hAnsi="宋体"/>
                <w:color w:val="000000"/>
                <w:sz w:val="24"/>
                <w:szCs w:val="24"/>
                <w:lang w:eastAsia="en-US"/>
              </w:rPr>
              <w:t xml:space="preserve">（</w:t>
            </w:r>
            <w:r>
              <w:rPr>
                <w:rFonts w:hint="eastAsia" w:ascii="宋体" w:hAnsi="宋体"/>
                <w:color w:val="000000"/>
                <w:sz w:val="24"/>
                <w:szCs w:val="24"/>
              </w:rPr>
              <w:t xml:space="preserve">12</w:t>
            </w:r>
            <w:r>
              <w:rPr>
                <w:rFonts w:hint="eastAsia" w:ascii="宋体" w:hAnsi="宋体"/>
                <w:color w:val="000000"/>
                <w:sz w:val="24"/>
                <w:szCs w:val="24"/>
                <w:lang w:eastAsia="en-US"/>
              </w:rPr>
              <w:t xml:space="preserve">分）</w:t>
            </w:r>
            <w:r/>
          </w:p>
        </w:tc>
        <w:tc>
          <w:tcPr>
            <w:tcW w:w="6845" w:type="dxa"/>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Arial"/>
                <w:sz w:val="24"/>
                <w:szCs w:val="24"/>
              </w:rPr>
            </w:pPr>
            <w:r>
              <w:rPr>
                <w:rFonts w:hint="eastAsia" w:ascii="宋体" w:hAnsi="宋体" w:eastAsia="宋体" w:cs="Arial"/>
                <w:sz w:val="24"/>
                <w:szCs w:val="24"/>
              </w:rPr>
              <w:t xml:space="preserve">1.</w:t>
            </w:r>
            <w:r>
              <w:rPr>
                <w:rFonts w:hint="eastAsia" w:ascii="宋体" w:hAnsi="宋体" w:eastAsia="Arial" w:cs="Arial"/>
                <w:sz w:val="24"/>
                <w:szCs w:val="24"/>
              </w:rPr>
              <w:t xml:space="preserve">拟派项目经理具有</w:t>
            </w:r>
            <w:r>
              <w:rPr>
                <w:rFonts w:ascii="宋体" w:hAnsi="宋体" w:eastAsia="Arial" w:cs="Arial"/>
                <w:sz w:val="24"/>
                <w:szCs w:val="24"/>
              </w:rPr>
              <w:t xml:space="preserve">建（构）筑物消防员或消防设施操作员</w:t>
            </w:r>
            <w:r>
              <w:rPr>
                <w:rFonts w:hint="eastAsia" w:ascii="宋体" w:hAnsi="宋体" w:eastAsia="Arial" w:cs="Arial"/>
                <w:sz w:val="24"/>
                <w:szCs w:val="24"/>
              </w:rPr>
              <w:t xml:space="preserve">四级及以上证书的</w:t>
            </w:r>
            <w:r>
              <w:rPr>
                <w:rFonts w:hint="eastAsia" w:ascii="宋体" w:hAnsi="宋体" w:eastAsia="Arial" w:cs="Arial"/>
                <w:b/>
                <w:bCs/>
                <w:sz w:val="24"/>
                <w:szCs w:val="24"/>
              </w:rPr>
              <w:t xml:space="preserve">得2分</w:t>
            </w:r>
            <w:r>
              <w:rPr>
                <w:rFonts w:hint="eastAsia" w:ascii="宋体" w:hAnsi="宋体" w:eastAsia="宋体" w:cs="Arial"/>
                <w:b/>
                <w:bCs/>
                <w:sz w:val="24"/>
                <w:szCs w:val="24"/>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sz w:val="24"/>
                <w:szCs w:val="24"/>
              </w:rPr>
            </w:pPr>
            <w:r>
              <w:rPr>
                <w:rFonts w:hint="eastAsia" w:ascii="宋体" w:hAnsi="宋体" w:cs="Arial"/>
                <w:sz w:val="24"/>
                <w:szCs w:val="24"/>
              </w:rPr>
              <w:t xml:space="preserve">2.</w:t>
            </w:r>
            <w:r>
              <w:rPr>
                <w:rFonts w:hint="eastAsia" w:ascii="宋体" w:hAnsi="宋体" w:eastAsia="Arial" w:cs="Arial"/>
                <w:sz w:val="24"/>
                <w:szCs w:val="24"/>
              </w:rPr>
              <w:t xml:space="preserve">拟派项目经理具有</w:t>
            </w:r>
            <w:r>
              <w:rPr>
                <w:rFonts w:hint="eastAsia" w:ascii="宋体" w:hAnsi="宋体" w:cs="Arial"/>
                <w:sz w:val="24"/>
                <w:szCs w:val="24"/>
              </w:rPr>
              <w:t xml:space="preserve">本科以上学历</w:t>
            </w:r>
            <w:r>
              <w:rPr>
                <w:rFonts w:hint="eastAsia" w:ascii="宋体" w:hAnsi="宋体" w:eastAsia="Arial" w:cs="Arial"/>
                <w:sz w:val="24"/>
                <w:szCs w:val="24"/>
              </w:rPr>
              <w:t xml:space="preserve">的</w:t>
            </w:r>
            <w:r>
              <w:rPr>
                <w:rFonts w:hint="eastAsia" w:ascii="宋体" w:hAnsi="宋体" w:eastAsia="Arial" w:cs="Arial"/>
                <w:b/>
                <w:bCs/>
                <w:sz w:val="24"/>
                <w:szCs w:val="24"/>
              </w:rPr>
              <w:t xml:space="preserve">得2分</w:t>
            </w:r>
            <w:bookmarkStart w:id="18" w:name="OLE_LINK20"/>
            <w:r/>
            <w:bookmarkStart w:id="19" w:name="OLE_LINK21"/>
            <w:r>
              <w:rPr>
                <w:rFonts w:hint="eastAsia" w:ascii="宋体" w:hAnsi="宋体" w:eastAsia="Arial" w:cs="Arial"/>
                <w:b/>
                <w:bCs/>
                <w:sz w:val="24"/>
                <w:szCs w:val="24"/>
              </w:rPr>
              <w:t xml:space="preserve">；</w:t>
            </w:r>
            <w:bookmarkEnd w:id="18"/>
            <w:r/>
            <w:bookmarkEnd w:id="19"/>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Arial"/>
                <w:sz w:val="24"/>
                <w:szCs w:val="24"/>
              </w:rPr>
            </w:pPr>
            <w:r>
              <w:rPr>
                <w:rFonts w:hint="eastAsia" w:ascii="宋体" w:hAnsi="宋体" w:eastAsia="宋体" w:cs="Arial"/>
                <w:sz w:val="24"/>
                <w:szCs w:val="24"/>
              </w:rPr>
              <w:t xml:space="preserve">3</w:t>
            </w:r>
            <w:r>
              <w:rPr>
                <w:rFonts w:hint="eastAsia" w:ascii="宋体" w:hAnsi="宋体" w:eastAsia="Arial" w:cs="Arial"/>
                <w:sz w:val="24"/>
                <w:szCs w:val="24"/>
              </w:rPr>
              <w:t xml:space="preserve">.拟派水电维修</w:t>
            </w:r>
            <w:r>
              <w:rPr>
                <w:rFonts w:hint="eastAsia" w:ascii="宋体" w:hAnsi="宋体" w:cs="Arial"/>
                <w:sz w:val="24"/>
                <w:szCs w:val="24"/>
              </w:rPr>
              <w:t xml:space="preserve">工具有机电电气类或工程管理类专业中级以上职称的</w:t>
            </w:r>
            <w:r>
              <w:rPr>
                <w:rFonts w:hint="eastAsia" w:ascii="宋体" w:hAnsi="宋体" w:cs="Arial"/>
                <w:b/>
                <w:bCs/>
                <w:sz w:val="24"/>
                <w:szCs w:val="24"/>
              </w:rPr>
              <w:t xml:space="preserve">得2分；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Arial"/>
                <w:sz w:val="24"/>
                <w:szCs w:val="24"/>
              </w:rPr>
            </w:pPr>
            <w:r>
              <w:rPr>
                <w:rFonts w:hint="eastAsia" w:ascii="宋体" w:hAnsi="宋体" w:eastAsia="宋体" w:cs="Arial"/>
                <w:sz w:val="24"/>
                <w:szCs w:val="24"/>
              </w:rPr>
              <w:t xml:space="preserve">4.</w:t>
            </w:r>
            <w:r>
              <w:rPr>
                <w:rFonts w:hint="eastAsia" w:ascii="宋体" w:hAnsi="宋体" w:eastAsia="Arial" w:cs="Arial"/>
                <w:sz w:val="24"/>
                <w:szCs w:val="24"/>
              </w:rPr>
              <w:t xml:space="preserve">拟派水电维修</w:t>
            </w:r>
            <w:r>
              <w:rPr>
                <w:rFonts w:hint="eastAsia" w:ascii="宋体" w:hAnsi="宋体" w:cs="Arial"/>
                <w:sz w:val="24"/>
                <w:szCs w:val="24"/>
              </w:rPr>
              <w:t xml:space="preserve">工具有</w:t>
            </w:r>
            <w:r>
              <w:rPr>
                <w:rFonts w:hint="eastAsia" w:ascii="宋体" w:hAnsi="宋体" w:eastAsia="Arial" w:cs="Arial"/>
                <w:sz w:val="24"/>
                <w:szCs w:val="24"/>
              </w:rPr>
              <w:t xml:space="preserve">持特种设备操作A证的</w:t>
            </w:r>
            <w:r>
              <w:rPr>
                <w:rFonts w:hint="eastAsia" w:ascii="宋体" w:hAnsi="宋体" w:eastAsia="Arial" w:cs="Arial"/>
                <w:b/>
                <w:bCs/>
                <w:sz w:val="24"/>
                <w:szCs w:val="24"/>
              </w:rPr>
              <w:t xml:space="preserve">得</w:t>
            </w:r>
            <w:r>
              <w:rPr>
                <w:rFonts w:hint="eastAsia" w:ascii="宋体" w:hAnsi="宋体" w:cs="Arial"/>
                <w:b/>
                <w:bCs/>
                <w:sz w:val="24"/>
                <w:szCs w:val="24"/>
              </w:rPr>
              <w:t xml:space="preserve">2</w:t>
            </w:r>
            <w:r>
              <w:rPr>
                <w:rFonts w:hint="eastAsia" w:ascii="宋体" w:hAnsi="宋体" w:eastAsia="Arial" w:cs="Arial"/>
                <w:b/>
                <w:bCs/>
                <w:sz w:val="24"/>
                <w:szCs w:val="24"/>
              </w:rPr>
              <w:t xml:space="preserve">分</w:t>
            </w:r>
            <w:r>
              <w:rPr>
                <w:rFonts w:hint="eastAsia" w:ascii="宋体" w:hAnsi="宋体" w:eastAsia="宋体" w:cs="Arial"/>
                <w:b/>
                <w:bCs/>
                <w:sz w:val="24"/>
                <w:szCs w:val="24"/>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sz w:val="24"/>
                <w:szCs w:val="24"/>
              </w:rPr>
            </w:pPr>
            <w:r>
              <w:rPr>
                <w:rFonts w:hint="eastAsia" w:ascii="宋体" w:hAnsi="宋体" w:eastAsia="宋体" w:cs="Arial"/>
                <w:sz w:val="24"/>
                <w:szCs w:val="24"/>
              </w:rPr>
              <w:t xml:space="preserve">5</w:t>
            </w:r>
            <w:r>
              <w:rPr>
                <w:rFonts w:hint="eastAsia" w:ascii="宋体" w:hAnsi="宋体" w:eastAsia="Arial" w:cs="Arial"/>
                <w:sz w:val="24"/>
                <w:szCs w:val="24"/>
              </w:rPr>
              <w:t xml:space="preserve">.拟派消防监控员兼秩序维护员中</w:t>
            </w:r>
            <w:r>
              <w:rPr>
                <w:rFonts w:ascii="宋体" w:hAnsi="宋体" w:eastAsia="Arial" w:cs="Arial"/>
                <w:sz w:val="24"/>
                <w:szCs w:val="24"/>
              </w:rPr>
              <w:t xml:space="preserve">具有</w:t>
            </w:r>
            <w:bookmarkStart w:id="20" w:name="OLE_LINK17"/>
            <w:r/>
            <w:bookmarkStart w:id="21" w:name="OLE_LINK16"/>
            <w:r>
              <w:rPr>
                <w:rFonts w:hint="eastAsia" w:ascii="宋体" w:hAnsi="宋体" w:eastAsia="Arial" w:cs="Arial"/>
                <w:sz w:val="24"/>
                <w:szCs w:val="24"/>
              </w:rPr>
              <w:t xml:space="preserve">高级保安员</w:t>
            </w:r>
            <w:r>
              <w:rPr>
                <w:rFonts w:ascii="宋体" w:hAnsi="宋体" w:eastAsia="Arial" w:cs="Arial"/>
                <w:sz w:val="24"/>
                <w:szCs w:val="24"/>
              </w:rPr>
              <w:t xml:space="preserve">证书</w:t>
            </w:r>
            <w:bookmarkEnd w:id="20"/>
            <w:r/>
            <w:bookmarkEnd w:id="21"/>
            <w:r>
              <w:rPr>
                <w:rFonts w:ascii="宋体" w:hAnsi="宋体" w:eastAsia="Arial" w:cs="Arial"/>
                <w:sz w:val="24"/>
                <w:szCs w:val="24"/>
              </w:rPr>
              <w:t xml:space="preserve">的，每有一个得</w:t>
            </w:r>
            <w:r>
              <w:rPr>
                <w:rFonts w:hint="eastAsia" w:ascii="宋体" w:hAnsi="宋体" w:eastAsia="Arial" w:cs="Arial"/>
                <w:sz w:val="24"/>
                <w:szCs w:val="24"/>
              </w:rPr>
              <w:t xml:space="preserve">1</w:t>
            </w:r>
            <w:r>
              <w:rPr>
                <w:rFonts w:ascii="宋体" w:hAnsi="宋体" w:eastAsia="Arial" w:cs="Arial"/>
                <w:sz w:val="24"/>
                <w:szCs w:val="24"/>
              </w:rPr>
              <w:t xml:space="preserve">分，</w:t>
            </w:r>
            <w:r>
              <w:rPr>
                <w:rFonts w:hint="eastAsia" w:ascii="宋体" w:hAnsi="宋体" w:eastAsia="Arial" w:cs="Arial"/>
                <w:b/>
                <w:sz w:val="24"/>
                <w:szCs w:val="24"/>
              </w:rPr>
              <w:t xml:space="preserve">本项</w:t>
            </w:r>
            <w:r>
              <w:rPr>
                <w:rFonts w:ascii="宋体" w:hAnsi="宋体" w:eastAsia="Arial" w:cs="Arial"/>
                <w:b/>
                <w:sz w:val="24"/>
                <w:szCs w:val="24"/>
              </w:rPr>
              <w:t xml:space="preserve">最高得</w:t>
            </w:r>
            <w:r>
              <w:rPr>
                <w:rFonts w:hint="eastAsia" w:ascii="宋体" w:hAnsi="宋体" w:cs="Arial"/>
                <w:b/>
                <w:sz w:val="24"/>
                <w:szCs w:val="24"/>
              </w:rPr>
              <w:t xml:space="preserve">2</w:t>
            </w:r>
            <w:r>
              <w:rPr>
                <w:rFonts w:ascii="宋体" w:hAnsi="宋体" w:eastAsia="Arial" w:cs="Arial"/>
                <w:b/>
                <w:sz w:val="24"/>
                <w:szCs w:val="24"/>
              </w:rPr>
              <w:t xml:space="preserve">分</w:t>
            </w:r>
            <w:r>
              <w:rPr>
                <w:rFonts w:hint="eastAsia" w:ascii="宋体" w:hAnsi="宋体" w:eastAsia="Arial" w:cs="Arial"/>
                <w:b/>
                <w:sz w:val="24"/>
                <w:szCs w:val="24"/>
              </w:rPr>
              <w:t xml:space="preserve">；</w:t>
            </w:r>
            <w:r/>
          </w:p>
          <w:p>
            <w:pPr>
              <w:pStyle w:val="825"/>
              <w:rPr>
                <w:rFonts w:ascii="宋体" w:hAnsi="宋体" w:cs="Arial"/>
                <w:b/>
                <w:color w:val="auto"/>
                <w:sz w:val="24"/>
              </w:rPr>
            </w:pPr>
            <w:r>
              <w:rPr>
                <w:rFonts w:hint="eastAsia" w:ascii="宋体" w:hAnsi="宋体" w:cs="Arial"/>
                <w:color w:val="auto"/>
                <w:sz w:val="24"/>
              </w:rPr>
              <w:t xml:space="preserve">6</w:t>
            </w:r>
            <w:r>
              <w:rPr>
                <w:rFonts w:hint="eastAsia" w:ascii="宋体" w:hAnsi="宋体" w:eastAsia="Arial" w:cs="Arial"/>
                <w:color w:val="auto"/>
                <w:sz w:val="24"/>
              </w:rPr>
              <w:t xml:space="preserve">.拟派保洁兼会务人员具有</w:t>
            </w:r>
            <w:r>
              <w:rPr>
                <w:rFonts w:hint="eastAsia" w:ascii="宋体" w:hAnsi="宋体" w:cs="Arial" w:eastAsiaTheme="minorEastAsia"/>
                <w:color w:val="auto"/>
                <w:sz w:val="24"/>
              </w:rPr>
              <w:t xml:space="preserve">大专</w:t>
            </w:r>
            <w:r>
              <w:rPr>
                <w:rFonts w:hint="eastAsia" w:ascii="宋体" w:hAnsi="宋体" w:eastAsia="Arial" w:cs="Arial"/>
                <w:color w:val="auto"/>
                <w:sz w:val="24"/>
              </w:rPr>
              <w:t xml:space="preserve">以上学历的</w:t>
            </w:r>
            <w:r>
              <w:rPr>
                <w:rFonts w:hint="eastAsia" w:ascii="宋体" w:hAnsi="宋体" w:eastAsia="Arial" w:cs="Arial"/>
                <w:b/>
                <w:bCs/>
                <w:color w:val="auto"/>
                <w:sz w:val="24"/>
              </w:rPr>
              <w:t xml:space="preserve">得</w:t>
            </w:r>
            <w:r>
              <w:rPr>
                <w:rFonts w:hint="eastAsia" w:ascii="宋体" w:hAnsi="宋体" w:cs="Arial" w:eastAsiaTheme="minorEastAsia"/>
                <w:b/>
                <w:bCs/>
                <w:color w:val="auto"/>
                <w:sz w:val="24"/>
              </w:rPr>
              <w:t xml:space="preserve">2</w:t>
            </w:r>
            <w:r>
              <w:rPr>
                <w:rFonts w:hint="eastAsia" w:ascii="宋体" w:hAnsi="宋体" w:eastAsia="Arial" w:cs="Arial"/>
                <w:b/>
                <w:bCs/>
                <w:color w:val="auto"/>
                <w:sz w:val="24"/>
              </w:rPr>
              <w:t xml:space="preserve">分</w:t>
            </w:r>
            <w:r>
              <w:rPr>
                <w:rFonts w:hint="eastAsia" w:ascii="宋体" w:hAnsi="宋体" w:cs="Arial"/>
                <w:b/>
                <w:bCs/>
                <w:color w:val="auto"/>
                <w:sz w:val="24"/>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sz w:val="24"/>
                <w:szCs w:val="24"/>
              </w:rPr>
            </w:pPr>
            <w:r>
              <w:rPr>
                <w:rFonts w:hint="eastAsia" w:ascii="宋体" w:hAnsi="宋体" w:eastAsia="Arial" w:cs="Arial"/>
                <w:b/>
                <w:bCs/>
                <w:sz w:val="24"/>
                <w:szCs w:val="24"/>
              </w:rPr>
              <w:t xml:space="preserve">（上述1-</w:t>
            </w:r>
            <w:r>
              <w:rPr>
                <w:rFonts w:hint="eastAsia" w:ascii="宋体" w:hAnsi="宋体" w:eastAsia="宋体" w:cs="Arial"/>
                <w:b/>
                <w:bCs/>
                <w:sz w:val="24"/>
                <w:szCs w:val="24"/>
              </w:rPr>
              <w:t xml:space="preserve">6</w:t>
            </w:r>
            <w:r>
              <w:rPr>
                <w:rFonts w:hint="eastAsia" w:ascii="宋体" w:hAnsi="宋体" w:eastAsia="Arial" w:cs="Arial"/>
                <w:b/>
                <w:bCs/>
                <w:sz w:val="24"/>
                <w:szCs w:val="24"/>
              </w:rPr>
              <w:t xml:space="preserve">项投标文件中提供有效证书扫描件或复印件或电子件及2025年1月（含）以来任意一个月由投标人为其缴纳社保证明材料扫描件或复印件或电子件并加盖投标人公章，否则不得分）</w:t>
            </w:r>
            <w:r/>
          </w:p>
        </w:tc>
      </w:tr>
    </w:tbl>
    <w:p>
      <w:pPr>
        <w:ind w:firstLine="482"/>
        <w:jc w:val="left"/>
        <w:spacing w:line="360" w:lineRule="auto"/>
        <w:rPr>
          <w:rFonts w:ascii="宋体" w:hAnsi="宋体" w:eastAsia="宋体" w:cs="宋体"/>
          <w:b/>
          <w:sz w:val="24"/>
          <w:szCs w:val="24"/>
        </w:rPr>
      </w:pPr>
      <w:r>
        <w:rPr>
          <w:rFonts w:ascii="宋体" w:hAnsi="宋体" w:eastAsia="宋体" w:cs="宋体"/>
          <w:b/>
          <w:sz w:val="24"/>
          <w:szCs w:val="24"/>
        </w:rPr>
      </w:r>
      <w:r/>
    </w:p>
    <w:p>
      <w:pPr>
        <w:ind w:firstLine="482"/>
        <w:jc w:val="left"/>
        <w:spacing w:line="360" w:lineRule="auto"/>
        <w:rPr>
          <w:rFonts w:ascii="宋体" w:hAnsi="宋体" w:cs="宋体"/>
          <w:b/>
          <w:sz w:val="24"/>
          <w:szCs w:val="24"/>
          <w:highlight w:val="yellow"/>
        </w:rPr>
      </w:pPr>
      <w:r>
        <w:rPr>
          <w:rFonts w:hint="eastAsia" w:ascii="宋体" w:hAnsi="宋体" w:eastAsia="宋体" w:cs="宋体"/>
          <w:b/>
          <w:sz w:val="24"/>
          <w:szCs w:val="24"/>
        </w:rPr>
        <w:t xml:space="preserve">3.技术分（</w:t>
      </w:r>
      <w:r>
        <w:rPr>
          <w:rFonts w:hint="eastAsia" w:ascii="宋体" w:hAnsi="宋体" w:eastAsia="宋体" w:cs="宋体"/>
          <w:b/>
          <w:sz w:val="24"/>
          <w:szCs w:val="24"/>
          <w:lang w:val="en-US" w:eastAsia="zh-CN"/>
        </w:rPr>
        <w:t xml:space="preserve">34</w:t>
      </w:r>
      <w:r>
        <w:rPr>
          <w:rFonts w:hint="eastAsia" w:ascii="宋体" w:hAnsi="宋体" w:eastAsia="宋体" w:cs="宋体"/>
          <w:b/>
          <w:sz w:val="24"/>
          <w:szCs w:val="24"/>
        </w:rPr>
        <w:t xml:space="preserve">分）（本部分</w:t>
      </w:r>
      <w:r>
        <w:rPr>
          <w:rFonts w:hint="eastAsia" w:ascii="宋体" w:hAnsi="宋体" w:cs="Calibri"/>
          <w:b/>
          <w:color w:val="000000"/>
          <w:sz w:val="24"/>
          <w:szCs w:val="24"/>
        </w:rPr>
        <w:t xml:space="preserve">采用暗标方式进行评审）</w:t>
      </w:r>
      <w:r/>
    </w:p>
    <w:tbl>
      <w:tblPr>
        <w:tblStyle w:val="640"/>
        <w:tblW w:w="8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04"/>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rPr>
            </w:pPr>
            <w:r>
              <w:rPr>
                <w:rFonts w:hint="eastAsia" w:ascii="宋体" w:hAnsi="宋体" w:eastAsia="Arial" w:cs="Arial"/>
                <w:color w:val="000000"/>
                <w:sz w:val="24"/>
                <w:szCs w:val="24"/>
              </w:rPr>
              <w:t xml:space="preserve">整体设想及服务方案</w:t>
            </w:r>
            <w:r/>
          </w:p>
          <w:p>
            <w:pPr>
              <w:jc w:val="center"/>
              <w:spacing w:line="276" w:lineRule="auto"/>
            </w:pPr>
            <w:r>
              <w:rPr>
                <w:rFonts w:hint="eastAsia" w:ascii="宋体" w:hAnsi="宋体" w:cs="宋体"/>
                <w:color w:val="000000"/>
                <w:sz w:val="24"/>
                <w:szCs w:val="24"/>
              </w:rPr>
              <w:t xml:space="preserve">（</w:t>
            </w:r>
            <w:r>
              <w:rPr>
                <w:rFonts w:hint="eastAsia" w:ascii="宋体" w:hAnsi="宋体" w:cs="Arial"/>
                <w:color w:val="000000"/>
                <w:sz w:val="24"/>
                <w:szCs w:val="24"/>
                <w:lang w:val="en-US" w:eastAsia="zh-CN"/>
              </w:rPr>
              <w:t xml:space="preserve">6</w:t>
            </w:r>
            <w:r>
              <w:rPr>
                <w:rFonts w:hint="eastAsia" w:ascii="宋体" w:hAnsi="宋体" w:cs="宋体"/>
                <w:color w:val="000000"/>
                <w:sz w:val="24"/>
                <w:szCs w:val="24"/>
              </w:rPr>
              <w:t xml:space="preserve">分）</w:t>
            </w:r>
            <w:r/>
          </w:p>
        </w:tc>
        <w:tc>
          <w:tcPr>
            <w:tcW w:w="6804" w:type="dxa"/>
            <w:vAlign w:val="center"/>
            <w:textDirection w:val="lrTb"/>
            <w:noWrap w:val="false"/>
          </w:tcPr>
          <w:p>
            <w:pPr>
              <w:jc w:val="left"/>
              <w:spacing w:line="500" w:lineRule="exact"/>
              <w:rPr>
                <w:rFonts w:ascii="Times New Roman" w:hAnsi="Times New Roman"/>
                <w:sz w:val="24"/>
                <w:szCs w:val="24"/>
              </w:rPr>
            </w:pPr>
            <w:r>
              <w:rPr>
                <w:rFonts w:ascii="Times New Roman" w:hAnsi="Times New Roman"/>
                <w:sz w:val="24"/>
                <w:szCs w:val="24"/>
              </w:rPr>
              <w:t xml:space="preserve">投标人针对本项目提供整体服务方案，内容包括但不限于服务内容、情况、实施等情况的理解、分析，项目实施过程中的关键点、重点、难点以及相应的控制措施、解决思路、方法，合理化建议等的情况：</w:t>
            </w:r>
            <w:r/>
          </w:p>
          <w:p>
            <w:pPr>
              <w:jc w:val="left"/>
              <w:spacing w:line="500" w:lineRule="exact"/>
              <w:rPr>
                <w:rFonts w:ascii="Times New Roman" w:hAnsi="Times New Roman"/>
                <w:sz w:val="24"/>
                <w:szCs w:val="24"/>
              </w:rPr>
            </w:pPr>
            <w:r>
              <w:rPr>
                <w:rFonts w:ascii="Times New Roman" w:hAnsi="Times New Roman"/>
                <w:sz w:val="24"/>
                <w:szCs w:val="24"/>
              </w:rPr>
              <w:t xml:space="preserve">项目理解深刻、服务内容完整、情况阐述合理、实施方案可行性强，关键点、重点、难点把握到位、分析透彻、对应措施切实可行，建议科学合理的</w:t>
            </w:r>
            <w:r>
              <w:rPr>
                <w:rFonts w:ascii="Times New Roman" w:hAnsi="Times New Roman"/>
                <w:b/>
                <w:bCs/>
                <w:sz w:val="24"/>
                <w:szCs w:val="24"/>
              </w:rPr>
              <w:t xml:space="preserve">得</w:t>
            </w:r>
            <w:r>
              <w:rPr>
                <w:rFonts w:hint="eastAsia" w:ascii="Times New Roman" w:hAnsi="Times New Roman"/>
                <w:b/>
                <w:bCs/>
                <w:sz w:val="24"/>
                <w:szCs w:val="24"/>
                <w:lang w:val="en-US" w:eastAsia="zh-CN"/>
              </w:rPr>
              <w:t xml:space="preserve">6</w:t>
            </w:r>
            <w:r>
              <w:rPr>
                <w:rFonts w:ascii="Times New Roman" w:hAnsi="Times New Roman"/>
                <w:b/>
                <w:bCs/>
                <w:sz w:val="24"/>
                <w:szCs w:val="24"/>
              </w:rPr>
              <w:t xml:space="preserve">分；</w:t>
            </w:r>
            <w:r/>
          </w:p>
          <w:p>
            <w:pPr>
              <w:jc w:val="left"/>
              <w:spacing w:line="500" w:lineRule="exact"/>
              <w:rPr>
                <w:rFonts w:ascii="Times New Roman" w:hAnsi="Times New Roman"/>
                <w:sz w:val="24"/>
                <w:szCs w:val="24"/>
              </w:rPr>
            </w:pPr>
            <w:r>
              <w:rPr>
                <w:rFonts w:ascii="Times New Roman" w:hAnsi="Times New Roman"/>
                <w:sz w:val="24"/>
                <w:szCs w:val="24"/>
              </w:rPr>
              <w:t xml:space="preserve">项目理解较深刻、服务内容较完整、情况阐述较合理、实施方案可行性较强，关键点、重点、难点分析较透彻、对应措施可行较强，较贴合服务内容，有较合理的建议的</w:t>
            </w:r>
            <w:r>
              <w:rPr>
                <w:rFonts w:ascii="Times New Roman" w:hAnsi="Times New Roman"/>
                <w:b/>
                <w:bCs/>
                <w:sz w:val="24"/>
                <w:szCs w:val="24"/>
              </w:rPr>
              <w:t xml:space="preserve">得</w:t>
            </w:r>
            <w:r>
              <w:rPr>
                <w:rFonts w:hint="eastAsia" w:ascii="Times New Roman" w:hAnsi="Times New Roman"/>
                <w:b/>
                <w:bCs/>
                <w:sz w:val="24"/>
                <w:szCs w:val="24"/>
                <w:lang w:val="en-US" w:eastAsia="zh-CN"/>
              </w:rPr>
              <w:t xml:space="preserve">4</w:t>
            </w:r>
            <w:r>
              <w:rPr>
                <w:rFonts w:ascii="Times New Roman" w:hAnsi="Times New Roman"/>
                <w:b/>
                <w:bCs/>
                <w:sz w:val="24"/>
                <w:szCs w:val="24"/>
              </w:rPr>
              <w:t xml:space="preserve">分；</w:t>
            </w:r>
            <w:r/>
          </w:p>
          <w:p>
            <w:pPr>
              <w:jc w:val="left"/>
              <w:spacing w:line="500" w:lineRule="exact"/>
              <w:rPr>
                <w:rFonts w:ascii="Times New Roman" w:hAnsi="Times New Roman"/>
                <w:b/>
                <w:bCs/>
                <w:sz w:val="24"/>
                <w:szCs w:val="24"/>
              </w:rPr>
            </w:pPr>
            <w:r>
              <w:rPr>
                <w:rFonts w:ascii="Times New Roman" w:hAnsi="Times New Roman"/>
                <w:sz w:val="24"/>
                <w:szCs w:val="24"/>
              </w:rPr>
              <w:t xml:space="preserve">理解认识不深刻、阐述合理性一般、实施方案可行性一般，关键点、重点、难点未能把握到位、对应措施可行性一般，建议科学性一般的</w:t>
            </w:r>
            <w:r>
              <w:rPr>
                <w:rFonts w:ascii="Times New Roman" w:hAnsi="Times New Roman"/>
                <w:b/>
                <w:bCs/>
                <w:sz w:val="24"/>
                <w:szCs w:val="24"/>
              </w:rPr>
              <w:t xml:space="preserve">得</w:t>
            </w:r>
            <w:r>
              <w:rPr>
                <w:rFonts w:hint="eastAsia" w:ascii="Times New Roman" w:hAnsi="Times New Roman"/>
                <w:b/>
                <w:bCs/>
                <w:sz w:val="24"/>
                <w:szCs w:val="24"/>
                <w:lang w:val="en-US" w:eastAsia="zh-CN"/>
              </w:rPr>
              <w:t xml:space="preserve">2</w:t>
            </w:r>
            <w:r>
              <w:rPr>
                <w:rFonts w:ascii="Times New Roman" w:hAnsi="Times New Roman"/>
                <w:b/>
                <w:bCs/>
                <w:sz w:val="24"/>
                <w:szCs w:val="24"/>
              </w:rPr>
              <w:t xml:space="preserve">分；</w:t>
            </w:r>
            <w:r/>
          </w:p>
          <w:p>
            <w:pPr>
              <w:spacing w:line="360" w:lineRule="auto"/>
            </w:pPr>
            <w:r>
              <w:rPr>
                <w:rFonts w:ascii="Times New Roman" w:hAnsi="Times New Roman"/>
                <w:b/>
                <w:bCs/>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Arial"/>
                <w:color w:val="000000"/>
                <w:sz w:val="24"/>
                <w:szCs w:val="24"/>
              </w:rPr>
            </w:pPr>
            <w:r>
              <w:rPr>
                <w:rFonts w:hint="eastAsia" w:ascii="宋体" w:hAnsi="宋体" w:eastAsia="Arial" w:cs="Arial"/>
                <w:color w:val="000000"/>
                <w:sz w:val="24"/>
                <w:szCs w:val="24"/>
              </w:rPr>
              <w:t xml:space="preserve">管理规章制度</w:t>
            </w:r>
            <w:r>
              <w:rPr>
                <w:rFonts w:hint="eastAsia" w:ascii="宋体" w:hAnsi="宋体" w:cs="Arial"/>
                <w:color w:val="000000"/>
                <w:sz w:val="24"/>
                <w:szCs w:val="24"/>
              </w:rPr>
              <w:t xml:space="preserve">方案</w:t>
            </w:r>
            <w:r/>
          </w:p>
          <w:p>
            <w:pPr>
              <w:jc w:val="center"/>
              <w:spacing w:line="276" w:lineRule="auto"/>
            </w:pPr>
            <w:r>
              <w:rPr>
                <w:rFonts w:hint="eastAsia" w:ascii="宋体" w:hAnsi="宋体" w:cs="宋体"/>
                <w:color w:val="000000"/>
                <w:sz w:val="24"/>
                <w:szCs w:val="24"/>
              </w:rPr>
              <w:t xml:space="preserve">（</w:t>
            </w:r>
            <w:r>
              <w:rPr>
                <w:rFonts w:hint="eastAsia" w:ascii="宋体" w:hAnsi="宋体" w:cs="Arial"/>
                <w:color w:val="000000"/>
                <w:sz w:val="24"/>
                <w:szCs w:val="24"/>
                <w:lang w:val="en-US" w:eastAsia="zh-CN"/>
              </w:rPr>
              <w:t xml:space="preserve">6</w:t>
            </w:r>
            <w:r>
              <w:rPr>
                <w:rFonts w:hint="eastAsia" w:ascii="宋体" w:hAnsi="宋体" w:cs="宋体"/>
                <w:color w:val="000000"/>
                <w:sz w:val="24"/>
                <w:szCs w:val="24"/>
              </w:rPr>
              <w:t xml:space="preserve">分）</w:t>
            </w:r>
            <w:r/>
          </w:p>
        </w:tc>
        <w:tc>
          <w:tcPr>
            <w:tcW w:w="6804" w:type="dxa"/>
            <w:vAlign w:val="center"/>
            <w:textDirection w:val="lrTb"/>
            <w:noWrap w:val="false"/>
          </w:tcPr>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投标人制定管理规章制度,内容包含但不限于对项目制定的组织架构及部门岗位职责、工作流程、规章制度等。</w:t>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制度完善严谨，组织结构及部门职责清晰，工作流程合理，规则制度可实施性强的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 </w:t>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制度较为完善，组织结构及部门职责较为清晰，工作流程较为合理，规则制度可实施性较强的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分；</w:t>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制度不完善，组织结构及部门职责模糊，工作流程一般，规则制度可实施性一般的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rPr>
            </w:pPr>
            <w:r>
              <w:rPr>
                <w:rFonts w:hint="eastAsia" w:ascii="宋体" w:hAnsi="宋体" w:eastAsia="宋体" w:cs="宋体"/>
                <w:b/>
                <w:bCs/>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 xml:space="preserve">日常管理方案</w:t>
            </w:r>
            <w:r/>
          </w:p>
          <w:p>
            <w:pPr>
              <w:jc w:val="center"/>
              <w:spacing w:line="276" w:lineRule="auto"/>
              <w:rPr>
                <w:highlight w:val="yellow"/>
              </w:rPr>
            </w:pPr>
            <w:r>
              <w:rPr>
                <w:rFonts w:hint="eastAsia" w:ascii="宋体" w:hAnsi="宋体" w:cs="宋体"/>
                <w:color w:val="000000"/>
                <w:sz w:val="24"/>
                <w:szCs w:val="24"/>
                <w:lang w:eastAsia="en-US"/>
              </w:rPr>
              <w:t xml:space="preserve">（</w:t>
            </w:r>
            <w:r>
              <w:rPr>
                <w:rFonts w:hint="eastAsia" w:ascii="宋体" w:hAnsi="宋体" w:cs="Arial"/>
                <w:color w:val="000000"/>
                <w:sz w:val="24"/>
                <w:szCs w:val="24"/>
              </w:rPr>
              <w:t xml:space="preserve">8</w:t>
            </w:r>
            <w:r>
              <w:rPr>
                <w:rFonts w:hint="eastAsia" w:ascii="宋体" w:hAnsi="宋体" w:cs="宋体"/>
                <w:color w:val="000000"/>
                <w:sz w:val="24"/>
                <w:szCs w:val="24"/>
                <w:lang w:eastAsia="en-US"/>
              </w:rPr>
              <w:t xml:space="preserve">分）</w:t>
            </w:r>
            <w:r/>
          </w:p>
        </w:tc>
        <w:tc>
          <w:tcPr>
            <w:tcW w:w="6804" w:type="dxa"/>
            <w:vAlign w:val="center"/>
            <w:textDirection w:val="lrTb"/>
            <w:noWrap w:val="false"/>
          </w:tcPr>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投标人提供项目的整体设想及日常管理方案。内容包含但不限于对项目总体理解定位，详实的日常管理方案,内容包含但不限于保洁管理、秩序维护管理、前台接待、重难点分析及合理化建议等。</w:t>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日常管理方案完善，保洁管理、秩序维护管理、前台接待重点难点明确、化解合理的</w:t>
            </w:r>
            <w:r>
              <w:rPr>
                <w:rFonts w:hint="eastAsia" w:ascii="宋体" w:hAnsi="宋体" w:eastAsia="宋体" w:cs="宋体"/>
                <w:b/>
                <w:bCs/>
                <w:sz w:val="24"/>
                <w:szCs w:val="24"/>
              </w:rPr>
              <w:t xml:space="preserve">得8分；</w:t>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日常管理指标方案较为完善，保洁管理、秩序维护管理、前台接待重点难点较明确、化解较合理的</w:t>
            </w:r>
            <w:r>
              <w:rPr>
                <w:rFonts w:hint="eastAsia" w:ascii="宋体" w:hAnsi="宋体" w:eastAsia="宋体" w:cs="宋体"/>
                <w:b/>
                <w:bCs/>
                <w:sz w:val="24"/>
                <w:szCs w:val="24"/>
              </w:rPr>
              <w:t xml:space="preserve">得6分；</w:t>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内容粗糙，日常管理方案不合理、日常管理标准及措施有缺陷，保洁管理、秩序维护管理、前台接待重点难点不明确、化解不合理的</w:t>
            </w:r>
            <w:r>
              <w:rPr>
                <w:rFonts w:hint="eastAsia" w:ascii="宋体" w:hAnsi="宋体" w:eastAsia="宋体" w:cs="宋体"/>
                <w:b/>
                <w:bCs/>
                <w:sz w:val="24"/>
                <w:szCs w:val="24"/>
              </w:rPr>
              <w:t xml:space="preserve">得4分；</w:t>
            </w:r>
            <w:r/>
          </w:p>
          <w:p>
            <w:pPr>
              <w:jc w:val="left"/>
              <w:spacing w:line="360" w:lineRule="auto"/>
              <w:widowControl/>
              <w:rPr>
                <w:rFonts w:ascii="宋体" w:hAnsi="宋体" w:cs="宋体"/>
                <w:sz w:val="18"/>
                <w:szCs w:val="18"/>
              </w:rPr>
            </w:pPr>
            <w:r>
              <w:rPr>
                <w:rFonts w:hint="eastAsia" w:ascii="宋体" w:hAnsi="宋体" w:eastAsia="宋体" w:cs="宋体"/>
                <w:b/>
                <w:bCs/>
                <w:sz w:val="24"/>
                <w:szCs w:val="24"/>
              </w:rPr>
              <w:t xml:space="preserve">该项未见阐述不得分。</w:t>
            </w:r>
            <w:r/>
          </w:p>
        </w:tc>
      </w:tr>
      <w:tr>
        <w:trPr>
          <w:jc w:val="center"/>
          <w:trHeight w:val="621"/>
        </w:trPr>
        <w:tc>
          <w:tcPr>
            <w:tcW w:w="16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交接方案</w:t>
            </w:r>
            <w:r/>
          </w:p>
          <w:p>
            <w:pPr>
              <w:jc w:val="center"/>
              <w:spacing w:line="276" w:lineRule="auto"/>
            </w:pPr>
            <w:r>
              <w:rPr>
                <w:rFonts w:hint="eastAsia" w:ascii="宋体" w:hAnsi="宋体"/>
                <w:color w:val="000000"/>
                <w:sz w:val="24"/>
                <w:szCs w:val="24"/>
                <w:lang w:eastAsia="en-US"/>
              </w:rPr>
              <w:t xml:space="preserve">（</w:t>
            </w:r>
            <w:r>
              <w:rPr>
                <w:rFonts w:hint="eastAsia" w:ascii="宋体" w:hAnsi="宋体"/>
                <w:color w:val="000000"/>
                <w:sz w:val="24"/>
                <w:szCs w:val="24"/>
              </w:rPr>
              <w:t xml:space="preserve">4</w:t>
            </w:r>
            <w:r>
              <w:rPr>
                <w:rFonts w:hint="eastAsia" w:ascii="宋体" w:hAnsi="宋体"/>
                <w:color w:val="000000"/>
                <w:sz w:val="24"/>
                <w:szCs w:val="24"/>
                <w:lang w:eastAsia="en-US"/>
              </w:rPr>
              <w:t xml:space="preserve">分）</w:t>
            </w:r>
            <w:r/>
          </w:p>
        </w:tc>
        <w:tc>
          <w:tcPr>
            <w:tcW w:w="6804" w:type="dxa"/>
            <w:vAlign w:val="center"/>
            <w:textDirection w:val="lrTb"/>
            <w:noWrap w:val="false"/>
          </w:tcPr>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投标人提供物业服务开始和合同到期时的交接方案,内容包含但不限于投标人针对本项目实际情况编制交接方案、具体接管计划、正式接管前工作流程等内容。</w:t>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交接方案全面完善，接管计划、流程科学合理，可行性强</w:t>
            </w:r>
            <w:r>
              <w:rPr>
                <w:rFonts w:hint="eastAsia" w:ascii="宋体" w:hAnsi="宋体" w:eastAsia="宋体" w:cs="宋体"/>
                <w:b/>
                <w:bCs/>
                <w:sz w:val="24"/>
                <w:szCs w:val="24"/>
              </w:rPr>
              <w:t xml:space="preserve">得4分；</w:t>
            </w:r>
            <w:r/>
          </w:p>
          <w:p>
            <w:pPr>
              <w:jc w:val="left"/>
              <w:spacing w:line="500" w:lineRule="exact"/>
              <w:rPr>
                <w:rFonts w:ascii="宋体" w:hAnsi="宋体" w:eastAsia="宋体" w:cs="宋体"/>
                <w:b/>
                <w:bCs/>
                <w:sz w:val="24"/>
                <w:szCs w:val="24"/>
              </w:rPr>
            </w:pPr>
            <w:r>
              <w:rPr>
                <w:rFonts w:hint="eastAsia" w:ascii="宋体" w:hAnsi="宋体" w:eastAsia="宋体" w:cs="宋体"/>
                <w:sz w:val="24"/>
                <w:szCs w:val="24"/>
              </w:rPr>
              <w:t xml:space="preserve">交接方案较为完善，接管计划、流程较为科学合理，可行性一般</w:t>
            </w:r>
            <w:r>
              <w:rPr>
                <w:rFonts w:hint="eastAsia" w:ascii="宋体" w:hAnsi="宋体" w:eastAsia="宋体" w:cs="宋体"/>
                <w:b/>
                <w:bCs/>
                <w:sz w:val="24"/>
                <w:szCs w:val="24"/>
              </w:rPr>
              <w:t xml:space="preserve">得2分；</w:t>
            </w:r>
            <w:r/>
          </w:p>
          <w:p>
            <w:pPr>
              <w:jc w:val="left"/>
              <w:spacing w:line="500" w:lineRule="exact"/>
              <w:rPr>
                <w:rFonts w:ascii="宋体" w:hAnsi="宋体" w:eastAsia="宋体" w:cs="宋体"/>
                <w:b/>
                <w:bCs/>
                <w:sz w:val="24"/>
                <w:szCs w:val="24"/>
              </w:rPr>
            </w:pPr>
            <w:r>
              <w:rPr>
                <w:rFonts w:hint="eastAsia" w:ascii="宋体" w:hAnsi="宋体" w:eastAsia="宋体" w:cs="宋体"/>
                <w:sz w:val="24"/>
                <w:szCs w:val="24"/>
              </w:rPr>
              <w:t xml:space="preserve">交接方案不完善，接管计划、流程不科学、不合理，可行性差</w:t>
            </w:r>
            <w:r>
              <w:rPr>
                <w:rFonts w:hint="eastAsia" w:ascii="宋体" w:hAnsi="宋体" w:eastAsia="宋体" w:cs="宋体"/>
                <w:b/>
                <w:bCs/>
                <w:sz w:val="24"/>
                <w:szCs w:val="24"/>
              </w:rPr>
              <w:t xml:space="preserve">得1分；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sz w:val="24"/>
                <w:szCs w:val="24"/>
              </w:rPr>
            </w:pPr>
            <w:r>
              <w:rPr>
                <w:rFonts w:hint="eastAsia" w:ascii="宋体" w:hAnsi="宋体" w:eastAsia="宋体" w:cs="宋体"/>
                <w:b/>
                <w:bCs/>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 xml:space="preserve">人员稳定方案</w:t>
            </w:r>
            <w:r/>
          </w:p>
          <w:p>
            <w:pPr>
              <w:jc w:val="center"/>
              <w:spacing w:line="276" w:lineRule="auto"/>
              <w:rPr>
                <w:rFonts w:ascii="宋体" w:hAnsi="宋体"/>
                <w:color w:val="000000"/>
                <w:sz w:val="24"/>
                <w:szCs w:val="24"/>
                <w:lang w:eastAsia="en-US"/>
              </w:rPr>
            </w:pPr>
            <w:r>
              <w:rPr>
                <w:rFonts w:hint="eastAsia" w:ascii="宋体" w:hAnsi="宋体" w:eastAsia="Arial" w:cs="Arial"/>
                <w:color w:val="000000"/>
                <w:sz w:val="24"/>
                <w:szCs w:val="24"/>
                <w:lang w:eastAsia="en-US"/>
              </w:rPr>
              <w:t xml:space="preserve">（</w:t>
            </w:r>
            <w:r>
              <w:rPr>
                <w:rFonts w:hint="eastAsia" w:ascii="宋体" w:hAnsi="宋体" w:cs="Arial"/>
                <w:color w:val="000000"/>
                <w:sz w:val="24"/>
                <w:szCs w:val="24"/>
              </w:rPr>
              <w:t xml:space="preserve">5</w:t>
            </w:r>
            <w:r>
              <w:rPr>
                <w:rFonts w:hint="eastAsia" w:ascii="宋体" w:hAnsi="宋体" w:eastAsia="Arial" w:cs="Arial"/>
                <w:color w:val="000000"/>
                <w:sz w:val="24"/>
                <w:szCs w:val="24"/>
                <w:lang w:eastAsia="en-US"/>
              </w:rPr>
              <w:t xml:space="preserve">分）</w:t>
            </w:r>
            <w:r/>
          </w:p>
        </w:tc>
        <w:tc>
          <w:tcPr>
            <w:tcW w:w="6804" w:type="dxa"/>
            <w:textDirection w:val="lrTb"/>
            <w:noWrap w:val="false"/>
          </w:tcPr>
          <w:p>
            <w:pPr>
              <w:jc w:val="left"/>
              <w:spacing w:line="360" w:lineRule="auto"/>
              <w:widowControl/>
              <w:rPr>
                <w:rFonts w:cs="Arial"/>
                <w:color w:val="000000"/>
                <w:sz w:val="24"/>
                <w:szCs w:val="24"/>
              </w:rPr>
            </w:pPr>
            <w:r>
              <w:rPr>
                <w:rFonts w:hint="eastAsia" w:cs="Arial"/>
                <w:color w:val="000000"/>
                <w:sz w:val="24"/>
                <w:szCs w:val="24"/>
              </w:rPr>
              <w:t xml:space="preserve">投标人提供的项目团队人员配备方案及员工队伍稳定方案，方案包括但不限于员工福利待遇、人文关怀方案等。</w:t>
            </w:r>
            <w:r/>
          </w:p>
          <w:p>
            <w:pPr>
              <w:spacing w:line="440" w:lineRule="exact"/>
              <w:widowControl/>
              <w:rPr>
                <w:rFonts w:ascii="宋体" w:hAnsi="宋体" w:cs="宋体"/>
                <w:sz w:val="24"/>
                <w:szCs w:val="24"/>
              </w:rPr>
            </w:pPr>
            <w:r>
              <w:rPr>
                <w:rFonts w:hint="eastAsia" w:ascii="宋体" w:hAnsi="宋体" w:cs="宋体"/>
                <w:color w:val="000000"/>
                <w:sz w:val="24"/>
                <w:szCs w:val="24"/>
              </w:rPr>
              <w:t xml:space="preserve">方案包含上述内容，条理清晰，措施贴合实际，可行性强</w:t>
            </w:r>
            <w:r>
              <w:rPr>
                <w:rFonts w:hint="eastAsia" w:ascii="宋体" w:hAnsi="宋体" w:cs="宋体"/>
                <w:bCs/>
                <w:sz w:val="24"/>
                <w:szCs w:val="24"/>
              </w:rPr>
              <w:t xml:space="preserve">的</w:t>
            </w:r>
            <w:r>
              <w:rPr>
                <w:rFonts w:hint="eastAsia" w:ascii="宋体" w:hAnsi="宋体" w:cs="宋体"/>
                <w:b/>
                <w:bCs/>
                <w:color w:val="000000"/>
                <w:sz w:val="24"/>
                <w:szCs w:val="24"/>
              </w:rPr>
              <w:t xml:space="preserve">得5分；</w:t>
            </w:r>
            <w:r/>
          </w:p>
          <w:p>
            <w:pPr>
              <w:spacing w:line="440" w:lineRule="exact"/>
              <w:widowControl/>
              <w:rPr>
                <w:rFonts w:ascii="宋体" w:hAnsi="宋体" w:cs="宋体"/>
                <w:sz w:val="24"/>
                <w:szCs w:val="24"/>
              </w:rPr>
            </w:pPr>
            <w:r>
              <w:rPr>
                <w:rFonts w:hint="eastAsia" w:ascii="宋体" w:hAnsi="宋体" w:cs="宋体"/>
                <w:color w:val="000000"/>
                <w:sz w:val="24"/>
                <w:szCs w:val="24"/>
              </w:rPr>
              <w:t xml:space="preserve">方案较完整，基本包含上述内容，条理较清晰，措施较贴合实际，可行性较强</w:t>
            </w:r>
            <w:r>
              <w:rPr>
                <w:rFonts w:hint="eastAsia" w:ascii="宋体" w:hAnsi="宋体" w:cs="宋体"/>
                <w:bCs/>
                <w:sz w:val="24"/>
                <w:szCs w:val="24"/>
              </w:rPr>
              <w:t xml:space="preserve">的</w:t>
            </w:r>
            <w:r>
              <w:rPr>
                <w:rFonts w:hint="eastAsia" w:ascii="宋体" w:hAnsi="宋体" w:cs="宋体"/>
                <w:b/>
                <w:bCs/>
                <w:color w:val="000000"/>
                <w:sz w:val="24"/>
                <w:szCs w:val="24"/>
              </w:rPr>
              <w:t xml:space="preserve">得3分；</w:t>
            </w:r>
            <w:r/>
          </w:p>
          <w:p>
            <w:pPr>
              <w:spacing w:line="440" w:lineRule="exact"/>
              <w:widowControl/>
              <w:rPr>
                <w:rFonts w:cs="Arial"/>
                <w:sz w:val="24"/>
                <w:szCs w:val="24"/>
              </w:rPr>
            </w:pPr>
            <w:r>
              <w:rPr>
                <w:rFonts w:hint="eastAsia" w:ascii="宋体" w:hAnsi="宋体" w:cs="宋体"/>
                <w:color w:val="000000"/>
                <w:sz w:val="24"/>
                <w:szCs w:val="24"/>
              </w:rPr>
              <w:t xml:space="preserve">方案基本包含上述内容，内容简单，条理性一般，措施可行性一般的</w:t>
            </w:r>
            <w:r>
              <w:rPr>
                <w:rFonts w:hint="eastAsia" w:ascii="宋体" w:hAnsi="宋体" w:cs="宋体"/>
                <w:b/>
                <w:bCs/>
                <w:color w:val="000000"/>
                <w:sz w:val="24"/>
                <w:szCs w:val="24"/>
              </w:rPr>
              <w:t xml:space="preserve">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bCs/>
                <w:sz w:val="24"/>
                <w:szCs w:val="24"/>
              </w:rPr>
            </w:pPr>
            <w:r>
              <w:rPr>
                <w:rFonts w:hint="eastAsia" w:ascii="宋体" w:hAnsi="宋体" w:cs="宋体"/>
                <w:b/>
                <w:bCs/>
                <w:sz w:val="24"/>
                <w:szCs w:val="24"/>
              </w:rPr>
              <w:t xml:space="preserve">该项</w:t>
            </w:r>
            <w:r>
              <w:rPr>
                <w:rFonts w:ascii="宋体" w:hAnsi="宋体" w:eastAsia="Arial" w:cs="Arial"/>
                <w:b/>
                <w:bCs/>
                <w:sz w:val="24"/>
                <w:szCs w:val="24"/>
              </w:rPr>
              <w:t xml:space="preserve">未</w:t>
            </w:r>
            <w:r>
              <w:rPr>
                <w:rFonts w:hint="eastAsia" w:ascii="宋体" w:hAnsi="宋体" w:eastAsia="Arial" w:cs="Arial"/>
                <w:b/>
                <w:bCs/>
                <w:sz w:val="24"/>
                <w:szCs w:val="24"/>
              </w:rPr>
              <w:t xml:space="preserve">见</w:t>
            </w:r>
            <w:r>
              <w:rPr>
                <w:rFonts w:ascii="宋体" w:hAnsi="宋体" w:eastAsia="Arial" w:cs="Arial"/>
                <w:b/>
                <w:bCs/>
                <w:sz w:val="24"/>
                <w:szCs w:val="24"/>
              </w:rPr>
              <w:t xml:space="preserve">阐述不得分。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 xml:space="preserve">应急处理预案</w:t>
            </w:r>
            <w:r/>
          </w:p>
          <w:p>
            <w:pPr>
              <w:jc w:val="center"/>
              <w:spacing w:line="276" w:lineRule="auto"/>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 xml:space="preserve">（</w:t>
            </w:r>
            <w:r>
              <w:rPr>
                <w:rFonts w:hint="eastAsia" w:ascii="宋体" w:hAnsi="宋体" w:cs="Arial"/>
                <w:color w:val="000000"/>
                <w:sz w:val="24"/>
                <w:szCs w:val="24"/>
              </w:rPr>
              <w:t xml:space="preserve">5</w:t>
            </w:r>
            <w:r>
              <w:rPr>
                <w:rFonts w:hint="eastAsia" w:ascii="宋体" w:hAnsi="宋体" w:eastAsia="Arial" w:cs="Arial"/>
                <w:color w:val="000000"/>
                <w:sz w:val="24"/>
                <w:szCs w:val="24"/>
                <w:lang w:eastAsia="en-US"/>
              </w:rPr>
              <w:t xml:space="preserve">分）</w:t>
            </w:r>
            <w:r/>
          </w:p>
        </w:tc>
        <w:tc>
          <w:tcPr>
            <w:tcW w:w="6804" w:type="dxa"/>
            <w:textDirection w:val="lrTb"/>
            <w:noWrap w:val="false"/>
          </w:tcPr>
          <w:p>
            <w:pPr>
              <w:jc w:val="left"/>
              <w:spacing w:line="360" w:lineRule="auto"/>
              <w:widowControl/>
              <w:rPr>
                <w:rFonts w:cs="Arial"/>
                <w:color w:val="000000"/>
                <w:sz w:val="24"/>
                <w:szCs w:val="24"/>
              </w:rPr>
            </w:pPr>
            <w:r>
              <w:rPr>
                <w:rFonts w:hint="eastAsia" w:ascii="宋体" w:hAnsi="宋体" w:eastAsia="Arial" w:cs="宋体"/>
                <w:color w:val="000000"/>
                <w:sz w:val="24"/>
                <w:szCs w:val="24"/>
              </w:rPr>
              <w:t xml:space="preserve">投标</w:t>
            </w:r>
            <w:r>
              <w:rPr>
                <w:rFonts w:hint="eastAsia" w:ascii="宋体" w:hAnsi="宋体" w:eastAsia="宋体" w:cs="宋体"/>
                <w:color w:val="000000"/>
                <w:sz w:val="24"/>
                <w:szCs w:val="24"/>
              </w:rPr>
              <w:t xml:space="preserve">人</w:t>
            </w:r>
            <w:r>
              <w:rPr>
                <w:rFonts w:hint="eastAsia" w:eastAsia="Arial" w:cs="Arial"/>
                <w:bCs/>
                <w:sz w:val="24"/>
                <w:szCs w:val="24"/>
              </w:rPr>
              <w:t xml:space="preserve">提供</w:t>
            </w:r>
            <w:r>
              <w:rPr>
                <w:rFonts w:hint="eastAsia" w:ascii="宋体" w:hAnsi="宋体" w:eastAsia="Arial" w:cs="宋体"/>
                <w:color w:val="000000"/>
                <w:sz w:val="24"/>
                <w:szCs w:val="24"/>
              </w:rPr>
              <w:t xml:space="preserve">应急处理预案</w:t>
            </w:r>
            <w:r>
              <w:rPr>
                <w:rFonts w:hint="eastAsia" w:ascii="宋体" w:hAnsi="宋体" w:cs="宋体"/>
                <w:color w:val="000000"/>
                <w:sz w:val="24"/>
                <w:szCs w:val="24"/>
              </w:rPr>
              <w:t xml:space="preserve">，预案</w:t>
            </w:r>
            <w:r>
              <w:rPr>
                <w:rFonts w:hint="eastAsia" w:ascii="宋体" w:hAnsi="宋体" w:cs="宋体"/>
                <w:sz w:val="24"/>
                <w:szCs w:val="24"/>
              </w:rPr>
              <w:t xml:space="preserve">包含</w:t>
            </w:r>
            <w:r>
              <w:rPr>
                <w:rFonts w:hint="eastAsia" w:ascii="宋体" w:hAnsi="宋体" w:eastAsia="Arial" w:cs="宋体"/>
                <w:color w:val="000000"/>
                <w:sz w:val="24"/>
                <w:szCs w:val="24"/>
              </w:rPr>
              <w:t xml:space="preserve">但不限于火灾事故应急预案、（停水、停电）应急预案、（台风、汛期）应急预案、（冰雪、极寒）天气应急预案等</w:t>
            </w:r>
            <w:r>
              <w:rPr>
                <w:rFonts w:hint="eastAsia" w:ascii="宋体" w:hAnsi="宋体" w:cs="宋体"/>
                <w:color w:val="000000"/>
                <w:sz w:val="24"/>
                <w:szCs w:val="24"/>
              </w:rPr>
              <w:t xml:space="preserve">内容</w:t>
            </w:r>
            <w:r>
              <w:rPr>
                <w:rFonts w:hint="eastAsia" w:ascii="宋体" w:hAnsi="宋体" w:eastAsia="Arial" w:cs="宋体"/>
                <w:color w:val="000000"/>
                <w:sz w:val="24"/>
                <w:szCs w:val="24"/>
              </w:rPr>
              <w:t xml:space="preserve">：</w:t>
            </w:r>
            <w:r/>
          </w:p>
          <w:p>
            <w:pPr>
              <w:spacing w:line="360" w:lineRule="auto"/>
              <w:rPr>
                <w:rFonts w:ascii="宋体" w:hAnsi="宋体" w:cs="宋体"/>
                <w:b/>
                <w:bCs/>
                <w:sz w:val="24"/>
                <w:szCs w:val="24"/>
              </w:rPr>
            </w:pPr>
            <w:r>
              <w:rPr>
                <w:rFonts w:hint="eastAsia" w:ascii="宋体" w:hAnsi="宋体" w:cs="宋体"/>
                <w:sz w:val="24"/>
                <w:szCs w:val="24"/>
              </w:rPr>
              <w:t xml:space="preserve">方案详细合理、内容全面完善、保障措施有力、可操作性强的</w:t>
            </w:r>
            <w:r>
              <w:rPr>
                <w:rFonts w:hint="eastAsia" w:ascii="宋体" w:hAnsi="宋体" w:cs="宋体"/>
                <w:b/>
                <w:bCs/>
                <w:sz w:val="24"/>
                <w:szCs w:val="24"/>
              </w:rPr>
              <w:t xml:space="preserve">得5分；</w:t>
            </w:r>
            <w:r/>
          </w:p>
          <w:p>
            <w:pPr>
              <w:spacing w:line="360" w:lineRule="auto"/>
              <w:rPr>
                <w:rFonts w:ascii="宋体" w:hAnsi="宋体" w:cs="宋体"/>
                <w:b/>
                <w:bCs/>
                <w:sz w:val="24"/>
                <w:szCs w:val="24"/>
              </w:rPr>
            </w:pPr>
            <w:r>
              <w:rPr>
                <w:rFonts w:hint="eastAsia" w:ascii="宋体" w:hAnsi="宋体" w:cs="宋体"/>
                <w:sz w:val="24"/>
                <w:szCs w:val="24"/>
              </w:rPr>
              <w:t xml:space="preserve">方案较科学合理、内容较全面、保障措施较强、具有较强可操作性的</w:t>
            </w:r>
            <w:r>
              <w:rPr>
                <w:rFonts w:hint="eastAsia" w:ascii="宋体" w:hAnsi="宋体" w:cs="宋体"/>
                <w:b/>
                <w:bCs/>
                <w:sz w:val="24"/>
                <w:szCs w:val="24"/>
              </w:rPr>
              <w:t xml:space="preserve">得3分；</w:t>
            </w:r>
            <w:r/>
          </w:p>
          <w:p>
            <w:pPr>
              <w:spacing w:line="360" w:lineRule="auto"/>
              <w:rPr>
                <w:rFonts w:ascii="宋体" w:hAnsi="宋体" w:cs="宋体"/>
                <w:b/>
                <w:bCs/>
                <w:sz w:val="24"/>
                <w:szCs w:val="24"/>
              </w:rPr>
            </w:pPr>
            <w:r>
              <w:rPr>
                <w:rFonts w:hint="eastAsia" w:ascii="宋体" w:hAnsi="宋体" w:cs="宋体"/>
                <w:sz w:val="24"/>
                <w:szCs w:val="24"/>
              </w:rPr>
              <w:t xml:space="preserve">方案科学性一般、内容简单、保障措施欠缺、可行性一般的</w:t>
            </w:r>
            <w:r>
              <w:rPr>
                <w:rFonts w:hint="eastAsia" w:ascii="宋体" w:hAnsi="宋体" w:cs="宋体"/>
                <w:b/>
                <w:bCs/>
                <w:sz w:val="24"/>
                <w:szCs w:val="24"/>
              </w:rPr>
              <w:t xml:space="preserve">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bCs/>
                <w:sz w:val="24"/>
                <w:szCs w:val="24"/>
              </w:rPr>
            </w:pPr>
            <w:r>
              <w:rPr>
                <w:rFonts w:hint="eastAsia" w:ascii="宋体" w:hAnsi="宋体" w:cs="宋体"/>
                <w:b/>
                <w:bCs/>
                <w:sz w:val="24"/>
                <w:szCs w:val="24"/>
              </w:rPr>
              <w:t xml:space="preserve">该项未见阐述不得分。</w:t>
            </w:r>
            <w:r/>
          </w:p>
        </w:tc>
      </w:tr>
    </w:tbl>
    <w:p>
      <w:pPr>
        <w:ind w:firstLine="480"/>
        <w:jc w:val="left"/>
        <w:spacing w:line="500" w:lineRule="exact"/>
        <w:rPr>
          <w:sz w:val="24"/>
          <w:szCs w:val="24"/>
        </w:rPr>
      </w:pPr>
      <w:r>
        <w:rPr>
          <w:rFonts w:hint="eastAsia"/>
          <w:sz w:val="24"/>
          <w:szCs w:val="24"/>
        </w:rPr>
        <w:t xml:space="preserve">1.本项目评标标准中的技术分（</w:t>
      </w:r>
      <w:r>
        <w:rPr>
          <w:rFonts w:hint="eastAsia"/>
          <w:sz w:val="24"/>
          <w:szCs w:val="24"/>
          <w:lang w:val="en-US" w:eastAsia="zh-CN"/>
        </w:rPr>
        <w:t xml:space="preserve">34</w:t>
      </w:r>
      <w:r>
        <w:rPr>
          <w:rFonts w:hint="eastAsia"/>
          <w:sz w:val="24"/>
          <w:szCs w:val="24"/>
        </w:rPr>
        <w:t xml:space="preserve">分）采用暗标方式进行评审。</w:t>
      </w:r>
      <w:r/>
    </w:p>
    <w:p>
      <w:pPr>
        <w:ind w:firstLine="480"/>
        <w:jc w:val="left"/>
        <w:spacing w:line="500" w:lineRule="exact"/>
        <w:rPr>
          <w:sz w:val="24"/>
          <w:szCs w:val="24"/>
        </w:rPr>
      </w:pPr>
      <w:r>
        <w:rPr>
          <w:rFonts w:hint="eastAsia"/>
          <w:sz w:val="24"/>
          <w:szCs w:val="24"/>
        </w:rPr>
        <w:t xml:space="preserve">2.编制要求：</w:t>
      </w:r>
      <w:r/>
    </w:p>
    <w:p>
      <w:pPr>
        <w:ind w:firstLine="480"/>
        <w:jc w:val="left"/>
        <w:spacing w:line="500" w:lineRule="exact"/>
        <w:rPr>
          <w:sz w:val="24"/>
          <w:szCs w:val="24"/>
        </w:rPr>
      </w:pPr>
      <w:r>
        <w:rPr>
          <w:rFonts w:hint="eastAsia"/>
          <w:sz w:val="24"/>
          <w:szCs w:val="24"/>
        </w:rPr>
        <w:t xml:space="preserve">2.1方案内容、文字、各类型图表、框图均不得出现供应商名称、相关人员姓名和其他可识别供应商身份的字符、徽标、人员名称、投标人独享的企业标准或编号等内容；</w:t>
      </w:r>
      <w:r>
        <w:rPr>
          <w:rFonts w:hint="eastAsia"/>
          <w:b/>
          <w:bCs/>
          <w:sz w:val="24"/>
          <w:szCs w:val="24"/>
        </w:rPr>
        <w:t xml:space="preserve">不得出现能显示企业特征或批注、底纹、阴影、水印等提示性的标记或标识</w:t>
      </w:r>
      <w:r>
        <w:rPr>
          <w:rFonts w:hint="eastAsia"/>
          <w:sz w:val="24"/>
          <w:szCs w:val="24"/>
        </w:rPr>
        <w:t xml:space="preserve">；不得出现以前所承担过的项目名称，不得作任何标识或暗示该供应商单位名称或人员姓名的标记，相关人员姓名应以职务或职称代替。</w:t>
      </w:r>
      <w:r/>
    </w:p>
    <w:p>
      <w:pPr>
        <w:ind w:firstLine="480"/>
        <w:jc w:val="left"/>
        <w:spacing w:line="500" w:lineRule="exact"/>
        <w:rPr>
          <w:sz w:val="24"/>
          <w:szCs w:val="24"/>
        </w:rPr>
      </w:pPr>
      <w:r>
        <w:rPr>
          <w:rFonts w:hint="eastAsia"/>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jc w:val="left"/>
        <w:spacing w:line="500" w:lineRule="exact"/>
        <w:rPr>
          <w:sz w:val="24"/>
          <w:szCs w:val="24"/>
        </w:rPr>
      </w:pPr>
      <w:r>
        <w:rPr>
          <w:rFonts w:hint="eastAsia"/>
          <w:sz w:val="24"/>
          <w:szCs w:val="24"/>
        </w:rPr>
        <w:t xml:space="preserve">2.3供应商需按照上述要求编制方案，未按要求编制的本项不得分。</w:t>
      </w:r>
      <w:r/>
    </w:p>
    <w:p>
      <w:pPr>
        <w:ind w:firstLine="482"/>
        <w:jc w:val="left"/>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cs="Calibri"/>
          <w:b/>
          <w:color w:val="000000"/>
          <w:sz w:val="24"/>
          <w:szCs w:val="24"/>
          <w:highlight w:val="yellow"/>
        </w:rPr>
      </w:pPr>
      <w:r>
        <w:rPr>
          <w:rFonts w:ascii="宋体" w:hAnsi="宋体" w:cs="Calibri"/>
          <w:b/>
          <w:color w:val="000000"/>
          <w:sz w:val="24"/>
          <w:szCs w:val="24"/>
          <w:highlight w:val="yellow"/>
        </w:rPr>
      </w:r>
      <w:r/>
    </w:p>
    <w:p>
      <w:pPr>
        <w:rPr>
          <w:rFonts w:ascii="黑体" w:hAnsi="黑体" w:eastAsia="黑体"/>
        </w:rPr>
      </w:pPr>
      <w:r/>
      <w:bookmarkStart w:id="22" w:name="_Toc162361615"/>
      <w:r>
        <w:rPr>
          <w:rFonts w:hint="eastAsia" w:ascii="黑体" w:hAnsi="黑体" w:eastAsia="黑体"/>
        </w:rPr>
        <w:br w:type="page" w:clear="all"/>
      </w:r>
      <w:r/>
    </w:p>
    <w:p>
      <w:pPr>
        <w:pStyle w:val="820"/>
        <w:jc w:val="center"/>
        <w:spacing w:line="360" w:lineRule="auto"/>
        <w:rPr>
          <w:rFonts w:ascii="黑体" w:hAnsi="黑体" w:eastAsia="黑体"/>
          <w:b w:val="0"/>
        </w:rPr>
      </w:pPr>
      <w:r>
        <w:rPr>
          <w:rFonts w:hint="eastAsia" w:ascii="黑体" w:hAnsi="黑体" w:eastAsia="黑体"/>
          <w:b w:val="0"/>
        </w:rPr>
        <w:t xml:space="preserve">第六章  投标文件格式</w:t>
      </w:r>
      <w:bookmarkEnd w:id="22"/>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i/>
          <w:sz w:val="36"/>
          <w:szCs w:val="36"/>
          <w:u w:val="single"/>
        </w:rPr>
        <w:outlineLvl w:val="1"/>
      </w:pPr>
      <w:r>
        <w:rPr>
          <w:rFonts w:hint="eastAsia" w:ascii="宋体" w:hAnsi="宋体" w:eastAsia="宋体" w:cs="宋体"/>
          <w:b/>
          <w:i/>
          <w:sz w:val="36"/>
          <w:szCs w:val="36"/>
          <w:u w:val="single"/>
        </w:rPr>
        <w:t xml:space="preserve">一、法人或者其他组织的营业执照等证明文件，自然人的身份证明</w:t>
      </w:r>
      <w:r/>
    </w:p>
    <w:p>
      <w:r/>
      <w:r/>
    </w:p>
    <w:p>
      <w:r/>
      <w:r/>
    </w:p>
    <w:p>
      <w:r/>
      <w:r/>
    </w:p>
    <w:p>
      <w:r/>
      <w:r/>
    </w:p>
    <w:p>
      <w:pPr>
        <w:jc w:val="left"/>
        <w:spacing w:line="500" w:lineRule="exact"/>
        <w:rPr>
          <w:i/>
          <w:sz w:val="24"/>
          <w:szCs w:val="24"/>
          <w:u w:val="single"/>
        </w:rPr>
      </w:pPr>
      <w:r>
        <w:rPr>
          <w:rFonts w:hint="eastAsia" w:ascii="Arial" w:hAnsi="Arial" w:eastAsia="宋体" w:cs="Arial"/>
          <w:b/>
          <w:i/>
          <w:sz w:val="36"/>
          <w:u w:val="single"/>
        </w:rPr>
        <w:t xml:space="preserve">二、上一年度的财务状况报告</w:t>
      </w:r>
      <w:r>
        <w:rPr>
          <w:rFonts w:hint="eastAsia"/>
          <w:i/>
          <w:sz w:val="24"/>
          <w:szCs w:val="24"/>
          <w:u w:val="single"/>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
          <w:iCs/>
          <w:sz w:val="36"/>
          <w:u w:val="single"/>
        </w:rPr>
        <w:outlineLvl w:val="1"/>
      </w:pPr>
      <w:r>
        <w:rPr>
          <w:rFonts w:hint="eastAsia" w:ascii="Arial" w:hAnsi="Arial" w:eastAsia="宋体" w:cs="Arial"/>
          <w:b/>
          <w:i/>
          <w:iCs/>
          <w:sz w:val="36"/>
          <w:u w:val="single"/>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
          <w:iCs/>
          <w:sz w:val="36"/>
          <w:u w:val="single"/>
        </w:rPr>
        <w:outlineLvl w:val="1"/>
      </w:pPr>
      <w:r>
        <w:rPr>
          <w:rFonts w:hint="eastAsia" w:ascii="Arial" w:hAnsi="Arial" w:eastAsia="宋体" w:cs="Arial"/>
          <w:b/>
          <w:i/>
          <w:iCs/>
          <w:sz w:val="36"/>
          <w:u w:val="single"/>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
          <w:iCs/>
          <w:sz w:val="36"/>
          <w:u w:val="single"/>
        </w:rPr>
        <w:outlineLvl w:val="1"/>
      </w:pPr>
      <w:r>
        <w:rPr>
          <w:rFonts w:hint="eastAsia" w:ascii="Arial" w:hAnsi="Arial" w:eastAsia="宋体" w:cs="Arial"/>
          <w:b/>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
          <w:iCs/>
          <w:sz w:val="36"/>
          <w:u w:val="single"/>
        </w:rPr>
        <w:outlineLvl w:val="1"/>
      </w:pPr>
      <w:r>
        <w:rPr>
          <w:rFonts w:hint="eastAsia" w:ascii="Arial" w:hAnsi="Arial" w:eastAsia="宋体" w:cs="Arial"/>
          <w:b/>
          <w:i/>
          <w:iCs/>
          <w:sz w:val="36"/>
          <w:u w:val="single"/>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
          <w:iCs/>
          <w:sz w:val="36"/>
          <w:u w:val="single"/>
        </w:rPr>
        <w:outlineLvl w:val="1"/>
      </w:pPr>
      <w:r>
        <w:rPr>
          <w:rFonts w:hint="eastAsia" w:ascii="Arial" w:hAnsi="Arial" w:eastAsia="宋体" w:cs="Arial"/>
          <w:b/>
          <w:i/>
          <w:iCs/>
          <w:sz w:val="36"/>
          <w:u w:val="single"/>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
          <w:iCs/>
          <w:sz w:val="36"/>
          <w:u w:val="single"/>
        </w:rPr>
        <w:outlineLvl w:val="1"/>
      </w:pPr>
      <w:r>
        <w:rPr>
          <w:rFonts w:hint="eastAsia" w:ascii="Arial" w:hAnsi="Arial" w:eastAsia="宋体" w:cs="Arial"/>
          <w:b/>
          <w:i/>
          <w:iCs/>
          <w:sz w:val="36"/>
          <w:u w:val="single"/>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
          <w:iCs/>
          <w:sz w:val="36"/>
          <w:u w:val="single"/>
        </w:rPr>
        <w:outlineLvl w:val="1"/>
      </w:pPr>
      <w:r>
        <w:rPr>
          <w:rFonts w:hint="eastAsia" w:ascii="Arial" w:hAnsi="Arial" w:eastAsia="宋体" w:cs="Arial"/>
          <w:b/>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rPr>
          <w:rFonts w:hint="eastAsia" w:ascii="Arial" w:hAnsi="Arial" w:eastAsia="宋体" w:cs="Arial"/>
          <w:sz w:val="36"/>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
          <w:iCs/>
          <w:sz w:val="36"/>
          <w:u w:val="single"/>
        </w:rPr>
        <w:outlineLvl w:val="1"/>
      </w:pPr>
      <w:r>
        <w:rPr>
          <w:rFonts w:hint="eastAsia" w:ascii="Arial" w:hAnsi="Arial" w:eastAsia="宋体" w:cs="Arial"/>
          <w:b/>
          <w:i/>
          <w:iCs/>
          <w:sz w:val="36"/>
          <w:u w:val="single"/>
        </w:rPr>
        <w:t xml:space="preserve">十三、投标分项报价表（分包号：**）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640"/>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
          <w:iCs/>
          <w:sz w:val="36"/>
          <w:u w:val="single"/>
        </w:rPr>
        <w:outlineLvl w:val="1"/>
      </w:pPr>
      <w:r>
        <w:rPr>
          <w:rFonts w:hint="eastAsia" w:ascii="Arial" w:hAnsi="Arial" w:eastAsia="宋体" w:cs="Arial"/>
          <w:b/>
          <w:i/>
          <w:iCs/>
          <w:sz w:val="36"/>
          <w:u w:val="single"/>
        </w:rPr>
        <w:t xml:space="preserve">十四、技术要求响应及偏离表（分包号：**）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0"/>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
          <w:iCs/>
          <w:sz w:val="36"/>
          <w:u w:val="single"/>
        </w:rPr>
        <w:outlineLvl w:val="1"/>
      </w:pPr>
      <w:r/>
      <w:bookmarkStart w:id="23" w:name="_Hlt26955054"/>
      <w:r/>
      <w:bookmarkEnd w:id="23"/>
      <w:r>
        <w:rPr>
          <w:rFonts w:hint="eastAsia" w:ascii="Arial" w:hAnsi="Arial" w:eastAsia="宋体" w:cs="Arial"/>
          <w:b/>
          <w:i/>
          <w:iCs/>
          <w:sz w:val="36"/>
          <w:u w:val="single"/>
        </w:rPr>
        <w:t xml:space="preserve">十五、商务要求响应及偏离表（分包号：**）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0"/>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宋体" w:hAnsi="宋体" w:eastAsia="宋体" w:cs="Times New Roman"/>
                <w:color w:val="000000"/>
                <w:sz w:val="24"/>
                <w:szCs w:val="24"/>
              </w:rPr>
            </w:pPr>
            <w:r/>
            <w:bookmarkStart w:id="24" w:name="_Hlt26955064"/>
            <w:r/>
            <w:bookmarkEnd w:id="24"/>
            <w:r/>
            <w:bookmarkStart w:id="25" w:name="_Hlt26671343"/>
            <w:r/>
            <w:bookmarkEnd w:id="25"/>
            <w:r/>
            <w:bookmarkStart w:id="26" w:name="_Hlt24879081"/>
            <w:r/>
            <w:bookmarkEnd w:id="26"/>
            <w:r/>
            <w:bookmarkStart w:id="27" w:name="_Hlt26782999"/>
            <w:r/>
            <w:bookmarkEnd w:id="27"/>
            <w:r/>
            <w:bookmarkStart w:id="28" w:name="_Hlt26955056"/>
            <w:r/>
            <w:bookmarkEnd w:id="28"/>
            <w:r/>
            <w:bookmarkStart w:id="29" w:name="_Hlt26580838"/>
            <w:r/>
            <w:bookmarkEnd w:id="29"/>
            <w:r/>
            <w:bookmarkStart w:id="30" w:name="_Hlt26609391"/>
            <w:r/>
            <w:bookmarkEnd w:id="30"/>
            <w:r/>
            <w:bookmarkStart w:id="31" w:name="_Hlt26671372"/>
            <w:r/>
            <w:bookmarkEnd w:id="31"/>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bookmarkStart w:id="32" w:name="_Hlt26671374"/>
      <w:r/>
      <w:bookmarkEnd w:id="32"/>
      <w:r/>
      <w:bookmarkStart w:id="33" w:name="_Hlt26955066"/>
      <w:r/>
      <w:bookmarkEnd w:id="33"/>
      <w:r/>
      <w:bookmarkStart w:id="34" w:name="_Hlt26609389"/>
      <w:r/>
      <w:bookmarkEnd w:id="34"/>
      <w:r/>
      <w:bookmarkStart w:id="35" w:name="_格式2__法定代表人授权书"/>
      <w:r/>
      <w:bookmarkEnd w:id="35"/>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十六、类似项目业绩一览表（分包号：**）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0"/>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0"/>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十九、开标一览表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rPr>
          <w:rFonts w:ascii="宋体" w:hAnsi="宋体" w:eastAsia="宋体" w:cs="Times New Roman"/>
          <w:bCs/>
          <w:color w:val="000000" w:themeColor="text1"/>
          <w:sz w:val="24"/>
          <w:szCs w:val="24"/>
        </w:rPr>
        <w:t xml:space="preserve"> </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660"/>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646"/>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黑体">
    <w:panose1 w:val="02010609060101010101"/>
  </w:font>
  <w:font w:name="Symbol">
    <w:panose1 w:val="05050102010706020507"/>
  </w:font>
  <w:font w:name="Wingdings">
    <w:panose1 w:val="05000000000000000000"/>
  </w:font>
  <w:font w:name="Calibri">
    <w:panose1 w:val="020F0502020204030204"/>
  </w:font>
  <w:font w:name="Tahoma">
    <w:panose1 w:val="020B0604030504040204"/>
  </w:font>
  <w:font w:name="MS Mincho">
    <w:panose1 w:val="02020603050405090304"/>
  </w:font>
  <w:font w:name="Arial">
    <w:panose1 w:val="020B0604020202020204"/>
  </w:font>
  <w:font w:name="Courier New">
    <w:panose1 w:val="020703090202050204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w:r/>
  </w:p>
  <w:p>
    <w:pPr>
      <w:pStyle w:val="8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23"/>
          <w:jc w:val="center"/>
        </w:pPr>
        <w:r>
          <w:fldChar w:fldCharType="begin"/>
        </w:r>
        <w:r>
          <w:instrText xml:space="preserve"> PAGE   \* MERGEFORMAT </w:instrText>
        </w:r>
        <w:r>
          <w:fldChar w:fldCharType="separate"/>
        </w:r>
        <w:r>
          <w:rPr>
            <w:lang w:val="zh-CN"/>
          </w:rPr>
          <w:t xml:space="preserve">48</w:t>
        </w:r>
        <w:r>
          <w:rPr>
            <w:lang w:val="zh-CN"/>
          </w:rPr>
          <w:fldChar w:fldCharType="end"/>
        </w:r>
        <w:r/>
      </w:p>
    </w:sdtContent>
  </w:sdt>
  <w:p>
    <w:pPr>
      <w:pStyle w:val="8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39"/>
    <w:link w:val="659"/>
    <w:uiPriority w:val="10"/>
    <w:rPr>
      <w:sz w:val="48"/>
      <w:szCs w:val="48"/>
    </w:rPr>
  </w:style>
  <w:style w:type="character" w:styleId="36">
    <w:name w:val="Subtitle Char"/>
    <w:basedOn w:val="639"/>
    <w:link w:val="653"/>
    <w:uiPriority w:val="11"/>
    <w:rPr>
      <w:sz w:val="24"/>
      <w:szCs w:val="24"/>
    </w:rPr>
  </w:style>
  <w:style w:type="character" w:styleId="38">
    <w:name w:val="Quote Char"/>
    <w:link w:val="684"/>
    <w:uiPriority w:val="29"/>
    <w:rPr>
      <w:i/>
    </w:rPr>
  </w:style>
  <w:style w:type="character" w:styleId="40">
    <w:name w:val="Intense Quote Char"/>
    <w:link w:val="686"/>
    <w:uiPriority w:val="30"/>
    <w:rPr>
      <w:i/>
    </w:rPr>
  </w:style>
  <w:style w:type="character" w:styleId="175">
    <w:name w:val="Footnote Text Char"/>
    <w:link w:val="654"/>
    <w:uiPriority w:val="99"/>
    <w:rPr>
      <w:sz w:val="18"/>
    </w:rPr>
  </w:style>
  <w:style w:type="character" w:styleId="178">
    <w:name w:val="Endnote Text Char"/>
    <w:link w:val="649"/>
    <w:uiPriority w:val="99"/>
    <w:rPr>
      <w:sz w:val="20"/>
    </w:rPr>
  </w:style>
  <w:style w:type="paragraph" w:styleId="63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639" w:default="1">
    <w:name w:val="Default Paragraph Font"/>
    <w:uiPriority w:val="1"/>
    <w:semiHidden/>
    <w:unhideWhenUsed/>
    <w:qFormat/>
  </w:style>
  <w:style w:type="table" w:styleId="640" w:default="1">
    <w:name w:val="Normal Table"/>
    <w:uiPriority w:val="99"/>
    <w:semiHidden/>
    <w:unhideWhenUsed/>
    <w:qFormat/>
    <w:tblPr>
      <w:tblCellMar>
        <w:left w:w="108" w:type="dxa"/>
        <w:top w:w="0" w:type="dxa"/>
        <w:right w:w="108" w:type="dxa"/>
        <w:bottom w:w="0" w:type="dxa"/>
      </w:tblCellMar>
    </w:tblPr>
  </w:style>
  <w:style w:type="paragraph" w:styleId="641">
    <w:name w:val="toc 7"/>
    <w:basedOn w:val="638"/>
    <w:next w:val="638"/>
    <w:uiPriority w:val="39"/>
    <w:unhideWhenUsed/>
    <w:pPr>
      <w:ind w:left="1701"/>
      <w:spacing w:after="57"/>
    </w:pPr>
  </w:style>
  <w:style w:type="paragraph" w:styleId="642">
    <w:name w:val="Document Map"/>
    <w:basedOn w:val="638"/>
    <w:link w:val="829"/>
    <w:uiPriority w:val="99"/>
    <w:semiHidden/>
    <w:unhideWhenUsed/>
    <w:qFormat/>
    <w:rPr>
      <w:rFonts w:ascii="宋体" w:eastAsia="宋体"/>
      <w:sz w:val="18"/>
      <w:szCs w:val="18"/>
    </w:rPr>
  </w:style>
  <w:style w:type="paragraph" w:styleId="643">
    <w:name w:val="annotation text"/>
    <w:basedOn w:val="638"/>
    <w:link w:val="833"/>
    <w:uiPriority w:val="0"/>
    <w:qFormat/>
    <w:pPr>
      <w:ind w:firstLine="922"/>
      <w:jc w:val="left"/>
      <w:spacing w:line="360" w:lineRule="auto"/>
    </w:pPr>
    <w:rPr>
      <w:rFonts w:ascii="Times New Roman" w:hAnsi="Times New Roman" w:eastAsia="宋体" w:cs="Times New Roman"/>
      <w:szCs w:val="24"/>
    </w:rPr>
  </w:style>
  <w:style w:type="paragraph" w:styleId="644">
    <w:name w:val="toc 5"/>
    <w:basedOn w:val="638"/>
    <w:next w:val="638"/>
    <w:uiPriority w:val="39"/>
    <w:unhideWhenUsed/>
    <w:qFormat/>
    <w:pPr>
      <w:ind w:left="1134"/>
      <w:spacing w:after="57"/>
    </w:pPr>
  </w:style>
  <w:style w:type="paragraph" w:styleId="645">
    <w:name w:val="toc 3"/>
    <w:basedOn w:val="638"/>
    <w:next w:val="638"/>
    <w:uiPriority w:val="39"/>
    <w:unhideWhenUsed/>
    <w:qFormat/>
    <w:pPr>
      <w:ind w:left="567"/>
      <w:spacing w:after="57"/>
    </w:pPr>
  </w:style>
  <w:style w:type="paragraph" w:styleId="646">
    <w:name w:val="Plain Text"/>
    <w:basedOn w:val="638"/>
    <w:link w:val="836"/>
    <w:uiPriority w:val="0"/>
    <w:qFormat/>
    <w:rPr>
      <w:rFonts w:ascii="宋体" w:hAnsi="Courier New" w:eastAsia="宋体" w:cs="Times New Roman"/>
      <w:szCs w:val="20"/>
    </w:rPr>
  </w:style>
  <w:style w:type="paragraph" w:styleId="647">
    <w:name w:val="toc 8"/>
    <w:basedOn w:val="638"/>
    <w:next w:val="638"/>
    <w:uiPriority w:val="39"/>
    <w:unhideWhenUsed/>
    <w:qFormat/>
    <w:pPr>
      <w:ind w:left="1984"/>
      <w:spacing w:after="57"/>
    </w:pPr>
  </w:style>
  <w:style w:type="paragraph" w:styleId="648">
    <w:name w:val="Date"/>
    <w:basedOn w:val="638"/>
    <w:next w:val="638"/>
    <w:link w:val="832"/>
    <w:uiPriority w:val="99"/>
    <w:semiHidden/>
    <w:unhideWhenUsed/>
    <w:qFormat/>
    <w:pPr>
      <w:ind w:left="100"/>
    </w:pPr>
  </w:style>
  <w:style w:type="paragraph" w:styleId="649">
    <w:name w:val="endnote text"/>
    <w:basedOn w:val="638"/>
    <w:link w:val="818"/>
    <w:uiPriority w:val="99"/>
    <w:semiHidden/>
    <w:unhideWhenUsed/>
    <w:rPr>
      <w:sz w:val="20"/>
    </w:rPr>
  </w:style>
  <w:style w:type="paragraph" w:styleId="650">
    <w:name w:val="Balloon Text"/>
    <w:basedOn w:val="638"/>
    <w:link w:val="834"/>
    <w:uiPriority w:val="99"/>
    <w:semiHidden/>
    <w:unhideWhenUsed/>
    <w:qFormat/>
    <w:rPr>
      <w:sz w:val="18"/>
      <w:szCs w:val="18"/>
    </w:rPr>
  </w:style>
  <w:style w:type="paragraph" w:styleId="651">
    <w:name w:val="toc 1"/>
    <w:basedOn w:val="638"/>
    <w:next w:val="638"/>
    <w:uiPriority w:val="39"/>
    <w:unhideWhenUsed/>
    <w:qFormat/>
    <w:pPr>
      <w:jc w:val="center"/>
      <w:spacing w:line="360" w:lineRule="auto"/>
      <w:tabs>
        <w:tab w:val="right" w:pos="9628" w:leader="dot"/>
      </w:tabs>
    </w:pPr>
    <w:rPr>
      <w:sz w:val="32"/>
    </w:rPr>
  </w:style>
  <w:style w:type="paragraph" w:styleId="652">
    <w:name w:val="toc 4"/>
    <w:basedOn w:val="638"/>
    <w:next w:val="638"/>
    <w:uiPriority w:val="39"/>
    <w:unhideWhenUsed/>
    <w:qFormat/>
    <w:pPr>
      <w:ind w:left="850"/>
      <w:spacing w:after="57"/>
    </w:pPr>
  </w:style>
  <w:style w:type="paragraph" w:styleId="653">
    <w:name w:val="Subtitle"/>
    <w:basedOn w:val="638"/>
    <w:next w:val="638"/>
    <w:link w:val="683"/>
    <w:uiPriority w:val="11"/>
    <w:qFormat/>
    <w:pPr>
      <w:spacing w:before="200" w:after="200"/>
    </w:pPr>
    <w:rPr>
      <w:sz w:val="24"/>
      <w:szCs w:val="24"/>
    </w:rPr>
  </w:style>
  <w:style w:type="paragraph" w:styleId="654">
    <w:name w:val="footnote text"/>
    <w:basedOn w:val="638"/>
    <w:link w:val="817"/>
    <w:uiPriority w:val="99"/>
    <w:semiHidden/>
    <w:unhideWhenUsed/>
    <w:pPr>
      <w:spacing w:after="40"/>
    </w:pPr>
    <w:rPr>
      <w:sz w:val="18"/>
    </w:rPr>
  </w:style>
  <w:style w:type="paragraph" w:styleId="655">
    <w:name w:val="toc 6"/>
    <w:basedOn w:val="638"/>
    <w:next w:val="638"/>
    <w:uiPriority w:val="39"/>
    <w:unhideWhenUsed/>
    <w:qFormat/>
    <w:pPr>
      <w:ind w:left="1417"/>
      <w:spacing w:after="57"/>
    </w:pPr>
  </w:style>
  <w:style w:type="paragraph" w:styleId="656">
    <w:name w:val="table of figures"/>
    <w:basedOn w:val="638"/>
    <w:next w:val="638"/>
    <w:uiPriority w:val="99"/>
    <w:unhideWhenUsed/>
  </w:style>
  <w:style w:type="paragraph" w:styleId="657">
    <w:name w:val="toc 2"/>
    <w:basedOn w:val="638"/>
    <w:next w:val="638"/>
    <w:uiPriority w:val="39"/>
    <w:unhideWhenUsed/>
    <w:qFormat/>
    <w:pPr>
      <w:ind w:left="283"/>
      <w:spacing w:after="57"/>
    </w:pPr>
  </w:style>
  <w:style w:type="paragraph" w:styleId="658">
    <w:name w:val="toc 9"/>
    <w:basedOn w:val="638"/>
    <w:next w:val="638"/>
    <w:uiPriority w:val="39"/>
    <w:unhideWhenUsed/>
    <w:qFormat/>
    <w:pPr>
      <w:ind w:left="2268"/>
      <w:spacing w:after="57"/>
    </w:pPr>
  </w:style>
  <w:style w:type="paragraph" w:styleId="659">
    <w:name w:val="Title"/>
    <w:basedOn w:val="638"/>
    <w:next w:val="638"/>
    <w:link w:val="682"/>
    <w:uiPriority w:val="10"/>
    <w:qFormat/>
    <w:pPr>
      <w:contextualSpacing/>
      <w:spacing w:before="300" w:after="200"/>
    </w:pPr>
    <w:rPr>
      <w:sz w:val="48"/>
      <w:szCs w:val="48"/>
    </w:rPr>
  </w:style>
  <w:style w:type="table" w:styleId="660">
    <w:name w:val="Table Grid"/>
    <w:basedOn w:val="64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1">
    <w:name w:val="endnote reference"/>
    <w:basedOn w:val="639"/>
    <w:uiPriority w:val="99"/>
    <w:semiHidden/>
    <w:unhideWhenUsed/>
    <w:rPr>
      <w:vertAlign w:val="superscript"/>
    </w:rPr>
  </w:style>
  <w:style w:type="character" w:styleId="662">
    <w:name w:val="Hyperlink"/>
    <w:uiPriority w:val="99"/>
    <w:qFormat/>
    <w:rPr>
      <w:color w:val="0000ff"/>
      <w:u w:val="none"/>
    </w:rPr>
  </w:style>
  <w:style w:type="character" w:styleId="663">
    <w:name w:val="annotation reference"/>
    <w:uiPriority w:val="0"/>
    <w:qFormat/>
    <w:rPr>
      <w:sz w:val="21"/>
      <w:szCs w:val="21"/>
    </w:rPr>
  </w:style>
  <w:style w:type="character" w:styleId="664">
    <w:name w:val="footnote reference"/>
    <w:basedOn w:val="639"/>
    <w:uiPriority w:val="99"/>
    <w:unhideWhenUsed/>
    <w:qFormat/>
    <w:rPr>
      <w:vertAlign w:val="superscript"/>
    </w:rPr>
  </w:style>
  <w:style w:type="character" w:styleId="665" w:customStyle="1">
    <w:name w:val="Heading 1 Char"/>
    <w:basedOn w:val="639"/>
    <w:uiPriority w:val="9"/>
    <w:rPr>
      <w:rFonts w:ascii="Arial" w:hAnsi="Arial" w:eastAsia="Arial" w:cs="Arial"/>
      <w:sz w:val="40"/>
      <w:szCs w:val="40"/>
    </w:rPr>
  </w:style>
  <w:style w:type="character" w:styleId="666" w:customStyle="1">
    <w:name w:val="Heading 2 Char"/>
    <w:basedOn w:val="639"/>
    <w:uiPriority w:val="9"/>
    <w:rPr>
      <w:rFonts w:ascii="Arial" w:hAnsi="Arial" w:eastAsia="Arial" w:cs="Arial"/>
      <w:sz w:val="34"/>
    </w:rPr>
  </w:style>
  <w:style w:type="character" w:styleId="667" w:customStyle="1">
    <w:name w:val="Heading 3 Char"/>
    <w:basedOn w:val="639"/>
    <w:uiPriority w:val="9"/>
    <w:rPr>
      <w:rFonts w:ascii="Arial" w:hAnsi="Arial" w:eastAsia="Arial" w:cs="Arial"/>
      <w:sz w:val="30"/>
      <w:szCs w:val="30"/>
    </w:rPr>
  </w:style>
  <w:style w:type="paragraph" w:styleId="668" w:customStyle="1">
    <w:name w:val="Heading 4"/>
    <w:basedOn w:val="638"/>
    <w:next w:val="638"/>
    <w:link w:val="669"/>
    <w:uiPriority w:val="9"/>
    <w:unhideWhenUsed/>
    <w:qFormat/>
    <w:pPr>
      <w:keepLines/>
      <w:keepNext/>
      <w:spacing w:before="320" w:after="200"/>
      <w:outlineLvl w:val="3"/>
    </w:pPr>
    <w:rPr>
      <w:rFonts w:ascii="Arial" w:hAnsi="Arial" w:eastAsia="Arial" w:cs="Arial"/>
      <w:b/>
      <w:bCs/>
      <w:sz w:val="26"/>
      <w:szCs w:val="26"/>
    </w:rPr>
  </w:style>
  <w:style w:type="character" w:styleId="669" w:customStyle="1">
    <w:name w:val="Heading 4 Char"/>
    <w:basedOn w:val="639"/>
    <w:link w:val="668"/>
    <w:uiPriority w:val="9"/>
    <w:rPr>
      <w:rFonts w:ascii="Arial" w:hAnsi="Arial" w:eastAsia="Arial" w:cs="Arial"/>
      <w:b/>
      <w:bCs/>
      <w:sz w:val="26"/>
      <w:szCs w:val="26"/>
    </w:rPr>
  </w:style>
  <w:style w:type="paragraph" w:styleId="670" w:customStyle="1">
    <w:name w:val="Heading 5"/>
    <w:basedOn w:val="638"/>
    <w:next w:val="638"/>
    <w:link w:val="671"/>
    <w:uiPriority w:val="9"/>
    <w:unhideWhenUsed/>
    <w:qFormat/>
    <w:pPr>
      <w:keepLines/>
      <w:keepNext/>
      <w:spacing w:before="320" w:after="200"/>
      <w:outlineLvl w:val="4"/>
    </w:pPr>
    <w:rPr>
      <w:rFonts w:ascii="Arial" w:hAnsi="Arial" w:eastAsia="Arial" w:cs="Arial"/>
      <w:b/>
      <w:bCs/>
      <w:sz w:val="24"/>
      <w:szCs w:val="24"/>
    </w:rPr>
  </w:style>
  <w:style w:type="character" w:styleId="671" w:customStyle="1">
    <w:name w:val="Heading 5 Char"/>
    <w:basedOn w:val="639"/>
    <w:link w:val="670"/>
    <w:uiPriority w:val="9"/>
    <w:qFormat/>
    <w:rPr>
      <w:rFonts w:ascii="Arial" w:hAnsi="Arial" w:eastAsia="Arial" w:cs="Arial"/>
      <w:b/>
      <w:bCs/>
      <w:sz w:val="24"/>
      <w:szCs w:val="24"/>
    </w:rPr>
  </w:style>
  <w:style w:type="paragraph" w:styleId="672" w:customStyle="1">
    <w:name w:val="Heading 6"/>
    <w:basedOn w:val="638"/>
    <w:next w:val="638"/>
    <w:link w:val="673"/>
    <w:uiPriority w:val="9"/>
    <w:unhideWhenUsed/>
    <w:qFormat/>
    <w:pPr>
      <w:keepLines/>
      <w:keepNext/>
      <w:spacing w:before="320" w:after="200"/>
      <w:outlineLvl w:val="5"/>
    </w:pPr>
    <w:rPr>
      <w:rFonts w:ascii="Arial" w:hAnsi="Arial" w:eastAsia="Arial" w:cs="Arial"/>
      <w:b/>
      <w:bCs/>
      <w:sz w:val="22"/>
    </w:rPr>
  </w:style>
  <w:style w:type="character" w:styleId="673" w:customStyle="1">
    <w:name w:val="Heading 6 Char"/>
    <w:basedOn w:val="639"/>
    <w:link w:val="672"/>
    <w:uiPriority w:val="9"/>
    <w:qFormat/>
    <w:rPr>
      <w:rFonts w:ascii="Arial" w:hAnsi="Arial" w:eastAsia="Arial" w:cs="Arial"/>
      <w:b/>
      <w:bCs/>
      <w:sz w:val="22"/>
      <w:szCs w:val="22"/>
    </w:rPr>
  </w:style>
  <w:style w:type="paragraph" w:styleId="674" w:customStyle="1">
    <w:name w:val="Heading 7"/>
    <w:basedOn w:val="638"/>
    <w:next w:val="638"/>
    <w:link w:val="675"/>
    <w:uiPriority w:val="9"/>
    <w:unhideWhenUsed/>
    <w:qFormat/>
    <w:pPr>
      <w:keepLines/>
      <w:keepNext/>
      <w:spacing w:before="320" w:after="200"/>
      <w:outlineLvl w:val="6"/>
    </w:pPr>
    <w:rPr>
      <w:rFonts w:ascii="Arial" w:hAnsi="Arial" w:eastAsia="Arial" w:cs="Arial"/>
      <w:b/>
      <w:bCs/>
      <w:i/>
      <w:iCs/>
      <w:sz w:val="22"/>
    </w:rPr>
  </w:style>
  <w:style w:type="character" w:styleId="675" w:customStyle="1">
    <w:name w:val="Heading 7 Char"/>
    <w:basedOn w:val="639"/>
    <w:link w:val="674"/>
    <w:uiPriority w:val="9"/>
    <w:qFormat/>
    <w:rPr>
      <w:rFonts w:ascii="Arial" w:hAnsi="Arial" w:eastAsia="Arial" w:cs="Arial"/>
      <w:b/>
      <w:bCs/>
      <w:i/>
      <w:iCs/>
      <w:sz w:val="22"/>
      <w:szCs w:val="22"/>
    </w:rPr>
  </w:style>
  <w:style w:type="paragraph" w:styleId="676" w:customStyle="1">
    <w:name w:val="Heading 8"/>
    <w:basedOn w:val="638"/>
    <w:next w:val="638"/>
    <w:link w:val="677"/>
    <w:uiPriority w:val="9"/>
    <w:unhideWhenUsed/>
    <w:qFormat/>
    <w:pPr>
      <w:keepLines/>
      <w:keepNext/>
      <w:spacing w:before="320" w:after="200"/>
      <w:outlineLvl w:val="7"/>
    </w:pPr>
    <w:rPr>
      <w:rFonts w:ascii="Arial" w:hAnsi="Arial" w:eastAsia="Arial" w:cs="Arial"/>
      <w:i/>
      <w:iCs/>
      <w:sz w:val="22"/>
    </w:rPr>
  </w:style>
  <w:style w:type="character" w:styleId="677" w:customStyle="1">
    <w:name w:val="Heading 8 Char"/>
    <w:basedOn w:val="639"/>
    <w:link w:val="676"/>
    <w:uiPriority w:val="9"/>
    <w:qFormat/>
    <w:rPr>
      <w:rFonts w:ascii="Arial" w:hAnsi="Arial" w:eastAsia="Arial" w:cs="Arial"/>
      <w:i/>
      <w:iCs/>
      <w:sz w:val="22"/>
      <w:szCs w:val="22"/>
    </w:rPr>
  </w:style>
  <w:style w:type="paragraph" w:styleId="678" w:customStyle="1">
    <w:name w:val="Heading 9"/>
    <w:basedOn w:val="638"/>
    <w:next w:val="638"/>
    <w:link w:val="679"/>
    <w:uiPriority w:val="9"/>
    <w:unhideWhenUsed/>
    <w:qFormat/>
    <w:pPr>
      <w:keepLines/>
      <w:keepNext/>
      <w:spacing w:before="320" w:after="200"/>
      <w:outlineLvl w:val="8"/>
    </w:pPr>
    <w:rPr>
      <w:rFonts w:ascii="Arial" w:hAnsi="Arial" w:eastAsia="Arial" w:cs="Arial"/>
      <w:i/>
      <w:iCs/>
      <w:szCs w:val="21"/>
    </w:rPr>
  </w:style>
  <w:style w:type="character" w:styleId="679" w:customStyle="1">
    <w:name w:val="Heading 9 Char"/>
    <w:basedOn w:val="639"/>
    <w:link w:val="678"/>
    <w:uiPriority w:val="9"/>
    <w:qFormat/>
    <w:rPr>
      <w:rFonts w:ascii="Arial" w:hAnsi="Arial" w:eastAsia="Arial" w:cs="Arial"/>
      <w:i/>
      <w:iCs/>
      <w:sz w:val="21"/>
      <w:szCs w:val="21"/>
    </w:rPr>
  </w:style>
  <w:style w:type="paragraph" w:styleId="680">
    <w:name w:val="List Paragraph"/>
    <w:basedOn w:val="638"/>
    <w:uiPriority w:val="34"/>
    <w:qFormat/>
    <w:pPr>
      <w:contextualSpacing/>
      <w:ind w:left="720"/>
    </w:pPr>
  </w:style>
  <w:style w:type="paragraph" w:styleId="681">
    <w:name w:val="No Spacing"/>
    <w:uiPriority w:val="1"/>
    <w:qFormat/>
    <w:rPr>
      <w:rFonts w:ascii="Times New Roman" w:hAnsi="Times New Roman" w:eastAsia="宋体" w:cs="Times New Roman"/>
      <w:lang w:val="en-US" w:eastAsia="zh-CN" w:bidi="ar-SA"/>
    </w:rPr>
  </w:style>
  <w:style w:type="character" w:styleId="682" w:customStyle="1">
    <w:name w:val="标题 Char"/>
    <w:basedOn w:val="639"/>
    <w:link w:val="659"/>
    <w:uiPriority w:val="10"/>
    <w:qFormat/>
    <w:rPr>
      <w:sz w:val="48"/>
      <w:szCs w:val="48"/>
    </w:rPr>
  </w:style>
  <w:style w:type="character" w:styleId="683" w:customStyle="1">
    <w:name w:val="副标题 Char"/>
    <w:basedOn w:val="639"/>
    <w:link w:val="653"/>
    <w:uiPriority w:val="11"/>
    <w:qFormat/>
    <w:rPr>
      <w:sz w:val="24"/>
      <w:szCs w:val="24"/>
    </w:rPr>
  </w:style>
  <w:style w:type="paragraph" w:styleId="684">
    <w:name w:val="Quote"/>
    <w:basedOn w:val="638"/>
    <w:next w:val="638"/>
    <w:link w:val="685"/>
    <w:uiPriority w:val="29"/>
    <w:qFormat/>
    <w:pPr>
      <w:ind w:left="720" w:right="720"/>
    </w:pPr>
    <w:rPr>
      <w:i/>
    </w:rPr>
  </w:style>
  <w:style w:type="character" w:styleId="685" w:customStyle="1">
    <w:name w:val="引用 Char"/>
    <w:link w:val="684"/>
    <w:uiPriority w:val="29"/>
    <w:qFormat/>
    <w:rPr>
      <w:i/>
    </w:rPr>
  </w:style>
  <w:style w:type="paragraph" w:styleId="686">
    <w:name w:val="Intense Quote"/>
    <w:basedOn w:val="638"/>
    <w:next w:val="638"/>
    <w:link w:val="6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7" w:customStyle="1">
    <w:name w:val="明显引用 Char"/>
    <w:link w:val="686"/>
    <w:uiPriority w:val="30"/>
    <w:qFormat/>
    <w:rPr>
      <w:i/>
    </w:rPr>
  </w:style>
  <w:style w:type="character" w:styleId="688" w:customStyle="1">
    <w:name w:val="Header Char"/>
    <w:basedOn w:val="639"/>
    <w:uiPriority w:val="99"/>
    <w:qFormat/>
  </w:style>
  <w:style w:type="character" w:styleId="689" w:customStyle="1">
    <w:name w:val="Footer Char"/>
    <w:basedOn w:val="639"/>
    <w:uiPriority w:val="99"/>
    <w:qFormat/>
  </w:style>
  <w:style w:type="paragraph" w:styleId="690" w:customStyle="1">
    <w:name w:val="Caption"/>
    <w:basedOn w:val="638"/>
    <w:next w:val="638"/>
    <w:uiPriority w:val="35"/>
    <w:semiHidden/>
    <w:unhideWhenUsed/>
    <w:qFormat/>
    <w:pPr>
      <w:spacing w:line="276" w:lineRule="auto"/>
    </w:pPr>
    <w:rPr>
      <w:b/>
      <w:bCs/>
      <w:color w:val="4f81bd" w:themeColor="accent1"/>
      <w:sz w:val="18"/>
      <w:szCs w:val="18"/>
    </w:rPr>
  </w:style>
  <w:style w:type="character" w:styleId="691" w:customStyle="1">
    <w:name w:val="Caption Char"/>
    <w:uiPriority w:val="99"/>
    <w:qFormat/>
  </w:style>
  <w:style w:type="table" w:styleId="692" w:customStyle="1">
    <w:name w:val="Table Grid Light"/>
    <w:basedOn w:val="6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3" w:customStyle="1">
    <w:name w:val="Plain Table 1"/>
    <w:basedOn w:val="6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customStyle="1">
    <w:name w:val="Plain Table 2"/>
    <w:basedOn w:val="6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customStyle="1">
    <w:name w:val="Plain Table 3"/>
    <w:basedOn w:val="6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customStyle="1">
    <w:name w:val="Plain Table 4"/>
    <w:basedOn w:val="6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customStyle="1">
    <w:name w:val="Plain Table 5"/>
    <w:basedOn w:val="6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8" w:customStyle="1">
    <w:name w:val="Grid Table 1 Light"/>
    <w:basedOn w:val="64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1"/>
    <w:basedOn w:val="64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2"/>
    <w:basedOn w:val="64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3"/>
    <w:basedOn w:val="64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4"/>
    <w:basedOn w:val="64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5"/>
    <w:basedOn w:val="64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6"/>
    <w:basedOn w:val="64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5" w:customStyle="1">
    <w:name w:val="Grid Table 2"/>
    <w:basedOn w:val="6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6" w:customStyle="1">
    <w:name w:val="Grid Table 2 - Accent 1"/>
    <w:basedOn w:val="64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7" w:customStyle="1">
    <w:name w:val="Grid Table 2 - Accent 2"/>
    <w:basedOn w:val="64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8" w:customStyle="1">
    <w:name w:val="Grid Table 2 - Accent 3"/>
    <w:basedOn w:val="64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9" w:customStyle="1">
    <w:name w:val="Grid Table 2 - Accent 4"/>
    <w:basedOn w:val="64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0" w:customStyle="1">
    <w:name w:val="Grid Table 2 - Accent 5"/>
    <w:basedOn w:val="64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1" w:customStyle="1">
    <w:name w:val="Grid Table 2 - Accent 6"/>
    <w:basedOn w:val="64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2" w:customStyle="1">
    <w:name w:val="Grid Table 3"/>
    <w:basedOn w:val="6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1"/>
    <w:basedOn w:val="64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2"/>
    <w:basedOn w:val="64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3"/>
    <w:basedOn w:val="64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4"/>
    <w:basedOn w:val="64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5"/>
    <w:basedOn w:val="64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6"/>
    <w:basedOn w:val="64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4"/>
    <w:basedOn w:val="64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customStyle="1">
    <w:name w:val="Grid Table 4 - Accent 1"/>
    <w:basedOn w:val="64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1" w:customStyle="1">
    <w:name w:val="Grid Table 4 - Accent 2"/>
    <w:basedOn w:val="64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2" w:customStyle="1">
    <w:name w:val="Grid Table 4 - Accent 3"/>
    <w:basedOn w:val="64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3" w:customStyle="1">
    <w:name w:val="Grid Table 4 - Accent 4"/>
    <w:basedOn w:val="64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4" w:customStyle="1">
    <w:name w:val="Grid Table 4 - Accent 5"/>
    <w:basedOn w:val="64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5" w:customStyle="1">
    <w:name w:val="Grid Table 4 - Accent 6"/>
    <w:basedOn w:val="64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6" w:customStyle="1">
    <w:name w:val="Grid Table 5 Dark"/>
    <w:basedOn w:val="6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7" w:customStyle="1">
    <w:name w:val="Grid Table 5 Dark- Accent 1"/>
    <w:basedOn w:val="6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8" w:customStyle="1">
    <w:name w:val="Grid Table 5 Dark - Accent 2"/>
    <w:basedOn w:val="6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9" w:customStyle="1">
    <w:name w:val="Grid Table 5 Dark - Accent 3"/>
    <w:basedOn w:val="6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0" w:customStyle="1">
    <w:name w:val="Grid Table 5 Dark- Accent 4"/>
    <w:basedOn w:val="6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1" w:customStyle="1">
    <w:name w:val="Grid Table 5 Dark - Accent 5"/>
    <w:basedOn w:val="6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2" w:customStyle="1">
    <w:name w:val="Grid Table 5 Dark - Accent 6"/>
    <w:basedOn w:val="6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3" w:customStyle="1">
    <w:name w:val="Grid Table 6 Colorful"/>
    <w:basedOn w:val="64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34" w:customStyle="1">
    <w:name w:val="Grid Table 6 Colorful - Accent 1"/>
    <w:basedOn w:val="64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35" w:customStyle="1">
    <w:name w:val="Grid Table 6 Colorful - Accent 2"/>
    <w:basedOn w:val="64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36" w:customStyle="1">
    <w:name w:val="Grid Table 6 Colorful - Accent 3"/>
    <w:basedOn w:val="64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37" w:customStyle="1">
    <w:name w:val="Grid Table 6 Colorful - Accent 4"/>
    <w:basedOn w:val="64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38" w:customStyle="1">
    <w:name w:val="Grid Table 6 Colorful - Accent 5"/>
    <w:basedOn w:val="64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39" w:customStyle="1">
    <w:name w:val="Grid Table 6 Colorful - Accent 6"/>
    <w:basedOn w:val="64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0" w:customStyle="1">
    <w:name w:val="Grid Table 7 Colorful"/>
    <w:basedOn w:val="64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1" w:customStyle="1">
    <w:name w:val="Grid Table 7 Colorful - Accent 1"/>
    <w:basedOn w:val="64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2" w:customStyle="1">
    <w:name w:val="Grid Table 7 Colorful - Accent 2"/>
    <w:basedOn w:val="64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3" w:customStyle="1">
    <w:name w:val="Grid Table 7 Colorful - Accent 3"/>
    <w:basedOn w:val="640"/>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4" w:customStyle="1">
    <w:name w:val="Grid Table 7 Colorful - Accent 4"/>
    <w:basedOn w:val="640"/>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7 Colorful - Accent 5"/>
    <w:basedOn w:val="64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6" w:customStyle="1">
    <w:name w:val="Grid Table 7 Colorful - Accent 6"/>
    <w:basedOn w:val="64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7" w:customStyle="1">
    <w:name w:val="List Table 1 Light"/>
    <w:basedOn w:val="64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customStyle="1">
    <w:name w:val="List Table 1 Light - Accent 1"/>
    <w:basedOn w:val="640"/>
    <w:uiPriority w:val="99"/>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9" w:customStyle="1">
    <w:name w:val="List Table 1 Light - Accent 2"/>
    <w:basedOn w:val="640"/>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0" w:customStyle="1">
    <w:name w:val="List Table 1 Light - Accent 3"/>
    <w:basedOn w:val="640"/>
    <w:uiPriority w:val="99"/>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1" w:customStyle="1">
    <w:name w:val="List Table 1 Light - Accent 4"/>
    <w:basedOn w:val="640"/>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2" w:customStyle="1">
    <w:name w:val="List Table 1 Light - Accent 5"/>
    <w:basedOn w:val="640"/>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3" w:customStyle="1">
    <w:name w:val="List Table 1 Light - Accent 6"/>
    <w:basedOn w:val="640"/>
    <w:uiPriority w:val="99"/>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4" w:customStyle="1">
    <w:name w:val="List Table 2"/>
    <w:basedOn w:val="64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2 - Accent 1"/>
    <w:basedOn w:val="640"/>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6" w:customStyle="1">
    <w:name w:val="List Table 2 - Accent 2"/>
    <w:basedOn w:val="64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7" w:customStyle="1">
    <w:name w:val="List Table 2 - Accent 3"/>
    <w:basedOn w:val="64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8" w:customStyle="1">
    <w:name w:val="List Table 2 - Accent 4"/>
    <w:basedOn w:val="64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9" w:customStyle="1">
    <w:name w:val="List Table 2 - Accent 5"/>
    <w:basedOn w:val="64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0" w:customStyle="1">
    <w:name w:val="List Table 2 - Accent 6"/>
    <w:basedOn w:val="640"/>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1" w:customStyle="1">
    <w:name w:val="List Table 3"/>
    <w:basedOn w:val="6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3 - Accent 1"/>
    <w:basedOn w:val="64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3" w:customStyle="1">
    <w:name w:val="List Table 3 - Accent 2"/>
    <w:basedOn w:val="64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4" w:customStyle="1">
    <w:name w:val="List Table 3 - Accent 3"/>
    <w:basedOn w:val="640"/>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5" w:customStyle="1">
    <w:name w:val="List Table 3 - Accent 4"/>
    <w:basedOn w:val="64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6" w:customStyle="1">
    <w:name w:val="List Table 3 - Accent 5"/>
    <w:basedOn w:val="640"/>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7" w:customStyle="1">
    <w:name w:val="List Table 3 - Accent 6"/>
    <w:basedOn w:val="64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8" w:customStyle="1">
    <w:name w:val="List Table 4"/>
    <w:basedOn w:val="6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4 - Accent 1"/>
    <w:basedOn w:val="64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0" w:customStyle="1">
    <w:name w:val="List Table 4 - Accent 2"/>
    <w:basedOn w:val="640"/>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1" w:customStyle="1">
    <w:name w:val="List Table 4 - Accent 3"/>
    <w:basedOn w:val="64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2" w:customStyle="1">
    <w:name w:val="List Table 4 - Accent 4"/>
    <w:basedOn w:val="640"/>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3" w:customStyle="1">
    <w:name w:val="List Table 4 - Accent 5"/>
    <w:basedOn w:val="64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4" w:customStyle="1">
    <w:name w:val="List Table 4 - Accent 6"/>
    <w:basedOn w:val="640"/>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5" w:customStyle="1">
    <w:name w:val="List Table 5 Dark"/>
    <w:basedOn w:val="640"/>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6" w:customStyle="1">
    <w:name w:val="List Table 5 Dark - Accent 1"/>
    <w:basedOn w:val="64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77" w:customStyle="1">
    <w:name w:val="List Table 5 Dark - Accent 2"/>
    <w:basedOn w:val="64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78" w:customStyle="1">
    <w:name w:val="List Table 5 Dark - Accent 3"/>
    <w:basedOn w:val="64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79" w:customStyle="1">
    <w:name w:val="List Table 5 Dark - Accent 4"/>
    <w:basedOn w:val="64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80" w:customStyle="1">
    <w:name w:val="List Table 5 Dark - Accent 5"/>
    <w:basedOn w:val="640"/>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81" w:customStyle="1">
    <w:name w:val="List Table 5 Dark - Accent 6"/>
    <w:basedOn w:val="640"/>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82" w:customStyle="1">
    <w:name w:val="List Table 6 Colorful"/>
    <w:basedOn w:val="64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83" w:customStyle="1">
    <w:name w:val="List Table 6 Colorful - Accent 1"/>
    <w:basedOn w:val="640"/>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84" w:customStyle="1">
    <w:name w:val="List Table 6 Colorful - Accent 2"/>
    <w:basedOn w:val="640"/>
    <w:uiPriority w:val="99"/>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85" w:customStyle="1">
    <w:name w:val="List Table 6 Colorful - Accent 3"/>
    <w:basedOn w:val="640"/>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86" w:customStyle="1">
    <w:name w:val="List Table 6 Colorful - Accent 4"/>
    <w:basedOn w:val="640"/>
    <w:uiPriority w:val="99"/>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87" w:customStyle="1">
    <w:name w:val="List Table 6 Colorful - Accent 5"/>
    <w:basedOn w:val="640"/>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88" w:customStyle="1">
    <w:name w:val="List Table 6 Colorful - Accent 6"/>
    <w:basedOn w:val="640"/>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89" w:customStyle="1">
    <w:name w:val="List Table 7 Colorful"/>
    <w:basedOn w:val="640"/>
    <w:uiPriority w:val="99"/>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List Table 7 Colorful - Accent 1"/>
    <w:basedOn w:val="640"/>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1" w:customStyle="1">
    <w:name w:val="List Table 7 Colorful - Accent 2"/>
    <w:basedOn w:val="640"/>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List Table 7 Colorful - Accent 3"/>
    <w:basedOn w:val="640"/>
    <w:uiPriority w:val="99"/>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3" w:customStyle="1">
    <w:name w:val="List Table 7 Colorful - Accent 4"/>
    <w:basedOn w:val="640"/>
    <w:uiPriority w:val="99"/>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List Table 7 Colorful - Accent 5"/>
    <w:basedOn w:val="640"/>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5" w:customStyle="1">
    <w:name w:val="List Table 7 Colorful - Accent 6"/>
    <w:basedOn w:val="640"/>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6" w:customStyle="1">
    <w:name w:val="Lined - Accent"/>
    <w:basedOn w:val="6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7" w:customStyle="1">
    <w:name w:val="Lined - Accent 1"/>
    <w:basedOn w:val="640"/>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8" w:customStyle="1">
    <w:name w:val="Lined - Accent 2"/>
    <w:basedOn w:val="640"/>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9" w:customStyle="1">
    <w:name w:val="Lined - Accent 3"/>
    <w:basedOn w:val="6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0" w:customStyle="1">
    <w:name w:val="Lined - Accent 4"/>
    <w:basedOn w:val="6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1" w:customStyle="1">
    <w:name w:val="Lined - Accent 5"/>
    <w:basedOn w:val="6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2" w:customStyle="1">
    <w:name w:val="Lined - Accent 6"/>
    <w:basedOn w:val="640"/>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3" w:customStyle="1">
    <w:name w:val="Bordered &amp; Lined - Accent"/>
    <w:basedOn w:val="64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4" w:customStyle="1">
    <w:name w:val="Bordered &amp; Lined - Accent 1"/>
    <w:basedOn w:val="64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5" w:customStyle="1">
    <w:name w:val="Bordered &amp; Lined - Accent 2"/>
    <w:basedOn w:val="64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6" w:customStyle="1">
    <w:name w:val="Bordered &amp; Lined - Accent 3"/>
    <w:basedOn w:val="64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7" w:customStyle="1">
    <w:name w:val="Bordered &amp; Lined - Accent 4"/>
    <w:basedOn w:val="640"/>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8" w:customStyle="1">
    <w:name w:val="Bordered &amp; Lined - Accent 5"/>
    <w:basedOn w:val="64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9" w:customStyle="1">
    <w:name w:val="Bordered &amp; Lined - Accent 6"/>
    <w:basedOn w:val="64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0" w:customStyle="1">
    <w:name w:val="Bordered"/>
    <w:basedOn w:val="64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1" w:customStyle="1">
    <w:name w:val="Bordered - Accent 1"/>
    <w:basedOn w:val="640"/>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2" w:customStyle="1">
    <w:name w:val="Bordered - Accent 2"/>
    <w:basedOn w:val="640"/>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3" w:customStyle="1">
    <w:name w:val="Bordered - Accent 3"/>
    <w:basedOn w:val="64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4" w:customStyle="1">
    <w:name w:val="Bordered - Accent 4"/>
    <w:basedOn w:val="640"/>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5" w:customStyle="1">
    <w:name w:val="Bordered - Accent 5"/>
    <w:basedOn w:val="64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6" w:customStyle="1">
    <w:name w:val="Bordered - Accent 6"/>
    <w:basedOn w:val="64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7" w:customStyle="1">
    <w:name w:val="脚注文本 Char"/>
    <w:link w:val="654"/>
    <w:uiPriority w:val="99"/>
    <w:qFormat/>
    <w:rPr>
      <w:sz w:val="18"/>
    </w:rPr>
  </w:style>
  <w:style w:type="character" w:styleId="818" w:customStyle="1">
    <w:name w:val="尾注文本 Char"/>
    <w:link w:val="649"/>
    <w:uiPriority w:val="99"/>
    <w:qFormat/>
    <w:rPr>
      <w:sz w:val="20"/>
    </w:rPr>
  </w:style>
  <w:style w:type="paragraph" w:styleId="819" w:customStyle="1">
    <w:name w:val="TOC Heading"/>
    <w:uiPriority w:val="39"/>
    <w:unhideWhenUsed/>
    <w:qFormat/>
    <w:rPr>
      <w:rFonts w:ascii="Times New Roman" w:hAnsi="Times New Roman" w:eastAsia="宋体" w:cs="Times New Roman"/>
      <w:lang w:val="en-US" w:eastAsia="zh-CN" w:bidi="ar-SA"/>
    </w:rPr>
  </w:style>
  <w:style w:type="paragraph" w:styleId="820" w:customStyle="1">
    <w:name w:val="Heading 1"/>
    <w:basedOn w:val="638"/>
    <w:next w:val="638"/>
    <w:link w:val="828"/>
    <w:uiPriority w:val="9"/>
    <w:qFormat/>
    <w:pPr>
      <w:keepLines/>
      <w:keepNext/>
      <w:spacing w:before="340" w:after="330" w:line="578" w:lineRule="auto"/>
      <w:outlineLvl w:val="0"/>
    </w:pPr>
    <w:rPr>
      <w:b/>
      <w:bCs/>
      <w:sz w:val="44"/>
      <w:szCs w:val="44"/>
    </w:rPr>
  </w:style>
  <w:style w:type="paragraph" w:styleId="821" w:customStyle="1">
    <w:name w:val="Heading 2"/>
    <w:basedOn w:val="638"/>
    <w:next w:val="638"/>
    <w:link w:val="83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22" w:customStyle="1">
    <w:name w:val="Heading 3"/>
    <w:basedOn w:val="638"/>
    <w:next w:val="638"/>
    <w:link w:val="831"/>
    <w:uiPriority w:val="9"/>
    <w:unhideWhenUsed/>
    <w:qFormat/>
    <w:pPr>
      <w:keepLines/>
      <w:keepNext/>
      <w:spacing w:before="260" w:after="260" w:line="416" w:lineRule="auto"/>
      <w:outlineLvl w:val="2"/>
    </w:pPr>
    <w:rPr>
      <w:b/>
      <w:bCs/>
      <w:sz w:val="32"/>
      <w:szCs w:val="32"/>
    </w:rPr>
  </w:style>
  <w:style w:type="paragraph" w:styleId="823" w:customStyle="1">
    <w:name w:val="Footer"/>
    <w:basedOn w:val="638"/>
    <w:link w:val="827"/>
    <w:uiPriority w:val="99"/>
    <w:unhideWhenUsed/>
    <w:qFormat/>
    <w:pPr>
      <w:jc w:val="left"/>
      <w:tabs>
        <w:tab w:val="center" w:pos="4153" w:leader="none"/>
        <w:tab w:val="right" w:pos="8306" w:leader="none"/>
      </w:tabs>
    </w:pPr>
    <w:rPr>
      <w:sz w:val="18"/>
      <w:szCs w:val="18"/>
    </w:rPr>
  </w:style>
  <w:style w:type="paragraph" w:styleId="824" w:customStyle="1">
    <w:name w:val="Header"/>
    <w:basedOn w:val="638"/>
    <w:link w:val="82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25" w:customStyle="1">
    <w:name w:val="Default"/>
    <w:link w:val="835"/>
    <w:uiPriority w:val="99"/>
    <w:qFormat/>
    <w:pPr>
      <w:widowControl w:val="off"/>
    </w:pPr>
    <w:rPr>
      <w:rFonts w:ascii="MS Mincho" w:hAnsi="Calibri" w:eastAsia="宋体" w:cs="Times New Roman"/>
      <w:color w:val="000000"/>
      <w:sz w:val="21"/>
      <w:szCs w:val="24"/>
      <w:lang w:val="en-US" w:eastAsia="zh-CN" w:bidi="ar-SA"/>
    </w:rPr>
  </w:style>
  <w:style w:type="character" w:styleId="826" w:customStyle="1">
    <w:name w:val="页眉 Char"/>
    <w:basedOn w:val="639"/>
    <w:link w:val="824"/>
    <w:uiPriority w:val="99"/>
    <w:semiHidden/>
    <w:qFormat/>
    <w:rPr>
      <w:sz w:val="18"/>
      <w:szCs w:val="18"/>
    </w:rPr>
  </w:style>
  <w:style w:type="character" w:styleId="827" w:customStyle="1">
    <w:name w:val="页脚 Char"/>
    <w:basedOn w:val="639"/>
    <w:link w:val="823"/>
    <w:uiPriority w:val="99"/>
    <w:qFormat/>
    <w:rPr>
      <w:sz w:val="18"/>
      <w:szCs w:val="18"/>
    </w:rPr>
  </w:style>
  <w:style w:type="character" w:styleId="828" w:customStyle="1">
    <w:name w:val="标题 1 Char"/>
    <w:basedOn w:val="639"/>
    <w:link w:val="820"/>
    <w:uiPriority w:val="9"/>
    <w:qFormat/>
    <w:rPr>
      <w:b/>
      <w:bCs/>
      <w:sz w:val="44"/>
      <w:szCs w:val="44"/>
    </w:rPr>
  </w:style>
  <w:style w:type="character" w:styleId="829" w:customStyle="1">
    <w:name w:val="文档结构图 Char"/>
    <w:basedOn w:val="639"/>
    <w:link w:val="642"/>
    <w:uiPriority w:val="99"/>
    <w:semiHidden/>
    <w:qFormat/>
    <w:rPr>
      <w:rFonts w:ascii="宋体" w:eastAsia="宋体"/>
      <w:sz w:val="18"/>
      <w:szCs w:val="18"/>
    </w:rPr>
  </w:style>
  <w:style w:type="character" w:styleId="830" w:customStyle="1">
    <w:name w:val="标题 2 Char"/>
    <w:basedOn w:val="639"/>
    <w:link w:val="821"/>
    <w:uiPriority w:val="9"/>
    <w:qFormat/>
    <w:rPr>
      <w:rFonts w:asciiTheme="majorHAnsi" w:hAnsiTheme="majorHAnsi" w:eastAsiaTheme="majorEastAsia" w:cstheme="majorBidi"/>
      <w:b/>
      <w:bCs/>
      <w:sz w:val="32"/>
      <w:szCs w:val="32"/>
    </w:rPr>
  </w:style>
  <w:style w:type="character" w:styleId="831" w:customStyle="1">
    <w:name w:val="标题 3 Char"/>
    <w:basedOn w:val="639"/>
    <w:link w:val="822"/>
    <w:uiPriority w:val="9"/>
    <w:qFormat/>
    <w:rPr>
      <w:b/>
      <w:bCs/>
      <w:sz w:val="32"/>
      <w:szCs w:val="32"/>
    </w:rPr>
  </w:style>
  <w:style w:type="character" w:styleId="832" w:customStyle="1">
    <w:name w:val="日期 Char"/>
    <w:basedOn w:val="639"/>
    <w:link w:val="648"/>
    <w:uiPriority w:val="99"/>
    <w:semiHidden/>
    <w:qFormat/>
  </w:style>
  <w:style w:type="character" w:styleId="833" w:customStyle="1">
    <w:name w:val="批注文字 Char"/>
    <w:basedOn w:val="639"/>
    <w:link w:val="643"/>
    <w:uiPriority w:val="0"/>
    <w:qFormat/>
    <w:rPr>
      <w:rFonts w:ascii="Times New Roman" w:hAnsi="Times New Roman" w:eastAsia="宋体" w:cs="Times New Roman"/>
      <w:szCs w:val="24"/>
    </w:rPr>
  </w:style>
  <w:style w:type="character" w:styleId="834" w:customStyle="1">
    <w:name w:val="批注框文本 Char"/>
    <w:basedOn w:val="639"/>
    <w:link w:val="650"/>
    <w:uiPriority w:val="99"/>
    <w:semiHidden/>
    <w:qFormat/>
    <w:rPr>
      <w:sz w:val="18"/>
      <w:szCs w:val="18"/>
    </w:rPr>
  </w:style>
  <w:style w:type="character" w:styleId="835" w:customStyle="1">
    <w:name w:val="Default Char"/>
    <w:link w:val="825"/>
    <w:uiPriority w:val="99"/>
    <w:qFormat/>
    <w:rPr>
      <w:rFonts w:ascii="MS Mincho" w:hAnsi="Calibri" w:eastAsia="宋体" w:cs="Times New Roman"/>
      <w:color w:val="000000"/>
      <w:szCs w:val="24"/>
    </w:rPr>
  </w:style>
  <w:style w:type="character" w:styleId="836" w:customStyle="1">
    <w:name w:val="纯文本 Char"/>
    <w:basedOn w:val="639"/>
    <w:link w:val="646"/>
    <w:uiPriority w:val="0"/>
    <w:qFormat/>
    <w:rPr>
      <w:rFonts w:ascii="宋体" w:hAnsi="Courier New" w:eastAsia="宋体" w:cs="Times New Roman"/>
      <w:szCs w:val="20"/>
    </w:rPr>
  </w:style>
  <w:style w:type="character" w:styleId="837" w:customStyle="1">
    <w:name w:val="批注引用1"/>
    <w:uiPriority w:val="0"/>
    <w:qFormat/>
    <w:rPr>
      <w:sz w:val="21"/>
      <w:szCs w:val="21"/>
    </w:rPr>
  </w:style>
  <w:style w:type="paragraph" w:styleId="838" w:customStyle="1">
    <w:name w:val="纯文本1"/>
    <w:basedOn w:val="638"/>
    <w:uiPriority w:val="0"/>
    <w:qFormat/>
    <w:rPr>
      <w:rFonts w:ascii="宋体" w:hAnsi="Courier New" w:eastAsia="宋体" w:cs="Times New Roman"/>
      <w:szCs w:val="20"/>
    </w:rPr>
  </w:style>
  <w:style w:type="paragraph" w:styleId="839" w:customStyle="1">
    <w:name w:val="普通(网站)1"/>
    <w:basedOn w:val="638"/>
    <w:uiPriority w:val="0"/>
    <w:qFormat/>
    <w:rPr>
      <w:sz w:val="24"/>
    </w:rPr>
  </w:style>
  <w:style w:type="numbering" w:styleId="91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DB69CB-9EAC-4452-B297-D3AA0F355F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程杨</cp:lastModifiedBy>
  <cp:revision>33</cp:revision>
  <dcterms:created xsi:type="dcterms:W3CDTF">2026-06-08T02:26:00Z</dcterms:created>
  <dcterms:modified xsi:type="dcterms:W3CDTF">2026-06-15T02:29:49Z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eyJoZGlkIjoiNzk4ZjkyYWVlZDEyZDU2ZDk1NmQ5MDgwZjhiZTY3MzkiLCJ1c2VySWQiOiIxMDQyMDAzNTU1In0=</vt:lpwstr>
  </property>
  <property fmtid="{D5CDD505-2E9C-101B-9397-08002B2CF9AE}" pid="3" name="KSOProductBuildVer">
    <vt:lpwstr>2052-12.1.0.26895</vt:lpwstr>
  </property>
  <property fmtid="{D5CDD505-2E9C-101B-9397-08002B2CF9AE}" pid="4" name="ICV">
    <vt:lpwstr>232BA8E9FBF2495E811B57010E2B26A0_13</vt:lpwstr>
  </property>
</Properties>
</file>