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rFonts w:hint="eastAsia"/>
          <w:b/>
          <w:color w:val="auto"/>
          <w:sz w:val="32"/>
          <w:szCs w:val="32"/>
          <w:highlight w:val="none"/>
        </w:rPr>
        <w:t xml:space="preserve">招标公告</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项目概况</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u w:val="single"/>
        </w:rPr>
        <w:t xml:space="preserve">智慧医院电子病历系统及配套设备采购及安装</w:t>
      </w:r>
      <w:r>
        <w:rPr>
          <w:rFonts w:hint="eastAsia" w:ascii="宋体" w:hAnsi="宋体" w:cs="宋体"/>
          <w:color w:val="auto"/>
          <w:szCs w:val="24"/>
          <w:highlight w:val="none"/>
        </w:rPr>
        <w:t xml:space="preserve">招标项目的潜在投标人应在</w:t>
      </w:r>
      <w:r>
        <w:rPr>
          <w:rFonts w:hint="eastAsia" w:ascii="宋体" w:hAnsi="宋体" w:cs="宋体"/>
          <w:color w:val="auto"/>
          <w:szCs w:val="24"/>
          <w:highlight w:val="none"/>
          <w:u w:val="single"/>
        </w:rPr>
        <w:t xml:space="preserve">江苏省政府采购一体化平台“苏采云”系统</w:t>
      </w:r>
      <w:r>
        <w:rPr>
          <w:rFonts w:hint="eastAsia" w:ascii="宋体" w:hAnsi="宋体" w:cs="宋体"/>
          <w:color w:val="auto"/>
          <w:szCs w:val="24"/>
          <w:highlight w:val="none"/>
        </w:rPr>
        <w:t xml:space="preserve">获取招标文件，并于</w:t>
      </w:r>
      <w:r>
        <w:rPr>
          <w:rFonts w:hint="eastAsia" w:ascii="宋体" w:hAnsi="宋体" w:cs="宋体"/>
          <w:color w:val="auto"/>
          <w:szCs w:val="24"/>
          <w:highlight w:val="none"/>
          <w:u w:val="single"/>
          <w:lang w:eastAsia="zh-CN"/>
        </w:rPr>
        <w:t xml:space="preserve">2026年6月16日</w:t>
      </w:r>
      <w:r>
        <w:rPr>
          <w:rFonts w:hint="eastAsia" w:ascii="宋体" w:hAnsi="宋体" w:cs="宋体"/>
          <w:color w:val="auto"/>
          <w:szCs w:val="24"/>
          <w:highlight w:val="none"/>
          <w:u w:val="single"/>
        </w:rPr>
        <w:t xml:space="preserve">09点30分（北京时间）</w:t>
      </w:r>
      <w:r>
        <w:rPr>
          <w:rFonts w:hint="eastAsia" w:ascii="宋体" w:hAnsi="宋体" w:cs="宋体"/>
          <w:color w:val="auto"/>
          <w:szCs w:val="24"/>
          <w:highlight w:val="none"/>
        </w:rPr>
        <w:t xml:space="preserve">前递交投标文件。</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一、项目基本情况：</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1.项目编号：</w:t>
      </w:r>
      <w:r>
        <w:rPr>
          <w:rFonts w:hint="eastAsia" w:ascii="宋体" w:hAnsi="宋体" w:cs="宋体"/>
          <w:color w:val="auto"/>
          <w:szCs w:val="24"/>
          <w:highlight w:val="none"/>
          <w:lang w:eastAsia="zh-CN"/>
        </w:rPr>
        <w:t xml:space="preserve">JSZC-320507-SZWK-G2026-0129</w:t>
      </w:r>
      <w:r>
        <w:rPr>
          <w:rFonts w:hint="eastAsia" w:ascii="宋体" w:hAnsi="宋体" w:cs="宋体"/>
          <w:color w:val="auto"/>
          <w:szCs w:val="24"/>
          <w:highlight w:val="none"/>
        </w:rPr>
        <w:t xml:space="preserve">号</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2.项目名称：智慧医院电子病历系统及配套设备采购及安装</w:t>
      </w:r>
      <w:r/>
    </w:p>
    <w:p>
      <w:pPr>
        <w:ind w:firstLine="480"/>
        <w:rPr>
          <w:rFonts w:hint="eastAsia" w:ascii="宋体" w:hAnsi="宋体"/>
          <w:color w:val="auto"/>
          <w:szCs w:val="24"/>
          <w:highlight w:val="none"/>
        </w:rPr>
      </w:pPr>
      <w:r>
        <w:rPr>
          <w:rFonts w:hint="eastAsia" w:ascii="宋体" w:hAnsi="宋体"/>
          <w:color w:val="auto"/>
          <w:szCs w:val="24"/>
          <w:highlight w:val="none"/>
        </w:rPr>
        <w:t xml:space="preserve">3.采购预算：40000000.00元</w:t>
      </w:r>
      <w:r/>
    </w:p>
    <w:p>
      <w:pPr>
        <w:ind w:firstLine="480"/>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4.最高限价：39450265.6</w:t>
      </w:r>
      <w:r>
        <w:rPr>
          <w:rFonts w:hint="eastAsia" w:ascii="宋体" w:hAnsi="宋体"/>
          <w:color w:val="auto"/>
          <w:szCs w:val="24"/>
          <w:highlight w:val="none"/>
          <w:lang w:val="en-US" w:eastAsia="zh-CN"/>
        </w:rPr>
        <w:t xml:space="preserve">0元</w:t>
      </w:r>
      <w:r>
        <w:rPr>
          <w:rFonts w:hint="eastAsia" w:ascii="宋体" w:hAnsi="宋体"/>
          <w:color w:val="auto"/>
          <w:szCs w:val="24"/>
          <w:highlight w:val="none"/>
          <w:lang w:val="en-US" w:eastAsia="zh-CN"/>
        </w:rPr>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5.采购需求：</w:t>
      </w:r>
      <w:r/>
    </w:p>
    <w:p>
      <w:pPr>
        <w:ind w:firstLine="480"/>
        <w:rPr>
          <w:rFonts w:hint="eastAsia" w:ascii="宋体" w:hAnsi="宋体"/>
          <w:color w:val="auto"/>
          <w:szCs w:val="24"/>
          <w:highlight w:val="none"/>
        </w:rPr>
      </w:pPr>
      <w:r>
        <w:rPr>
          <w:rFonts w:hint="eastAsia" w:ascii="宋体" w:hAnsi="宋体"/>
          <w:color w:val="auto"/>
          <w:szCs w:val="24"/>
          <w:highlight w:val="none"/>
        </w:rPr>
        <w:t xml:space="preserve">本项目为苏州市相城人民医院为满足医院</w:t>
      </w:r>
      <w:r>
        <w:rPr>
          <w:rFonts w:hint="eastAsia" w:ascii="宋体" w:hAnsi="宋体" w:cs="宋体"/>
          <w:bCs/>
          <w:color w:val="auto"/>
          <w:szCs w:val="24"/>
          <w:highlight w:val="none"/>
        </w:rPr>
        <w:t xml:space="preserve">智慧医疗分级评价标准五级、互联互通成熟度测评四级甲等</w:t>
      </w:r>
      <w:r>
        <w:rPr>
          <w:rFonts w:hint="eastAsia" w:ascii="宋体" w:hAnsi="宋体"/>
          <w:color w:val="auto"/>
          <w:szCs w:val="24"/>
          <w:highlight w:val="none"/>
        </w:rPr>
        <w:t xml:space="preserve">、三甲医院等相关要求，优化患者服务流程，提高医院管理水平，规范医保资金使用，推动医院高质量发展拟采购的智慧医院电子</w:t>
      </w:r>
      <w:r>
        <w:rPr>
          <w:rFonts w:hint="eastAsia" w:ascii="宋体" w:hAnsi="宋体" w:cs="宋体"/>
          <w:color w:val="auto"/>
          <w:szCs w:val="24"/>
          <w:highlight w:val="none"/>
          <w:u w:val="single"/>
        </w:rPr>
        <w:t xml:space="preserve">病历</w:t>
      </w:r>
      <w:r>
        <w:rPr>
          <w:rFonts w:hint="eastAsia" w:ascii="宋体" w:hAnsi="宋体"/>
          <w:color w:val="auto"/>
          <w:szCs w:val="24"/>
          <w:highlight w:val="none"/>
        </w:rPr>
        <w:t xml:space="preserve">系统及配套设备采购及安装项目。</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6.合同履行期限：</w:t>
      </w:r>
      <w:bookmarkStart w:id="0" w:name="OLE_LINK11"/>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本项目软件部分需提供不少于1年的质保期服务，硬件部分质保期详见硬件产品具体要求（硬件产品如未作具体质保期要求，则质保期不少于1年）。</w:t>
      </w:r>
      <w:bookmarkEnd w:id="0"/>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二、申请人的资格要求：</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1.满足《中华人民共和国政府采购法》第二十二条规定；</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（1）具有独立承担民事责任的能力；</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（2）具有良好的商业信誉和健全的财务会计制度；</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（3）具有履行合同所必需的设备和专业技术能力；</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（4）有依法缴纳税收和社会保障资金的良好记录；</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（5）参加政府采购活动前三年内，在经营活动中没有重大违法记录；</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2.落实政府采购政策需满足的资格要求：无。</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3.本项目的特定资格要求：</w:t>
      </w:r>
      <w:bookmarkStart w:id="1" w:name="OLE_LINK8"/>
      <w:r>
        <w:rPr>
          <w:rFonts w:hint="eastAsia" w:ascii="宋体" w:hAnsi="宋体" w:cs="宋体"/>
          <w:color w:val="auto"/>
          <w:szCs w:val="24"/>
          <w:highlight w:val="none"/>
        </w:rPr>
        <w:t xml:space="preserve">无。</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（1）供应商须未被“信用中国”网站或“中国政府采购网”网站列入失信被执行人、重大税收违法案件当事人名单、政府采购严重失信行为记录名单。</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（3）为本采购项目提供整体设计、规范编制或者项目管理、监理、检测等服务的供应商，不得再参加本次采购活动。</w:t>
      </w:r>
      <w:bookmarkEnd w:id="1"/>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三、获取招标文件：</w:t>
      </w:r>
      <w:r/>
    </w:p>
    <w:p>
      <w:pPr>
        <w:ind w:firstLine="480"/>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1.时间：自招标文件公告发布之日起五个工作日（北京时间）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2.地点：“苏采云”系统</w:t>
      </w:r>
      <w:r/>
    </w:p>
    <w:p>
      <w:pPr>
        <w:ind w:firstLine="480"/>
        <w:rPr>
          <w:rFonts w:hint="eastAsia" w:ascii="宋体" w:hAnsi="宋体" w:cs="宋体"/>
          <w:color w:val="auto"/>
          <w:highlight w:val="none"/>
        </w:rPr>
      </w:pPr>
      <w:r>
        <w:rPr>
          <w:rFonts w:hint="eastAsia" w:ascii="宋体" w:hAnsi="宋体" w:cs="宋体"/>
          <w:color w:val="auto"/>
          <w:highlight w:val="none"/>
        </w:rPr>
        <w:t xml:space="preserve">3.获取方式：自行下载</w:t>
      </w:r>
      <w:r/>
    </w:p>
    <w:p>
      <w:pPr>
        <w:ind w:firstLine="480"/>
        <w:rPr>
          <w:rFonts w:hint="eastAsia" w:ascii="宋体" w:hAnsi="宋体" w:cs="宋体"/>
          <w:color w:val="auto"/>
          <w:szCs w:val="24"/>
          <w:highlight w:val="none"/>
        </w:rPr>
      </w:pPr>
      <w:r>
        <w:rPr>
          <w:rFonts w:hint="eastAsia" w:ascii="宋体" w:hAnsi="宋体" w:cs="宋体"/>
          <w:color w:val="auto"/>
          <w:highlight w:val="none"/>
        </w:rPr>
        <w:t xml:space="preserve">4.售价：本项目免费下载电子招标文件</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四、提交投标文件截止时间、开标时间和地点：</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1.提交投标文件截止时间、地点</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时间：</w:t>
      </w:r>
      <w:r>
        <w:rPr>
          <w:rFonts w:hint="eastAsia" w:ascii="宋体" w:hAnsi="宋体" w:cs="宋体"/>
          <w:color w:val="auto"/>
          <w:szCs w:val="24"/>
          <w:highlight w:val="none"/>
          <w:lang w:eastAsia="zh-CN"/>
        </w:rPr>
        <w:t xml:space="preserve">2026年6月16日</w:t>
      </w:r>
      <w:r>
        <w:rPr>
          <w:rFonts w:hint="eastAsia" w:ascii="宋体" w:hAnsi="宋体" w:cs="宋体"/>
          <w:color w:val="auto"/>
          <w:szCs w:val="24"/>
          <w:highlight w:val="none"/>
        </w:rPr>
        <w:t xml:space="preserve">09:30（北京时间）</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地点：“苏采云”系统</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2.开标时间、地点</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时间：</w:t>
      </w:r>
      <w:r>
        <w:rPr>
          <w:rFonts w:hint="eastAsia" w:ascii="宋体" w:hAnsi="宋体" w:cs="宋体"/>
          <w:color w:val="auto"/>
          <w:szCs w:val="24"/>
          <w:highlight w:val="none"/>
          <w:lang w:eastAsia="zh-CN"/>
        </w:rPr>
        <w:t xml:space="preserve">2026年6月16日</w:t>
      </w:r>
      <w:r>
        <w:rPr>
          <w:rFonts w:hint="eastAsia" w:ascii="宋体" w:hAnsi="宋体" w:cs="宋体"/>
          <w:color w:val="auto"/>
          <w:szCs w:val="24"/>
          <w:highlight w:val="none"/>
        </w:rPr>
        <w:t xml:space="preserve">09:30（北京时间）</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地点：苏采云政府采购一体化平台</w:t>
      </w:r>
      <w:r>
        <w:rPr>
          <w:rFonts w:hint="eastAsia" w:ascii="宋体" w:hAnsi="宋体" w:cs="宋体"/>
          <w:color w:val="auto"/>
          <w:highlight w:val="none"/>
        </w:rPr>
        <w:t xml:space="preserve">。</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五、公告期限：</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自本公告发布之日起五个工作日。</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六、其他补充事宜：</w:t>
      </w:r>
      <w:r/>
    </w:p>
    <w:p>
      <w:pPr>
        <w:ind w:firstLine="480"/>
        <w:rPr>
          <w:rFonts w:hint="eastAsia" w:ascii="宋体" w:hAnsi="宋体" w:cs="宋体"/>
          <w:color w:val="auto"/>
          <w:highlight w:val="none"/>
        </w:rPr>
      </w:pPr>
      <w:r/>
      <w:bookmarkStart w:id="2" w:name="OLE_LINK9"/>
      <w:r>
        <w:rPr>
          <w:rFonts w:hint="eastAsia" w:ascii="宋体" w:hAnsi="宋体" w:cs="宋体"/>
          <w:color w:val="auto"/>
          <w:highlight w:val="none"/>
        </w:rPr>
        <w:t xml:space="preserve">1.招标文件获取（网上获取）</w:t>
      </w:r>
      <w:r/>
    </w:p>
    <w:p>
      <w:pPr>
        <w:ind w:firstLine="480"/>
        <w:rPr>
          <w:rFonts w:hint="eastAsia" w:ascii="宋体" w:hAnsi="宋体" w:cs="宋体"/>
          <w:color w:val="auto"/>
          <w:highlight w:val="none"/>
        </w:rPr>
      </w:pPr>
      <w:r>
        <w:rPr>
          <w:rFonts w:hint="eastAsia" w:ascii="宋体" w:hAnsi="宋体" w:cs="宋体"/>
          <w:color w:val="auto"/>
          <w:highlight w:val="none"/>
        </w:rPr>
        <w:t xml:space="preserve">（1）申领CA证书</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w:t>
      </w:r>
      <w:r/>
    </w:p>
    <w:p>
      <w:pPr>
        <w:ind w:firstLine="480"/>
        <w:rPr>
          <w:rFonts w:hint="eastAsia" w:ascii="宋体" w:hAnsi="宋体" w:cs="宋体"/>
          <w:color w:val="auto"/>
          <w:highlight w:val="none"/>
        </w:rPr>
      </w:pPr>
      <w:r>
        <w:rPr>
          <w:rFonts w:hint="eastAsia" w:ascii="宋体" w:hAnsi="宋体" w:cs="宋体"/>
          <w:color w:val="auto"/>
          <w:highlight w:val="none"/>
        </w:rPr>
        <w:t xml:space="preserve">（2）登录报名</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hint="eastAsia" w:ascii="宋体" w:hAnsi="宋体" w:cs="宋体"/>
          <w:color w:val="auto"/>
          <w:highlight w:val="none"/>
        </w:rPr>
      </w:pPr>
      <w:r>
        <w:rPr>
          <w:rFonts w:hint="eastAsia" w:ascii="宋体" w:hAnsi="宋体" w:cs="宋体"/>
          <w:color w:val="auto"/>
          <w:highlight w:val="none"/>
        </w:rPr>
        <w:t xml:space="preserve">（3）在网上获取过程中如有疑问，请及时联系：</w:t>
      </w:r>
      <w:r/>
    </w:p>
    <w:p>
      <w:pPr>
        <w:ind w:firstLine="480"/>
        <w:rPr>
          <w:rFonts w:hint="eastAsia" w:ascii="宋体" w:hAnsi="宋体" w:cs="宋体"/>
          <w:color w:val="auto"/>
          <w:highlight w:val="none"/>
        </w:rPr>
      </w:pPr>
      <w:r>
        <w:rPr>
          <w:rFonts w:hint="eastAsia" w:ascii="宋体" w:hAnsi="宋体" w:cs="宋体"/>
          <w:color w:val="auto"/>
          <w:highlight w:val="none"/>
        </w:rPr>
        <w:t xml:space="preserve">CA技术咨询服务电话：400-608-6099</w:t>
      </w:r>
      <w:r/>
    </w:p>
    <w:p>
      <w:pPr>
        <w:ind w:firstLine="480"/>
        <w:rPr>
          <w:rFonts w:hint="eastAsia" w:ascii="宋体" w:hAnsi="宋体" w:cs="宋体"/>
          <w:color w:val="auto"/>
          <w:highlight w:val="none"/>
        </w:rPr>
      </w:pPr>
      <w:r>
        <w:rPr>
          <w:rFonts w:hint="eastAsia" w:ascii="宋体" w:hAnsi="宋体" w:cs="宋体"/>
          <w:color w:val="auto"/>
          <w:highlight w:val="none"/>
        </w:rPr>
        <w:t xml:space="preserve">电子签章技术咨询服务电话：15380932027、15371015030、13675197356、13675197221</w:t>
      </w:r>
      <w:r/>
    </w:p>
    <w:p>
      <w:pPr>
        <w:ind w:firstLine="480"/>
        <w:rPr>
          <w:rFonts w:hint="eastAsia" w:ascii="宋体" w:hAnsi="宋体" w:cs="宋体"/>
          <w:color w:val="auto"/>
          <w:highlight w:val="none"/>
        </w:rPr>
      </w:pPr>
      <w:r>
        <w:rPr>
          <w:rFonts w:hint="eastAsia" w:ascii="宋体" w:hAnsi="宋体" w:cs="宋体"/>
          <w:color w:val="auto"/>
          <w:highlight w:val="none"/>
        </w:rPr>
        <w:t xml:space="preserve">系统使用指导与咨询：联系电话：13914088964；18261002950（不见面项目）QQ：3048755361、895706745。</w:t>
      </w:r>
      <w:r/>
    </w:p>
    <w:p>
      <w:pPr>
        <w:ind w:firstLine="480"/>
        <w:rPr>
          <w:rFonts w:hint="eastAsia" w:ascii="宋体" w:hAnsi="宋体" w:cs="宋体"/>
          <w:color w:val="auto"/>
          <w:highlight w:val="none"/>
        </w:rPr>
      </w:pPr>
      <w:r>
        <w:rPr>
          <w:rFonts w:hint="eastAsia" w:ascii="宋体" w:hAnsi="宋体" w:cs="宋体"/>
          <w:color w:val="auto"/>
          <w:highlight w:val="none"/>
        </w:rPr>
        <w:t xml:space="preserve">（4）依法获取招标文件的方式：供应商确认获取后需自行从系统里面下载本项目招标文件，下载日期视同为依法获取招标文件的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（5）截止日期之后下载的招标文件，视为非有效方式且不作为供应商权益受到损害的证明材料和依据。</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2.监督电话：0512-67591005/67591006。</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3.本次采购的有关信息将在以下网站上发布：中国政府采购网、江苏政府采购网、苏州市政府采购网。</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4.本项目线上递交电子响应文件，不需另行提供纸质响应文件。</w:t>
      </w:r>
      <w:r/>
    </w:p>
    <w:p>
      <w:pPr>
        <w:ind w:right="-159" w:firstLine="480"/>
        <w:rPr>
          <w:rFonts w:hint="eastAsia" w:ascii="宋体" w:hAnsi="宋体" w:cs="宋体"/>
          <w:color w:val="auto"/>
          <w:highlight w:val="none"/>
        </w:rPr>
      </w:pPr>
      <w:r>
        <w:rPr>
          <w:rFonts w:hint="eastAsia" w:ascii="宋体" w:hAnsi="宋体" w:cs="宋体"/>
          <w:color w:val="auto"/>
          <w:highlight w:val="none"/>
        </w:rPr>
        <w:t xml:space="preserve">5.单位负责人为同一人或存在直接控股、管理关系的不同供应商，不得参加同一合同项下的政府采购活动。</w:t>
      </w:r>
      <w:r/>
    </w:p>
    <w:p>
      <w:pPr>
        <w:ind w:firstLine="480"/>
        <w:jc w:val="both"/>
        <w:rPr>
          <w:rFonts w:hint="eastAsia" w:ascii="宋体" w:hAnsi="宋体" w:cs="宋体"/>
          <w:color w:val="auto"/>
          <w:highlight w:val="none"/>
        </w:rPr>
      </w:pPr>
      <w:r>
        <w:rPr>
          <w:rFonts w:hint="eastAsia" w:ascii="宋体" w:hAnsi="宋体" w:cs="宋体"/>
          <w:color w:val="auto"/>
          <w:highlight w:val="none"/>
        </w:rPr>
        <w:t xml:space="preserve">6.为采购项目提供整体设计、规范编制或者项目管理、监理、检测等服务的供应商，不得再参加该采购项目的其他采购活动。</w:t>
      </w:r>
      <w:r/>
    </w:p>
    <w:p>
      <w:pPr>
        <w:ind w:firstLine="480"/>
        <w:jc w:val="both"/>
        <w:rPr>
          <w:highlight w:val="none"/>
        </w:rPr>
      </w:pPr>
      <w:r>
        <w:rPr>
          <w:rFonts w:hint="eastAsia" w:ascii="宋体" w:hAnsi="宋体" w:cs="宋体"/>
          <w:color w:val="auto"/>
          <w:szCs w:val="24"/>
          <w:highlight w:val="none"/>
        </w:rPr>
        <w:t xml:space="preserve">7.本项目为非专门面向中小企业采购项目，所属行业为工业。</w:t>
      </w:r>
      <w:bookmarkEnd w:id="2"/>
      <w:r/>
      <w:r/>
    </w:p>
    <w:p>
      <w:pPr>
        <w:ind w:firstLine="480"/>
        <w:jc w:val="both"/>
      </w:pPr>
      <w:r>
        <w:rPr>
          <w:rFonts w:hint="eastAsia" w:ascii="宋体" w:hAnsi="宋体" w:cs="宋体"/>
          <w:color w:val="auto"/>
          <w:szCs w:val="24"/>
          <w:highlight w:val="none"/>
        </w:rPr>
        <w:t xml:space="preserve">8.本项目不接受进口产品前来投标。</w:t>
      </w:r>
      <w:r>
        <w:rPr>
          <w:rFonts w:hint="eastAsia" w:ascii="宋体" w:hAnsi="宋体" w:cs="宋体"/>
          <w:color w:val="auto"/>
          <w:szCs w:val="24"/>
          <w:highlight w:val="none"/>
        </w:rPr>
      </w:r>
      <w:r/>
    </w:p>
    <w:p>
      <w:pPr>
        <w:ind w:firstLine="480"/>
        <w:jc w:val="both"/>
      </w:pPr>
      <w:r>
        <w:rPr>
          <w:rFonts w:hint="eastAsia" w:ascii="宋体" w:hAnsi="宋体" w:cs="宋体"/>
          <w:color w:val="auto"/>
          <w:szCs w:val="24"/>
          <w:highlight w:val="none"/>
        </w:rPr>
        <w:t xml:space="preserve">9.本项目不接受联合体投标。</w:t>
      </w:r>
      <w:r>
        <w:rPr>
          <w:rFonts w:hint="eastAsia" w:ascii="宋体" w:hAnsi="宋体" w:cs="宋体"/>
          <w:color w:val="auto"/>
          <w:szCs w:val="24"/>
          <w:highlight w:val="none"/>
        </w:rPr>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七、对本次招标提出询问，请按以下方式联系：</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1、采购人信息</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名 称：苏州市相城人民医院</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地址：苏州市相城区华元路1060号</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联系人：李骏  </w:t>
      </w:r>
      <w:r/>
    </w:p>
    <w:p>
      <w:pPr>
        <w:ind w:firstLine="48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联系方式：</w:t>
      </w:r>
      <w:r>
        <w:rPr>
          <w:rFonts w:hint="eastAsia" w:ascii="宋体" w:hAnsi="宋体" w:cs="宋体"/>
          <w:color w:val="auto"/>
          <w:szCs w:val="24"/>
          <w:highlight w:val="none"/>
          <w:lang w:eastAsia="zh-CN"/>
        </w:rPr>
        <w:t xml:space="preserve">0512-69571822</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名 称：苏州市卫康招投标咨询服务有限公司</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地　址：</w:t>
      </w:r>
      <w:bookmarkStart w:id="3" w:name="OLE_LINK3"/>
      <w:r>
        <w:rPr>
          <w:rFonts w:hint="eastAsia" w:ascii="宋体" w:hAnsi="宋体" w:cs="宋体"/>
          <w:color w:val="auto"/>
          <w:szCs w:val="24"/>
          <w:highlight w:val="none"/>
        </w:rPr>
        <w:t xml:space="preserve">苏州市姑苏区干将西路1296号深业姑苏中心1幢17层</w:t>
      </w:r>
      <w:bookmarkEnd w:id="3"/>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联系方式：0512-65158848</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3、项目联系方式</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项目联系人：陆宇（项目负责人）、张田、李东 </w:t>
      </w:r>
      <w:r/>
    </w:p>
    <w:p>
      <w:pPr>
        <w:ind w:firstLine="480"/>
        <w:jc w:val="both"/>
        <w:rPr>
          <w:rFonts w:hint="eastAsia" w:ascii="宋体" w:hAnsi="宋体" w:cs="宋体"/>
          <w:b/>
          <w:bCs/>
          <w:color w:val="auto"/>
          <w:spacing w:val="60"/>
          <w:szCs w:val="24"/>
          <w:highlight w:val="none"/>
        </w:rPr>
      </w:pPr>
      <w:r>
        <w:rPr>
          <w:rFonts w:hint="eastAsia" w:ascii="宋体" w:hAnsi="宋体" w:cs="宋体"/>
          <w:color w:val="auto"/>
          <w:szCs w:val="24"/>
          <w:highlight w:val="none"/>
        </w:rPr>
        <w:t xml:space="preserve">电　话：0512-65158848转8011/0512-65237219</w:t>
      </w:r>
      <w:r/>
    </w:p>
    <w:p>
      <w:pPr>
        <w:ind w:firstLine="2248"/>
        <w:jc w:val="both"/>
        <w:rPr>
          <w:rFonts w:hint="eastAsia" w:ascii="宋体" w:hAnsi="宋体" w:cs="宋体"/>
          <w:b/>
          <w:bCs/>
          <w:color w:val="auto"/>
          <w:spacing w:val="60"/>
          <w:sz w:val="100"/>
          <w:szCs w:val="100"/>
          <w:highlight w:val="none"/>
        </w:rPr>
        <w:sectPr>
          <w:headerReference w:type="default" r:id="rId9"/>
          <w:footerReference w:type="default" r:id="rId10"/>
          <w:footnotePr/>
          <w:endnotePr/>
          <w:type w:val="nextPage"/>
          <w:pgSz w:w="11906" w:h="16838" w:orient="portrait"/>
          <w:pgMar w:top="1491" w:right="1758" w:bottom="1418" w:left="1758" w:header="851" w:footer="992" w:gutter="0"/>
          <w:pgBorders w:display="allPages" w:offsetFrom="text" w:zOrder="front">
            <w:top w:color="auto" w:space="1" w:sz="4" w:val="single"/>
          </w:pgBorders>
          <w:pgNumType w:start="1"/>
          <w:cols w:num="1" w:sep="0" w:space="720" w:equalWidth="1"/>
          <w:docGrid w:linePitch="360"/>
        </w:sectPr>
      </w:pPr>
      <w:r>
        <w:rPr>
          <w:rFonts w:hint="eastAsia" w:ascii="宋体" w:hAnsi="宋体" w:cs="宋体"/>
          <w:b/>
          <w:bCs/>
          <w:color w:val="auto"/>
          <w:spacing w:val="60"/>
          <w:sz w:val="100"/>
          <w:szCs w:val="100"/>
          <w:highlight w:val="none"/>
        </w:rPr>
      </w:r>
      <w:r/>
    </w:p>
    <w:p>
      <w:pPr>
        <w:jc w:val="both"/>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jc w:val="center"/>
        <w:spacing w:line="20" w:lineRule="atLeast"/>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苏州市政府采购</w:t>
      </w:r>
      <w:r/>
    </w:p>
    <w:p>
      <w:pPr>
        <w:jc w:val="center"/>
        <w:spacing w:line="20" w:lineRule="atLeast"/>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20" w:lineRule="atLeast"/>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招 标 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240" w:firstLine="904"/>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t xml:space="preserve">采购编号：</w:t>
      </w:r>
      <w:r>
        <w:rPr>
          <w:rFonts w:hint="eastAsia" w:ascii="宋体" w:hAnsi="宋体" w:cs="宋体"/>
          <w:b/>
          <w:bCs/>
          <w:color w:val="auto"/>
          <w:sz w:val="30"/>
          <w:highlight w:val="none"/>
          <w:lang w:eastAsia="zh-CN"/>
        </w:rPr>
        <w:t xml:space="preserve">JSZC-320507-SZWK-G2026-0129</w:t>
      </w:r>
      <w:r>
        <w:rPr>
          <w:rFonts w:hint="eastAsia" w:ascii="宋体" w:hAnsi="宋体" w:cs="宋体"/>
          <w:b/>
          <w:bCs/>
          <w:color w:val="auto"/>
          <w:sz w:val="30"/>
          <w:highlight w:val="none"/>
        </w:rPr>
        <w:t xml:space="preserve">号</w:t>
      </w:r>
      <w:r/>
    </w:p>
    <w:p>
      <w:pPr>
        <w:ind w:left="240" w:firstLine="904"/>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t xml:space="preserve">采购项目：智慧医院电子病历系统及配套设备采购及安装</w:t>
      </w:r>
      <w:r/>
    </w:p>
    <w:p>
      <w:pPr>
        <w:ind w:left="240" w:firstLine="904"/>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t xml:space="preserve">采购单位：苏州市相城人民医院</w:t>
      </w:r>
      <w:r/>
    </w:p>
    <w:p>
      <w:pPr>
        <w:ind w:firstLine="1958"/>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1358265</wp:posOffset>
                </wp:positionH>
                <wp:positionV relativeFrom="paragraph">
                  <wp:posOffset>194310</wp:posOffset>
                </wp:positionV>
                <wp:extent cx="2593340" cy="1214755"/>
                <wp:effectExtent l="0" t="0" r="0" b="0"/>
                <wp:wrapSquare wrapText="bothSides"/>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259334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6.9pt;mso-position-horizontal:absolute;mso-position-vertical-relative:text;margin-top:15.3pt;mso-position-vertical:absolute;width:204.2pt;height:95.6pt;mso-wrap-distance-left:9.0pt;mso-wrap-distance-top:0.0pt;mso-wrap-distance-right:9.0pt;mso-wrap-distance-bottom:0.0pt;" stroked="f">
                <v:path textboxrect="0,0,0,0"/>
                <w10:wrap type="square"/>
                <v:imagedata r:id="rId17" o:title=""/>
              </v:shape>
            </w:pict>
          </mc:Fallback>
        </mc:AlternateContent>
      </w:r>
      <w:r>
        <w:rPr>
          <w:rFonts w:hint="eastAsia" w:ascii="宋体" w:hAnsi="宋体" w:cs="宋体"/>
          <w:b/>
          <w:bCs/>
          <w:color w:val="auto"/>
          <w:sz w:val="30"/>
          <w:highlight w:val="none"/>
        </w:rPr>
        <w:t xml:space="preserve">.</w:t>
      </w:r>
      <w:r/>
    </w:p>
    <w:p>
      <w:pPr>
        <w:ind w:firstLine="1958"/>
        <w:jc w:val="cente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r>
      <w:r/>
    </w:p>
    <w:p>
      <w:pP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r>
      <w:r/>
    </w:p>
    <w:p>
      <w:pPr>
        <w:jc w:val="cente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r>
      <w:r/>
    </w:p>
    <w:p>
      <w:pPr>
        <w:jc w:val="cente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t xml:space="preserve">苏州市卫康招投标咨询服务有限公司</w:t>
      </w:r>
      <w:r/>
    </w:p>
    <w:p>
      <w:pPr>
        <w:jc w:val="cente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t xml:space="preserve">二〇二六年五月</w:t>
      </w:r>
      <w:r/>
    </w:p>
    <w:p>
      <w:pPr>
        <w:jc w:val="center"/>
        <w:spacing w:line="360" w:lineRule="auto"/>
        <w:rPr>
          <w:rFonts w:hint="eastAsia" w:ascii="宋体" w:hAnsi="宋体" w:cs="宋体"/>
          <w:bCs/>
          <w:color w:val="auto"/>
          <w:sz w:val="30"/>
          <w:highlight w:val="none"/>
        </w:rPr>
        <w:sectPr>
          <w:footerReference w:type="default" r:id="rId11"/>
          <w:footnotePr/>
          <w:endnotePr/>
          <w:type w:val="nextPage"/>
          <w:pgSz w:w="11906" w:h="16838" w:orient="portrait"/>
          <w:pgMar w:top="1418" w:right="1758" w:bottom="1418" w:left="1758" w:header="851" w:footer="992" w:gutter="0"/>
          <w:pgBorders w:display="allPages" w:offsetFrom="text" w:zOrder="front">
            <w:top w:color="auto" w:space="1" w:sz="4" w:val="single"/>
          </w:pgBorders>
          <w:cols w:num="1" w:sep="0" w:space="720" w:equalWidth="1"/>
          <w:docGrid w:linePitch="360"/>
        </w:sectPr>
      </w:pPr>
      <w:r>
        <w:rPr>
          <w:rFonts w:hint="eastAsia" w:ascii="宋体" w:hAnsi="宋体" w:cs="宋体"/>
          <w:bCs/>
          <w:color w:val="auto"/>
          <w:sz w:val="30"/>
          <w:highlight w:val="none"/>
        </w:rPr>
      </w:r>
      <w:r/>
    </w:p>
    <w:p>
      <w:pPr>
        <w:pStyle w:val="869"/>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t xml:space="preserve">目    录</w:t>
      </w:r>
      <w:r/>
    </w:p>
    <w:p>
      <w:pPr>
        <w:pStyle w:val="869"/>
        <w:ind w:firstLine="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69"/>
        <w:ind w:firstLine="0"/>
        <w:spacing w:line="38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前附表 </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第一章  投标邀请函</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第二章  投标人须知</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第三章  投标文件格式</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第四章  采购书</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第五章  合同主要条款</w:t>
      </w:r>
      <w:r/>
    </w:p>
    <w:p>
      <w:pPr>
        <w:pStyle w:val="886"/>
        <w:spacing w:after="312" w:line="480" w:lineRule="auto"/>
        <w:tabs>
          <w:tab w:val="right" w:pos="8302" w:leader="dot"/>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第六章  评标方法及评分标准</w:t>
      </w:r>
      <w:r/>
    </w:p>
    <w:p>
      <w:pPr>
        <w:jc w:val="center"/>
        <w:spacing w:before="50" w:line="400" w:lineRule="exact"/>
        <w:rPr>
          <w:rFonts w:hint="eastAsia" w:ascii="宋体" w:hAnsi="宋体" w:cs="宋体"/>
          <w:b/>
          <w:color w:val="auto"/>
          <w:sz w:val="36"/>
          <w:highlight w:val="none"/>
        </w:rPr>
      </w:pPr>
      <w:r>
        <w:rPr>
          <w:rFonts w:hint="eastAsia" w:ascii="宋体" w:hAnsi="宋体" w:cs="宋体"/>
          <w:color w:val="auto"/>
          <w:sz w:val="32"/>
          <w:szCs w:val="24"/>
          <w:highlight w:val="none"/>
        </w:rPr>
        <w:br w:type="page" w:clear="all"/>
      </w:r>
      <w:r>
        <w:rPr>
          <w:rFonts w:hint="eastAsia" w:ascii="宋体" w:hAnsi="宋体" w:cs="宋体"/>
          <w:b/>
          <w:color w:val="auto"/>
          <w:sz w:val="32"/>
          <w:szCs w:val="32"/>
          <w:highlight w:val="none"/>
        </w:rPr>
        <w:t xml:space="preserve">前 附 表</w:t>
      </w:r>
      <w:r/>
    </w:p>
    <w:p>
      <w:pPr>
        <w:jc w:val="center"/>
        <w:spacing w:before="156"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867"/>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bookmarkStart w:id="4" w:name="_Toc142194255"/>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苏州市相城人民医院</w:t>
            </w:r>
            <w:r/>
          </w:p>
          <w:p>
            <w:pP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zh-CN"/>
              </w:rPr>
              <w:t xml:space="preserve">联系人：</w:t>
            </w:r>
            <w:r>
              <w:rPr>
                <w:rFonts w:hint="eastAsia" w:ascii="宋体" w:hAnsi="宋体" w:cs="宋体"/>
                <w:color w:val="auto"/>
                <w:sz w:val="21"/>
                <w:szCs w:val="21"/>
                <w:highlight w:val="none"/>
              </w:rPr>
              <w:t xml:space="preserve">李骏</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lang w:eastAsia="zh-CN"/>
              </w:rPr>
              <w:t xml:space="preserve">0512-69571822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JSZC-320507-SZWK-G2026-0129</w:t>
            </w:r>
            <w:r>
              <w:rPr>
                <w:rFonts w:hint="eastAsia" w:ascii="宋体" w:hAnsi="宋体" w:cs="宋体"/>
                <w:color w:val="auto"/>
                <w:sz w:val="21"/>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智慧医院电子病历系统及配套设备采购及安装</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w:t>
            </w:r>
            <w:r>
              <w:rPr>
                <w:rFonts w:hint="eastAsia" w:ascii="宋体" w:hAnsi="宋体" w:cs="宋体"/>
                <w:color w:val="auto"/>
                <w:sz w:val="21"/>
                <w:szCs w:val="21"/>
                <w:highlight w:val="none"/>
                <w:lang w:val="zh-CN"/>
              </w:rPr>
              <w:t xml:space="preserve">十天（日历日）</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highlight w:val="none"/>
              </w:rPr>
            </w:pPr>
            <w:r>
              <w:rPr>
                <w:rFonts w:hint="eastAsia" w:ascii="宋体" w:hAnsi="宋体" w:cs="宋体"/>
                <w:b/>
                <w:bCs/>
                <w:color w:val="auto"/>
                <w:sz w:val="21"/>
                <w:szCs w:val="21"/>
                <w:highlight w:val="none"/>
              </w:rPr>
              <w:t xml:space="preserve">无</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b/>
                <w:bCs/>
                <w:color w:val="auto"/>
                <w:sz w:val="21"/>
                <w:szCs w:val="21"/>
                <w:highlight w:val="none"/>
              </w:rPr>
            </w:pPr>
            <w:r>
              <w:rPr>
                <w:color w:val="auto"/>
                <w:highlight w:val="none"/>
              </w:rPr>
              <w:fldChar w:fldCharType="begin"/>
            </w:r>
            <w:r>
              <w:rPr>
                <w:color w:val="auto"/>
                <w:highlight w:val="none"/>
              </w:rPr>
              <w:instrText xml:space="preserve"> HYPERLINK "NULL" </w:instrText>
            </w:r>
            <w:r>
              <w:rPr>
                <w:color w:val="auto"/>
                <w:highlight w:val="none"/>
              </w:rPr>
              <w:fldChar w:fldCharType="separate"/>
            </w:r>
            <w:r>
              <w:rPr>
                <w:color w:val="auto"/>
                <w:highlight w:val="none"/>
              </w:rPr>
              <w:fldChar w:fldCharType="end"/>
            </w:r>
            <w:r>
              <w:rPr>
                <w:rFonts w:hint="eastAsia" w:ascii="宋体" w:hAnsi="宋体"/>
                <w:color w:val="auto"/>
                <w:sz w:val="21"/>
                <w:szCs w:val="21"/>
                <w:highlight w:val="none"/>
                <w:shd w:val="clear" w:color="auto" w:fill="ffffff"/>
              </w:rPr>
              <w:t xml:space="preserve">无</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shd w:val="clear" w:color="auto" w:fill="ffffff"/>
              </w:rPr>
              <w:t xml:space="preserve">政府采购合同信用融资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hint="eastAsia"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联系人：陆宇（</w:t>
            </w:r>
            <w:r>
              <w:rPr>
                <w:rFonts w:hint="eastAsia" w:ascii="宋体" w:hAnsi="宋体" w:cs="宋体"/>
                <w:color w:val="auto"/>
                <w:sz w:val="21"/>
                <w:szCs w:val="21"/>
                <w:highlight w:val="none"/>
              </w:rPr>
              <w:t xml:space="preserve">项目负责人</w:t>
            </w:r>
            <w:r>
              <w:rPr>
                <w:rFonts w:hint="eastAsia" w:ascii="宋体" w:hAnsi="宋体" w:cs="宋体"/>
                <w:color w:val="auto"/>
                <w:sz w:val="21"/>
                <w:szCs w:val="21"/>
                <w:highlight w:val="none"/>
                <w:lang w:val="zh-CN"/>
              </w:rPr>
              <w:t xml:space="preserve">）、张田、李东 </w:t>
            </w:r>
            <w:r>
              <w:rPr>
                <w:rFonts w:hint="eastAsia" w:ascii="宋体" w:hAnsi="宋体" w:cs="宋体"/>
                <w:color w:val="auto"/>
                <w:sz w:val="21"/>
                <w:szCs w:val="21"/>
                <w:highlight w:val="none"/>
              </w:rPr>
              <w:t xml:space="preserve">  </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电话：0512-65158848转8011/0512-65237219</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址：苏州市姑苏区干将西路1296号深业姑苏中心1幢17层</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报名方式</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网上获取</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招标文件获取时间、地点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时间：自公告挂网之日起</w:t>
            </w:r>
            <w:r>
              <w:rPr>
                <w:rFonts w:hint="eastAsia" w:ascii="宋体" w:hAnsi="宋体" w:cs="宋体"/>
                <w:color w:val="auto"/>
                <w:sz w:val="21"/>
                <w:szCs w:val="21"/>
                <w:highlight w:val="none"/>
              </w:rPr>
              <w:t xml:space="preserve">五个工作日</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rPr>
                <w:rFonts w:hint="eastAsia" w:ascii="宋体" w:hAnsi="宋体" w:cs="宋体"/>
                <w:color w:val="auto"/>
                <w:sz w:val="21"/>
                <w:szCs w:val="21"/>
                <w:highlight w:val="none"/>
              </w:rPr>
              <w:t xml:space="preserve">“苏采云”系统</w:t>
            </w:r>
            <w:r>
              <w:rPr>
                <w:rFonts w:hint="eastAsia" w:ascii="宋体" w:hAnsi="宋体" w:cs="宋体"/>
                <w:color w:val="auto"/>
                <w:sz w:val="21"/>
                <w:szCs w:val="21"/>
                <w:highlight w:val="none"/>
                <w:lang w:val="zh-CN"/>
              </w:rPr>
              <w:t xml:space="preserve">免费下载</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系统中上传一份电子投标文件。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递交电子响应文件截止时间：2026年6月16日</w:t>
            </w:r>
            <w:r>
              <w:rPr>
                <w:rFonts w:hint="eastAsia" w:ascii="宋体" w:hAnsi="宋体" w:cs="宋体"/>
                <w:color w:val="auto"/>
                <w:sz w:val="21"/>
                <w:szCs w:val="21"/>
                <w:highlight w:val="none"/>
              </w:rPr>
              <w:t xml:space="preserve">09:30</w:t>
            </w:r>
            <w:r>
              <w:rPr>
                <w:rFonts w:hint="eastAsia" w:ascii="宋体" w:hAnsi="宋体" w:cs="宋体"/>
                <w:color w:val="auto"/>
                <w:sz w:val="21"/>
                <w:szCs w:val="21"/>
                <w:highlight w:val="none"/>
                <w:lang w:val="zh-CN"/>
              </w:rPr>
              <w:t xml:space="preserve">前（北京时间）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w:t>
            </w:r>
            <w:r/>
          </w:p>
        </w:tc>
      </w:tr>
      <w:tr>
        <w:trPr>
          <w:jc w:val="center"/>
          <w:trHeight w:val="4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时间：2026年6月16日</w:t>
            </w:r>
            <w:r>
              <w:rPr>
                <w:rFonts w:hint="eastAsia" w:ascii="宋体" w:hAnsi="宋体" w:cs="宋体"/>
                <w:color w:val="auto"/>
                <w:sz w:val="21"/>
                <w:szCs w:val="21"/>
                <w:highlight w:val="none"/>
              </w:rPr>
              <w:t xml:space="preserve">09:30</w:t>
            </w:r>
            <w:r>
              <w:rPr>
                <w:rFonts w:hint="eastAsia" w:ascii="宋体" w:hAnsi="宋体" w:cs="宋体"/>
                <w:color w:val="auto"/>
                <w:sz w:val="21"/>
                <w:szCs w:val="21"/>
                <w:highlight w:val="none"/>
                <w:lang w:val="zh-CN"/>
              </w:rPr>
              <w:t xml:space="preserve">（北京时间）</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rPr>
                <w:rFonts w:hint="eastAsia" w:ascii="宋体" w:hAnsi="宋体" w:cs="宋体"/>
                <w:color w:val="auto"/>
                <w:sz w:val="21"/>
                <w:szCs w:val="21"/>
                <w:highlight w:val="none"/>
              </w:rPr>
              <w:t xml:space="preserve">“苏采云”系统</w:t>
            </w:r>
            <w:r/>
          </w:p>
        </w:tc>
      </w:tr>
      <w:tr>
        <w:trPr>
          <w:jc w:val="center"/>
          <w:trHeight w:val="34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根据代理协议约定，本项目综合报价包含中标服务费用，请各供应商在投标报价时综合考虑。</w:t>
            </w:r>
            <w:r>
              <w:rPr>
                <w:rFonts w:hint="eastAsia" w:ascii="宋体" w:hAnsi="宋体" w:cs="宋体"/>
                <w:color w:val="auto"/>
                <w:sz w:val="21"/>
                <w:szCs w:val="21"/>
                <w:highlight w:val="none"/>
              </w:rPr>
              <w:t xml:space="preserve">领取中标通知书时中标人向采购代理机构支付服务费，具体为按预算总金额的如下比例差额定率累进法计算服务费总收取额，领取中标通知书时中标人向采购代理机构一次性付清。</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收费标准：预算金额的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1.5%</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500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1.1%</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500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1000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0.8%</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5000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0.5%</w:t>
            </w:r>
            <w:r>
              <w:rPr>
                <w:rFonts w:hint="eastAsia" w:ascii="宋体" w:hAnsi="宋体"/>
                <w:color w:val="auto"/>
                <w:sz w:val="21"/>
                <w:szCs w:val="21"/>
                <w:highlight w:val="none"/>
                <w:lang w:val="zh-CN"/>
              </w:rPr>
              <w:t xml:space="preserve">。</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收款单位：苏州市卫康招投标咨询服务有限公司</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账号：1102020209000295112</w:t>
            </w:r>
            <w:r/>
          </w:p>
          <w:p>
            <w:pPr>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出现下列情形之一的，为废标： </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（一）符合专业条件的供应商或者对招标文件作实质响应的供应商不足三家的； </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（二）出现影响采购公正的违法、违规行为的； </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（三）投标人的报价均超过了采购预算或者最高限价，采购人不能支付的； </w:t>
            </w:r>
            <w:r/>
          </w:p>
          <w:p>
            <w:pPr>
              <w:jc w:val="both"/>
              <w:spacing w:line="400" w:lineRule="exact"/>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（四）因重大变故，采购任务取消的。</w:t>
            </w:r>
            <w:r>
              <w:rPr>
                <w:rFonts w:hint="eastAsia" w:ascii="宋体" w:hAnsi="宋体" w:cs="宋体"/>
                <w:color w:val="auto"/>
                <w:sz w:val="21"/>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投标文件属下列情况之一的，在资格性、符合性检查时按照无效投标处理：</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（一）投标文件未按招标文件要求</w:t>
            </w:r>
            <w:r>
              <w:rPr>
                <w:rFonts w:hint="eastAsia" w:ascii="宋体" w:hAnsi="宋体" w:cs="宋体"/>
                <w:b/>
                <w:bCs/>
                <w:color w:val="auto"/>
                <w:sz w:val="21"/>
                <w:szCs w:val="21"/>
                <w:highlight w:val="none"/>
              </w:rPr>
              <w:t xml:space="preserve">签章</w:t>
            </w:r>
            <w:r>
              <w:rPr>
                <w:rFonts w:hint="eastAsia" w:ascii="宋体" w:hAnsi="宋体" w:cs="宋体"/>
                <w:b/>
                <w:bCs/>
                <w:color w:val="auto"/>
                <w:sz w:val="21"/>
                <w:szCs w:val="21"/>
                <w:highlight w:val="none"/>
                <w:lang w:val="zh-CN"/>
              </w:rPr>
              <w:t xml:space="preserve">的；</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（二）不具备招标文件中规定的资格要求的；</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（三）报价超过招标文件中规定的预算金额或者最高限价的；</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（四）投标文件含有采购人不能接受的附加条件的；</w:t>
            </w:r>
            <w:r/>
          </w:p>
          <w:p>
            <w:pPr>
              <w:jc w:val="both"/>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（五）法律法规和招标文件规定的其他无效情形；</w:t>
            </w:r>
            <w:r/>
          </w:p>
          <w:p>
            <w:pPr>
              <w:jc w:val="both"/>
              <w:spacing w:line="400" w:lineRule="exact"/>
              <w:rPr>
                <w:rFonts w:hint="eastAsia" w:ascii="宋体" w:hAnsi="宋体" w:cs="宋体"/>
                <w:color w:val="auto"/>
                <w:highlight w:val="none"/>
                <w:lang w:val="zh-CN"/>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）不同投标（响应）文件制作机器码一致，表明各投标（响应）文件在同一台电脑上制作，各供应商之间涉嫌串通投标，将作为无效投标处理。</w:t>
            </w:r>
            <w:r/>
          </w:p>
        </w:tc>
      </w:tr>
    </w:tbl>
    <w:p>
      <w:pPr>
        <w:pStyle w:val="857"/>
        <w:rPr>
          <w:rFonts w:hint="eastAsia"/>
          <w:color w:val="auto"/>
          <w:sz w:val="36"/>
          <w:szCs w:val="36"/>
          <w:highlight w:val="none"/>
        </w:rPr>
      </w:pPr>
      <w:r>
        <w:rPr>
          <w:rFonts w:hint="eastAsia"/>
          <w:color w:val="auto"/>
          <w:highlight w:val="none"/>
        </w:rPr>
        <w:br w:type="page" w:clear="all"/>
      </w:r>
      <w:r>
        <w:rPr>
          <w:rFonts w:hint="eastAsia"/>
          <w:color w:val="auto"/>
          <w:highlight w:val="none"/>
        </w:rPr>
        <w:t xml:space="preserve">第一章  投标邀请函</w:t>
      </w:r>
      <w:bookmarkEnd w:id="4"/>
      <w:r/>
      <w:r/>
    </w:p>
    <w:p>
      <w:pPr>
        <w:ind w:right="32" w:firstLine="360"/>
        <w:spacing w:line="440" w:lineRule="exact"/>
        <w:rPr>
          <w:rFonts w:hint="eastAsia" w:ascii="宋体" w:hAnsi="宋体" w:cs="宋体"/>
          <w:color w:val="auto"/>
          <w:sz w:val="21"/>
          <w:highlight w:val="none"/>
        </w:rPr>
      </w:pPr>
      <w:r>
        <w:rPr>
          <w:rFonts w:hint="eastAsia" w:ascii="宋体" w:hAnsi="宋体" w:cs="宋体"/>
          <w:color w:val="auto"/>
          <w:sz w:val="18"/>
          <w:highlight w:val="none"/>
          <w:u w:val="single"/>
        </w:rPr>
        <w:t xml:space="preserve">                              </w:t>
      </w:r>
      <w:r>
        <w:rPr>
          <w:rFonts w:hint="eastAsia" w:ascii="宋体" w:hAnsi="宋体" w:cs="宋体"/>
          <w:color w:val="auto"/>
          <w:sz w:val="18"/>
          <w:highlight w:val="none"/>
        </w:rPr>
        <w:t xml:space="preserve">：</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highlight w:val="none"/>
        </w:rPr>
        <w:t xml:space="preserve">受苏州市相城人民医院之委托，苏州市卫康招投标咨询服务有限公司作为采购代理机构，对其所需的智慧医院电子病历系统及配套设备采购及安装进行国内公开招标。欢迎符合资格条件的供应商参加投标。</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1、项</w:t>
      </w:r>
      <w:r>
        <w:rPr>
          <w:rFonts w:hint="eastAsia" w:ascii="宋体" w:hAnsi="宋体" w:cs="宋体"/>
          <w:color w:val="auto"/>
          <w:sz w:val="21"/>
          <w:szCs w:val="21"/>
          <w:highlight w:val="none"/>
        </w:rPr>
        <w:t xml:space="preserve">目编号：</w:t>
      </w:r>
      <w:r>
        <w:rPr>
          <w:rFonts w:hint="eastAsia" w:ascii="宋体" w:hAnsi="宋体" w:cs="宋体"/>
          <w:color w:val="auto"/>
          <w:sz w:val="21"/>
          <w:szCs w:val="21"/>
          <w:highlight w:val="none"/>
          <w:lang w:eastAsia="zh-CN"/>
        </w:rPr>
        <w:t xml:space="preserve">JSZC-320507-SZWK-G2026-0129</w:t>
      </w:r>
      <w:r>
        <w:rPr>
          <w:rFonts w:hint="eastAsia" w:ascii="宋体" w:hAnsi="宋体" w:cs="宋体"/>
          <w:color w:val="auto"/>
          <w:sz w:val="21"/>
          <w:szCs w:val="21"/>
          <w:highlight w:val="none"/>
        </w:rPr>
        <w:t xml:space="preserve">号</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2、项目名称：智慧医院电子病历系统及配套设备采购及安装</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3、采购预算及最高限价：详见采购公告</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递交电子响应文件截止时间：</w:t>
      </w:r>
      <w:r>
        <w:rPr>
          <w:rFonts w:hint="eastAsia" w:ascii="宋体" w:hAnsi="宋体" w:cs="宋体"/>
          <w:color w:val="auto"/>
          <w:sz w:val="21"/>
          <w:szCs w:val="21"/>
          <w:highlight w:val="none"/>
          <w:lang w:eastAsia="zh-CN"/>
        </w:rPr>
        <w:t xml:space="preserve">2026年6月16日</w:t>
      </w:r>
      <w:r>
        <w:rPr>
          <w:rFonts w:hint="eastAsia" w:ascii="宋体" w:hAnsi="宋体" w:cs="宋体"/>
          <w:color w:val="auto"/>
          <w:sz w:val="21"/>
          <w:szCs w:val="21"/>
          <w:highlight w:val="none"/>
        </w:rPr>
        <w:t xml:space="preserve">09:30（北京时间）</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szCs w:val="21"/>
          <w:highlight w:val="none"/>
        </w:rPr>
        <w:t xml:space="preserve">投标地点：“苏采云”系统</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highlight w:val="none"/>
        </w:rPr>
        <w:t xml:space="preserve">5、开标时间：</w:t>
      </w:r>
      <w:r>
        <w:rPr>
          <w:rFonts w:hint="eastAsia" w:ascii="宋体" w:hAnsi="宋体" w:cs="宋体"/>
          <w:color w:val="auto"/>
          <w:sz w:val="21"/>
          <w:highlight w:val="none"/>
          <w:lang w:eastAsia="zh-CN"/>
        </w:rPr>
        <w:t xml:space="preserve">2026年6月16日</w:t>
      </w:r>
      <w:r>
        <w:rPr>
          <w:rFonts w:hint="eastAsia" w:ascii="宋体" w:hAnsi="宋体" w:cs="宋体"/>
          <w:color w:val="auto"/>
          <w:sz w:val="21"/>
          <w:highlight w:val="none"/>
        </w:rPr>
        <w:t xml:space="preserve">09:30（北京时间）</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highlight w:val="none"/>
        </w:rPr>
        <w:t xml:space="preserve">6、开标地点：</w:t>
      </w:r>
      <w:r>
        <w:rPr>
          <w:rFonts w:hint="eastAsia" w:ascii="宋体" w:hAnsi="宋体" w:cs="宋体"/>
          <w:color w:val="auto"/>
          <w:sz w:val="21"/>
          <w:szCs w:val="21"/>
          <w:highlight w:val="none"/>
        </w:rPr>
        <w:t xml:space="preserve">“苏采云”系统</w:t>
      </w:r>
      <w:r/>
    </w:p>
    <w:p>
      <w:pPr>
        <w:ind w:right="-159"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highlight w:val="none"/>
        </w:rPr>
        <w:t xml:space="preserve">7、联系单位：</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（1）采购人：苏州市相城人民医院</w:t>
      </w:r>
      <w:r/>
    </w:p>
    <w:p>
      <w:pPr>
        <w:ind w:firstLine="420"/>
        <w:spacing w:line="440" w:lineRule="exact"/>
        <w:rPr>
          <w:rFonts w:hint="eastAsia" w:ascii="宋体" w:hAnsi="宋体" w:eastAsia="宋体" w:cs="宋体"/>
          <w:color w:val="auto"/>
          <w:szCs w:val="24"/>
          <w:highlight w:val="none"/>
          <w:lang w:eastAsia="zh-CN"/>
        </w:rPr>
      </w:pPr>
      <w:r>
        <w:rPr>
          <w:rFonts w:hint="eastAsia" w:ascii="宋体" w:hAnsi="宋体" w:cs="宋体"/>
          <w:color w:val="auto"/>
          <w:sz w:val="21"/>
          <w:szCs w:val="21"/>
          <w:highlight w:val="none"/>
          <w:lang w:val="zh-CN"/>
        </w:rPr>
        <w:t xml:space="preserve">联系人：李骏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lang w:eastAsia="zh-CN"/>
        </w:rPr>
        <w:t xml:space="preserve">0512-69571822</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地址：苏州市相城区华元路1060号  </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联系人：陆宇（项目负责人）、张田、李东   </w:t>
      </w:r>
      <w:r/>
    </w:p>
    <w:p>
      <w:pPr>
        <w:ind w:firstLine="420"/>
        <w:spacing w:line="440" w:lineRule="exact"/>
        <w:rPr>
          <w:rFonts w:hint="eastAsia" w:ascii="宋体" w:hAnsi="宋体" w:cs="宋体"/>
          <w:color w:val="auto"/>
          <w:sz w:val="21"/>
          <w:highlight w:val="none"/>
        </w:rPr>
      </w:pPr>
      <w:r>
        <w:rPr>
          <w:rFonts w:hint="eastAsia" w:ascii="宋体" w:hAnsi="宋体" w:cs="宋体"/>
          <w:color w:val="auto"/>
          <w:sz w:val="21"/>
          <w:szCs w:val="21"/>
          <w:highlight w:val="none"/>
        </w:rPr>
        <w:t xml:space="preserve">联系电话：0512-65158848转8011/0512-65237219</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地址：苏州市姑苏区干将西路1296号深业姑苏中心1幢17层            </w:t>
      </w:r>
      <w:r/>
    </w:p>
    <w:p>
      <w:pPr>
        <w:ind w:right="32" w:firstLine="420"/>
        <w:jc w:val="both"/>
        <w:spacing w:line="44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请投标人获取本招标文件后，认真阅读招标文件进行必要的投标准备，并按照招标文件的要求编制投标文件，并按“前附表”确定的时间、地点准时参加投标</w:t>
      </w:r>
      <w:r>
        <w:rPr>
          <w:rFonts w:hint="eastAsia" w:ascii="宋体" w:hAnsi="宋体" w:cs="宋体"/>
          <w:color w:val="auto"/>
          <w:sz w:val="21"/>
          <w:szCs w:val="21"/>
          <w:highlight w:val="none"/>
        </w:rPr>
        <w:t xml:space="preserve">。</w:t>
      </w:r>
      <w:r/>
    </w:p>
    <w:p>
      <w:pPr>
        <w:pStyle w:val="857"/>
        <w:rPr>
          <w:rFonts w:hint="eastAsia"/>
          <w:color w:val="auto"/>
          <w:sz w:val="36"/>
          <w:szCs w:val="36"/>
          <w:highlight w:val="none"/>
        </w:rPr>
      </w:pPr>
      <w:r/>
      <w:bookmarkStart w:id="5" w:name="_Toc13642113"/>
      <w:r/>
      <w:bookmarkStart w:id="6" w:name="_Toc142194256"/>
      <w:r>
        <w:rPr>
          <w:rFonts w:hint="eastAsia"/>
          <w:color w:val="auto"/>
          <w:sz w:val="36"/>
          <w:szCs w:val="36"/>
          <w:highlight w:val="none"/>
        </w:rPr>
        <w:br w:type="page" w:clear="all"/>
      </w:r>
      <w:r>
        <w:rPr>
          <w:rFonts w:hint="eastAsia"/>
          <w:color w:val="auto"/>
          <w:highlight w:val="none"/>
        </w:rPr>
        <w:t xml:space="preserve">第二章  投标人须知</w:t>
      </w:r>
      <w:bookmarkEnd w:id="5"/>
      <w:r/>
      <w:bookmarkEnd w:id="6"/>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1、说明</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本招标文件仅适用于苏州市卫康招投标咨询服务有限公司组织的招标活动。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本次招标活动及因本次招标产生的合同受中国法律制约和保护。</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本招标文件的解释权属于苏州市卫康招投标咨询服务有限公司。</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采购代理机构：具体组织实施招标活动的法人。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投标人：经认定有资格响应招标，参加投标竞争的法人或其他组织和自然人。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响应：投标人根据</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或采购代理机构发布的招标文件，编制投标文件并按规定投标的行为。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合同：采供</w:t>
      </w:r>
      <w:r>
        <w:rPr>
          <w:rFonts w:hint="eastAsia" w:ascii="宋体" w:hAnsi="宋体" w:cs="宋体"/>
          <w:color w:val="auto"/>
          <w:sz w:val="21"/>
          <w:szCs w:val="21"/>
          <w:highlight w:val="none"/>
        </w:rPr>
        <w:t xml:space="preserve">双</w:t>
      </w:r>
      <w:r>
        <w:rPr>
          <w:rFonts w:hint="eastAsia" w:ascii="宋体" w:hAnsi="宋体" w:cs="宋体"/>
          <w:color w:val="auto"/>
          <w:sz w:val="21"/>
          <w:szCs w:val="21"/>
          <w:highlight w:val="none"/>
          <w:lang w:val="zh-CN"/>
        </w:rPr>
        <w:t xml:space="preserve">方根据招标文件和中标的投标文件及中标通知书规定的内容签署的以书面形式所达成的协议，包括所有的附件、附录和构成协议的所有文件。</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甲方（采购单位）：合同中明确规定的实际购买货物和服务的法人或其他组织和自然人（采购人） 。</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乙方（供应商）：合同中规定的向采购单位提供货物和服务的法人或其他组织和自然人（中标人）。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 </w:t>
      </w:r>
      <w:r>
        <w:rPr>
          <w:rFonts w:ascii="宋体" w:hAnsi="宋体"/>
          <w:color w:val="auto"/>
          <w:sz w:val="21"/>
          <w:szCs w:val="21"/>
          <w:highlight w:val="none"/>
          <w:lang w:val="zh-CN"/>
        </w:rPr>
        <w:t xml:space="preserve">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w:t>
      </w:r>
      <w:r>
        <w:rPr>
          <w:rFonts w:hint="eastAsia" w:ascii="宋体" w:hAnsi="宋体"/>
          <w:color w:val="auto"/>
          <w:sz w:val="21"/>
          <w:szCs w:val="21"/>
          <w:highlight w:val="none"/>
        </w:rPr>
        <w:t xml:space="preserve">智能</w:t>
      </w:r>
      <w:r>
        <w:rPr>
          <w:rFonts w:ascii="宋体" w:hAnsi="宋体"/>
          <w:color w:val="auto"/>
          <w:sz w:val="21"/>
          <w:szCs w:val="21"/>
          <w:highlight w:val="none"/>
          <w:lang w:val="zh-CN"/>
        </w:rPr>
        <w:t xml:space="preserve">设备、</w:t>
      </w:r>
      <w:r>
        <w:rPr>
          <w:rFonts w:hint="eastAsia" w:ascii="宋体" w:hAnsi="宋体"/>
          <w:color w:val="auto"/>
          <w:sz w:val="21"/>
          <w:szCs w:val="21"/>
          <w:highlight w:val="none"/>
        </w:rPr>
        <w:t xml:space="preserve">系统、</w:t>
      </w:r>
      <w:r>
        <w:rPr>
          <w:rFonts w:ascii="宋体" w:hAnsi="宋体"/>
          <w:color w:val="auto"/>
          <w:sz w:val="21"/>
          <w:szCs w:val="21"/>
          <w:highlight w:val="none"/>
          <w:lang w:val="zh-CN"/>
        </w:rPr>
        <w:t xml:space="preserve">备品、备件、工具、手册及其它有关技术资料和材料。</w:t>
      </w:r>
      <w:r/>
    </w:p>
    <w:p>
      <w:pPr>
        <w:ind w:firstLine="420"/>
        <w:spacing w:line="440" w:lineRule="exact"/>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2.8</w:t>
      </w:r>
      <w:r>
        <w:rPr>
          <w:rFonts w:hint="eastAsia" w:ascii="宋体" w:hAnsi="宋体" w:cs="宋体"/>
          <w:color w:val="auto"/>
          <w:sz w:val="21"/>
          <w:szCs w:val="21"/>
          <w:highlight w:val="none"/>
          <w:lang w:val="zh-CN"/>
        </w:rPr>
        <w:t xml:space="preserve">服务：系指乙方按招标文件规定，应向采购人提供的一切</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shd w:val="clear" w:color="auto" w:fill="ffffff"/>
        </w:rPr>
        <w:t xml:space="preserve">智慧医院电子病历系统及配套设备采购及安装</w:t>
      </w:r>
      <w:r>
        <w:rPr>
          <w:rFonts w:hint="eastAsia" w:ascii="宋体" w:hAnsi="宋体" w:cs="宋体"/>
          <w:color w:val="auto"/>
          <w:sz w:val="21"/>
          <w:szCs w:val="21"/>
          <w:highlight w:val="none"/>
          <w:lang w:val="zh-CN"/>
        </w:rPr>
        <w:t xml:space="preserve">有关的服务，比如</w:t>
      </w:r>
      <w:r>
        <w:rPr>
          <w:rFonts w:hint="eastAsia" w:ascii="宋体" w:hAnsi="宋体" w:cs="宋体"/>
          <w:color w:val="auto"/>
          <w:sz w:val="21"/>
          <w:szCs w:val="21"/>
          <w:highlight w:val="none"/>
        </w:rPr>
        <w:t xml:space="preserve">安装调试、数据对接、</w:t>
      </w:r>
      <w:r>
        <w:rPr>
          <w:rFonts w:hint="eastAsia" w:ascii="宋体" w:hAnsi="宋体" w:cs="宋体"/>
          <w:color w:val="auto"/>
          <w:sz w:val="21"/>
          <w:szCs w:val="21"/>
          <w:highlight w:val="none"/>
          <w:lang w:val="zh-CN"/>
        </w:rPr>
        <w:t xml:space="preserve">人员管理、培训、按国家法律法规及政策要求所必须完成的工作和合同中规定中标人应承担的其它所有义务。</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 </w:t>
      </w:r>
      <w:r>
        <w:rPr>
          <w:rFonts w:hint="eastAsia" w:ascii="宋体" w:hAnsi="宋体" w:cs="宋体"/>
          <w:color w:val="auto"/>
          <w:sz w:val="21"/>
          <w:szCs w:val="21"/>
          <w:highlight w:val="none"/>
          <w:lang w:val="zh-CN"/>
        </w:rPr>
        <w:t xml:space="preserve">知识产权：指专利权、商标权、著作权等无形财产专有权的统称。</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2.10 </w:t>
      </w:r>
      <w:r>
        <w:rPr>
          <w:rFonts w:hint="eastAsia" w:ascii="宋体" w:hAnsi="宋体" w:cs="宋体"/>
          <w:color w:val="auto"/>
          <w:sz w:val="21"/>
          <w:szCs w:val="21"/>
          <w:highlight w:val="none"/>
          <w:lang w:val="zh-CN"/>
        </w:rPr>
        <w:t xml:space="preserve">天：日历日。</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lang w:val="zh-CN"/>
        </w:rPr>
        <w:t xml:space="preserve">服务地点：合同中明确约定的乙方服务地点。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2.12</w:t>
      </w:r>
      <w:r>
        <w:rPr>
          <w:rFonts w:hint="eastAsia" w:ascii="宋体" w:hAnsi="宋体" w:cs="宋体"/>
          <w:color w:val="auto"/>
          <w:sz w:val="21"/>
          <w:szCs w:val="21"/>
          <w:highlight w:val="none"/>
          <w:lang w:val="zh-CN"/>
        </w:rPr>
        <w:t xml:space="preserve"> 合同价款：根据合同规定，乙方在正确地履行合同义务后甲方应支付乙方的价款。</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2.13</w:t>
      </w:r>
      <w:r>
        <w:rPr>
          <w:rFonts w:hint="eastAsia" w:ascii="宋体" w:hAnsi="宋体" w:cs="宋体"/>
          <w:color w:val="auto"/>
          <w:sz w:val="21"/>
          <w:szCs w:val="21"/>
          <w:highlight w:val="none"/>
          <w:lang w:val="zh-CN"/>
        </w:rPr>
        <w:t xml:space="preserve"> 不可抗力：不能预见、不能避免并且不能克服的客观情况。</w:t>
      </w:r>
      <w:r/>
    </w:p>
    <w:p>
      <w:pPr>
        <w:ind w:firstLine="420"/>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2.14 实质响应：满足有关本次采购标的、数量、质量、价款或者报酬、履行期限、履行地点和方式、违约责任和解决争议方法等要求。</w:t>
      </w:r>
      <w:r/>
    </w:p>
    <w:p>
      <w:pPr>
        <w:ind w:firstLine="420"/>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2.15书面形式：指书面文字、合同书、信件和传真等可以有形地表现所载内容的形式。</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二、投标人</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3、合格投标人的资格条件</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具有独立承担民事责任的能力；</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具有良好的商业信誉和健全的财务会计制度；</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具有履行合同所必需的设备和专业技术能力；</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有依法缴纳税收和社会保障资金的良好记录；</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参加政府采购活动</w:t>
      </w:r>
      <w:r>
        <w:rPr>
          <w:rFonts w:hint="eastAsia" w:ascii="宋体" w:hAnsi="宋体" w:cs="宋体"/>
          <w:color w:val="auto"/>
          <w:sz w:val="21"/>
          <w:szCs w:val="21"/>
          <w:highlight w:val="none"/>
        </w:rPr>
        <w:t xml:space="preserve">前</w:t>
      </w:r>
      <w:r>
        <w:rPr>
          <w:rFonts w:hint="eastAsia" w:ascii="宋体" w:hAnsi="宋体" w:cs="宋体"/>
          <w:color w:val="auto"/>
          <w:sz w:val="21"/>
          <w:szCs w:val="21"/>
          <w:highlight w:val="none"/>
          <w:lang w:val="zh-CN"/>
        </w:rPr>
        <w:t xml:space="preserve">三年内，在经营活动中没有重大违法记录；</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法律、行政法规规定的其他条件。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注：参加本项目的</w:t>
      </w:r>
      <w:r>
        <w:rPr>
          <w:rFonts w:hint="eastAsia" w:ascii="宋体" w:hAnsi="宋体" w:cs="宋体"/>
          <w:b/>
          <w:bCs/>
          <w:color w:val="auto"/>
          <w:sz w:val="21"/>
          <w:szCs w:val="21"/>
          <w:highlight w:val="none"/>
        </w:rPr>
        <w:t xml:space="preserve">投标人</w:t>
      </w:r>
      <w:r>
        <w:rPr>
          <w:rFonts w:hint="eastAsia" w:ascii="宋体" w:hAnsi="宋体" w:cs="宋体"/>
          <w:b/>
          <w:bCs/>
          <w:color w:val="auto"/>
          <w:sz w:val="21"/>
          <w:szCs w:val="21"/>
          <w:highlight w:val="none"/>
          <w:lang w:val="zh-CN"/>
        </w:rPr>
        <w:t xml:space="preserve">应当具备上述资格要求，投标文件中必须提供以下证明文件，否则</w:t>
      </w:r>
      <w:r>
        <w:rPr>
          <w:rFonts w:hint="eastAsia" w:ascii="宋体" w:hAnsi="宋体" w:cs="宋体"/>
          <w:b/>
          <w:bCs/>
          <w:color w:val="auto"/>
          <w:sz w:val="21"/>
          <w:szCs w:val="21"/>
          <w:highlight w:val="none"/>
        </w:rPr>
        <w:t xml:space="preserve">视为资格条件不符合：</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A、具有独立承担民事责任的能力证明，包括：法人或者其他组织的营业执照等证明文件，法人授权委托书（如有），自然人的身份证明。</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B、具有良好的商业信誉和健全的财务会计制度证明，包括：投标人</w:t>
      </w:r>
      <w:r>
        <w:rPr>
          <w:rFonts w:hint="eastAsia" w:ascii="宋体" w:hAnsi="宋体" w:cs="宋体"/>
          <w:b/>
          <w:bCs/>
          <w:color w:val="auto"/>
          <w:sz w:val="21"/>
          <w:szCs w:val="21"/>
          <w:highlight w:val="none"/>
        </w:rPr>
        <w:t xml:space="preserve">2025年度</w:t>
      </w:r>
      <w:r>
        <w:rPr>
          <w:rFonts w:hint="eastAsia" w:ascii="宋体" w:hAnsi="宋体" w:cs="宋体"/>
          <w:b/>
          <w:bCs/>
          <w:color w:val="auto"/>
          <w:sz w:val="21"/>
          <w:szCs w:val="21"/>
          <w:highlight w:val="none"/>
          <w:lang w:val="zh-CN"/>
        </w:rPr>
        <w:t xml:space="preserve">经审计过的财务报告或投标人基本开户银行出具的资信证明或财政部门认可的政府采购专业担保机构出具的投标担保函。</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C、履行合同所必备的设备和专业技术能力的证明材料。</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D、有依法缴纳税收和社会保障资金的良好记录，包括：投标人参加采购活动</w:t>
      </w:r>
      <w:r>
        <w:rPr>
          <w:rFonts w:hint="eastAsia" w:ascii="宋体" w:hAnsi="宋体" w:cs="宋体"/>
          <w:b/>
          <w:bCs/>
          <w:color w:val="auto"/>
          <w:sz w:val="21"/>
          <w:szCs w:val="21"/>
          <w:highlight w:val="none"/>
        </w:rPr>
        <w:t xml:space="preserve">最新一期</w:t>
      </w:r>
      <w:r>
        <w:rPr>
          <w:rFonts w:hint="eastAsia" w:ascii="宋体" w:hAnsi="宋体" w:cs="宋体"/>
          <w:b/>
          <w:bCs/>
          <w:color w:val="auto"/>
          <w:sz w:val="21"/>
          <w:szCs w:val="21"/>
          <w:highlight w:val="none"/>
          <w:lang w:val="zh-CN"/>
        </w:rPr>
        <w:t xml:space="preserve">缴纳增值税或企业所得税的凭据，依法免税或不需要缴纳的供应商，必须提供相应的证明文件；</w:t>
      </w:r>
      <w:r>
        <w:rPr>
          <w:rFonts w:hint="eastAsia" w:ascii="宋体" w:hAnsi="宋体" w:cs="宋体"/>
          <w:b/>
          <w:bCs/>
          <w:color w:val="auto"/>
          <w:sz w:val="21"/>
          <w:szCs w:val="21"/>
          <w:highlight w:val="none"/>
        </w:rPr>
        <w:t xml:space="preserve">最新一期缴纳</w:t>
      </w:r>
      <w:r>
        <w:rPr>
          <w:rFonts w:hint="eastAsia" w:ascii="宋体" w:hAnsi="宋体" w:cs="宋体"/>
          <w:b/>
          <w:bCs/>
          <w:color w:val="auto"/>
          <w:sz w:val="21"/>
          <w:szCs w:val="21"/>
          <w:highlight w:val="none"/>
          <w:lang w:val="zh-CN"/>
        </w:rPr>
        <w:t xml:space="preserve">社会保障资金</w:t>
      </w:r>
      <w:r>
        <w:rPr>
          <w:rFonts w:hint="eastAsia" w:ascii="宋体" w:hAnsi="宋体" w:cs="宋体"/>
          <w:b/>
          <w:bCs/>
          <w:color w:val="auto"/>
          <w:sz w:val="21"/>
          <w:szCs w:val="21"/>
          <w:highlight w:val="none"/>
        </w:rPr>
        <w:t xml:space="preserve">的证明材料</w:t>
      </w:r>
      <w:r>
        <w:rPr>
          <w:rFonts w:hint="eastAsia" w:ascii="宋体" w:hAnsi="宋体" w:cs="宋体"/>
          <w:b/>
          <w:bCs/>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E、投标人参加政府采购活动</w:t>
      </w:r>
      <w:r>
        <w:rPr>
          <w:rFonts w:hint="eastAsia" w:ascii="宋体" w:hAnsi="宋体" w:cs="宋体"/>
          <w:b/>
          <w:bCs/>
          <w:color w:val="auto"/>
          <w:sz w:val="21"/>
          <w:szCs w:val="21"/>
          <w:highlight w:val="none"/>
        </w:rPr>
        <w:t xml:space="preserve">近</w:t>
      </w:r>
      <w:r>
        <w:rPr>
          <w:rFonts w:hint="eastAsia" w:ascii="宋体" w:hAnsi="宋体" w:cs="宋体"/>
          <w:b/>
          <w:bCs/>
          <w:color w:val="auto"/>
          <w:sz w:val="21"/>
          <w:szCs w:val="21"/>
          <w:highlight w:val="none"/>
          <w:lang w:val="zh-CN"/>
        </w:rPr>
        <w:t xml:space="preserve">3年内在经营活动中没有重大违法记录的书面声明函。</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4、投标人代表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指全权代表投标人参加投标活动并签署投标文件的人，如果投标人代表不是法定代表人，须持有《法人代表授权委托书》（详见统一格式）。 </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5、投标费用 </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5.1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无论投标过程中的做法和结果如何，投标人自行承担所有与参加投标有关的全部费用。</w:t>
      </w:r>
      <w:r/>
    </w:p>
    <w:p>
      <w:pPr>
        <w:ind w:firstLine="422"/>
        <w:spacing w:line="44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lang w:val="zh-CN"/>
        </w:rPr>
        <w:t xml:space="preserve">6、联合投标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本次招标不接受联合投标。</w:t>
      </w:r>
      <w:r/>
    </w:p>
    <w:p>
      <w:pPr>
        <w:ind w:firstLine="422"/>
        <w:spacing w:line="44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三、招标文件的说明</w:t>
      </w:r>
      <w:r/>
    </w:p>
    <w:p>
      <w:pPr>
        <w:ind w:firstLine="422"/>
        <w:spacing w:line="44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7、招标文件</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招标文件由招标文件目录所列内容组成。投标人应详细阅读招标文件的全部内容，</w:t>
      </w:r>
      <w:r>
        <w:rPr>
          <w:rFonts w:hint="eastAsia" w:ascii="宋体" w:hAnsi="宋体" w:cs="宋体"/>
          <w:color w:val="auto"/>
          <w:sz w:val="21"/>
          <w:szCs w:val="21"/>
          <w:highlight w:val="none"/>
        </w:rPr>
        <w:t xml:space="preserve">如有残缺等问题应在获取招标文件后及时向采购代理机构提出，</w:t>
      </w:r>
      <w:r>
        <w:rPr>
          <w:rFonts w:hint="eastAsia" w:ascii="宋体" w:hAnsi="宋体" w:cs="宋体"/>
          <w:color w:val="auto"/>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的规定，该投标有可能被拒绝。</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8、招标文件的询问与澄清（</w:t>
      </w:r>
      <w:r>
        <w:rPr>
          <w:rFonts w:hint="eastAsia" w:ascii="宋体" w:hAnsi="宋体" w:cs="宋体"/>
          <w:b/>
          <w:bCs/>
          <w:color w:val="auto"/>
          <w:sz w:val="21"/>
          <w:szCs w:val="21"/>
          <w:highlight w:val="none"/>
        </w:rPr>
        <w:t xml:space="preserve">或更正</w:t>
      </w:r>
      <w:r>
        <w:rPr>
          <w:rFonts w:hint="eastAsia" w:ascii="宋体" w:hAnsi="宋体" w:cs="宋体"/>
          <w:b/>
          <w:bCs/>
          <w:color w:val="auto"/>
          <w:sz w:val="21"/>
          <w:szCs w:val="21"/>
          <w:highlight w:val="none"/>
          <w:lang w:val="zh-CN"/>
        </w:rPr>
        <w:t xml:space="preserve">）</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投标人在收到招标文件后，若有问题需要询问，应于收到招标文件后按相关流程及时提出，采购代理机构将予以解答。</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采购人或者采购代理机构可以对已发出的招标文件进行必要的澄清或者修改，并发布澄清（</w:t>
      </w:r>
      <w:r>
        <w:rPr>
          <w:rFonts w:hint="eastAsia" w:ascii="宋体" w:hAnsi="宋体" w:cs="宋体"/>
          <w:color w:val="auto"/>
          <w:sz w:val="21"/>
          <w:szCs w:val="21"/>
          <w:highlight w:val="none"/>
        </w:rPr>
        <w:t xml:space="preserve">或更正</w:t>
      </w:r>
      <w:r>
        <w:rPr>
          <w:rFonts w:hint="eastAsia" w:ascii="宋体" w:hAnsi="宋体" w:cs="宋体"/>
          <w:color w:val="auto"/>
          <w:sz w:val="21"/>
          <w:szCs w:val="21"/>
          <w:highlight w:val="none"/>
          <w:lang w:val="zh-CN"/>
        </w:rPr>
        <w:t xml:space="preserve">）公告。澄清或者</w:t>
      </w:r>
      <w:r>
        <w:rPr>
          <w:rFonts w:hint="eastAsia" w:ascii="宋体" w:hAnsi="宋体" w:cs="宋体"/>
          <w:color w:val="auto"/>
          <w:sz w:val="21"/>
          <w:szCs w:val="21"/>
          <w:highlight w:val="none"/>
        </w:rPr>
        <w:t xml:space="preserve">更正</w:t>
      </w:r>
      <w:r>
        <w:rPr>
          <w:rFonts w:hint="eastAsia" w:ascii="宋体" w:hAnsi="宋体" w:cs="宋体"/>
          <w:color w:val="auto"/>
          <w:sz w:val="21"/>
          <w:szCs w:val="21"/>
          <w:highlight w:val="none"/>
          <w:lang w:val="zh-CN"/>
        </w:rPr>
        <w:t xml:space="preserve">的内容为招标文件的组成部分。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至招标文件获取截止时间，获取招标文件的潜在投标人不足3家的，采购人或采购代理机构可以顺延招标文件提供期限。</w:t>
      </w:r>
      <w:r/>
    </w:p>
    <w:p>
      <w:pPr>
        <w:ind w:firstLine="422"/>
        <w:spacing w:line="44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9、招标文件的修改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采购代理机构无论出于自己的考虑，还是出于对投标人提问的澄清，均可对招标文件用补充文件的方式进行修改。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采购代理机构对招标文件的修改，将以</w:t>
      </w:r>
      <w:r>
        <w:rPr>
          <w:rFonts w:hint="eastAsia" w:ascii="宋体" w:hAnsi="宋体" w:cs="宋体"/>
          <w:color w:val="auto"/>
          <w:sz w:val="21"/>
          <w:szCs w:val="21"/>
          <w:highlight w:val="none"/>
        </w:rPr>
        <w:t xml:space="preserve">补充通知的形式发布</w:t>
      </w:r>
      <w:r>
        <w:rPr>
          <w:rFonts w:hint="eastAsia" w:ascii="宋体" w:hAnsi="宋体" w:cs="宋体"/>
          <w:color w:val="auto"/>
          <w:sz w:val="21"/>
          <w:szCs w:val="21"/>
          <w:highlight w:val="none"/>
          <w:lang w:val="zh-CN"/>
        </w:rPr>
        <w:t xml:space="preserve">。补充文件将作为招标文件的组成部分，对所有投标人有约束力。</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cs="宋体"/>
          <w:color w:val="auto"/>
          <w:sz w:val="21"/>
          <w:szCs w:val="21"/>
          <w:highlight w:val="none"/>
        </w:rPr>
        <w:t xml:space="preserve">发布补充通知</w:t>
      </w:r>
      <w:r>
        <w:rPr>
          <w:rFonts w:hint="eastAsia" w:ascii="宋体" w:hAnsi="宋体" w:cs="宋体"/>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10、质疑</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根据财政部94号令第十一条规定，提出质疑的供应商应当是参与所质疑项目采购活动的供应商。潜在供应商应当依法报名</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本</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后可以依法进行质疑。</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2 接收</w:t>
      </w:r>
      <w:r>
        <w:rPr>
          <w:rFonts w:hint="eastAsia" w:ascii="宋体" w:hAnsi="宋体" w:cs="宋体"/>
          <w:color w:val="auto"/>
          <w:sz w:val="21"/>
          <w:szCs w:val="21"/>
          <w:highlight w:val="none"/>
          <w:lang w:val="zh-CN"/>
        </w:rPr>
        <w:t xml:space="preserve">质疑函的方式：当场送达或邮寄方式。</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联系单位：苏州市卫康招投标咨询服务有限公司</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联系电话：0512-65158848</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通讯地址：</w:t>
      </w:r>
      <w:r>
        <w:rPr>
          <w:rFonts w:hint="eastAsia" w:ascii="宋体" w:hAnsi="宋体" w:cs="宋体"/>
          <w:color w:val="auto"/>
          <w:sz w:val="21"/>
          <w:szCs w:val="21"/>
          <w:highlight w:val="none"/>
        </w:rPr>
        <w:t xml:space="preserve">苏州市姑苏区干将西路1296号深业姑苏中心1幢17层 季欣怡</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四、投标文件说明</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投标人应仔细阅读招标文件的所有内容，按招标文件的要求提供投标文件，并保证所提供的全部资料的真实性，以使其投标对招标文件作出实质性响应，否则，其投标可能被拒绝。</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无论是否递交投标文件，投标人都应将招标文件及以后的所有通知、文件等视为保密文件。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12、投标文件计量单位和使用文字</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12.1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投标文件中所使用的计量单位，除招标文件中有特殊要求外，均应使用中华人民共和国法定计量单位。</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4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13、投标文件的组成</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 封面</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 投标函</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 开标一览表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 法定代表人授权书</w:t>
      </w:r>
      <w:r/>
    </w:p>
    <w:p>
      <w:pPr>
        <w:ind w:firstLine="422"/>
        <w:jc w:val="both"/>
        <w:spacing w:line="44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13.5 </w:t>
      </w:r>
      <w:r>
        <w:rPr>
          <w:rFonts w:hint="eastAsia" w:ascii="宋体" w:hAnsi="宋体" w:cs="宋体"/>
          <w:b/>
          <w:bCs/>
          <w:color w:val="auto"/>
          <w:sz w:val="21"/>
          <w:szCs w:val="21"/>
          <w:highlight w:val="none"/>
          <w:lang w:val="zh-CN"/>
        </w:rPr>
        <w:t xml:space="preserve">资格证明</w:t>
      </w:r>
      <w:r>
        <w:rPr>
          <w:rFonts w:hint="eastAsia" w:ascii="宋体" w:hAnsi="宋体" w:cs="宋体"/>
          <w:b/>
          <w:bCs/>
          <w:color w:val="auto"/>
          <w:sz w:val="21"/>
          <w:szCs w:val="21"/>
          <w:highlight w:val="none"/>
        </w:rPr>
        <w:t xml:space="preserve">文件（如不提供或提供材料不符合要求则属于无效投标）</w:t>
      </w:r>
      <w:r>
        <w:rPr>
          <w:rFonts w:hint="eastAsia" w:ascii="宋体" w:hAnsi="宋体" w:cs="宋体"/>
          <w:b/>
          <w:bCs/>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A、具有独立承担民事责任的能力证明，包括：法人或者其他组织的营业执照等证明文件，法人授权委托书（如有），自然人的身份证明。</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B、具有良好的商业信誉和健全的财务会计制度证明，包括：投标人</w:t>
      </w:r>
      <w:r>
        <w:rPr>
          <w:rFonts w:hint="eastAsia" w:ascii="宋体" w:hAnsi="宋体" w:cs="宋体"/>
          <w:b/>
          <w:bCs/>
          <w:color w:val="auto"/>
          <w:sz w:val="21"/>
          <w:szCs w:val="21"/>
          <w:highlight w:val="none"/>
        </w:rPr>
        <w:t xml:space="preserve">2025年度</w:t>
      </w:r>
      <w:r>
        <w:rPr>
          <w:rFonts w:hint="eastAsia" w:ascii="宋体" w:hAnsi="宋体" w:cs="宋体"/>
          <w:b/>
          <w:bCs/>
          <w:color w:val="auto"/>
          <w:sz w:val="21"/>
          <w:szCs w:val="21"/>
          <w:highlight w:val="none"/>
          <w:lang w:val="zh-CN"/>
        </w:rPr>
        <w:t xml:space="preserve">经审计过的财务报告或投标人基本开户银行出具的资信证明或财政部门认可的政府采购专业担保机构出具的投标担保函。</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C、履行合同所必备的设备和专业技术能力的证明材料。</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D、有依法缴纳税收和社会保障资金的良好记录，包括：投标人参加采购活动</w:t>
      </w:r>
      <w:r>
        <w:rPr>
          <w:rFonts w:hint="eastAsia" w:ascii="宋体" w:hAnsi="宋体" w:cs="宋体"/>
          <w:b/>
          <w:bCs/>
          <w:color w:val="auto"/>
          <w:sz w:val="21"/>
          <w:szCs w:val="21"/>
          <w:highlight w:val="none"/>
        </w:rPr>
        <w:t xml:space="preserve">最新一期</w:t>
      </w:r>
      <w:r>
        <w:rPr>
          <w:rFonts w:hint="eastAsia" w:ascii="宋体" w:hAnsi="宋体" w:cs="宋体"/>
          <w:b/>
          <w:bCs/>
          <w:color w:val="auto"/>
          <w:sz w:val="21"/>
          <w:szCs w:val="21"/>
          <w:highlight w:val="none"/>
          <w:lang w:val="zh-CN"/>
        </w:rPr>
        <w:t xml:space="preserve">缴纳增值税或企业所得税的凭据，依法免税或不需要缴纳的供应商，必须提供相应的证明文件；</w:t>
      </w:r>
      <w:r>
        <w:rPr>
          <w:rFonts w:hint="eastAsia" w:ascii="宋体" w:hAnsi="宋体" w:cs="宋体"/>
          <w:b/>
          <w:bCs/>
          <w:color w:val="auto"/>
          <w:sz w:val="21"/>
          <w:szCs w:val="21"/>
          <w:highlight w:val="none"/>
        </w:rPr>
        <w:t xml:space="preserve">最新一期缴纳</w:t>
      </w:r>
      <w:r>
        <w:rPr>
          <w:rFonts w:hint="eastAsia" w:ascii="宋体" w:hAnsi="宋体" w:cs="宋体"/>
          <w:b/>
          <w:bCs/>
          <w:color w:val="auto"/>
          <w:sz w:val="21"/>
          <w:szCs w:val="21"/>
          <w:highlight w:val="none"/>
          <w:lang w:val="zh-CN"/>
        </w:rPr>
        <w:t xml:space="preserve">社会保障资金</w:t>
      </w:r>
      <w:r>
        <w:rPr>
          <w:rFonts w:hint="eastAsia" w:ascii="宋体" w:hAnsi="宋体" w:cs="宋体"/>
          <w:b/>
          <w:bCs/>
          <w:color w:val="auto"/>
          <w:sz w:val="21"/>
          <w:szCs w:val="21"/>
          <w:highlight w:val="none"/>
        </w:rPr>
        <w:t xml:space="preserve">的证明材料</w:t>
      </w:r>
      <w:r>
        <w:rPr>
          <w:rFonts w:hint="eastAsia" w:ascii="宋体" w:hAnsi="宋体" w:cs="宋体"/>
          <w:b/>
          <w:bCs/>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E、投标人参加政府采购活动</w:t>
      </w:r>
      <w:r>
        <w:rPr>
          <w:rFonts w:hint="eastAsia" w:ascii="宋体" w:hAnsi="宋体" w:cs="宋体"/>
          <w:b/>
          <w:bCs/>
          <w:color w:val="auto"/>
          <w:sz w:val="21"/>
          <w:szCs w:val="21"/>
          <w:highlight w:val="none"/>
        </w:rPr>
        <w:t xml:space="preserve">近</w:t>
      </w:r>
      <w:r>
        <w:rPr>
          <w:rFonts w:hint="eastAsia" w:ascii="宋体" w:hAnsi="宋体" w:cs="宋体"/>
          <w:b/>
          <w:bCs/>
          <w:color w:val="auto"/>
          <w:sz w:val="21"/>
          <w:szCs w:val="21"/>
          <w:highlight w:val="none"/>
          <w:lang w:val="zh-CN"/>
        </w:rPr>
        <w:t xml:space="preserve">3年内在经营活动中没有重大违法记录的书面声明函。</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13.6 投标产品技术对照表、偏离表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 服务方案介绍</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 近三年内具有同类项目业绩合同复印件</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 拟投入项目成员表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10 </w:t>
      </w:r>
      <w:r>
        <w:rPr>
          <w:rFonts w:hint="eastAsia" w:ascii="宋体" w:hAnsi="宋体" w:cs="宋体"/>
          <w:color w:val="auto"/>
          <w:sz w:val="21"/>
          <w:szCs w:val="21"/>
          <w:highlight w:val="none"/>
          <w:lang w:val="zh-CN"/>
        </w:rPr>
        <w:t xml:space="preserve">对本次投标的详细说明（投标人视各自的情况自行编制）</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13.11 </w:t>
      </w:r>
      <w:r>
        <w:rPr>
          <w:rFonts w:hint="eastAsia" w:ascii="宋体" w:hAnsi="宋体" w:cs="宋体"/>
          <w:color w:val="auto"/>
          <w:sz w:val="21"/>
          <w:szCs w:val="21"/>
          <w:highlight w:val="none"/>
          <w:lang w:val="zh-CN"/>
        </w:rPr>
        <w:t xml:space="preserve">中小企业声明函（如属）</w:t>
      </w:r>
      <w:r>
        <w:rPr>
          <w:rFonts w:hint="eastAsia" w:ascii="宋体" w:hAnsi="宋体" w:cs="宋体"/>
          <w:color w:val="auto"/>
          <w:sz w:val="21"/>
          <w:szCs w:val="21"/>
          <w:highlight w:val="none"/>
        </w:rPr>
        <w:t xml:space="preserve">或</w:t>
      </w:r>
      <w:r>
        <w:rPr>
          <w:rFonts w:hint="eastAsia" w:ascii="宋体" w:hAnsi="宋体" w:cs="宋体"/>
          <w:color w:val="auto"/>
          <w:sz w:val="21"/>
          <w:szCs w:val="21"/>
          <w:highlight w:val="none"/>
          <w:lang w:val="zh-CN"/>
        </w:rPr>
        <w:t xml:space="preserve">残疾人福利性单位声明函（如属）</w:t>
      </w:r>
      <w:r>
        <w:rPr>
          <w:rFonts w:hint="eastAsia" w:ascii="宋体" w:hAnsi="宋体" w:cs="宋体"/>
          <w:color w:val="auto"/>
          <w:sz w:val="21"/>
          <w:szCs w:val="21"/>
          <w:highlight w:val="none"/>
        </w:rPr>
        <w:t xml:space="preserve">或监狱企业证明材料（如属）</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13.12 </w:t>
      </w:r>
      <w:r>
        <w:rPr>
          <w:rFonts w:hint="eastAsia" w:ascii="宋体" w:hAnsi="宋体" w:cs="宋体"/>
          <w:color w:val="auto"/>
          <w:sz w:val="21"/>
          <w:szCs w:val="21"/>
          <w:highlight w:val="none"/>
          <w:lang w:val="zh-CN"/>
        </w:rPr>
        <w:t xml:space="preserve">对本次招标有关的及评分标准要求的其它证明材料。</w:t>
      </w:r>
      <w:r/>
    </w:p>
    <w:p>
      <w:pPr>
        <w:ind w:firstLine="422"/>
        <w:spacing w:line="440" w:lineRule="exact"/>
        <w:tabs>
          <w:tab w:val="left" w:pos="0" w:leader="none"/>
        </w:tabs>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企业报价折扣证明</w:t>
      </w:r>
      <w:r/>
    </w:p>
    <w:p>
      <w:pPr>
        <w:ind w:firstLine="422"/>
        <w:spacing w:line="440" w:lineRule="exact"/>
        <w:tabs>
          <w:tab w:val="left" w:pos="0" w:leader="none"/>
        </w:tabs>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1本项目非专门面向中小企业采购。投标人如属于小型或微型企业，提供《中小企业声明函》或提供《残疾人福利性单位声明函》或提供由省级以上监狱管理局、戒毒管理局（含新疆生产建设兵团）出具的属于监狱企业的证明文件。</w:t>
      </w:r>
      <w:r/>
    </w:p>
    <w:p>
      <w:pPr>
        <w:ind w:firstLine="422"/>
        <w:spacing w:line="4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.2关于符合本国产品标准的声明函（如符合）。</w:t>
      </w:r>
      <w:r/>
    </w:p>
    <w:p>
      <w:pPr>
        <w:ind w:firstLine="422"/>
        <w:spacing w:line="440" w:lineRule="exact"/>
        <w:tabs>
          <w:tab w:val="left" w:pos="0" w:leader="none"/>
        </w:tabs>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注：投标人所提交的资料文件的完整与否，将直接影响投标人的投标文件是否有效或评分高低。</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、投标保证金</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lang w:val="zh-CN"/>
        </w:rPr>
        <w:t xml:space="preserve">本项目无投标保证金。</w:t>
      </w:r>
      <w:r/>
    </w:p>
    <w:p>
      <w:pPr>
        <w:ind w:firstLine="422"/>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、投标文件的有效期</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自开标日起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天，投标书应保持有效。有效期短于这个规定期限的投标，将被拒绝。</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五、</w:t>
      </w:r>
      <w:r>
        <w:rPr>
          <w:rFonts w:hint="eastAsia" w:ascii="宋体" w:hAnsi="宋体" w:cs="宋体"/>
          <w:b/>
          <w:bCs/>
          <w:color w:val="auto"/>
          <w:sz w:val="21"/>
          <w:szCs w:val="21"/>
          <w:highlight w:val="none"/>
        </w:rPr>
        <w:t xml:space="preserve">投标</w:t>
      </w:r>
      <w:r/>
    </w:p>
    <w:p>
      <w:pPr>
        <w:ind w:firstLine="422"/>
        <w:spacing w:line="440" w:lineRule="exact"/>
        <w:rPr>
          <w:rFonts w:hint="eastAsia" w:ascii="宋体" w:hAnsi="宋体" w:cs="宋体"/>
          <w:b/>
          <w:bCs/>
          <w:color w:val="auto"/>
          <w:sz w:val="21"/>
          <w:szCs w:val="21"/>
          <w:highlight w:val="none"/>
          <w:lang w:val="zh-CN"/>
        </w:rPr>
      </w:pPr>
      <w:r>
        <w:rPr>
          <w:rFonts w:ascii="宋体" w:hAnsi="宋体" w:cs="宋体"/>
          <w:b/>
          <w:bCs/>
          <w:color w:val="auto"/>
          <w:sz w:val="21"/>
          <w:szCs w:val="21"/>
          <w:highlight w:val="none"/>
          <w:lang w:val="zh-CN"/>
        </w:rPr>
        <w:t xml:space="preserve">16、文件要求：</w:t>
      </w:r>
      <w:r/>
    </w:p>
    <w:p>
      <w:pPr>
        <w:ind w:right="-161" w:firstLine="420"/>
        <w:spacing w:line="44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本次投标采用电子投标。电子响应文件上传一份到系统，无须携带纸质投标文件。</w:t>
      </w:r>
      <w:r/>
    </w:p>
    <w:p>
      <w:pPr>
        <w:ind w:firstLine="422"/>
        <w:spacing w:line="440" w:lineRule="exact"/>
        <w:rPr>
          <w:rFonts w:hint="eastAsia" w:ascii="宋体" w:hAnsi="宋体" w:cs="宋体"/>
          <w:b/>
          <w:bCs/>
          <w:color w:val="auto"/>
          <w:sz w:val="21"/>
          <w:szCs w:val="21"/>
          <w:highlight w:val="none"/>
          <w:lang w:val="zh-CN"/>
        </w:rPr>
      </w:pPr>
      <w:r>
        <w:rPr>
          <w:rFonts w:ascii="宋体" w:hAnsi="宋体" w:cs="宋体"/>
          <w:b/>
          <w:bCs/>
          <w:color w:val="auto"/>
          <w:sz w:val="21"/>
          <w:szCs w:val="21"/>
          <w:highlight w:val="none"/>
          <w:lang w:val="zh-CN"/>
        </w:rPr>
        <w:t xml:space="preserve">17、电子投标（响应）文件的编制与提交</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17.5、电子投标文件中的资料应按招标文件的要求加盖投标人的电子签章或公章。</w:t>
      </w:r>
      <w:r/>
    </w:p>
    <w:p>
      <w:pPr>
        <w:ind w:right="-161" w:firstLine="420"/>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17.6、未按照要求编制电子投标文件，未按照要求在电子投标文件上加盖电子签章的，均视为无效投标。</w:t>
      </w:r>
      <w:r/>
    </w:p>
    <w:p>
      <w:pPr>
        <w:ind w:firstLine="422"/>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18、投标供应商需保持“苏采云”系统不见面开标大厅在线状态，并按要求在规定时间内进行响应</w:t>
      </w:r>
      <w:r>
        <w:rPr>
          <w:rFonts w:hint="eastAsia" w:ascii="宋体" w:hAnsi="宋体" w:cs="宋体"/>
          <w:color w:val="auto"/>
          <w:sz w:val="21"/>
          <w:szCs w:val="21"/>
          <w:highlight w:val="none"/>
        </w:rPr>
        <w:t xml:space="preserve">。</w:t>
      </w:r>
      <w:r/>
    </w:p>
    <w:p>
      <w:pPr>
        <w:ind w:firstLine="422"/>
        <w:jc w:val="both"/>
        <w:spacing w:line="440" w:lineRule="exact"/>
        <w:widowControl w:val="off"/>
        <w:rPr>
          <w:rFonts w:hint="eastAsia" w:ascii="宋体" w:hAnsi="宋体" w:cs="宋体"/>
          <w:b/>
          <w:bCs/>
          <w:color w:val="auto"/>
          <w:sz w:val="21"/>
          <w:szCs w:val="24"/>
          <w:highlight w:val="none"/>
        </w:rPr>
      </w:pPr>
      <w:r>
        <w:rPr>
          <w:rFonts w:hint="eastAsia" w:ascii="宋体" w:hAnsi="宋体" w:cs="宋体"/>
          <w:b/>
          <w:bCs/>
          <w:color w:val="auto"/>
          <w:sz w:val="21"/>
          <w:szCs w:val="24"/>
          <w:highlight w:val="none"/>
        </w:rPr>
        <w:t xml:space="preserve">19、开标</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（2）线上参加（观看）开标（开启）会方式：登录“苏采云”系统，点击“开标大厅”，选择对应项目，点击进入不见面开标系统。</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（5）投标人在“苏采云”系统规定的时间内未成功解密电子投标文件的，投标无效。</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投标人电脑环境最低要求：谷歌浏览器，直接网上下载最新版本即可。如需收听现场语音需配置放音设备，如视频直播、互动交流使用异常，请刷新网页，如仍无法解决，请联系技术支持。</w:t>
      </w:r>
      <w:r/>
    </w:p>
    <w:p>
      <w:pPr>
        <w:ind w:firstLine="422"/>
        <w:jc w:val="both"/>
        <w:spacing w:line="440" w:lineRule="exact"/>
        <w:widowControl w:val="off"/>
        <w:rPr>
          <w:rFonts w:hint="eastAsia" w:ascii="宋体" w:hAnsi="宋体" w:cs="宋体"/>
          <w:b/>
          <w:bCs/>
          <w:color w:val="auto"/>
          <w:sz w:val="21"/>
          <w:szCs w:val="24"/>
          <w:highlight w:val="none"/>
        </w:rPr>
      </w:pPr>
      <w:r>
        <w:rPr>
          <w:rFonts w:hint="eastAsia" w:ascii="宋体" w:hAnsi="宋体" w:cs="宋体"/>
          <w:b/>
          <w:bCs/>
          <w:color w:val="auto"/>
          <w:sz w:val="21"/>
          <w:szCs w:val="24"/>
          <w:highlight w:val="none"/>
        </w:rPr>
        <w:t xml:space="preserve">20、技术支持</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在网上报名过程中如有疑问，请及时联系：</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CA技术咨询服务电话：400-608-6099</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电子签章技术咨询服务电话：15380932027、15371015030、13675197356、13675197221</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系统使用指导与咨询：联系电话：13914088964；18261002950（不见面项目）QQ：3048755361、895706745。</w:t>
      </w:r>
      <w:r/>
    </w:p>
    <w:p>
      <w:pPr>
        <w:ind w:firstLine="422"/>
        <w:jc w:val="both"/>
        <w:spacing w:line="440" w:lineRule="exact"/>
        <w:widowControl w:val="off"/>
        <w:rPr>
          <w:rFonts w:hint="eastAsia" w:ascii="宋体" w:hAnsi="宋体" w:cs="宋体"/>
          <w:b/>
          <w:bCs/>
          <w:color w:val="auto"/>
          <w:sz w:val="21"/>
          <w:szCs w:val="24"/>
          <w:highlight w:val="none"/>
        </w:rPr>
      </w:pPr>
      <w:r>
        <w:rPr>
          <w:rFonts w:hint="eastAsia" w:ascii="宋体" w:hAnsi="宋体" w:cs="宋体"/>
          <w:b/>
          <w:bCs/>
          <w:color w:val="auto"/>
          <w:sz w:val="21"/>
          <w:szCs w:val="24"/>
          <w:highlight w:val="none"/>
        </w:rPr>
        <w:t xml:space="preserve">21、澄清</w:t>
      </w:r>
      <w:r/>
    </w:p>
    <w:p>
      <w:pPr>
        <w:ind w:firstLine="420"/>
        <w:jc w:val="both"/>
        <w:spacing w:line="440" w:lineRule="exact"/>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六、评标</w:t>
      </w:r>
      <w:r/>
    </w:p>
    <w:p>
      <w:pPr>
        <w:ind w:firstLine="422"/>
        <w:jc w:val="both"/>
        <w:spacing w:line="440" w:lineRule="exact"/>
        <w:widowControl w:val="off"/>
        <w:rPr>
          <w:rFonts w:hint="eastAsia" w:ascii="宋体" w:hAnsi="宋体" w:cs="宋体"/>
          <w:b/>
          <w:bCs/>
          <w:color w:val="auto"/>
          <w:sz w:val="21"/>
          <w:szCs w:val="24"/>
          <w:highlight w:val="none"/>
        </w:rPr>
      </w:pPr>
      <w:r>
        <w:rPr>
          <w:rFonts w:hint="eastAsia" w:ascii="宋体" w:hAnsi="宋体" w:cs="宋体"/>
          <w:b/>
          <w:bCs/>
          <w:color w:val="auto"/>
          <w:sz w:val="21"/>
          <w:szCs w:val="24"/>
          <w:highlight w:val="none"/>
        </w:rPr>
        <w:t xml:space="preserve">22、资格审查</w:t>
      </w:r>
      <w:r/>
    </w:p>
    <w:p>
      <w:pPr>
        <w:ind w:firstLine="422"/>
        <w:jc w:val="both"/>
        <w:spacing w:line="440" w:lineRule="exact"/>
        <w:widowControl w:val="off"/>
        <w:rPr>
          <w:rFonts w:hint="eastAsia" w:ascii="宋体" w:hAnsi="宋体" w:cs="宋体"/>
          <w:b/>
          <w:bCs/>
          <w:color w:val="auto"/>
          <w:sz w:val="21"/>
          <w:szCs w:val="24"/>
          <w:highlight w:val="none"/>
        </w:rPr>
      </w:pPr>
      <w:r>
        <w:rPr>
          <w:rFonts w:hint="eastAsia" w:ascii="宋体" w:hAnsi="宋体" w:cs="宋体"/>
          <w:b/>
          <w:bCs/>
          <w:color w:val="auto"/>
          <w:sz w:val="21"/>
          <w:szCs w:val="24"/>
          <w:highlight w:val="none"/>
        </w:rPr>
        <w:t xml:space="preserve">22.1 公开招标采购项目开标结束后，采购人依法对投标人的资格进行审查。</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w:t>
      </w:r>
      <w:r>
        <w:rPr>
          <w:rFonts w:hint="eastAsia" w:ascii="宋体" w:hAnsi="宋体" w:cs="宋体"/>
          <w:color w:val="auto"/>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2.2.1 </w:t>
      </w:r>
      <w:r>
        <w:rPr>
          <w:rFonts w:hint="eastAsia" w:ascii="宋体" w:hAnsi="宋体" w:cs="宋体"/>
          <w:color w:val="auto"/>
          <w:sz w:val="21"/>
          <w:szCs w:val="21"/>
          <w:highlight w:val="none"/>
          <w:lang w:val="zh-CN"/>
        </w:rPr>
        <w:t xml:space="preserve">查询时间：投标文件递交截止时间。</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查询渠道：通过“信用中国”网站、中国政府采购网等渠道查询相关主体信用记录。</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查询证据留存方式：对存在失信信息的供应商，</w:t>
      </w:r>
      <w:r>
        <w:rPr>
          <w:rFonts w:hint="eastAsia" w:ascii="宋体" w:hAnsi="宋体" w:cs="宋体"/>
          <w:color w:val="auto"/>
          <w:sz w:val="21"/>
          <w:szCs w:val="21"/>
          <w:highlight w:val="none"/>
        </w:rPr>
        <w:t xml:space="preserve">评标委员会</w:t>
      </w:r>
      <w:r>
        <w:rPr>
          <w:rFonts w:hint="eastAsia" w:ascii="宋体" w:hAnsi="宋体" w:cs="宋体"/>
          <w:color w:val="auto"/>
          <w:sz w:val="21"/>
          <w:szCs w:val="21"/>
          <w:highlight w:val="none"/>
          <w:lang w:val="zh-CN"/>
        </w:rPr>
        <w:t xml:space="preserve">填写《政府采购供应商失信信息确认函》，由失信供应商签名确认。同时，采购代理机构工作人员应根据失信信息，登录来源网站页面进行复核并打印，作为证据留存。</w:t>
      </w:r>
      <w:r/>
    </w:p>
    <w:p>
      <w:pPr>
        <w:ind w:firstLine="420"/>
        <w:spacing w:line="440" w:lineRule="exact"/>
        <w:rPr>
          <w:rFonts w:hint="eastAsia"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经采购人或者采购代理机构审查供应商存在上述失信行为的，投标无效。</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 资格审查</w:t>
      </w:r>
      <w:r>
        <w:rPr>
          <w:rFonts w:hint="eastAsia" w:ascii="宋体" w:hAnsi="宋体" w:cs="宋体"/>
          <w:color w:val="auto"/>
          <w:sz w:val="21"/>
          <w:szCs w:val="21"/>
          <w:highlight w:val="none"/>
          <w:lang w:val="zh-CN"/>
        </w:rPr>
        <w:t xml:space="preserve">合格</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zh-CN"/>
        </w:rPr>
        <w:t xml:space="preserve">投标人不足3家的，不得评标。</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23、评标委员会</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评标委员会成员依法组建；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评标委员会将对符合资格的投标人的投标文件进行符合性审查，以确定其是否满足招标文件的实质性要求。</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评标委员会负责具体的评标事务，并独立履行以下职责：</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审查、评价投标文件是否符合招标文件的商务、</w:t>
      </w:r>
      <w:r>
        <w:rPr>
          <w:rFonts w:hint="eastAsia" w:ascii="宋体" w:hAnsi="宋体" w:cs="宋体"/>
          <w:color w:val="auto"/>
          <w:sz w:val="21"/>
          <w:szCs w:val="21"/>
          <w:highlight w:val="none"/>
        </w:rPr>
        <w:t xml:space="preserve">服务方案</w:t>
      </w:r>
      <w:r>
        <w:rPr>
          <w:rFonts w:hint="eastAsia" w:ascii="宋体" w:hAnsi="宋体" w:cs="宋体"/>
          <w:color w:val="auto"/>
          <w:sz w:val="21"/>
          <w:szCs w:val="21"/>
          <w:highlight w:val="none"/>
          <w:lang w:val="zh-CN"/>
        </w:rPr>
        <w:t xml:space="preserve">等实质性要求；</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要求投标人对投标文件有关事项作出澄清或者说明；</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对投标文件进行比较和评价；</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签署评标报告、推荐中标候选人并根据采购人委托从中确定中标人；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向采购人、采购代理机构或者有关部门报告评标中发现的违法行为；</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评标委员会成员应当履行下列义务：</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遵纪守法，客观、公正、廉洁地履行职责；</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按照招标文件规定的评标办法和评标标准进行评标，对评审意见承担个人责任；</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对评标过程和结果，以及投标人的商业秘密保密；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参与评标报告的起草；</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配合招标采购人答复投标人提出的质疑；</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配合有关部门的投诉处理工作。</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24、评标内容的保密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在评标期间，采购代理机构将通过指定联络人与投标人进行联系。</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25、对投标文件初审</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初审内容：投标文件是否实质性响应招标文件的要求、内容是否完整、价格构成是否有计算错误及文件签署是否齐全等。</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25.2 </w:t>
      </w:r>
      <w:r>
        <w:rPr>
          <w:rFonts w:hint="eastAsia" w:ascii="宋体" w:hAnsi="宋体" w:cs="宋体"/>
          <w:color w:val="auto"/>
          <w:sz w:val="21"/>
          <w:szCs w:val="21"/>
          <w:highlight w:val="none"/>
          <w:lang w:val="zh-CN"/>
        </w:rPr>
        <w:t xml:space="preserve">投标文件有下列情况之一者将被认定为无效投标：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投标文件未按照本须知规定签署和盖章；</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lang w:val="zh-CN"/>
        </w:rPr>
        <w:t xml:space="preserve">投标人拒绝修正错误；</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投标人的报价是选择性的；</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投标人的报价只投了同一标段中部分内容；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投标人的投标文件中出现评标委员会认为不应雷同的；</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其他被评标委员会认定无效的情况。</w:t>
      </w:r>
      <w:r/>
    </w:p>
    <w:p>
      <w:pPr>
        <w:ind w:firstLine="420"/>
        <w:spacing w:line="440" w:lineRule="exact"/>
        <w:rPr>
          <w:rFonts w:hint="eastAsia"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的权利或投标人的义务，也不得对其他实质性响应的投标人的竞争地位产生不公正影响。</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投标文件报价出现前后不一致的，除招标文件另有规定外，按照下列规定修正：</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25.5.1 </w:t>
      </w:r>
      <w:r>
        <w:rPr>
          <w:rFonts w:hint="eastAsia" w:ascii="宋体" w:hAnsi="宋体" w:cs="宋体"/>
          <w:color w:val="auto"/>
          <w:sz w:val="21"/>
          <w:szCs w:val="21"/>
          <w:highlight w:val="none"/>
          <w:lang w:val="zh-CN"/>
        </w:rPr>
        <w:t xml:space="preserve">投标文件中开标一览表（报价表）内容与投标文件中相应内容不一致的，以开标一览表（报价表）为准；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25.5.2 </w:t>
      </w:r>
      <w:r>
        <w:rPr>
          <w:rFonts w:hint="eastAsia" w:ascii="宋体" w:hAnsi="宋体" w:cs="宋体"/>
          <w:color w:val="auto"/>
          <w:sz w:val="21"/>
          <w:szCs w:val="21"/>
          <w:highlight w:val="none"/>
          <w:lang w:val="zh-CN"/>
        </w:rPr>
        <w:t xml:space="preserve">大写金额和小写金额不一致的，以大写金额为准；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25.5.3 </w:t>
      </w:r>
      <w:r>
        <w:rPr>
          <w:rFonts w:hint="eastAsia" w:ascii="宋体" w:hAnsi="宋体" w:cs="宋体"/>
          <w:color w:val="auto"/>
          <w:sz w:val="21"/>
          <w:szCs w:val="21"/>
          <w:highlight w:val="none"/>
          <w:lang w:val="zh-CN"/>
        </w:rPr>
        <w:t xml:space="preserve">单价金额小数点或者百分比有明显错位的，以开标一览表的总价为准，并修改单价；</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25.5.4 </w:t>
      </w:r>
      <w:r>
        <w:rPr>
          <w:rFonts w:hint="eastAsia" w:ascii="宋体" w:hAnsi="宋体" w:cs="宋体"/>
          <w:color w:val="auto"/>
          <w:sz w:val="21"/>
          <w:szCs w:val="21"/>
          <w:highlight w:val="none"/>
          <w:lang w:val="zh-CN"/>
        </w:rPr>
        <w:t xml:space="preserve">总价金额与按单价汇总金额不一致的，以单价金额计算结果为准。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w:t>
      </w:r>
      <w:r>
        <w:rPr>
          <w:rFonts w:hint="eastAsia" w:ascii="宋体" w:hAnsi="宋体" w:cs="宋体"/>
          <w:color w:val="auto"/>
          <w:sz w:val="21"/>
          <w:szCs w:val="21"/>
          <w:highlight w:val="none"/>
        </w:rPr>
        <w:t xml:space="preserve">5.4</w:t>
      </w:r>
      <w:r>
        <w:rPr>
          <w:rFonts w:hint="eastAsia" w:ascii="宋体" w:hAnsi="宋体" w:cs="宋体"/>
          <w:color w:val="auto"/>
          <w:sz w:val="21"/>
          <w:szCs w:val="21"/>
          <w:highlight w:val="none"/>
          <w:lang w:val="zh-CN"/>
        </w:rPr>
        <w:t xml:space="preserve">条规定经投标人确认后产生约束力，投标人不确认的，其投标无效。</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40" w:lineRule="exact"/>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除上述情形外，对投标文件的判定，只依据投标文件本身，不依靠开标后的任何外来证明。</w:t>
      </w:r>
      <w:r/>
    </w:p>
    <w:p>
      <w:pPr>
        <w:ind w:firstLine="420"/>
        <w:spacing w:line="440" w:lineRule="exact"/>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 </w:t>
      </w:r>
      <w:r>
        <w:rPr>
          <w:rFonts w:hint="eastAsia" w:ascii="宋体" w:hAnsi="宋体" w:cs="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 </w:t>
      </w:r>
      <w:r>
        <w:rPr>
          <w:rFonts w:hint="eastAsia" w:ascii="宋体" w:hAnsi="宋体" w:cs="宋体"/>
          <w:color w:val="auto"/>
          <w:sz w:val="21"/>
          <w:szCs w:val="21"/>
          <w:highlight w:val="none"/>
          <w:lang w:val="zh-CN"/>
        </w:rPr>
        <w:t xml:space="preserve">对不同文字文本投标文件的解释发生异议的，以中文文本为准。</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26、废标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 在招标过程中，出现下列情况之一的，应予废标：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26.1.1 </w:t>
      </w:r>
      <w:r>
        <w:rPr>
          <w:rFonts w:hint="eastAsia" w:ascii="宋体" w:hAnsi="宋体" w:cs="宋体"/>
          <w:color w:val="auto"/>
          <w:sz w:val="21"/>
          <w:szCs w:val="21"/>
          <w:highlight w:val="none"/>
          <w:lang w:val="zh-CN"/>
        </w:rPr>
        <w:t xml:space="preserve">符合专业条件的供应商或者对招标文件作实质响应的供应商不足三家的； </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26.1.2 </w:t>
      </w:r>
      <w:r>
        <w:rPr>
          <w:rFonts w:hint="eastAsia" w:ascii="宋体" w:hAnsi="宋体" w:cs="宋体"/>
          <w:color w:val="auto"/>
          <w:sz w:val="21"/>
          <w:szCs w:val="21"/>
          <w:highlight w:val="none"/>
          <w:lang w:val="zh-CN"/>
        </w:rPr>
        <w:t xml:space="preserve">出现影响采购公正的违法、违规行为的； </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26.1.3 </w:t>
      </w:r>
      <w:r>
        <w:rPr>
          <w:rFonts w:hint="eastAsia" w:ascii="宋体" w:hAnsi="宋体" w:cs="宋体"/>
          <w:color w:val="auto"/>
          <w:sz w:val="21"/>
          <w:szCs w:val="21"/>
          <w:highlight w:val="none"/>
          <w:lang w:val="zh-CN"/>
        </w:rPr>
        <w:t xml:space="preserve">投标人的报价均超过了采购预算或者最高限价，采购人不能支付的； </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 </w:t>
      </w:r>
      <w:r>
        <w:rPr>
          <w:rFonts w:hint="eastAsia" w:ascii="宋体" w:hAnsi="宋体" w:cs="宋体"/>
          <w:color w:val="auto"/>
          <w:sz w:val="21"/>
          <w:szCs w:val="21"/>
          <w:highlight w:val="none"/>
          <w:lang w:val="zh-CN"/>
        </w:rPr>
        <w:t xml:space="preserve">因重大变故，采购任务取消的。 </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废标后，采购代理机构将发布废标公告。</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评标委员会将仅对按照</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规定确定为实质上响应招标文件要求的投标文件进行商务和技术评估，综合比较与评价。</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评价和比较采用综合评分法，评标委员会严格按照招标文件的规定要求、条件、评分标准，对投标人所提供</w:t>
      </w:r>
      <w:r>
        <w:rPr>
          <w:rFonts w:hint="eastAsia" w:ascii="宋体" w:hAnsi="宋体" w:cs="宋体"/>
          <w:color w:val="auto"/>
          <w:sz w:val="21"/>
          <w:szCs w:val="21"/>
          <w:highlight w:val="none"/>
        </w:rPr>
        <w:t xml:space="preserve">产品和</w:t>
      </w:r>
      <w:r>
        <w:rPr>
          <w:rFonts w:hint="eastAsia" w:ascii="宋体" w:hAnsi="宋体" w:cs="宋体"/>
          <w:color w:val="auto"/>
          <w:sz w:val="21"/>
          <w:szCs w:val="21"/>
          <w:highlight w:val="none"/>
          <w:lang w:val="zh-CN"/>
        </w:rPr>
        <w:t xml:space="preserve">服务的</w:t>
      </w:r>
      <w:r>
        <w:rPr>
          <w:rFonts w:hint="eastAsia" w:ascii="宋体" w:hAnsi="宋体" w:cs="宋体"/>
          <w:color w:val="auto"/>
          <w:sz w:val="21"/>
          <w:szCs w:val="21"/>
          <w:highlight w:val="none"/>
        </w:rPr>
        <w:t xml:space="preserve">科学</w:t>
      </w:r>
      <w:r>
        <w:rPr>
          <w:rFonts w:hint="eastAsia" w:ascii="宋体" w:hAnsi="宋体" w:cs="宋体"/>
          <w:color w:val="auto"/>
          <w:sz w:val="21"/>
          <w:szCs w:val="21"/>
          <w:highlight w:val="none"/>
          <w:lang w:val="zh-CN"/>
        </w:rPr>
        <w:t xml:space="preserve">性、可靠性、</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服务承诺、质量保证承诺等实质性响应内容进行比较评价。</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七、授予合同</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进行评价和比较、打分，推荐中标候选人并根据</w:t>
      </w:r>
      <w:r>
        <w:rPr>
          <w:rFonts w:hint="eastAsia" w:ascii="宋体" w:hAnsi="宋体"/>
          <w:color w:val="auto"/>
          <w:sz w:val="21"/>
          <w:szCs w:val="21"/>
          <w:highlight w:val="none"/>
          <w:lang w:val="zh-CN"/>
        </w:rPr>
        <w:t xml:space="preserve">采购人委</w:t>
      </w:r>
      <w:r>
        <w:rPr>
          <w:rFonts w:ascii="宋体" w:hAnsi="宋体"/>
          <w:color w:val="auto"/>
          <w:sz w:val="21"/>
          <w:szCs w:val="21"/>
          <w:highlight w:val="none"/>
          <w:lang w:val="zh-CN"/>
        </w:rPr>
        <w:t xml:space="preserve">托从中确定中标人。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40" w:lineRule="exact"/>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28.3经评标委员会评审并根据</w:t>
      </w:r>
      <w:r>
        <w:rPr>
          <w:rFonts w:hint="eastAsia" w:ascii="宋体" w:hAnsi="宋体"/>
          <w:color w:val="auto"/>
          <w:sz w:val="21"/>
          <w:szCs w:val="21"/>
          <w:highlight w:val="none"/>
          <w:lang w:val="zh-CN"/>
        </w:rPr>
        <w:t xml:space="preserve">采购人委</w:t>
      </w:r>
      <w:r>
        <w:rPr>
          <w:rFonts w:ascii="宋体" w:hAnsi="宋体"/>
          <w:color w:val="auto"/>
          <w:sz w:val="21"/>
          <w:szCs w:val="21"/>
          <w:highlight w:val="none"/>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hint="eastAsia" w:ascii="宋体" w:hAnsi="宋体" w:cs="宋体"/>
          <w:color w:val="auto"/>
          <w:sz w:val="21"/>
          <w:szCs w:val="21"/>
          <w:highlight w:val="none"/>
          <w:lang w:val="zh-CN"/>
        </w:rPr>
        <w:t xml:space="preserve">。</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采购代理机构将把合同授予按招标文件规定评选出的中标人。确定为中标人的必须具有实施本合同的能力和资源。</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在合同签订之前，如发现中标人提供的材料虚假或对标书所要求说明的情况故意隐瞒或虚报，则按政府采购程序取消其签约资格。</w:t>
      </w:r>
      <w:r/>
    </w:p>
    <w:p>
      <w:pPr>
        <w:ind w:firstLine="422"/>
        <w:spacing w:line="44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 确定</w:t>
      </w:r>
      <w:r>
        <w:rPr>
          <w:rFonts w:hint="eastAsia" w:ascii="宋体" w:hAnsi="宋体" w:cs="宋体"/>
          <w:color w:val="auto"/>
          <w:sz w:val="21"/>
          <w:szCs w:val="21"/>
          <w:highlight w:val="none"/>
          <w:lang w:val="zh-CN"/>
        </w:rPr>
        <w:t xml:space="preserve">中标人后，采购代理机构将</w:t>
      </w:r>
      <w:r>
        <w:rPr>
          <w:rFonts w:hint="eastAsia" w:ascii="宋体" w:hAnsi="宋体" w:cs="宋体"/>
          <w:color w:val="auto"/>
          <w:sz w:val="21"/>
          <w:szCs w:val="21"/>
          <w:highlight w:val="none"/>
        </w:rPr>
        <w:t xml:space="preserve">在规定时间内</w:t>
      </w:r>
      <w:r>
        <w:rPr>
          <w:rFonts w:hint="eastAsia" w:ascii="宋体" w:hAnsi="宋体" w:cs="宋体"/>
          <w:color w:val="auto"/>
          <w:sz w:val="21"/>
          <w:szCs w:val="21"/>
          <w:highlight w:val="none"/>
          <w:lang w:val="zh-CN"/>
        </w:rPr>
        <w:t xml:space="preserve">以书面形式通知中标人其投标被接受。在中标通知书中明确中标人的中标</w:t>
      </w:r>
      <w:r>
        <w:rPr>
          <w:rFonts w:hint="eastAsia" w:ascii="宋体" w:hAnsi="宋体" w:cs="宋体"/>
          <w:color w:val="auto"/>
          <w:sz w:val="21"/>
          <w:szCs w:val="21"/>
          <w:highlight w:val="none"/>
        </w:rPr>
        <w:t xml:space="preserve">价格</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服务内容及标准</w:t>
      </w:r>
      <w:r>
        <w:rPr>
          <w:rFonts w:hint="eastAsia" w:ascii="宋体" w:hAnsi="宋体" w:cs="宋体"/>
          <w:color w:val="auto"/>
          <w:sz w:val="21"/>
          <w:szCs w:val="21"/>
          <w:highlight w:val="none"/>
          <w:lang w:val="zh-CN"/>
        </w:rPr>
        <w:t xml:space="preserve">和有关合同签订的日期和地点。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中标通知书将成为合同的组成部分。</w:t>
      </w:r>
      <w:r/>
    </w:p>
    <w:p>
      <w:pPr>
        <w:ind w:firstLine="420"/>
        <w:spacing w:line="440" w:lineRule="exact"/>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采购代理机构对未中标人不承担解释未中标原因的义务。</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中标人应按中标通知书中规定与采购人签订政府采购合同。</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签订的合同及合同条款应以招标文件和中标人的投标文件及其澄清文件为依据。</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中标人无正当理由不得放弃中标。</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31.4 </w:t>
      </w:r>
      <w:r>
        <w:rPr>
          <w:rFonts w:hint="eastAsia" w:ascii="宋体" w:hAnsi="宋体" w:cs="宋体"/>
          <w:color w:val="auto"/>
          <w:sz w:val="21"/>
          <w:szCs w:val="21"/>
          <w:highlight w:val="none"/>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31.5 </w:t>
      </w:r>
      <w:r>
        <w:rPr>
          <w:rFonts w:hint="eastAsia" w:ascii="宋体" w:hAnsi="宋体" w:cs="宋体"/>
          <w:color w:val="auto"/>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八、其他事项</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32、中标服务费</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中标人应按前附表规定缴纳中标服务费。</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33、监督和公证</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政府有关监督部门将对招投标全过程进行监督。</w:t>
      </w:r>
      <w:r/>
    </w:p>
    <w:p>
      <w:pPr>
        <w:ind w:firstLine="42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采购代理机构的</w:t>
      </w:r>
      <w:r>
        <w:rPr>
          <w:rFonts w:hint="eastAsia" w:ascii="宋体" w:hAnsi="宋体" w:cs="宋体"/>
          <w:color w:val="auto"/>
          <w:sz w:val="21"/>
          <w:szCs w:val="21"/>
          <w:highlight w:val="none"/>
        </w:rPr>
        <w:t xml:space="preserve">开标评标</w:t>
      </w:r>
      <w:r>
        <w:rPr>
          <w:rFonts w:hint="eastAsia" w:ascii="宋体" w:hAnsi="宋体" w:cs="宋体"/>
          <w:color w:val="auto"/>
          <w:sz w:val="21"/>
          <w:szCs w:val="21"/>
          <w:highlight w:val="none"/>
          <w:lang w:val="zh-CN"/>
        </w:rPr>
        <w:t xml:space="preserve">过程将</w:t>
      </w:r>
      <w:r>
        <w:rPr>
          <w:rFonts w:hint="eastAsia" w:ascii="宋体" w:hAnsi="宋体" w:cs="宋体"/>
          <w:color w:val="auto"/>
          <w:sz w:val="21"/>
          <w:szCs w:val="21"/>
          <w:highlight w:val="none"/>
        </w:rPr>
        <w:t xml:space="preserve">请</w:t>
      </w:r>
      <w:r>
        <w:rPr>
          <w:rFonts w:hint="eastAsia" w:ascii="宋体" w:hAnsi="宋体" w:cs="宋体"/>
          <w:color w:val="auto"/>
          <w:sz w:val="21"/>
          <w:szCs w:val="21"/>
          <w:highlight w:val="none"/>
          <w:lang w:val="zh-CN"/>
        </w:rPr>
        <w:t xml:space="preserve">公证机关进行公证。</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34、未尽事宜</w:t>
      </w:r>
      <w:r/>
    </w:p>
    <w:p>
      <w:pPr>
        <w:ind w:firstLine="420"/>
        <w:spacing w:line="440" w:lineRule="exact"/>
        <w:rPr>
          <w:rFonts w:hint="eastAsia" w:ascii="宋体" w:hAnsi="宋体" w:cs="宋体"/>
          <w:b/>
          <w:color w:val="auto"/>
          <w:sz w:val="36"/>
          <w:szCs w:val="36"/>
          <w:highlight w:val="none"/>
        </w:rPr>
      </w:pPr>
      <w:r>
        <w:rPr>
          <w:rFonts w:hint="eastAsia" w:ascii="宋体" w:hAnsi="宋体" w:cs="宋体"/>
          <w:color w:val="auto"/>
          <w:sz w:val="21"/>
          <w:szCs w:val="21"/>
          <w:highlight w:val="none"/>
        </w:rPr>
        <w:t xml:space="preserve">34.1 </w:t>
      </w: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jc w:val="both"/>
        <w:spacing w:line="4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857"/>
        <w:rPr>
          <w:rFonts w:hint="eastAsia"/>
          <w:color w:val="auto"/>
          <w:sz w:val="36"/>
          <w:szCs w:val="36"/>
          <w:highlight w:val="none"/>
        </w:rPr>
      </w:pPr>
      <w:r/>
      <w:bookmarkStart w:id="7" w:name="_Toc13642114"/>
      <w:r/>
      <w:bookmarkStart w:id="8" w:name="_Toc142194265"/>
      <w:r>
        <w:rPr>
          <w:rFonts w:hint="eastAsia"/>
          <w:color w:val="auto"/>
          <w:highlight w:val="none"/>
        </w:rPr>
        <w:br w:type="page" w:clear="all"/>
      </w:r>
      <w:r>
        <w:rPr>
          <w:rFonts w:hint="eastAsia"/>
          <w:color w:val="auto"/>
          <w:highlight w:val="none"/>
        </w:rPr>
        <w:t xml:space="preserve">第三章  投标文件格式</w:t>
      </w:r>
      <w:bookmarkEnd w:id="7"/>
      <w:r/>
      <w:bookmarkEnd w:id="8"/>
      <w:r/>
      <w:r/>
    </w:p>
    <w:p>
      <w:pPr>
        <w:pStyle w:val="869"/>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9"/>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    对本章所有的投标书格式，投标人可根据自身情况进行补充和修改，但补充和修改不得造成与本格式内容有实质性的违背。</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20" w:lineRule="exact"/>
        <w:rPr>
          <w:rFonts w:hint="eastAsia" w:ascii="宋体" w:hAnsi="宋体" w:cs="宋体"/>
          <w:b/>
          <w:bCs/>
          <w:color w:val="auto"/>
          <w:sz w:val="21"/>
          <w:szCs w:val="21"/>
          <w:highlight w:val="none"/>
        </w:rPr>
      </w:pPr>
      <w:r/>
      <w:bookmarkStart w:id="9" w:name="_Toc142194269"/>
      <w:r/>
      <w:bookmarkStart w:id="10" w:name="_Toc142194270"/>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格式1：封面</w:t>
      </w:r>
      <w:r/>
    </w:p>
    <w:p>
      <w:pPr>
        <w:ind w:firstLine="48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96"/>
        <w:jc w:val="center"/>
        <w:rPr>
          <w:rFonts w:hint="eastAsia" w:cs="宋体"/>
          <w:color w:val="auto"/>
          <w:sz w:val="54"/>
          <w:szCs w:val="54"/>
          <w:highlight w:val="none"/>
        </w:rPr>
      </w:pPr>
      <w:r>
        <w:rPr>
          <w:rFonts w:hint="eastAsia" w:cs="宋体"/>
          <w:color w:val="auto"/>
          <w:sz w:val="54"/>
          <w:szCs w:val="54"/>
          <w:highlight w:val="none"/>
        </w:rPr>
        <w:t xml:space="preserve">投 标 文 件</w:t>
      </w:r>
      <w:r/>
    </w:p>
    <w:p>
      <w:pPr>
        <w:pStyle w:val="896"/>
        <w:rPr>
          <w:rFonts w:hint="eastAsia" w:cs="宋体"/>
          <w:color w:val="auto"/>
          <w:sz w:val="31"/>
          <w:szCs w:val="31"/>
          <w:highlight w:val="none"/>
        </w:rPr>
      </w:pPr>
      <w:r>
        <w:rPr>
          <w:rFonts w:hint="eastAsia" w:cs="宋体"/>
          <w:color w:val="auto"/>
          <w:sz w:val="31"/>
          <w:szCs w:val="31"/>
          <w:highlight w:val="none"/>
        </w:rPr>
        <w:t xml:space="preserve"> </w:t>
      </w:r>
      <w:r/>
    </w:p>
    <w:p>
      <w:pPr>
        <w:pStyle w:val="896"/>
        <w:jc w:val="center"/>
        <w:rPr>
          <w:rFonts w:hint="eastAsia" w:cs="宋体"/>
          <w:color w:val="auto"/>
          <w:sz w:val="40"/>
          <w:szCs w:val="40"/>
          <w:highlight w:val="none"/>
        </w:rPr>
      </w:pPr>
      <w:r>
        <w:rPr>
          <w:rFonts w:hint="eastAsia" w:cs="宋体"/>
          <w:color w:val="auto"/>
          <w:sz w:val="40"/>
          <w:szCs w:val="40"/>
          <w:highlight w:val="none"/>
        </w:rPr>
        <w:t xml:space="preserve"> </w:t>
      </w:r>
      <w:r/>
    </w:p>
    <w:p>
      <w:pPr>
        <w:pStyle w:val="896"/>
        <w:rPr>
          <w:rFonts w:hint="eastAsia" w:cs="宋体"/>
          <w:color w:val="auto"/>
          <w:sz w:val="31"/>
          <w:szCs w:val="31"/>
          <w:highlight w:val="none"/>
        </w:rPr>
      </w:pPr>
      <w:r>
        <w:rPr>
          <w:rFonts w:hint="eastAsia" w:cs="宋体"/>
          <w:color w:val="auto"/>
          <w:sz w:val="31"/>
          <w:szCs w:val="31"/>
          <w:highlight w:val="none"/>
        </w:rPr>
        <w:t xml:space="preserve"> </w:t>
      </w:r>
      <w:r/>
    </w:p>
    <w:p>
      <w:pPr>
        <w:pStyle w:val="896"/>
        <w:ind w:left="2400"/>
        <w:spacing w:line="480" w:lineRule="auto"/>
        <w:rPr>
          <w:rFonts w:hint="eastAsia" w:cs="宋体"/>
          <w:color w:val="auto"/>
          <w:sz w:val="36"/>
          <w:szCs w:val="36"/>
          <w:highlight w:val="none"/>
        </w:rPr>
      </w:pPr>
      <w:r>
        <w:rPr>
          <w:rFonts w:hint="eastAsia" w:cs="宋体"/>
          <w:color w:val="auto"/>
          <w:sz w:val="36"/>
          <w:szCs w:val="36"/>
          <w:highlight w:val="none"/>
        </w:rPr>
        <w:t xml:space="preserve">项目名称：</w:t>
      </w:r>
      <w:r>
        <w:rPr>
          <w:rFonts w:hint="eastAsia" w:cs="宋体"/>
          <w:color w:val="auto"/>
          <w:sz w:val="36"/>
          <w:szCs w:val="36"/>
          <w:highlight w:val="none"/>
          <w:u w:val="single"/>
        </w:rPr>
        <w:t xml:space="preserve">            </w:t>
      </w:r>
      <w:r/>
    </w:p>
    <w:p>
      <w:pPr>
        <w:pStyle w:val="896"/>
        <w:ind w:left="2400"/>
        <w:spacing w:line="480" w:lineRule="auto"/>
        <w:rPr>
          <w:rFonts w:hint="eastAsia" w:cs="宋体"/>
          <w:color w:val="auto"/>
          <w:sz w:val="36"/>
          <w:szCs w:val="36"/>
          <w:highlight w:val="none"/>
        </w:rPr>
      </w:pPr>
      <w:r>
        <w:rPr>
          <w:rFonts w:hint="eastAsia" w:cs="宋体"/>
          <w:color w:val="auto"/>
          <w:sz w:val="36"/>
          <w:szCs w:val="36"/>
          <w:highlight w:val="none"/>
        </w:rPr>
        <w:t xml:space="preserve">项目编号：</w:t>
      </w:r>
      <w:r>
        <w:rPr>
          <w:rFonts w:hint="eastAsia" w:cs="宋体"/>
          <w:color w:val="auto"/>
          <w:sz w:val="36"/>
          <w:szCs w:val="36"/>
          <w:highlight w:val="none"/>
          <w:u w:val="single"/>
        </w:rPr>
        <w:t xml:space="preserve">            </w:t>
      </w:r>
      <w:r/>
    </w:p>
    <w:p>
      <w:pPr>
        <w:pStyle w:val="896"/>
        <w:ind w:left="2400"/>
        <w:spacing w:line="480" w:lineRule="auto"/>
        <w:rPr>
          <w:rFonts w:hint="eastAsia" w:cs="宋体"/>
          <w:color w:val="auto"/>
          <w:sz w:val="36"/>
          <w:szCs w:val="36"/>
          <w:highlight w:val="none"/>
        </w:rPr>
      </w:pPr>
      <w:r>
        <w:rPr>
          <w:rFonts w:hint="eastAsia" w:cs="宋体"/>
          <w:color w:val="auto"/>
          <w:sz w:val="36"/>
          <w:szCs w:val="36"/>
          <w:highlight w:val="none"/>
        </w:rPr>
        <w:t xml:space="preserve">标段名称：</w:t>
      </w:r>
      <w:r>
        <w:rPr>
          <w:rFonts w:hint="eastAsia" w:cs="宋体"/>
          <w:color w:val="auto"/>
          <w:sz w:val="36"/>
          <w:szCs w:val="36"/>
          <w:highlight w:val="none"/>
          <w:u w:val="single"/>
        </w:rPr>
        <w:t xml:space="preserve">            </w:t>
      </w:r>
      <w:r/>
    </w:p>
    <w:p>
      <w:pPr>
        <w:pStyle w:val="896"/>
        <w:ind w:left="2400"/>
        <w:spacing w:line="480" w:lineRule="auto"/>
        <w:rPr>
          <w:rFonts w:hint="eastAsia" w:cs="宋体"/>
          <w:color w:val="auto"/>
          <w:sz w:val="36"/>
          <w:szCs w:val="36"/>
          <w:highlight w:val="none"/>
        </w:rPr>
      </w:pPr>
      <w:r>
        <w:rPr>
          <w:rFonts w:hint="eastAsia" w:cs="宋体"/>
          <w:color w:val="auto"/>
          <w:sz w:val="36"/>
          <w:szCs w:val="36"/>
          <w:highlight w:val="none"/>
        </w:rPr>
        <w:t xml:space="preserve">标段编号：</w:t>
      </w:r>
      <w:r>
        <w:rPr>
          <w:rFonts w:hint="eastAsia" w:cs="宋体"/>
          <w:color w:val="auto"/>
          <w:sz w:val="36"/>
          <w:szCs w:val="36"/>
          <w:highlight w:val="none"/>
          <w:u w:val="single"/>
        </w:rPr>
        <w:t xml:space="preserve">            </w:t>
      </w:r>
      <w:r/>
    </w:p>
    <w:p>
      <w:pPr>
        <w:pStyle w:val="896"/>
        <w:jc w:val="center"/>
        <w:rPr>
          <w:rFonts w:hint="eastAsia" w:cs="宋体"/>
          <w:color w:val="auto"/>
          <w:sz w:val="36"/>
          <w:szCs w:val="36"/>
          <w:highlight w:val="none"/>
        </w:rPr>
      </w:pPr>
      <w:r>
        <w:rPr>
          <w:rFonts w:hint="eastAsia" w:cs="宋体"/>
          <w:color w:val="auto"/>
          <w:sz w:val="36"/>
          <w:szCs w:val="36"/>
          <w:highlight w:val="none"/>
        </w:rPr>
        <w:t xml:space="preserve"> </w:t>
      </w:r>
      <w:r/>
    </w:p>
    <w:p>
      <w:pPr>
        <w:pStyle w:val="896"/>
        <w:jc w:val="center"/>
        <w:rPr>
          <w:rFonts w:hint="eastAsia" w:cs="宋体"/>
          <w:color w:val="auto"/>
          <w:sz w:val="36"/>
          <w:szCs w:val="36"/>
          <w:highlight w:val="none"/>
        </w:rPr>
      </w:pPr>
      <w:r>
        <w:rPr>
          <w:rFonts w:hint="eastAsia" w:cs="宋体"/>
          <w:color w:val="auto"/>
          <w:sz w:val="36"/>
          <w:szCs w:val="36"/>
          <w:highlight w:val="none"/>
        </w:rPr>
      </w:r>
      <w:r/>
    </w:p>
    <w:p>
      <w:pPr>
        <w:pStyle w:val="896"/>
        <w:jc w:val="center"/>
        <w:rPr>
          <w:rFonts w:hint="eastAsia" w:cs="宋体"/>
          <w:color w:val="auto"/>
          <w:sz w:val="36"/>
          <w:szCs w:val="36"/>
          <w:highlight w:val="none"/>
        </w:rPr>
      </w:pPr>
      <w:r>
        <w:rPr>
          <w:rFonts w:hint="eastAsia" w:cs="宋体"/>
          <w:color w:val="auto"/>
          <w:sz w:val="36"/>
          <w:szCs w:val="36"/>
          <w:highlight w:val="none"/>
        </w:rPr>
        <w:t xml:space="preserve">供应商名称：</w:t>
      </w:r>
      <w:r>
        <w:rPr>
          <w:rFonts w:hint="eastAsia" w:cs="宋体"/>
          <w:color w:val="auto"/>
          <w:sz w:val="36"/>
          <w:szCs w:val="36"/>
          <w:highlight w:val="none"/>
          <w:u w:val="single"/>
        </w:rPr>
        <w:t xml:space="preserve">            </w:t>
      </w:r>
      <w:r>
        <w:rPr>
          <w:rFonts w:hint="eastAsia" w:cs="宋体"/>
          <w:color w:val="auto"/>
          <w:sz w:val="36"/>
          <w:szCs w:val="36"/>
          <w:highlight w:val="none"/>
        </w:rPr>
        <w:t xml:space="preserve">（盖章）</w:t>
      </w:r>
      <w:r/>
    </w:p>
    <w:p>
      <w:pPr>
        <w:pStyle w:val="896"/>
        <w:jc w:val="center"/>
        <w:rPr>
          <w:rFonts w:hint="eastAsia" w:cs="宋体"/>
          <w:color w:val="auto"/>
          <w:sz w:val="36"/>
          <w:szCs w:val="36"/>
          <w:highlight w:val="none"/>
        </w:rPr>
      </w:pPr>
      <w:r>
        <w:rPr>
          <w:rFonts w:hint="eastAsia" w:cs="宋体"/>
          <w:color w:val="auto"/>
          <w:sz w:val="36"/>
          <w:szCs w:val="36"/>
          <w:highlight w:val="none"/>
        </w:rPr>
        <w:t xml:space="preserve">日期：</w:t>
      </w:r>
      <w:r/>
    </w:p>
    <w:p>
      <w:pPr>
        <w:pStyle w:val="1086"/>
        <w:ind w:firstLine="422"/>
        <w:rPr>
          <w:rFonts w:hint="eastAsia" w:ascii="宋体" w:hAnsi="宋体" w:cs="宋体"/>
          <w:b/>
          <w:bCs/>
          <w:color w:val="auto"/>
          <w:szCs w:val="21"/>
          <w:highlight w:val="none"/>
        </w:rPr>
        <w:sectPr>
          <w:footerReference w:type="default" r:id="rId12"/>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hint="eastAsia" w:ascii="宋体" w:hAnsi="宋体" w:cs="宋体"/>
          <w:b/>
          <w:bCs/>
          <w:color w:val="auto"/>
          <w:szCs w:val="21"/>
          <w:highlight w:val="none"/>
        </w:rPr>
      </w:r>
      <w:r/>
    </w:p>
    <w:p>
      <w:pPr>
        <w:pStyle w:val="1086"/>
        <w:ind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格式2：投标函</w:t>
      </w:r>
      <w:r/>
    </w:p>
    <w:p>
      <w:pPr>
        <w:pStyle w:val="896"/>
        <w:ind w:firstLine="567"/>
        <w:jc w:val="center"/>
        <w:spacing w:line="500" w:lineRule="atLeast"/>
        <w:rPr>
          <w:rFonts w:hint="eastAsia" w:cs="宋体"/>
          <w:b/>
          <w:bCs/>
          <w:color w:val="auto"/>
          <w:sz w:val="40"/>
          <w:szCs w:val="40"/>
          <w:highlight w:val="none"/>
        </w:rPr>
      </w:pPr>
      <w:r>
        <w:rPr>
          <w:rFonts w:hint="eastAsia" w:cs="宋体"/>
          <w:b/>
          <w:bCs/>
          <w:color w:val="auto"/>
          <w:sz w:val="28"/>
          <w:szCs w:val="28"/>
          <w:highlight w:val="none"/>
        </w:rPr>
        <w:t xml:space="preserve">投 标 函</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我们收到贵公司</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采购项目编号）号招标文件，经仔细阅读和研究，我们决定参加投标。并向贵公司承诺：</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方愿意按照招标文件的一切要求，提供完成该项目的全部内容，我方的投标报价包括提供以上所有内容，价格及明细见报价表。包括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2、如果我方的投标被接受，我方将严格履行招标文件中规定的每一项要求，严格履行合同的责任和义务，保证按期、按质履行合同，完成合同内容所规定的全部工作。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3、我方本项目投标文件的有效期限自提交投标文件截止之日起90天。如果我方在开标后规定的投标有效期内撤回投标，我方愿意承担一切责任。</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5、我方已审阅全部招标文件，包括招标文件的澄清和更正文件（如有）及有关附件，我们已完全理解招标文件并对招标文件不存在任何异议。</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6、我方愿意遵守招标公告及招标文件中所列的收费标准。</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7、我方承诺该项投标在开标后的全过程中保持有效，不做任何更改和变动。</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所有有关标书的函电，请按下列地址联系：</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    位：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 系 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投标人（供应商）：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 w:val="21"/>
          <w:szCs w:val="21"/>
          <w:highlight w:val="none"/>
        </w:rPr>
        <w:t xml:space="preserve">日　　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Cs w:val="21"/>
          <w:highlight w:val="none"/>
        </w:rPr>
        <w:t xml:space="preserve">                </w:t>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格式3：法人授权委托书</w:t>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96"/>
        <w:ind w:firstLine="567"/>
        <w:jc w:val="center"/>
        <w:spacing w:line="500" w:lineRule="atLeast"/>
        <w:rPr>
          <w:rFonts w:hint="eastAsia" w:cs="宋体"/>
          <w:b/>
          <w:bCs/>
          <w:color w:val="auto"/>
          <w:sz w:val="21"/>
          <w:szCs w:val="21"/>
          <w:highlight w:val="none"/>
        </w:rPr>
      </w:pPr>
      <w:r>
        <w:rPr>
          <w:rFonts w:hint="eastAsia" w:cs="宋体"/>
          <w:b/>
          <w:bCs/>
          <w:color w:val="auto"/>
          <w:sz w:val="28"/>
          <w:szCs w:val="28"/>
          <w:highlight w:val="none"/>
        </w:rPr>
        <w:t xml:space="preserve">法定代表人授权委托书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（投标人名称）的法定代表人，现授权委托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（姓名+手机号码）为我公司代理人，以本公司的名义参加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（采购人名称）组织实施的编号为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号的招标（采购）活动。代理人在投标、开标、评标、合同订立和履行过程中所签署的一切文件和处理与这有关的一切事务，我均予以承认。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pStyle w:val="896"/>
        <w:ind w:firstLine="482"/>
        <w:spacing w:line="400" w:lineRule="exact"/>
        <w:rPr>
          <w:rFonts w:hint="eastAsia" w:cs="宋体"/>
          <w:color w:val="auto"/>
          <w:sz w:val="21"/>
          <w:szCs w:val="21"/>
          <w:highlight w:val="none"/>
          <w:u w:val="single"/>
        </w:rPr>
      </w:pPr>
      <w:r>
        <w:rPr>
          <w:rFonts w:hint="eastAsia" w:cs="宋体"/>
          <w:color w:val="auto"/>
          <w:sz w:val="21"/>
          <w:szCs w:val="21"/>
          <w:highlight w:val="none"/>
        </w:rPr>
        <w:t xml:space="preserve">投 标 人（盖章）：</w:t>
      </w:r>
      <w:r>
        <w:rPr>
          <w:rFonts w:hint="eastAsia" w:cs="宋体"/>
          <w:color w:val="auto"/>
          <w:sz w:val="21"/>
          <w:szCs w:val="21"/>
          <w:highlight w:val="none"/>
          <w:u w:val="single"/>
        </w:rPr>
        <w:t xml:space="preserve">               </w:t>
      </w:r>
      <w:r/>
    </w:p>
    <w:p>
      <w:pPr>
        <w:pStyle w:val="896"/>
        <w:ind w:firstLine="482"/>
        <w:spacing w:line="400" w:lineRule="exact"/>
        <w:rPr>
          <w:rFonts w:hint="eastAsia" w:cs="宋体"/>
          <w:color w:val="auto"/>
          <w:sz w:val="21"/>
          <w:szCs w:val="21"/>
          <w:highlight w:val="none"/>
          <w:u w:val="single"/>
        </w:rPr>
      </w:pPr>
      <w:r>
        <w:rPr>
          <w:rFonts w:hint="eastAsia" w:cs="宋体"/>
          <w:color w:val="auto"/>
          <w:sz w:val="21"/>
          <w:szCs w:val="21"/>
          <w:highlight w:val="none"/>
        </w:rPr>
        <w:t xml:space="preserve">法定代表人（签字或盖章）：</w:t>
      </w:r>
      <w:r>
        <w:rPr>
          <w:rFonts w:hint="eastAsia" w:cs="宋体"/>
          <w:color w:val="auto"/>
          <w:sz w:val="21"/>
          <w:szCs w:val="21"/>
          <w:highlight w:val="none"/>
          <w:u w:val="single"/>
        </w:rPr>
        <w:t xml:space="preserve">             </w:t>
      </w:r>
      <w:r/>
    </w:p>
    <w:p>
      <w:pPr>
        <w:pStyle w:val="896"/>
        <w:ind w:firstLine="482"/>
        <w:spacing w:line="400" w:lineRule="exact"/>
        <w:rPr>
          <w:rFonts w:hint="eastAsia" w:cs="宋体"/>
          <w:color w:val="auto"/>
          <w:sz w:val="21"/>
          <w:szCs w:val="21"/>
          <w:highlight w:val="none"/>
          <w:u w:val="single"/>
        </w:rPr>
      </w:pPr>
      <w:r>
        <w:rPr>
          <w:rFonts w:hint="eastAsia" w:cs="宋体"/>
          <w:color w:val="auto"/>
          <w:sz w:val="21"/>
          <w:szCs w:val="21"/>
          <w:highlight w:val="none"/>
        </w:rPr>
        <w:t xml:space="preserve">代理人（签字）：</w:t>
      </w:r>
      <w:r>
        <w:rPr>
          <w:rFonts w:hint="eastAsia" w:cs="宋体"/>
          <w:color w:val="auto"/>
          <w:sz w:val="21"/>
          <w:szCs w:val="21"/>
          <w:highlight w:val="none"/>
          <w:u w:val="single"/>
        </w:rPr>
        <w:t xml:space="preserve">                 </w:t>
      </w:r>
      <w:r/>
    </w:p>
    <w:p>
      <w:pPr>
        <w:pStyle w:val="896"/>
        <w:ind w:firstLine="482"/>
        <w:spacing w:line="400" w:lineRule="exact"/>
        <w:rPr>
          <w:rFonts w:hint="eastAsia" w:cs="宋体"/>
          <w:color w:val="auto"/>
          <w:sz w:val="21"/>
          <w:szCs w:val="21"/>
          <w:highlight w:val="none"/>
          <w:u w:val="single"/>
        </w:rPr>
      </w:pPr>
      <w:r>
        <w:rPr>
          <w:rFonts w:hint="eastAsia" w:cs="宋体"/>
          <w:color w:val="auto"/>
          <w:sz w:val="21"/>
          <w:szCs w:val="21"/>
          <w:highlight w:val="none"/>
        </w:rPr>
        <w:t xml:space="preserve">日 期： </w:t>
      </w:r>
      <w:r>
        <w:rPr>
          <w:rFonts w:hint="eastAsia" w:cs="宋体"/>
          <w:color w:val="auto"/>
          <w:sz w:val="21"/>
          <w:szCs w:val="21"/>
          <w:highlight w:val="none"/>
          <w:u w:val="single"/>
        </w:rPr>
        <w:t xml:space="preserve">                  </w:t>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ind w:firstLine="0"/>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格式4：开标一览表</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 w:val="28"/>
          <w:szCs w:val="28"/>
          <w:highlight w:val="none"/>
        </w:rPr>
        <w:t xml:space="preserve">开  标 一 览  表</w:t>
      </w:r>
      <w:r/>
    </w:p>
    <w:p>
      <w:pPr>
        <w:spacing w:before="100" w:beforeAutospacing="1" w:after="100" w:afterAutospacing="1"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标段名称：</w:t>
      </w:r>
      <w:r>
        <w:rPr>
          <w:rFonts w:hint="eastAsia" w:ascii="宋体" w:hAnsi="宋体" w:cs="宋体"/>
          <w:color w:val="auto"/>
          <w:sz w:val="21"/>
          <w:szCs w:val="21"/>
          <w:highlight w:val="none"/>
          <w:u w:val="single"/>
        </w:rPr>
        <w:t xml:space="preserve">                   </w:t>
      </w:r>
      <w:r/>
    </w:p>
    <w:tbl>
      <w:tblPr>
        <w:tblStyle w:val="867"/>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jc w:val="center"/>
          <w:trHeight w:val="841"/>
        </w:trPr>
        <w:tc>
          <w:tcPr>
            <w:tcBorders>
              <w:top w:val="single" w:color="auto" w:sz="4" w:space="0"/>
              <w:bottom w:val="single" w:color="auto" w:sz="4" w:space="0"/>
              <w:right w:val="single" w:color="auto" w:sz="4" w:space="0"/>
            </w:tcBorders>
            <w:tcW w:w="124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投标总价（元）</w:t>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1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bl>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rPr>
          <w:rFonts w:hint="eastAsia" w:ascii="宋体" w:hAnsi="宋体" w:cs="宋体"/>
          <w:b/>
          <w:color w:val="auto"/>
          <w:sz w:val="21"/>
          <w:szCs w:val="21"/>
          <w:highlight w:val="none"/>
          <w:lang w:val="zh-CN" w:bidi="en-US"/>
        </w:rPr>
        <w:sectPr>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hint="eastAsia" w:ascii="宋体" w:hAnsi="宋体" w:cs="宋体"/>
          <w:b/>
          <w:color w:val="auto"/>
          <w:sz w:val="21"/>
          <w:szCs w:val="21"/>
          <w:highlight w:val="none"/>
          <w:lang w:val="zh-CN" w:bidi="en-US"/>
        </w:rPr>
        <w:t xml:space="preserve">注：本项目</w:t>
      </w:r>
      <w:r>
        <w:rPr>
          <w:rFonts w:hint="eastAsia" w:ascii="宋体" w:hAnsi="宋体" w:cs="宋体"/>
          <w:b/>
          <w:color w:val="auto"/>
          <w:sz w:val="21"/>
          <w:szCs w:val="21"/>
          <w:highlight w:val="none"/>
          <w:lang w:bidi="en-US"/>
        </w:rPr>
        <w:t xml:space="preserve">系统中</w:t>
      </w:r>
      <w:r>
        <w:rPr>
          <w:rFonts w:hint="eastAsia" w:ascii="宋体" w:hAnsi="宋体" w:cs="宋体"/>
          <w:b/>
          <w:color w:val="auto"/>
          <w:sz w:val="21"/>
          <w:szCs w:val="21"/>
          <w:highlight w:val="none"/>
          <w:lang w:val="zh-CN" w:bidi="en-US"/>
        </w:rPr>
        <w:t xml:space="preserve">开标一览表中只填写投标</w:t>
      </w:r>
      <w:r>
        <w:rPr>
          <w:rFonts w:hint="eastAsia" w:ascii="宋体" w:hAnsi="宋体" w:cs="宋体"/>
          <w:b/>
          <w:color w:val="auto"/>
          <w:sz w:val="21"/>
          <w:szCs w:val="21"/>
          <w:highlight w:val="none"/>
          <w:lang w:bidi="en-US"/>
        </w:rPr>
        <w:t xml:space="preserve">总价</w:t>
      </w:r>
      <w:r>
        <w:rPr>
          <w:rFonts w:hint="eastAsia" w:ascii="宋体" w:hAnsi="宋体" w:cs="宋体"/>
          <w:b/>
          <w:color w:val="auto"/>
          <w:sz w:val="21"/>
          <w:szCs w:val="21"/>
          <w:highlight w:val="none"/>
          <w:lang w:val="zh-CN" w:bidi="en-US"/>
        </w:rPr>
        <w:t xml:space="preserve">。</w:t>
      </w:r>
      <w:r/>
    </w:p>
    <w:p>
      <w:pPr>
        <w:pStyle w:val="108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格式5：分项报价表</w:t>
      </w:r>
      <w:r/>
    </w:p>
    <w:p>
      <w:pPr>
        <w:spacing w:before="100" w:beforeAutospacing="1" w:after="100" w:afterAutospacing="1"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标段名称：</w:t>
      </w:r>
      <w:r>
        <w:rPr>
          <w:rFonts w:hint="eastAsia" w:ascii="宋体" w:hAnsi="宋体" w:cs="宋体"/>
          <w:color w:val="auto"/>
          <w:sz w:val="21"/>
          <w:szCs w:val="21"/>
          <w:highlight w:val="none"/>
          <w:u w:val="single"/>
        </w:rPr>
        <w:t xml:space="preserve">                   </w:t>
      </w:r>
      <w:r/>
    </w:p>
    <w:p>
      <w:pPr>
        <w:jc w:val="center"/>
        <w:spacing w:before="100" w:beforeAutospacing="1" w:after="100" w:afterAutospacing="1" w:line="360" w:lineRule="auto"/>
        <w:rPr>
          <w:rFonts w:hint="eastAsia" w:ascii="宋体" w:hAnsi="宋体" w:cs="宋体"/>
          <w:color w:val="auto"/>
          <w:sz w:val="21"/>
          <w:szCs w:val="21"/>
          <w:highlight w:val="none"/>
        </w:rPr>
      </w:pPr>
      <w:r>
        <w:rPr>
          <w:rFonts w:hint="eastAsia" w:ascii="宋体" w:hAnsi="宋体" w:cs="宋体"/>
          <w:b/>
          <w:bCs/>
          <w:color w:val="auto"/>
          <w:szCs w:val="21"/>
          <w:highlight w:val="none"/>
        </w:rPr>
        <w:t xml:space="preserve">分项报价表</w:t>
      </w:r>
      <w:r/>
    </w:p>
    <w:tbl>
      <w:tblPr>
        <w:tblStyle w:val="867"/>
        <w:tblW w:w="85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794"/>
        <w:gridCol w:w="1257"/>
        <w:gridCol w:w="933"/>
        <w:gridCol w:w="983"/>
        <w:gridCol w:w="1017"/>
        <w:gridCol w:w="1137"/>
        <w:gridCol w:w="777"/>
      </w:tblGrid>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规格型号（如有）</w:t>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总价（元）</w:t>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tc>
      </w:tr>
      <w:tr>
        <w:trPr>
          <w:jc w:val="center"/>
          <w:trHeight w:val="423"/>
        </w:trPr>
        <w:tc>
          <w:tcPr>
            <w:gridSpan w:val="8"/>
            <w:tcBorders>
              <w:top w:val="single" w:color="auto" w:sz="4" w:space="0"/>
              <w:bottom w:val="single" w:color="auto" w:sz="4" w:space="0"/>
            </w:tcBorders>
            <w:tcW w:w="8524" w:type="dxa"/>
            <w:vAlign w:val="center"/>
            <w:textDirection w:val="lrTb"/>
            <w:noWrap w:val="false"/>
          </w:tcPr>
          <w:p>
            <w:pPr>
              <w:jc w:val="both"/>
              <w:spacing w:line="36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r>
        <w:trPr>
          <w:jc w:val="center"/>
          <w:trHeight w:val="423"/>
        </w:trPr>
        <w:tc>
          <w:tcPr>
            <w:gridSpan w:val="8"/>
            <w:tcBorders>
              <w:top w:val="single" w:color="auto" w:sz="4" w:space="0"/>
              <w:bottom w:val="single" w:color="auto" w:sz="4" w:space="0"/>
            </w:tcBorders>
            <w:tcW w:w="8524" w:type="dxa"/>
            <w:vAlign w:val="center"/>
            <w:textDirection w:val="lrTb"/>
            <w:noWrap w:val="false"/>
          </w:tcPr>
          <w:p>
            <w:pPr>
              <w:spacing w:line="360" w:lineRule="auto"/>
              <w:rPr>
                <w:rFonts w:hint="eastAsia" w:ascii="宋体" w:hAnsi="宋体" w:cs="宋体"/>
                <w:color w:val="auto"/>
                <w:spacing w:val="20"/>
                <w:sz w:val="21"/>
                <w:szCs w:val="21"/>
                <w:highlight w:val="none"/>
              </w:rPr>
            </w:pPr>
            <w:r>
              <w:rPr>
                <w:rFonts w:hint="eastAsia" w:hAnsi="宋体"/>
                <w:bCs/>
                <w:color w:val="auto"/>
                <w:sz w:val="21"/>
                <w:szCs w:val="21"/>
                <w:highlight w:val="none"/>
              </w:rPr>
              <w:t xml:space="preserve">本项目中提供的符合本国产品标准的产品成本之和占该采购包提供的全部产品成本之和的比例为   %。</w:t>
            </w:r>
            <w:r/>
          </w:p>
        </w:tc>
      </w:tr>
    </w:tbl>
    <w:p>
      <w:pPr>
        <w:ind w:firstLine="412"/>
        <w:spacing w:line="360" w:lineRule="auto"/>
        <w:rPr>
          <w:rFonts w:hint="eastAsia" w:hAnsi="宋体"/>
          <w:bCs/>
          <w:color w:val="auto"/>
          <w:szCs w:val="21"/>
          <w:highlight w:val="none"/>
        </w:rPr>
      </w:pPr>
      <w:r>
        <w:rPr>
          <w:rFonts w:hint="eastAsia" w:hAnsi="宋体"/>
          <w:bCs/>
          <w:color w:val="auto"/>
          <w:szCs w:val="21"/>
          <w:highlight w:val="none"/>
        </w:rPr>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注：1、该表中“投标总报价”数额应当与“开标一览表”中“投标总报价”数额一致。</w:t>
      </w:r>
      <w:r/>
    </w:p>
    <w:p>
      <w:pPr>
        <w:ind w:firstLine="412"/>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2、本项目含有多种产品时，投标人</w:t>
      </w:r>
      <w:r>
        <w:rPr>
          <w:rFonts w:hint="eastAsia" w:hAnsi="宋体"/>
          <w:b/>
          <w:color w:val="auto"/>
          <w:sz w:val="21"/>
          <w:szCs w:val="21"/>
          <w:highlight w:val="none"/>
        </w:rPr>
        <w:t xml:space="preserve">未填写所提供的符合本国产品标准的产品成本之和占该采购包提供的全部产品成本之和的比例数值的，或比例数值未达到80%的，将不享受本国产品价格评审优惠</w:t>
      </w:r>
      <w:r>
        <w:rPr>
          <w:rFonts w:hint="eastAsia" w:hAnsi="宋体"/>
          <w:bCs/>
          <w:color w:val="auto"/>
          <w:sz w:val="21"/>
          <w:szCs w:val="21"/>
          <w:highlight w:val="none"/>
        </w:rPr>
        <w:t xml:space="preserve">。</w:t>
      </w:r>
      <w:r/>
    </w:p>
    <w:p>
      <w:pPr>
        <w:pStyle w:val="1086"/>
        <w:spacing w:line="360" w:lineRule="auto"/>
        <w:rPr>
          <w:rFonts w:hint="eastAsia" w:ascii="宋体" w:hAnsi="宋体" w:cs="宋体"/>
          <w:color w:val="auto"/>
          <w:szCs w:val="21"/>
          <w:highlight w:val="none"/>
          <w:lang w:bidi="en-US"/>
        </w:rPr>
      </w:pPr>
      <w:r>
        <w:rPr>
          <w:rFonts w:hint="eastAsia" w:hAnsi="宋体"/>
          <w:bCs/>
          <w:color w:val="auto"/>
          <w:szCs w:val="21"/>
          <w:highlight w:val="none"/>
        </w:rPr>
        <w:t xml:space="preserve">3、投标人需认真填写本报价表，尤其注意规格型号的准确填写。</w:t>
      </w:r>
      <w:r/>
    </w:p>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86"/>
        <w:ind w:firstLine="422"/>
        <w:rPr>
          <w:rFonts w:hint="eastAsia" w:ascii="宋体" w:hAnsi="宋体" w:cs="宋体"/>
          <w:b/>
          <w:bCs/>
          <w:color w:val="auto"/>
          <w:szCs w:val="21"/>
          <w:highlight w:val="none"/>
        </w:rPr>
        <w:sectPr>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hint="eastAsia" w:ascii="宋体" w:hAnsi="宋体" w:cs="宋体"/>
          <w:b/>
          <w:bCs/>
          <w:color w:val="auto"/>
          <w:szCs w:val="21"/>
          <w:highlight w:val="none"/>
        </w:rPr>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格式6：</w:t>
      </w:r>
      <w:r>
        <w:rPr>
          <w:rFonts w:hint="eastAsia" w:ascii="宋体" w:hAnsi="宋体" w:cs="宋体"/>
          <w:b/>
          <w:bCs/>
          <w:color w:val="auto"/>
          <w:sz w:val="21"/>
          <w:szCs w:val="21"/>
          <w:highlight w:val="none"/>
        </w:rPr>
        <w:t xml:space="preserve">偏离表</w:t>
      </w:r>
      <w:r/>
    </w:p>
    <w:p>
      <w:pPr>
        <w:ind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技术或服务要求偏离表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w:t>
      </w:r>
      <w:r/>
    </w:p>
    <w:tbl>
      <w:tblPr>
        <w:tblStyle w:val="867"/>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          </w:t>
      </w:r>
      <w:r/>
    </w:p>
    <w:tbl>
      <w:tblPr>
        <w:tblStyle w:val="867"/>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9"/>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78"/>
        <w:spacing w:line="400" w:lineRule="exact"/>
        <w:rPr>
          <w:rFonts w:hint="eastAsia" w:hAnsi="宋体" w:eastAsia="宋体" w:cs="宋体"/>
          <w:b/>
          <w:bCs/>
          <w:color w:val="auto"/>
          <w:sz w:val="21"/>
          <w:szCs w:val="21"/>
          <w:highlight w:val="none"/>
        </w:rPr>
      </w:pPr>
      <w:r>
        <w:rPr>
          <w:rFonts w:hint="eastAsia" w:hAnsi="宋体" w:eastAsia="宋体" w:cs="宋体"/>
          <w:b/>
          <w:color w:val="auto"/>
          <w:sz w:val="21"/>
          <w:szCs w:val="21"/>
          <w:highlight w:val="none"/>
        </w:rPr>
        <w:t xml:space="preserve">格式7：项目组主要</w:t>
      </w:r>
      <w:r>
        <w:rPr>
          <w:rFonts w:hint="eastAsia" w:hAnsi="宋体" w:eastAsia="宋体" w:cs="宋体"/>
          <w:b/>
          <w:bCs/>
          <w:color w:val="auto"/>
          <w:sz w:val="21"/>
          <w:szCs w:val="21"/>
          <w:highlight w:val="none"/>
        </w:rPr>
        <w:t xml:space="preserve">人员一览表</w:t>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11"/>
        <w:jc w:val="center"/>
        <w:spacing w:line="360" w:lineRule="auto"/>
        <w:rPr>
          <w:rFonts w:hint="eastAsia" w:hAnsi="宋体" w:eastAsia="宋体" w:cs="宋体"/>
          <w:b/>
          <w:bCs/>
          <w:color w:val="auto"/>
          <w:sz w:val="30"/>
          <w:szCs w:val="30"/>
          <w:highlight w:val="none"/>
        </w:rPr>
      </w:pPr>
      <w:r>
        <w:rPr>
          <w:rFonts w:hint="eastAsia" w:hAnsi="宋体" w:eastAsia="宋体" w:cs="宋体"/>
          <w:b/>
          <w:bCs/>
          <w:color w:val="auto"/>
          <w:sz w:val="30"/>
          <w:szCs w:val="30"/>
          <w:highlight w:val="none"/>
        </w:rPr>
      </w:r>
      <w:r/>
    </w:p>
    <w:p>
      <w:pPr>
        <w:pStyle w:val="911"/>
        <w:jc w:val="center"/>
        <w:spacing w:line="360" w:lineRule="auto"/>
        <w:rPr>
          <w:rFonts w:hint="eastAsia" w:hAnsi="宋体" w:eastAsia="宋体" w:cs="宋体"/>
          <w:b/>
          <w:bCs/>
          <w:color w:val="auto"/>
          <w:sz w:val="30"/>
          <w:szCs w:val="30"/>
          <w:highlight w:val="none"/>
        </w:rPr>
      </w:pPr>
      <w:r>
        <w:rPr>
          <w:rFonts w:hint="eastAsia" w:hAnsi="宋体" w:eastAsia="宋体" w:cs="宋体"/>
          <w:b/>
          <w:bCs/>
          <w:color w:val="auto"/>
          <w:sz w:val="28"/>
          <w:szCs w:val="28"/>
          <w:highlight w:val="none"/>
        </w:rPr>
        <w:t xml:space="preserve">项目组人员一览表</w:t>
      </w:r>
      <w:r/>
    </w:p>
    <w:tbl>
      <w:tblPr>
        <w:tblStyle w:val="867"/>
        <w:tblpPr w:horzAnchor="margin" w:tblpXSpec="center" w:vertAnchor="text" w:tblpY="286" w:leftFromText="180" w:topFromText="0" w:rightFromText="180" w:bottomFromText="0"/>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989"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本项目拟任职务</w:t>
            </w:r>
            <w:r/>
          </w:p>
        </w:tc>
        <w:tc>
          <w:tcPr>
            <w:tcW w:w="117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867"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900"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2556"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注：人员必须按本表承诺人员操作，不得随意更换。</w:t>
      </w:r>
      <w:r/>
    </w:p>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78"/>
        <w:spacing w:line="400" w:lineRule="exact"/>
        <w:rPr>
          <w:rFonts w:hint="eastAsia" w:hAnsi="宋体" w:eastAsia="宋体" w:cs="宋体"/>
          <w:b/>
          <w:bCs/>
          <w:color w:val="auto"/>
          <w:sz w:val="21"/>
          <w:szCs w:val="21"/>
          <w:highlight w:val="none"/>
        </w:rPr>
      </w:pPr>
      <w:r>
        <w:rPr>
          <w:rFonts w:hint="eastAsia" w:hAnsi="宋体" w:eastAsia="宋体" w:cs="宋体"/>
          <w:color w:val="auto"/>
          <w:szCs w:val="21"/>
          <w:highlight w:val="none"/>
        </w:rPr>
        <w:br w:type="page" w:clear="all"/>
      </w:r>
      <w:r>
        <w:rPr>
          <w:rFonts w:hint="eastAsia" w:hAnsi="宋体" w:eastAsia="宋体" w:cs="宋体"/>
          <w:b/>
          <w:color w:val="auto"/>
          <w:sz w:val="21"/>
          <w:szCs w:val="21"/>
          <w:highlight w:val="none"/>
        </w:rPr>
        <w:t xml:space="preserve">格式8：</w:t>
      </w:r>
      <w:r>
        <w:rPr>
          <w:rFonts w:hint="eastAsia" w:hAnsi="宋体" w:eastAsia="宋体" w:cs="宋体"/>
          <w:b/>
          <w:bCs/>
          <w:color w:val="auto"/>
          <w:sz w:val="21"/>
          <w:szCs w:val="21"/>
          <w:highlight w:val="none"/>
        </w:rPr>
        <w:t xml:space="preserve">资格证明文件</w:t>
      </w:r>
      <w:bookmarkEnd w:id="10"/>
      <w:r/>
      <w:r/>
    </w:p>
    <w:p>
      <w:pPr>
        <w:pStyle w:val="878"/>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78"/>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（1）关于资格文件的声明函</w:t>
      </w:r>
      <w:r/>
    </w:p>
    <w:p>
      <w:pPr>
        <w:pStyle w:val="869"/>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69"/>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关于资格文件的声明函</w:t>
      </w:r>
      <w:r/>
    </w:p>
    <w:p>
      <w:pPr>
        <w:pStyle w:val="869"/>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ind w:firstLine="422"/>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苏州市卫康招投标咨询服务有限公司</w:t>
      </w:r>
      <w:r>
        <w:rPr>
          <w:rFonts w:hint="eastAsia" w:hAnsi="宋体" w:eastAsia="宋体" w:cs="宋体"/>
          <w:b/>
          <w:bCs/>
          <w:color w:val="auto"/>
          <w:sz w:val="21"/>
          <w:szCs w:val="21"/>
          <w:highlight w:val="none"/>
        </w:rPr>
        <w:t xml:space="preserve">：</w:t>
      </w:r>
      <w:r/>
    </w:p>
    <w:p>
      <w:pPr>
        <w:pStyle w:val="86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lang w:eastAsia="zh-CN"/>
        </w:rPr>
        <w:t xml:space="preserve">JSZC-320507-SZWK-G2026-0129</w:t>
      </w:r>
      <w:r>
        <w:rPr>
          <w:rFonts w:hint="eastAsia" w:ascii="宋体" w:hAnsi="宋体" w:eastAsia="宋体" w:cs="宋体"/>
          <w:color w:val="auto"/>
          <w:sz w:val="21"/>
          <w:szCs w:val="21"/>
          <w:highlight w:val="none"/>
          <w:u w:val="single"/>
        </w:rPr>
        <w:t xml:space="preserve">号</w:t>
      </w:r>
      <w:r>
        <w:rPr>
          <w:rFonts w:hint="eastAsia" w:ascii="宋体" w:hAnsi="宋体" w:eastAsia="宋体" w:cs="宋体"/>
          <w:color w:val="auto"/>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6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69"/>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9"/>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9"/>
        <w:ind w:firstLine="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color w:val="auto"/>
          <w:sz w:val="21"/>
          <w:szCs w:val="21"/>
          <w:highlight w:val="none"/>
        </w:rPr>
        <w:t xml:space="preserve">投标人情况表</w:t>
      </w:r>
      <w:r/>
    </w:p>
    <w:p>
      <w:pPr>
        <w:pStyle w:val="869"/>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投标人情况表</w:t>
      </w:r>
      <w:r/>
    </w:p>
    <w:tbl>
      <w:tblPr>
        <w:tblStyle w:val="867"/>
        <w:tblW w:w="853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right w:val="single" w:color="auto" w:sz="4" w:space="0"/>
            </w:tcBorders>
            <w:tcW w:w="1620"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企业法人</w:t>
            </w:r>
            <w:r/>
          </w:p>
        </w:tc>
        <w:tc>
          <w:tcPr>
            <w:gridSpan w:val="2"/>
            <w:tcBorders>
              <w:left w:val="single" w:color="auto" w:sz="4" w:space="0"/>
            </w:tcBorders>
            <w:tcW w:w="2887"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639"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1713"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right w:val="single" w:color="auto" w:sz="4" w:space="0"/>
            </w:tcBorders>
            <w:tcW w:w="1620"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6"/>
            <w:tcBorders>
              <w:left w:val="single" w:color="auto" w:sz="4" w:space="0"/>
            </w:tcBorders>
            <w:tcW w:w="6239"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right w:val="single" w:color="auto" w:sz="4" w:space="0"/>
            </w:tcBorders>
            <w:tcW w:w="1620"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当地代表处地址</w:t>
            </w:r>
            <w:r/>
          </w:p>
        </w:tc>
        <w:tc>
          <w:tcPr>
            <w:gridSpan w:val="6"/>
            <w:tcBorders>
              <w:left w:val="single" w:color="auto" w:sz="4" w:space="0"/>
            </w:tcBorders>
            <w:tcW w:w="6239"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620"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tcBorders>
              <w:left w:val="single" w:color="auto" w:sz="4" w:space="0"/>
            </w:tcBorders>
            <w:tcW w:w="2385"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517"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620"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tcBorders>
              <w:left w:val="single" w:color="auto" w:sz="4" w:space="0"/>
            </w:tcBorders>
            <w:tcW w:w="2385"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2517"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620"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tcBorders>
              <w:left w:val="single" w:color="auto" w:sz="4" w:space="0"/>
            </w:tcBorders>
            <w:tcW w:w="2385"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Borders>
              <w:left w:val="single" w:color="auto" w:sz="4" w:space="0"/>
            </w:tcBorders>
            <w:tcW w:w="2517" w:type="dxa"/>
            <w:vAlign w:val="center"/>
            <w:textDirection w:val="lrTb"/>
            <w:noWrap w:val="false"/>
          </w:tcPr>
          <w:p>
            <w:pPr>
              <w:pStyle w:val="869"/>
              <w:ind w:left="437"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620"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tcBorders>
              <w:left w:val="single" w:color="auto" w:sz="4" w:space="0"/>
            </w:tcBorders>
            <w:tcW w:w="2385" w:type="dxa"/>
            <w:vAlign w:val="center"/>
            <w:textDirection w:val="lrTb"/>
            <w:noWrap w:val="false"/>
          </w:tcPr>
          <w:p>
            <w:pPr>
              <w:pStyle w:val="869"/>
              <w:ind w:firstLine="21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802"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单位：2025年总营业收入</w:t>
            </w:r>
            <w:r/>
          </w:p>
        </w:tc>
        <w:tc>
          <w:tcPr>
            <w:tcBorders>
              <w:left w:val="single" w:color="auto" w:sz="4" w:space="0"/>
            </w:tcBorders>
            <w:tcW w:w="1052" w:type="dxa"/>
            <w:vAlign w:val="center"/>
            <w:textDirection w:val="lrTb"/>
            <w:noWrap w:val="false"/>
          </w:tcPr>
          <w:p>
            <w:pPr>
              <w:pStyle w:val="869"/>
              <w:ind w:left="1112"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85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7"/>
            <w:tcW w:w="7859"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企业或社会团体办公场所的面积：</w:t>
            </w:r>
            <w:r/>
          </w:p>
        </w:tc>
      </w:tr>
      <w:tr>
        <w:trPr>
          <w:trHeight w:val="1978"/>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7"/>
            <w:tcW w:w="7859"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____________________________________</w:t>
            </w:r>
            <w:r/>
          </w:p>
        </w:tc>
      </w:tr>
      <w:tr>
        <w:trPr>
          <w:trHeight w:val="2130"/>
        </w:trPr>
        <w:tc>
          <w:tcPr>
            <w:tcW w:w="674" w:type="dxa"/>
            <w:vAlign w:val="center"/>
            <w:textDirection w:val="lrTb"/>
            <w:noWrap w:val="false"/>
          </w:tcPr>
          <w:p>
            <w:pPr>
              <w:pStyle w:val="869"/>
              <w:ind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7"/>
            <w:tcW w:w="7859" w:type="dxa"/>
            <w:vAlign w:val="center"/>
            <w:textDirection w:val="lrTb"/>
            <w:noWrap w:val="false"/>
          </w:tcPr>
          <w:p>
            <w:pPr>
              <w:pStyle w:val="86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69"/>
        <w:ind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69"/>
        <w:ind w:firstLine="0"/>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w:t>
      </w:r>
      <w:r>
        <w:rPr>
          <w:rFonts w:hint="eastAsia" w:ascii="宋体" w:hAnsi="宋体" w:eastAsia="宋体" w:cs="宋体"/>
          <w:b/>
          <w:bCs/>
          <w:color w:val="auto"/>
          <w:sz w:val="21"/>
          <w:szCs w:val="21"/>
          <w:highlight w:val="none"/>
        </w:rPr>
        <w:t xml:space="preserve">9：类似项目一览表</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28"/>
          <w:szCs w:val="28"/>
          <w:highlight w:val="none"/>
        </w:rPr>
        <w:t xml:space="preserve">类似项目一览表</w:t>
      </w:r>
      <w:r/>
    </w:p>
    <w:tbl>
      <w:tblPr>
        <w:tblStyle w:val="867"/>
        <w:tblpPr w:horzAnchor="page" w:tblpX="1746" w:vertAnchor="text" w:tblpY="476" w:leftFromText="180" w:topFromText="0" w:rightFromText="180" w:bottomFromText="0"/>
        <w:tblW w:w="84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198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项目名称</w:t>
            </w:r>
            <w:r/>
          </w:p>
        </w:tc>
        <w:tc>
          <w:tcPr>
            <w:tcW w:w="109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项目时间</w:t>
            </w:r>
            <w:r/>
          </w:p>
        </w:tc>
        <w:tc>
          <w:tcPr>
            <w:tcW w:w="1304"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项目规模</w:t>
            </w:r>
            <w:r/>
          </w:p>
        </w:tc>
        <w:tc>
          <w:tcPr>
            <w:tcW w:w="170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业主单位</w:t>
            </w:r>
            <w:r/>
          </w:p>
        </w:tc>
        <w:tc>
          <w:tcPr>
            <w:tcW w:w="111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98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09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0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1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420" w:right="357" w:hanging="400"/>
        <w:spacing w:before="120"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69"/>
        <w:ind w:firstLine="0"/>
        <w:spacing w:line="400" w:lineRule="exact"/>
        <w:rPr>
          <w:rFonts w:hint="eastAsia" w:ascii="宋体" w:hAnsi="宋体" w:eastAsia="宋体" w:cs="宋体"/>
          <w:b/>
          <w:bCs/>
          <w:color w:val="auto"/>
          <w:sz w:val="21"/>
          <w:szCs w:val="21"/>
          <w:highlight w:val="none"/>
        </w:rPr>
      </w:pPr>
      <w:r/>
      <w:bookmarkStart w:id="11" w:name="_Toc13642116"/>
      <w:r/>
      <w:bookmarkStart w:id="12" w:name="_Toc13889376"/>
      <w:r/>
      <w:bookmarkStart w:id="13" w:name="_Toc142194271"/>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格式10：技术支持以及售后服务承诺</w:t>
      </w:r>
      <w:r/>
    </w:p>
    <w:p>
      <w:pPr>
        <w:jc w:val="center"/>
        <w:spacing w:line="360" w:lineRule="auto"/>
        <w:tabs>
          <w:tab w:val="left" w:pos="132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tabs>
          <w:tab w:val="left" w:pos="1320" w:leader="none"/>
        </w:tabs>
        <w:rPr>
          <w:rFonts w:hint="eastAsia" w:ascii="宋体" w:hAnsi="宋体" w:cs="宋体"/>
          <w:b/>
          <w:color w:val="auto"/>
          <w:sz w:val="30"/>
          <w:szCs w:val="30"/>
          <w:highlight w:val="none"/>
        </w:rPr>
      </w:pPr>
      <w:r>
        <w:rPr>
          <w:rFonts w:hint="eastAsia" w:ascii="宋体" w:hAnsi="宋体" w:cs="宋体"/>
          <w:b/>
          <w:color w:val="auto"/>
          <w:sz w:val="28"/>
          <w:szCs w:val="28"/>
          <w:highlight w:val="none"/>
        </w:rPr>
        <w:t xml:space="preserve">技术支持以及售后服务承诺</w:t>
      </w:r>
      <w:bookmarkEnd w:id="11"/>
      <w:r/>
      <w:bookmarkEnd w:id="12"/>
      <w:r/>
      <w:bookmarkEnd w:id="13"/>
      <w:r/>
      <w:r/>
    </w:p>
    <w:tbl>
      <w:tblPr>
        <w:tblStyle w:val="867"/>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cs="宋体"/>
                <w:color w:val="auto"/>
                <w:sz w:val="21"/>
                <w:szCs w:val="21"/>
                <w:highlight w:val="none"/>
              </w:rPr>
            </w:pPr>
            <w:r/>
            <w:bookmarkStart w:id="14" w:name="_Toc142194272"/>
            <w:r>
              <w:rPr>
                <w:rFonts w:hint="eastAsia" w:ascii="宋体" w:hAnsi="宋体" w:cs="宋体"/>
                <w:color w:val="auto"/>
                <w:sz w:val="21"/>
                <w:szCs w:val="21"/>
                <w:highlight w:val="none"/>
              </w:rPr>
              <w:t xml:space="preserve">序号</w:t>
            </w:r>
            <w:r/>
          </w:p>
        </w:tc>
        <w:tc>
          <w:tcPr>
            <w:tcW w:w="29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W w:w="312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投标承诺</w:t>
            </w:r>
            <w:r/>
          </w:p>
        </w:tc>
        <w:tc>
          <w:tcPr>
            <w:tcW w:w="15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850"/>
        </w:trPr>
        <w:tc>
          <w:tcPr>
            <w:tcW w:w="9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服务响应时间</w:t>
            </w:r>
            <w:r/>
          </w:p>
        </w:tc>
        <w:tc>
          <w:tcPr>
            <w:tcW w:w="312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到达现场时间</w:t>
            </w:r>
            <w:r/>
          </w:p>
        </w:tc>
        <w:tc>
          <w:tcPr>
            <w:tcW w:w="312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9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解决问题时间</w:t>
            </w:r>
            <w:r/>
          </w:p>
        </w:tc>
        <w:tc>
          <w:tcPr>
            <w:tcW w:w="312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94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免费质保期</w:t>
            </w:r>
            <w:r/>
          </w:p>
        </w:tc>
        <w:tc>
          <w:tcPr>
            <w:tcW w:w="312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08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8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8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400" w:lineRule="exact"/>
        <w:rPr>
          <w:rFonts w:hint="eastAsia" w:ascii="宋体" w:hAnsi="宋体" w:cs="宋体"/>
          <w:color w:val="auto"/>
          <w:sz w:val="32"/>
          <w:szCs w:val="32"/>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格式11：中小企业声明函</w:t>
      </w:r>
      <w:r/>
    </w:p>
    <w:p>
      <w:pPr>
        <w:jc w:val="center"/>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jc w:val="center"/>
        <w:spacing w:line="400" w:lineRule="exact"/>
        <w:rPr>
          <w:rFonts w:hint="eastAsia" w:ascii="宋体" w:hAnsi="宋体" w:cs="宋体"/>
          <w:color w:val="auto"/>
          <w:sz w:val="32"/>
          <w:szCs w:val="32"/>
          <w:highlight w:val="none"/>
          <w:lang w:val="zh-CN"/>
        </w:rPr>
      </w:pPr>
      <w:r/>
      <w:bookmarkStart w:id="15" w:name="OLE_LINK17"/>
      <w:r>
        <w:rPr>
          <w:rFonts w:hint="eastAsia" w:ascii="宋体" w:hAnsi="宋体" w:cs="宋体"/>
          <w:b/>
          <w:bCs/>
          <w:color w:val="auto"/>
          <w:sz w:val="28"/>
          <w:szCs w:val="28"/>
          <w:highlight w:val="none"/>
          <w:lang w:val="zh-CN"/>
        </w:rPr>
        <w:t xml:space="preserve">中小企业声明函</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本公司郑重声明， 根据《政府采购促进中小企业发展管理办法》（财库﹝2020﹞46 号） 的规定， 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 的</w:t>
      </w:r>
      <w:r>
        <w:rPr>
          <w:rFonts w:hint="eastAsia" w:ascii="宋体" w:hAnsi="宋体" w:cs="宋体"/>
          <w:color w:val="auto"/>
          <w:sz w:val="21"/>
          <w:szCs w:val="21"/>
          <w:highlight w:val="none"/>
          <w:u w:val="single"/>
        </w:rPr>
        <w:t xml:space="preserve">智慧医院电子病历系统及配套设备采购及安装</w:t>
      </w:r>
      <w:r>
        <w:rPr>
          <w:rFonts w:hint="eastAsia" w:ascii="宋体" w:hAnsi="宋体" w:cs="宋体"/>
          <w:color w:val="auto"/>
          <w:sz w:val="21"/>
          <w:szCs w:val="21"/>
          <w:highlight w:val="none"/>
        </w:rPr>
        <w:t xml:space="preserve">采购活动，提供的货物全部由符合政策要求的中小企业制造。 具体情况如下：</w:t>
      </w:r>
      <w:r/>
    </w:p>
    <w:p>
      <w:pPr>
        <w:numPr>
          <w:ilvl w:val="0"/>
          <w:numId w:val="4"/>
        </w:numPr>
        <w:ind w:firstLine="420"/>
        <w:spacing w:line="360" w:lineRule="auto"/>
        <w:rPr>
          <w:rFonts w:hint="eastAsia" w:ascii="宋体" w:hAnsi="宋体" w:cs="宋体"/>
          <w:color w:val="auto"/>
          <w:sz w:val="21"/>
          <w:szCs w:val="21"/>
          <w:highlight w:val="none"/>
        </w:rPr>
      </w:pPr>
      <w:r/>
      <w:bookmarkStart w:id="16" w:name="OLE_LINK14"/>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 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 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 属</w:t>
      </w:r>
      <w:r>
        <w:rPr>
          <w:rFonts w:hint="eastAsia" w:ascii="宋体" w:hAnsi="宋体" w:cs="宋体"/>
          <w:color w:val="auto"/>
          <w:sz w:val="21"/>
          <w:szCs w:val="21"/>
          <w:highlight w:val="none"/>
          <w:u w:val="single"/>
        </w:rPr>
        <w:t xml:space="preserve">于（中型企业、小型企业、 微型企业）</w:t>
      </w:r>
      <w:r>
        <w:rPr>
          <w:rFonts w:hint="eastAsia" w:ascii="宋体" w:hAnsi="宋体" w:cs="宋体"/>
          <w:color w:val="auto"/>
          <w:sz w:val="21"/>
          <w:szCs w:val="21"/>
          <w:highlight w:val="none"/>
        </w:rPr>
        <w:t xml:space="preserve">；</w:t>
      </w:r>
      <w:bookmarkEnd w:id="16"/>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 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                 </w:t>
      </w:r>
      <w:r/>
    </w:p>
    <w:p>
      <w:pPr>
        <w:ind w:firstLine="420"/>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                 </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15"/>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80" w:lineRule="atLeas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格式12：残疾人福利性单位声明函</w:t>
      </w:r>
      <w:r/>
    </w:p>
    <w:p>
      <w:pPr>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480" w:lineRule="atLeast"/>
        <w:rPr>
          <w:rFonts w:hint="eastAsia" w:ascii="宋体" w:hAnsi="宋体" w:cs="宋体"/>
          <w:color w:val="auto"/>
          <w:sz w:val="21"/>
          <w:szCs w:val="21"/>
          <w:highlight w:val="none"/>
        </w:rPr>
      </w:pPr>
      <w:r>
        <w:rPr>
          <w:rFonts w:hint="eastAsia" w:ascii="宋体" w:hAnsi="宋体" w:cs="宋体"/>
          <w:b/>
          <w:bCs/>
          <w:color w:val="auto"/>
          <w:sz w:val="28"/>
          <w:szCs w:val="28"/>
          <w:highlight w:val="none"/>
        </w:rPr>
        <w:t xml:space="preserve">残疾人福利性单位声明函</w:t>
      </w:r>
      <w:r/>
    </w:p>
    <w:p>
      <w:pPr>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jc w:val="right"/>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86"/>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格式13：关于符合本国产品标准的声明函</w:t>
      </w:r>
      <w:r/>
    </w:p>
    <w:p>
      <w:pPr>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ind w:firstLine="420"/>
        <w:spacing w:line="0" w:lineRule="atLeast"/>
        <w:rPr>
          <w:rFonts w:hint="eastAsia"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w:r>
      <w:r/>
    </w:p>
    <w:p>
      <w:pPr>
        <w:pStyle w:val="896"/>
        <w:ind w:firstLine="420"/>
        <w:spacing w:before="30" w:beforeAutospacing="0" w:after="30" w:afterAutospacing="0" w:line="360" w:lineRule="auto"/>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420"/>
        <w:spacing w:before="30" w:beforeAutospacing="0" w:after="30" w:afterAutospacing="0" w:line="360" w:lineRule="auto"/>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1.</w:t>
      </w:r>
      <w:r>
        <w:rPr>
          <w:rStyle w:val="907"/>
          <w:rFonts w:hint="eastAsia" w:ascii="宋体" w:hAnsi="宋体" w:cs="宋体"/>
          <w:i w:val="0"/>
          <w:color w:val="auto"/>
          <w:szCs w:val="21"/>
          <w:highlight w:val="none"/>
          <w:u w:val="single"/>
          <w:shd w:val="clear" w:color="auto" w:fill="ffffff"/>
        </w:rPr>
        <w:t xml:space="preserve">（产品名称1）</w:t>
      </w:r>
      <w:r>
        <w:rPr>
          <w:rStyle w:val="907"/>
          <w:rFonts w:hint="eastAsia" w:ascii="宋体" w:hAnsi="宋体" w:cs="宋体"/>
          <w:i w:val="0"/>
          <w:color w:val="auto"/>
          <w:szCs w:val="21"/>
          <w:highlight w:val="none"/>
          <w:u w:val="singl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907"/>
          <w:rFonts w:hint="eastAsia" w:ascii="宋体" w:hAnsi="宋体" w:cs="宋体"/>
          <w:i w:val="0"/>
          <w:color w:val="auto"/>
          <w:szCs w:val="21"/>
          <w:highlight w:val="none"/>
          <w:u w:val="single"/>
          <w:shd w:val="clear" w:color="auto" w:fill="ffffff"/>
        </w:rPr>
        <w:t xml:space="preserve">（厂名）</w:t>
      </w:r>
      <w:r>
        <w:rPr>
          <w:rStyle w:val="907"/>
          <w:rFonts w:hint="eastAsia" w:ascii="宋体" w:hAnsi="宋体" w:cs="宋体"/>
          <w:i w:val="0"/>
          <w:color w:val="auto"/>
          <w:szCs w:val="21"/>
          <w:highlight w:val="none"/>
          <w:u w:val="singl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907"/>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907"/>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的中国境内生产的组件成本占比≥</w:t>
      </w:r>
      <w:r>
        <w:rPr>
          <w:rStyle w:val="907"/>
          <w:rFonts w:hint="eastAsia" w:ascii="宋体" w:hAnsi="宋体" w:cs="宋体"/>
          <w:i w:val="0"/>
          <w:color w:val="auto"/>
          <w:szCs w:val="21"/>
          <w:highlight w:val="none"/>
          <w:u w:val="single"/>
          <w:shd w:val="clear" w:color="auto" w:fill="ffffff"/>
        </w:rPr>
        <w:t xml:space="preserve">（规定比例）</w:t>
      </w:r>
      <w:r>
        <w:rPr>
          <w:rStyle w:val="907"/>
          <w:rFonts w:hint="eastAsia" w:ascii="宋体" w:hAnsi="宋体" w:cs="宋体"/>
          <w:i w:val="0"/>
          <w:color w:val="auto"/>
          <w:szCs w:val="21"/>
          <w:highlight w:val="none"/>
          <w:u w:val="singl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907"/>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907"/>
          <w:rFonts w:hint="eastAsia" w:ascii="宋体" w:hAnsi="宋体" w:cs="宋体"/>
          <w:i w:val="0"/>
          <w:color w:val="auto"/>
          <w:szCs w:val="21"/>
          <w:highlight w:val="none"/>
          <w:u w:val="single"/>
          <w:shd w:val="clear" w:color="auto" w:fill="ffffff"/>
        </w:rPr>
        <w:t xml:space="preserve">（关键组件）</w:t>
      </w:r>
      <w:r>
        <w:rPr>
          <w:rStyle w:val="907"/>
          <w:rFonts w:hint="eastAsia" w:ascii="宋体" w:hAnsi="宋体" w:cs="宋体"/>
          <w:i w:val="0"/>
          <w:color w:val="auto"/>
          <w:szCs w:val="21"/>
          <w:highlight w:val="none"/>
          <w:u w:val="singl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907"/>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907"/>
          <w:rFonts w:hint="eastAsia" w:ascii="宋体" w:hAnsi="宋体" w:cs="宋体"/>
          <w:i w:val="0"/>
          <w:color w:val="auto"/>
          <w:szCs w:val="21"/>
          <w:highlight w:val="none"/>
          <w:u w:val="single"/>
          <w:shd w:val="clear" w:color="auto" w:fill="ffffff"/>
        </w:rPr>
        <w:t xml:space="preserve">（关键工序）</w:t>
      </w:r>
      <w:r>
        <w:rPr>
          <w:rStyle w:val="907"/>
          <w:rFonts w:hint="eastAsia" w:ascii="宋体" w:hAnsi="宋体" w:cs="宋体"/>
          <w:i w:val="0"/>
          <w:color w:val="auto"/>
          <w:szCs w:val="21"/>
          <w:highlight w:val="none"/>
          <w:u w:val="singl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896"/>
        <w:ind w:firstLine="420"/>
        <w:spacing w:before="30" w:beforeAutospacing="0" w:after="30" w:afterAutospacing="0" w:line="360" w:lineRule="auto"/>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2.</w:t>
      </w:r>
      <w:r>
        <w:rPr>
          <w:rStyle w:val="907"/>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907"/>
          <w:rFonts w:hint="eastAsia" w:ascii="宋体" w:hAnsi="宋体" w:cs="宋体"/>
          <w:i w:val="0"/>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907"/>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907"/>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907"/>
          <w:rFonts w:hint="eastAsia" w:ascii="宋体" w:hAnsi="宋体" w:cs="宋体"/>
          <w:i w:val="0"/>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907"/>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907"/>
          <w:rFonts w:hint="eastAsia" w:ascii="宋体" w:hAnsi="宋体" w:cs="宋体"/>
          <w:i w:val="0"/>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907"/>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907"/>
          <w:rFonts w:hint="eastAsia" w:ascii="宋体" w:hAnsi="宋体" w:cs="宋体"/>
          <w:i w:val="0"/>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896"/>
        <w:ind w:firstLine="420"/>
        <w:spacing w:before="30" w:beforeAutospacing="0" w:after="30" w:afterAutospacing="0" w:line="360" w:lineRule="auto"/>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w:t>
      </w:r>
      <w:r/>
    </w:p>
    <w:p>
      <w:pPr>
        <w:pStyle w:val="896"/>
        <w:ind w:firstLine="420"/>
        <w:spacing w:before="30" w:beforeAutospacing="0" w:after="30" w:afterAutospacing="0" w:line="360" w:lineRule="auto"/>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本公司（单位）对上述声明内容的真实性负责。如有虚假，愿承担相应法律责任。</w:t>
      </w:r>
      <w:r/>
    </w:p>
    <w:p>
      <w:pPr>
        <w:pStyle w:val="896"/>
        <w:spacing w:before="30" w:beforeAutospacing="0" w:after="30" w:afterAutospacing="0" w:line="480" w:lineRule="atLeast"/>
        <w:shd w:val="clear" w:color="auto" w:fill="ffffff"/>
        <w:rPr>
          <w:rFonts w:hint="eastAsia" w:cs="宋体"/>
          <w:color w:val="auto"/>
          <w:sz w:val="21"/>
          <w:szCs w:val="21"/>
          <w:highlight w:val="none"/>
        </w:rPr>
      </w:pPr>
      <w:r>
        <w:rPr>
          <w:rFonts w:hint="eastAsia" w:cs="宋体"/>
          <w:color w:val="auto"/>
          <w:sz w:val="21"/>
          <w:szCs w:val="21"/>
          <w:highlight w:val="none"/>
        </w:rPr>
      </w:r>
      <w:r/>
    </w:p>
    <w:p>
      <w:pPr>
        <w:pStyle w:val="896"/>
        <w:jc w:val="right"/>
        <w:spacing w:before="30" w:beforeAutospacing="0" w:after="30" w:afterAutospacing="0" w:line="480" w:lineRule="atLeast"/>
        <w:shd w:val="clear" w:color="auto" w:fill="ffffff"/>
        <w:rPr>
          <w:rFonts w:hint="eastAsia" w:cs="宋体"/>
          <w:color w:val="auto"/>
          <w:sz w:val="21"/>
          <w:szCs w:val="21"/>
          <w:highlight w:val="none"/>
        </w:rPr>
      </w:pPr>
      <w:r>
        <w:rPr>
          <w:rFonts w:hint="eastAsia" w:cs="宋体"/>
          <w:color w:val="auto"/>
          <w:sz w:val="21"/>
          <w:szCs w:val="21"/>
          <w:highlight w:val="none"/>
          <w:shd w:val="clear" w:color="auto" w:fill="ffffff"/>
        </w:rPr>
        <w:t xml:space="preserve">公司（单位）名称（盖章）：　</w:t>
      </w:r>
      <w:r/>
    </w:p>
    <w:p>
      <w:pPr>
        <w:pStyle w:val="896"/>
        <w:jc w:val="right"/>
        <w:spacing w:before="30" w:beforeAutospacing="0" w:after="30" w:afterAutospacing="0" w:line="480" w:lineRule="atLeast"/>
        <w:shd w:val="clear" w:color="auto" w:fill="ffffff"/>
        <w:rPr>
          <w:rFonts w:hint="eastAsia" w:cs="宋体"/>
          <w:color w:val="auto"/>
          <w:szCs w:val="24"/>
          <w:highlight w:val="none"/>
        </w:rPr>
      </w:pPr>
      <w:r>
        <w:rPr>
          <w:rFonts w:hint="eastAsia" w:cs="宋体"/>
          <w:color w:val="auto"/>
          <w:sz w:val="21"/>
          <w:szCs w:val="21"/>
          <w:highlight w:val="none"/>
          <w:shd w:val="clear" w:color="auto" w:fill="ffffff"/>
        </w:rPr>
        <w:t xml:space="preserve">日期：　年　月　日</w:t>
      </w:r>
      <w:r/>
    </w:p>
    <w:p>
      <w:pPr>
        <w:jc w:val="center"/>
        <w:spacing w:before="30" w:after="3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         </w:t>
      </w:r>
      <w:r/>
    </w:p>
    <w:p>
      <w:pPr>
        <w:spacing w:before="30" w:after="30" w:line="0" w:lineRule="atLeast"/>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r>
      <w:r/>
    </w:p>
    <w:p>
      <w:pPr>
        <w:spacing w:before="30" w:after="3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1.产品如有型号，请在“产品名称”栏一并填写。</w:t>
      </w:r>
      <w:r/>
    </w:p>
    <w:p>
      <w:pPr>
        <w:spacing w:before="30" w:after="3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spacing w:before="30" w:after="3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spacing w:before="30" w:after="3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00" w:after="100" w:line="48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74"/>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74"/>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57"/>
        <w:rPr>
          <w:rFonts w:hint="eastAsia"/>
          <w:color w:val="auto"/>
          <w:highlight w:val="none"/>
        </w:rPr>
      </w:pPr>
      <w:r>
        <w:rPr>
          <w:rFonts w:hint="eastAsia"/>
          <w:color w:val="auto"/>
          <w:highlight w:val="none"/>
        </w:rPr>
      </w:r>
      <w:r/>
    </w:p>
    <w:p>
      <w:pPr>
        <w:pStyle w:val="857"/>
        <w:rPr>
          <w:rFonts w:hint="eastAsia"/>
          <w:color w:val="auto"/>
          <w:sz w:val="36"/>
          <w:szCs w:val="36"/>
          <w:highlight w:val="none"/>
        </w:rPr>
      </w:pPr>
      <w:r>
        <w:rPr>
          <w:rFonts w:hint="eastAsia"/>
          <w:color w:val="auto"/>
          <w:highlight w:val="none"/>
        </w:rPr>
        <w:t xml:space="preserve">第四章  采购书</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受苏州市相城人民医院的委托，苏州市卫康招投标咨询服务有限公司作为采购代理机构，就其拟采购的智慧医院电子病历系统及配套设备采购及安装进行国内公开招标。</w:t>
      </w:r>
      <w:r>
        <w:rPr>
          <w:rFonts w:hint="eastAsia" w:ascii="宋体" w:hAnsi="宋体" w:cs="宋体"/>
          <w:color w:val="auto"/>
          <w:sz w:val="21"/>
          <w:highlight w:val="none"/>
        </w:rPr>
        <w:t xml:space="preserve">欢迎符合招标公告资格条件的供应商前来报名参加投标。</w:t>
      </w:r>
      <w:r/>
    </w:p>
    <w:p>
      <w:pPr>
        <w:pStyle w:val="858"/>
        <w:rPr>
          <w:rFonts w:hint="eastAsia"/>
          <w:b w:val="0"/>
          <w:bCs w:val="0"/>
          <w:color w:val="auto"/>
          <w:highlight w:val="none"/>
        </w:rPr>
      </w:pPr>
      <w:r>
        <w:rPr>
          <w:rFonts w:hint="eastAsia"/>
          <w:color w:val="auto"/>
          <w:highlight w:val="none"/>
        </w:rPr>
        <w:t xml:space="preserve">一、项目编号：</w:t>
      </w:r>
      <w:r>
        <w:rPr>
          <w:rFonts w:hint="eastAsia"/>
          <w:b w:val="0"/>
          <w:color w:val="auto"/>
          <w:highlight w:val="none"/>
          <w:lang w:eastAsia="zh-CN"/>
        </w:rPr>
        <w:t xml:space="preserve">JSZC-320507-SZWK-G2026-0129</w:t>
      </w:r>
      <w:r>
        <w:rPr>
          <w:rFonts w:hint="eastAsia"/>
          <w:b w:val="0"/>
          <w:color w:val="auto"/>
          <w:highlight w:val="none"/>
        </w:rPr>
        <w:t xml:space="preserve">号</w:t>
      </w:r>
      <w:r/>
    </w:p>
    <w:p>
      <w:pPr>
        <w:pStyle w:val="858"/>
        <w:rPr>
          <w:rFonts w:hint="eastAsia"/>
          <w:b w:val="0"/>
          <w:bCs w:val="0"/>
          <w:color w:val="auto"/>
          <w:highlight w:val="none"/>
        </w:rPr>
      </w:pPr>
      <w:r>
        <w:rPr>
          <w:rFonts w:hint="eastAsia"/>
          <w:color w:val="auto"/>
          <w:highlight w:val="none"/>
        </w:rPr>
        <w:t xml:space="preserve">二、项目名称：</w:t>
      </w:r>
      <w:r>
        <w:rPr>
          <w:rFonts w:hint="eastAsia"/>
          <w:b w:val="0"/>
          <w:color w:val="auto"/>
          <w:highlight w:val="none"/>
        </w:rPr>
        <w:t xml:space="preserve">智慧医院电子病历系统及配套设备采购及安装</w:t>
      </w:r>
      <w:r/>
    </w:p>
    <w:p>
      <w:pPr>
        <w:pStyle w:val="858"/>
        <w:rPr>
          <w:rFonts w:hint="eastAsia"/>
          <w:color w:val="auto"/>
          <w:highlight w:val="none"/>
        </w:rPr>
      </w:pPr>
      <w:r>
        <w:rPr>
          <w:rFonts w:hint="eastAsia"/>
          <w:color w:val="auto"/>
          <w:highlight w:val="none"/>
        </w:rPr>
        <w:t xml:space="preserve">三、预算金额及最高限价：</w:t>
      </w:r>
      <w:r>
        <w:rPr>
          <w:rFonts w:hint="eastAsia"/>
          <w:b w:val="0"/>
          <w:color w:val="auto"/>
          <w:highlight w:val="none"/>
        </w:rPr>
        <w:t xml:space="preserve">详见采购公告</w:t>
      </w:r>
      <w:r/>
    </w:p>
    <w:p>
      <w:pPr>
        <w:pStyle w:val="858"/>
        <w:rPr>
          <w:rFonts w:hint="eastAsia"/>
          <w:color w:val="auto"/>
          <w:highlight w:val="none"/>
        </w:rPr>
      </w:pPr>
      <w:r/>
      <w:bookmarkStart w:id="17" w:name="_Hlk183174478"/>
      <w:r>
        <w:rPr>
          <w:rFonts w:hint="eastAsia"/>
          <w:color w:val="auto"/>
          <w:highlight w:val="none"/>
        </w:rPr>
        <w:t xml:space="preserve">四、采购需求：</w:t>
      </w:r>
      <w:r/>
    </w:p>
    <w:p>
      <w:pPr>
        <w:pStyle w:val="859"/>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（一）项目背景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2021年《中华人民共和国国民经济和社会发展第十四个五年规划和二〇三五年远景目标纲要》指明了发展方向：坚持创新在我国现代化建设全局中的核心地位，把科技自立自强作为国家发展的战略支撑；推进产业基础高级化、产业链现代化，提高经济质量效益和核心竞争力。科技自立自强、产业链、供应链自主可控成为我国上下各界共同奋斗的目标。“十四五”纲要提出加强原创性科技攻关、提高高端芯片、操作系统、人工智能算法等关键领域研发突破与迭代应用，并将增强信创供应链安全保障能力列为重点工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国家信创要求，积极开展卫生健康信创发展策略与技术方案研究，推动卫生健康信创关键技术协同攻关、标准制定、适配验证、人才培养等工作，组织协调医疗卫生机构与信息技术企业开展卫生健康信创应用试点，打造卫生健康信创产业支撑基础环境。</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2018年12月，国家卫健委印发了《关于进一步推进以电子病历为核心的医疗机构信息化建设工作的通知》（国卫办医发〔2018〕20号），要求地方各级卫生健康行政部门应当根据《电子病</w:t>
      </w:r>
      <w:r>
        <w:rPr>
          <w:rFonts w:hint="eastAsia" w:ascii="宋体" w:hAnsi="宋体" w:cs="宋体"/>
          <w:color w:val="auto"/>
          <w:sz w:val="21"/>
          <w:szCs w:val="21"/>
          <w:highlight w:val="none"/>
        </w:rPr>
        <w:t xml:space="preserve">历应用管理规范（试行）》《电子病历系统功能规范（试行）》等，指导辖区内医疗机构加强电子病历信息化建设与管理，并按照《电子病历系统功能应用水平分级评价方法及标准（试行）》开展电子病历信息化建设评价，持续提高本区域电子病历信息化整体水平。确保电子病历信息化建设运行安全。推进系统整合和互联互通。医疗机构在进行电子病历信息化建设过程中，要注意顶层设计、统筹推进，加强医院信息平台建设，使分布在不同部门的不同信息系统由分散到整合再到嵌合融合，逐步解决信息孤岛、信息烟囱问题，最终形成基于平台的整体统一的电子病历信息系统。</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2019年3月，国家卫健委发布了《医院智慧服务分级评估标准体系（试行）》。这是继电子病历系统应用水平分级评价和互联互通标准化成熟度测评后，国家卫健委在医疗信息化相关领域主导推出的第三个评级项目。新标准主要考察医院在信息化条件下的患者服务能力。新标准指出：医院智慧服务是指医院针对患者的医疗服务需要，应用信息技术改善患者就医体验，加强患者信息互联共享。建立医院智慧服务分级评估标准体系（SmartS</w:t>
      </w:r>
      <w:r>
        <w:rPr>
          <w:rFonts w:hint="eastAsia" w:ascii="宋体" w:hAnsi="宋体" w:cs="宋体"/>
          <w:color w:val="auto"/>
          <w:sz w:val="21"/>
          <w:szCs w:val="21"/>
          <w:highlight w:val="none"/>
        </w:rPr>
        <w:t xml:space="preserve">erviceScoringSystem，4S），旨在指导医院以问题和需求为导向持续加强信息化建设、提供智慧服务，为进一步建立智慧医院奠定基础。同时，还明确了三大目标：一是建立完善医院智慧服务现状评估和持续改进体系，评估医院开展的智慧服务水平。二是明确医院各级别智慧服务应当实现的功能，为医院建设智慧服务信息系统提供指南，指导医院科学、合理、有序地开发、应用智慧服务信息系统。三是引导医院沿着功能实用、信息共享、服务智能的方向，建设完善智慧服务信息系统，使之成为改善患者就医体验、开展全生命周期健康管理的有效工具。</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2020年7月，国家卫健委印发了《医院信息互联互通标准化成熟度测评方案（2020年版）》。在本方案中明确了测评工作的原则、依据、内容、评级方案、方法、流程、等级评定等内容，指导制定电子病历与医院信息平台标准符合性测试规范，确定电子病历信息标准应用的评价要素，用于检验相互独立又协同合作的医院信息平台及医疗机构业务系统是否符合卫生部的相关信息标准，从而为实现跨机构的医疗协作与标准化提供支撑。</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务院办公厅关于推动公立医院高质量发展的意见》（国办发〔2021〕18号）指出要强化信息化支撑作用，推进电子病历、智慧服务、智慧管理“三位一体”的智慧医院建设和医院信息化标准化建设。《关于印发公立医院高质量发展促进行动（2021-2025年）的通知》（国卫医发〔2021〕27号）明确要求将信息化作为医院基本建设的优先领域，到 2025 年，建成一批发挥示范引领作用的智慧医院，线上线下一体化医疗服务模式形成，医疗服务区域均衡性进一步增强。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此，为了支撑苏州市相城人民医院未来战略发展目标，“夯实基础”——提高医院核心信息系统（HIS、EMR、PACS、LIS等）的能力、易用性、可扩展性是重要而关键的一步。通过“以评促建”，将“543”（电子病历系统应用水平五级、互联互通标准化成熟度四级甲等、医院智慧服务三级）评级认证作为医院的信息化建设目标，是符合医院战略发展要求的。</w:t>
      </w:r>
      <w:r/>
    </w:p>
    <w:p>
      <w:pPr>
        <w:pStyle w:val="859"/>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（二）建设目标</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本次建设范围和需求，拟定本次核心医疗信息系统建设项目定位为对标智慧医院评审，达成智慧医疗分级评价标准五级水准，并具备互联互通成熟度测评四级甲等水平为目标，以评促建，对核心医疗信息系统进行全面优化升级，确保各项指标达到或优于评审标准，最终提高医疗质量，医疗安全，医疗成本效益，提升医院在行业内的信息化建设水平和竞争力。即本次医院的信息化建设以“5-4-3”为信息化评级目标，立志于把医院建设为信息化较为成熟、适当超前的智慧医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1.对标“智慧医疗分级评价方法及标准”五级水准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慧医疗分级评价方法及标准”五级水准是智慧医院建设的高级阶段，要求医院在临床诊疗智能化、数据管理与利用、区域医疗协同以及医疗安全质量管控等方面达到较高水平。为实现这一目标，医院可以从以下几个关键方面进行突破，全面提升信息化在医疗服务各环节的支撑能力：</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临床诊疗系统智能化升级：引入先进的临床决策支持系统（CDSS），实现对疾病诊断、治疗方案推荐、合理用药等方面的智能化辅助。例如，当医生在系统中录入患者症状和检查结果时，CDSS 能够根据大数据分析和医学知识库，自动提供可能的疾病诊断建议，并推荐相应的治疗指南和用药方案，降低误诊和漏诊风险。​</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集中管理与深度利用：建立全院统一的数据管理体系，整合临床、管理、科研等各类数据，形成规范、准确、完整的临床数据仓库。通过数据挖掘和分析技术，为医院管理决策、医疗质量监控、科研创新等提供有力的数据支持。例如，利用数据挖掘技术分析患者的疾病谱、治疗效果等数据，为医院学科建设和资源配置提供决策依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区域医疗信息共享与协同：实现与区域内其他医疗机构的信息互联互通，能够实时查看和引用区域医疗信息。支持远程医疗服务，开展远程会诊、远程诊断等业务，提升医院对区域内医疗服务的辐射能力。例如，与基层医疗机构建立远程会诊机制，为基层患者提供专家诊断服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安全质量管控强化：利用信息化手段加强医疗安全质量管控，建立医疗风险预警机制。对手术安全、药品不良反应、医院感染等风险进行实时监测和预警，及时采取干预措施，保障患者安全。例如，在手术过程中，系统能够对手术时间、出血量等关键指标进行监测，当出现异常时及时发出预警。</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2.对标“互联互通标准化成熟度评测”四级甲等水准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经过多年的信息化建设，医院业务信息系统的建设已初具规模。在下一个建设阶段中，需要结合医院互联互通评测四甲的目标，在完善顶层架构的基础上，重点加强互联互通建设，以满足管理、临床和科研业务和对数据的分析利用需求，不断优化自动化流程，增强医院整体竞争优势，促进医教研各方面的快速发展，达成以下建设目标：</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①完善以病人为中心的信息资源整合与业务流程优化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医院信息平台进一步建设，将原先分散在各业务系统中的信息进行整合，实现各科室之间、医院之间医疗信息的互联互通。医院原有的各业务系统通过医院信息平台提供的接口实现整合，继承已有的数据资源和服务，降低业务系统间的高耦合性。</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②完善以电子病历为核心的医院数据中心建设</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完善以电子病历为核心的医院数据中心，通过数据中心实现不同信息系统之间信息资源整合，实现业务数据实时更新，确保信息同步；满足管理决策、临床决策、科学研究、对外信息共享的应用。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③完善以临床知识库为基础的临床决策支持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善与业务系统紧密结合，告诉医生该病人在符合某些条件的情况下该做什么（做什么检查、用什么药等），以有效解决临床医生知识的局限性、减少人为疏忽和差错、相对降低医疗费用等，为医疗质量提供保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④完善以医院基本运行监测与医疗质量控制为主要内容的管理决策支持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完善医院综合运营分析与质量管理与控制平台，通过采用数据挖掘分析等技术对医院管理指标进行多视角、多维度的定量分析，实现对医院综合运营情况的分析与掌控，为管理人员提供科学可信的决策依据。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⑤完善以信息交换与共享为支撑的区域医疗协同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跨越不同的机构和系统，在不同的信息提供者和使用者之间实现医疗信息交换和共享，为提高病人的安全、提高医疗质量、改善健康护理、推进病人康复和降低医疗费用提供有效的手段。实现医疗机构之间的业务协同，医疗机构、社区及纵向业务联动等。</w:t>
      </w:r>
      <w:bookmarkEnd w:id="17"/>
      <w:r/>
      <w:r/>
    </w:p>
    <w:p>
      <w:pPr>
        <w:pStyle w:val="859"/>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p>
      <w:pPr>
        <w:ind w:firstLine="420"/>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本项目中的医院信息管理系统（HIS）、一体化医生工作站系统（EMR）、基础平台为核心产品</w:t>
      </w:r>
      <w:r/>
    </w:p>
    <w:p>
      <w:pPr>
        <w:ind w:firstLine="420"/>
        <w:spacing w:line="440" w:lineRule="exact"/>
        <w:rPr>
          <w:rFonts w:ascii="宋体"/>
          <w:b/>
          <w:bCs/>
          <w:color w:val="auto"/>
          <w:highlight w:val="none"/>
        </w:rPr>
      </w:pPr>
      <w:r>
        <w:rPr>
          <w:rFonts w:hint="eastAsia" w:ascii="宋体" w:hAnsi="宋体" w:cs="宋体"/>
          <w:b/>
          <w:bCs/>
          <w:color w:val="auto"/>
          <w:sz w:val="21"/>
          <w:szCs w:val="21"/>
          <w:highlight w:val="none"/>
        </w:rPr>
        <w:t xml:space="preserve">3.1 软件</w:t>
      </w:r>
      <w:r>
        <w:rPr>
          <w:rFonts w:hint="eastAsia" w:ascii="宋体"/>
          <w:b/>
          <w:bCs/>
          <w:color w:val="auto"/>
          <w:highlight w:val="none"/>
        </w:rPr>
        <w:t xml:space="preserve">采购清单</w:t>
      </w:r>
      <w:r/>
    </w:p>
    <w:p>
      <w:pPr>
        <w:pStyle w:val="861"/>
        <w:rPr>
          <w:rFonts w:hint="eastAsia"/>
          <w:color w:val="auto"/>
          <w:highlight w:val="none"/>
        </w:rPr>
      </w:pPr>
      <w:r>
        <w:rPr>
          <w:rFonts w:hint="eastAsia"/>
          <w:color w:val="auto"/>
          <w:highlight w:val="none"/>
        </w:rPr>
        <w:t xml:space="preserve">3.1.1 电子病历五级</w:t>
      </w:r>
      <w:r/>
    </w:p>
    <w:tbl>
      <w:tblPr>
        <w:tblStyle w:val="8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371"/>
        <w:gridCol w:w="3502"/>
        <w:gridCol w:w="1608"/>
        <w:gridCol w:w="500"/>
        <w:gridCol w:w="452"/>
      </w:tblGrid>
      <w:tr>
        <w:trPr>
          <w:jc w:val="center"/>
          <w:tblHeader/>
        </w:trPr>
        <w:tc>
          <w:tcPr>
            <w:tcW w:w="0" w:type="auto"/>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W w:w="5873" w:type="dxa"/>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分项名称</w:t>
            </w:r>
            <w:r/>
          </w:p>
        </w:tc>
        <w:tc>
          <w:tcPr>
            <w:tcW w:w="1608"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性能指标</w:t>
            </w:r>
            <w:r/>
          </w:p>
        </w:tc>
        <w:tc>
          <w:tcPr>
            <w:tcW w:w="50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单位</w:t>
            </w:r>
            <w:r/>
          </w:p>
        </w:tc>
        <w:tc>
          <w:tcPr>
            <w:tcW w:w="452"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医院信息管理系统（HIS）</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门急诊挂号系统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门急诊收费系统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住院登记结算管理系统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入院准备中心</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药库管理系统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门急诊药房管理系统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住院药房管理系统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医技科室管理系统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输血管理系统（含急诊）</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病区护士站</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传染病报卡系统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门诊诊间结算系统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手术分级管理</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不良事件管理系统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手术室管理系统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手术麻醉管理系统（25间手术室）</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一体化医生工作站系统（EMR）</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门诊医生工作站</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住院医生工作站</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Height w:val="90"/>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病历质控管理系统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门诊电子病历系统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住院电子病历系统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病案首页质控系统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治疗管理系统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临床护理系统</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移动护理系统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护理管理系统（含护理质控）</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护理电子病历系统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患者药箱管理系统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临床路径系统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临床辅助决策支持系统（CDSS）</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临床检验管理系统（LIS）</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药事管理服务</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处方点评系统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合理用药系统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抗菌药物管理系统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tabs>
                <w:tab w:val="left" w:pos="617" w:leader="none"/>
              </w:tabs>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数据上报管理-门急诊诊疗信息页数据采集上报</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tabs>
                <w:tab w:val="left" w:pos="617"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医疗流程闭环管理</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638" w:type="dxa"/>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大模型服务平台</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大模型服务平台</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638"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AI病历生成</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638"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AI病历质控管理系统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638"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AI辅助智能语音病历系统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报表定制工具</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医院院前急救系统改造</w:t>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公告大屏系统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急救指挥会诊</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急诊信息系统改造</w:t>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急诊分诊工作站</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抢救医护工作站</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留观医护工作站</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急诊电子病历（抢救/留观区）</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急诊交接班管理系统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急诊会诊管理系统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spacing w:before="120" w:after="1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急诊质控管理系统</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vMerge w:val="restart"/>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restart"/>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急救中心改造</w:t>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卒中中心改造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371"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50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创伤中心改造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电子病历评级指导</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电子病历五级升级改造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药品冷链管理系统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五级OFD版式软件服务</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危急值管理系统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过敏药物管理系统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院感系统信创改造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病案统计管理系统、单病种系统、病案首页质控系统、三级公立医院首页上报及HQMS上报系统信创改造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省平台数据上传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PACS系统升级改造</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DRG/DIP管理系统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历史纸质病历扫描对接</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病案示踪管理系统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排队叫号系统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大屏幕信息发布系统</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消息推送服务平台</w:t>
            </w:r>
            <w:r/>
          </w:p>
        </w:tc>
        <w:tc>
          <w:tcPr>
            <w:tcW w:w="1608"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院内导航</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638" w:type="dxa"/>
            <w:vAlign w:val="center"/>
            <w:textDirection w:val="lrTb"/>
            <w:noWrap w:val="false"/>
          </w:tcPr>
          <w:p>
            <w:pPr>
              <w:numPr>
                <w:ilvl w:val="0"/>
                <w:numId w:val="5"/>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587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医疗AI服务-全流程AI导诊</w:t>
            </w:r>
            <w:r/>
          </w:p>
        </w:tc>
        <w:tc>
          <w:tcPr>
            <w:tcW w:w="160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5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5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bl>
    <w:p>
      <w:pPr>
        <w:pStyle w:val="861"/>
        <w:rPr>
          <w:rFonts w:hint="eastAsia"/>
          <w:color w:val="auto"/>
          <w:highlight w:val="none"/>
        </w:rPr>
      </w:pPr>
      <w:r>
        <w:rPr>
          <w:rFonts w:hint="eastAsia"/>
          <w:color w:val="auto"/>
          <w:highlight w:val="none"/>
        </w:rPr>
        <w:t xml:space="preserve">3.1.2互联互通四甲</w:t>
      </w:r>
      <w:r/>
    </w:p>
    <w:tbl>
      <w:tblPr>
        <w:tblStyle w:val="8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708"/>
        <w:gridCol w:w="3652"/>
        <w:gridCol w:w="1662"/>
        <w:gridCol w:w="683"/>
        <w:gridCol w:w="684"/>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分项名称</w:t>
            </w:r>
            <w:r/>
          </w:p>
        </w:tc>
        <w:tc>
          <w:tcPr>
            <w:tcW w:w="166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单位</w:t>
            </w:r>
            <w:r/>
          </w:p>
        </w:tc>
        <w:tc>
          <w:tcPr>
            <w:tcW w:w="684"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数量</w:t>
            </w:r>
            <w:r/>
          </w:p>
        </w:tc>
      </w:tr>
      <w:tr>
        <w:trPr>
          <w:jc w:val="center"/>
        </w:trPr>
        <w:tc>
          <w:tcPr>
            <w:tcW w:w="0" w:type="auto"/>
            <w:vAlign w:val="center"/>
            <w:vMerge w:val="restart"/>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基础平台</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医院基础平台</w:t>
            </w:r>
            <w:r/>
          </w:p>
        </w:tc>
        <w:tc>
          <w:tcPr>
            <w:tcW w:w="1662" w:type="dxa"/>
            <w:vAlign w:val="center"/>
            <w:vMerge w:val="restart"/>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6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主数据管理系统</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患者主索引系统（EMPI）</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统一认证应用门户（单点登录）</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统一消息平台</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restart"/>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集成平台</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集成引擎</w:t>
            </w:r>
            <w:r/>
          </w:p>
        </w:tc>
        <w:tc>
          <w:tcPr>
            <w:tcW w:w="1662" w:type="dxa"/>
            <w:vAlign w:val="center"/>
            <w:vMerge w:val="restart"/>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6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临床服务系统整合</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医疗管理系统整合</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运营管理系统整合</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外部机构对接</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restart"/>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数据中心</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管理数据中心（MDR）</w:t>
            </w:r>
            <w:r/>
          </w:p>
        </w:tc>
        <w:tc>
          <w:tcPr>
            <w:tcW w:w="1662" w:type="dxa"/>
            <w:vAlign w:val="center"/>
            <w:vMerge w:val="restart"/>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6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临床数据中心（CDR）</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数据采集ETL</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全量过程数据中心（ODS）</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CDC数据库同步工具</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共享文档管理</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患者全息视图</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闭环视图展示</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restart"/>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管理决策支持</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主题设计器</w:t>
            </w:r>
            <w:r/>
          </w:p>
        </w:tc>
        <w:tc>
          <w:tcPr>
            <w:tcW w:w="1662" w:type="dxa"/>
            <w:vAlign w:val="center"/>
            <w:vMerge w:val="restart"/>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6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综合运营分析</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医疗质量分析</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医院等级评审指标分析</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医疗资源优化分析</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vMerge w:val="continue"/>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三级公立医院绩效考核指标分析</w:t>
            </w:r>
            <w:r/>
          </w:p>
        </w:tc>
        <w:tc>
          <w:tcPr>
            <w:tcW w:w="1662" w:type="dxa"/>
            <w:vAlign w:val="center"/>
            <w:vMerge w:val="continue"/>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68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公众服务应用服务接入</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医疗服务应用服务接入</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临床知识库服务接入</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互联网医院接入（含省平台对接）</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掌上医院</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0" w:type="auto"/>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互联互通成熟度评级指导</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jc w:val="center"/>
        </w:trPr>
        <w:tc>
          <w:tcPr>
            <w:tcW w:w="682" w:type="dxa"/>
            <w:vAlign w:val="center"/>
            <w:textDirection w:val="lrTb"/>
            <w:noWrap w:val="false"/>
          </w:tcPr>
          <w:p>
            <w:pPr>
              <w:numPr>
                <w:ilvl w:val="0"/>
                <w:numId w:val="6"/>
              </w:numPr>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W w:w="497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第三方对接改造</w:t>
            </w:r>
            <w:r/>
          </w:p>
        </w:tc>
        <w:tc>
          <w:tcPr>
            <w:tcW w:w="166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6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6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bl>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60"/>
        <w:rPr>
          <w:rFonts w:ascii="宋体"/>
          <w:color w:val="auto"/>
          <w:highlight w:val="none"/>
        </w:rPr>
      </w:pPr>
      <w:r>
        <w:rPr>
          <w:rFonts w:hint="eastAsia" w:ascii="宋体"/>
          <w:color w:val="auto"/>
          <w:highlight w:val="none"/>
        </w:rPr>
        <w:t xml:space="preserve">3.2 硬件采购清单</w:t>
      </w:r>
      <w:r/>
    </w:p>
    <w:p>
      <w:pPr>
        <w:pStyle w:val="861"/>
        <w:rPr>
          <w:rFonts w:hint="eastAsia"/>
          <w:color w:val="auto"/>
          <w:highlight w:val="none"/>
        </w:rPr>
      </w:pPr>
      <w:r>
        <w:rPr>
          <w:rFonts w:hint="eastAsia"/>
          <w:color w:val="auto"/>
          <w:highlight w:val="none"/>
        </w:rPr>
        <w:t xml:space="preserve">3.2.1存储扩容</w:t>
      </w:r>
      <w:r/>
    </w:p>
    <w:tbl>
      <w:tblPr>
        <w:tblStyle w:val="8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161"/>
        <w:gridCol w:w="3011"/>
        <w:gridCol w:w="1299"/>
        <w:gridCol w:w="1301"/>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序号</w:t>
            </w:r>
            <w:r/>
          </w:p>
        </w:tc>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分项名称</w:t>
            </w:r>
            <w:r/>
          </w:p>
        </w:tc>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单位</w:t>
            </w:r>
            <w:r/>
          </w:p>
        </w:tc>
        <w:tc>
          <w:tcPr>
            <w:tcW w:w="1233"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数量</w:t>
            </w:r>
            <w:r/>
          </w:p>
        </w:tc>
      </w:tr>
      <w:tr>
        <w:trPr>
          <w:jc w:val="center"/>
        </w:trPr>
        <w:tc>
          <w:tcPr>
            <w:tcW w:w="123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049"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存储扩容</w:t>
            </w:r>
            <w:r/>
          </w:p>
        </w:tc>
        <w:tc>
          <w:tcPr>
            <w:tcW w:w="2855"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详见技术要求</w:t>
            </w:r>
            <w:r/>
          </w:p>
        </w:tc>
        <w:tc>
          <w:tcPr>
            <w:tcW w:w="1232"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w:t>
            </w:r>
            <w:r/>
          </w:p>
        </w:tc>
        <w:tc>
          <w:tcPr>
            <w:tcW w:w="123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bl>
    <w:p>
      <w:pPr>
        <w:pStyle w:val="861"/>
        <w:rPr>
          <w:rFonts w:hint="eastAsia"/>
          <w:color w:val="auto"/>
          <w:highlight w:val="none"/>
        </w:rPr>
      </w:pPr>
      <w:r>
        <w:rPr>
          <w:rFonts w:hint="eastAsia"/>
          <w:color w:val="auto"/>
          <w:highlight w:val="none"/>
        </w:rPr>
        <w:t xml:space="preserve">3.2.2网络类设备</w:t>
      </w:r>
      <w:r/>
    </w:p>
    <w:tbl>
      <w:tblPr>
        <w:tblStyle w:val="8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3169"/>
        <w:gridCol w:w="2226"/>
        <w:gridCol w:w="1596"/>
        <w:gridCol w:w="757"/>
        <w:gridCol w:w="637"/>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W w:w="2226"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分项名称</w:t>
            </w:r>
            <w:r/>
          </w:p>
        </w:tc>
        <w:tc>
          <w:tcPr>
            <w:tcW w:w="159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757"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单位</w:t>
            </w:r>
            <w:r/>
          </w:p>
        </w:tc>
        <w:tc>
          <w:tcPr>
            <w:tcW w:w="637"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数量</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全院网管平台</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外网核心交换机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外网汇聚交换机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内网核心交换机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内网汇聚交换机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虚拟化光纤交换机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2"/>
            <w:tcW w:w="2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接入交换机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w:t>
            </w:r>
            <w:r/>
          </w:p>
        </w:tc>
      </w:tr>
      <w:tr>
        <w:trPr>
          <w:jc w:val="center"/>
        </w:trPr>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全院零漫游无线网络工程改造</w:t>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无线网络控制器</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24口POE交换机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17</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无线汇聚交换机</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中心基站</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射频负载</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217</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中心基站－功分单元馈线</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根</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155</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功分单元－天线馈线</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根</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1116</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美化天线</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992</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定向天线</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124</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功分单元</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155</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POE分离器</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155</w:t>
            </w:r>
            <w:r/>
          </w:p>
        </w:tc>
      </w:tr>
      <w:tr>
        <w:trPr>
          <w:jc w:val="center"/>
        </w:trPr>
        <w:tc>
          <w:tcPr>
            <w:tcW w:w="87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838"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226"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六类网线</w:t>
            </w:r>
            <w:r/>
          </w:p>
        </w:tc>
        <w:tc>
          <w:tcPr>
            <w:tcW w:w="15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75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箱</w:t>
            </w:r>
            <w:r/>
          </w:p>
        </w:tc>
        <w:tc>
          <w:tcPr>
            <w:tcW w:w="637"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w:t>
            </w:r>
            <w:r/>
          </w:p>
        </w:tc>
      </w:tr>
    </w:tbl>
    <w:p>
      <w:pPr>
        <w:pStyle w:val="861"/>
        <w:rPr>
          <w:rFonts w:hint="eastAsia"/>
          <w:color w:val="auto"/>
          <w:highlight w:val="none"/>
        </w:rPr>
      </w:pPr>
      <w:r>
        <w:rPr>
          <w:rFonts w:hint="eastAsia"/>
          <w:color w:val="auto"/>
          <w:highlight w:val="none"/>
        </w:rPr>
        <w:t xml:space="preserve">3.2.3 网络及物理安全类设备</w:t>
      </w:r>
      <w:r/>
    </w:p>
    <w:tbl>
      <w:tblPr>
        <w:tblStyle w:val="8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4789"/>
        <w:gridCol w:w="1866"/>
        <w:gridCol w:w="805"/>
        <w:gridCol w:w="807"/>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序号</w:t>
            </w:r>
            <w:r/>
          </w:p>
        </w:tc>
        <w:tc>
          <w:tcPr>
            <w:tcW w:w="478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分项名称</w:t>
            </w:r>
            <w:r/>
          </w:p>
        </w:tc>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单位</w:t>
            </w:r>
            <w:r/>
          </w:p>
        </w:tc>
        <w:tc>
          <w:tcPr>
            <w:tcW w:w="807"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数量</w:t>
            </w:r>
            <w:r/>
          </w:p>
        </w:tc>
      </w:tr>
      <w:tr>
        <w:trPr>
          <w:jc w:val="cent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w:t>
            </w:r>
            <w:r/>
          </w:p>
        </w:tc>
        <w:tc>
          <w:tcPr>
            <w:tcW w:w="478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外网下一代防火墙</w:t>
            </w:r>
            <w:r/>
          </w:p>
        </w:tc>
        <w:tc>
          <w:tcPr>
            <w:tcW w:w="0" w:type="auto"/>
            <w:vAlign w:val="center"/>
            <w:textDirection w:val="lrTb"/>
            <w:noWrap w:val="false"/>
          </w:tcPr>
          <w:p>
            <w:pP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w:t>
            </w:r>
            <w:r/>
          </w:p>
        </w:tc>
        <w:tc>
          <w:tcPr>
            <w:tcW w:w="478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外网区入侵防御（含防病毒）</w:t>
            </w:r>
            <w:r/>
          </w:p>
        </w:tc>
        <w:tc>
          <w:tcPr>
            <w:tcW w:w="0" w:type="auto"/>
            <w:vAlign w:val="center"/>
            <w:textDirection w:val="lrTb"/>
            <w:noWrap w:val="false"/>
          </w:tcPr>
          <w:p>
            <w:pP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3</w:t>
            </w:r>
            <w:r/>
          </w:p>
        </w:tc>
        <w:tc>
          <w:tcPr>
            <w:tcW w:w="478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内网下一代防火墙</w:t>
            </w:r>
            <w:r/>
          </w:p>
        </w:tc>
        <w:tc>
          <w:tcPr>
            <w:tcW w:w="0" w:type="auto"/>
            <w:vAlign w:val="center"/>
            <w:textDirection w:val="lrTb"/>
            <w:noWrap w:val="false"/>
          </w:tcPr>
          <w:p>
            <w:pP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4</w:t>
            </w:r>
            <w:r/>
          </w:p>
        </w:tc>
        <w:tc>
          <w:tcPr>
            <w:tcW w:w="478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核心与服务器区入侵防御（含防病毒）</w:t>
            </w:r>
            <w:r/>
          </w:p>
        </w:tc>
        <w:tc>
          <w:tcPr>
            <w:tcW w:w="0" w:type="auto"/>
            <w:vAlign w:val="center"/>
            <w:textDirection w:val="lrTb"/>
            <w:noWrap w:val="false"/>
          </w:tcPr>
          <w:p>
            <w:pP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5</w:t>
            </w:r>
            <w:r/>
          </w:p>
        </w:tc>
        <w:tc>
          <w:tcPr>
            <w:tcW w:w="478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专网边界入侵防御（含防病毒）</w:t>
            </w:r>
            <w:r/>
          </w:p>
        </w:tc>
        <w:tc>
          <w:tcPr>
            <w:tcW w:w="0" w:type="auto"/>
            <w:vAlign w:val="center"/>
            <w:textDirection w:val="lrTb"/>
            <w:noWrap w:val="false"/>
          </w:tcPr>
          <w:p>
            <w:pP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478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态势感知平台</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8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jc w:val="center"/>
        </w:trPr>
        <w:tc>
          <w:tcPr>
            <w:tcW w:w="0" w:type="auto"/>
            <w:vAlign w:val="center"/>
            <w:textDirection w:val="lrTb"/>
            <w:noWrap w:val="false"/>
          </w:tcPr>
          <w:p>
            <w:pPr>
              <w:jc w:val="center"/>
              <w:tabs>
                <w:tab w:val="left" w:pos="499"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478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流量分析探针</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807" w:type="dxa"/>
            <w:vAlign w:val="center"/>
            <w:textDirection w:val="lrTb"/>
            <w:noWrap w:val="false"/>
          </w:tcPr>
          <w:p>
            <w:pPr>
              <w:jc w:val="center"/>
              <w:tabs>
                <w:tab w:val="left" w:pos="276" w:leader="none"/>
                <w:tab w:val="center" w:pos="51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478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安全隔离网闸</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c>
          <w:tcPr>
            <w:tcW w:w="8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478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机房动环系统</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8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jc w:val="center"/>
        </w:trPr>
        <w:tc>
          <w:tcPr>
            <w:tcW w:w="80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478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DNS威胁检测与分析</w:t>
            </w:r>
            <w:r/>
          </w:p>
        </w:tc>
        <w:tc>
          <w:tcPr>
            <w:tcW w:w="186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80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8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jc w:val="center"/>
        </w:trPr>
        <w:tc>
          <w:tcPr>
            <w:shd w:val="clear" w:color="auto" w:fill="auto"/>
            <w:tcW w:w="80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11</w:t>
            </w:r>
            <w:r/>
          </w:p>
        </w:tc>
        <w:tc>
          <w:tcPr>
            <w:shd w:val="clear" w:color="auto" w:fill="auto"/>
            <w:tcW w:w="478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运维管理平台</w:t>
            </w:r>
            <w:r/>
          </w:p>
        </w:tc>
        <w:tc>
          <w:tcPr>
            <w:shd w:val="clear" w:color="auto" w:fill="auto"/>
            <w:tcW w:w="1866"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详见技术要求</w:t>
            </w:r>
            <w:r/>
          </w:p>
        </w:tc>
        <w:tc>
          <w:tcPr>
            <w:shd w:val="clear" w:color="auto" w:fill="auto"/>
            <w:tcW w:w="805"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套</w:t>
            </w:r>
            <w:r/>
          </w:p>
        </w:tc>
        <w:tc>
          <w:tcPr>
            <w:shd w:val="clear" w:color="auto" w:fill="auto"/>
            <w:tcW w:w="807"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r>
    </w:tbl>
    <w:p>
      <w:pPr>
        <w:pStyle w:val="861"/>
        <w:rPr>
          <w:rFonts w:hint="eastAsia"/>
          <w:color w:val="auto"/>
          <w:highlight w:val="none"/>
        </w:rPr>
      </w:pPr>
      <w:r>
        <w:rPr>
          <w:rFonts w:hint="eastAsia" w:ascii="宋体" w:hAnsi="宋体" w:cs="宋体"/>
          <w:b/>
          <w:color w:val="auto"/>
          <w:sz w:val="21"/>
          <w:szCs w:val="21"/>
          <w:highlight w:val="none"/>
        </w:rPr>
        <w:br w:type="page" w:clear="all"/>
      </w:r>
      <w:r>
        <w:rPr>
          <w:rFonts w:hint="eastAsia"/>
          <w:color w:val="auto"/>
          <w:highlight w:val="none"/>
        </w:rPr>
        <w:t xml:space="preserve">3.2.4 CA签名配套设备</w:t>
      </w:r>
      <w:r/>
    </w:p>
    <w:tbl>
      <w:tblPr>
        <w:tblStyle w:val="867"/>
        <w:tblW w:w="8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604"/>
        <w:gridCol w:w="2561"/>
        <w:gridCol w:w="1795"/>
        <w:gridCol w:w="1093"/>
        <w:gridCol w:w="775"/>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序号</w:t>
            </w:r>
            <w:r/>
          </w:p>
        </w:tc>
        <w:tc>
          <w:tcPr>
            <w:gridSpan w:val="2"/>
            <w:tcW w:w="4165"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分项名称</w:t>
            </w:r>
            <w:r/>
          </w:p>
        </w:tc>
        <w:tc>
          <w:tcPr>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单位</w:t>
            </w:r>
            <w:r/>
          </w:p>
        </w:tc>
        <w:tc>
          <w:tcPr>
            <w:tcW w:w="775"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数量</w:t>
            </w:r>
            <w:r/>
          </w:p>
        </w:tc>
      </w:tr>
      <w:tr>
        <w:trPr>
          <w:jc w:val="center"/>
        </w:trPr>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W w:w="1604" w:type="dxa"/>
            <w:vAlign w:val="center"/>
            <w:vMerge w:val="restart"/>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CA电子签名</w:t>
            </w:r>
            <w:r/>
          </w:p>
        </w:tc>
        <w:tc>
          <w:tcPr>
            <w:tcW w:w="2561"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移动协同签名服务器</w:t>
            </w:r>
            <w:r/>
          </w:p>
        </w:tc>
        <w:tc>
          <w:tcPr>
            <w:tcW w:w="0" w:type="auto"/>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77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04"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561"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时间戳服务器</w:t>
            </w:r>
            <w:r/>
          </w:p>
        </w:tc>
        <w:tc>
          <w:tcPr>
            <w:tcW w:w="0" w:type="auto"/>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tcW w:w="77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60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561"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个人数字证书</w:t>
            </w:r>
            <w:r/>
          </w:p>
        </w:tc>
        <w:tc>
          <w:tcPr>
            <w:tcW w:w="0" w:type="auto"/>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张/5年</w:t>
            </w:r>
            <w:r/>
          </w:p>
        </w:tc>
        <w:tc>
          <w:tcPr>
            <w:tcW w:w="77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200</w:t>
            </w:r>
            <w:r/>
          </w:p>
        </w:tc>
      </w:tr>
      <w:tr>
        <w:trPr>
          <w:jc w:val="center"/>
        </w:trPr>
        <w:tc>
          <w:tcPr>
            <w:tcW w:w="775"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1604" w:type="dxa"/>
            <w:vAlign w:val="center"/>
            <w:vMerge w:val="continue"/>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2561"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设备数字证书</w:t>
            </w:r>
            <w:r/>
          </w:p>
        </w:tc>
        <w:tc>
          <w:tcPr>
            <w:tcW w:w="179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详见技术要求</w:t>
            </w:r>
            <w:r/>
          </w:p>
        </w:tc>
        <w:tc>
          <w:tcPr>
            <w:tcW w:w="1093"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张/5年</w:t>
            </w:r>
            <w:r/>
          </w:p>
        </w:tc>
        <w:tc>
          <w:tcPr>
            <w:tcW w:w="77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r>
    </w:tbl>
    <w:p>
      <w:pPr>
        <w:pStyle w:val="861"/>
        <w:rPr>
          <w:rFonts w:hint="eastAsia"/>
          <w:color w:val="auto"/>
          <w:highlight w:val="none"/>
        </w:rPr>
      </w:pPr>
      <w:r>
        <w:rPr>
          <w:rFonts w:hint="eastAsia"/>
          <w:color w:val="auto"/>
          <w:highlight w:val="none"/>
        </w:rPr>
        <w:t xml:space="preserve">3.2.5 同城异地容灾</w:t>
      </w:r>
      <w:r/>
    </w:p>
    <w:tbl>
      <w:tblPr>
        <w:tblStyle w:val="867"/>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4875"/>
        <w:gridCol w:w="1707"/>
        <w:gridCol w:w="675"/>
        <w:gridCol w:w="675"/>
      </w:tblGrid>
      <w:tr>
        <w:trPr>
          <w:jc w:val="center"/>
          <w:tblHeader/>
        </w:trPr>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序号</w:t>
            </w:r>
            <w:r/>
          </w:p>
        </w:tc>
        <w:tc>
          <w:tcPr>
            <w:tcW w:w="4875"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分项名称</w:t>
            </w:r>
            <w:r/>
          </w:p>
        </w:tc>
        <w:tc>
          <w:tcPr>
            <w:tcW w:w="170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性能指标</w:t>
            </w:r>
            <w:r/>
          </w:p>
        </w:tc>
        <w:tc>
          <w:tcPr>
            <w:tcW w:w="0" w:type="auto"/>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单位</w:t>
            </w:r>
            <w:r/>
          </w:p>
        </w:tc>
        <w:tc>
          <w:tcPr>
            <w:tcW w:w="675" w:type="dxa"/>
            <w:vAlign w:val="center"/>
            <w:textDirection w:val="lrTb"/>
            <w:noWrap w:val="false"/>
          </w:tcPr>
          <w:p>
            <w:pPr>
              <w:jc w:val="center"/>
              <w:rPr>
                <w:rFonts w:hint="eastAsia" w:ascii="宋体" w:hAnsi="宋体" w:cs="宋体"/>
                <w:b/>
                <w:color w:val="auto"/>
                <w:sz w:val="21"/>
                <w:szCs w:val="21"/>
                <w:highlight w:val="none"/>
                <w:lang w:bidi="ar"/>
              </w:rPr>
            </w:pPr>
            <w:r>
              <w:rPr>
                <w:rFonts w:hint="eastAsia" w:ascii="宋体" w:hAnsi="宋体" w:cs="宋体"/>
                <w:b/>
                <w:bCs/>
                <w:color w:val="auto"/>
                <w:sz w:val="21"/>
                <w:szCs w:val="21"/>
                <w:highlight w:val="none"/>
              </w:rPr>
              <w:t xml:space="preserve">数量</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8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容灾基础平台</w:t>
            </w:r>
            <w:r/>
          </w:p>
        </w:tc>
        <w:tc>
          <w:tcPr>
            <w:tcW w:w="17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tcW w:w="48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数据库容灾（标准模块）</w:t>
            </w:r>
            <w:r/>
          </w:p>
        </w:tc>
        <w:tc>
          <w:tcPr>
            <w:tcW w:w="17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W w:w="48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数据库容灾（增值模块）</w:t>
            </w:r>
            <w:r/>
          </w:p>
        </w:tc>
        <w:tc>
          <w:tcPr>
            <w:tcW w:w="17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W w:w="48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网络设备高可用支持与管理-网络切换与管理模块</w:t>
            </w:r>
            <w:r/>
          </w:p>
        </w:tc>
        <w:tc>
          <w:tcPr>
            <w:tcW w:w="17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jc w:val="center"/>
        </w:trPr>
        <w:tc>
          <w:tcPr>
            <w:tcW w:w="67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W w:w="48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全业务切换编排系统-业务系统单元切换编排模块</w:t>
            </w:r>
            <w:r/>
          </w:p>
        </w:tc>
        <w:tc>
          <w:tcPr>
            <w:tcW w:w="17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详见技术要求</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bl>
    <w:p>
      <w:pPr>
        <w:ind w:firstLine="422"/>
        <w:spacing w:before="120" w:after="120" w:line="360" w:lineRule="exact"/>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（四）技术要求</w:t>
      </w:r>
      <w:r/>
    </w:p>
    <w:p>
      <w:pPr>
        <w:ind w:firstLine="422"/>
        <w:spacing w:before="120" w:after="120" w:line="360" w:lineRule="exact"/>
        <w:rPr>
          <w:rFonts w:hint="eastAsia" w:ascii="宋体" w:hAnsi="宋体" w:cs="宋体"/>
          <w:b/>
          <w:bCs/>
          <w:color w:val="auto"/>
          <w:sz w:val="21"/>
          <w:szCs w:val="21"/>
          <w:highlight w:val="none"/>
        </w:rPr>
        <w:outlineLvl w:val="3"/>
      </w:pPr>
      <w:r>
        <w:rPr>
          <w:rFonts w:hint="eastAsia" w:ascii="宋体" w:hAnsi="宋体" w:cs="宋体"/>
          <w:b/>
          <w:bCs/>
          <w:color w:val="auto"/>
          <w:sz w:val="21"/>
          <w:szCs w:val="21"/>
          <w:highlight w:val="none"/>
        </w:rPr>
        <w:t xml:space="preserve">4.1软件技术要求</w:t>
      </w:r>
      <w:r/>
    </w:p>
    <w:p>
      <w:pPr>
        <w:ind w:firstLine="422"/>
        <w:spacing w:before="120" w:after="120" w:line="360" w:lineRule="exact"/>
        <w:rPr>
          <w:rFonts w:hint="eastAsia" w:ascii="宋体" w:hAnsi="宋体" w:cs="宋体"/>
          <w:b/>
          <w:bCs/>
          <w:color w:val="auto"/>
          <w:sz w:val="21"/>
          <w:szCs w:val="21"/>
          <w:highlight w:val="none"/>
        </w:rPr>
        <w:outlineLvl w:val="4"/>
      </w:pPr>
      <w:r>
        <w:rPr>
          <w:rFonts w:hint="eastAsia" w:ascii="宋体" w:hAnsi="宋体" w:cs="宋体"/>
          <w:b/>
          <w:bCs/>
          <w:color w:val="auto"/>
          <w:sz w:val="21"/>
          <w:szCs w:val="21"/>
          <w:highlight w:val="none"/>
        </w:rPr>
        <w:t xml:space="preserve">4.1.1电子病历五级</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4.1.1.1医院信息管理系统（HIS）</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需符合医院等级评审要求，满足电子病历分级评价五级、互联互通成熟度测评四级甲等相关标准，帮助医院消除信息孤岛，提升患者服务水平、提高医护工作效率、提高医疗质量、降低运行成本，帮助医院全面提升核心竞争力。</w:t>
      </w:r>
      <w:r/>
    </w:p>
    <w:p>
      <w:pPr>
        <w:ind w:firstLine="422"/>
        <w:spacing w:before="120" w:after="120" w:line="360" w:lineRule="exact"/>
        <w:rPr>
          <w:rFonts w:hint="eastAsia" w:ascii="宋体" w:hAnsi="宋体" w:cs="宋体"/>
          <w:b/>
          <w:bCs/>
          <w:color w:val="auto"/>
          <w:sz w:val="21"/>
          <w:szCs w:val="21"/>
          <w:highlight w:val="none"/>
        </w:rPr>
      </w:pPr>
      <w:r/>
      <w:bookmarkStart w:id="18" w:name="_Toc99317490"/>
      <w:r/>
      <w:bookmarkStart w:id="19" w:name="_Toc65250038"/>
      <w:r/>
      <w:bookmarkStart w:id="20" w:name="_Toc65569094"/>
      <w:r/>
      <w:bookmarkStart w:id="21" w:name="_Toc96851848"/>
      <w:r/>
      <w:bookmarkStart w:id="22" w:name="_Toc43131277"/>
      <w:r/>
      <w:bookmarkStart w:id="23" w:name="_Toc65053253"/>
      <w:r/>
      <w:bookmarkStart w:id="24" w:name="_Toc65250108"/>
      <w:r>
        <w:rPr>
          <w:rFonts w:hint="eastAsia" w:ascii="宋体" w:hAnsi="宋体" w:cs="宋体"/>
          <w:b/>
          <w:bCs/>
          <w:color w:val="auto"/>
          <w:sz w:val="21"/>
          <w:szCs w:val="21"/>
          <w:highlight w:val="none"/>
        </w:rPr>
        <w:t xml:space="preserve">4.1.1.1.1门急诊挂号</w:t>
      </w:r>
      <w:bookmarkEnd w:id="18"/>
      <w:r/>
      <w:bookmarkEnd w:id="19"/>
      <w:r/>
      <w:bookmarkEnd w:id="20"/>
      <w:r/>
      <w:bookmarkEnd w:id="21"/>
      <w:r/>
      <w:bookmarkEnd w:id="22"/>
      <w:r/>
      <w:bookmarkEnd w:id="23"/>
      <w:r/>
      <w:bookmarkEnd w:id="24"/>
      <w:r>
        <w:rPr>
          <w:rFonts w:hint="eastAsia" w:ascii="宋体" w:hAnsi="宋体" w:cs="宋体"/>
          <w:b/>
          <w:bCs/>
          <w:color w:val="auto"/>
          <w:sz w:val="21"/>
          <w:szCs w:val="21"/>
          <w:highlight w:val="none"/>
        </w:rPr>
        <w:t xml:space="preserve">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挂号管理系统需根据科室、医生的排班情况完成医保、公费、自费等多种类型的门急诊患者挂号业务，并可对门、急诊病人进行基本信息的登记、修改和维护。可根据患者需要快速选择诊别、科室、号别、医生等，并生成挂号信息、打印挂号单，对门急诊患者进行建档、挂号、取号、退号、转科等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（1）患者识别与建档管理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实现患者身份信息读取，具备病案号、身份证、护照、医保卡、就诊卡、市民卡、手机号、地区通行证、电子健康卡、电子医保凭证等多种挂号患者的身份识别功能。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提供挂号时新病人建档功能，实现患者在医院使用身份证等相关证件实名制登记建档。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通过读取患者信息，为患者提供发卡（就诊卡、健康卡等）与换卡功能。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（2）挂号号源管理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提供挂号号源选择功能。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提供提前挂号的功能，即可以挂当前值班类别之后的号，可设置提前时间（默认提前半天挂号）。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提供晚上挂号功能，可设置需要晚班启用后才能挂号。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提供科室/医生挂号限额的管理功能，超过挂号限额则不允许再挂号。</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（3）挂号处理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支持当前门诊流程下可以操作所有的挂号类型，挂号类型包括普通门诊、急诊门诊、专家门诊、专科门诊、体检门诊等，显示当天的排班情况。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支持普通科室挂号、专家科室挂号，专家科室能挂指定医生的号。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实现通过科室、医生拼音码、五笔、角形码快速定位挂号科室或医生。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支持挂号员在挂号界面随时切换病人保险计划，本次收费按所选择保险计划进行结算处理。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具备节假日不同挂号价格的处理。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支持挂号结算完成自动打印就诊指引单、结算发票，也支持手工补打挂号单和结算发票。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支持6周岁以下儿童不同挂号价格费用的处理。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支持挂号费用结算多种付款方式混合支付。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支持常用功能的快捷键操作。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支持连续挂号功能，结算完成，患者信息不清空，同一个病人可连续挂多个科室/医生号。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支持跨机构挂号。</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（4）预约取号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提供根据病人联系电话、身份证等信息获取预约信息，有效信息校验后完成预约取号的功能。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（5）优惠减免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提供义诊功能，初诊的义诊病人只收取病历费，复诊的义诊病人不收取任何费用。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提供减免功能，支持减免类型维护，不同患者绑定不同减免类型，结算时可以自动计算优惠后金额，按优惠后结算。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具备挂号费优惠可设置功能，例如本院职工减免、临床试验减免、60岁以上老人挂号费减半等。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支持优惠减免项目定制化处理。</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（6）退号换号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通过查找患者当天已挂号源，但尚未就诊的挂号信息，进行退号操作，并实现多种退款路径，退号可连续操作。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通过查找患者当天已挂号源，但尚未就诊的挂号信息，进行换号操作，变更患者就诊科室或就诊医生。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支持特殊情况下挂号服务项目跳过执行状态判断强执行制退费操作。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提供保险计划变更功能，自费转医保、医保转自费，同时记录变更原因。</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（7）挂号限制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支持专科做个性化挂号设置并在挂号中做限制，比如年龄、性别限制等。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（8）挂号查询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支持挂号员查看今日挂号历史和挂号历史总体情况。</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（9）预约缴费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窗口提供预约后提前缴纳挂号费功能，支持查询多个日期内患者预约记录。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支持修改预约记录的保险计划，结算时以最新保险为准收取挂号费用。</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25" w:name="_Toc96851849"/>
      <w:r/>
      <w:bookmarkStart w:id="26" w:name="_Toc65250109"/>
      <w:r/>
      <w:bookmarkStart w:id="27" w:name="_Toc43131278"/>
      <w:r/>
      <w:bookmarkStart w:id="28" w:name="_Toc65569095"/>
      <w:r/>
      <w:bookmarkStart w:id="29" w:name="_Toc65250039"/>
      <w:r/>
      <w:bookmarkStart w:id="30" w:name="_Toc65053254"/>
      <w:r/>
      <w:bookmarkStart w:id="31" w:name="_Toc99317491"/>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门急诊收费</w:t>
      </w:r>
      <w:bookmarkEnd w:id="25"/>
      <w:r/>
      <w:bookmarkEnd w:id="26"/>
      <w:r/>
      <w:bookmarkEnd w:id="27"/>
      <w:r/>
      <w:bookmarkEnd w:id="28"/>
      <w:r/>
      <w:bookmarkEnd w:id="29"/>
      <w:r/>
      <w:bookmarkEnd w:id="30"/>
      <w:r/>
      <w:bookmarkEnd w:id="31"/>
      <w:r>
        <w:rPr>
          <w:rFonts w:hint="eastAsia" w:ascii="宋体" w:hAnsi="宋体" w:cs="宋体"/>
          <w:b/>
          <w:bCs/>
          <w:color w:val="auto"/>
          <w:sz w:val="21"/>
          <w:szCs w:val="21"/>
          <w:highlight w:val="none"/>
        </w:rPr>
        <w:t xml:space="preserve">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收费管理系统应能根据患者主索引自动调入门急诊医生的处方、处置单并收费，支持医保结算，支持信用就医、现金、医院账户、医保账户、微信、支付宝等多种付费方式。应支持与门急诊医生站、药房、医技科室系统对接实现信息共享。</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（1）患者识别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具备病案号、身份证、护照、医保卡、就诊卡、市民卡、手机号、地区通行证、电子健康卡、电子医保凭证等多种患者的身份识别功能。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（2）费用获取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患者身份识别后，支持自动调入患者就诊相关的费用信息，进行收费结算。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费用明细列表字段提供定制化配置，调整顺序、列宽、显示等。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（3）信用就医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支持以统一账户管理支持信用就医流程，在信用额度中，提供患者信用额度的修改功能。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（4）门急诊结算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根据不同患者类别，如自费、医保、公费、本院职工等，计算患者自付金额与记账金额，实现患者的门急诊费用结算。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支持医院优惠、现金、医保账户、储值金余额、微信等不同方式混合支付。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支持多条就诊流程合并结算。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支持不同优惠类型，如临床试验、本院职工、义诊，可在结算时扣减优惠金额结算。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支持药品费用收费结算时，自动扣减相应药房的财务库存。</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（5）票据打印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支持收费凭证、发票、指引单等多种单据的打印、补打、作废重打等。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支持发票、收费凭证的批量打印。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（6）货币误差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支持货币误差功能，当支付的总金额和应缴款不相等时，四舍五入结算，差额需要记录货币误差。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（7）智能分窗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支持药品费用收费结算后，自动智能分配处方到排队最少的发药窗口，且当所有窗口排队都空闲时能平均分配处方到发药窗口。</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（8）门急诊费用转住院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支持已结算的费用由门急诊转入住院费用的功能。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门急诊转住院时，原门急诊发票作废，支持将退款转到患者个人储值金。</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（9）医保对接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提供医保接口，实现医院门急诊收费的医保结算。</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（10）门急诊退费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具备全部退费和部分退费功能。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具备当日和隔日退费功能。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实现退费线上发起、审批功能，由医生发起申请，药房、医技科室审核后才可以退费。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支持多种退款方式：医院优惠、储值金余额、医保账户、现金、支票、银行卡、支付宝、微信等。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支持默认按原发票付款路径退回，也可选择其他退款方式。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提供保险计划变更功能，自费转医保、医保转自费，同时记录变更原因。</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（11）划价补费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提供门急诊划价功能，在收费处能对已挂号的患者进行直接补费。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提供未挂号患者的临时划价补费功能。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支持划价补费时提供费用模板调用。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门急诊费用支持按规则限制，例如每日只能记一次费用，多记的费用将自动将费用数量改写成0并提醒费用开立人。</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（12）结算作废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支持结算后直接作废同时变更保险计划重新结算。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提供卡号、结算票据号、患者信息等多种方式获取结算记录。</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（13）门急诊结账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支持门急诊操作员结账查询，提供按结账类型、起止时间，对操作员当日的收费信息进行结账的功能，收费信息包括收款信息、费用信息、票据信息。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支持显示本次结账的挂号结算、挂号票据、收费结算、收费票据和储值金的明细信息。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支持门急诊结账查询，支持按结账类型、起止时间进行结账时间和结账状态的查询，以及门急诊结账的明细信息的查询。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支持按门急诊收费部门、起止时间，查询挂号收费信息、应收金额、账户信息等内容。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支持门急诊汇总结账。支持自动结账模式，通过后台服务完成。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支持按照储值金、现金、微信、支付宝、聚合支付、银行卡等类型分别统计应收金额。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支持结账作废和结账打印功能。</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32" w:name="_Toc65569100"/>
      <w:r/>
      <w:bookmarkStart w:id="33" w:name="_Toc65250044"/>
      <w:r/>
      <w:bookmarkStart w:id="34" w:name="_Toc43131283"/>
      <w:r/>
      <w:bookmarkStart w:id="35" w:name="_Toc96851854"/>
      <w:r/>
      <w:bookmarkStart w:id="36" w:name="_Toc65053259"/>
      <w:r/>
      <w:bookmarkStart w:id="37" w:name="_Toc3209356"/>
      <w:r/>
      <w:bookmarkStart w:id="38" w:name="_Toc65250114"/>
      <w:r/>
      <w:bookmarkStart w:id="39" w:name="_Toc99317496"/>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住院登记结算管理系统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住院患者入院登记、押金管理、欠费提醒、在院病人管理、费用补录，自动产生住院病人表、入院病人表、待床病人表，并实时显示待床、待办出院人数；对预交金、住院费用和欠款进行实时计算，中途结算，出院结算，支持多维度对患者住院费用进行核查。</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支持跨机构申请住院，机构范围可配置。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支持多种方式调入患者，且方式可配置，例如刷就诊卡/医保卡/身份证，或者输入病案号、姓名、身份证号、卡号、护照、市民卡、健康卡、地区通行证等患者信息进行入院登记。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支持多种方式调入患者，且方式可配置，例如刷就诊卡/医保卡/身份证，或者输入病案号、姓名、身份证号、卡号、护照、市民卡、健康卡、地区通行证等患者信息进行入院登记。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患者详细信息支持按需查看，默认折叠。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支持入院信息项目的显示与必填可配置。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支持通过调入住院证办理入院登记、预约入院登记、留观入院登记、无住院证直接入院等多种入院方式。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支持患者档案的修改和查询及完整性校验。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支持普通住院预约患者、日间手术住院预约患者的预约调入登记。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支持门诊病人、急诊病人、新病人、老病人的入院登记。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支持入院登记时病人的科室、病区、床位、治疗小组的选择。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入院科室后，支持联动显示可以入住的病区，显示的病区可配置。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提供患者标签功能，支持在入院登记时获取并标记患者医保特殊身份、支持自定义患者标签。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支持患者分类，标准化分类患者，方便统计；支持进行流程分类，标记特殊流程比如急转住流程、血透流程。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支持入院登记时，进行住院预交金的缴款或授权，缴款方式可配置。支持授权和授权金额录入。</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（2）住院病人管理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出院患者集中管理，可根据住院状态、床号、住院号、姓名、病人科室、病人病区、入院目的、单位地址、入院日期、出院日期、保险计划、患者分类、开证科室、担保人、登记人、出院办理人员等条件检索病人列表，并可根据每种类型病人的业务权限进行操作，其中住院状态包含在院、出院证明、通知出院、出院预结、出院挂账、正常出院、终结出院、取消出院、登记、费用已审批等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选中的入院患者集中提供住院相关功能按钮，如登记修改、入院信息查看、注销住院、档案信息查看、病人信息查看、费用账卡查看、缴预交金、出院结算、住院历史查看、换床明细查看、医嘱单查看等，支持功能按钮的自定义扩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★支持将患者的住院费用转门诊。支持将患者的门急诊费用转住院。（提供系统功能</w:t>
      </w:r>
      <w:r>
        <w:rPr>
          <w:rFonts w:hint="eastAsia" w:ascii="宋体" w:hAnsi="宋体" w:cs="宋体"/>
          <w:color w:val="auto"/>
          <w:sz w:val="21"/>
          <w:szCs w:val="21"/>
          <w:highlight w:val="none"/>
        </w:rPr>
        <w:t xml:space="preserve">视频演示</w:t>
      </w:r>
      <w:r>
        <w:rPr>
          <w:rFonts w:hint="eastAsia" w:ascii="宋体" w:hAnsi="宋体" w:cs="宋体"/>
          <w:color w:val="auto"/>
          <w:sz w:val="21"/>
          <w:szCs w:val="21"/>
          <w:highlight w:val="none"/>
        </w:rPr>
        <w:t xml:space="preserve">）</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支持病人列表打印、腕带打印及病人列表EXCEL导出功能。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支持未入区患者的注销住院操作，已入区患者可由病区取消入院后再注销住院。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提供献血者维护功能用于患者的部分费用减免。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提供患者费用账卡查询功能，可支持母亲与新生儿联动查询，支持未结算费用与已结算费用的查询，支持明细费用查询及费用清单打印。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提供住院历史查询，查询患者的历次住院记录及本次住院的科室流转情况。</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（3）住院结算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自动累加记费项目及记费时间可自定义配置，例如床位费、ICU费、诊疗费等费用从床位分配之日起自动累加，夏天医院增收的空调费等。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区分母婴账卡，可按照母婴合计费用模式查看费用，也可分别查看母婴各自费用（产科）；支持中途结算和出院结算，针对母婴合并结算或分开结算；支持出院预结、出院挂账、出院终结；提供结算发票的作废、重打以及发票补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支持取消中途结算、取消出院结算、取消出院预结算。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支持出院挂账、出院终结与取消出院挂账，取消出院终结功能。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支持中途结算时可以指定费用日期段的收费项目明细来结算。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支持结算完成时自动打印结算发票。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支持结算发票补打、重打。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支持对通知出院或者出院预结算的患者进行出院结算。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支持与医保对接，医保部分实时结报。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支持现金、储值金、医保账户、支付宝、微信、银行卡、支票等支持方式，支付方式可配置，不同方式可混合支付。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取消出院结算支持按原支付方式存入预交金。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支持对通知出院的病人进行出院预结功能，出院预结后患者费用被锁定，病区将不能进行取消通知出院操作。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出院结算退预交金，支持手动选择指定预交金记录退款。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支持结算前进行费用审核，可配置未审核是否允许结算。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支持出院分窗结算，即费用结算与支付分开处理。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取消结算费用去向支持可配置，退预交金或者原路退给患者。</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（4）住院结账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提供对操作员当日的收费信息进行结账的功能，以及显示本次结账的住院结算、住院结算票据和住院预交金的明细信息。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提供根据姓名、住院号码、床号查询具体患者的结算记录，并且可查看结算明细。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提供根据姓名、住院号码、床号、票据号码查询具体患者的结算票据记录，并且可查看结算明细。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提供根据姓名、住院号码、床号查询具体患者的预交金缴费记录列表或根据收据号码查询具体的一次预交金缴费记录。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提供个人结账借贷表，支持打印及导出功能。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提供日终结账、日结汇总和月终结账查询的功能，支持取消日结、取消日结汇总的功能。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支持自动结账模式，通过后台服务完成。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支持收费员可在当日针对不同时段结账多次。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提供按照收费部门，对起止时间段内的个人结账进行汇总结账。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支持对住院收款员进行未结账查询。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支持对住院结账的审核功能。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（5）费用记账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支持多种记账方式：按患者记、按项目记、明细记账、批量记账。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支持不控制、提示、欠费后冻结三种费用记账的控制方法。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支持记账查询功能。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支持可以按医嘱、费用日期、记费日期、项目进行计费与退费。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支持姓名、床号、住院号快速定位到病人进行记费与退费。</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（6）住院缴款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支持通过缴款方式、储值金授权方式来缴纳住院预交金，授权金额不能大于授权的最高额度。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支持现金、储值金、支付宝、微信、银行卡、支票等缴款方式，缴款支付方式可配置。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患者所缴金额＞欠费金额时，自动解除患者的冻结状态。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支持预交金退款处理，账户授权直接取消授权即可，缴款可选择原方式退回。</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支持预交金历史查询，查询当前操作员某段时间收或退的预交金情况。</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（7）住院催款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支持全院、按病区、按科室催款。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支持欠费控制可配置，欠费额度、催款比例、最低催款金额可针对保险计划、病区和住院科室自定义控制规则。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支持催款单打印。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欠费冻结后系统支持审批解冻，且审批额度支持根据审批人职称控制审批额度。</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（8）住院退款管理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支持单人退补费处理，可以按项目、医嘱、费用日期、记费日期、进行退费。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支持多人退补费处理，根据项目名称、费用日期查询病区可退费信息，再按姓名、床号、住院号快速定位到病人进行退费。</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（9）住院综合查询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支持住院费用账卡查询，费用账卡会逐项列明患者所得到的医治的所有项目、药品及价格明细内容，以及入院以来的医药费用总和。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支持按患者、费用分类查询费用清单。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支持按项目、日期查询费用清单。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支持费用清单的打印。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支持住院欠费查询，支持按照科室、病区、欠费额度、病人姓名、床位号、病案号，进行住院欠费信息的查询。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支持住院预结查询，支持按照预结日期、预结类型、预结科室、病案号，进行住院预结信息的查询。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支持住院结算及缴款查询，支持按照病人病案号、发票号码、结算类型、保险计划、结算日期、病人科室、操作员，查询住院结算和缴款信息。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病人查询，提供病人住院状态、病人姓名、性别、保险计划、科室、病区、床号、住院诊断、病案号、身份证号、手机号、配偶姓名及联系电话、住址、工作单位、是否退休、出生日期、入院日期、出院日期等过滤条件，进行住院病人的查询，查询结果界面集成病人信息、入院信息、费用信息、手术信息等内容的查看，支持查询结果的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支持住院申请查询，支持按申请日期、状态、机构、科室、人员，查询、打印住院申请信息。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支持住院人数查询，支持按照科室、病区、日期查询床位的使用情况。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支持全院床位查询，支持按照床位病区、床位状态、床位类型，查看全院床位的使用情况，同时集成病人信息、费用账卡查询功能。</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入院准备中心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系统可以规范患者住院流程，对住院日期进行精准安排，也可以将病人术前检查提前，缩短术前准备时间和住院时间，提高床位周转率和利用率，有效改善患者住院难问题。</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（1）准备中心入院登记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支持患者档案的修改和查询及完整性校验。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支持以展开方式，查看患者基本信息的详细信息。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提供入院登记、住院预约、根据病人档案调入病人等入院方式。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支持通过门诊医生开立的住院证调入病人。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支持普通住院预约患者、日间手术住院预约患者的预约调入登记。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支持门诊病人、新病人、老病人的入院登记。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提供预约登记功能，对于不及时住院或者没有空闲床位的患者，允许提前预约入院。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支持刷就诊卡/医保卡/身份证，或者输入病案号、姓名、身份证号、卡号、护照、市民卡、健康卡、地区通行证等患者信息进行入院登记。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支持入院登记时病人的科室、病区、床位、治疗小组的选择。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入院科室后，支持联动显示可以入住的病区，显示的病区可配置。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支持入院登记时，进行住院预交金的缴款或授权，支持储值金、现金、支付宝、微信、银行卡、第三方平台支付等缴款方式。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支持授权和授权金额录入。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支持入院模式可配置，准备中心系统支持先预约后登记模式或先登记后预约模式。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支持记录分配目标病区。</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（2）准备中心医嘱处理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支持常规护理管理，包括患者信息登记、床位分配、入院宣教、入院评估、医嘱复核、医嘱执行、医嘱卡片打印、检查申请（检查预约）、检验管理、换病区管理。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支持查看门诊医生住院证上的预开立医嘱，并对预开立医嘱进行调入、提交、签署（复核）、删除、作废等操作。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支持入院准备中心接收新医嘱消息提醒，并对新医嘱进行复核。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支持入院准备中心向住院医生发送备注消息，支持查看备注消息是否已读。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支持入院准备中心患者预开立医嘱调入后的作废处理。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支持入院准备中心患者新医嘱开立、签署与执行。</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（3）准备中心患者管理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支持换病区管理，在患者入院当天，可将患者由入院准备中心病区转换成患者临床病区。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支持全院一张床，一个科室可对应多个病区，入院准备中心在流转患者时，可查看不同病区下的空床信息。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支持入院准备中心在患者入院前将患者进行预处理，等患者入院当天进行批量处理。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支持入院准备中心对换病区进行审核。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支持入院准备中心查看患者住院证、住院证状态，对于已开立的住院证、迟迟不来办理入院的患者，支持入院准备中心进行标记原因。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支持常规治疗管理。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支持入院准备中心患者取消住院操作。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（4）准备中心预约管理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支持对患者进行住院预约。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支持对预约患者进行批量入院通知与取消通知功能，并标记患者的通知状态及回复状态。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支持按入院病情、优先收治的权重确认患者入院优先级。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支持对已预约的患者进行取消预约、改约操作。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针对待入院患者，如果患者爽约（延期入院），支持入院准备中心进行标记、填写对应的原因。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支持对患者进行取消入院操作，支持查看患者预住院期间产生的待结算的费用信息。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支持对当前所有病区的病床使用情况、预出院情况进行汇总与明细查询。</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（5）日间患者管理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日间手术患者进行集中管理，支持查看患者检查检验完成进度，支持查看住院医生、麻醉师对患者检查检验报告的审核进度、审核说明，并标注进度。对于已出检查检验报告但未审核的医生，入院准备中心可进行提醒。</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药库管理</w:t>
      </w:r>
      <w:bookmarkEnd w:id="32"/>
      <w:r/>
      <w:bookmarkEnd w:id="33"/>
      <w:r/>
      <w:bookmarkEnd w:id="34"/>
      <w:r/>
      <w:bookmarkEnd w:id="35"/>
      <w:r/>
      <w:bookmarkEnd w:id="36"/>
      <w:r/>
      <w:bookmarkEnd w:id="37"/>
      <w:r/>
      <w:bookmarkEnd w:id="38"/>
      <w:r/>
      <w:bookmarkEnd w:id="39"/>
      <w:r>
        <w:rPr>
          <w:rFonts w:hint="eastAsia" w:ascii="宋体" w:hAnsi="宋体" w:cs="宋体"/>
          <w:b/>
          <w:bCs/>
          <w:color w:val="auto"/>
          <w:sz w:val="21"/>
          <w:szCs w:val="21"/>
          <w:highlight w:val="none"/>
        </w:rPr>
        <w:t xml:space="preserve">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库管理系统需包括西药库、中药库、草药库等各种类型药库药品管理，对外连接药品供应链平台，对内与门急诊药房、住院药房、病区三级库房、财务系统等无缝衔接，保证药品从供货商、采购、入库、申领、出库、盘点、调价、对账的全过程管理。</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（1）采购计划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提供药品采购闭环管理流程：能够实现从采购计划编制、审批到采购订单生成、执行再到采购入库、财务验收、付款处理的药品采购全过程管理。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提供手动或智能采购规则自动生成采购计划功能；智能规则包括且不限于参考药品当前库存数量、高低储标准、上月入出库情况、药房发药数量、日均消耗量。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支持按药品类别、药品库位、特殊药品类型等条件筛选需要编制采购计划的药品。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支持由药房药品申领单产生采购计划。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支持按采购计划执行后，按供应商生成采购订单。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支持根据药品集采标志，拆分不同的采购订单。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支持按照国家相关规定，与集采平台对接，提供采购订单线上上传到供应链平台功能。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支持采购时选择实际配送地址，并上传给平台。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（2）药品入库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支持基于货到票到（正常入库）、货到票未到（挂账入库）、票到货未到三种购入方式对已采购的药品进行入库。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支持手动创建采购入库单，同时具备通过引入采购计划单、引入采购订单、导入EXCEL文档等自动生成采购入库单功能。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支持线上直接对接阳采平台，通过获取阳采平台的配送信息，生成采购入库单。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药品入库时，支持同时按照多种单位进行入库操作。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提供采购入库冲红功能，对已经入库的采购入库单进行退回。</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支持创建入库单时，按照药品拼音、五笔等助记码搜索药品，同时支持按药品名称搜索药品。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支持如赠送、自制等除采购入库外的其它业务入库功能。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支持同厂家药品按批号、按效期分批次入库管理业务。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提供入库和退库时药品追溯码的扫码录入上传功能。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采购入库支持定向出库功能，采购入库后，直接将药品出库给指定库房，无需单独进行出库操作。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支持PDA端扫描随货联或者发票号，对药品的外观、包装、数量进行质量验收操作。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支持PDA端进行质量验收通过后，完成采购入库操作。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支持多批次统一零售价或多批次多零售价等多种零售价格管理模式。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支持零元药品入库。</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（3）财务验收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提供财务验收功能，根据采购入库单据进行验收。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支持选择同一供货单位进行集中验收。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支持在验收时调整或补充发票信息。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支持批量替换发票号码功能。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支持根据集采和非集采分开验收。</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（4）付款处理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支持采购后付款管理，对同一供货商的所有的单据进行集中付款。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支持按采购入库单据、发票、验收单三种类型进行集中付款。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在付款方式上，支持全部付款、输入付款、部分金额分摊三种付款方式。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提供已付款和未付款查询，以及应付账款账面分析功能。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（5）药品出库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支持对药房的申领单进行出库处理；支持对药房的申领单进行退回操作。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提供库存直接调拨出库到药房功能。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提供如药品报损、科室领用、盘亏出库等其他业务的出库功能。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提供先进先出、近效期先出等多种库存自动扣减方法。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支持手动选择批次进行出库功能。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提供跨机构、跨院区库房出库功能。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（6）调价管理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能够提供两种调价方式：零售价调价、进货价调价，同时调价管理支持国家调价和企业调价两种类型。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支持通过即时与定时两种调节方式对药品价格进行更改。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支持对单一出入口进行调价，例如仅对药库或仅对药房进行药品调价，支持同步调价，如进销零差价的药品，支持调整零售价时，同步调整进价。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多机构模式下，支持对相同价格体系下的机构同步调价。</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（7）药品盘点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提供对库房库存进行盘点的功能，支持按分类、库位、剂型进行盘点。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支持当前库房无库存药品和当前库存禁用库存药品盘点。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支持通过引入模板内药品进行盘点。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支持单人或多人盘点录入。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支持盘点录入过程中，可以按不同包装单位录入数量，如几盒几片，减少用户的计算过程。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支持盘点时批次数量调整。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支持盘点录入时，实盘库存直接复制账面库存。在盘点完成之后，支持自动产生盘盈入库单、盘亏出库单。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支持对盘点录入单进行最终合并与审核的功能，确保盘点数据准确无误。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（8）库房管理查询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支持在库房月结统计中，自定义月结日统计，初次月结日为初始建账日期，以后每月的月结起始时间就是上次月结的月结终止时间。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支持取消月结，取消月结必须从最后一个月结月份逐月取消，不能跳月取消月结。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支持多维度查询，例如各药库与全院药品库存查询，以及实物账簿、财务月报、采购销售分析、失效药品查询、基本药物统计、特殊药品统计、抗生素统计等统计查询。</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（9）药品养护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提供药品养护功能，对药品库存进行定期养护管理。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提供记录药品养护情况，如养护措施、养护结果、养护人员等信息功能。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支持手动录入养护药品，同时支持根据药品类型、库位、剂型等自动创建养护单。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支持通过引入维护的模板，生成药品养护单。</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（10）质量验收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支持对采购药品的质量验收功能。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质量验收时，支持对合格证、注册证、检验报告书、外观质量情况、包装质量、验收情况、验收人员、验收日期、核对人员等信息的填写。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支持集中审核、验收记录导出及打印功能。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（11）库存查询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提供本药品库房与全院药品库存的查询。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提供批次库存查询。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提供禁用库存、在途库存、预留库存、在用库存、无库存药品的查询。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提供近效期药品库存的查询。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提供高低储药品库存的查询。</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6</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门急诊药房管理系统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是医院内直接面向门急诊病人的药品管理系统，需包含西药、中药、草药管理。其业务包括处方审核，门急诊配药、门急诊配药核对、发药、退药、取消发药、取消退药，药品申领，药品入出库，药品盘点等，门诊发药是药房对已经划价收费的处方进行直接或者配药发药，也支持取消发药、退药处理、一卡通发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（1）门诊发药管理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支持智能分窗策略，按照指定药房下开启的窗口进行剩余量最小分配或者平均分配策略。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支持特殊处方灵活分配到指定窗口，如代煎处方、快递处方、精麻处方、毒性处方可以分配到配置的指定窗口。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支持特定开单科室开立的处方分配到指定窗口，如急诊科开立、发热门诊开立等，分配到药房下的特定窗口。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支持设置药房下的默认窗口，如药房下所有窗口都已关闭可以分配到默认窗口。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支持基于多院区多机构管理，提供跨院区、跨药房发药模式发药。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支持在药房发药管理中，对西药、成药、草药分药房发药或者在一个药房内发药。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支持发药工作站和发药窗口关联功能，智能化、规则化管理当前发药窗口。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支持按药房设置是否需要患者签到后再进行发药处理。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支持按药房配置是否进行人工接方操作再进行配药发药处理。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支持药师统一查看当前药房的开立窗口和当前工作的配药人，并同时进行窗口的开关和配药人的关闭。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支持发药时对未配药、未配药核对、待缴费、皮试未做提醒，减少沟通成本提高工作效率。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直接发药、配药发药、配药核对三种基础模式，对于中医药等特殊发药流程，提供草药自煎药、医院加工（医院代煎或制膏）、外部加工（外部公司进行煎药或制膏）三种取药流程，以满足医院特殊流程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支持对处方分计划发药或者一起发药，如多次输液类处方，支持按次发药或者一起发药。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支持门诊配送药品集中处理功能，对可能在多个药房的患者药品进行统一配送管理。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支持与外部代煎或物流公司对接，做到待煎药或制膏的批量发药、批量配送功能，如在外部公司来取处方时批量发药、对接第三方物流进行处方配送。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支持对代煎药进行代煎和非代煎的转化，同时也可以进行代煎费用的加收和退费。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支持在发药核对管理中，通过扫描病人的条形码发药处理、支持账户病人刷卡定位发药处理、支持按发票号码对一整张发票的所有处方进行发药处理。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支持在发药票据打印中，支持各个页面各种打印的个性化配置，发药前打印、发药后打印、不打印三种处方打印方式、支持口服卡、输液单、处方笺的自动打印。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支持扫药品码或追溯码发药，通过发药时追溯码扫描支持对药品的流通环节进行全程监管，责任追溯。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支持追溯码多模式扫码，向上取整、向下取整、不取整。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支持患者多处方高拍仪扫描追溯码。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发药流程质管环节中，通过与合理用药系统对接，对用药审查对用药禁忌、并发症、不良反应药物情况等用药安全情况进行质控。并基于过敏药物管理制度，对未皮试或皮试阳性、缺药等异常处方发药进行额外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支持发药前校验患者是否存在待收费处方，如果存在给出对应的提醒。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支持取消发药操作，取消发药后的处方再进入发药窗口，可继续发药。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支持通过扫描病人的条形码查找病人的取消发药数据，并进行取消发药处理。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支持问题处方的处理，并能反馈给医生。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支持针对科室备药的发药功能。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支持门诊输液药品按执行计划来发药的功能。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支持互联网药品全流程管理，互联网药品批量发药、批量配送快递，通过与三方快递公司对接，实现配送地址的同步，并支持按药房或院区统一管理。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支持对接排队叫号，可对已过号/未过号患者筛选，快速定位患者，提高工作效率。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（2）门诊配药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支持基于多院区多机构管理，提供跨院区、跨药房配药模式。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在门诊配药模式中，支持无系统管理配药、系统管理配药两种配药模式。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在配药流程中，支持配药核对功能，配药核对后才算配药完成。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在配药队列管理中，支持多人配药，收费后智能化分配配药策略（如平均分配，剩余量较小等分配规则），支持配药员设置工作/休息状态以应对突发状况。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支持未配药处方可以转移到其他工作中的配药人。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在配药核对管理中，支持账户病人刷卡定位配药及通过扫描病人的条形码进行定位配药。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在配药质管中，支持基于药品使用准则，对未皮试或皮试阳性等异常处方配药的额外控制功能。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支持按窗口配药，支持自动刷新和自动配药环节，提高药师工作效率。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（3）门诊退药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在门诊退药模式中，按照退药的数量和种类，支持部分退药或全部退药，部分退药后作废原已发药数据并生成新发药数据，全部退药后作废原发药数据。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在退药核对中，支持通过扫描病人的条形码查找病人的退药数据，进行退药处理。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支持一卡通账户病人刷卡定位退药操作。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支持通过扫描病人的条形码查找病人未退费的退药数据，并进行取消退药处理。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支持多次退药后的取消退药操作。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支持取消发药和门诊退药环节进行追溯码扫描操作，对是否为当前药品进行校验，提高准确性。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支持门诊退药审核功能，对医生的处方退药申请进行审核。</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（4）处方审核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在处方审核模式中，支持人工审核和自动审核两种模式。人工审核由药师审核，自动审核通过合理用药接口由系统自动完成。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在审核操作中，支持批量审核操作，一键通过所有待审核处方，并提供审核未通过常见原因，便于医师选择，最后支持审核通过、审核未通过处方重新审核功能。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（5）费用管理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支持在药房界面下对未付费的患者进行结算处理。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对草药的代煎费在药房进行补收费或者退费。</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（6）药品申领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申领主流程中，支持库存调拨、科室领用、主动出库三种药品申领业务。并提供库房申领、库房退药、库房出库的集中处理界面，集中处理当前库房的主动申领入库、申领退药入库和被动出库入库业务，及当前库房的被动申领出库、申领退药出库和主动出库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在药品出入库申领中，系统支持通过引入当前库房药品信息自动生成库房申领信息。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支持由药房药品申领单直接生成对应药库的采购计划单。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支持通过各种因素组合成智能公式后，自动计算生成申领信息，因素中包括各类申领相关的条件，如：选择当前库房某段时间的药品消耗、高低储、库存量等。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支持通过申请库房的入库单据自动生成库房出库信息。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（7）药品入库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在药品入库管理中，系统支持如加工、自制、盘盈等除药品领用外的其它入库业务，提供内容的增加、删除和修改功能，记录内容包括药品名称、数量等，确认入库后，系统自动增加药品在药房的库存。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支持同厂家药品按批号、按价格、按效期分批次入库管理业务。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支持其它入库时同时按照多种包装单位进行入库。</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（8）药品出库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提供如药品报损、科室领用、盘亏出库等其他业务的出库功能，提供内容的增加、删除和修改功能，记录内容包括领用的部门、药品名称和数量等；审核后的药品出库单，系统自动扣除药品在药房的库存。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提供先进先出、近效期先出等多种库存自动扣减方法；支持手动选择批次进行出库功能。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（9）药品盘点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系统提供对库房库存进行盘点的功能，支持按药理分类、库位、剂型、特殊药品分类进行盘点。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支持通过引入模板内药品进行盘点。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支持单人或多人盘点录入。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支持多种包装单位进行盘点数量录入。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支持盘点录入时，实盘库存直接复制账面库存。在盘点完成之后，支持自动产生盘盈入库单、盘亏出库单。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支持盘点时批次数量调整。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支持盘点时批次数量调整。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支持盘点过程中进行发退药，并在最终的汇总单上体现出发退药的数量。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盘点有未完成入出库单据提醒，盘点开始后，锁定入出库单据，待盘点完成后才能操作。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盘点录入时支持按库位进行筛选过滤。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提供对盘点录入单进行最终汇总与复核的功能，确保数据准确。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（10）库存禁用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在库存禁用管理中，提供并支持批次禁用、按药品禁用等多种禁用模式，支持禁用原因填写，并提供取消禁用功能，便于流程管理。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提供药品禁用历史查询。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提供库存冻结功能，冻结药品的部分数量。</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（11）员工借还药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提供员工借药、员工还药管理功能。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支持借还药时，员工通过密码进行校验功能。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（12）药品日结月结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提供特殊药品单独日结月结统计功能，如提供贵重药品、精麻毒等特殊药品日结日报功能。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支持自定义月结日功能，初次月结日为初始建账日期，以后每月的月结起始时间就是上次月结的月结终止时间。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支持取消月结，取消月结必须从最后一个月结月份逐月取消，不能跳月取消月结。</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（13）库房查询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在库房管理中，提供药房库存、药品价格信息、门诊发药、申领历史、药房账簿，汇总月报、库存日报、失效报警、代煎药发药等基本统计查询。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在库房效期管理中，提供药品有效期自动报警功能，支持统计过期药品的品种数和金额，提供库存量提示功能。</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40" w:name="_Toc96851856"/>
      <w:r/>
      <w:bookmarkStart w:id="41" w:name="_Toc65250116"/>
      <w:r/>
      <w:bookmarkStart w:id="42" w:name="_Toc65053261"/>
      <w:r/>
      <w:bookmarkStart w:id="43" w:name="_Toc65569102"/>
      <w:r/>
      <w:bookmarkStart w:id="44" w:name="_Toc43131285"/>
      <w:r/>
      <w:bookmarkStart w:id="45" w:name="_Toc99317498"/>
      <w:r/>
      <w:bookmarkStart w:id="46" w:name="_Toc3209370"/>
      <w:r/>
      <w:bookmarkStart w:id="47" w:name="_Toc65250046"/>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住院药房管理</w:t>
      </w:r>
      <w:bookmarkEnd w:id="40"/>
      <w:r/>
      <w:bookmarkEnd w:id="41"/>
      <w:r/>
      <w:bookmarkEnd w:id="42"/>
      <w:r/>
      <w:bookmarkEnd w:id="43"/>
      <w:r/>
      <w:bookmarkEnd w:id="44"/>
      <w:r/>
      <w:bookmarkEnd w:id="45"/>
      <w:r/>
      <w:bookmarkEnd w:id="46"/>
      <w:r/>
      <w:bookmarkEnd w:id="47"/>
      <w:r>
        <w:rPr>
          <w:rFonts w:hint="eastAsia" w:ascii="宋体" w:hAnsi="宋体" w:cs="宋体"/>
          <w:b/>
          <w:bCs/>
          <w:color w:val="auto"/>
          <w:sz w:val="21"/>
          <w:szCs w:val="21"/>
          <w:highlight w:val="none"/>
        </w:rPr>
        <w:t xml:space="preserve">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是医院内直接面向住院病人的药品管理系统，需含西药、中成药、草药管理。病区三级药房属于住院药房管理范畴，住院药房业务包括医嘱审核，普通医嘱、草药医嘱、出院带药医嘱和特殊药品医嘱的发药，配药，退药，药品入出库，药品调拨和药品盘点等。住院药房除对病区进行发药，也支持对医技科室或者手术麻醉科室提交的医嘱进行发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（1）住院发药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支持普通医嘱、草药医嘱、出院带药医嘱、特殊药品医嘱发药，支持对医技科室发药、手麻科室发药。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支持西成草药品分药房发药或者在一个药房内发药。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支持缺药处理集成在发药处理界面上，根据发药明细单中的缺药药品生成缺药数据并支持打印。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支持提交退回集成在发药处理界面上，药房根据实际情况可退回病区提交的发药申请，如停嘱退回。</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提供发药药品的缺药替换功能，缺药（禁用）药品可用相同规格，不同产地的同种药品替换。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提供出院带药取药功能，病区的出院带药医嘱发药后药先放在药房，待病人结算后凭发票去药房取药。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支持按医嘱明细发药，选择发药提交单中具体的医嘱明细记录发药。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支持按药品汇总发药，选择发药提交单按药品按数量汇总后发药。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支持按病人汇总发药，选择发药提交单按病人进行汇总后再发药。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支持按病人集中发药，选择多个病人一键快速发药。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支持同一天药品根据医嘱执行时间可选择部分发药。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支持根据病区等条件来过滤提交记录，可以根据长期或者临时来过滤具体的药品记录。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支持医嘱发药数量不取整、单条药品取整、每次发药取整等多种发药取整策略。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支持退药暂存病区、发药冲抵功能；退药时支持记录实物未退回的药品；发药时，支持用未退回的药品冲抵发药申请。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支持自动发药功能，根据医嘱类型定义自动发药，打开自动发药后，将指定的医嘱类型进行自动发药。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支持直接发药、发药弹框选择配药人和发药再配药等多种发药模式。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支持PDA端和PC端的住院发药后配药流程。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支持PDA端和PC端的住院发药后配药核对流程。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支持出院带药配药。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支持出院带药二次核发。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对于整包装发药，或发药量大于医嘱剂量的药品，支持记录多发的药品数量，便于后续管理这部分库存。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提供历史发药查询功能，可查询历史发药信息。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支持按病区申请单号进行发药信息的检索。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支持按开嘱医生进行发药信息的检索。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支持跨药房代发药功能。药房下班时间，可由其他药房临时代替发药。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（2）住院退药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支持按病区、按病人进行退药，选择退药病区后按病人进行退药。支持对已退药数据进行查询。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支持退药报损功能，如果病区因药品报损退药，退药后自动产生退药报损单。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支持药品冲抵功能，药房在退药时记录所退药品实物未退回药房，在病区下次发药时可以直接用退药药品冲抵。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支持按医嘱明细退药，根据退药病人的具体退药明细记录进行退药。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支持自动退药功能，针对设定的医嘱类型，当前页面存在需要退药的数据时，自动完成退药，并打印对应的退药单。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支持按药品汇总退药，所选择退药病人按药品按数量汇总后再退药。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（3）药品申领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申领主流程中，支持库存调拨、科室领用、主动出库三种药品申领业务。并提供库房申领、库房退药、库房出库的集中处理界面，能够集中处理当前库房的主动申领入库、申领退药入库和被动出库入库业务，及当前库房的被动申领出库、申领退药出库和主动出库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在药品出入库申领中，系统支持通过引入当前库房药品信息自动生成库房申领信息。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支持通过各种因素组合成智能公式后，自动计算生成申领信息，因素中包括各类申领相关的条件，如：选择当前库房某段时间的药品消耗、高低储、库存量等。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支持通过申请库房的入库单据自动生成库房出库信息。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支持由药品申领单生成目标库房的药品采购计划。</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（4）药品入库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在药品入库管理中，系统支持如加工、自制、盘盈等除药品领用外的其它入库业务。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支持同厂家药品按批号、按价格、按效期分批次入库管理业务。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支持其它入库时同时按照多种包装单位进行入库。</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（5）药品出库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提供如药品报损、科室领用、盘亏出库等其他业务的出库功能。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提供先进先出、近效期先出等多种库存自动扣减方法。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支持手动选择批次进行出库功能。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（6）药品盘点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提供对库房库存进行盘点的功能，支持按药理分类、库位、剂型、特殊药品分类进行盘点。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支持当前库房无库存药品和当前库存禁用库存药品盘点。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支持通过引入模板内药品进行盘点。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支持单人或多人盘点录入。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支持多种包装单位进行盘点数量录入。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支持盘点录入时，实盘库存直接复制账面库存。在盘点完成之后，支持自动产生盘盈入库单、盘亏出库单。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支持盘点时批次数量调整。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支持盘点过程中进行发退药，并在最终的汇总单上体现出发退药的数量。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盘点有未完成入出库单据提醒，盘点开始后，锁定入出库单据，待盘点完成后才能操作。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盘点录入时支持按库位进行筛选过滤。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提供对盘点录入单进行最终汇总与复核的功能，确保数据准确。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（7）库存禁用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在库存禁用管理中，提供并支持批次禁用、按药品禁用等多种禁用模式，支持禁用原因填写，并提供取消禁用功能，便于流程管理。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提供药品禁用历史查询。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提供库存冻结功能，冻结药品的部分数量。</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（8）药品日结月结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提供特殊药品单独日结月结统计功能，如提供贵重药品、精麻毒等特殊药品日结日报功能。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支持自定义月结日功能，初次月结日为初始建账日期，以后每月的月结起始时间就是上次月结的月结终止时间。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支持取消月结，取消月结必须从最后一个月结月份逐月取消，不能跳月取消月结。</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（9）库房查询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提供病区发药统计、病区发药查询、病区退药查询、历史发药查询、病区药房库存查询、药品最新价格查询、调价历史查询、高/低储报警、失效报警、药房账册查询、药房汇总月报表等功能。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支持药品批次管理。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提供药品有效期自动报警功能，支持统计过期药品的品种数和金额，提供库存量提示功能。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支持多个住院药房的管理。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支持病区三级库房管理。</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医技科室管理系统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系统用于辅助医院放射科、检验室、理疗科等非临床科室对门诊处置和病区医嘱进行执行记费操作，以及对医院设备使用情况、使用效益、技师工作量进行统计，进而辅助医院管理决策。</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（1）门诊医技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支持门诊医技医嘱的跨机构调入。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支持在医技科室可以补录费用，包含费用、检验、检查、诊疗、耗材等，比如一次性注射器、高压氧舱治疗。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支持在医技科室补录的费用可在医技科室直接进行诊间结算，也可由患者自行到门诊收费处进行缴费。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支持医技到检及取消，病人检查缴费-&gt;医技预约-&gt;检查到检后自动进入检查列表。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支持单病人批量执行，通过刷就诊卡、医保卡，或输入病历号、姓名、手机号自动锁定患者的待执行医技单。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支持多病人集中执行，一键执行多个病人的待执行医技单。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支持患者报告模板设计及患者报告模板填写功能，与检查/检验设备无缝衔接，可自动获取检查/检验报告结果。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支持患者在非就诊当日来补打实物胶片报告，医技科室补录胶片费-&gt;收费处缴费/医技诊间结算-&gt;医技科室打印检查报告胶片。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支持一卡通患者在医技科室直接执行检查并刷卡缴费。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支持按申请科室、执行状态、计划执行日期、医嘱状态检索待执行医技单。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支持加急病人标识功能。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支持取消执行，一卡通患者取消执行，则费用直接退回到账户中。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支持患者过敏信息查看。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支持患者做特殊检查前医技科室书写与打印知情同意书，供患者签字。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支持高值耗材扫码记费、低值耗材直接记费。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支持查看患者的360视图，实现多角色、多方位浏览患者医疗全过程。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支持申请单查看、打印、批量导出功能。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支持检查、检验报告书写录入。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支持多条就诊流程合并结算。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支持病理报告发送短信通知病人。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支持医保病人补费时没有诊断的情况自动弹出诊断录入选择界面。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支持门诊无医嘱补费后指引单打印。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支持检查申请单造影剂用药跨机构执行、发药。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支持打印病人病案号条形码，实现后续流程扫码操作。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（2）住院医技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支持住院医技医嘱的跨机构调入。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支持在医技科室可以补录费用，包含费用、检验、检查、诊疗、耗材等，比如一次性注射器、高压氧舱治疗。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支持医技退回，医技医师可将病人医技单退回到提交病区。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支持单病人批量执行，通过输入住院号码、姓名、手机号、床号自动锁定患者的待执行医技单。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支持多病人集中执行，一键执行多个病人的待执行医技单。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支持患者报告模板设计及患者报告模板填写功能，与检查/检验设备无缝衔接，可自动获取检查/检验报告结果。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支持按申请科室、执行状态、计划执行日期、医嘱状态检索待执行医技单。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支持住院医技的胶片费用补录。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支持患者过敏信息查看。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支持与消息系统对接，在医技医嘱执行、退回、完成时，推送对应消息给医嘱的签署医生和复核医嘱的病区护士。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支持患者做特殊检查前医技科室书写与打印知情同意书，供患者签字。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支持高值耗材扫码记费、低值耗材直接记费。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支持查看患者的360视图，实现多角色、多方位浏览患者医疗全过程。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支持申请单查看、打印、批量导出功能。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支持住院报告书写。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支持病理报告发送短信通知病人。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支持跨科室查询病人申请单，实现跨科室查看、执行。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支持三方治疗系统记费后在医技科室执行确费，实现不重复记费闭环流程。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支持住院检查申请单预约、取消预约流程。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（3）医技用药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支持医技三级药房，用于医技用药药品的管理，如造影剂；支持医技用药是否在医嘱本中体现可自定义，如医生输入的显示、护士输入的不显示。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两种医技用药处理模式：1）直接医技计费模式，表示不处理药品的库存信息，直接把药品的费用记录到病人住院账户；2）药房计费模式则需要由医生录入药品医嘱后，需提交到医技药房，由药房进行发药处理并计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支持医技用药药品的退药退费流程，医技用药发药模式进行退药退费。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4、医技统计分析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支持住院医技费用清单统计，根据患者查询医技执行记费服务项目列表，进行统计。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支持医技科室工作情况统计，根据执行日期和检查项目，查询医技执行医嘱内容列表，统计医技科室的检查科目、人次和金额。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支持医技科室经济核算，根据执行日期和检查项目，查询统计医技科室的检查科目、人次和金额。</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48" w:name="_Toc3209385"/>
      <w:r/>
      <w:bookmarkStart w:id="49" w:name="_Toc65053263"/>
      <w:r/>
      <w:bookmarkStart w:id="50" w:name="_Toc65569104"/>
      <w:r/>
      <w:bookmarkStart w:id="51" w:name="_Toc96851858"/>
      <w:r/>
      <w:bookmarkStart w:id="52" w:name="_Toc99317500"/>
      <w:r/>
      <w:bookmarkStart w:id="53" w:name="_Toc65250048"/>
      <w:r/>
      <w:bookmarkStart w:id="54" w:name="_Toc416384755"/>
      <w:r/>
      <w:bookmarkStart w:id="55" w:name="_Toc43131287"/>
      <w:r/>
      <w:bookmarkStart w:id="56" w:name="_Toc65250118"/>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9</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输血管理系统（含急诊）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输血管理系统需遵循卫健委《医疗机构临床用血管理</w:t>
      </w:r>
      <w:r>
        <w:rPr>
          <w:rFonts w:hint="eastAsia" w:ascii="宋体" w:hAnsi="宋体" w:cs="宋体"/>
          <w:color w:val="auto"/>
          <w:sz w:val="21"/>
          <w:szCs w:val="21"/>
          <w:highlight w:val="none"/>
        </w:rPr>
        <w:t xml:space="preserve">办法》和《临床输血技术规范》等临床用血管理规范，以智慧输血为建设目标，业务覆盖医院输血科医生、护士、血站、检验科、医务科等与输血业务相关的业务场景，为医院输血科提供血液库存管理、标本管理、用血审批、发血、收费、查询统计等业务功能，为医生提供用血申请、输血申请应用功能，为护士提供用血、输血、取血应用功能，实现输血业务全流程信息化办理。系统需具备智能审核、智能输注、智能提醒等服务能力，通过对患者、血液、标本、不良反应的全方位管控，帮助医院实现门急诊及住院输血业务全闭环管理，帮助医院达到合理安全用血的管理目标。 </w:t>
      </w:r>
      <w:r/>
    </w:p>
    <w:p>
      <w:pPr>
        <w:ind w:firstLine="422"/>
        <w:spacing w:before="120" w:after="120" w:line="360" w:lineRule="exact"/>
        <w:rPr>
          <w:rFonts w:hint="eastAsia" w:ascii="宋体" w:hAnsi="宋体" w:cs="宋体"/>
          <w:b/>
          <w:bCs/>
          <w:color w:val="auto"/>
          <w:sz w:val="21"/>
          <w:szCs w:val="21"/>
          <w:highlight w:val="none"/>
        </w:rPr>
      </w:pPr>
      <w:r/>
      <w:bookmarkStart w:id="57" w:name="_Toc96824090"/>
      <w:r/>
      <w:bookmarkStart w:id="58" w:name="_Toc98279260"/>
      <w:r/>
      <w:bookmarkStart w:id="59" w:name="_Toc129785527"/>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（1）基础信息</w:t>
      </w:r>
      <w:bookmarkEnd w:id="57"/>
      <w:r/>
      <w:bookmarkEnd w:id="58"/>
      <w:r>
        <w:rPr>
          <w:rFonts w:hint="eastAsia" w:ascii="宋体" w:hAnsi="宋体" w:cs="宋体"/>
          <w:b/>
          <w:bCs/>
          <w:color w:val="auto"/>
          <w:sz w:val="21"/>
          <w:szCs w:val="21"/>
          <w:highlight w:val="none"/>
        </w:rPr>
        <w:t xml:space="preserve">维护</w:t>
      </w:r>
      <w:bookmarkEnd w:id="59"/>
      <w:r/>
      <w:r/>
    </w:p>
    <w:p>
      <w:pPr>
        <w:ind w:firstLine="420"/>
        <w:spacing w:before="120" w:after="120" w:line="360" w:lineRule="exact"/>
        <w:rPr>
          <w:rFonts w:hint="eastAsia" w:ascii="宋体" w:hAnsi="宋体" w:cs="宋体"/>
          <w:color w:val="auto"/>
          <w:sz w:val="21"/>
          <w:szCs w:val="21"/>
          <w:highlight w:val="none"/>
        </w:rPr>
      </w:pPr>
      <w:r/>
      <w:bookmarkStart w:id="60" w:name="_Toc96824091"/>
      <w:r/>
      <w:bookmarkStart w:id="61" w:name="_Toc98279261"/>
      <w:r/>
      <w:bookmarkStart w:id="62" w:name="_Toc129785528"/>
      <w:r>
        <w:rPr>
          <w:rFonts w:hint="eastAsia" w:ascii="宋体" w:hAnsi="宋体" w:cs="宋体"/>
          <w:color w:val="auto"/>
          <w:sz w:val="21"/>
          <w:szCs w:val="21"/>
          <w:highlight w:val="none"/>
        </w:rPr>
        <w:t xml:space="preserve">常数维护：支持维护输血相关业务常数信息，包括但不限于：输血性质、血源、配血结果等。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血液成分维护：支持维护用于临床用血申请中可选择的血液成分，包括以下信息：有效天数；是否配血；配血方法；ABC级审批量。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血液条码与血液成分对照：支持维护血站发血记录中产品条码、血液成分、血型等信息与输血系统的对照，用于血库入库时，自动转换批量入库。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液成分与收费项目对照：支持维护血液成分与非药品收费项目的对照，用于血库配血时收取非血费，血库发血时收取血费。支持根据收费方式进行按量收取、按袋收取、按次收取等；支持维护收费时机，用于在血库配血、发血时自动进行费用收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医生职级与血液成分维护：支持维护不同医生职级与申请血液成分的限制量对照，用于用血申请开立时，相对应医生职级可申请其对应血液成分的量。</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（2）库存管理</w:t>
      </w:r>
      <w:bookmarkEnd w:id="60"/>
      <w:r/>
      <w:bookmarkEnd w:id="61"/>
      <w:r/>
      <w:bookmarkEnd w:id="62"/>
      <w:r/>
      <w:r/>
    </w:p>
    <w:p>
      <w:pPr>
        <w:ind w:firstLine="420"/>
        <w:spacing w:before="120" w:after="120" w:line="360" w:lineRule="exact"/>
        <w:rPr>
          <w:rFonts w:hint="eastAsia" w:ascii="宋体" w:hAnsi="宋体" w:cs="宋体"/>
          <w:color w:val="auto"/>
          <w:sz w:val="21"/>
          <w:szCs w:val="21"/>
          <w:highlight w:val="none"/>
        </w:rPr>
      </w:pPr>
      <w:r/>
      <w:bookmarkStart w:id="63" w:name="_Toc98279262"/>
      <w:r/>
      <w:bookmarkStart w:id="64" w:name="_Toc96824092"/>
      <w:r/>
      <w:bookmarkStart w:id="65" w:name="_Toc129785529"/>
      <w:r>
        <w:rPr>
          <w:rFonts w:hint="eastAsia" w:ascii="宋体" w:hAnsi="宋体" w:cs="宋体"/>
          <w:color w:val="auto"/>
          <w:sz w:val="21"/>
          <w:szCs w:val="21"/>
          <w:highlight w:val="none"/>
        </w:rPr>
        <w:t xml:space="preserve">血液入库：血站发血到输血科后，进行血液入库，支持人工、自动、导入三种模式入库；人工模式需通过扫描血袋的献血条码、产品条码、血型条码，有效期条码进行血液入库；自动模式需通过扫描发血单号进行批量入库；导入模式需通过导入excel文件批量入库。支持入库时可以对血袋进行复检，系统可以查看入库明细、入库汇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入库退库：支持将输血科已经入库的血袋进行退还血站，并可选择退库原因。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自体血核收入库：对已提交自体血储血申请的单据，支持进行自体血入库存的工作。支持入库时需确认自体血相关信息。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报损出库：对于输血科已经入库血液，当血液过期或破损时，支持通过报损出库操作进行库存核减。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库存管理：支持库存明细、库存汇总、警戒线设置功能，显示库存的血液信息，根据有效期以颜色区分，通过警戒线设置提示库存信息。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血库盘点：支持定时清点输血科现有库存的工作，以免系统库存与实际库存形成差异，保障库存数据的一致性。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血库月结：支持每月定期定时清点输血科现有血袋库存，系统需自动结算当时盘点时距上次盘点时间段的入出存记录。</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（3）标本管理</w:t>
      </w:r>
      <w:bookmarkEnd w:id="63"/>
      <w:r/>
      <w:bookmarkEnd w:id="64"/>
      <w:r/>
      <w:bookmarkEnd w:id="65"/>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支持标本作废功能，用于输血科在标本接收后，若发现标本存在问题，不能用于交叉配血或血型复检，对标本进行作废标记。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支持标本处理功能，用于输血科在标本失效后，进行统一处理。</w:t>
      </w:r>
      <w:r/>
    </w:p>
    <w:p>
      <w:pPr>
        <w:ind w:firstLine="422"/>
        <w:spacing w:before="120" w:after="120" w:line="360" w:lineRule="exact"/>
        <w:rPr>
          <w:rFonts w:hint="eastAsia" w:ascii="宋体" w:hAnsi="宋体" w:cs="宋体"/>
          <w:b/>
          <w:bCs/>
          <w:color w:val="auto"/>
          <w:sz w:val="21"/>
          <w:szCs w:val="21"/>
          <w:highlight w:val="none"/>
        </w:rPr>
      </w:pPr>
      <w:r/>
      <w:bookmarkStart w:id="66" w:name="_Toc129785530"/>
      <w:r/>
      <w:bookmarkStart w:id="67" w:name="_Toc98279263"/>
      <w:r/>
      <w:bookmarkStart w:id="68" w:name="_Toc96824093"/>
      <w:r>
        <w:rPr>
          <w:rFonts w:hint="eastAsia" w:ascii="宋体" w:hAnsi="宋体" w:cs="宋体"/>
          <w:b/>
          <w:bCs/>
          <w:color w:val="auto"/>
          <w:sz w:val="21"/>
          <w:szCs w:val="21"/>
          <w:highlight w:val="none"/>
        </w:rPr>
        <w:t xml:space="preserve">（4）大量用血审批管理</w:t>
      </w:r>
      <w:bookmarkEnd w:id="66"/>
      <w:r/>
      <w:bookmarkEnd w:id="67"/>
      <w:r/>
      <w:bookmarkEnd w:id="68"/>
      <w:r/>
      <w:r/>
    </w:p>
    <w:p>
      <w:pPr>
        <w:ind w:firstLine="420"/>
        <w:spacing w:before="120" w:after="120" w:line="360" w:lineRule="exact"/>
        <w:rPr>
          <w:rFonts w:hint="eastAsia" w:ascii="宋体" w:hAnsi="宋体" w:cs="宋体"/>
          <w:color w:val="auto"/>
          <w:sz w:val="21"/>
          <w:szCs w:val="21"/>
          <w:highlight w:val="none"/>
        </w:rPr>
      </w:pPr>
      <w:r/>
      <w:bookmarkStart w:id="69" w:name="_Toc96824094"/>
      <w:r/>
      <w:bookmarkStart w:id="70" w:name="_Toc98279264"/>
      <w:r/>
      <w:bookmarkStart w:id="71" w:name="_Toc129785531"/>
      <w:r>
        <w:rPr>
          <w:rFonts w:hint="eastAsia" w:ascii="宋体" w:hAnsi="宋体" w:cs="宋体"/>
          <w:color w:val="auto"/>
          <w:sz w:val="21"/>
          <w:szCs w:val="21"/>
          <w:highlight w:val="none"/>
        </w:rPr>
        <w:t xml:space="preserve">支持单次ABC级审批：即达到某级审一次。24小时累计达到审批数量时，需相应审批人审核一次后，输血科可申请审核用血申请，审核数量支持在血液成分维护功能进行设置。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逐级审批：即达到某级审N次。24小时累计达到审批数量时，需相应所有审批人都审核后，输血科可申请审核用血申请。审核数量支持在血液成分维护功能进行设置。支持单次累计用血审批：本次用血申请24小时累计达到1600时，审批人进行审核后，输血科可申请审核用血申请。</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（5）审核管理</w:t>
      </w:r>
      <w:bookmarkEnd w:id="69"/>
      <w:r/>
      <w:bookmarkEnd w:id="70"/>
      <w:r/>
      <w:bookmarkEnd w:id="71"/>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血型鉴定审核：支持对临床开立的血型鉴定申请进行审核。包含不限于：正定型，反定型，Rh分型等信息。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退血审核：支持对临床开立的退血申请进行审核，审核后输血科进行退库。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输血回执审核：支持输血科对临床填写的不良反应登记进行审核，审核后给出最终结论。支持输血科对临床填写的输血回执进行审核，对临床的诊断和处理程序进行评估，给出输血科的处理意见后上报。</w:t>
      </w:r>
      <w:r/>
    </w:p>
    <w:p>
      <w:pPr>
        <w:ind w:firstLine="422"/>
        <w:spacing w:before="120" w:after="120" w:line="360" w:lineRule="exact"/>
        <w:rPr>
          <w:rFonts w:hint="eastAsia" w:ascii="宋体" w:hAnsi="宋体" w:cs="宋体"/>
          <w:b/>
          <w:bCs/>
          <w:color w:val="auto"/>
          <w:sz w:val="21"/>
          <w:szCs w:val="21"/>
          <w:highlight w:val="none"/>
        </w:rPr>
      </w:pPr>
      <w:r/>
      <w:bookmarkStart w:id="72" w:name="_Toc98279265"/>
      <w:r/>
      <w:bookmarkStart w:id="73" w:name="_Toc129785532"/>
      <w:r/>
      <w:bookmarkStart w:id="74" w:name="_Toc96824095"/>
      <w:r>
        <w:rPr>
          <w:rFonts w:hint="eastAsia" w:ascii="宋体" w:hAnsi="宋体" w:cs="宋体"/>
          <w:b/>
          <w:bCs/>
          <w:color w:val="auto"/>
          <w:sz w:val="21"/>
          <w:szCs w:val="21"/>
          <w:highlight w:val="none"/>
        </w:rPr>
        <w:t xml:space="preserve">（6）发血管理</w:t>
      </w:r>
      <w:bookmarkEnd w:id="72"/>
      <w:r/>
      <w:bookmarkEnd w:id="73"/>
      <w:r/>
      <w:bookmarkEnd w:id="74"/>
      <w:r/>
      <w:r/>
    </w:p>
    <w:p>
      <w:pPr>
        <w:ind w:firstLine="420"/>
        <w:spacing w:before="120" w:after="120" w:line="360" w:lineRule="exact"/>
        <w:rPr>
          <w:rFonts w:hint="eastAsia" w:ascii="宋体" w:hAnsi="宋体" w:cs="宋体"/>
          <w:color w:val="auto"/>
          <w:sz w:val="21"/>
          <w:szCs w:val="21"/>
          <w:highlight w:val="none"/>
        </w:rPr>
      </w:pPr>
      <w:r/>
      <w:bookmarkStart w:id="75" w:name="_Toc96824096"/>
      <w:r/>
      <w:bookmarkStart w:id="76" w:name="_Toc98279266"/>
      <w:r/>
      <w:bookmarkStart w:id="77" w:name="_Toc129785533"/>
      <w:r>
        <w:rPr>
          <w:rFonts w:hint="eastAsia" w:ascii="宋体" w:hAnsi="宋体" w:cs="宋体"/>
          <w:color w:val="auto"/>
          <w:sz w:val="21"/>
          <w:szCs w:val="21"/>
          <w:highlight w:val="none"/>
        </w:rPr>
        <w:t xml:space="preserve">标本接收：支持对临床采集的交叉配血标本进行接收操作，记录送血人，接收人等相应信息。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申请审核：支持对临床开立的用血申请进行审核，审核后输血科进行配发血操作，此时可对不合格的用血申请进行不核收操作。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血型鉴定结果登记：支持对临床开立的血型鉴定申请进行实验，并登记相应的记录。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配血：支持对交叉配血标本进行复检工作，如：血型，Rh，抗筛等操作；支持对供血者与受血者的标本进行配血实验，并记录相应结论。支持自动收费。支持当此患者有自体血时，提示选择，可优先此患者自体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配血审核：支持对已完成的配血报告进行审核。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血库发血：支持根据临床的取血申请进行血库发血，发血时需要双人核对，确认无误时方可发血，记录取血人相关信息，打印发血记录单。支持自动收费。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血库配血发血：支持根据操作需要，将血库配血，血库发血两个步骤配置成一步一起操作。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配血回退：支持在血库配血结束后且发血前，可对已配的血液进行回退取消操作。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血液退还：当输血科操作血库发血后，在输血科允许退库的时间内，支持对已发临床的血液进行退库操作。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追加发血：对于已完成血库发血的用血申请，支持已输血患者由于大量紧急输血，可针对历史申请单进行再次出库的操作。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特殊发血：支持三无人员的绿色通道，可在无用血申请的情况下，直接血库发血操作。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申请记录单查询：支持查看历史用血申请单的详细内容。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输血记录单补打：支持补打历史输血记录单信息。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血袋回收：对于已完成血库发血的血液制品，患者已输注完成后，支持将血袋及时还回输血科，输血科进行血袋回收操作，系统需自动记录回收人和回收时间。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血袋销毁：将已经回收的血袋进行统一销毁操作，系统需自动记录销毁人和销毁时间。</w:t>
      </w:r>
      <w:bookmarkEnd w:id="75"/>
      <w:r/>
      <w:bookmarkEnd w:id="76"/>
      <w:r/>
      <w:bookmarkEnd w:id="77"/>
      <w:r/>
      <w:r/>
    </w:p>
    <w:p>
      <w:pPr>
        <w:ind w:firstLine="422"/>
        <w:spacing w:before="120" w:after="120" w:line="360" w:lineRule="exact"/>
        <w:rPr>
          <w:rFonts w:hint="eastAsia" w:ascii="宋体" w:hAnsi="宋体" w:cs="宋体"/>
          <w:b/>
          <w:bCs/>
          <w:color w:val="auto"/>
          <w:sz w:val="21"/>
          <w:szCs w:val="21"/>
          <w:highlight w:val="none"/>
        </w:rPr>
      </w:pPr>
      <w:r/>
      <w:bookmarkStart w:id="78" w:name="_Toc129785535"/>
      <w:r/>
      <w:bookmarkStart w:id="79" w:name="_Toc96824098"/>
      <w:r/>
      <w:bookmarkStart w:id="80" w:name="_Toc98279268"/>
      <w:r>
        <w:rPr>
          <w:rFonts w:hint="eastAsia" w:ascii="宋体" w:hAnsi="宋体" w:cs="宋体"/>
          <w:b/>
          <w:bCs/>
          <w:color w:val="auto"/>
          <w:sz w:val="21"/>
          <w:szCs w:val="21"/>
          <w:highlight w:val="none"/>
        </w:rPr>
        <w:t xml:space="preserve">（7）交接班管理</w:t>
      </w:r>
      <w:bookmarkEnd w:id="78"/>
      <w:r/>
      <w:bookmarkEnd w:id="79"/>
      <w:r/>
      <w:bookmarkEnd w:id="80"/>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交接班记录：支持每日定时进行输血科交接班工作，记录当天的入出存记录，并记录相应的操作人时间。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交接班记录审核：支持审核已生成的交接班记录，支持打印。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交接班记录补打：支持补打已审核通过的交接班记录。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设备温度记录：支持记录输血科设备在某时间点的温度。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血费直免：支持给患者报销提供的输血记录。</w:t>
      </w:r>
      <w:r/>
    </w:p>
    <w:p>
      <w:pPr>
        <w:ind w:firstLine="422"/>
        <w:spacing w:before="120" w:after="120" w:line="360" w:lineRule="exact"/>
        <w:rPr>
          <w:rFonts w:hint="eastAsia" w:ascii="宋体" w:hAnsi="宋体" w:cs="宋体"/>
          <w:b/>
          <w:bCs/>
          <w:color w:val="auto"/>
          <w:sz w:val="21"/>
          <w:szCs w:val="21"/>
          <w:highlight w:val="none"/>
        </w:rPr>
      </w:pPr>
      <w:r/>
      <w:bookmarkStart w:id="81" w:name="_Toc96824103"/>
      <w:r/>
      <w:bookmarkStart w:id="82" w:name="_Toc98279269"/>
      <w:r/>
      <w:bookmarkStart w:id="83" w:name="_Toc129761180"/>
      <w:r/>
      <w:bookmarkStart w:id="84" w:name="_Toc129785536"/>
      <w:r>
        <w:rPr>
          <w:rFonts w:hint="eastAsia" w:ascii="宋体" w:hAnsi="宋体" w:cs="宋体"/>
          <w:b/>
          <w:bCs/>
          <w:color w:val="auto"/>
          <w:sz w:val="21"/>
          <w:szCs w:val="21"/>
          <w:highlight w:val="none"/>
        </w:rPr>
        <w:t xml:space="preserve">（8）医生输血业务工作站</w:t>
      </w:r>
      <w:bookmarkEnd w:id="81"/>
      <w:r/>
      <w:bookmarkEnd w:id="82"/>
      <w:r/>
      <w:bookmarkEnd w:id="83"/>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支持将与临床医生相关的输血业务功能嵌入医生工作站，无需进行二次登录，为临床医生提供以下业务功能：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用血申请：由临床住院医生开立用血申请，系统需自动生成输血知情同意书，根据备血、用血、紧急、自体、异型5种不同申请方式系统判断生成不同的知情同意书，开立输血前四项；支持自动加载受血者检验信息，自动判断大量用血审批，可回写医嘱，用血申请填写保存完成后，数据自动同步至输血科，并自动打印单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用血申请：支持临床门急诊医生开立用血申请，系统需自动判断输血知情同意书，术前四项；支持自动加载受血者检验信息；支持自动判断大量用血审批；支持可回写医嘱；填写完成，发送输血科，并自动打印单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自体血储血申请：支持临床医生开立自体血储血申请，用于择期手术患者提前储存自己血液以备手术使用。支持填写完成，发送输血科，并自动打印单据。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血型鉴定申请：支持临床医生开立血型鉴定实验申请，用于输血科的血型鉴定实验。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住院取血申请：支持临床住院医生开立取血申请，以供输血科发血时校验凭证。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门诊取血申请：支持临床门诊医生开立取血申请，以供输血科发血时校验凭证。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输血回执提交：支持临床住院医生提交输血回执，填写好的输血回执，能够上报输血科。</w:t>
      </w:r>
      <w:r/>
    </w:p>
    <w:p>
      <w:pPr>
        <w:ind w:firstLine="422"/>
        <w:spacing w:before="120" w:after="120" w:line="360" w:lineRule="exact"/>
        <w:rPr>
          <w:rFonts w:hint="eastAsia" w:ascii="宋体" w:hAnsi="宋体" w:cs="宋体"/>
          <w:b/>
          <w:bCs/>
          <w:color w:val="auto"/>
          <w:sz w:val="21"/>
          <w:szCs w:val="21"/>
          <w:highlight w:val="none"/>
        </w:rPr>
      </w:pPr>
      <w:r/>
      <w:bookmarkStart w:id="85" w:name="_Toc129761181"/>
      <w:r/>
      <w:bookmarkStart w:id="86" w:name="_Toc98279270"/>
      <w:r/>
      <w:bookmarkStart w:id="87" w:name="_Toc96824104"/>
      <w:r>
        <w:rPr>
          <w:rFonts w:hint="eastAsia" w:ascii="宋体" w:hAnsi="宋体" w:cs="宋体"/>
          <w:b/>
          <w:bCs/>
          <w:color w:val="auto"/>
          <w:sz w:val="21"/>
          <w:szCs w:val="21"/>
          <w:highlight w:val="none"/>
        </w:rPr>
        <w:t xml:space="preserve">（9）护士输血业务工作站</w:t>
      </w:r>
      <w:bookmarkEnd w:id="85"/>
      <w:r/>
      <w:bookmarkEnd w:id="86"/>
      <w:r/>
      <w:bookmarkEnd w:id="87"/>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支持将与临床护士相关的输血业务功能嵌入护理系统，如：移动护理系统或护理PDA系统实现对接，方便临床护士进行输血相关业务操作。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住院用血条码打印：支持打印已申请的住院用血条码，用于交叉配血标本的黏贴，供输血科标本接收使用。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门诊用血条码打印：支持打印已申请的门诊用血条码，用于交叉配血标本的黏贴，供输血科标本接收使用。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血型鉴定条码打印：支持打印已申请的血型鉴定条码，用于输血科实验登记操作。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住院取血单打印：支持打印住院取血单的单据，用于输血科发血时，校验凭证。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门诊取血单打印：支持打印门诊取血单的单据，用于输血科发血时，校验凭证。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输血登记接收：支持临床科室接收输血科发血记录，采用双人核对。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输血登记输注：床旁输血时，校验患者身份，支持双人核对，临床记录患者不良反应、体温、脉搏、呼吸、血压等体征信息。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输血登记巡回：输血巡回时，支持单人核对，临床护士记录患者不良反应、体温、脉搏、呼吸、血压等体征信息。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输血回执填写：支持临床护士填写输血回执，记录患者有无不良反应、诊断、临床处理程序等输血回执信息。</w:t>
      </w:r>
      <w:r/>
    </w:p>
    <w:p>
      <w:pPr>
        <w:ind w:firstLine="422"/>
        <w:spacing w:before="120" w:after="120" w:line="360" w:lineRule="exact"/>
        <w:rPr>
          <w:rFonts w:hint="eastAsia" w:ascii="宋体" w:hAnsi="宋体" w:cs="宋体"/>
          <w:b/>
          <w:bCs/>
          <w:color w:val="auto"/>
          <w:sz w:val="21"/>
          <w:szCs w:val="21"/>
          <w:highlight w:val="none"/>
        </w:rPr>
      </w:pPr>
      <w:r/>
      <w:bookmarkStart w:id="88" w:name="_Toc98279271"/>
      <w:r/>
      <w:bookmarkStart w:id="89" w:name="_Toc96824107"/>
      <w:r/>
      <w:bookmarkStart w:id="90" w:name="_Toc129785544"/>
      <w:r>
        <w:rPr>
          <w:rFonts w:hint="eastAsia" w:ascii="宋体" w:hAnsi="宋体" w:cs="宋体"/>
          <w:b/>
          <w:bCs/>
          <w:color w:val="auto"/>
          <w:sz w:val="21"/>
          <w:szCs w:val="21"/>
          <w:highlight w:val="none"/>
        </w:rPr>
        <w:t xml:space="preserve">（10）查询统计</w:t>
      </w:r>
      <w:bookmarkEnd w:id="88"/>
      <w:r/>
      <w:bookmarkEnd w:id="89"/>
      <w:r/>
      <w:bookmarkEnd w:id="90"/>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系统支持上报数据、血库数据、工作量数据查询统计，包括但不限于：患者/血源查询</w:t>
      </w:r>
      <w:r>
        <w:rPr>
          <w:rFonts w:hint="eastAsia" w:ascii="宋体" w:hAnsi="宋体" w:cs="宋体"/>
          <w:color w:val="auto"/>
          <w:sz w:val="21"/>
          <w:szCs w:val="21"/>
          <w:highlight w:val="none"/>
        </w:rPr>
        <w:t xml:space="preserve">、在院患者血型分布查询、患者用血记录查询、输血反应报表、输血示踪查询、临床科室用血统计、病人用血统计、申请单查询、入库血量查询、出库血量查询、入库明细查询、出库明细查询、血液入出库记录、血液入出库记录查询、血液报损出库查询、血库入库统计、血库出库统计、每千单位用血输血专业技术人员数、临床输血申请单合格率、受血者标本血型复查率、输血相容性检测项目室内质控率、输血相容性检测室间质评项目参加率、千输血人次输血不良反应上报例数、一二级手术台均用血量、三四级手术台均用血量、手术患者自体输血率、出院患者人均用血量等内容</w:t>
      </w:r>
      <w:bookmarkEnd w:id="84"/>
      <w:r>
        <w:rPr>
          <w:rFonts w:hint="eastAsia" w:ascii="宋体" w:hAnsi="宋体" w:cs="宋体"/>
          <w:color w:val="auto"/>
          <w:sz w:val="21"/>
          <w:szCs w:val="21"/>
          <w:highlight w:val="none"/>
        </w:rPr>
        <w:t xml:space="preserve">。</w:t>
      </w:r>
      <w:r/>
    </w:p>
    <w:p>
      <w:pPr>
        <w:ind w:firstLine="422"/>
        <w:spacing w:before="120" w:after="120" w:line="360" w:lineRule="exact"/>
        <w:rPr>
          <w:rFonts w:hint="eastAsia" w:ascii="宋体" w:hAnsi="宋体" w:cs="宋体"/>
          <w:b/>
          <w:bCs/>
          <w:color w:val="auto"/>
          <w:sz w:val="21"/>
          <w:szCs w:val="21"/>
          <w:highlight w:val="none"/>
        </w:rPr>
      </w:pPr>
      <w:r/>
      <w:bookmarkStart w:id="91" w:name="_Toc129785542"/>
      <w:r>
        <w:rPr>
          <w:rFonts w:hint="eastAsia" w:ascii="宋体" w:hAnsi="宋体" w:cs="宋体"/>
          <w:b/>
          <w:bCs/>
          <w:color w:val="auto"/>
          <w:sz w:val="21"/>
          <w:szCs w:val="21"/>
          <w:highlight w:val="none"/>
        </w:rPr>
        <w:t xml:space="preserve">（11）手术室输血业务工作站</w:t>
      </w:r>
      <w:bookmarkEnd w:id="91"/>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术中用血申请：支持临床开立的择期手术申请备血申请改输血申请；支持由手术室麻醉医师术中开立新用血申请。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术中取血申请：支持手术室麻醉医师开立取血申请功能，供输血科发血时，校验凭证。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术中取血单打印：支持打印已申请的取血申请（手术室）单据功能，用于输血科发血时，校验凭证。</w:t>
      </w:r>
      <w:r/>
    </w:p>
    <w:p>
      <w:pPr>
        <w:ind w:firstLine="422"/>
        <w:spacing w:before="120" w:after="120" w:line="360" w:lineRule="exact"/>
        <w:rPr>
          <w:rFonts w:hint="eastAsia" w:ascii="宋体" w:hAnsi="宋体" w:cs="宋体"/>
          <w:b/>
          <w:bCs/>
          <w:color w:val="auto"/>
          <w:sz w:val="21"/>
          <w:szCs w:val="21"/>
          <w:highlight w:val="none"/>
        </w:rPr>
      </w:pPr>
      <w:r/>
      <w:bookmarkStart w:id="92" w:name="_Toc129785543"/>
      <w:r>
        <w:rPr>
          <w:rFonts w:hint="eastAsia" w:ascii="宋体" w:hAnsi="宋体" w:cs="宋体"/>
          <w:b/>
          <w:bCs/>
          <w:color w:val="auto"/>
          <w:sz w:val="21"/>
          <w:szCs w:val="21"/>
          <w:highlight w:val="none"/>
        </w:rPr>
        <w:t xml:space="preserve">（12）分院区管理</w:t>
      </w:r>
      <w:bookmarkEnd w:id="92"/>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血库入库：支持多院区登录入库功能，通过选择多院区的输血科库房进行入库。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用血申请：支持多院区登录申请功能，通过选择科室进行用血申请。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申请审核：支持多院区登录申请审核功能，通过人员的多院区登录权限，仅加载登录院区的申请单，并对其进行审核。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血库配血：支持多院区登录配血功能，通过人员的多院区登录权限，仅加载登录院区的申请单，并对其进行配血。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血库发血：支持多院区登录发血功能，通过人员的多院区登录权限，仅加载登录院区的申请单，并对其进行发血。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库存管理：支持多院区登录库存管理功能，通过人员的多院区登录权限，仅加载登录院区的库存。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院区转运发送：支持多院区登录转运发送功能，支持A院区填写院区转运申请，将血液制品转运到B院区。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院区转运接收：支持多院区登录转运接收功能，支持B院区登录后，接收A院区提交的院区转运申请后，血液制品将自动转到B院区库存。</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（13）血库收费管理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血库收费：支持可以收取药品及非药品费用，也可以通过参数维护只收取非药品费用。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血库退费申请：支持退费申请，支持退费需要到住院处进行退费。</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（14）自动收费功能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支持根据血液成分与收费项目对照，在血库配血，血库发血时，自动收取对照的非药品费用。</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（15）系统接口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实验室系统（LIS系统）接口：支持与实验室系统集成对接接口服务，通过接口调取实验室系统检验结果信息，临床医生开立用血申请时可以查看检验结果进行病情分析。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移动PDA系统接口：支持与移动PDA系统集成对接接口服务，通过与移动PDA实现数据同步，护士站接收、输注、巡回时可确认核对患者及血袋信息，记录患者体征信息、不良反应等信息。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电子签名系统（CA系统）接口：支持与电子签名系统集成对接接口服务，使输血业务相关单据具有法律效力。</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血站接口：支持与血站系统集成对接接口服务，支持血站订血、血站发血（或医院退血）、临床发血、临床退血、血液报废、特殊发血等业务同步。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省（市）级输血平台接口：支持与省（市）级输血平台系统集成的接口要求，给平台上报或接收输血相关信息。</w:t>
      </w:r>
      <w:bookmarkEnd w:id="48"/>
      <w:r/>
      <w:bookmarkEnd w:id="49"/>
      <w:r/>
      <w:bookmarkEnd w:id="50"/>
      <w:r/>
      <w:bookmarkEnd w:id="51"/>
      <w:r/>
      <w:bookmarkEnd w:id="52"/>
      <w:r/>
      <w:bookmarkEnd w:id="53"/>
      <w:r/>
      <w:bookmarkEnd w:id="54"/>
      <w:r/>
      <w:bookmarkEnd w:id="55"/>
      <w:r/>
      <w:bookmarkEnd w:id="56"/>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93" w:name="_Toc65250053"/>
      <w:r/>
      <w:bookmarkStart w:id="94" w:name="_Toc65569108"/>
      <w:r/>
      <w:bookmarkStart w:id="95" w:name="_Toc43131292"/>
      <w:r/>
      <w:bookmarkStart w:id="96" w:name="_Toc96851862"/>
      <w:r/>
      <w:bookmarkStart w:id="97" w:name="_Toc65250123"/>
      <w:r/>
      <w:bookmarkStart w:id="98" w:name="_Toc65053268"/>
      <w:r/>
      <w:bookmarkStart w:id="99" w:name="_Toc99317504"/>
      <w:r>
        <w:rPr>
          <w:rFonts w:ascii="宋体" w:hAnsi="宋体" w:cs="宋体"/>
          <w:b/>
          <w:bCs/>
          <w:color w:val="auto"/>
          <w:sz w:val="21"/>
          <w:szCs w:val="21"/>
          <w:highlight w:val="none"/>
        </w:rPr>
        <w:t xml:space="preserve">4.1.1.1.</w:t>
      </w:r>
      <w:r>
        <w:rPr>
          <w:rFonts w:hint="eastAsia" w:ascii="宋体" w:hAnsi="宋体" w:cs="宋体"/>
          <w:b/>
          <w:bCs/>
          <w:color w:val="auto"/>
          <w:sz w:val="21"/>
          <w:szCs w:val="21"/>
          <w:highlight w:val="none"/>
        </w:rPr>
        <w:t xml:space="preserve">10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病区护士站</w:t>
      </w:r>
      <w:bookmarkEnd w:id="93"/>
      <w:r/>
      <w:bookmarkEnd w:id="94"/>
      <w:r/>
      <w:bookmarkEnd w:id="95"/>
      <w:r/>
      <w:bookmarkEnd w:id="96"/>
      <w:r/>
      <w:bookmarkEnd w:id="97"/>
      <w:r/>
      <w:bookmarkEnd w:id="98"/>
      <w:r/>
      <w:bookmarkEnd w:id="99"/>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区护士站需支持医嘱复核、医嘱执行、退药退费、医嘱查询、费用查询、护理计划、护理评估、护理记录、护理质量、不良事件、体征采集、体征查询、体温单打印、检验采集、健康宣教等护理业务，一体化操作界面，并支持与医生站、手麻、医技、移动护理等系统对接，实现所有护理业务的互联互通，操作方便快捷。</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（1）一体化护士工作站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体化”护士工作站，集成护士日常操作功能于一体，包括患者管理、床位管理、入出转管理、费用处理、缴款管理、医嘱管理、打印业务、查询统计、护理文书、护理管理、移动护理管理、用血管理等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多维度的患者列表，支持在区病人、出区病人、他科病人、出院病人、按护理小组、成人婴儿、护理级别等维度来筛选病人，并且与医嘱管理、药品管理、费用管理、出院管理等应用功能集成在一个界面，做到切换病人与切换功能的双向一体化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（2）住院患者入出转管理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提供患者入区登记功能。入区登记时，提供患者关键信息录入功能，包括患者住院信息、健康状况、过敏信息、费用信息，住院信息包括床位、责任护士、责任医生、住院医生、主治医生等必填的关键信息。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转科治疗功能。包括支持本病区转科、跨病区转科、跨机构转科；提供转科转出列表和转科接收列表展示；支持转前医生可以继续操作患者转科前的未完成业务，但不能进行开嘱停嘱操作；支持有未完成业务病人的转科控制，需处理后才可进行转科处理。支持对不同类型的未完成工作设置控制类型是禁止或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支持转出科室取消转科申请的功能，支持转入科室退回申请并填写退回原因，提供常见原因供护士选择，也可直接录入。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转病区治疗功能，包括支持换病区操作时查看患者在原病区的未完成工作，支持分类进行提醒或禁止转病区操作；支持根据不同病区控制哪些状态的医嘱需要带入新病区继续治疗。支持转到新病区后依旧保留原病区的床位，方便转回时再分配到原床位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支持全院一张床的管理模式，支持准备中心转病区审核和调控功能。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人非转科的他科治疗，包括支持患者在本科室治疗的同时，申请其他科室的治疗流程；支持申请、取消申请、退回、结束治疗操作；支持其他治疗科室开立医嘱、书写病历，其他治疗病区处理患者本病区医嘱。支持查询患者的本科室和本病区未完成工作及相关费用等信息。支持查询已完成他科治疗的患者及患者的本科室及病区的医嘱执行和费用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支持跨病区包床治疗，支持患者在本病区治疗的同时可在其他病区包床治疗，如分娩室包床。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提供患者出院处理功能，支持有未完成业务病人的出院控制，若患者存在医嘱未停、未提交、未执行，手术申请未安排，手术记录未完成等业务没完成，则需完成或停嘱后才能出院。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支持通知出院时成人、婴儿多页未完成业务单独显示；支持出院自动腾空床位；支持护士查询出院病人的费用账卡、医嘱、病历；支持接入地方医保等特色出院费用核对控制、医保审核等功能。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支持母亲转科、转病区、出院时可联动婴儿一起流转。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支持登记新生儿时，将婴儿和母亲流程分离，支持婴儿单独结算。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支持手术患者的流转功能。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（3）住院床位管理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支持床位细卡、床位简卡及病人列表展示等三种展示形式患者信息，方便护士通过不同维度查看与使用主界面。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支持床位病人的搜索功能，可按全部、空床、病人、出院、过敏、护理级别、科室、病情、床卡图标过滤功能，提供不同的床位（或病人）展示视图。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支持根据病案号、床号、病人姓名等条件精确定位病人。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床位根据显示分辨率自动调整布局，按床位显示床号进行排序。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支持普通床位、加床、虚床、婴儿床管理。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支持对床位的状态管理、备注信息管理、管床医生设置、管床护士设置。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支持展示患者诊断、费用、手术情况，母婴联系电话与状态，入区、入科时间，过敏信息等。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支持床位色条自定义维护，并可指定优先级顺序，如空床白色，出院灰色，包床深灰色，危重病人浅红。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士站支持床卡图标灵活配置，支持床位卡上护理标志（一级护理、二级护理、三级护理、特级护理），过敏药物标志，转科标志，入院诊断标志，出院结算标志、新生儿标志等图标自定义维护，支持与三方对接显示定制图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支持直接拖拽床位进行转床，包床、退床、换床等快捷操作。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支持通过床卡右键快捷菜单直接打印患者腕带，直接跳转到具体的功能页面，直接进行取消入院、新生儿登记等功能处理。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提供床位备注功能，备注后的床位在医生站与护士站的床卡上显示图标，并可查询具体信息。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（4）病人信息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提供病人信息的集中查看视图包括就诊信息、费用信息、临床信息、诊断信息、过敏信息、住院信息管理等。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支持护士手工录入病人信息，护士可以看到患者入院的信息，可以修改患者住院期间的医生或者护士，对患者的临床信息，生育信息进行录入。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支持从医生站或护理系统中自动获取病人信息。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支持患者信息定制化显示。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提供患者流转记录展示功能。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（5）费用管理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支持针对不同病区和不同患者设置不同的欠费额度；支持信用授权欠费额度；支持担保人担保欠费额度。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支持护士打印催款清单催促相应患者及时缴款。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支持与三方对接多种信息化催款途径，如：短信、微信、电子床头卡等。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支持全部、成人、婴儿多页账卡单独显示；支持病人账卡中费用明细的打印功能。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支持预览病人住院账户时可查看病人的缴款记录。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支持预览病人住院账户时可查询打印病人当前的结算发票。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支持查询和打印患者的每日清单和费用账卡，支持不同格式的展示，支持自助机、移动端查询。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支持预览病人住院账户时，若是医保病人，可查看病人的医保清单。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支持医嘱执行欠费控制，控制等级分为不控制、提示、欠费前冻结和欠费后冻结，在药品发送、医技提交、医嘱记费时进行欠费控制。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支持针对费用情况进行补费、退费操作，支持批量补费和独立计费，且支持使用模板补费；支持退费审核流程。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支持医嘱附加费用在医嘱执行时记费、手动记费、夜间自动记费；提供费用医保限制提醒及自费使用、医保使用选择和修改功能。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支持床位费、病区累计费用自动计费功能。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（6）医嘱管理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单病人医嘱复核和多病人集中复核功能；提供便捷的医嘱查询维度：未复核医嘱、已复核医嘱、有效医嘱、变动医嘱、问题医嘱等；提供取消复核、退回医生等逆向操作；医嘱复核界面集成药品发送、检查提交、检验条码打印等功能方便护士进行后续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支持录入、修改、删除医嘱附加费用；提供附加费用审核功能，支持单医嘱审核和多患者多医嘱集中审核。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支持护嘱录入功能。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支持医嘱精细化管理，针对不同状态的医嘱计划可进行退药退费，计划作废，取消作废、计划计费、计划提交、计划备注相关操作。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支持医嘱特殊标识，包括紧急医嘱、出院带药、嘱托医嘱、附加费用医嘱、会诊医嘱、手术、转科、申请单、草药方、待审核医嘱、高危药品、不同皮试状态的医嘱等。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支持停嘱复核时自动生成退费、退药记录，交由护士处理。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支持抗菌药物管理，复核时进行判断是否有病原学/细菌学检验样本未送检并提醒。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支持草药医嘱，煎药送到病区后手动生成执行计划功能；支持微泵等医嘱根据患者实际执行需要，手动生成发药执行计费计划。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提供药品发送、医技提交、医嘱执行记费功能，支持一键执行功能同时进行药品发送、医技发送、医嘱执行记费，提供单病人操作界面、多病人操作界面。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支持医嘱精细化管理，可跟踪长期医嘱每次执行细节和状态，可跟踪医嘱的执行过程和状态，实现医嘱的闭环管理。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支持病区医嘱执行清单的打印功能，如药品发送清单、医嘱计费清单。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领药发送，按领药方式、医嘱类别（普通医嘱、长期医嘱、临时医嘱、急诊医嘱、出院带药）和发药药房检索领药明细；支持灵活配置不同病区、不同药品，不同长临类型的默认领药时间；支持根据所提交药品的领药明细生成领药汇总，支持领药预发送功能，将N天的药品医嘱一起发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具备药品提交到药房前的缺药替换功能，缺药（禁用）药品可用不同规格，或不同产地的同种药品替换，可替换同一服务项目的药品。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药品提交药房时提供库存缺药、药品禁用、病人欠费标识的显示。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支持病区基数药发药，支持病区备药先给患者使用后去药房申领的功能。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提供PC端和PDA端的临床执行功能，支持静滴医嘱的分步执行，支持双签执行；提供临床执行查询功能，支持修改临床执行信息。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支持根据医嘱智能计算患者入量功能，并提供PC端和移动端的入量手动修改功能，与护理记录单相关联。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皮试及过敏智能管理功能，包括支持过敏控制及皮试流程的个性化配置功能，支持皮试执行双签名；提供患者过敏管理信息显示和编辑功能，可编辑患者过敏源、过敏物、过敏结果、过敏症状、过敏程度、确诊时间等信息，支持设置过敏规则联动，在开立医嘱的时候，医生无法开立过敏医嘱；支持皮试结果和过敏信息的同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提供单病人检查单管理、多病人检查单集中管理；支持指引单打印、预约单打印、检查预约。支持提交、撤回医技申请单的功能。提供申请单查询功能。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支持医嘱的逆向操作，提供发药撤回、医技撤回、药品退药、医技作废、取消记费、退费等逆向流程。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提供退药审核功能，支持部分退药，支持退药冲抵功能，病区护士退药提交后无需将实物药品退回，在下次药房领药时自动冲抵实物未退回药品。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针对本病区的特殊药品类型包含麻醉精神类型的药物的发药记录进行登记管理。支持镇痛泵残余液处理登记管理。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备药管理，可管理患者自备药库存、医嘱执行自动扣减库存；支持大包装药品（病区发药药房是大包装，临床输入用小包装）、整量发药药品（如胰岛素）的余量库存管理，支持医嘱执行自动扣减库存，库存不够自动切换药房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支持集中发药管理，例如外用药膏、眼药水等一次剂量为适量的药品可进行集中发药。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支持药房发药后病区护士站的药品签收功能。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（7）母婴管理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为方便护士便捷护理产妇和婴儿，满足母婴统一管理，系统提供新生儿登记功能，可根据母亲关联添加新生儿，一键生成新生儿档案和在院记录，可自动创建新生儿床位卡或手动选择已存在新生儿床位。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提供专业的妇幼专科业务，和妇幼专科管理系统一体化集成，提供高危管理、产时登记、新生儿上报管理、新生儿听力筛查、新生儿TPN医嘱管理等业务。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打造数据一体化管理，在进行新生儿登记后数据自动同步文书，为满足母婴管理灵活多变的模式，提供母婴同床和母婴分床两种模式，母婴共同结算或母婴单独结算两种模式。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提供新生儿快捷转科、离院、母婴分离功能。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（8）危急值管理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患者治疗过程中，由于护士要兼顾的患者较多，患者病情变化情况来不及实时关注，系统提供住院护士危急值预警提醒与反馈功能，能记录具体接收的时间和操作员信息，危急值信息的汇总查询，并能按照单病人、单个发布医生和时间段查询相应的危急值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提供危急值消息提醒，提供超时提醒功能。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（9）单据打印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支持打印医嘱变更单、医嘱执行单、医嘱执行标签。可精细化分类打印各种执行单、输液卡、口服卡、静推卡、饮食单等。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支持医嘱卡片与医嘱执行单的部门级样式与数据来源的自定义，灵活应对各类医嘱卡片与执行单的需求。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支持打印腕带、床头卡、新生儿标签、母婴标签、姓名贴等。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支持打印医嘱单、费用账卡、费用清单、每日清单。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支持打印检验条码、申请单，预约单、指引单、处方单、领药单、退药单等。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（10）消息管理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提供业务消息“一体化”处理界面，护士可快速处理所有提醒业务。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人在不同科室之间流转业务的申请提醒，包括病人入院确认、病人科室转出确认、病人科室转入接收、换病区申请、换病区接收、他科治疗申请、他科治疗接收、待通知出院、病区会诊申请、病区会诊接收，支持对提醒业务的直接处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支持病区护士的待办事务提醒，包括待复核医嘱、待退药处理、待退费处理、待催款、待皮试、已转科病人待完成、已换病区病人待完成，支持对提醒业务的直接处理功能。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支持病区护士的异常事务提醒，对于各类超过设定指标范围产生的异常值，可以提醒人员马上处理的事件。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支持异常流程提醒，包括医嘱复核异常、转科异常、换病区异常、他科治疗异常、待退药异常、待退费异常、待皮试异常、已转科异常。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支持异常事件提醒，包括检验危急值提醒、检查危急值提醒、药品提交被退回、医技提交被退回、体征记录异常。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支持从消息直接跳转业务处理界面，提高护士业务处理的便捷性。</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（11）统计查询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支持医嘱单查询与打印。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查询、病历查询、已发送药品查询、发药退药查询、冲抵药品查询、病区工作日志查询、病区退费查询、病区收入核算、病区历史病人查询、全院床位查询、病区手术安排查询、离区病人查询、危急值处理查询、临床执行查询、饮食单查询等。</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100" w:name="_Hlk200104058"/>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传染病报卡系统</w:t>
      </w:r>
      <w:r/>
    </w:p>
    <w:p>
      <w:pPr>
        <w:ind w:firstLine="420"/>
        <w:spacing w:before="120" w:after="120" w:line="360" w:lineRule="exact"/>
        <w:rPr>
          <w:rFonts w:hint="eastAsia" w:ascii="宋体" w:hAnsi="宋体" w:cs="宋体"/>
          <w:color w:val="auto"/>
          <w:sz w:val="21"/>
          <w:szCs w:val="21"/>
          <w:highlight w:val="none"/>
        </w:rPr>
      </w:pPr>
      <w:r/>
      <w:bookmarkStart w:id="101" w:name="_Hlk99323061"/>
      <w:r/>
      <w:bookmarkStart w:id="102" w:name="_Toc99323015"/>
      <w:r>
        <w:rPr>
          <w:rFonts w:hint="eastAsia" w:ascii="宋体" w:hAnsi="宋体" w:cs="宋体"/>
          <w:color w:val="auto"/>
          <w:sz w:val="21"/>
          <w:szCs w:val="21"/>
          <w:highlight w:val="none"/>
        </w:rPr>
        <w:t xml:space="preserve">传染病管理系统需基于国家卫生部颁布的《传染病信息报告管理规范》的规定和要求，以加强传染病信息报告管理、提高报告质量为基本，为预防和控制传染病的爆发乃至流行提供及时且准确的信息。系统在提供传染病报卡上报相关功能的基础之上，还需要支持传染病附卡相关功能，以及其他公共卫生类疾病上报的相关功能并支持随时根据国家新政策的颁布进行快速的修正与升级。</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（1）中华人民共和国传染病报告卡管理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发现患有传染病的患者时，由接诊医生发起报告流程。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填报：支持医生主动报卡及根据诊断强制弹卡。系统提供判定服务，HIS可以在诊间调用该服务，系统会进行诊断校验及重卡校验，满足填报要求的病例会自动弹卡，患者临床信息可通过服务自动带入。报卡字段根据国家传染病报卡页面设计，并在前端提供数据逻辑检验，包括必填项、字段类型、数值范围、时间逻辑性等。支持全部甲乙丙法定传染病及其他传染病的填报要求，提供性病副卡、乙肝副卡、AFP副卡以及新冠等报卡特殊字段的填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管理：临床医生完成填报后，机构保健科（公共卫生科）管理人员可以对报卡进行修改完善、作废、审核以及上报工作。系统与上级疾控平台完成对接，在完成审核后，将数据进行上传。提供打印留存功能，打印页面根据国家传染病报卡样式设计。</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（2）发热患者登记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填报：系统提供页面调用，HIS可以在诊间由医生主动发起调用该服务，患者临床信息可通过服务自动带入。根据发热报卡管理规范设计表单，并在前端提供数据逻辑检验，包括必填项、字段类型、数值范围、时间逻辑性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报卡管理：临床医生完成填报后，机构保健科（公共卫生科）管理人员可以对报卡进行修改完善、作废、审核以及上报工作。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（3）腹泻患者登记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填报：系统提供页面调用，HIS可以在诊间由医生主动发起调用该服务，患者临床信息可通过服务自动带入。根据腹泻报卡管理规范设计表单，并在前端提供数据逻辑检验，包括必填项、字段类型、数值范围、时间逻辑性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报卡管理：临床医生完成填报后，机构保健科（公共卫生科）管理人员可以对报卡进行修改完善、作废、审核以及上报工作。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（4）流感哨点监测病例登记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填报：系统提供页面调用，HIS可以在诊间由医生主动发起调用该服务，患者临床信息可通过服务自动带入。根据流感管理规范设计表单，并在前端提供数据逻辑检验，包括必填项、字段类型、数值范围、时间逻辑性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报卡管理：临床医生完成填报后，机构保健科（公共卫生科）管理人员可以对报卡进行修改完善、作废、审核以及上报工作。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（5）急性弛缓性麻痹（AFP）报卡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填报：系统提供页面调用，HIS可以在诊间由医生主动发起调用该服务，患者临床信息可通过服务自动带入。根据AFP管理规范设计表单，并在前端提供数据逻辑检验，包括必填项、字段类型、数值范围、时间逻辑性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报卡管理：临床医生完成填报后，机构保健科（公共卫生科）管理人员可以对报卡进行修改完善、作废、审核以及上报工作。</w:t>
      </w:r>
      <w:bookmarkEnd w:id="101"/>
      <w:r/>
      <w:bookmarkEnd w:id="102"/>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门诊诊间结算系统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间结算管理系统支持患者在医生诊室、化验室、检查科室、门急诊药房等就诊点，由医生直接对治疗过程中所发生的所有医疗费用进行结算，医保部分实时结报。就诊患者使用医保账户结算前需要在医保卡内预存一定的金额，自费患者使用就诊卡结算前需要开通账户并存预缴金。</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（1）多点业务场景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支持在不同节点进行结算，可将收费模块嵌入各个模块实现。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支持在医生诊室、分诊台、化验室、治疗室、检查科室、血透室、门诊药房等不同业务场景进行诊间结算功能。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（2）诊间记账、信用就医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诊间除了直接支付，系统还支持信用支付，且支持控制信用额度。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间记账统一结算模式：业务场景如日间手术、急诊留观、急诊无身份人员，使用医院账户的储值金余额先授信记账再结算处理；支持信用就医、储值金余额、医保账户、银联账户、微信、支付宝等支付方式。</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（3）多业务类型诊间结算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同一个节点下可能存在不同类型费用，诊间结算功能已经支持结算各种类型费用，同收费处基本持平，尽可能减少患者就医步骤。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支持各类型医嘱，如处方、处置、检查、检验、皮试、治疗、门诊手术等费用的诊间结算。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在诊间结算时，也支持选择患者部分费用进行结算。</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（4）多种付费类型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通过多种支付方式管理，实现不同场景的支付方式使用精细化控制，如支付取整方式，是否对接三方支付，使用顺序等等；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支持现金、微信、医保账户等不同方式混合支付；支持接入聚合支付进行诊间支付。</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（5）发票业务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支持诊间结算完毕自动打印缴费凭证和结算发票。</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（6）医保业务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支持与各地医保政策无缝接口，医保部分实时结报。</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手术分级管理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支持按科室、医生职称、年资等多维度进行手术权限设置。</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不良事件管理系统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用于对医院发生的医疗、药品、护理等各类不良事件进行登记、审核、上报的处理。支持维护不良事件审批流程，审批级别。针对不同不良事件类型，填写不良事件表单，进行不良事件审批，不良事件上报，查询不良事件统计报表。</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（1）审批流程维护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支持针对不同分类的不良事件自定义维护审批流程。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支持维护审批流程是否分级流转。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支持维护流程是否需要上报。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支持审批流程维护列表展示，可以根据科室，审批类型，审批状态进行筛选。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支持维护事件审批消息提醒。</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（2）不良事件登记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支持自定义不同类型不良事件表单。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支持根据字典配置不同类型不良事件登记。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支持权限控制用户可登记事件类型。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支持匿名或者实名制登记。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支持不同类型不良事件登记“一体化”界面操作。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支持附件上传。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支持各类不良事件登记待处理数据提示及查询。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支持新建、审批不通过状态不良事件再次修改并提交审批功能。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支持新建、审批不通过状态不良事件删除功能；支持“新建”和“签署”两种选项，选择“新建”，用户可在之后进行修改，选择“签署”，当前报告卡即进入审批流程，提交至科室负责人进行审批。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支持不良事件报表查看功能。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支持根据不良事件类型、发生日期、记录日期、就诊流程、审批状态、患者病案号/床号/姓名检索已登记的不良事件数据功能。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支持根据列表信息自定义排序功能。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支持通过流转详情弹窗查看不良事件审批状态功能。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支持不良事件报表根据不同的操作进行精细化控制：如点击登记按钮进入页面，不显示审核相关内容。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支持消息提醒：不良事件登记待处理数据。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支持对接临床医生站。</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（3）不良事件审批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支持根据角色配置审批数据的查询范围：部门级、机构级、租户级。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支持根据字典配置不同类型不良事件审批。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支持不同类型不良事件审批“一体化”界面操作。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支持各类不良事件审批待处理数据提示及查询。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支持根据登录人审批权限查询不同数据功能。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支持新建、审批中状态不良事件审批功能，审批结果包含：审批通过、审批不通过。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支持登录人有多级审批权限时，一键多级审批功能。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支持审批通过状态不良事件，取消审批功能。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支持登录人有多级审批权限时，一键多级取消审批功能。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支持根据参数配置权限：不良事件审批过程中审批人可修改哪几类不良事件报表内容。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支持根据不良事件类型、发生日期、记录日期、就诊流程、审批状态、患者病案号/床号/姓名、待审批/已审批条件检索不良事件数据功能。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支持通过流转详情弹窗查看不良事件审批状态功能。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支持不良事件报表根据不同的操作进行精细化控制。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支持消息提醒：不良事件审批待处理数据。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（4）不良事件上报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支持根据角色配置上报数据的查询范围：部门级、机构级、租户级。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支持根据字典配置不同类型不良事件上报。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支持不同类型不良事件上报“一体化”界面操作。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支持各类不良事件上报待处理数据提示及查询。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支持根据流程配置不良事件上报功能。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支持审批通过状态的不良事件上报功能。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支持根据不良事件类型、发生日期、记录日期、就诊流程、审批状态、患者病案号/床号/姓名、待上报/已上报条件检索不良事件功能。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支持根据列表信息自定义排序功能。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支持通过流转详情弹窗查看分级流转、非分级流转不良事件上报状态功能。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支持导出、打印不良事件报表功能。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支持不良事件报表根据不同的操作进行精细化控制。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支持消息提醒：不良事件审批待上报数据。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（5）不良事件统计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支持按照科室统计各分类不良事件的数量，支持导出。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支持查看各科室不良事件统计明细。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支持按不良事件分类统计数量，支持报表导出，单条打印表单内容。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支持不同形式统计不良事件，如环比图、趋势图、条形图。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可以针对科室，审批状态，患者信息等搜索不良事件内容。</w:t>
      </w:r>
      <w:bookmarkEnd w:id="100"/>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103" w:name="_Toc191644714"/>
      <w:r/>
      <w:bookmarkStart w:id="104" w:name="_Toc1nb4os"/>
      <w:r/>
      <w:bookmarkStart w:id="105" w:name="_Tocfmig8k"/>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手术室管理系统</w:t>
      </w:r>
      <w:bookmarkEnd w:id="103"/>
      <w:r/>
      <w:bookmarkEnd w:id="104"/>
      <w:r/>
      <w:bookmarkEnd w:id="105"/>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包含手术管理、麻醉管理，由住院、门诊医生提出手术申请提交到手术管理系统，由手麻护士进行手术及麻醉安排，并可以提供手术列表管理、手术交接管理、手术费用管理、术中医嘱管理、手术过程管理、术后登记及手术文书管理等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（1）手术一体化集成管理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支持对住院手术室、DSA（介入手术）、产科分娩、内镜检查、麻醉治疗进行一体化集成。可以实现手麻系统和手术管理系统数据状态的互通同步。</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（2）新生儿辅助管理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支持住院剖宫产手术后新生儿的建档及新生儿医嘱开立、复核、执行、记费等全流程的管理。</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（3）医生站手术申请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支持手术申请单信息可配置，可设置申请单上各信息是否显示、是否必填、排序及占位。支持专业类手术和操作类手术（如无痛分娩/无痛胃肠镜）申请信息的差异化。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对接消息系统，医生站开立手术申请后，给手术管理发送一条消息。手术管理在进行手术安排后处理该条消息。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支持手术室内麻醉或手术室外麻醉的手术申请。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支持急症手术、择期手术申请。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支持门诊手术、日间手术、住院手术申请。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支持手术开立权限、手术操作权限控制，支持按手术等级、手术分类等控制手术开立/操作权限。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支持集团医院手术跨院区/机构申请，术中医嘱实现跨机构自动跟随。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支持麻醉科会诊申请。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支持手术申请时自动生成术前准备医嘱。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提供手术申请时术前医嘱的处理模式（不停术前医嘱或立即停术前医嘱）。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支持一次手术申请录入多个手术。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支持加急或操作类手术在手术医嘱签署时进行自动安排。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支持手术用术中医嘱跟随手术申请一起开立，提供术中医嘱模板导入功能。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支持手术用术中医嘱跟随手术申请一起开立，提供术中医嘱模板导入功能。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支持手术费用跟随手术申请一起开立的功能，提供费用模板导入功能。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支持手术医嘱名称显示规则自定义，如“拟定2025年05月09日07：00行子宫肌瘤切除术+卵巢囊肿切除术”。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（4）一体化工作台集成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提供“一体化”手术室（麻醉室）工作台，将手术排程、手术病人列表、手术业务操作集成于一体，方便用户操作。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多维度患者列表，支持按手术状态（未安排/已安排/已完成）、手术房间、手术日期等维度来筛选病人，并且与术中医嘱管理、手术/麻醉费用管理、手术交接管理、术后登记管理、手术文书管理等应用功能集成在一个界面，做到切换病人与切换功能的双向一体化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支持手术（麻醉）工作台可配置化，支持根据手术状态（未安排/已安排/已完成）配置默认布局，支持根据部门、角色配置默认布局。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支持手术（麻醉）工作台以TAB页面分离模式展示，可按一级标签、二级标签层级配置。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支持手术（麻醉）工作台内“手术排程”与“手术业务”、“手术病人列表”与“手术业务”的联动操作。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（5）手术列表管理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提供手术列表管理功能，包括未安排列表、已安排列表、已完成列表、全部列表。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支持手术列表界面中各列是否显示、排序、占位可配置化，支持手术管理列表、麻醉管理列表可分开独立配置。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支持手术列表界面数据的默认排序规则配置，如“已安排”界面数据默认按照“手术日期+手术房间+台次”排序。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提供手术列表固定列功能，被固定列数不能被拖动，只能拖动固定后的列数。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（6）手术申请管理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支持查看医生站的手术申请单信息功能。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提供手术室（麻醉室）退回住院手术申请单功能。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提供手术室（麻醉室）作废门诊手术申请单功能。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提供手术室（麻醉室）代开手术申请单功能，支持代开手术申请进行自动安排。</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（7）手术室调配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提供手术调配功能，将病人从当前手术室调入到其它手术室。</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（8）手术安排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提供卡片式手术批量安排、列表式手术批量安排、单个手术安排功能。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卡片式手术批量安排：支持以“泳道+卡片”形式平铺展示所有待排、已排手术，待排手术支持按申请科室或所属病区或手术医师划分泳道列，已排手术按手术房间划分泳道列；支持按泳道列全选并拖动卡片进行批量自动安排；支持按诊疗组全选并拖动卡片进行批量自动安排；支持手工多选、单选并拖动卡片进行自动安排；支持按手术房间批量修改手术人员信息；支持拖动已排手术卡片进行取消安排，可拖动N张卡片进行批量取消安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列表式手术批量安排：支持以列表形式按“手术日期+手术房间+台次”顺序直观排列所有待排手术，手术列表中直接修改安排信息进行保存完成自动安排；支持按申请科室、诊疗组等筛选待排手术进行批量安排；支持按手术房间、主刀医生等筛选待排手术进行批量安排；支持麻醉人员、洗手护士、巡回护士在“手术日期+手术室+手术房间”相同条件下自动跟随功能；支持手术台次在“手术日期+手术室+手术房间”相同条件下自动计算功能；支持按手术房间批量修改手术人员信息；支持对接消息系统，手术安排后自动发送消息给病区，通知病区手术已经安排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支持手术通知单批量打印，通知单打印样式支持项目定制化。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支持取消安排功能。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支持对接三方麻醉系统（如麦迪斯顿）实现三方手术安排数据自动同步功能。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（9）手术预约登记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支持门诊手术对接手术预约管理系统，手术室可进行预约登记，支持微信、电话、短信、人工窗口等多渠道预约功能。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（10）手术生命体征评估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提供门诊手术术前/术中生命体征评估功能，包括血压、脉搏、体温、高危跌倒等生命体征评估。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支持与血压、体温等测量设备对接功能，可自动获取测量设备的数据。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（11）手术/麻醉费用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多种手术/麻醉费用录入模式：支持扫码自动生成高值耗材、普通耗材费用，或手工录入普通手术费用、无标签码的材料费用；支持非一物一码的耗材可进行重复扫码；支持从费用模板导入费用，提供机构级、部门级、手术分类级、手术项级的费用模板；提供费用项目扫码绑定高值/普通耗材标签码功能，支持一对多绑定；支持对接麻醉系统（如麦迪斯顿），可直接导入麻醉记录单上录入的麻醉费用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支持对接三方物资系统，材料费用录入时可查看批次、规格、库存信息，住院费用记账（门诊费用结算）时自动扣减三方耗材库存。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对违规费用进行弹窗提醒。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支持手术/麻醉费用在手术室（麻醉室）进行诊间结算。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支持手术/麻醉费用保险限制管理，可手工强制自费功能。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支持人工计价项目手工修改单价、或根据主服务项目按比例计算单价。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支持组套费用使用模式。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支持手术/麻醉费用保险限制管理，可手工强制自费功能。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提供费用复核功能，支持多人分步复核。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提供费用加收/打折功能，可填写加收/打折理由。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支持查看患者在手术室（麻醉室）发生的费用信息。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提供手术管理列表中患者费用状态实时监控管理，有效降低漏费现象。</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（12）手术/麻醉术中医嘱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手术/麻醉术中医嘱开立和医生站医嘱开立共用一套功能组件，既共享了医生站的医嘱规则，同时又实现了术中医嘱的差异化需求。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支持“医生站开立术中医嘱-&gt;病区护士复核/发送-&gt;病区送药至手术室-&gt;手术室临床执行”的术中医嘱处理模式。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支持“麻醉室开立术中医嘱-&gt;麻醉室复核/发送/发药-&gt;麻醉室临床执行”的术中医嘱处理模式。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提供术中医嘱一键操作功能，可将医嘱“签署”、“复核”、“发送”、“发药”、“临床执行”的多步操作合并成一步操作，合并步骤可配置化。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提供一键操作的逆向流程一键回退操作功能。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支持对接麻醉系统（如麦迪斯顿），可直接导入麻醉记录单上录入的麻醉医嘱信息。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支持手术（麻醉）护士代开术中医嘱功能。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提供通过手术医嘱模板导入术中医嘱功能，支持机构级、部门级、手术分类级、手术项级的手术医嘱模板。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提供手术管理列表中患者术中医嘱状态实时监控功能，降低漏开药、漏执行药现象。</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（13）手术器械清点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提供器械清点功能。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术前器械清点、术中器械追加、关腔体前/关腔体后/关皮肤后器械核对功能。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器械清点/追加时支持扫描器械包条码自动调入器械、手工选择器械包导入器械或手工新增器械。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支持器械包维护，可对接消毒供应室，扫码调入消毒包中器械进行维护。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支持器械清点单打功能。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（14）手术病理标本登记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提供术中病理标本登记功能，包括病理标签打印、病理标本送检/固定/离体登记等。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（15）手术交接、流转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提供手术病人在病区、手术室、恢复室之间的流转过程管理，支持交接文书填写、流转消息通知、流转过程操作。</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（16）手术过程管理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支持对接麻醉系统（如麦迪斯顿），麻醉系统操作入手术室、麻醉开始、手术开始、手术结束、麻醉结束、出手术室、入恢复室、出恢复室等自动同步到手术管理系统。</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（17）术后登记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提供手术术后信息补充登记：支持手术申请与实际手术有差异，可修改主手术、附加手术；支持手术时间、房间、台次、手术医师、麻醉医师、洗手/巡回护士与实际手术过程有差异，可修改手术过程信息。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支持对接病历文书，病历文书上自动获取最新手术术后信息。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（18）结束业务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支持结束手术/麻醉业务时自动提醒患者在当前手术室/麻醉室的未完成工作，如术中医嘱未发药/未执行、手术/麻醉费用未记账等。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支持取消结束手术/麻醉业务。</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（19）手术常用信息查阅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支持查看手术病人的就诊历史、检查/检验报告、过敏信息等。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（20）手术护理/病历文书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支持手术室/麻醉室书写手术三方安全核查单、麻醉访视记录单等文书，可通过护理文书系统/病历文书系统进行录入。</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（21）手术查询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对于门诊手术，支持按病历号，手机号，姓名等多种方式查询门诊手术信息；提供手术统计，麻醉统计，手术费用统计，术后统计等多种统计报表，并支持按病人科室、手术医生、手术护士等统计手术报表。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住院手术，支持按病历号、住院号码，床号，姓名等多种方式查询手术信息。提供手术统计，麻醉统计，术后统计等多种统计报表，并支持按科室、医生、护士等统计手术报表。支持医生工作量查询，手术室工作量查询，手术申请查询，手术费用查询。</w:t>
      </w:r>
      <w:r/>
    </w:p>
    <w:p>
      <w:pPr>
        <w:ind w:firstLine="422"/>
        <w:spacing w:before="120" w:after="120" w:line="360" w:lineRule="exact"/>
        <w:rPr>
          <w:rFonts w:hint="eastAsia" w:ascii="宋体" w:hAnsi="宋体" w:cs="宋体"/>
          <w:b/>
          <w:bCs/>
          <w:color w:val="auto"/>
          <w:sz w:val="21"/>
          <w:szCs w:val="21"/>
          <w:highlight w:val="none"/>
        </w:rPr>
      </w:pPr>
      <w:r/>
      <w:bookmarkStart w:id="106" w:name="heading_0"/>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手术麻醉管理系统（25间手术室）</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4.1.1.2.1.</w:t>
      </w:r>
      <w:r>
        <w:rPr>
          <w:rFonts w:hint="eastAsia" w:ascii="宋体" w:hAnsi="宋体" w:cs="宋体"/>
          <w:b/>
          <w:bCs/>
          <w:color w:val="auto"/>
          <w:sz w:val="21"/>
          <w:szCs w:val="21"/>
          <w:highlight w:val="none"/>
        </w:rPr>
        <w:t xml:space="preserve">医生工作站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麻醉术前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手术申请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支持录入手术申请单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手术病人选择</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支持查看已排台患者列表，选择患者进入后续访视、入室操作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支持查看患者手术状态，已排台、术中、出手术室等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支持通过手术状态筛选查看患者列表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支持通过手术间筛选查看手术列表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支持取消排台操作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支持患者重排台，重新安排患者手术间、手术台次、麻醉医生等内容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g.</w:t>
      </w:r>
      <w:r>
        <w:rPr>
          <w:rFonts w:hint="eastAsia" w:ascii="宋体" w:hAnsi="宋体" w:cs="宋体"/>
          <w:color w:val="auto"/>
          <w:sz w:val="21"/>
          <w:szCs w:val="21"/>
          <w:highlight w:val="none"/>
        </w:rPr>
        <w:t xml:space="preserve">支持通过日期选择框，自定义选择日期查看手术患者列表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h.</w:t>
      </w:r>
      <w:r>
        <w:rPr>
          <w:rFonts w:hint="eastAsia" w:ascii="宋体" w:hAnsi="宋体" w:cs="宋体"/>
          <w:color w:val="auto"/>
          <w:sz w:val="21"/>
          <w:szCs w:val="21"/>
          <w:highlight w:val="none"/>
        </w:rPr>
        <w:t xml:space="preserve">支持自动统计每天手术台数在界面右上方显示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i.</w:t>
      </w:r>
      <w:r>
        <w:rPr>
          <w:rFonts w:hint="eastAsia" w:ascii="宋体" w:hAnsi="宋体" w:cs="宋体"/>
          <w:color w:val="auto"/>
          <w:sz w:val="21"/>
          <w:szCs w:val="21"/>
          <w:highlight w:val="none"/>
        </w:rPr>
        <w:t xml:space="preserve">支持通过患者姓名、住院号快速检索患者</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j.</w:t>
      </w:r>
      <w:r>
        <w:rPr>
          <w:rFonts w:hint="eastAsia" w:ascii="宋体" w:hAnsi="宋体" w:cs="宋体"/>
          <w:color w:val="auto"/>
          <w:sz w:val="21"/>
          <w:szCs w:val="21"/>
          <w:highlight w:val="none"/>
        </w:rPr>
        <w:t xml:space="preserve">支持存在多科室情况时，通过切换科室查看各科室排台情况</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术前访视单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支持术前访视单患者基本信息自动获取并填充在文书对应位置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支持记录患者系统异常情况、现在情况、过去或其他情况等内容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支持对接LIS系统，自动获取患者检验结果填充在术前访视单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支持对接PACS系统，自动获取患者检查结果文字描述内容到术前访视单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支持术前访视单审核并打印操作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知情同意书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支持麻醉知情同意书患者基本信息自动填充在文书对应位置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支持麻醉知情同意书审核并打印操作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支持麻醉知情同意书根据医院需求做调整</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医生排台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支持医生进行手术排台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外链调阅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支持外链调阅功能，通过对接第三方系统，如HIS、LIS等，对接后直接通过手麻系统查看患者术前信息</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（2）麻醉术中</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麻醉记录单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支持麻醉记录单患者基本信息自动获取并填充</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支持对接监护设备，自动获取患者术中生命体征信息，如心律、收缩压、舒张压等信息</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支持体征多种方式显示：折线显示、表格显示、显示标识</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支持通过鼠标拖拽修改患者体征值</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支持麻醉单所见即所得</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支持添加麻醉用药、事件等术中操作</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支持麻醉单中通过拼音首拼快速检索药品、事件等，同时支持快速选取模式</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支持多通道录入输液输血</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支持事件的拖拽功能，能够将术中麻醉操作以数字序号的方式标记在记录单，通过拖拽操作序号快速修改麻醉事件的添加时间</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支持记录出量信息，自动获取术中入量，自动计算出入量差值</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支持记录术中辅助及特殊用药，如升血压、止吐等药品</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支持麻醉单模板功能，存储模板到个人/科室下</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支持引用已存储模板</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支持术中关键操作六大事件显示在界面最上方，便于了解手术进展，入手术间、麻醉开始、手术开始、手术结束、麻醉结束、出手术间</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支持记录麻醉医生、器械护士、巡回护士交接班信息</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支持记录患者出室去向</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支持术中取消手术操作</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支持麻醉记录单审核并打印</w:t>
      </w:r>
      <w:r/>
    </w:p>
    <w:p>
      <w:pPr>
        <w:ind w:firstLine="422"/>
        <w:spacing w:line="360" w:lineRule="exact"/>
        <w:tabs>
          <w:tab w:val="left" w:pos="84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（3）麻醉术后</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复苏单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支持复苏记录单患者基本信息自动获取并填充</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支持对接监护设备，自动获取恢复室患者复苏期间生命体征信息，如心律、收缩压、舒张压等信息</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支持体征多种方式显示：折线显示、表格显示、显示标识</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支持记录复苏用药、输液输血等内容</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支持记录复苏病情与处理记录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支持记录出室情况</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术后访视</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支持术后访视单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支持术后访视单患者基本信息自动获取</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支持患者手术内容自动获取，包括手术名称、术后诊断、麻醉方式、手术体位等内容</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支持录入术后访视内容，包括访视时间、是否抑制呼吸、是否再次插管、是否恶心、是否呕吐等内容</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支持术后访视单根据医院需求做调整</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麻醉小结单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支持麻醉小结单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支持患者基本信息自动获取</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支持患者手术名称、术后诊断、麻醉方法自动从麻醉单同步</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支持记录全麻操作/椎管操作内容</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术后镇痛</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支持术后镇痛记录单</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支持患者基本信息自动获取</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支持记录患者术后镇痛内容</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麻醉质控</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支持国标麻醉质控指标录入，指标为【2022版麻醉专业医疗质量控制指标】</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在医院可提供数据来源，且录入指标数据的情况下，支持质控统计自动抓取数据，生成统计报表</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处方笺</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支持术中处方药品自动生成处方笺</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支出处方笺患者基本信息自动获取</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支持患者用药信息、药品规格、使用数量自动生成</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麻方登记</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支持麻方登记功能，统计各患者麻醉处方药品使用情况，废弃量等内容</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支持残余液废弃审核功能</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支持批量审核</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8）</w:t>
      </w:r>
      <w:r>
        <w:rPr>
          <w:rFonts w:hint="eastAsia" w:ascii="宋体" w:hAnsi="宋体" w:cs="宋体"/>
          <w:b/>
          <w:bCs/>
          <w:color w:val="auto"/>
          <w:sz w:val="21"/>
          <w:szCs w:val="21"/>
          <w:highlight w:val="none"/>
        </w:rPr>
        <w:t xml:space="preserve">历史病案查询</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支持多条件查询历史患者</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支持浏览术后患者麻醉记录单</w:t>
      </w:r>
      <w:r/>
    </w:p>
    <w:p>
      <w:pPr>
        <w:ind w:firstLine="420"/>
        <w:spacing w:line="360" w:lineRule="exact"/>
        <w:tabs>
          <w:tab w:val="left" w:pos="84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支持以表格形式导出患者列表到本地电脑</w:t>
      </w:r>
      <w:r/>
    </w:p>
    <w:p>
      <w:pPr>
        <w:ind w:firstLine="422"/>
        <w:spacing w:line="360" w:lineRule="exact"/>
        <w:tabs>
          <w:tab w:val="left" w:pos="84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9）</w:t>
      </w:r>
      <w:r>
        <w:rPr>
          <w:rFonts w:hint="eastAsia" w:ascii="宋体" w:hAnsi="宋体" w:cs="宋体"/>
          <w:b/>
          <w:bCs/>
          <w:color w:val="auto"/>
          <w:sz w:val="21"/>
          <w:szCs w:val="21"/>
          <w:highlight w:val="none"/>
        </w:rPr>
        <w:t xml:space="preserve">体征回顾</w:t>
      </w:r>
      <w:r/>
    </w:p>
    <w:p>
      <w:pPr>
        <w:ind w:firstLine="420"/>
        <w:spacing w:line="360" w:lineRule="exact"/>
        <w:tabs>
          <w:tab w:val="left" w:pos="8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支持综合的体征回顾，供术后回顾体征使用。与传统的监护仪等硬件的回顾方案不同，体征回顾支持整合了监护仪、麻醉机、评分等内容于同一界面，并提供表格、趋势图、表格+趋势图三种视觉方案</w:t>
      </w:r>
      <w:r/>
    </w:p>
    <w:p>
      <w:pPr>
        <w:ind w:firstLine="422"/>
        <w:spacing w:line="360" w:lineRule="exact"/>
        <w:tabs>
          <w:tab w:val="left" w:pos="84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（4）统计分析</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质控统计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在医院可提供数据来源的情况下，支持【2022版麻醉专业医疗质量控制指标】统计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支持质控信息按年、按季度、按月统计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支持查看满足指标的具体患者信息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支持精选指标图形化展示</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接台间隔</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支持接台间隔统计，可按时间查询接台间隔记录，并支持导出。</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ASA统计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 ASA 分级、麻醉方式以及手术类型（急诊或择期）筛选历史手术记录；进入 ASA 统计详情界面，可按住院号、科室、手术间等条件筛选历史手术记录；双击 ASA 详情界面中列表条目可查看该手术的麻醉记录单和复苏记录单。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术后镇痛</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支持统计历史手术病人术后镇痛信息，可按时间段查询术后镇痛记录；可进入术后镇痛详情表界面，可按住院号、科室、手术间等条件筛选历史手术中术后镇痛信息。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复苏统计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支持统计历史手术病人复苏信息，可按时间段查询复苏记录，可按住院号、科室、手术间等条件筛选复苏记录；双击列表中条目可查看该手术的麻醉记录单和复苏记录单。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输血统计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支持统计历史手术病人手术中输血量，可按时间段查询手术输血记录。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手术统计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支持统计历史手术病人使用的麻醉方式，可按时间段查询麻醉记录；选中麻醉方式，可查看使用该麻醉方式的具体手术信息。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年龄统计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支持统计历史手术病人年龄，可按年龄段和时间段查询历史病人年龄记录。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去向统计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支持统计术后病人去向，可按时间段查询历史病人去向记录。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时长统计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支持统计手术中病人各状态时长，可按时间段、手术医生、手术名称和手术间查询历史病人时长记录。该类数据是进行效益计算、工分统计的基础数据。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置管统计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支持统计历史病人质管信息，可按时间段和住院号查询历史病人质管信息记录。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微创手术统计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支持统计微创手术。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首台划刀</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支持按具体时间段和日期时间段查询手术间首台划刀信息。该指标是体现科室运营效率的重要指标。</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手术取消查询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支持统计病人入室后且未出手术室取消手术记录，可按时间段和住院号查询取消手术信息记录。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科室统计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支持统计各科室病人的手术记录，可按时间段查询各科室历史手术记录。</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手术医生统计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支持统计历史手术中主刀医生手术记录，可按时间段查询各医生主刀手术记录信息。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工分统计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支持统计麻醉医生工分。该统计支持医院个性化定制，系统可以提供大量模板供医院选择。计算因子包括但不限于：时间分、镇痛分、ASA分、麻醉难度分、特殊操作分、医生年资分、穿刺分、自体血回输分。</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麻醉医生统计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支持统计历史手术中各麻醉医生麻醉记录，可按时间段查询历史手术麻醉记录信息。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麻醉方法统计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支持统计有多少手术用的是同一种麻醉方式。</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护士时长统计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支持统计手术中护士工作时长，可按时间段查询历史手术护士时长记录信息。</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药量统计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支持统计手术中药品使用量，可按时间段查询。</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设备时长统计</w:t>
      </w:r>
      <w:r/>
    </w:p>
    <w:p>
      <w:pPr>
        <w:ind w:firstLine="420"/>
        <w:spacing w:before="120" w:after="12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用于统计各手术间手术设备（监护仪、麻醉机）工作时长，可按时间段查询。</w:t>
      </w:r>
      <w:r/>
    </w:p>
    <w:p>
      <w:pPr>
        <w:ind w:firstLine="420"/>
        <w:spacing w:before="120" w:after="12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支持统计结果以Excel表格形式导出到本地电脑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支持自定义列设置，自定义配置界面显示列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（5）系统配置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支持账号配置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支持科室配置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支持药品配置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支持手术名称配置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支持麻醉方法配置</w:t>
      </w:r>
      <w:r/>
    </w:p>
    <w:p>
      <w:pPr>
        <w:numPr>
          <w:ilvl w:val="1"/>
          <w:numId w:val="0"/>
        </w:num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支持麻醉单模板配置</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7)支持生命体征告警配置</w:t>
      </w:r>
      <w:r/>
    </w:p>
    <w:p>
      <w:p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4.1.1.2.2.</w:t>
      </w:r>
      <w:r>
        <w:rPr>
          <w:rFonts w:hint="eastAsia" w:ascii="宋体" w:hAnsi="宋体" w:cs="宋体"/>
          <w:b/>
          <w:bCs/>
          <w:color w:val="auto"/>
          <w:sz w:val="21"/>
          <w:szCs w:val="21"/>
          <w:highlight w:val="none"/>
        </w:rPr>
        <w:t xml:space="preserve">护士工作站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(1)手术排台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1)支持批量接收HIS中指定日期的手术申请单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2)支持接收HIS下达的指定患者ID的手术申请单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3)支持查看手术申请单的详细信息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4)支持排班时，分配麻醉医生、巡回/洗手护士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5)支持通过鼠标拖拽进行快速排班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6)支持批量排班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7)支持对于单个手术间所有已排台手术集体换台操作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8)支持查看每个手术间已安排手术数量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(2)护理记录单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1)支持护理记录单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2)支持患者基本信息自动获取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(3)风险评估单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1)支持风险评估单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2)支持评估手术切口清洁程度、麻醉分级（ASA分级）、手术持续时间、手术类别等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3)支持患者基本信息自动获取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(4)安全核查单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1)支持安全核查（三方核查）记录单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2)支持麻醉实施前核查、手术开始前核查、患者离开手术室前核查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3)支持手术医生、麻醉医生、手术护士三方核查后打印签名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(5)器械清点单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1)支持器械清点记录单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2)支持患者基本信息自动获取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3)支持手术器械清点后记录操作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(6)压疮评分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1)支持压疮评分表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2)支持评分后总分自动计算</w:t>
      </w:r>
      <w:r/>
    </w:p>
    <w:p>
      <w:p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4.1.1.2.3.</w:t>
      </w:r>
      <w:r>
        <w:rPr>
          <w:rFonts w:hint="eastAsia" w:ascii="宋体" w:hAnsi="宋体" w:cs="宋体"/>
          <w:b/>
          <w:bCs/>
          <w:color w:val="auto"/>
          <w:sz w:val="21"/>
          <w:szCs w:val="21"/>
          <w:highlight w:val="none"/>
        </w:rPr>
        <w:t xml:space="preserve">主任工作站监测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(1)手术间监测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1)支持查看各手术间手术情况，编辑手术间的手术信息；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2)支持按时间查看手术信息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3)支持进入当前手术间手术的麻醉记录单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4)支持查看各手术间手术量和手术进度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(2)患者监测：支持查看患者文书打印情况、手术基本信息、手术进度、出入量、术中用药和输液以及近两个小时基本生命体征数据。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(3)体征监测：支持查看各手术间术中病人基本生命体征情况。</w:t>
      </w:r>
      <w:r/>
    </w:p>
    <w:p>
      <w:p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4.1.1.2.4.</w:t>
      </w:r>
      <w:r>
        <w:rPr>
          <w:rFonts w:hint="eastAsia" w:ascii="宋体" w:hAnsi="宋体" w:cs="宋体"/>
          <w:b/>
          <w:bCs/>
          <w:color w:val="auto"/>
          <w:sz w:val="21"/>
          <w:szCs w:val="21"/>
          <w:highlight w:val="none"/>
        </w:rPr>
        <w:t xml:space="preserve">电视大屏系统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(1)家属大屏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1)支持家属等候区大屏显示患者手术状态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2)支持滚动循环显示手术患者信息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3)支持患者隐私保护，隐藏患者姓名全称，如：张*三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(2)医生大屏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1)支持医生排班大屏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2）支持滚动显示每日手术患者排台情况</w:t>
      </w:r>
      <w:r/>
    </w:p>
    <w:p>
      <w:p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4.1.1.2.5.</w:t>
      </w:r>
      <w:r>
        <w:rPr>
          <w:rFonts w:hint="eastAsia" w:ascii="宋体" w:hAnsi="宋体" w:cs="宋体"/>
          <w:b/>
          <w:bCs/>
          <w:color w:val="auto"/>
          <w:sz w:val="21"/>
          <w:szCs w:val="21"/>
          <w:highlight w:val="none"/>
        </w:rPr>
        <w:t xml:space="preserve">微信小程序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(1)术前准备</w:t>
      </w:r>
      <w:r>
        <w:rPr>
          <w:rFonts w:hint="eastAsia" w:ascii="宋体" w:hAnsi="宋体" w:cs="宋体"/>
          <w:color w:val="auto"/>
          <w:sz w:val="21"/>
          <w:szCs w:val="21"/>
          <w:highlight w:val="none"/>
        </w:rPr>
        <w:tab/>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1)支持查看当天手术排台情况，已排班、未排班患者列表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2)支持查看手术患者基本信息，如姓名、年龄、住院号、手术名称、手术时间等内容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3)支持指定日期查看排台结果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4)支持点击患者，进入详情界面，查看患者检验结果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(2)术中总览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1)支持查看当日术中患者列表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2)支持查看患者手术状态，手术开始、麻醉开始等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3)支持查看患者手术时长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4)支持点击患者，进入详情界面，查看患者术中麻醉单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5)支持麻醉单点击双指放大查看详情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(3)术后复苏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1)支持查看复苏中患者列表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2)支持点击患者，进入详情界面查看患者复苏记录单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3)支持切换已出室患者查看出室患者列表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4)支持点击已出室患者，进入到手术详情界面，查看麻醉单、检验结果、术中血气记录等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5)支持直观查看已出室患者手术总时长、复苏时长等内容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(4)科室统计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1)支持统计科室手术情况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2)支持柱状图形式显示当日手术间手术情况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3)支持饼图统计显示当日手术ASA分级、当日医生工作量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4)支持折线图形式统计科室近一个月手术量统计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(5)权限管理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1)支持小程序隐私保护，设置水印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2)支持小程序权限管理，需通过审核才可访问小程序</w:t>
      </w:r>
      <w:r/>
    </w:p>
    <w:p>
      <w:p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医疗设备数据集成平台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(1)首页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1)支持体征/波形采集速率显示：实时、峰值、谷值、均值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2)支持设备在线/离线数量统计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3)支持CPU、内存、硬盘利用率的实时统计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(2)设备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1)支持以8个或16个设备同屏显示，并可自由切换，以适配不同分辨率的屏幕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2)在集中显示的状态下，可在监护仪、呼吸机（麻醉机）、血透机、胎心监护等类型下切换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3)在集中显示的状态下，可至少显示3组体征、一组波形或趋势图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4)在集中显示的状态下，支持告警缩略信息的展示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5)在集中显示的状态下，支持病人信息及病人主要诊断的显示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6)在单个设备显示的状态下，可至少显示6组体征、3组波形或趋势图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7)在单个设备显示的状态下，可显示告警的完整信息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8)在单个设备显示的状态下，可通过选择通过接口自动获取的病人列表，绑定或解绑该设备所对应的患者信息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9)支持语音播报告警信息，播报床号及告警内容。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10)支持设置告警延迟提醒，如5分钟、10分钟后提醒。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11)支持对医院所用的主流监护仪，在不依赖原厂中央站的前提下，下发无创血压测量指令，并取得测量值，以减少医护在特定阳性病房非必要接触。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12)支持对医院所用的主流监护仪，在不依赖原厂中央站的前提下，下发时钟信息进行校时，以避免相关时钟错乱问题造成的医疗纠纷。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13)支持对界面显示内容进行配置，如各项参数的显示颜色，体征波形的显示速率等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14)支持自定义配置告警规则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15)支持呼吸机/麻醉机力学环，将呼吸机/麻醉机环图和LOOP等数据可视化方式与其他医疗设备的数据整合。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(3)患者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1)支持8个或16个病人同屏显示，并可自由切换，以适配不同分辨率的屏幕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2)在集中显示的状态下，支持病人姓名、住院号、入科时间、入科诊断等信息的展示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3)在集中显示的状态下，支持病人HR、PR、NIBP等主要生命体征的展示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4)在单个患者显示的状态下，支持指定时间段患者的体征、波形的回顾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5)在单个患者显示的状态下，支持事件回顾患者技术报警和生理报警信息，可按报警等级分类查看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6)支持体征回顾数据导出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(4)微信小程序端：支持以上内容在微信小程序展示。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(5)安卓平板端：支持以上内容在安卓平板展示，要求原生app，非网页。</w:t>
      </w:r>
      <w:r/>
    </w:p>
    <w:p>
      <w:pPr>
        <w:ind w:firstLine="422"/>
        <w:spacing w:before="312" w:line="360" w:lineRule="exact"/>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一体化医生工作站</w:t>
      </w:r>
      <w:bookmarkEnd w:id="106"/>
      <w:r>
        <w:rPr>
          <w:rFonts w:hint="eastAsia" w:ascii="宋体" w:hAnsi="宋体" w:cs="宋体"/>
          <w:b/>
          <w:bCs/>
          <w:color w:val="auto"/>
          <w:sz w:val="21"/>
          <w:szCs w:val="21"/>
          <w:highlight w:val="none"/>
        </w:rPr>
        <w:t xml:space="preserve">（EMR）</w:t>
      </w:r>
      <w:r/>
    </w:p>
    <w:p>
      <w:pPr>
        <w:ind w:firstLine="422"/>
        <w:spacing w:before="156" w:line="360" w:lineRule="exact"/>
        <w:tabs>
          <w:tab w:val="left" w:pos="1701" w:leader="none"/>
        </w:tabs>
        <w:rPr>
          <w:rFonts w:hint="eastAsia" w:ascii="宋体" w:hAnsi="宋体" w:cs="宋体"/>
          <w:b/>
          <w:bCs/>
          <w:color w:val="auto"/>
          <w:sz w:val="21"/>
          <w:szCs w:val="21"/>
          <w:highlight w:val="none"/>
        </w:rPr>
      </w:pPr>
      <w:r/>
      <w:bookmarkStart w:id="107" w:name="heading_1"/>
      <w:r/>
      <w:bookmarkStart w:id="108" w:name="heading_124"/>
      <w:r>
        <w:rPr>
          <w:rFonts w:ascii="宋体" w:hAnsi="宋体" w:cs="宋体"/>
          <w:b/>
          <w:bCs/>
          <w:color w:val="auto"/>
          <w:sz w:val="21"/>
          <w:szCs w:val="21"/>
          <w:highlight w:val="none"/>
        </w:rPr>
        <w:t xml:space="preserve">4.1.1.3.1.</w:t>
      </w:r>
      <w:r>
        <w:rPr>
          <w:rFonts w:hint="eastAsia" w:ascii="宋体" w:hAnsi="宋体" w:cs="宋体"/>
          <w:b/>
          <w:bCs/>
          <w:color w:val="auto"/>
          <w:sz w:val="21"/>
          <w:szCs w:val="21"/>
          <w:highlight w:val="none"/>
        </w:rPr>
        <w:t xml:space="preserve">门诊医生工作站</w:t>
      </w:r>
      <w:bookmarkEnd w:id="107"/>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医生工作站是医院门诊信息管理系统的核心，是完成门诊病人诊疗服务的主要信息化平台，需通过良好的功能与性能设计，协助门诊医生完成日常诊疗工作，诸如写病历、下处方、开申请、做处置等，加以临床知识库、合理用药、处方点评等临床辅助管理系统的支持，在提高门诊工作效率的同时，减轻门诊医生工作负担，提升门诊诊疗质量，保障患者安全。通过系统间的衔接，实现医生工作站与挂号收费、排队叫号、医技、药房等系统之间的数据共享及传输连贯性，从产品层面优化门诊就医流程，提升患者就医满意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1、患者接诊管理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（1）患者诊前管理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提供诊前问询记录模式，前置诊疗流程，在医生接诊患者前，提供预问诊流程，对患者基本病情进行了解。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支持对接体征采集设备的对接，采集患者体征，并在病历创建时自动引用体征数据，方便医生获取患者就诊信息。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提供生命体征页面，既可以查看已采集的患者体征数据，也可手动补充体征数据。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支持发热患者智能提醒，发热患者自动触发发热病人登记。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（2）接诊操作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具备各种接诊方式，包括刷就诊卡、医保卡、身份证等电子凭证，或输入病案号调入接诊患者。支持通过患者列表调入待诊、诊中、诊毕、本科室患者。支持对接排队叫号系统功能管理患者接诊顺序。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在接诊病人管理中，支持多病人接诊模式。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支持自定义患者信息栏显示信息。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提供患者标识功能。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支持接诊患者用药剩余量提醒功能。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（3）患者诊后管理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提供患者诊后离院、转科、转留观、转院等多种去向管理。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支持统一查看患者本次就诊处方、费用信息。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2、门诊诊断管理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支持ICD-10标准编码及自定义诊断形式下达诊断。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提供患者诊断助手功能，包括患者历史诊断、常用诊断、高频诊断等内容，方便医生录入。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支持疾病报卡并与诊断关联，实现诊断下达的同时实现疾病登记接口。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支持诊断与病历信息对接，实现诊断录入完成后病历诊断数据自动导入。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支持口腔专科类诊断标记牙位图。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支持多种证明管理开立功能，医疗证明，请假证明，可定制打印格式；支持审核、无须审核两种模式。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支持诊断开立后，指定门诊科室可自动提醒是否需要调入对应医嘱模板，实现更快捷诊疗处理。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支持输入中医诊断及症候。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支持主次诊断设置与显示。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3、门诊医嘱管理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（1）门诊医嘱录入模式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支持门诊医嘱录入端口统一模式，对各种类型的门诊医嘱统一录入端口，包括西药、中成药、草药、检查、检验、手术、护理、嘱托等医嘱类型，通过前缀实现自动分类快速输入。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打破医嘱和申请单分离录入模式，提供以临床为核心的专业医嘱单开嘱模式，提供西药、中成药、草药、检查、检查、手术、治疗、会诊等各类医嘱申请单，并可根据医院实际要求自定义扩展。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支持在开立检查申请单时同时可录入一个或多个医技用药，开立后自动生成检查关联的药品医嘱，医技科室同时确认、执行，医技用药支持走科室备药、三级小药房等模式。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支持根据患者过敏信息、皮试记录、药品皮试规则智能提醒自动开立皮试医嘱。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针对需院内执行的医嘱，引入业务执行、临床执行的概念，使业务流转更清晰。开嘱时可根据配置自动带入，例如开立输液医嘱自动带入发药药房、输液执行科室。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提供针对药品医嘱的快递外送功能。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具备针对药品医嘱全键盘操作，加快录入速度。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提供医嘱预开功能，当天的受限医嘱保存时支持自动提醒可预开。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支持医嘱重复开立提醒。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支持检查申请自动获取病情摘要、诊断，能填写运送方式、检查目的等信息，并根据流向自动获取执行科室。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支持检验申请自动获取病情摘要、诊断，能填写标本类型、采样部位等信息，并根据流向自动获取执行科室。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支持草药处方开立时根据草药成品类型（如中药配方颗粒剂、中药饮片、机配颗粒饮片等）设置的倍数药自动校验医生开立单味草药剂量是否符合倍数药规格，若不符则需进行提醒，且不允许保存通过。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支持草药处方煎法、炮制、治法的选择。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支持门诊手术申请单开立时，手工录入手术费用与通过调入关联手术的费用模板来快速生成手术费用。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在录入药品医嘱项目时，支持在弹出的项目列表上可自动显示默认流向药房的库存量级或库存数量。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提供门诊药品处方外配功能，外配药品目录清单可维护。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提供表格式开嘱功能，同时支持开嘱时可以同屏查阅患者报告单、患者历史诊疗等功能，以提高开嘱效率。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支持医嘱开立录入助记码时按左匹配、模糊匹配、医生高频匹配、科室高频匹配等匹配模式。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（2）门诊医嘱规范管理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规范化门诊医嘱状态管理，提供已开医嘱的集中展示功能，可按全部、药品、检验、检查、诊疗分类管理。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实现医嘱自动分方功能，支持配置处方拆分规则进行处方拆分，拆分规则支持自定义。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用药安全性方面，系统需内置临床知识库接口，根据就诊诊断、检查、检验结果智能推荐治疗方案，并支持与审方系统、处方点评系统对接，在诊中与诊后全流程闭环以确保医嘱安全质量。门诊医嘱中还需引入抗菌药物、精神毒麻等特殊药品医嘱的开立权限控制，手术医嘱主刀医生的手术操作权限控制，以满足医疗质量安全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开立医嘱时提供医保适应症的提醒与选择。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支持门诊规培生看诊前选择本次就诊帮带导师、配位护士，同时规培生开具的医嘱需要导师审核，审核通过的医嘱才能进入收费环节，审核未通过的医嘱可退回给规培生修改。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提供药物管控管理，管控药品使用量受限后自动提醒并推荐替代药品供医生选择。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（3）门诊医嘱助手录入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支持通过医嘱助手功能，实现临床医嘱的快速开立。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支持对医嘱模板大组套概念的应用。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支持根据患者诊断与诊断分类、性别及年龄段，自动推荐医嘱模板。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支持相同的健康专业类型的科室能共享医嘱模板。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支持对患者历史数据的引用。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支持对高频检查、高频药品、高频处置、常用个嘱的引用管理。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提供集中式目录树导引开单模式，对检验、检查、病理、手术等类型医嘱集中式操作。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提供复制当前患者已开立的医嘱。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支持历史病历文书导入诊断和病历信息。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（4）门诊医嘱智能化记费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附加收费项目自动关联，且允许人工补充修改。且支持医嘱费用处理智能化，检查项目按部位自动加收费用，检验项目按指标自动加收费用，会诊费用按会诊个数自动加收，草药处方按制法要求自动加收等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检查项目支持按部位加收、按部位定价、按部位分段加收、按部位分段定价模式。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支持根据相关政策规定，提供记费提醒、记费控制等多种服务。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支持医嘱默认用法、默认频次、默认剂量自带入，减轻医嘱录入工作量。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（5）门特门慢医嘱快捷开立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支持适配本地医保的门特门慢政策。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支持快捷开立患者的门诊特慢诊断。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针对符合政策的患者，可单独或批量开立门特门慢医嘱。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支持多种慢特病模式：慢特病+诊断，慢特病+诊断+医嘱匹配。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4、门诊报告查询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基于电子病历评价标准，实现患者就诊信息互通，支持检验、检查、病理报告查询，也支持历史某段时间内就诊报告的查询。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支持图文报告查看以及内嵌式影像浏览器接口查看。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在检验结果中支持检验定量指标的趋势图分析，分单指标趋势图和多指标趋势图。</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5、门诊危急值处理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基于十八项医务核心制度管理，门诊提供检查、检验危急值处理消息提醒，默认登录医生站时自动弹窗处理。并支持与移动端对接，满足医生通过移动端处理患者危急值需求。</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6、门诊打印管理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支持门诊单据集中打印功能，可选择麻醉处方、精一处方、精二处方、西药处方、草药处方、检查指引单、检验指引单、处置单、缴费指引单进行打印，也可一键快速打印全部。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支持根据不同医嘱定制化申请单打印模板。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7、门诊诊间业务管理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（1）诊间预约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通过全院统一资源池管理，在诊间为患者提供复诊预约功能，可为患者预约当前医生、本科室、本机构、所有机构号源。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提供便捷的医生诊间加号功能，加号数量可控，加号时能锁定患者号源。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对标电子病历评级要求提供诊间医技检查预约、诊间门诊手术预约、门诊化疗预约功能。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（2）诊间记账、结算管理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提供诊间授信记账功能，实现先诊疗后付费的应用场景，可用医院账户的储值金余额进行授信记账，或人工审批的信用额度进行授信记账。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提供诊间结算功能，医生医嘱开立后可立即完成结算，结算方式支持多种方式。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（3）诊间住院证开立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提供门急诊医生下达住院证功能，并支持检查、检验等院前医嘱的预开立。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支持住院证保存完毕时打印住院证。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提供门急诊患者一键入院功能，一键完成入院登记，患者可直接入病区去住院。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（4）患者就诊历史查看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支持查看患者历次门诊、住院的诊断、病历、医嘱、费用记录，并且历史医嘱的快捷引用。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支持查询互联网门诊诊疗数据，实现线上线下数据一体化查询。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（5）诊间代办人登记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支持诊间登记麻方代办人信息。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（6）患者档案管理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提供患者档案查看，支持医生同步更新患者档案信息。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（7）科室转介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基于患者额外的医疗保健服务需求，可主动提供适宜的转介服务，不占用现有号源，不额外收取挂号费，接收医生灵活接诊。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（8）绿通申请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针对特殊患者（例如急诊留观、急诊无身份人员），医生可灵活为患者申请授信额度，在保证风险可控的情况下，结合诊间记账提供先诊疗后付费服务。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（9）犬伤登记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提供犬伤患者信息登记功能。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8、门诊会诊管理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支持门诊会诊信息化、系统化管理，提供电子会诊申请、会诊集中管理、会诊费用自动绑定功能。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支持门诊会诊单与门诊电子病历关联，在会诊单填写完毕后，系统会自动生成相应会诊病历文书集成至病历夹中。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9、门诊模板收藏管理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在门诊操作过程中，支持模板收藏功能管理，按照收藏类别可分为医嘱模板收藏、常用诊断收藏、门诊病历常用短语收藏。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10、门诊病历关联业务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基于电子病历书写规范，支持与病历文书的强关联。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支持诊毕患者时自动保存病历文书。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支持诊断、医嘱内容自动同步到病历文书。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支持开立医技医嘱时自动引入病历文书章节。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支持开立医嘱后自动创建知情同意书。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4.1.1.3.1.</w:t>
      </w:r>
      <w:r>
        <w:rPr>
          <w:rFonts w:hint="eastAsia" w:ascii="宋体" w:hAnsi="宋体" w:cs="宋体"/>
          <w:color w:val="auto"/>
          <w:sz w:val="21"/>
          <w:szCs w:val="21"/>
          <w:highlight w:val="none"/>
        </w:rPr>
        <w:t xml:space="preserve">11、门诊一体化集成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提供一体化工作台，能够在同一个界面上一体化集成医生写病历、下诊断、开医嘱的诊疗操作，同时支持按医生偏好提供TAB页面分离展示模式。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支持快捷键切换界面布局，支持配置用户级别的默认布局。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具备集成所有诊间业务功能。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支持一体化医生站，医生一次登录后可同时打开门诊医生站与住院医生站进行业务处理。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支持门诊病历、诊断、医嘱的一键签署功能。</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bookmarkStart w:id="109" w:name="heading_59"/>
      <w:r>
        <w:rPr>
          <w:rFonts w:ascii="宋体" w:hAnsi="宋体" w:cs="宋体"/>
          <w:b/>
          <w:bCs/>
          <w:color w:val="auto"/>
          <w:sz w:val="21"/>
          <w:szCs w:val="21"/>
          <w:highlight w:val="none"/>
        </w:rPr>
        <w:t xml:space="preserve">4.1.1.3.2.</w:t>
      </w:r>
      <w:r>
        <w:rPr>
          <w:rFonts w:hint="eastAsia" w:ascii="宋体" w:hAnsi="宋体" w:cs="宋体"/>
          <w:b/>
          <w:bCs/>
          <w:color w:val="auto"/>
          <w:sz w:val="21"/>
          <w:szCs w:val="21"/>
          <w:highlight w:val="none"/>
        </w:rPr>
        <w:t xml:space="preserve">住院医生工作站</w:t>
      </w:r>
      <w:bookmarkEnd w:id="109"/>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医生工作站系统需将住院诊疗业务集成化、系统化，为完成住院病人诊疗服务提供一个完善的信息化平台。以协助医生完成日常诊疗工作，诸如写病历、下医嘱、开申请、做处置等，通过系统间的衔接，实现医生工作站与病区系统、医技系统、药房系统等之间的数据共享及传输连贯性，从产品层面优化住院流程。在病房医生站中加以临床知识库、合理用药、抗菌药物管理等临床辅助管理系统的支持，在提高住院诊疗工作效率的同时，减轻医生工作负担，提升诊疗质量，保障患者安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1、主页管理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（1）今日病人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根据医生今日病人管理，为医生提供病人主页内容。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支持医生今日病人列表，包含科室今日入院病人、今日出院病人、今日手术病人、待会诊病人。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（2）流转处理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系统病人流转业务处理，将业务流转病人处理事项进行集成，内容需包括：会诊管理、手术管理、他科治疗管理等。例如在会诊管理中，能第一时间接收到会诊消息，且能及时查看到病人详情和病历等资料，系统应能提供快速显示界面，提供医生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具有独立会诊患者列表，能显示会诊的紧急情况，医生可快速查看资料，在会诊消息界面书写会诊意见，会诊单书写完毕后会自动生成在电子病历会诊单中。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（3）日常业务处理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医生日常业务交互工作集成至主页，方便集中查看处理及统计。集成内容可配置管理，内容包含且不限于：与护士站信息流转的问题医嘱处理、今日转入转出病人提示、基于统一业务权限所管辖的待审批申请、与事后处方管理对接的医嘱点评、抗菌药物超限期提醒等内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2、患者管理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以列表、细卡、简卡形式对患者信息进行管理，支持在界面中展示患者基本信息、床位基本信息，并通过图形化形式提供临床路径病人、重点病人、手术病人、欠费、护理等级、过敏信息等可配置的患者标识。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提供病人检索管理，根据患者床号、病案号、姓名等条件快速查找患者。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可根据科室、病区、诊疗组、手术患者等条件快速筛选患者；根据已转科、已出院、已归档等类别，对患者快速分类、过滤显示；支持病人护理等级及危重情况的快速患者筛选。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提供可展示病人详细信息，并对标电子病历评审要求，集成360集成视图，展现病人全过程诊疗记录。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支持对院前准备患者、日间手术患者等待入院患者的审核，可自定义配置审核流程。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支持查看分娩室病区的患者，并支持分娩室医生、患者住院科室医生同时管理患者。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提供患者的院前备注与科内备注功能。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提供患者列表的导出与打印功能。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3、住院诊断管理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支持对病人诊断进行集中管理，支持初步诊断、入院诊断、修正诊断、补充诊断、出院诊断等多种诊断过程功能。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支持住院诊断规范化管理，对标ICD-10标准编码及自定义临床诊断名称描述。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通过诊断中对主诊断、副诊断的关联，将疾病报卡、临床路径与诊断关联，实现诊断下达的同时实现报卡登记及临床路径导入功能。并支持诊断与病历信息对接，实现诊断录入完成后病历诊断数据自动导入。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支持录入诊断时，自定义识别牙科诊断，可根据牙位图选择并保存牙位数据；牙位图中，支持自定义牙位名称及牙位拼接顺序，普通牙位图、多生牙位图记录法则。</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4、住院医嘱管理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（1）住院医嘱录入模式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提供西药、中成药、草药、检查、检验、病理、治疗、手术、护理、文字等医嘱集中录入功能，支持全键盘操作，通过输入前缀符实现医嘱分类录入。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临床为核心的专业医嘱单开嘱模式，提供西药医嘱单、中成药医嘱单、草药医嘱单、检验医嘱单、检查医嘱单、治疗医嘱单、手术医嘱单、饮食医嘱单、会诊医嘱单、卫材医嘱单等十余种医嘱单模式，实现在医嘱单中精细化开立并支持长期、临时、急诊、出院带药等医嘱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提供检查、检验、病理项目的集中开单，根据检验类别、检验类型、标本类型、检查类别、检查部位等进行项目选择。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支持配置手术申请单中内容。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支持根据不同的出院场景（如今日出院、宣告死亡等）配置不同的出院医嘱名称。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支持出院带药医嘱开立，并可以配置开立出院带药时用药限制天数。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支持配置出院带药总量的包装单位。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患者过敏史、皮试记录、药品皮试规则，支持在医生站开立药品时自动提醒患者过敏情况，对需皮试药品自动默认皮试处置，在签署主医嘱时自动开立皮试医嘱并提交到病区皮试执行，如皮试结果为阴性主医嘱自动提交病区执行，如为阳性则医嘱自动变成皮试阳性状态待医生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支持跨院区会诊。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支持跨院区转科。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支持药品、检查、检验医嘱、病理医嘱开立的全键盘操作。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支持在开立医嘱时，提醒开立关联医嘱，且关联医嘱可维护。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支持全院各科室开立血糖管理医嘱，由专科血糖管理组医师协同治疗。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支持长期医嘱开立时首日次数和首日时点的自定义。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支持长期用药医嘱针对不同时点设置不同的用药剂量，实现差异化给药。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医嘱开立时，能根据医院历史数据与当前患者诊断来自动推荐常用的药品、检验、检查、治疗、护理等医嘱项目，帮助医生更快地开立医嘱。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药品医嘱开立时，检索列表显示医嘱流向药房的库存数量，根据库存数量多少可显示成充足、少量、无。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支持患者自备药品（无库存）的录入。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支持患者处方外配药品的录入。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支持备用医嘱开立与备用医嘱激活功能。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支持医嘱处方的按自定义规则生成与打印。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支持医嘱开立时如维护有适应症则让医生根据适应症情况选择医保开立还是自费开立。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实现医嘱排斥与全排斥功能，当护理、饮食等医嘱开立时，会排斥同类型医嘱，但开立手术、转科、出院等医嘱时会全排斥所有医嘱。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提供重复开立医嘱提醒功能。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提供医嘱限制开立功能，可支持开立提醒、开立限制、禁止开立，限制时可设置限制天数、限制数量、限制科室、限制流程。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支持针对多单位的药品设置不同的剂量单位，满足不同医生的开药习惯。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支持医嘱预开立与长期医嘱预停功能。</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支持开立检查医嘱时，自动带出造影剂等附加药品。</w:t>
      </w:r>
      <w:r>
        <w:rPr>
          <w:rFonts w:hint="eastAsia" w:ascii="宋体" w:hAnsi="宋体" w:cs="宋体"/>
          <w:b/>
          <w:bCs/>
          <w:color w:val="auto"/>
          <w:sz w:val="21"/>
          <w:szCs w:val="21"/>
          <w:highlight w:val="none"/>
        </w:rPr>
        <w:t xml:space="preserve">（提供系统功能演示视频）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提供医嘱手动标记功能，例如标记该医嘱为临床试验GCP医嘱。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支持手术、检查、检验、病理医嘱开立时，自定义配置输入项目，及项目的必填属性。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支持检查、病理医嘱开立时，填写各类申请单，且申请单样式可配置。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应满足医改要求，支持检验生化大全套中项目应拆尽拆，由用户自定义选择。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具备各类卫生耗材通过医嘱医疗单开立，并支持与物资系统对接，实现耗材的库存校验、库存冻结、库存扣减、耗材记费等。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支持手术、介入、诊断操作、治疗操作类手术申请单，并在患者出院时自动同步到病案首页，可进入DRG判断。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支持跨院区手术申请。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支持新生儿N天不需要过敏皮试判断，其中N天可配置。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支持毒、麻精一处方使用统一的处方号规则，或独立的处方号规则。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支持中药协定方中，可设置可修改处方项目。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根据各种不同医保要求，支持中药方中不同炮制法的不同计费模式。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提供对管控药品的管理，及医生开立时，提醒优先使用管控药品，实现药品精细化管理。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（2）住院医嘱规范管理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提供医嘱录入和管理功能，实现医嘱的开立、删除、签署、停嘱、作废、打印等功能。并在业务逻辑上支持医药分离模式，医生按通用名开立医嘱，根据绑定时机再指定到具体商品药品。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已开医嘱的集中预览功能，完美呈现医嘱开立、签署、执行、皮试、审核、报告、停嘱、完成等状态，可按医嘱类型（如全部、药品、检验、检查、手术、护理等）、医嘱状态（如开立、签署、有效医嘱、作废、结束等）和开单科室进行医嘱类别的筛选查看与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系统需强调对住院医嘱质量安全性监管，提供医嘱用药安全性上支持临床知识库、临床决策、合理用药、处方点评等系统对接。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基于电子病历评审规范，要求在医嘱中内嵌式的增加医嘱闭环、医嘱日志管理，在医嘱权限方面，系统应能基于国家相关规定提供抗菌药物、抗肿瘤用药、精神毒麻等特殊药品医嘱的开立权限控制。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支持特殊类型医嘱自定义配置特殊显示串，如高危、易混淆药品、细胞毒、营养液等。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支持药品医嘱查看药品说明书。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支持指定手术项目开立的申请与审批流程。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提供特殊药品的特殊显示、药品用途选择及打印功能。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支持手术申请单的审批，且审批流程可根据手术级别、是否特殊手术进行配置。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（3）住院医嘱辅助录入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提供医嘱助手功能，支持医嘱模板、患者历史医嘱、高频检查、高频药品、高频处置、常用个嘱引用，快速实现临床医嘱的快速开立。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提供医嘱模板按疾病诊断或疾病分类、性别及年龄的关联，当患者符合要求时可自动推荐。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医嘱模板提供全局、机构、科室、专业类型、个人等不同类型模板供医生使用，并可自定义模板所在的目录树结构。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提供医嘱集中开单功能，可通过目录树查找同时快速开立多条医嘱，包括检验、检查、病理、手术等，集中开单的目录树可自定义，例如开立检验申请单时，可以先选择标本再选择项目的形式。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提供医嘱复制功能，支持将长期医嘱复制为临医嘱。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提供将现有医嘱收藏为常用个嘱、医嘱模板。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支持将西药、中成药、草药、检验、检查、治疗、护理等类型医嘱项目混编维护到一个医嘱模板中，方便医生针对医疗场景的实际引用。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（4）住院医嘱智能记费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支持医嘱费用处理智能化，检查项目按部位自动加收费用，检验项目按指标自动加收费用，会诊费用按会诊个数自动加收等等，且支持医嘱附加项目自动关联，允许人工补充修改。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医嘱的各类计费规则灵活维护，包括：按部位类型、部位个数或类型+个数的计费模式；限制多部位收费的计费规则；纸质胶片费、图文报告费、数字胶片费之间的重叠计费规则；检查医嘱各类附加费的计费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（5）住院医嘱精细化管理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支持医嘱精细化管理。开立医嘱时，根据当前时间、给药频次、停止时间，实现首（末）日时点自动勾选，并支持时点和不同时点用药剂量的调整。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支持开立输液医嘱时，自动计算患者当天已开立医嘱的液体总量，并可以查询患者历史用量。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支持在手术申请医嘱开立时，自动导入关联的手术医嘱模板。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支持维护医技用药的不同发药科室，比如：同一检查项目的用药，门诊、住院患者可以由不同发药科室，由医技科室直接发药；也可以由同一院区下的药房发药，或跨院区发药。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提供检查医嘱的诊间预约功能。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具备长期医嘱停嘱时可选择末日使用次数，并在末日药品医嘱计划上标示是否已发药与是否已执行，提醒医生设置合理的停嘱时间。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支持对住院医生下达的所有医嘱进行全过程跟踪闭环查看，确保医嘱的准确性，及时性。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（6）住院医嘱数据集成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支持检查、检验等医嘱单自动获取患者病情摘要信息和患者诊断。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（7）住院医嘱打印管理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提供医嘱的打印功能，能够根据医院现有的医嘱单样式，定制打印模板，直接进行医嘱的打印、医生签名即可。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提供长期、临时医嘱打印，可以实现开嘱打印和停嘱打印，打印方式支持续打、按页打、制定行打印、重整打印、重整清空等方式。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5、查询与提醒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（1）住院报告查询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基于电子病历评价标准，实现门诊、住院患者就诊信息互通，支持在住院医生站有且不限于检验、检查、病理、电子病历数据报告查询，也支持历史某段时间内就诊报告的查询。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支持图文报告查看以及内嵌式影像浏览器接口查看。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支持医联体、医疗集团模式可跨机构、跨院区查看患者所有检验检查结果报告。在检验结果中支持检验定量指标的趋势图分析，分单指标趋势图和多指标趋势图。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在检查检验病理等医技报告医生查看后，又被医技撤回重新修改报告内容的情况下，医生站报告表列表需要有明显提醒标识。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支持检查检验病理报告查看提醒。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（2）业务提醒功能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十八项医务核心制度要求，提供医生多种业务提醒功能，例如危急值提醒、会诊提醒等业务消息提醒，以帮助医生能够及时填写病历资料，避免医疗差错与纠纷。在提醒方式上，系统提供多种业务提醒方式，包括系统消息、手机短信、邮件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提供长期未停抗菌药物医嘱到期后提醒医生停嘱或续用操作。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（3）住院综合查询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提供临床诊疗业务数据的查询功能，包含处方点评结果、临床危急值报告、住院病历查询等。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4.1.1.3.2.</w:t>
      </w:r>
      <w:r>
        <w:rPr>
          <w:rFonts w:hint="eastAsia" w:ascii="宋体" w:hAnsi="宋体" w:cs="宋体"/>
          <w:color w:val="auto"/>
          <w:sz w:val="21"/>
          <w:szCs w:val="21"/>
          <w:highlight w:val="none"/>
        </w:rPr>
        <w:t xml:space="preserve">6、协同治疗管理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本科室诊疗之外其他科室的诊疗服务并行的功能，即“协同治疗”，包含“血糖、血透（透析）、PICC、理疗、DSA”等科室，支持上述治疗室医师进行申请单管理、病历书写、医嘱开立、医嘱计费、查阅病历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支持跨科室/病区协同治疗，患者跨科室开立医嘱同病区协同治疗，医嘱由患者所在病区护士复核、执行。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支持跨院区协同治疗。</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bookmarkStart w:id="110" w:name="heading_144"/>
      <w:r>
        <w:rPr>
          <w:rFonts w:ascii="宋体" w:hAnsi="宋体" w:cs="宋体"/>
          <w:b/>
          <w:bCs/>
          <w:color w:val="auto"/>
          <w:sz w:val="21"/>
          <w:szCs w:val="21"/>
          <w:highlight w:val="none"/>
        </w:rPr>
        <w:t xml:space="preserve">4.1.1.3.3.</w:t>
      </w:r>
      <w:r>
        <w:rPr>
          <w:rFonts w:hint="eastAsia" w:ascii="宋体" w:hAnsi="宋体" w:cs="宋体"/>
          <w:b/>
          <w:bCs/>
          <w:color w:val="auto"/>
          <w:sz w:val="21"/>
          <w:szCs w:val="21"/>
          <w:highlight w:val="none"/>
        </w:rPr>
        <w:t xml:space="preserve">病历质控</w:t>
      </w:r>
      <w:bookmarkEnd w:id="110"/>
      <w:r>
        <w:rPr>
          <w:rFonts w:hint="eastAsia" w:ascii="宋体" w:hAnsi="宋体" w:cs="宋体"/>
          <w:b/>
          <w:bCs/>
          <w:color w:val="auto"/>
          <w:sz w:val="21"/>
          <w:szCs w:val="21"/>
          <w:highlight w:val="none"/>
        </w:rPr>
        <w:t xml:space="preserve">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病历质</w:t>
      </w:r>
      <w:r>
        <w:rPr>
          <w:rFonts w:hint="eastAsia" w:ascii="宋体" w:hAnsi="宋体" w:cs="宋体"/>
          <w:color w:val="auto"/>
          <w:sz w:val="21"/>
          <w:szCs w:val="21"/>
          <w:highlight w:val="none"/>
        </w:rPr>
        <w:t xml:space="preserve">控管理系统以国家、各省市卫健委发布的病历书写规范、病历评分标准等规范文件内容作为病历质控的依据，为医院病历管理部门和临床科室提供高效、完整、精准的病历质量管理流程，简化人工检查病历的工作量，降低意外错误的发生率。病历质控系统发挥与电子病历系统高度一体化的优势，从质控环节上全面覆盖门诊病历质控、运行病历质控、归档病历质控，同时将机器质控融合到病历书写过程中，突出过程中质控的重要性。主要包括评分标准维护、时效性规则维护、内涵质控规则维护、病历时效质控、病历内涵质控、人工质控、质控闭环与日志、质控记录查询与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1、评分标准维护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将卫健委发布的门诊病历、住院病历、病案首页质量评分标准维护到系统中，作为病历质控的依据和病历质控结果统计的口径。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按照医院临床实际在用的病历分类，将评分标准对照到每个类别下，确认每类病历能使用哪些评分标准。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2、时效性规则维护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提供病历时效性质控规则的“增删改查启停”功能。默认自带病历书写规范要求的23项病历书写及时性规则，例如入院记录、首程病程记录、上级查房等；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支持在定义的质控事件基础上维护新的及时性规则，比如入院评估、专科评估等等；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支持调整每条规则的卡控细节。比如精确度（分钟、小时）、是否允许提前书写、可代替病历、病历时间类型、病历状态、医生职称等等。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3、内涵质控规则维护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提供病历内涵质控规则的“增删改查启停”功能。默认自带500条内涵质控规则，需覆盖病案首页、入院记录、病程记录、手术记录、出院记录等；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支持维护项目取值规则、项目对比规则、病种规则、数值计算规则、业务事件规则等类型的规则；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支持将内涵规则绑定到评分标准，以将质控记录关联到评分标准，便于查询统计；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支持维护每条规则的质控环节，包括运行质控、归档质控；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支持维护每条规则的质控节点和控制级别，例如提醒、拦截、禁止。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4、病历时效质控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书写时效质控与实时提醒功能。住院期间根据患者发生的业务事件与时间点、时效性规则库，系统自动质控指定时限内指定病历是否按要求完成，即将到期还未完成的系统向临床发送提前提醒消息，已超时还未完成的系统进行扣分并发送扣分消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整改后系统自动清除扣分消息并取消扣分。医生也可手动点击已整改或者忽略，忽略后不再提示该消息。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5、病历内涵质控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提供一体化病历质控提醒交互功能。医生在进行门诊病历、住院病历签名时，根据内涵质控规则库对病历内容进行质控，有病历内涵问题的进行实时提醒；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病历内涵质控消息分为提醒、拦截、禁止三种类型。提醒类不卡控医生签名，且质控消息仅小弹窗提醒。拦截类和禁止类需卡控医生签名，且质控消息直接从侧边弹出，需对提醒内容整改后重新签名；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案首页数据质量精准质控。依靠标准数据集对病案首页各项内容进行精准数据抓取，根据已配置的规则校验各个项目的完整性、逻辑性、真实性、一致性等，在病案首页完成前对首页数据存在的各类问题进行提醒和卡控，约束医生按质控提示内容高质量完成病案首页。</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6、人工质控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提供人工质控权限管理功能。管理员可对质控员质控权限进行增删改查启停操作，权限包括科室、业务时间、质控环节；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质控人员提供运行病历查询功能。质控人员可查看权限范围内的在院病历列表和出院未提交病历列表，进行人工运行病历质控。提供机构、科室、姓名、病案号、入院时间、住院天数、病历特点、质控分数等搜索条件。人工质控过的病历在列表中会高亮显示并置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向质控人员提供归档病历查询功能。质控人员可查看权限范围内的归档病历列表，进行人工的归档病历质控；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向质控人员提供门诊病历查询功能，质控人员可查看权限范围内的门诊病历列表，进行人工的门诊病历质控；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人工质控病历的功能。质控人员从上述病历列表可进入某份病历的详细质控界面。支持查看该份病历的全部资料。质控人员可对机器质控的缺陷进行审核，包括删除、激活、编辑等，也可新增缺陷项目。单份文书的缺陷项以卡片的形式和文书同屏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提供向临床发送质控整改通知单功能。人工质控完成后，质控人员点击“完成质控”，将质控整改通知单发送到病历所在科室或医疗组；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向临床提供接收质控整改通知单功能。临床可对照质控内容修改病历，并记录修改痕迹；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向质控人员提供整改进度追踪功能。质控人员可查看发送的整改通知哪些已改哪些未改哪些有申诉，可查阅病历修改痕迹，对已整改和申诉的项目可进行通过、退回等操作。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4.1.1.3.3.</w:t>
      </w:r>
      <w:r>
        <w:rPr>
          <w:rFonts w:hint="eastAsia" w:ascii="宋体" w:hAnsi="宋体" w:cs="宋体"/>
          <w:color w:val="auto"/>
          <w:sz w:val="21"/>
          <w:szCs w:val="21"/>
          <w:highlight w:val="none"/>
        </w:rPr>
        <w:t xml:space="preserve">7、质控闭环与日志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提供每份病历质控的各个节点记录与展示功能，包括时间、人员、操作、明细，将各个节点按时间顺序完整展示；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提供每个缺陷项目的各个操作节点记录与展示功能，包括时间、人员、操作，将各个节点按时间顺序完整展示。</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4.1.1.3.4.</w:t>
      </w:r>
      <w:r>
        <w:rPr>
          <w:rFonts w:hint="eastAsia" w:ascii="宋体" w:hAnsi="宋体" w:cs="宋体"/>
          <w:b/>
          <w:bCs/>
          <w:color w:val="auto"/>
          <w:sz w:val="21"/>
          <w:szCs w:val="21"/>
          <w:highlight w:val="none"/>
        </w:rPr>
        <w:t xml:space="preserve">门诊电子病历系统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电子病历系统是门诊病人诊疗信息的主要记录载体，系统开发需要遵循《病历书写规范》、《医疗机构病历管理规定》、《电子病历系统应用水平分级评价标准》等标准规范，支持对门诊病历模板进行结构化定制，提供快捷书写和结构化存储，提高门诊医生的工作效率，促进医疗质量的提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1、医生站一体化集成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支持门诊病历跟医生站一体化集成，满足界面集成、数据集成、应用集成的整合效果，方便医生看诊，提高就诊效率。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和门诊医嘱的信息自动更新和签名流程闭环。在医生站录入医嘱和诊断自动更新到本人创建/签署的病历中，当切换病历或者诊毕时引导医生一键签署或重新签署病历，保证门诊病历中的医嘱和诊断信息不丢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支持医嘱文书联动。医生开特检、特药医嘱时自动生成患者同意书，删除医嘱时自动删除对应的病历文书。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2、病历权限维护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提供病历文书操作权限的定义功能。按照临床需要将医疗角色划分为门诊医生、门诊护士、门诊办等，并分别授权门诊病历的书写、查看、打印、导出等权限。</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3、门诊病历书写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门诊病历书写支持自动选择科室默认模板，也支持自行选择任一模板进行病历书写。同时支持选择患者历史文书创建新病历。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提供类WORD书写界面风格、结构化书写、所见即所得。支持文本元素、日期元素、单选元素、多选元素等多种结构化书写格式，支持病历书写时元素的快速跳转。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提供患者个人信息、门诊医嘱、检查申请、检验申请的自动引用功能，同时支持手动刷新。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支持医生在病历书写时，对个人常用语、常用模板进行收藏和使用的功能，便于同一病种病历的高效书写。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支持病历章节收缩功能。允许医生将不重要的章节内容收起，方便聚焦关键内容。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支持门诊病历续写功能。比如上午A医生接诊病人，下午同科B医生接诊，可以在A医生的病历后面续写内容，并与A医生的病历形成一份完整的病历。续写病历与主病历一起显示、一起打印。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支持跨院区的信息共享和引用。比如患者的历史病历、检查报告、检验报告等。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4、病历书写助手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支持同屏查看和引用检查报告、检验报告、病理报告、微生物报告等内容，数据范围包括既往门诊和住院就诊。检验报告的异常值有明显的颜色区分。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常用语引用。包括通用引用、按章节引用、按元素引用三种模式。通用引用模式下医生可以选择一个或者多个常用语引入到病历，按章节引用模式下只能选择该章节的常用语进行引用，按元素引用模式下需要精准筛选出当前元素的常用语进行引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支持患者历史病历的查询和引用。医生能查阅患者既往的就诊、治疗、预后情况，一键将历史文书的主诉、现病史等内容引入到当前病历中，同时自动提取本次就诊的诊断和医嘱信息。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支持特殊符号、医学图库、医学术语、医学表达式的快速引用。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5、病历打印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支持门诊病历的原样打印，书写格式和打印格式应一致。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支持门诊病历的分离打印，书写格式和打印格式要分离。需要在病历书写格式中保持单选按钮、复选框、表格等多种结构化编辑，在打印时自动输出成自然语言文本，并且只打印必要内容。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6、门诊病历管理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病历后台存储支持文本、HTML、XML、JSON、PDF等多种格式，符合结构化存储要求。同时这些数据支持以URL地址、HTTP服务、视图三种模式提供给第三方厂商查看和使用。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病历文书保存和签名时，支持实时生成PDF文件。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提供门诊病历修改痕迹记录和比对功能，方便回溯每个版本的病历修改情况。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门诊病历的任何操作自动生成审计日志和追溯。操作包括创建、修改、删除、查看、打印、签名等，审计日志包括操作时间、操作者、操作内容等。提供按单份文书或某个患者追踪查看其所有操作者及操作内容，支持按操作者追踪查看其所有操作功能，以确保运行病历书写始终被监控直至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支持门诊诊疗过程中的病历分级统计查询，包括门诊病历查询（医生级、全院级）、病历打印情况、书写数量情况统计。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提供门诊病历订阅的功能。当第三方系统需要获取门诊病历结构化内容时，通过结构化订阅的方式实现。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支持门诊病历的提交和退回审批流程。即已经打印的病历会自动提交并锁定。医生如果要修改需要先退回申请，由主管部门审批通过才允许修改。24小时内未打印的病历无需审批，会自动退回。</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7、门诊病历与质控联动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门诊病历的边写边质控功能，门诊病历和质控需一体化集成和实时提醒。医生病历签名时，根据配置的内涵质控规则对病历内容进行质控，对问题病历进行实时提醒。比如主诉不超过20个字、男性病历中出现女性描述、老人病历中出现儿童描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门诊病历质控提醒包括提醒、拦截、禁止三种类型。提醒类不卡控医生签名，且质控消息仅小弹窗提醒。拦截类和禁止类需卡控医生签名，且质控消息直接从侧边弹出，需对提醒内容整改后重新签名。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4.1.1.3.4.</w:t>
      </w:r>
      <w:r>
        <w:rPr>
          <w:rFonts w:hint="eastAsia" w:ascii="宋体" w:hAnsi="宋体" w:cs="宋体"/>
          <w:color w:val="auto"/>
          <w:sz w:val="21"/>
          <w:szCs w:val="21"/>
          <w:highlight w:val="none"/>
        </w:rPr>
        <w:t xml:space="preserve">8、门诊病历模板管理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病历模板管理需采用数据集、模板两层设计，通过数据集规范病历模板制作。在数据集中能定义章、节、数据元和属性，支持公用数据集。在制作模板时，能直接从数据集中调入数据元转为元素，并自动带入元素名称、类型、值域、是否必填、防复制标志、只读标志属性，其中值域字典允许扩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提供科室模板管理员创建和授权功能。管理员可以被授权不同的诊疗科目，授权后管理员只管理有权限科室的病历模板。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提供三级模板管理和审批功能。三级模板有全院格式模板、科室章节模板和个人数据模板。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实现全院格式模板的统一管理。个人数据模板继承自全院格式模板并受母板管控，修改母板后所有相关模板能自动更新，包括增删改文本、元素、表格等操作。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提供数值、日期、单选、文本、选择、复选等元素的插入，支持图片、按钮、页眉、片段、二维码、条形码等内容的编辑。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支持病历内容之间的联动，包括元素与元素、元素与片段、元素与表格之间的逻辑关系联动。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支持打印隐藏元素设置，用于实现病历编辑提示信息，病历预览和打印后不显示。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模板打印格式的自定义功能。做模板时定义病历打印格式脚本，在模板制作页面即可预览打印格式，实现病历书写和打印的分离。打印脚本支持整个章节的显示或隐藏、元素的显示或隐藏、打印内容的重组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提供模板批量管理。包括批量改元素属性、批量替换章节内容、批量替换页眉等。对于同一类模板的共性修改，制作人员不需要逐一操作，批量替换以提高工作效率。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支持病历模板的一处制作多处订阅功能。当医院有多个院区时，各院区可以从中心订阅模板，避免模板的重复制作。</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4.1.1.3.5.</w:t>
      </w:r>
      <w:r>
        <w:rPr>
          <w:rFonts w:hint="eastAsia" w:ascii="宋体" w:hAnsi="宋体" w:cs="宋体"/>
          <w:b/>
          <w:bCs/>
          <w:color w:val="auto"/>
          <w:sz w:val="21"/>
          <w:szCs w:val="21"/>
          <w:highlight w:val="none"/>
        </w:rPr>
        <w:t xml:space="preserve">住院电子病历系统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电子病历系统开发需要遵循《病历书写规范》、《医疗机构病历管理规定》、《电子病历系统应用水平分级评价标准》等要求，对各类住院病历资料进行结构化处理，提供方便、快捷和准确的书写和结构化存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1、医生站一体化集成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住院病历跟住院医生站一体化集成，满足界面集成、数据集成、应用集成的整合效果，方便医生看诊，提高就诊效率。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支持医嘱文书联动功能。医生开特检、特药医嘱时自动生成患者同意书，删除医嘱时自动删除对应的病历文书。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支持医生填写会诊申请单后自动创建会诊记录文书，且会诊记录部分内容支持自动引用。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2、病历权限维护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按病历类别定义病历操作权限的功能。按照临床实际需要将医疗角色划分为实习医生、住院医师、主治医师、主任医师、医疗组长、科主任等，并分别授权病历的查看、书写、审签、修订签、打印、导出权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支持住院病历多级医师签名规则的动态配置，不同类别设置不同签名规则。对各类文书的修改权、签名权以及签名顺序进行配置。支持非数字文字签名、非数字图片签名、CA签名等多种方式。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提供医生的医疗角色定义功能。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3、住院病历书写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提供住院病历基本书写功能。提供类WORD书写界面风格、结构化书写、所见即所得。支持文本元素、日期元素、单选元素、多选元素的书写格式。支持病历书写时元素的快速跳转。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住院病历支持多病人多文档书写。在一台机器上能打开多个患者书写病历，每个患者也可以打开多份病历书写。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提供病历模板的选择，如果病历类别有配置默认模板，系统能自动根据各种规则如病种、性别、年龄加载默认模板。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提供模板套餐功能。可以根据病种的常用模板集中维护，一键批量创建多份病历文书。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住院病历书写支持严格的流程和权限管理。比如创建、保存、签名、清除签名等，草稿状态下病历可以自由修改，签名后的病历只有上级医生能修改。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提供病程记录标题的自动生成功能，并支持人工修改。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支持医生在病历书写时，对个人常用语、常用模板进行收藏和使用的功能，便于同一病种病历的高效书写。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支持病历之间的结构化自动引用。如入院记录中的病史描述能同步至首次病程录、会诊申请中，不需要医生抄写且内容一致。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支持修订签功能。对于已签名完成的病历，上级医师根据修订签权限可以直接修改病历并引导完成签名。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支持创建手术记录时从医嘱或者麻醉系统获取手术信息并同步到文书中，并且支持手术信息的修改、拆解、排序。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支持病历回收站功能，医生可以将删除的文书找回。</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支持规培生的附属账号管理。规培生只能创建非首程之外的文书，其创建的文书需由带教老师签字，签字时自动带入规培生姓名。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支持跨院区的信息共享和引用。比如患者的历史病历、检查检验报告等。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4、中医病历书写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中医病案首页模板配置以及书写，首页可根据本省的病历书写规范配置门急诊诊断（中医）、中医治疗类别、辨证施护、出院诊断（中医）等元素，且支持数据的自动引用（若医生站或者三方能提供数据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支持中医其他模板配置，比如入院记录包含中医诊断及辨证分析等特有属性。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支持中医诊断、证候规范化拼装并自动引入到入院诊断、病案首页中。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支持草药方的引用，含出院带药的自动引用、病历助手中选择药方引用，引用的格式含草药明细、膏方使用说明，方便易读。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5、病历书写助手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支持同屏查看和引用历史病历、检查报告、检验报告、病理报告、体征记录、医嘱信息等内容，数据范围包括既往门诊和住院。检验报告的异常值有明显的颜色区分，医嘱需支持草药格式。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常用语引用。包括通用引用、按章节引用、按元素引用三种模式。通用引用模式下医生可以选择一个或者多个常用语引入到病历，按章节引用模式下只能选择该章节的常用语进行引用，按元素引用模式下需要精准筛选出当前元素的常用语进行引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支持特殊符号、医学图库、医学术语、医学表达式的快速引用。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6、住院病历打印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支持住院病历的原样打印和分离打印。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提供病程的续打、单份打印、多份打印、奇偶页打印、选页打印。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支持根据病历类别配置并实现单面打印、手动双面打印、自动双面短边打印、自动双面长边打印。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支持多种打印场景。比如单份文书的工具栏打印和预览打印、多份文书的批量打印、按患者或者病历类别打印文书等。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7、住院病历管理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病历后台存储支持文本、HTML、XML、JSON、PDF等多种格式，符合结构化存储要求。同时这些数据支持以URL地址、HTTP服务、视图三种模式提供给第三方厂商查看和使用。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病历文书保存和签名时，支持实时生成PDF文件。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提供住院病历修改痕迹记录和比对功能，方便回溯每个版本的病历修改情况。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住院病历的任何操作自动生成审计日志和追溯。操作包括创建、修改、删除、查看、打印、签名等，审计日志包括操作时间、操作者、操作内容等。提供按单份文书或某个患者追踪查看其所有操作者及操作内容，支持按操作者追踪查看其所有操作等功能，以确保运行病历书写始终被监控直至入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提供住院病历订阅的功能。当第三方系统需要获取住院病历结构化内容时，通过结构化订阅的方式实现。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支持住院病历出院归档。在患者出院三天内，由医生提交并锁定病历，避免病历被随意修改。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支持对出院归档病历的召回流程。已提交归档的病历需要更新时，由医生发起召回申请，主管部门审批通过后允许医生修改病历。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支持主管部门对住院运行病历、归档病历进行封存和解封。封存后不允许医生查看、修改、打印病历，解封后操作同普通文书。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8、住院病历模板管理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的模板自定义功能。包括病案首页、入院记录、病程记录（分首次病程、日常病程、医师查房记录、交接班记录、转科记录、术前小结等）、手术及治疗、各种授权书和同意书、讨论记录、会诊记录、出院记录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住院病历模板管理需采用数据集、模板两层设计。通过数据集规范病历模板制作。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提供科室模板管理员创建和授权功能。该管理员可以被授权不同的诊疗科目，授权后该管理员只管理有权限科室的病历模板。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提供三级模板管理和审批功能。三级模板有全院格式模板、科室章节模板和个人数据模板。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实现全院格式模板的统一管理。个人数据模板继承自全院格式模板并受母板管控，修改母板后所有相关模板能自动更新，包括增删改文本、元素、表格等操作。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提供数值、日期、单选、文本、选择、复选等元素的插入，支持图片、按钮、页眉、片段、二维码、条形码等内容的编辑。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支持病历内容之间的联动。包括元素与元素、元素与片段、元素与表格之间的逻辑关系联动。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支持打印隐藏元素设置。用于实现病历编辑提示信息，病历预览和打印后不显示。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病历模板打印格式的自定义功能。做模板时定义病历打印格式脚本，在模板制作页面即可预览打印格式，实现病历书写和打印的分离。打印脚本支持整个章节的显示或隐藏、元素的显示或隐藏、打印内容的重组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提供模板批量管理。包括批量改元素属性、批量替换章节内容、批量替换页眉等。对于同一类模板的共性修改，制作人员不需要逐一操作，批量替换以提高工作效率。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支持病历模板的一处制作多处订阅功能。当医院有多个院区时，各院区可以从中心订阅模板，避免模板的重复制作。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4.1.1.3.5.</w:t>
      </w:r>
      <w:r>
        <w:rPr>
          <w:rFonts w:hint="eastAsia" w:ascii="宋体" w:hAnsi="宋体" w:cs="宋体"/>
          <w:color w:val="auto"/>
          <w:sz w:val="21"/>
          <w:szCs w:val="21"/>
          <w:highlight w:val="none"/>
        </w:rPr>
        <w:t xml:space="preserve">9、住院病历与质控联动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提供住院病历的边写边质控功能，住院病历和质控需一体化集成和实时提醒。医生病历签名时，根据配置的内涵质控规则对病历内容进行质控，对问题病历进行实时提醒。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住院病历质控提醒包括提醒、拦截、禁止三种类型。提醒类不卡控医生签名，且质控消息仅小弹窗提醒。拦截类和禁止类需卡控医生签名，且质控消息直接从侧边弹出，需对提醒内容整改后重新签名。</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4.1.1.3.6.</w:t>
      </w:r>
      <w:r>
        <w:rPr>
          <w:rFonts w:hint="eastAsia" w:ascii="宋体" w:hAnsi="宋体" w:cs="宋体"/>
          <w:b/>
          <w:bCs/>
          <w:color w:val="auto"/>
          <w:sz w:val="21"/>
          <w:szCs w:val="21"/>
          <w:highlight w:val="none"/>
        </w:rPr>
        <w:t xml:space="preserve">病案首页质控系统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病案首页质控系统，通过数据接口对病案首页数据采集获取，采集过程中基于万余条标准对病案首页数据进行质控，打破临床、病案室、医保版信息孤岛，实现质控信息及时反馈，医师根据反馈信息进行修改，提升病案首页数据质量。同时，能够建立完善的质控规则库，病案室可根据医院的具体情况进行添加质控规则，实现全方位、多层次的数据统计，支持医师、科室、医院多角色查看当前角色权限下的医疗数据。最终，实现医保编码自动映射，在满足医政要求外，同时满足医保数据质量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1、病案首页管理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系统支持按照出院时间、患者病案号及预分组结果（已入组/未入组）、问题预警（高/低倍率）、死亡病案等复合检索条件帮助医院检索并定位风险病案。列表包含首页基本信息及DRG/DIP分组结果数据。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2、临床端质控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病案首页实时质控解决方案，使用病案首页质控系统的首页填写页面代替 HIS/电子病历中的病案首页，实现临床医师在本系统中填写住院病案首页数据。支持数据暂存，每暂存一次后将调用质控规则引擎，实时反馈质控结果及DRG/DIP预分组结果。支持多次暂存、循环质控，直至病历无强制类错误后才能够完成对病案首页数据的提交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w:t>
      </w:r>
      <w:bookmarkStart w:id="111" w:name="_Hlk177567187"/>
      <w:r>
        <w:rPr>
          <w:rFonts w:hint="eastAsia" w:ascii="宋体" w:hAnsi="宋体" w:cs="宋体"/>
          <w:color w:val="auto"/>
          <w:sz w:val="21"/>
          <w:szCs w:val="21"/>
          <w:highlight w:val="none"/>
        </w:rPr>
        <w:t xml:space="preserve">《绩效考核与医疗质量管理住院病案首页数据采集质量与接口标准》、《临床用血数据采集质量与接口标准（2021版）》、《国家卫生统计网络直报系统数据接口规范》与《住院病案首页数据采集接口标准》</w:t>
      </w:r>
      <w:bookmarkEnd w:id="111"/>
      <w:r>
        <w:rPr>
          <w:rFonts w:hint="eastAsia" w:ascii="宋体" w:hAnsi="宋体" w:cs="宋体"/>
          <w:color w:val="auto"/>
          <w:sz w:val="21"/>
          <w:szCs w:val="21"/>
          <w:highlight w:val="none"/>
        </w:rPr>
        <w:t xml:space="preserve">等标准规范，形成专业、权威质控规则库，规范临床正确填写首页。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错误字段定位：点击质控结果，自动定位到首页质控系统中首页错误项字段具体位置，同时强制类规则高亮显示。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数据填充：为减少临床医师首页填写工作量，系统需设置部分首页数据自动填充功能。如依据身份证号码，自动解析患者所处省市县地址，并自动填充到对应的现住址、户口地址等，方便临床医师填写；如具体地址，自动填充对应的邮编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首页数据手动更新：支持对病案首页数据中基础信息及费用等内容进行手动更新数据。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保对照：为保障医保上报数据质量及医保基金的合理利用，系统提供医保编码及编码名称，实现对医保数据的有效校验与质控。实现在首页中诊断编码和手术编码的填写支持同时展示国家临床版和医保版，并支持国家临床版和医保版编码的自动对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首页提交：系统内置多套首页版本，包含西医、中医等，实现对首页数据暂存、提交与强制提交等操作。强制提交的数据需进行审核后才算提交成功。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病案首页数据撤回：支持对误操作或填写错误的首页数据进行撤销操作。支持自动撤销与手动撤销两种方式。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首页数据导出：系统支持HQMS、卫统格式的数据导出。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首页打印：支持对住院病案首页进行打印。内置多套打印样式，满足多区域多家客户需求。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问题反馈：为保障规则的有效性与准确性，支持在临床端对存疑规则进行意见反馈。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编码工具箱：包含手术不包括和另编码。用户可输入某个编码，点击查询系统会显示与该编码相关不包括和另编码查询功能。解决了因对编码知识认识不够，造成编码错填及漏填等情况，该功能可有效提高编码正确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智能编码推荐：支持通过术语对照集，建立术语与标准编码之间的关联关系。实现在临床填写术语时，自动推荐出标准疾病或手术编码及名称供选择，有效提高编码填写正确性。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附页质控：支持医院及地方病案附页的扩展，同时支持对附页字段进行质控。</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3、病案端质控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病案端质控：支持实时查看预分组结果、质控结果、首页评分等。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错误字段定位：点击质控结果，自动定位到首页质控系统中首页错误项字段具体位置，同时强制类规则高亮显示。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编码审核：系统对首页中编码问题进行编码审核，编码员或病案室可对病案首页数据进行人工审核，审核结果包含通过或不通过，对于审核不通过的数据将打回并通过消息反馈功能将错误信息反馈给临床，打造临床、科主任到编码员及病案室等多部门协作及质控流程。进一步提高病案首页数据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问题反馈：编码员/病案室可对病案进行编码审核，对于数据填写质量差等问题的首页数据可进行驳回，并通过消息反馈功能将问题反馈给临床医师。临床医师接收反馈消息并进行病案首页数据进行修改。加强临床与病案部门沟通，打破沟通孤岛。</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历文书查看：系统支持病历文书查看或调阅院内患者360页面或完整病历页面：支持在编码审核时支持查看当前病例的入院记录、病程记录、医嘱等临床数据或院内患者360页面或完整病历页面（需第三方提供链接地址），帮助病案室或编码员了解患者临床数据，提高编码审核的准确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手术复制：支持手术及操作等相关字段复制功能，减少医生填写量。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编码编辑功能：支持通过上下移方式对诊断及手术进行排序。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病案归档：支持病案室对编码审核通过的数据进行病案首页数据抽查及归档操作。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编码工具箱：包含手术不包括和另编码。用户可输入某个编码，点击查询系统会显示与该编码相关不包括和另编码查询功能。解决了因对编码知识认识不够，造成编码错填及漏填等情况，该功能可有效提高编码正确率。</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4、非编码质控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质控规则包括但不局限于：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完整性质控：校验首页数据是否填写完整，必填项是否必填。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值域范围质控：校验各数据项是否在标准值域范围内。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逻辑合理性质控：校验各数据项之间的逻辑合理性。</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5、编码质控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病案信息学》、《疾病和有关健康问题的国际统计分类》与《国际疾病分类ICD-9-CM-3》等权威参考文献及权威专家总结，实现对无效主诊断、合并编码分离、残余类目使用等问题进行智能纠错校验，辅助编码员正确填写编码以保证合理入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质控规则包括但不局限于：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新生儿逻辑质控：判断所有与新生儿相关的数据项的合理性。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产科逻辑质控：产科优先编码。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逻辑质控：无效主诊断、主诊断选择错误、合并编码分离、疾病逻辑冲突、疾病手术对应错误或缺失、附加编码漏填、编码更特异/残余类目、疾病不包括、编码错误或缺失、肿瘤与形态学编码错误、医保灰码校验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手术逻辑质控：判断手术操作编码合理性、完整性进行校验。包含以下校验规则：无效主手术规则、手术操作错误或缺失、手术疾病对应错误缺失、不包括规则、另编规则、分类轴心冲突等等。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6、DRG/DIP 预分组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系统支持临床端和病案室端查看病案首页的预分组结果。系统支持多种分组器，包括CHS-DRG、CN-DRG和DIP分组器，实现在临床医生填写完首页数据后，系统根据主诊断、手术编码、患者基本信息等进行自动 DRG/DIP 预分组结果展示，新增费用清单功能，支持查看具体费用信息。对于高低倍率、低风险死亡率等问题病案支持预警功能。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多种分组器：系统支持多种分组器，包括CN-DRG/CHS-DRG/DIP分组器，支持分组结果一键切换。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分组查询工具：提供DRG分组工具功能，通过调整诊断及手术操作顺序进行模拟分组，点击查询最新分组情况。</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7、首页评分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临床医师填写完病案首页后，系统根据</w:t>
      </w:r>
      <w:bookmarkStart w:id="112" w:name="_Hlk177567151"/>
      <w:r>
        <w:rPr>
          <w:rFonts w:hint="eastAsia" w:ascii="宋体" w:hAnsi="宋体" w:cs="宋体"/>
          <w:color w:val="auto"/>
          <w:sz w:val="21"/>
          <w:szCs w:val="21"/>
          <w:highlight w:val="none"/>
        </w:rPr>
        <w:t xml:space="preserve">《住院病案首页数据质量评分标准》（国卫办医发〔2016〕24号）</w:t>
      </w:r>
      <w:bookmarkEnd w:id="112"/>
      <w:r>
        <w:rPr>
          <w:rFonts w:hint="eastAsia" w:ascii="宋体" w:hAnsi="宋体" w:cs="宋体"/>
          <w:color w:val="auto"/>
          <w:sz w:val="21"/>
          <w:szCs w:val="21"/>
          <w:highlight w:val="none"/>
        </w:rPr>
        <w:t xml:space="preserve">进行自动评分。系统支持评分项的自定义维护。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实现在首页页面可查看该病案数据的自动评分结果，点击分组可查看具体扣分明细。下方质控结果也会显示扣分项及具体扣分制，点击扣分项类质控规则，支持错误定位。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8、人工评分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为做好病案首页督查及制定整改措施，病案室可抽查病案并进行人工评分， 并就错误病案问题给出合理建议。系统支持评分项的自定义维护。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9、内涵质控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依托质控引擎，智能解析患者病历内容。实现对病案首页数据完整性进行校验，同时也能够对医疗文书中数据与首页数据的一致性进行内涵质控，有效提升病案首页数据质量及质控效率。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质控范围包括：医嘱、手术小结与出院记录。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10、历史数据追溯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记录首页数据历次修改记录。支持查看各科室各医师质控次数汇总，可选择任意两份数据，进行首页字段、质控结果及预分组结果、诊断手术及损伤病理等内容进行对照，真正做到留痕有据可查。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11、反馈消息查看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系统支持对反馈消息进行查看，列表包含发送人、接收人、推送内容、推送时间及编码审核结果等。系统支持多种消息提醒机制，包括但不限于企业微信、短信平台、电子邮箱等。</w:t>
      </w:r>
      <w:r/>
    </w:p>
    <w:p>
      <w:pPr>
        <w:ind w:firstLine="420"/>
        <w:spacing w:before="120" w:after="120" w:line="360" w:lineRule="exact"/>
        <w:rPr>
          <w:rFonts w:hint="eastAsia" w:ascii="宋体" w:hAnsi="宋体" w:cs="宋体"/>
          <w:color w:val="auto"/>
          <w:sz w:val="21"/>
          <w:szCs w:val="21"/>
          <w:highlight w:val="none"/>
        </w:rPr>
      </w:pPr>
      <w:r/>
      <w:bookmarkStart w:id="113" w:name="（十二）撤销审核"/>
      <w:r/>
      <w:bookmarkEnd w:id="113"/>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12、撤销审核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对于临床提交的撤销申请的病案数据，病案室可对数据进行审核操作。审核通过的数据将撤回到临床进行修改。</w:t>
      </w:r>
      <w:r/>
    </w:p>
    <w:p>
      <w:pPr>
        <w:ind w:firstLine="420"/>
        <w:spacing w:before="120" w:after="120" w:line="360" w:lineRule="exact"/>
        <w:rPr>
          <w:rFonts w:hint="eastAsia" w:ascii="宋体" w:hAnsi="宋体" w:cs="宋体"/>
          <w:color w:val="auto"/>
          <w:sz w:val="21"/>
          <w:szCs w:val="21"/>
          <w:highlight w:val="none"/>
        </w:rPr>
      </w:pPr>
      <w:r/>
      <w:bookmarkStart w:id="114" w:name="（十三）强制提交审核"/>
      <w:r/>
      <w:bookmarkEnd w:id="114"/>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13、强制提交审核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对于申请强制提交的病案数据，病案室可对数据进行审核操作。审核通过的数据将提交成功，审核不通过的则为提交失败。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14、统计分析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（1）问题统计分析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错误数据类型统计：对病案错误类型进行统计，支持按照全院、临床科室查看展示统计周期内错误病案数量，包括病案例数、非编码问题病案错误项总数、编码问题病案错误总数。给医师、科室、医院的病案质量提升改进提供数据支撑。按照不同用户角色查看不同的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非编码问题统计：系统支持对非编码问题详细问题的统计，点击具体问题可以显示详细的病案列表，点击具体病案可钻取查看病案首页及质控详情。支持统计数据导出excel。</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编码问题统计：系统支持对编码问题详细问题的统计，点击具体问题可以显示详细的病案列表，点击具体病案可钻取查看病案首页及质控详情。支持统计数据导出excel。</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（2）质量评分统计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按照全院、临床科室查看展示统计周期内的病案质控平均分，包括病案数、得分等。点击科室钻取查看医师的质控得分及病案的详细得分，点击具体病案可以查看病案首页及质控详情。支持统计数据导出excel。</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系统可对全院指定时间区间进行病案首页质量评分统计的结果展示，支持钻取到某个科室的病案首页质量评分统计结果。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支持钻取该医师所填写的首页数据的列表和相应的质量评分统计结果。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系统支持钻取到具体的某个病案首页的具体页面进行查看和数据的分析统计结果的展示。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（3）人工评分缺陷统计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系统从缺陷类别维度，以报表形式对各缺陷数据进行汇总分析。列表包含各缺陷项目的发生频次及占比情况等。并对缺陷项目的缺陷次数、缺陷占比、重度缺陷数量及重度缺陷占比进行有效分析。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系统从全院角度对各缺陷项目在科室的分布情况进行排名与统计，包含科室名称、缺陷项目、发生频次及占比等。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（4）人工评分质量统计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系统通过饼图展示首页基础信息、诊疗信息、住院过程信息及费用信息的整体得分情况及错误占比。并对具体扣分分值分布情况进行汇总。支持EXCEL导出。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（5）分析报告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从病案首页数据质量总结与分析、各科室病案首页数据质量情况和DRG/DIP入组分析等角度出发，对全院数据进行分析，并将分析结果清晰展示给医院管理者，帮助院方领导迅速理解、分析及发现问题，为医院决策提供重要依据。不同用户角色有不同的角色权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科主任：查看本科室的病案首页质控分析报告，可按照时间查看历史报告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病案室：查看院内的病案首页质控分析报告，可按照科室、时间等条件查看历史报告。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（6）标准字典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ICD10 编码词典管理：建立涵盖国家及地区各版本的标准编码字典库，确保编码的准确性。支持按照医院实际情况对疾病名称、疾病编码进行扩充或修改。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编码字典管理：对手术词典管理，医院按照实际情况对手术名称、手术编码、类型等进行修改，手术词典编码管理中为手术词典增加了拼音码，方便医师快捷输入（编码、描述、拼音码、五笔码、手术分级、版本）。</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15、参数设置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（1）质控条件管理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病案首页质控管理系统设置约一万条的质控规范，全方位为病案数据质量保驾护航。医院可根据医院的实际需求对质控规则进行加、修改等操作（强制类型、启用状态、质控条件描述和分类）。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（2）院方质控条件管理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病案首页管理系统可根据医院的实际需求进行质控规则添加、修改等操作。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（3）质控条件禁用审核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系统支持对质控条件禁用申请，由系统管理人员进行禁用申请的查看、审核。展示审核条件描述、审核状态、审核时间、审核意见、启用状态、恢复人、恢复时间、操作等。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（4）编码对照管理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系统支持对疾病编码、手术编码和病理诊断编码进行多种版本的编码对照， 将医院使用的编码进行编码对照对应为疾病编码国家临床版2.0。</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（5）分派机制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系统内置病例分派机制，支持按科室、按数量等机制配置病例分派机制。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16、接口配置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（1）数据源配置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数据源支持可配置实现对数据源进行修改、查询、添加等；以列表形式展示数据源配置信息及数据源状态信息等。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（2）首页数据同步配置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首页数据的数据源支持同步配置实现对数据源和字段进行修改、查询等，并展示数据源配置信息及数据源状态信息等。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（3）科室信息同步配置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科室信息支持同步配置，对数据源和字段进行修改、查询等，并展示数据源配置信息及数据源接口配置等。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（4）医师信息同步配置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医师信息支持同步配置，对数据源和字段进行修改、查询等，并展示数据源配置信息及数据源接口配置等。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4.1.1.3.6.</w:t>
      </w:r>
      <w:r>
        <w:rPr>
          <w:rFonts w:hint="eastAsia" w:ascii="宋体" w:hAnsi="宋体" w:cs="宋体"/>
          <w:color w:val="auto"/>
          <w:sz w:val="21"/>
          <w:szCs w:val="21"/>
          <w:highlight w:val="none"/>
        </w:rPr>
        <w:t xml:space="preserve">17、系统管理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（1）用户管理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对可登录病案首页质控管理系统用户进行账号及详情信息管理，可对用户的详情信息进行增删改查操作（登录名、姓名、角色、科室、状态、操作等）。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（2）科室管理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对科室部门数据日常维护。包括科室编码、科室名称及科室类型等内容。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（3）角色授权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对登录病案质控管理系统的用户角色配置管理，完成对角色的增删改查工作（角色名称、描述、角色类型、操作等）。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（4）院区管理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系统支持多院区，可在院区管理菜单中对院区数据进行维护。包含：院区编号、院区名称、院区类型及停用启用状态等等。</w:t>
      </w:r>
      <w:r/>
    </w:p>
    <w:p>
      <w:pPr>
        <w:numPr>
          <w:ilvl w:val="4"/>
          <w:numId w:val="0"/>
        </w:numPr>
        <w:ind w:firstLine="422"/>
        <w:spacing w:before="156" w:line="360" w:lineRule="exact"/>
        <w:tabs>
          <w:tab w:val="left" w:pos="1701"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4.1.1.3.7.</w:t>
      </w:r>
      <w:r>
        <w:rPr>
          <w:rFonts w:hint="eastAsia" w:ascii="宋体" w:hAnsi="宋体" w:cs="宋体"/>
          <w:b/>
          <w:bCs/>
          <w:color w:val="auto"/>
          <w:sz w:val="21"/>
          <w:szCs w:val="21"/>
          <w:highlight w:val="none"/>
        </w:rPr>
        <w:t xml:space="preserve">治疗管理系统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与门诊医生站、住院医生站整合，对接院内收费、电子病历，减轻系统切换带来的麻烦，方便医生使用。同时，系统实现申请入口内嵌医生站、预定义治疗方案、疗程预约灵活化、预约方式多样化、多维统计业务数据、治疗评估模板维护等多项功能，可提高治疗管理效率，提升患者就医体验。从而实现治疗业务流程的电子化、规范化，实现各环节间信息联通共享，形成完整的治疗业务信息化建设解决方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4.1.1.3.7.</w:t>
      </w:r>
      <w:r>
        <w:rPr>
          <w:rFonts w:hint="eastAsia" w:ascii="宋体" w:hAnsi="宋体" w:cs="宋体"/>
          <w:color w:val="auto"/>
          <w:sz w:val="21"/>
          <w:szCs w:val="21"/>
          <w:highlight w:val="none"/>
        </w:rPr>
        <w:t xml:space="preserve">1、治疗申请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支持门诊、病房医生站中集成治疗申请功能，无需进行系统切换。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支持对未经过门诊或住院申请的患者进行申请补录。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支持对所有申请单进行集中管理，掌握所有治疗申请的治疗状态。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支持申请单诊间预约功能，方便及时推动治疗工作进展。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治疗申请时，支持自动引用门诊、住院患者的病历信息。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支持进行高风险项目提示。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支持对接电子病历实现自动创建高压氧知情同意书。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可根据患者诊断自动过滤无关方案信息。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支持引用预维护的治疗方案、针灸配穴方案。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历史申请记录可追溯，近期申请可复制。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支持治前评估，可自动给出治疗建议，为后续治疗实施进行情况预判。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4.1.1.3.7.</w:t>
      </w:r>
      <w:r>
        <w:rPr>
          <w:rFonts w:hint="eastAsia" w:ascii="宋体" w:hAnsi="宋体" w:cs="宋体"/>
          <w:color w:val="auto"/>
          <w:sz w:val="21"/>
          <w:szCs w:val="21"/>
          <w:highlight w:val="none"/>
        </w:rPr>
        <w:t xml:space="preserve">2、治疗预约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支持集中管理、分配全院的治疗项目预约资源。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实现门诊治疗项目收费状态同步。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可查看治疗申请单中项目、患者相关信息。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支持对接HIS系统完成收费、退费等操作，门诊可按照不同业务需求配置收费、预约顺序。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支持多种方式灵活预约，单次预约、一键预约、一键提取医嘱计划等。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支持分疗程、按项目进行预约，灵活匹配患者时间。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支持历史预约记录可追溯、可作废。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支持可对接电子病历实现治疗评估文书书写。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支持进行门诊、住院费用补录。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提供可维护设备资源，预约时进行设备资源关联。</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4.1.1.3.7.</w:t>
      </w:r>
      <w:r>
        <w:rPr>
          <w:rFonts w:hint="eastAsia" w:ascii="宋体" w:hAnsi="宋体" w:cs="宋体"/>
          <w:color w:val="auto"/>
          <w:sz w:val="21"/>
          <w:szCs w:val="21"/>
          <w:highlight w:val="none"/>
        </w:rPr>
        <w:t xml:space="preserve">3、治疗执行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支持治疗签到，门诊高压氧类项目签到后自动生成本次费用。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支持批量执行、取消执行。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具备可批量记录小结，治疗小结支持引用常用语。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具备可随时对整个治疗周期进行总结。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提供历史执行记录、治疗结果可追溯。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具备可自动生成电子治疗记录单，可供随时查询或打印。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治疗记录中支持上传图片。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支持进行门诊、住院费用查询、费用补录。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可实现治疗记录嵌入360视图。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中断治疗患者支持人工手动完成治疗，并同步医嘱状态。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支持对接电子病历实现治疗评估。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内置多种高压氧项目记录文书模板，治疗记录文书可对接手写板进行患者签名。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4.1.1.3.7.</w:t>
      </w:r>
      <w:r>
        <w:rPr>
          <w:rFonts w:hint="eastAsia" w:ascii="宋体" w:hAnsi="宋体" w:cs="宋体"/>
          <w:color w:val="auto"/>
          <w:sz w:val="21"/>
          <w:szCs w:val="21"/>
          <w:highlight w:val="none"/>
        </w:rPr>
        <w:t xml:space="preserve">4、数据决策支持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实现治疗业务数据多维度统计分析，内置高压氧排舱、经2.济核算统计等多种报表。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支持以图表结合的统计方式进行可视化展示。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可实时查阅治疗患者信息、项目信息及治疗过程数据。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支持进行日志记录查询。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可对报表数据进行导出，以便辅助治疗科室做好相关数据上报工作。</w:t>
      </w:r>
      <w:bookmarkEnd w:id="108"/>
      <w:r/>
      <w:r/>
    </w:p>
    <w:p>
      <w:pPr>
        <w:numPr>
          <w:ilvl w:val="3"/>
          <w:numId w:val="0"/>
        </w:numPr>
        <w:ind w:firstLine="422"/>
        <w:spacing w:before="312" w:line="360" w:lineRule="exact"/>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w:t>
      </w:r>
      <w:r>
        <w:rPr>
          <w:rFonts w:hint="eastAsia" w:ascii="宋体" w:hAnsi="宋体" w:cs="宋体"/>
          <w:b/>
          <w:bCs/>
          <w:color w:val="auto"/>
          <w:sz w:val="21"/>
          <w:szCs w:val="21"/>
          <w:highlight w:val="none"/>
        </w:rPr>
        <w:t xml:space="preserve">临床护理系统</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移动护理系统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护理系统基于移动终端（PDA），以无线网络为依托，将医院信息管理系统与终端设备进行连接，完成高效的医疗护理业务操作，实现护理人员在床旁的业务延伸，包括在病床边即时采集、查询病人信息、完成护理文书录入，智能医嘱执行、身份识别等操作，快速准确地实现病人、药品和标本识别，从而进行核对、查询等各种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1、患者主页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支持病区患者信息以列表形式及卡片模式展现，同时支持病区切换功能。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支持患者列表信息按病区、责任组别、护理等级、患者状态快速筛选。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支持扫描定位患者，显示患者基本信息，包括：姓名、性别、年龄、住院号、入院日期、床号、科室、主治医生、诊断、饮食、过敏史、费用情况等。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提供重点患者关注功能，支持自定义患者状态标识，如高危、新入院、过敏、手术等标识。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2、生命体征管理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支持生命体征床旁实时采集，包括体温、脉搏、呼吸、心率、出入液量、血氧饱和度、血压、血糖、身高、疼痛、各种引流管、体重、排便次数等项目，采集体征项目可进行自定义配置。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支持体征录入时，提供体温键盘，根据体征数据格式便捷输入。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支持体征项目录入数值校验功能，校验规则包括上下限、预警值、数据格式等；支持非法数值限制录入并提醒防呆功能；支持异常值项目高亮显示功能。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支持体征数据录入，实时同步至护理病历系统。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录入的体征数据可自动生成医院现有体温单样式图表，实现与护理病历体温单数据共享，可在PDA查看三测单。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支持根据患者诊疗过程，自动生成临床事件，包括入院、出院、死亡、手术、转入、出生等事件；支持手动添加。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支持批量体征采集，包括根据同一时间采集的多个患者的体征信息，批量录入到系统中。支持批量录入时，添加自定义体征项目名称，并录入数值。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支持根据患者病情变化，例如体温过高、手术、分娩，进行待测规则自定义。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支持根据测量规则，提供具体时点待测体征患者，满足每个时间点待测体征采集项目的患者数据采集。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支持查看患者历史体征信息。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3、物联网设备绑定及数据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支持物联网采集监测设备接入，如血压计、血氧仪、心电监护仪、血糖监测仪等，实时监测和自动传输功能，数据秒级回写系统。</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4、护理文书床旁录入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支持床边实时录入各类护理记录单，包括基本体征、出入量及病情记录等；填写内容根据护理记录表单自定义配置。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支持数据同步，PDA上录入的相关数据自动在护理文书系统上自动生成相应护理病历。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支持查看历史记录并修改。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支持床旁实时录入风险评估单，实时生成风险评估结果；同时，根据风险评估结果，实时提供推荐护理预防措施。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5、护理措施执行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支持根据风险评估的结果，生成待执行护理措施的患者列表，可智能推荐护理措施。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通过PDA扫码定位患者，查看风险评估结果，通过勾选进行护理措施内容执行。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支持查看已执行护理措施，包括执行项目、执行时间、执行人。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护理措施执行后，数据可同步至护理记录单中。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6、早期风险预警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支持生命体征、护理记录单录入时，患者的体征数据（体温、心率、呼吸、收缩压、意识水平）自动进行早期预警风险评分（MEWS/PEWS），并进行提醒及时干预，动态检测病情变化，早期发现潜在危险。</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7、加药摆药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支持病区护士对于日常的加药、加药核对、摆药、摆药核对进行管理。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提供按药品分类、用法、出院带药、静配、包药机标识等设置加药、摆药、核对等流程。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支持通过扫码药品码，进行摆药和加药操作，记录执行护士信息和执行时间，完善医嘱的闭环管理。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8、医嘱管理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支持查看该患者医嘱信息；包括长期、临时医嘱。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支持医嘱查询结果，包括患者床号、患者姓名、医嘱类别、医嘱名称、剂量、单位、用法、频次、途径、计划执行时间、医嘱状态等信息。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支持新开医嘱及变更医嘱信息支持提醒功能。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支持查看患者医嘱执行的明细数据，包括执行时间和执行人。</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9、医嘱执行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支持对PC端生成的医嘱执行计划进行核对执行的功能，如输液医嘱、注射医嘱、口服药、护理医嘱、皮试医嘱、肌肉注射、其他等医嘱的执行。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支持按科室类型设置不同医嘱执行权限，如手术室、血透室、内镜室等可通过扫码模式对患者进行摆药、配药、医嘱执行。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支持扫描病人腕带条码或按床位号选择病人。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扫描药品条码自动进行“三查七对”及执行操作的记录，若核对失败，PDA能够发出提示引起护理人员注意。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医嘱执行流程支持自定义配置。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支持当日新开医嘱/医嘱变更消息提醒。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实现病区护士对于日常的摆药/加药进行管理，记录药品流转全过程。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支持按药品及用法配置医嘱执行双人核对。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提供高危药品医嘱特殊标识显示，双人扫码核对执行。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提供医嘱执行前体征采集功能，并支持按医嘱自定义需采集的体征采集项目及异常提醒。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支持医嘱执行时间提醒范围自定义设置，实现提前或超时执行时进行提示。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支持医嘱执行核对错误提醒，如医嘱和患者不匹配、医嘱已停等。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支持PC端手动补执行医嘱，并可区分PC和PDA执行。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支持医嘱执行全流程展示，包含执行的各个阶段，如开始、暂停、继续、完成、患者拒绝等，以及各个阶段的操作内容、操作时间、操作人。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提供停嘱提醒功能，当多种口服药打包到一起时，支持扫码批量执行，当部分口服药停嘱时，系统提醒护士核对药品，避免多给药、错给药。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支持条形码、医嘱码双码核对机制，核对患者身份、药品等信息，确保信息与医嘱相符，包括提前和超时执行提醒，确保在正确的时间对正确的患者执行正确治疗。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支持医嘱执行全流程记录，实时记录执行内容、执行者、执行时间、巡视情况等信息，执行及巡视内容可实时同步至护理记录单。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提供医嘱执行同步护理文书自定义配置功能，包括同步的节点、内容、对应的记录单、体温单、评估单等。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10、皮试医嘱闭环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支持扫码患者码和皮试医嘱码执行皮试医嘱。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支持不同皮试流程的配置，如先缴费后执行，发药后执行等模式。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支持皮试医嘱执行结果查看时间设置，执行到时间进行提醒。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支持皮试结果双人核对执行机制，信息同步HIS。</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11、输液医嘱闭环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支持执行过程中接瓶/多路模式切换，支持护士拒绝某组医嘱执行的业务操作。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支持输液巡视登记，提供自定义提醒时间设置。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支持输液医嘱内容同步至护理记录单，提供同步内容自定义设置。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支持输液巡视内容同步至护理记录单，提供同步内容自定义设置。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支持从输液准备的医嘱复核到收药，到输液的执行及巡视全流程进行闭环管理，操作记录支持追溯查看。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支持收药/确认操作。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支持执行操作，到用药时间后，将药袋拿到患者床前进行输液，扫描患者码和医嘱码，核对无误提示“开始执行”，如果该药品不是该患者，系统会进行异常操作提示。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支持输液巡视操作，对药品的输入情况进行巡视，可以输入相关的输液信息如滴速、有无反应等，并可自主设置输液提示时间。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支持结束用药操作，扫描医嘱码确认结束，记录全流程的执行人和对应执行时间。</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12、输血管理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支持血样采集双人核对执行，显示采集相关信息：检验名称、试管颜色（容器名）、患者血型、建议采集检体量、采集注意事项等。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血袋入室时支持核对签收：血袋自血库返回病房时，扫描血袋条形码进行核对。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提供患者血型、血袋信息（血制品名称、剂量、单位、血型、RH阴阳性、失效日期、出库时间等）、交叉配血结果、血型等匹配信息提示。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支持护士双签核对验证，动态更新输血医嘱状态。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支持输血巡视提醒，显示输血巡视记录，输血反应以及处理措施等，自动提取到一般护理记录单；支持输血巡视提醒，包括输血开始后15分钟，结束后1小时巡视提醒，支持记录异常反应。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具备对输血医嘱执行全流程信息进行展示，提供输血闭环功能。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13、标本采集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支持护理人员扫描病人腕带条码或按床位号选择病人。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支持护理人员进行标本采集的查询、核对和记录功能。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支持扫描条码自动进行核对以及执行操作的记录。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14、健康宣教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支持按病区维护宣教内容，实现患者个性化健康宣教管理。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支持针对患者、患者家属等对象，进行实时记录执行健康教育宣教时间及相关宣教的内容，可按时间查询宣教记录。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15、转运管理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支持在PDA进行交接单转出/转入确认，可查看交接情况。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支持转科交接、手术交接、血液净化转运交接、住院介入、内镜患者转运交接等。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16、巡视管理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支持护理巡视、病房巡视。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护理巡视根据护理级别设置巡视时间，通过扫描患者腕带形成巡视记录。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支持通过病房条码配置打印；扫码巡视执行；记录巡视时间和执行护士。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提供巡视同步护理记录功能，可按科室配置同步规则。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支持护理巡视统计报表分析。</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17、交班报告查看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支持查看值班护士书写的交班报告，包括值班期间病区及患者情况。</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18、外出管理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支持对患者的外出、回床情况进行管理，可以记录外出陪同人员、回床时间等内容记录，并支持对患者的外出情况进行查询。</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19、患者流转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提供患者流转核对功能，支持扫描患者腕带，核对患者信息，并记录患者流转信息，比如记录患者出入院、外出检查、进出手术室、回病房。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支持自定义流转类型，与患者医嘱关联，实现外出检查等流转的闭环管理。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20、护理任务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支持展示护理人员当天未完成的护理工作任务。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21、报告查看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支持查看该患者相关的化验项目，可按时间段筛选查看检验和检查项目。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支持查看检验科对该项目给出的化验结果，包括各项结果的值、参考范围及异常标志。</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22、费用查询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支持查看患者费用信息，包括费用清单、费用明细。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23、护士工作量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支持对护理工作数据进行分析统计。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4.1.1.4.1.</w:t>
      </w:r>
      <w:r>
        <w:rPr>
          <w:rFonts w:hint="eastAsia" w:ascii="宋体" w:hAnsi="宋体" w:cs="宋体"/>
          <w:b/>
          <w:bCs/>
          <w:color w:val="auto"/>
          <w:sz w:val="21"/>
          <w:szCs w:val="21"/>
          <w:highlight w:val="none"/>
        </w:rPr>
        <w:t xml:space="preserve">24、程序自动更新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系统登录时可支持自动检测版本，若有更新版本则自动升级，同时支持手动升级。</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w:t>
      </w:r>
      <w:r>
        <w:rPr>
          <w:rFonts w:hint="eastAsia" w:ascii="宋体" w:hAnsi="宋体" w:cs="宋体"/>
          <w:b/>
          <w:bCs/>
          <w:color w:val="auto"/>
          <w:sz w:val="21"/>
          <w:szCs w:val="21"/>
          <w:highlight w:val="none"/>
        </w:rPr>
        <w:t xml:space="preserve">护理管理系统（含护理质控）</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4.1.1.4.2.1.</w:t>
      </w:r>
      <w:r>
        <w:rPr>
          <w:rFonts w:hint="eastAsia" w:ascii="宋体" w:hAnsi="宋体" w:cs="宋体"/>
          <w:b/>
          <w:bCs/>
          <w:color w:val="auto"/>
          <w:sz w:val="21"/>
          <w:szCs w:val="21"/>
          <w:highlight w:val="none"/>
        </w:rPr>
        <w:t xml:space="preserve">动态护理制度建档管理</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文档管理：文档的整理归档，不同岗位的分工进行权限分配，文档多层级多角色进行全方位管理，可对单个文档的修改、上传、下载、阅读权限进行分配管理。</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护理制度权限管理：用于管理护理人员阅读、下载、修改的权限。</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护理制度与规范：院内云盘，专门针对护理部以及下属部门制度、规范的管理，护理制度及规范文档由上往下的实时传达，护理工作经验文档的共享等。</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文档变更记录：可以清晰地查看文档的变更历史。</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在线阅读：全院护理人员在线预览阅读，可控制只能阅读不能复制和下载。</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阅读统计：查看所有人的阅读访问记录，按科室查看阅读及时情况及阅读率。</w:t>
      </w:r>
      <w:r/>
    </w:p>
    <w:p>
      <w:pPr>
        <w:numPr>
          <w:ilvl w:val="0"/>
          <w:numId w:val="7"/>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制度文件浏览移动端：支持用户按照自己的权限范围浏览护理制度相关文档。</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4.1.1.4.2.2.</w:t>
      </w:r>
      <w:r>
        <w:rPr>
          <w:rFonts w:hint="eastAsia" w:ascii="宋体" w:hAnsi="宋体" w:cs="宋体"/>
          <w:b/>
          <w:bCs/>
          <w:color w:val="auto"/>
          <w:sz w:val="21"/>
          <w:szCs w:val="21"/>
          <w:highlight w:val="none"/>
        </w:rPr>
        <w:t xml:space="preserve">护理人员专业技术档案管理</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院内业务学习：提供护理部发布院内业务学习课程的基本信息，包括课程名称、开课时间、学分、学时、授课老师等内容。</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科内业务学习：提供科护士长发布科内业务学习课程的基本信息，包括课程名称、授课老师、时间、学分等内容。</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科室岗前培训：提供科护士长发布科室岗前培训的课程，包括课程名称、授课老师、时间、学分、参加人员等内容。</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护理科研：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1）学习班：登记护士参加学习班的信息，包括内容、时间、学分、学时等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2）学术会议：登记各护士参加学术会议的情况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3）论文：登记各护士发表的论文情况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4）科研课题：登记各护士申请的课题情况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5）编著：登记各护士编写的著作情况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6）专利：登记各护士申请的专利情况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7）奖励：登记各护士获得的奖励情况”</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专业技术档案配置：配置专业技术档案相关字段、权限、管理模式；</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个人专业技术档案：个人填报、查看专业技术档案（包括学习班、学术会议、院内业务学习、科内业务学习、在读学历信息、特殊情况处理、论文、著作、课题、相关证书导入等）</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专业技术档案审核及管理：管理部门对专业技术档案进行审核，提供由护士录入、管理部门直接审批或管理部门直接录入等2种模式，专业技术档案查询分析。</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特殊情况说明：和学分相关的特殊情况说明</w:t>
      </w:r>
      <w:r/>
    </w:p>
    <w:p>
      <w:pPr>
        <w:numPr>
          <w:ilvl w:val="0"/>
          <w:numId w:val="8"/>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年度继续教育学分汇总：按照医院所有护理人员的职称与职务，计算每年所需的学分，并统计出各类学分的完成情况。</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4.1.1.4.2.3.</w:t>
      </w:r>
      <w:r>
        <w:rPr>
          <w:rFonts w:hint="eastAsia" w:ascii="宋体" w:hAnsi="宋体" w:cs="宋体"/>
          <w:b/>
          <w:bCs/>
          <w:color w:val="auto"/>
          <w:sz w:val="21"/>
          <w:szCs w:val="21"/>
          <w:highlight w:val="none"/>
        </w:rPr>
        <w:t xml:space="preserve">住院患者和护士满意度管理</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满意度指标：维护要调查的满意度指标，可分级分类进行配置，如住院安全与环境、护理技术、尊重病人、情感支持、健康教育等</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住院患者满意度调查：记录针对住院患者的满意度调查问卷结果（由护理部发起抽查根据批次管理），问卷结果收回后由护士打钩录入；</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护理部住院患者满意度统计分析：对住院患者护理部满意度调查结果进行数学分析，可分析全院所有科室的汇总情况、各科调查的结果分析，从而总结和发现各病区的优缺点从而改进；</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住院患者满意度统计分析：对住院患者满意度调查结果进行数学分析，可分析各科室的汇总情况、各科调查的结果分析，从而总结和发现各病区的优缺点从而改进；</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护士满意度调查：记录针对护士的满意度调查问卷结果（由护理部发起抽查），主要针对的是护理人员对工作环境、氛围、学习成长等情况的调查分析；</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护理部护士满意度统计分析：对护理部组织的护士满意度调查结果进行总结分析，发现问题，在管理和服务上改进，为护理人员提供良好的环境和工作氛围，以保证更好地服务于病人；</w:t>
      </w:r>
      <w:r/>
    </w:p>
    <w:p>
      <w:pPr>
        <w:numPr>
          <w:ilvl w:val="0"/>
          <w:numId w:val="9"/>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病区护士满意度统计分析：对病区组织的护士满意度调查结果进行总结分析，发现问题，在管理和服务上改进，为护理人员提供良好的环境和工作氛围，以保证更好地服务于病人。</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4.1.1.4.2.4.</w:t>
      </w:r>
      <w:r>
        <w:rPr>
          <w:rFonts w:hint="eastAsia" w:ascii="宋体" w:hAnsi="宋体" w:cs="宋体"/>
          <w:b/>
          <w:bCs/>
          <w:color w:val="auto"/>
          <w:sz w:val="21"/>
          <w:szCs w:val="21"/>
          <w:highlight w:val="none"/>
        </w:rPr>
        <w:t xml:space="preserve">护理满意度患者使用端</w:t>
      </w:r>
      <w:r/>
    </w:p>
    <w:p>
      <w:pPr>
        <w:numPr>
          <w:ilvl w:val="0"/>
          <w:numId w:val="10"/>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病区二维码生成：为每个病区生成二维码，可打印</w:t>
      </w:r>
      <w:r/>
    </w:p>
    <w:p>
      <w:pPr>
        <w:numPr>
          <w:ilvl w:val="0"/>
          <w:numId w:val="10"/>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患者满意度填报：患者扫二维码，完成满意度填报</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4.1.1.4.2.5.</w:t>
      </w:r>
      <w:r>
        <w:rPr>
          <w:rFonts w:hint="eastAsia" w:ascii="宋体" w:hAnsi="宋体" w:cs="宋体"/>
          <w:b/>
          <w:bCs/>
          <w:color w:val="auto"/>
          <w:sz w:val="21"/>
          <w:szCs w:val="21"/>
          <w:highlight w:val="none"/>
        </w:rPr>
        <w:t xml:space="preserve">护士层级晋升管理（包括取数工具及引擎）</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配表维护：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1）层级指标维护：指标维护，指标配置控件模式，结果模式，取数规则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2）层级进阶配表：按医院层级字典，勾选某年度各层级所需要的指标，是否可上传附件"</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层级初定：</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1）N1层级确认：完成培训的护士通过该功能，直接定级为N1a</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2）有工作经验护士定级申报表：科室在试用期结束一周内，填写完信息后书面提交护理部审定"</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护士层级年度考核：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1）护士层级考核评定申报：五个层级进阶评定表，指标不同，资格不同，评分方式不同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2）护士层级考核评定审核：科室查看评定申请，并进行审核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3）护士层级考核评定审定：护理部对考核评定，进行最后审定"</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晋升申请：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1）晋升申请：护士申请层级晋升界面，选择需申请的层级，填写层级指标的内容后提交到下一步审核。可根据指标的设置要求，自动形成指标结果，判断是否符合。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2）晋升申请审核管理：护士长、科护士长、护理部查看所有申请的记录，结果审核，提交下一步管理人员。"</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晋升通知：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系统生成晋升通知：审核通过的晋升记录，在时间段内进行通知公示。"</w:t>
      </w:r>
      <w:r/>
    </w:p>
    <w:p>
      <w:pPr>
        <w:numPr>
          <w:ilvl w:val="0"/>
          <w:numId w:val="11"/>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层级更新：公示结束后，护理部执行操作，批量更新层级记录到人员档案。</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4.1.1.4.2.6.</w:t>
      </w:r>
      <w:r>
        <w:rPr>
          <w:rFonts w:hint="eastAsia" w:ascii="宋体" w:hAnsi="宋体" w:cs="宋体"/>
          <w:b/>
          <w:bCs/>
          <w:color w:val="auto"/>
          <w:sz w:val="21"/>
          <w:szCs w:val="21"/>
          <w:highlight w:val="none"/>
        </w:rPr>
        <w:t xml:space="preserve">实习生管理系统</w:t>
      </w:r>
      <w:r/>
    </w:p>
    <w:p>
      <w:pPr>
        <w:numPr>
          <w:ilvl w:val="0"/>
          <w:numId w:val="12"/>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实习生档案：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1）生档案管理：提供护理部用于管理实习人员档案的功能，支持自动注销。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2）科室实习生档案：提供护士长查询本病区所有的实习人员档案的功能。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3）实习生个人档案：提供实习生查询与核对个人档案信息的功能。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4）实习生注销：支持实习生自动注销功能。"</w:t>
      </w:r>
      <w:r/>
    </w:p>
    <w:p>
      <w:pPr>
        <w:numPr>
          <w:ilvl w:val="0"/>
          <w:numId w:val="12"/>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轮转排班：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1）实习生轮转管理：管理实习生轮转记录。支持导入、合法性校验。人员调动及相关信息，自动更新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2）实习生排班：提供护士长对实习生单独进行排班的功能。"</w:t>
      </w:r>
      <w:r/>
    </w:p>
    <w:p>
      <w:pPr>
        <w:numPr>
          <w:ilvl w:val="0"/>
          <w:numId w:val="12"/>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实习生评价：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1）对带教老师的评价：提供实习生对带教老师评价的功能。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2）对带教老师评价汇总：提供护理部查询统计所有实习人员对各自对应的带教老师的评价。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3）对教学查房评价：提供实习生对教学查房评价的功能。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4）对教学查房评价汇总：提供护理部查询统计所有实习人员的教学查房评价。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5）入科评估：提供带教老师对实习生工作情况进行评价的功能。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6）出科评价：实习科室对实习生出科内容进行评价。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7）整体护理考评：全方位对实习生整体护理进行考核。"</w:t>
      </w:r>
      <w:r/>
    </w:p>
    <w:p>
      <w:pPr>
        <w:numPr>
          <w:ilvl w:val="0"/>
          <w:numId w:val="12"/>
        </w:num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实习生成绩：实习生理论操作成绩</w:t>
      </w:r>
      <w:r/>
    </w:p>
    <w:p>
      <w:pPr>
        <w:numPr>
          <w:ilvl w:val="5"/>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4.1.1.4.2.7.</w:t>
      </w:r>
      <w:r>
        <w:rPr>
          <w:rFonts w:hint="eastAsia" w:ascii="宋体" w:hAnsi="宋体" w:cs="宋体"/>
          <w:b/>
          <w:bCs/>
          <w:color w:val="auto"/>
          <w:sz w:val="21"/>
          <w:szCs w:val="21"/>
          <w:highlight w:val="none"/>
        </w:rPr>
        <w:t xml:space="preserve">国家护理敏感性指标数据（包含取数引擎）</w:t>
      </w:r>
      <w:r/>
    </w:p>
    <w:p>
      <w:pPr>
        <w:ind w:firstLine="422"/>
        <w:spacing w:before="120" w:after="120"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指标设置</w:t>
      </w:r>
      <w:r>
        <w:rPr>
          <w:rFonts w:hint="eastAsia" w:ascii="宋体" w:hAnsi="宋体" w:cs="宋体"/>
          <w:color w:val="auto"/>
          <w:sz w:val="21"/>
          <w:szCs w:val="21"/>
          <w:highlight w:val="none"/>
        </w:rPr>
        <w:t xml:space="preserve">：维护国家版敏感指标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数据引擎：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1）取数规则口径定义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2）数据接口开发，对接HIS、院感系统。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3）数据校验，对于接入的数据，进行结果校验，是否符合需要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4）数据清洗，对于接入的数据，通过去重、对照、筛选等手段，修正成符合条件的数据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结构指标：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医院基本信息数据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1）本季度实际开放床位数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2）季初全院执业护士总人数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3）季末全院执业护士总人数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4）季初住院病区执业护士总人数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5）季末住院病区执业护士总人数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6）本季度白班责任护士数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7）本季度白班护理患者数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8）本季度夜班责任护士数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9）本季度夜班护理患者数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10）本季度住院病区执业护士实际上班小时数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11）本季度住院患者实际占用床日数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12）季初在院患者数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13）本季度新入院患者总数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14）特级护理患者占用床日数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15）一级护理患者占用床日数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16）二级护理患者占用床日数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17）三级护理患者占用床日数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季初季末护士职称分布情况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1）季初护士（初级）人数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2）季末护士（初级）人数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3）季初护师人数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4）季末护师人数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5）季初主管护师人数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6）季末主管护师人数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7）季初副主任护师人数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8）季末副主任护师人数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9）季初主任护师人数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10）季末主任护师人数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季初季末护士学历分布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1）季初中专人数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2）季末中专人数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3）季初大专人数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4）季末大专人数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5）季初本科人数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6）季末本科人数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7）季初硕士人数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8）季末硕士人数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9）季初博士人数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10）季末博士人数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季初季末护士工作年限分布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1）季初&lt;1年资人数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2）季末&lt;1年资人数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3）季初1≤y&lt;2年资人数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4）季末1≤y&lt;2年资人数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5）季初2≤y&lt;5年资人数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6）季末2≤y&lt;5年资人数，可点击查看明细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7）季初5≤y&lt;10年资人数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8）季末5≤y&lt;10年资人数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9）季初10≤y&lt;20年资护士人数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10）季末10≤y&lt;20年资护士人数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11）季初20≤y&lt;30年资护士人数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12）季末20≤y&lt;30年资护士人数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13）季初≥30年资护士人数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14）季末≥30年资护士人数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离职护士职称、学历、工作年限分布情况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1）病区执业护士离职总人数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2）护士（初级）离职人数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3）护师离职人数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4）主管护师离职人数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5）副主任护师离职人数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6）主任护师离职人数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7）中专护士离职人数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8）大专护士离职人数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9）本科护士离职人数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10）硕士护士离职人数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11）博士护士离职人数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12）&lt;1年资护士离职人数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13）1≤y&lt;2年资护士离职人数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14）2≤y&lt;5年资护士离职人数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15）5≤y&lt;10年资护士离职人数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16）10≤y&lt;20年资护士离职人数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17）20≤y&lt;30年资护士离职人数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18）≥30年资护士离职人数”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结果指标：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身体约束相关数据：住院患者身体约束日数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导管非计划拔管相关数据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1）气管导管非计划拔管例次数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2）气管导管留置总日数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3）CVC非计划拔管例次数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4）CVC留置总日数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5）PICC非计划拔管例次数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6）PICC留置总日数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7）导尿管非计划拔管发生例次数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8）导尿管留置总日数，点击可查看具体明细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9）胃肠管（经口鼻）非计划拔管发生例次数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10）胃肠管（经口鼻）留置总日数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导管相关性感染相关数据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1）PICC相关血流感染发生例次数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2）CVC相关血流感染发生例次数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3）VAP发生例次数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4）有创机械通气的总日数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5）导尿管相关尿路感染（CAUTI）发生例次数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6）血液净化中心静脉导管相关血流感染发生例次数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7）血液净化中心静脉导管留置总日数</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跌倒相关数据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1）住院患者跌倒发生总例次数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2）住院患者跌倒无伤害（0级）例次数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3）住院患者跌倒轻度伤害（1级）例次数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4）住院患者跌倒中度伤害（2级）例次数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5）住院患者跌倒重度伤害（3级）例次数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6）住院患者跌倒死亡例数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7）住院患者跌倒伤害总例次数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8）住院患者跌倒所致髋部骨折发生例次数</w:t>
      </w:r>
      <w:r/>
    </w:p>
    <w:p>
      <w:pPr>
        <w:ind w:firstLine="422"/>
        <w:spacing w:before="120" w:after="120" w:line="36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院内压力性损伤相关数据</w:t>
      </w:r>
      <w:r>
        <w:rPr>
          <w:rFonts w:hint="eastAsia" w:ascii="宋体" w:hAnsi="宋体" w:cs="宋体"/>
          <w:color w:val="auto"/>
          <w:sz w:val="21"/>
          <w:szCs w:val="21"/>
          <w:highlight w:val="none"/>
        </w:rPr>
        <w:t xml:space="preserve">：住院患者2期及以上院内压力性损伤（包括粘膜压力性损伤）新发病例数</w:t>
      </w:r>
      <w:r/>
    </w:p>
    <w:p>
      <w:pPr>
        <w:ind w:firstLine="422"/>
        <w:spacing w:before="120" w:after="120" w:line="36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职业暴露相关数据</w:t>
      </w:r>
      <w:r>
        <w:rPr>
          <w:rFonts w:hint="eastAsia" w:ascii="宋体" w:hAnsi="宋体" w:cs="宋体"/>
          <w:color w:val="auto"/>
          <w:sz w:val="21"/>
          <w:szCs w:val="21"/>
          <w:highlight w:val="none"/>
        </w:rPr>
        <w:t xml:space="preserve">：本季度护士发生锐器伤例次数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儿科：儿科相关指标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1）新生儿院内尿布发炎发生例次数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2）住院新生儿实际占用床日数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3）新生儿中度及以上院内尿布发炎发生例次数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4）患儿外周静脉输液渗出/外渗发生例次数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5）患儿外周静脉通路留置总日数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6）患儿外周静脉输液外渗发生例次数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7）出院患儿中持续母乳喂养的6月龄内患儿数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8）出院患儿入院时持续母乳喂养的6月龄内患儿数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9）本季度儿科病区实际开放床位数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10）季初儿科病区执业护士人数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11）季末儿科病区执业护士人数”</w:t>
      </w:r>
      <w:r/>
    </w:p>
    <w:p>
      <w:pPr>
        <w:numPr>
          <w:ilvl w:val="5"/>
          <w:numId w:val="0"/>
        </w:numPr>
        <w:ind w:firstLine="420"/>
        <w:spacing w:line="360" w:lineRule="exact"/>
        <w:widowControl w:val="off"/>
        <w:tabs>
          <w:tab w:val="left" w:pos="42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4.1.1.4.2.8.</w:t>
      </w:r>
      <w:r>
        <w:rPr>
          <w:rFonts w:hint="eastAsia" w:ascii="宋体" w:hAnsi="宋体" w:cs="宋体"/>
          <w:color w:val="auto"/>
          <w:sz w:val="21"/>
          <w:szCs w:val="21"/>
          <w:highlight w:val="none"/>
        </w:rPr>
        <w:t xml:space="preserve">数据接口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根据医院应用需要，质保期内，对本次采购范围内功能，提供与医院业务接口对接，且不另外收取费用。</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护理电子病历系统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护理电子病历系统应能涵盖护理文书处理工作的所有环节，支持护理人员通过对病人问诊、检查、化验、检查及护理等各类临床活动获得相关资料后归纳、分析、整理后形成的护理活动电子记录。</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1、护理文书管理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具备病区常用文书模板管理，可按每个病区定制常用模板。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具备多种护理文书样式，包括体温单、护理记录单、评估单、转运交接单、告知书、专科护理文书等。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具备护理文书新增、修改、删除功能。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具备护理文书操作痕迹日志跟踪查看，包括查看、新增、编辑、删除、审阅等关键操作记录。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具备文书编写时，可引入患者诊疗数据功能，包括电子病历、医嘱信息、生命体征记录、护理文书、检验报告、检查报告等，包括内容引用、数据引用，评估结果可以以结构化形式进行灵活调用。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具备护理文书签名完整性核对功能，规避因遗漏签名导致的医疗风险。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具备跨护理文书合并页码功能，可将分散的护理记录按时间轴合并装订。</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具备护理病历书写权限设置，包括查看、书写、修改他人病历权限、病历书写白名单、病历锁定等管理</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（提供系统功能演示视频）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具备对某份护理文书可编辑的时间段设置，保证护理文书记录安全。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2、体温单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支持体温单多种样式，支持样式自定义配置，满足临床不同科室使用。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具备体征数据录入后，同步至其他护理文书中，支持体温单体征数据与护理文书双向同步功能。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具备根据患者病情变化，自动生成临床事件，包括入院、出院、死亡、手术、转入、转出、出生、分娩等事件；支持查看事件记录。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支持二十四节气自动生成显示功能。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支持根据出院医嘱，可提前显示临床事件。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支持体温单特殊标识显示，包括口温、耳温、肛温、腋温、脉搏、心率、疼痛、呼吸机、起搏心率等；支持图标自定义。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具备根据新入院患者当日测量并记录血压，同时支持根据患者病情及医嘱测量并记录；血压如为下肢血压可提供标注。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支持自定义体征项，根据病情需要酌情选择记录，如各种引流量（腹腔引流量、阴道 T 管引流量、尿量、胃肠减压量、胸腔引流量、胸壁引流量、腋下引流量）、腹围等，可按患者科室关注项目顺序显示。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具备患者皮试药物过敏信息同步显示至体温单中，多个药品可合并显示日期+药品名称。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具备总出入量记录，可将前一日24小时总出入量记录在相应日期栏内； 护理记录单中生成24小时总出入量数据可同步生成至体温单中，无需重复录入。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具体术后天数显示功能，可支持阿拉伯数字及罗马数字显示。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具备体温单项目录入数值校验功能，校验规则包括上下限、预警值、数据格式等；支持非法数值限制录入并提醒防呆功能；支持异常值项目高亮显示功能。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具备护理记录单完成出入量统计后，实时同步至体温单。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支持通过PDA端录入病人的体征信息，同步实时生成体温单。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具备体征记录数据实时生成三测单绘制并支持打印。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具备根据时间段对体征项目进行数据汇总趋势图查看功能。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3、皮温单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具备皮温单新增、修改、删除操作。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具备皮温单信息折线图呈现，实现数据可视化展示。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具备皮温单内容自定义配置功能；包括部位、颜色、图标等。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4、表格记录单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具备护理记录单结构化模板自定义配置功能；可按纸张大小设置不同模板样式，包括横向、纵向表格形式。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具备护理记录单新增、编辑、删除、按页审阅功能；支持按时间进行过滤查询记录数据。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具备护理记录表单中单条数据添加至交班报告的功能。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具备出入量总结功能添加、删除功能，包括24小时尿量、24小时总结、自定义时间段进行统计；同时可同步数据至体温单。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具备出入量24小时总结，按时间段每天自动生成功能。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具备出入量历史数据查看功能。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具备护理记录单填写时，可进行评估单的填写完成后，评估结果数据生成在记录单中，同时也生成对应评估单；实现一次多份文书同步生成。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具备记录单项目录入数值校验功能，校验规则包括上下限、预警值、数据格式等；支持非法数值限制录入并提醒防呆功能；支持异常值项目高亮显示功能。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具备根据患者病情，临床护士可自定义添加护理记录表中的列功能，如导管信息、护理措施等。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具备护理记录单不同查看模式，例如按页查看模式、不分页滚动查看，按实际需要查看记录内容。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具备压疮部位填写时，可视化图谱供护士选择，实现精准标记。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具备血糖危急值实时触发，支持病区可自定义触发文书与阈值范围。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支持对整份护理文书各操作类型进行跟踪，包括查看、新增、编辑、删除、打印等操作。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具备一键复制上一次记录单内容到本次记录当中。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具备护理记录表单中单条数据添加批注功能，便于上级护士对内容检查批注。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具备高年资护士对护理记录单中每条记录进行审阅、取消审阅功能。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具备对护理记录表单中每条记录数据操作痕迹查看功能。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具备对护理记录表单中每条记录数据进行CA签名、认证和验签，确保护理文书的法律有效性。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支持接入物联网设备，例如心电监护仪、血糖仪，支持监测数据保存至目标护理文书中。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5、评估单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具备评估单模板全结构化自定义配置功能。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具备以记录表格样式展示评估结果，且提供推荐的护理措施。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具备评估单新增、编辑、删除、打印功能。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具备压疮、跌倒、疼痛、深静脉血栓、营养、吞咽障碍、自理能力、心理、健康宣教、恶心呕吐风险、社会支持、便秘、烫伤、姑息行为量表、会阴评估、约束评估等临床专项护理表评估功能。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具备评估单中患者基本信息自动生成，包括入院时间、入院方式、民族、职业、文化程度、婚姻、既往史、过敏史等信息，减少重复填写操作。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具备入院评估单填写时，可进行专项评估单的填写完成后，评估结果数据生成在入院评估单中，同时也生成对应评估单；实现一次多份文书同步生成。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具备体温单、记录单数据同步至评估单的功能。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具备评估单填写时，通过便捷勾选评估项目，可实时完成评估结果计算的功能，包括评估等级、评估分值；根据结果提供对应的护理措施内容。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具备评估单内容填写后，根据评估分值、风险等级，生成具体结果语句同步显示至护理记录单；支持可按医院配置生成结果内容。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具备风险评估单关联相应告知书，并提醒功能。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具备评估表单操作痕迹查看。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具备评估单进行CA签名、认证和验签，确保护理文书的法律有效性。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具备一键复制上次评估内容到本次记录当中。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6、管道管理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具备根据人体图，选择置管位置生成置管列表。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具备管道置管信息可在人体图上进行直观展示，包括，管道情况、置管天数、有效期、深度、刻度、中高危标识等；可支持成人、儿童人体图。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支持静脉专科置管的管道置管处理，生成已登记列表。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支持管道新增置管、拔管、更换、重插、修改等操作记录。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支持各类管道进行护理评估记录。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支持管道基本信息、评估时间的维护，评估按高中低等级维护对应的评估时间。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支持根据置管有效期，醒目显示置管到期提示。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支持根据护士权限，对管道管理的护理记录进行操作。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7、转运交接单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具备交接单模板全结构化自定义配置功能。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具备交接单内容书写权限配置，交接流程配置功能。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具备不同类型交接单转运交接功能，包括转科交接、手术交接、血液净化转运交接、住院介入、内镜患者转运交接等。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具备统一入口快捷处理转运交接单功能，可提供给手术室、介入室单独使用。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支持在PDA上进行交接转运与PC端联动交接，确保病人转运安全。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具备交接单消息推送给科室级护士，提醒接收科室护士及时处理。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8、告知书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具备各类告知书样式内容自定义配置功能。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具备各类告知书新增、编辑、删除、打印功能。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具备告知书通过患者手写板签名功能。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具备告知书操作痕迹查看。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9、产程图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具备产程图样式自定义配置功能；包括宫口、显露、胎心、娩出标记等的图标及颜色配置。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具备产程图警戒线展示配置。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具备产程折线图可视化展示，辅助医护对产妇产程进行评估。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10、早期预警评分管理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具备在录入患者体征时，系统自动计算早期预警评分提示，包括MEWS和PEWS。</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具体展示预警评分明细查看，包括分值，数据来源。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预警评分生成后，可查看项目、指标、分值、评分时间、数据来源；同时提供相应的护理措施，同时生成评分语句同步至护理记录单。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具备按预警评分等级展示对应的颜色展示；支持颜色自定义配置。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支持按病区自定义，自定义触发MEWS的指标项。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支持消息推送至医生，实现从预警到处理的闭环管理。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具备按全院查询PEWS和PEWS评估结果。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11、批量录入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具备体温单批量录入功能；可按单个体征项目维度和单个患者维度进行体征项目录入。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具备体温单项目根据待测规则，显示不同时点待测病人列表及待测项目，可直接对待测患者体征项目录入。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具备批量录入过程中，可通过患者入院、转入、术后、分娩天数过滤患者；也可根据输入历史体温项目范围过滤患者，例如超过38℃患者。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具备体温单项目数据录入后，同步至各类记录文书功能。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具备记录单（多人）批量录入功能；可按单个待测项目维度、单个患者维度进行项目录入。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具备记录单（单人）批量录入功能；可根据患者查看当前记录单内容历史记录，并添加项目数据。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支持根据患者医嘱筛选全病区待测患者；包括血氧、血压、尿量、心电图、血糖、吸氧、胆红素、多普勒听胎心等。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具备项目录入数值校验功能；支持非法数值限制录入并提醒防呆功能；支持异常值项目高亮显示功能。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具备权限校验功能，非当前人员记录数据，禁止修改；提供防呆提醒。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具备多个患者批量健康宣教录入功能；宣教内容可同步内容至记录单。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支持接入物联网设备，例如心电监护仪，支持监测数据批量引入到指定记录单中。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支持护士录入后可立即自动保存，避免数据漏存。</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12、无纸化CA</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具备护理病历实现护理人员CA签名，支持CA补签。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具备护理病历实现患者CA签名。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具备医疗文档完成或归档后经过数字签名可以保证签名之后医疗文档的原始性。</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13、健康宣教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具备按院级、病区级进行多层次健康宣教内容模板自定义。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具备健康宣教内容进行新增、修改、删除操作功能。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具备对宣教对象能力进行评估功能。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具备对宣教记录进行选择打印、全部打印功能。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具备宣教记录内容填写完成后，同步至记录单功能。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具备健康宣教CA签名功能，确保宣教内容的法律效力。</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14、护理计划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具备按病区维护护理计划模板配置，包括护理诊断、护理因素护理诊断依据、护理目标、护理措施、护理评价。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具备护理计划填写、评价记录添加。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具备根据患者风险评分等级、异常体征情况智能生成对应的护理计划；护理计划内容可同步内容至记录单。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具备自定义触发监测规则配置功能，满足智能触发对应护理计划进行填写。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具备护理计划内容填写完成后，同步至记录单功能。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15、无纸化归档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具备护理病历归档提交、审批功能，同时支持归档补录功能。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具备将护理文书转换成PDF格式，提交到病案室进行归档。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具备实时查看病历归档情况，包括病历提数、提交及时率、病历返修率情况。</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16、护士交班报告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具备按病区维度、病区、科室维度，对班次、班次时间、交班类型，可根据医院进行个性化配置。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具备护士交班报告病人新入、转入、转出、手术等信息自动统计。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具备根据患者标识自动生成交班数据。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具备新增、编辑患者交班记录功能。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具备提取患者主诉、诊断数据添加至交班内容功能。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具备引用患者电子病历、医嘱、检验、检查、护理文书等医疗数据引入到交班记录中。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具备交接班全流程闭环管理，包括交班录入、接班确认、管理者审阅，修改权限需申请审批流程，确保交接班严谨。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17、护理任务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具备可根据临床事件、护理文书、医嘱等来源提供依据，生成护理任务；可根据不同科室进行定制。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具备根据科室定制护理任务规则，自动生成护理评估、护理记录、健康宣教、护理计划多类标准化任务。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具备护理任务跟踪功能，包括任务颜色、完成情况，支持查看最近一次的任务评估结果。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4.1.1.4.3.</w:t>
      </w:r>
      <w:r>
        <w:rPr>
          <w:rFonts w:hint="eastAsia" w:ascii="宋体" w:hAnsi="宋体" w:cs="宋体"/>
          <w:b/>
          <w:bCs/>
          <w:color w:val="auto"/>
          <w:sz w:val="21"/>
          <w:szCs w:val="21"/>
          <w:highlight w:val="none"/>
        </w:rPr>
        <w:t xml:space="preserve">18、风险评估分析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具备按患者查看风险评估单结果展示功能。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具备风险评估单结果趋势图展示功能。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具备风险评估单详细内容查看功能。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具备病区统计风险人数、评估单类型、危险等级人数占比分析功能。</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bookmarkStart w:id="115" w:name="_Toc191644699"/>
      <w:r>
        <w:rPr>
          <w:rFonts w:ascii="宋体" w:hAnsi="宋体" w:cs="宋体"/>
          <w:b/>
          <w:bCs/>
          <w:color w:val="auto"/>
          <w:sz w:val="21"/>
          <w:szCs w:val="21"/>
          <w:highlight w:val="none"/>
        </w:rPr>
        <w:t xml:space="preserve">4.1.1.4.4.</w:t>
      </w:r>
      <w:r>
        <w:rPr>
          <w:rFonts w:hint="eastAsia" w:ascii="宋体" w:hAnsi="宋体" w:cs="宋体"/>
          <w:b/>
          <w:bCs/>
          <w:color w:val="auto"/>
          <w:sz w:val="21"/>
          <w:szCs w:val="21"/>
          <w:highlight w:val="none"/>
        </w:rPr>
        <w:t xml:space="preserve">患者药箱管理</w:t>
      </w:r>
      <w:bookmarkEnd w:id="115"/>
      <w:r>
        <w:rPr>
          <w:rFonts w:hint="eastAsia" w:ascii="宋体" w:hAnsi="宋体" w:cs="宋体"/>
          <w:b/>
          <w:bCs/>
          <w:color w:val="auto"/>
          <w:sz w:val="21"/>
          <w:szCs w:val="21"/>
          <w:highlight w:val="none"/>
        </w:rPr>
        <w:t xml:space="preserve">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患者药箱管理系统可实现患者自备药品的医嘱流程闭环监控和医嘱计划的闭环跟踪。实现对医院大包装药品、整量发药药品的精细化管理。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4.1.1.4.4.</w:t>
      </w:r>
      <w:r>
        <w:rPr>
          <w:rFonts w:hint="eastAsia" w:ascii="宋体" w:hAnsi="宋体" w:cs="宋体"/>
          <w:b/>
          <w:bCs/>
          <w:color w:val="auto"/>
          <w:sz w:val="21"/>
          <w:szCs w:val="21"/>
          <w:highlight w:val="none"/>
        </w:rPr>
        <w:t xml:space="preserve">1、患者药箱应用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支持根据医院需求启用或关闭患者药箱功能。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支持药房按大包装发药时，余量自动入库到患者药箱。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支持一日多次的余量计算，支持余量不足时用药申请自动提交到药房请求发药。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支持根据医院需求启用患者自备药品通过患者药箱管理功能。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支持在启用患者药箱管理时，患者自备药自动判断、扣减患者药箱库存。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支持大包装药品管理，如病区发药药房是大包装，临床用药执行使用小包装。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支持整量发药的药品管理，如胰岛素。</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4.1.1.4.4.</w:t>
      </w:r>
      <w:r>
        <w:rPr>
          <w:rFonts w:hint="eastAsia" w:ascii="宋体" w:hAnsi="宋体" w:cs="宋体"/>
          <w:b/>
          <w:bCs/>
          <w:color w:val="auto"/>
          <w:sz w:val="21"/>
          <w:szCs w:val="21"/>
          <w:highlight w:val="none"/>
        </w:rPr>
        <w:t xml:space="preserve">2、库存管理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支持患者药箱的库存查询及入出库记录查询。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支持对患者药箱中的药品进行人工出库、入库操作。</w:t>
      </w:r>
      <w:bookmarkStart w:id="116" w:name="_Toc66262584"/>
      <w:r/>
      <w:bookmarkStart w:id="117" w:name="_Toc97708838"/>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4.1.1.5.</w:t>
      </w:r>
      <w:r>
        <w:rPr>
          <w:rFonts w:hint="eastAsia" w:ascii="宋体" w:hAnsi="宋体" w:cs="宋体"/>
          <w:b/>
          <w:bCs/>
          <w:color w:val="auto"/>
          <w:sz w:val="21"/>
          <w:szCs w:val="21"/>
          <w:highlight w:val="none"/>
        </w:rPr>
        <w:t xml:space="preserve">临床路径系统</w:t>
      </w:r>
      <w:bookmarkEnd w:id="116"/>
      <w:r/>
      <w:bookmarkEnd w:id="117"/>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根据国家发布病种，结合医院临床路径实施经验所开发，实现从病种筛选、路径设计、路径执行、执行监控、变异分析到路径优化调整的闭环管理流程。在完成路径计划工作的同时完成相关的“诊疗工作”“重点医嘱”等工作，实现通过计算机干预的诊疗流程标准化的管理，达到缩短患者住院天数，降低医疗成本，提高医疗质量、减少医疗纠纷，提高服务质量和患者满意度的目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4.1.1.5.</w:t>
      </w:r>
      <w:r>
        <w:rPr>
          <w:rFonts w:hint="eastAsia" w:ascii="宋体" w:hAnsi="宋体" w:cs="宋体"/>
          <w:b/>
          <w:bCs/>
          <w:color w:val="auto"/>
          <w:sz w:val="21"/>
          <w:szCs w:val="21"/>
          <w:highlight w:val="none"/>
        </w:rPr>
        <w:t xml:space="preserve">1、临床路径配置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（1）专科病种维护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支持病种和疾病进行关联。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支持单个诊断、多个诊断入径模式（部分路径要求两条或者多条诊断同时满足的情况下才能入径）。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支持主诊断、次诊断、全诊断（主诊断、次诊断）入径标准。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支持入径排斥规则维护（存在排斥诊断则禁止路径）。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（2）路径定义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支持集团医院下多个院区（机构）共享临床路径。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提供临床路径编辑权限控制，有权限者可编辑，否则只能查看。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支持主路径、分支路径维护，分支路径基于主路径维护。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支持日间临床路径维护。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支持临床路径可以和手术/药品关联，根据手术（药品）导入/转换到主（分支）路径。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支持自定义路径模版，可灵活地配置路径阶段，设置每个路径阶段的活动内容。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提供临床路径快速维护方式，如路径复制、路径内容拷贝、检验/检查集中维护、医嘱模板导入等。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临床路径内容支持诊疗工作、护理工作、重点医嘱（西/中成药、草药、检查、检验、治疗、护理、手术、出院、文字医嘱等类型）维护。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支持临床路径的出院带药医嘱维护。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★支持单个部门、多个部门审核需求，支持分级流转审核、平级审核模式，支持二次审核流程优化、支持审核留言/回复功能等。</w:t>
      </w:r>
      <w:r>
        <w:rPr>
          <w:rFonts w:hint="eastAsia" w:ascii="宋体" w:hAnsi="宋体" w:cs="宋体"/>
          <w:b/>
          <w:bCs/>
          <w:color w:val="auto"/>
          <w:sz w:val="21"/>
          <w:szCs w:val="21"/>
          <w:highlight w:val="none"/>
        </w:rPr>
        <w:t xml:space="preserve">（提供系统功能演示视频）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支持临床路径发布功能，各主管科室审核后由质控/医务科发布使用。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支持路径历史版本管理，可查看、复制各版本活动内容，可比较版本间差异。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提供路径医嘱内容导出功能，支持批量导出。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支持临床路径表单预览打印功能（格式同国家发布的临床路径表单）。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（3）叠加路径维护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支持叠加路径维护，叠加路径与患者主路径并行，解决患者并发症的医嘱处理问题。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支持叠加路径可以和疾病关联，病房医生站可根据患者是否满足叠加路径诊断标准限制叠加路径的使用。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支持通过临床路径自动导入叠加路径功能。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（4）变异原因维护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支持变异原因维护，如路径医嘱发生变异需记录变异原因、中途退出路径需记录变异原因等。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支持卫健委提供的CT06.00.004变异原因编码标准。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（5）路径项目替换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支持一次批量替换多个路径中已作废/无库存的医嘱，避免频繁修改路径维护。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（6）等效项目维护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支持等效项目维护，可使用等效项目替换路径中缺药/作废项目。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（7）备用项目维护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支持备用项目维护，解决常用药品和诊疗使用产生变异问题，患者开立临床路径外医嘱时，若医嘱在备用项目中则不算变异。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（8）超期入径原因维护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支持按临床路径设置入径限制天数，超期入径需要填写原因。</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4.1.1.5.</w:t>
      </w:r>
      <w:r>
        <w:rPr>
          <w:rFonts w:hint="eastAsia" w:ascii="宋体" w:hAnsi="宋体" w:cs="宋体"/>
          <w:b/>
          <w:bCs/>
          <w:color w:val="auto"/>
          <w:sz w:val="21"/>
          <w:szCs w:val="21"/>
          <w:highlight w:val="none"/>
        </w:rPr>
        <w:t xml:space="preserve">2、医生临床路径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（1）路径导入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支持根据患者当前有效诊断强制入径。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支持根据手术操作医嘱强制入径。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支持手工选择科室可用路径导入。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支持患者床位卡/列表上显示临床路径图标，包括已入径图标、已出径图标、已入主路径待入分支路径图标。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支持根据临床路径的入径限制天数控制路径导入时间。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支持有效诊断发生变更后自动过滤重复路径提示。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（2）路径转换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支持患者有效诊断发生变更后自动提示转换路径。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支持“主路径+分支路径”管理模式，根据患者有效诊断导入主路径，根据手术操作医嘱转换到分支路径。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支持已入径患者根据手术医嘱自动转换到其他主路径。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支持手工选择当前路径外的其他路径导入或当前路径下的分支路径导入。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（3）路径执行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支持新版本临床路径生效后，已入径患者可自动更新到最新版本路径内容。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支持对引入路径的病人按照路径治疗阶段顺序执行相应诊疗工作、医嘱项目、护理工作，允许提前执行下一阶段活动，也支持补执行上一阶段活动。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提供路径治疗阶段【下移】功能，【下移】后当天立即开始下一个治疗阶段。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支持临床路径医嘱导入嵌入各种医嘱安全控制功能，如医嘱开立权限、合理用药、过敏皮试控制、抗菌药物使用、保险限制、项目间控制等。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支持与医生站无缝融合，实现路径内医嘱的同步执行交互，支持路径内医嘱匹配规则自定义。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支持医生站重复开立路径内医嘱不进行变异处理。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支持路径内已执行医嘱可重复开立功能。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支持路径医嘱同步校验功能，判断患者当前路径导入之前开立的医嘱是否路径内医嘱。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支持路径内组医嘱、预开医嘱、互斥医嘱、可选医嘱、必选医嘱等多样化医嘱处理模式。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提供当前临床路径内医嘱缺药替换功能，支持手工维护等效项目或设置缺药替换自动匹配规则。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支持路径内医嘱显示路径标识，路径外医嘱、超时执行医嘱显示变异标识。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支持自动变异机制，也可选择手工记录变异原因。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支持根据参数控制上一阶段必选项未执行是否可进入下一阶段治疗。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（4）叠加路径执行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支持执行叠加路径医嘱，可执行归属全院、当前科室、当前路径的叠加路径，解决患者并发症医嘱处理的问题。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支持叠加路径医嘱，显示叠加路径标识。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支持叠加路径使用诊断标准判断。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（5）手术日调整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支持在径中患者，如因病情变化等原因导致手术日发生变化，CP手术日可往前/往后调整N天。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支持可参数控制手术日调整是否需记录变异。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（6）出院日调整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支持在径中患者，如因病情变化等原因导致出院日发生变化，CP出院日可往前/往后调整N天。</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支持可参数控制出院日调整是否需记录变异。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（7）中途退径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支持已入径患者中途退出路径，中途退径需记录变异出径原因。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支持可选择中途退径患者是否计入报表数据统计。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（8）完成路径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支持手工完成路径。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支持通知出院时自动完成路径。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支持转科患者继续保留路径或自动出径。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（9）执行监控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支持当前路径执行情况监控，已执行、未执行、是否超时执行、是否产生变异等。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（10）患者路径表单打印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支持患者路径表单打印，可参数控制只打印已执行内容或者打印全部内容。</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4.1.1.5.</w:t>
      </w:r>
      <w:r>
        <w:rPr>
          <w:rFonts w:hint="eastAsia" w:ascii="宋体" w:hAnsi="宋体" w:cs="宋体"/>
          <w:b/>
          <w:bCs/>
          <w:color w:val="auto"/>
          <w:sz w:val="21"/>
          <w:szCs w:val="21"/>
          <w:highlight w:val="none"/>
        </w:rPr>
        <w:t xml:space="preserve">3、护士临床路径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支持护士按照路径治疗阶段执行日常护理各项处置操作，并支持查看医生路径诊疗工作、重点医嘱、医疗病历执行情况。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支持多人护理工作一键集中执行，可按护理组、是否超时、是否必选筛选未执行的护理工作。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支持对必选未执行、超时必选未执行护理工作患者进行提醒。</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4.1.1.5.</w:t>
      </w:r>
      <w:r>
        <w:rPr>
          <w:rFonts w:hint="eastAsia" w:ascii="宋体" w:hAnsi="宋体" w:cs="宋体"/>
          <w:b/>
          <w:bCs/>
          <w:color w:val="auto"/>
          <w:sz w:val="21"/>
          <w:szCs w:val="21"/>
          <w:highlight w:val="none"/>
        </w:rPr>
        <w:t xml:space="preserve">4、临床路径统计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（1）临床路径查询统计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支持实时监控在院病人的入径情况，可按入径日期、手术日期、受控病种、科室等查询。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（2）患者入径情况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出院患者入径情况统计，包括应入路径、实入路径、手术操作、当前诊断、出院诊断、入院日期、入径日期、出径日期、出院日期、住院天数、出径方式等数据，可按科室、诊疗组、首席医生、病区进行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（3）实施汇总报表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按科室、诊疗组、首席医生、病区统计病种人数、入径人数、未入径人数、中途退径人数、完成人数、变异人数、入径率、变异率、变异出径率、抗生素变异率、平均住院天数、平均住院费用、平均药品费用、平均检查费用、平均手术费用等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（4）科室入径率报表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支持分析各科室、诊疗组、首席医生的出院人数、病种人数、入径人数、未入径人数、科室入径率等。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（5）变异医嘱统计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支持统计临床路径病人的变异医嘱信息，可按出院时间、科室、变异时间、医嘱类型、抗生素级别、受控病种统计；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（6）白名单医嘱统计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支持统计临床路径病人的备用医嘱使用信息，可按出院时间、科室、变异时间、医嘱类型、抗生素级别、受控病种统计；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（7）未入径统计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支持可按科室、诊疗组、首席医生、病区统计未入径患者信息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（8）中途退径统计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支持可按科室、诊疗组、首席医生、病区统计中途退出路径的患者信息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（9）路径执行情况统计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支持分析路径模板医嘱与实际执行路径医嘱的符合率，便于路径优化。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（10）临床路径执行情况监控平台数据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支持临床路径病人的路径执行及住院费用数据上报，按照卫健委值域范围参考代码展现，可一键导出文件并导入卫健委平台。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4.1.1.6.</w:t>
      </w:r>
      <w:r>
        <w:rPr>
          <w:rFonts w:hint="eastAsia" w:ascii="宋体" w:hAnsi="宋体" w:cs="宋体"/>
          <w:b/>
          <w:bCs/>
          <w:color w:val="auto"/>
          <w:sz w:val="21"/>
          <w:szCs w:val="21"/>
          <w:highlight w:val="none"/>
        </w:rPr>
        <w:t xml:space="preserve">临床辅助决策支持系统（CDSS）</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临床决策支持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用于不同的临床业务工作站，通过与至少两个以上业务系统集成，以深度集成的方式或以浮动提示框的形式，实时对医生的用药方案、检验申请、检查申请、手术预约、治疗申请等医疗行为进行分析，实现辅助提示，实时对诊疗危险行为给予阻断、警戒或提示，直到医生修正或给予合理的执行理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从疾病、检验、检查、药物、治疗、手术等多个业务场景进行分析。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从初诊、确诊、手术治疗、药物治疗等不同阶段进行分析。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诊疗过程中实现辅助诊疗、安全保障、精准治疗、知识参考等临床辅助决策支持。</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精准辅助决策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TPN 治疗方案推荐，并支持与 CPOE 系统集成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根据诊断给出常规用药的建议提示，可基于个体化实现（比如年龄、体重、体表面积等因子进行 用量换算），并支持现有 CPOE 系统集成。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华法林用药治疗方案推荐，并支持与CPOE 系统集成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护理 PEWS/MEWS 早期预警评分，CDSS 满足医护互通业务流程的实现。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根据初步诊断，推荐辅助检验、检查的建议提示，并提供对应的参考标准。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药品适应证优化分析。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药物不良反应实时监测警示。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根据初步诊断，推荐辅助检验检查的建议提示，并提供对应的参考标准。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根据诊断及临床路径自动给出需要检验的建议提示。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根据诊断及临床路径自动给出需要检查的建议提示。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根据诊断自动给出相关的鉴别诊断的参考提示。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安全警戒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药物不良反应提示。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重复进行检查或检验申请提示。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检验项目存在包含关系提示。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危急值提示：检验危急值、检查危急值，支持按照不同的年龄、性别、诊断等设置不同的参考值。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检验与检验冲突提示：不能在同一段时间内进行的项目、需要注意先后顺序的项目。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检查与检查冲突提示：不能在同一天进行的项目、需要注意先后顺序的项目、检查所使用制剂会影响其他检查的项目。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检查与检验冲突提示：不能在同一天进行的项目、需要注意先后顺序的项目、检查所使用制剂会影响其他检验的项目。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诊断与性别冲突提示。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诊断与年龄冲突提示。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诊断与检验冲突提示：检验禁忌症、诊断与检验结果冲突。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诊断与检查冲突提示：检查禁忌症、诊断与检查结果冲突。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药品与检验冲突提示：检验异常禁忌药物、药物影响检验结果。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药品与检查冲突提示：药物影响检查结果、药物禁忌检查。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检查与性别冲突提示。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检验与性别冲突提示。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特殊病生理检验、检查冲突提示：新生儿、老人、孕期检验检查警示等。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知识管理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提供药品说明书、禁忌症、注意事项等查询。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提供临床路径、疾病诊疗指南等查询。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提供检验检查项目的适应症、禁忌症、参考值、标本、作用及临床意义等查询。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提供政策法规及医院自定义管理规范维护与查询。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支持基于搜索引擎技术的快速全文检索功能。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能够全面展示药品说明书、指导原则、指南、管理规范等客户自定义维护的内容。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系统基础知识库基础上，用户可自行进行基础知识库维护的高级工具，实现诊断、药品、检验、检查、手术、治疗知识的属性化、结构化，并做分类管理，实现规则的及时更新并应用于辅助决策分析引擎。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针对特定项目，可设置特殊提示信息，提示信息可自定义维护，支持新增、删除和修改并保留操作痕迹。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系统管理模块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系统运行所需要的基础字典数据维护配置管理，包含药品字典、疾病字典、给药途径字典、频次字典、检验字典、检查字典、手术字典、治疗字典等。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实现不同员工、角色访问特定菜单的权限管理设置。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运行或逻辑分析必须针对医院与系统信息存在差异但是同一对象的情况，提供对照映射功能，主要为疾病对照、药品对照、给药途径对照、频次对照、检验大项对照、检验细项对照、检查项目对照、手术项目对照、治疗项目对照等，形成映射关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析及预警结果，应用于不同的临床业务工作站，通过与至少两个以上业务系统集成，以深度融合的方式或以浮动提示框的形式，实时对医生的用药方案、检验申请、检查申请、手术预约、治疗申请等医疗行为进行分析，实现辅助提示，实时对诊疗危险行为给予阻断、警戒或提示，直到医生修正或给予合理的执行理由。</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开放底层知识库管理，基于合理用药分析引擎、诊疗分析引擎、精准辅助决策模型引擎基础之上，客户根据实际业务需求，进行不同维度分析规则的自定义设置管理。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统计医生诊疗行为的分析拦截情况、提示情况、规则匹配情况等，支持从时间、科室、医生、规则类型等不同维度进行诊疗行为统计。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支持对集成接口的调用日志查询，方便快速追踪系统对接问题。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提供知识库更新服务，分定期和不定期按需更新。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4.1.1.7.</w:t>
      </w:r>
      <w:r>
        <w:rPr>
          <w:rFonts w:hint="eastAsia" w:ascii="宋体" w:hAnsi="宋体" w:cs="宋体"/>
          <w:b/>
          <w:bCs/>
          <w:color w:val="auto"/>
          <w:sz w:val="21"/>
          <w:szCs w:val="21"/>
          <w:highlight w:val="none"/>
        </w:rPr>
        <w:t xml:space="preserve">医技医辅-临床检验管理系统（LIS）</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建设应以病人标本管理为中心，以检验质量为核心，贯彻实验室全面质量管理思想为指导，实现实验室全面信息化为宗旨，依据ISO15189、CAP、三级综合医院认可及评审要求等，通过信息化手段实现对检验前、中、后全过程规范管理，实现对开单过程、标本采集、护送、检测、报告各个流程的监控，以及对实验室人员、设备、试剂、环境、文档等管理，实现全过程监控及服务质量的指标分析，为临床实验室的过程改进提供数据依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4.1.1.7.</w:t>
      </w:r>
      <w:r>
        <w:rPr>
          <w:rFonts w:hint="eastAsia" w:ascii="宋体" w:hAnsi="宋体" w:cs="宋体"/>
          <w:b/>
          <w:bCs/>
          <w:color w:val="auto"/>
          <w:sz w:val="21"/>
          <w:szCs w:val="21"/>
          <w:highlight w:val="none"/>
        </w:rPr>
        <w:t xml:space="preserve">1、标本全流程管理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（1）条码管理系统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采用条码化管理模式，对标本流程的规范化管理，包括标本的唯一性、不合格标本拒收以及分析中发现标本质量问题的规范化管理。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支持与检验开单系统对接，支持申请单新增、撤销、状态更新。在医生给病人开完电子申请单后，医生可以直接在系统中查看该病人的电子申请单的执行情况和标本当前的状态。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采血流水线、贴标系统、排队叫号系统对接。实现条码自动分管，明确回执取单时间和地点，报告时间计算分固定、每日、每周、每月及特殊描述类型，取单时间精确到分。支持项目根据院区不一致而设置不同的报告时间。支持采集注意事项、标本容器图片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提供规范标本的送检流程，支持记录标本的接、收信息，防止标本遗失。支持标本送检时记录送检人、地点、时间及交接人员，支持标本批量打包、送检、核收。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提供不合格标本管理功能，对于检验科退回的标本系统有明确的提醒，护士可以查询并重新打印条码标签，重新采集和送检，支持退回标本完整的TAT记录查询。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标本前处理，规范标本交接过程，提供标本批量接受，支持住院标本自动计费。支持对标本前处理全过程查询，可查看条码标本实时状态，查看已采集、已送检、已核收标本情况；支持前处理分拣机对接，样本自动编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支持标本TAT流程管理，包括TAT节点的设定、TAT过程记录，TAT过程提醒、检前检中TAT统计分析，支持在各个功能模块查看标本TAT全流程信息，支持通过图形化的模式查看节点信息。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（2）采血排队叫号系统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提供标准化采血流程，实现实验室标本分析前质量控制。支持对接采血管贴标分配系统、排队管理系统、HIS、LIS系统等。以确保医嘱、患者信息、采血标本内容的一致，有效提高采血工作效率和标本合格率。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支持按急诊、儿童、特殊项目设定优先级顺序；支持设置不同队列类型采集窗口和取号标识。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（3）检验主业务管理系统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支持完成来自门诊、住院、体检、外单位的标本登记、结果数据的采集、结果审核及发布、危急值发布。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支持临检、生化、免疫标本信息登记，结果录入，标本智能审核，历史结果比对功能，结果批量输入功能。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①</w:t>
      </w:r>
      <w:r>
        <w:rPr>
          <w:rFonts w:hint="eastAsia" w:ascii="宋体" w:hAnsi="宋体" w:cs="宋体"/>
          <w:color w:val="auto"/>
          <w:sz w:val="21"/>
          <w:szCs w:val="21"/>
          <w:highlight w:val="none"/>
        </w:rPr>
        <w:t xml:space="preserve">标本登记及结果处理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条码登记：支持通过条码扫描自动显示病人信息、医嘱信息，能自动关联显示检验项目。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手工登记：支持手工输入登记信息。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参数自动调入：支持临床参数信息自动调入，如体重、尿量信息。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批量处理：提供标本或结果信息的批量复制、替换、删除、合并、结果录入操作。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结果采集：自动采集来自检验分析仪的所有结果，并将结果自动归到相应病人的报告界面中。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结果校正：对于异常数据支持批量修改、批量校正。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自动计算：支持计算项自动计算功能，包括复杂公式设置和计算，公式区分性别、年龄、满足项目结果条件，如肾小球过滤率。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结果合并：支持报告结果自动合并，如糖耐量、C肽、胰岛素相关结果自动合并功能。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图文报告：系统支持图文报告功能，图像可来源于仪器、手工入库方式。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历史结果比对：提供历次结果比对信息和历史结果趋势图查询，支持多历史结果直接比对。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历史报告调阅：可快速调阅病人的相关报告。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异常结果标识：异常结果使用醒目标记，如采用不同颜色、字体进行区别。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危急结果标识：急诊标本、危急值结果应醒目标识；支持通讯级和已审核危急值标识区分。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结果复查管理：支持复查标记、查询，未复查审核控制。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报告回收管理：取消审核可记录原因，支持报告回收管理和跟踪。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权限控制：通过系统权限控制条码入库的病人信息是否可修改。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TAT记录：系统自动记录操作记录并可查询，如审核、发布、取消审核、打印记录等。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修改日志：支持手工输入、修改、删除检验结果，并进行有效的记录操作并用于追溯。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报告360查询：提供患者报告、申请单、危急值、结果复查综合查询功能，支持根据来源、样本分类分组查阅，支持相关指标报告查阅，支持患者申请单和明细查询，TAT记录查询、支持多项目结果趋势比较。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显示设置：支持结果栏单排或双排显示，支持表格自定义列显示和排序配置。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（4）仪器通讯接口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单向设备：完成仪器原始数据采集及解析，包括各种传输模式（串口、网口、USB、读文件）。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双向设备：对于支持条码读取的仪器，应能使仪器实现双向通信的功能，仪器可以通过读取试管上的条码，自动获取条码信息对应的检验医嘱信息，自动测试检验项目。同时系统支持预先设定稀释倍数。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流水线设备：支持实验室各类检测流水线设备对接，实现自动化和智能化管理。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酶标双向检测：测定的界面的布置应与实际的酶标板一致，标本的排列可以根据板的类型和操作人员的习惯选择横排或竖排，阴阳性对照标本、空白和质控标本的位置可以任意放置。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（5）微生物管理系统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实现微生物实验过程的无纸化，支持微生物培养过程记录和管理，完成来自门诊、病房、体检的微生物标本的检测和报告发布。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支持微生物年流水号登记及标签生成和打印，支持微生物记录单打印。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支持与微生物自动检测设备自动对接，自动采集培养结果及药敏鉴定结果。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支持阴性结果默认成批输入，根据标本的检查目的和标本类型自动对应相应的阴性的培养结果的描述。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支持药敏补计费及退费功能。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应能实现检验全流程的规范化和无纸化，包括详细培养过程记录及过程图像采集，如标本外观、培养、分纯、菌落生长情况、镜下形态、生化试验的结果和重要的实验内容。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支持动态配置过程培养记录单内容。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具备多阶段结果处理及初步报告、支持发布至临床。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支持血培养阳性结果发布危急值。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提供专家规则、多重耐药规则配置，报告时给予及时警示并发布至临床。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提供院内感染统计分析，包括标本阳性率、抗生素总耐药性、细菌抗生素耐药性分析，可根据不同条件统计（申请科室、样本类型、细菌等）。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支持微生物系统与WHONET对接，查询生成报告结果列表，支持导入到WHONET系统中。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微生物检测过程中，支持对微生物菌种进行管理，包括菌种登记、查询，支持图形化菌种入库，支持冻存冰箱、冻存架、冻存盒规格定义。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（6）特检报告管理模块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骨髓报告：支持骨髓报告管理，骨髓标本登记、结果处理、初步审核、审核发布，支持骨髓图像信息采集、描述性报告录入，支持髓片借阅管理。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产前筛查报告：支持唐氏筛查、子痫评估筛查报告，包括产前信息登记、结果处理、报告生成。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基因检测报告：各类基因标本登记、结果处理、审核及发布管理，包括图像信息采集、报告模版定义、报告解释备注信息维护。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描述性报告：描述类报告模版定义，报告结果处理、审核及发布管理，包括图像信息采集、报告字典信息维护。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（7）环境监测管理系统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支持对院内环境监测管理，包括院内空气、水、物表等标本全流程管理。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有独立的标本管理流程和模块，区别于患者标本，包括开单、采集、登记、检测审核、报告查询等功能。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支持感染科对全院制定环境监测计划，包括监测对象、检测项目、检测频次计划制定，并可根据计划自动生成申请内容。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支持各类监测项目报告单模版定义。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4.1.1.7.</w:t>
      </w:r>
      <w:r>
        <w:rPr>
          <w:rFonts w:hint="eastAsia" w:ascii="宋体" w:hAnsi="宋体" w:cs="宋体"/>
          <w:b/>
          <w:bCs/>
          <w:color w:val="auto"/>
          <w:sz w:val="21"/>
          <w:szCs w:val="21"/>
          <w:highlight w:val="none"/>
        </w:rPr>
        <w:t xml:space="preserve">2、实验室精细化管理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以流程管理为方法，对实验室每一个过程建立流程和文件，以此来执行。在得到过程监控数据后，应支持对各个环节数据进行分析和评估，为实验室过程的改进提供有效的依据，达到实验室全面质量管理的目的，提升人员的学术水平以及各相关部门工作积极性及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（1）实验室质量管理系统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实验室资源管理：包括人员岗位、设备、试剂、环境。实现科室日常工作信息化管理。实验室设备记录（如保养、维护、校准）、实验室环境管理、温湿度管理，可定义任务管理计划，根据计划生成任务并记录。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验室室内质控管理：包括质控规划、失控分析、质控月报表、质控日报表、质控比对及评价。质控月报表，支持各种质控图（包括Westgard图、Youden图、多规则Sheward图、L-J定性质控图），并根据各个质控图的失控规则，来判断该项目是否失控。支持质控比对，不同仪器的质控结果比对，包括比对仪器及项目设置、结果导入、比对报表生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质量指标管理：基于国家卫健委发布的临床检验专业质量控制指标内容，提供质量指标自定义配置，及质量指标汇总报表分析，如不合格标本统计分析、危急值指标分析、检前检中TAT分析、项目TAT分析。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（2）试剂耗材管理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支持对检验科试剂、耗材、小型设备（如温度计）进行统一的管理，包括物品采购、入库、出库、盘存、统计查询、基础资料维护。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支持试剂在每个环节的全过程跟踪管理，达到实时监控、实时分析，做到库存、效期提前预警，通过实时监测，提前预警，及时发现实验室试剂使用过程中存在的问题。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提供一体化可视监控和预警查询功能，集中展示库存预警、效期预警、采购情况、领用情况、出入库情况、实验室试剂支出和收益比情况。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（3）实验室文档管理系统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支持通过电子化形式对实验室质量控制程序文档、SOP文档进行管理，建立文档共享平台，提供实验室人员文档编制、修改、阅读。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统一实验室内部各类管理文件的编写格式、文件内容，建立电子化标准管理流程，包括新增、版本更新、注销、审核发布流程，并针对阅读、编辑、审核流程进行授权。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支持文件编辑流程日志记录、阅读日志记录，支持不同版本阅读查询。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（4）危急值闭环管理系统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验科在检测或审核标本时，支持系统自动判断危急值，在发现危急标本时系统自动提醒检验科医生，核发该报告时，系统自动将标本结果危急情况发送到标本采集的科室，自动通过消息提醒临床医生或护士及时处理，临床未及时接收可自动提醒检验科人工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支持危急值按需播报，项目危急值范围可根据患者性别、年龄、科室、样本类型分类设置，除了常规的项目危急值，微生物也可以通过系统进行播报。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支持通讯级危急值播报，可通过挂屏系统实时提醒和监控危急值情况。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（5）自动审核系统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系统应能遵循临床实验室规范设定一套审核规则，在报告审核时可用于判断报告的合理性、完整性，判断控制报告是否可通过审核。应可使用LIS或者设备中间件实施自动审核。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支持项目逻辑规则的设置：可分样本类型、性别、年龄范围、适用诊断、逻辑公式设置（结果项目组合判断条件）以及相应的审核提示内容。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其它审核规则设置：提供与上次不符合报警、危急项目报警、前次结果比较、传染病报卡、复检提醒、高危提醒、荒诞结果提醒。审核过程中支持多项漏项核对和提醒、复查标本未完成提醒，性别不符提醒。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（6）POCT管理系统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支持将便携式检验检测设备纳入实验室设备管理范围，包括设备质控管理、检验结果采集和报告，满足电子病历管理中患者检验结果信息完整性的要求。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应包括POCT检验设备数据采集和解析、POCT报告管理、设备质控管理。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（7）实验室挂屏系统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建立可视化监测指标，对实验室不符合项预警监控，包括危急值、急诊标本、未及时报告提醒预警指标，及时提醒工作人员进行处理，避免不符合事件发生。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支持全流程标本量监控，如已送检、已核收、检测中、待审核标本量实时展示。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支持按实验室小组或全科展示挂屏指标。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（8）实验室移动端管理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移动端试剂管理：试剂在过程中支持采用移动端试剂管理以提高效率，包括移动端审核流程（申购审核、申领审核），试剂入库管理、试剂出库管理，试剂盘存管理。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移动端微生物管理：微生物培养过程包括接种培养、生长观察、上机过程，不方便使用台式电脑，在培养过程中缺失培养详细过程的记录，支持用移动设备进行操作和记录，实现无纸化微生物过程记录。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移动端实验室质量管理：支持质量实时状况、不符合项查询、质量报表查阅。</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4.1.1.7.</w:t>
      </w:r>
      <w:r>
        <w:rPr>
          <w:rFonts w:hint="eastAsia" w:ascii="宋体" w:hAnsi="宋体" w:cs="宋体"/>
          <w:b/>
          <w:bCs/>
          <w:color w:val="auto"/>
          <w:sz w:val="21"/>
          <w:szCs w:val="21"/>
          <w:highlight w:val="none"/>
        </w:rPr>
        <w:t xml:space="preserve">3、对接要求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（1）HIS、EMR接口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基础数据、患者基本信息、申请单新增和撤销、住院计费、危急值发布，门诊、住院电子申请单对接，查询HIS已计费电子申请单信息。住院护士站条码对接，实验室接收住院标本信息，并实现住院自动计费、撤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（2）体检接口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支持与体检系统对接，实现体检标本执行、报告回传。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（3）与院内其他系统对接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支持与护理PDA接口对接，与院内CA对接完成电子签名认证并完成签名数据存储和验证。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4.1.1.8.</w:t>
      </w:r>
      <w:r>
        <w:rPr>
          <w:rFonts w:hint="eastAsia" w:ascii="宋体" w:hAnsi="宋体" w:cs="宋体"/>
          <w:b/>
          <w:bCs/>
          <w:color w:val="auto"/>
          <w:sz w:val="21"/>
          <w:szCs w:val="21"/>
          <w:highlight w:val="none"/>
        </w:rPr>
        <w:t xml:space="preserve">药事管理服务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4.1.1.8.1.</w:t>
      </w:r>
      <w:r>
        <w:rPr>
          <w:rFonts w:hint="eastAsia" w:ascii="宋体" w:hAnsi="宋体" w:cs="宋体"/>
          <w:b/>
          <w:bCs/>
          <w:color w:val="auto"/>
          <w:sz w:val="21"/>
          <w:szCs w:val="21"/>
          <w:highlight w:val="none"/>
        </w:rPr>
        <w:t xml:space="preserve">处方点评系统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（1）首页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1）点评药师工作量统计：通过时间筛选今日、昨日 、近 7 天、近 30 天，展示各药师的处方总数、合格数、不合格数的前十名排行；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2）点评处方数量：区分专项点评和常规点评，通过选择已完成的点评任务，生成一份饼状图，鼠标悬浮后展示合理和不合理数量；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3）科室点评不合理排名：统计各科室处方的处方数量，通过公式算出不合理率；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4）药品不合理排名：统计药品维度的处方数量，通过公式算出不合理率；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5）问题项统计：区分专项点评和常规点评，通过选择已完成的点评任务，统计异常问题项，生成饼状图，鼠标悬浮后展示对应的数据；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（2）点评工作台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接收需要自己完成的点评任务，点击任务展开对应任务明细，预览处方详情、警示信息，点评人根据预审结果对处方进行点评；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（3）抽样方案管理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根据抽取方式、抽取模式、抽取维度， 自定义配置药剂科所需的点评方案，配置后可被专项和常规点评引用抽取对应处方；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（4）专项点评管理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引用创建的抽样方案，选择时间拉取某个时间段的处方，统计出处方总数、处方最少的科室、处方最多的科室，可过滤已点评和 已经抽取的处方，方案创建后指派药师进行点评任务，可预览药师点评进度和点评结果；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（5）常规点评管理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引用创建的抽样方案，选择时间拉取某个时间段的处方，统计出处方总数、处方最少的科室、处方最多的科室，可过滤已点评和 已经抽取的处方，方案创建后指派药师进行点评任务，可预览药师点评进度和点评结果；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（6）处方点评配置：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1）抽样维度管理：用于管理处方相关属性，添加维度时选择筛选类型的同时赋予数据项，配置后供抽样方案页面使用 ；</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2）问题项 管理：药师根据日常工作积累或按照国家公布的点评结果标准，维护常用点评意见，在点评工作台点评时方便快速选择意见，提高点评工作效率； </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（7）点评结果统计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根据已经完成的点评任务，统计处方数、预点评适宜数/预点评适宜率、预点评不适宜数/预点评不适宜率、人工点评适宜数/人工 点评适宜率、人工点评不适宜数/人工点评不适宜率数据；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（8）药师点评工作量统计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根据已经完成的点评任务，查看药师完成的点评数量、点评合理数/点评合理占比、点评不合理数/点评不合理占比数据；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（9）点评趋势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以趋势图的形式呈现某个时间范围内，药师参与点评的总数以及每个药师完成的点评任务数，图表支持下载；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（10）收藏夹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展示在点评任务过程中收藏的经典处方。</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4.1.1.8.2.</w:t>
      </w:r>
      <w:r>
        <w:rPr>
          <w:rFonts w:hint="eastAsia" w:ascii="宋体" w:hAnsi="宋体" w:cs="宋体"/>
          <w:b/>
          <w:bCs/>
          <w:color w:val="auto"/>
          <w:sz w:val="21"/>
          <w:szCs w:val="21"/>
          <w:highlight w:val="none"/>
        </w:rPr>
        <w:t xml:space="preserve">合理用药系统</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审核汇总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通过起止日期、科室、就诊类型条件查询，生成审核拓扑图，展示处方流入系统后，在各个审核环节分散有多少张处方；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审核明细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通过起止日期、科室、处方号、药品等查询条件，查看患者处方详细详情，详情记录患者信息、药品信息、审核意见、警示信息、系统日志，同时可根据查询条件导出审核明细；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审核配置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普通处方规范：设置提醒等级，通过设置前记、正文、后记任意一个中的某些特殊字段，医生开方时，字段未填写，系统识别不到的情况下，会给医生弹窗警示，处方不规范；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特殊处方规范：精、麻、毒等类型处方为特殊处方，设置提醒等级，通过设置前记、正文、后记任意一个中的某些特殊字段，医生开方时，字段未填写，系统识别不到的情况下，会给医生弹窗警示，处方不规范；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审核规则开关：展示系统可审核的所有规则，院内可根据实际审核需要进行调整，如果关闭规则分类，处方中遇到关闭的就不会进行审查，如果规则分类没关闭，只是关闭了规则分类下的某一个规则类型，处方审核中就不会审关闭的类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静默审核开关：用于控制科室是否参与用药审核，科室开启时，医生开具的不合理处方，系统会弹窗告知医生该处方为不合理以及审查项警示信息；如果合理直接通过保存处方；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联合审核开关：配置一个患者在同一天多个科室挂号问诊，多个医生开具药品的情况下，设置需要审查的规则项；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通用审核配置：用于管理处方审核时长、药师审核时长、联合审核时间以及配置药师不在岗状态时，医生发送药师审核处方的结果；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联合数据设置：配置患者跨科室就诊情况下，系统以用、身份证号码或就诊号码为唯一联合标准，同时配置项可以设置优先级；</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豁免对象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按科室、医生、药品的条件设置审查豁免对象，被豁免对象不参与相应模块的审查。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忽略审查项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根据临床实际情况或医院管理需要，对系统审查结果的自主屏蔽设置和管理，让系统审查结果更加贴近临床实际情况和医院个性化的用药管理需要。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4.1.1.8.3.</w:t>
      </w:r>
      <w:r>
        <w:rPr>
          <w:rFonts w:hint="eastAsia" w:ascii="宋体" w:hAnsi="宋体" w:cs="宋体"/>
          <w:b/>
          <w:bCs/>
          <w:color w:val="auto"/>
          <w:sz w:val="21"/>
          <w:szCs w:val="21"/>
          <w:highlight w:val="none"/>
        </w:rPr>
        <w:t xml:space="preserve">抗菌药物管理系统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（1）首页：通过起止日期查询门急诊抗菌药物处方占比、抗菌药物用量排名、住院抗菌药物使用率排名；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（2）药品使用查询：通过起止日期、药品级别、药品名称、规格、剂型等条件查询专项药品在全院的总用量，从总用量数据下可查看各科室下的用量；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（3）用药审核：通过患者编码、患者姓名、药品名称等条件查询患者用药申请，药师或科主任对医师申请单进行审核；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（4）药品管理：对药品设置单药参数，支持删除药品，可通过药品编码、名称、规格等条件筛选药品；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（5）围手术期用药权限：填写手术可用的药品创建围手术期用药，支持批量导入、导出；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（6）分级管理：填写医生职称可用药品级别，创建药品的分级管理数据，可通过药品级别、医生职称查询数据；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（7）权限配置：配置医生可用的药品级别、药品名称，支持批量导入、导出等操作；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（8）报表中心：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1）住院抗菌药物使用调查表：写住院病人抗菌药物使用调查表，支持打印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2）抗菌药物使用情况：通过起止时间、名称、规格、科室、就诊类型、剂型等条件查询抗菌药物在全院的使用量、使用金额；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3）住院抗菌药物使用情况：通过起止时间、名称、规格、病区、剂型等条件查询抗菌药物在住院的使用量、使用金额；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4）Ⅰ、Ⅱ类切口围手术期预防用药统计表：通过起止时间、切口类型、用药目的、名称等条件查询Ⅰ类、Ⅱ类切口围手术期预防用药的使用量；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5）门急诊抗菌药物处方占比：通过起止时间、名称、规格、科室、就诊类型等条件查询抗菌药物处方在门急诊的处方数 、使用占比率、处方数占比。</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4.1.1.9.</w:t>
      </w:r>
      <w:r>
        <w:rPr>
          <w:rFonts w:hint="eastAsia" w:ascii="宋体" w:hAnsi="宋体" w:cs="宋体"/>
          <w:b/>
          <w:bCs/>
          <w:color w:val="auto"/>
          <w:sz w:val="21"/>
          <w:szCs w:val="21"/>
          <w:highlight w:val="none"/>
        </w:rPr>
        <w:t xml:space="preserve">数据上报管理-门急诊诊疗信息页数据采集上报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遵循《国家卫生健康委办公厅关于印发门（急）诊诊疗信息页质量管理规定（试行）的通知》要求，对门（急）诊产生的包括患者基本信息、就诊过程信息、诊疗信息以及费用信息进行数据采集和分析，用于医院推动门（急）诊诊疗质量的提升。</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4.1.1.9.</w:t>
      </w:r>
      <w:r>
        <w:rPr>
          <w:rFonts w:hint="eastAsia" w:ascii="宋体" w:hAnsi="宋体" w:cs="宋体"/>
          <w:b/>
          <w:bCs/>
          <w:color w:val="auto"/>
          <w:sz w:val="21"/>
          <w:szCs w:val="21"/>
          <w:highlight w:val="none"/>
        </w:rPr>
        <w:t xml:space="preserve">1、数据采集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支持根据业务要求设置采集时间点。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支持根据租户及机构设置数据采集范围。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支持设置不同的采集时间间隔。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支持通过配置数据源跨数据库采集数据。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支持对已采集数据的进行重新采集。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支持对采集数据的日志进行记录。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4.1.1.9.</w:t>
      </w:r>
      <w:r>
        <w:rPr>
          <w:rFonts w:hint="eastAsia" w:ascii="宋体" w:hAnsi="宋体" w:cs="宋体"/>
          <w:b/>
          <w:bCs/>
          <w:color w:val="auto"/>
          <w:sz w:val="21"/>
          <w:szCs w:val="21"/>
          <w:highlight w:val="none"/>
        </w:rPr>
        <w:t xml:space="preserve">2、数据转换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支持数据采集过程中的字典翻转。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支持根据诊疗信息页费用要求进行归并。</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4.1.1.9.</w:t>
      </w:r>
      <w:r>
        <w:rPr>
          <w:rFonts w:hint="eastAsia" w:ascii="宋体" w:hAnsi="宋体" w:cs="宋体"/>
          <w:b/>
          <w:bCs/>
          <w:color w:val="auto"/>
          <w:sz w:val="21"/>
          <w:szCs w:val="21"/>
          <w:highlight w:val="none"/>
        </w:rPr>
        <w:t xml:space="preserve">3、数据查询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支持根据不同权限范围人员查询已采集的诊疗数据。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支持按推荐的诊疗信息页查询和打印数据。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支持将查询的结果导出成csv格式，用于上报。</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4.1.1.10.</w:t>
      </w:r>
      <w:r>
        <w:rPr>
          <w:rFonts w:hint="eastAsia" w:ascii="宋体" w:hAnsi="宋体" w:cs="宋体"/>
          <w:b/>
          <w:bCs/>
          <w:color w:val="auto"/>
          <w:sz w:val="21"/>
          <w:szCs w:val="21"/>
          <w:highlight w:val="none"/>
        </w:rPr>
        <w:t xml:space="preserve">闭环管理系统-医疗流程闭环管理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系统应支持闭环配置与闭环信息展示，闭环质控分析三部分组成，业务闭环内容可支撑互联互通评级要求，支持业务闭环的配置及展现。</w:t>
      </w:r>
      <w:bookmarkStart w:id="118" w:name="_Toc157687224"/>
      <w:r/>
      <w:bookmarkStart w:id="119" w:name="_Toc23221"/>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4.1.1.10.</w:t>
      </w:r>
      <w:r>
        <w:rPr>
          <w:rFonts w:hint="eastAsia" w:ascii="宋体" w:hAnsi="宋体" w:cs="宋体"/>
          <w:b/>
          <w:bCs/>
          <w:color w:val="auto"/>
          <w:sz w:val="21"/>
          <w:szCs w:val="21"/>
          <w:highlight w:val="none"/>
        </w:rPr>
        <w:t xml:space="preserve">1、闭环配置管理</w:t>
      </w:r>
      <w:bookmarkEnd w:id="118"/>
      <w:r/>
      <w:bookmarkEnd w:id="119"/>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支持以列表形式清晰展示已配置的闭环及其对应的流程图；闭环配置支持闭环分组功能，以便于对不同业务流程进行有效分类和组织，提高管理效率。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支持根据医院实际业务创建新的闭环，支持根据业务节点进行现有闭环扩充。支持配置各个闭环节点的时长。支持业务关系配置支持节点灵活选用，节点配置闭环事件。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支持数据拉取功能，能够实时获取和更新数据。确保系统能够与所需的数据源建立连接。配置完成后，支持在拉取规则管理页面进行更为细致的设置。</w:t>
      </w:r>
      <w:r/>
    </w:p>
    <w:p>
      <w:pPr>
        <w:ind w:firstLine="422"/>
        <w:spacing w:before="120" w:after="120" w:line="360" w:lineRule="exact"/>
        <w:rPr>
          <w:rFonts w:hint="eastAsia" w:ascii="宋体" w:hAnsi="宋体" w:cs="宋体"/>
          <w:b/>
          <w:bCs/>
          <w:color w:val="auto"/>
          <w:sz w:val="21"/>
          <w:szCs w:val="21"/>
          <w:highlight w:val="none"/>
        </w:rPr>
      </w:pPr>
      <w:r/>
      <w:bookmarkStart w:id="120" w:name="_Toc31042"/>
      <w:r/>
      <w:bookmarkStart w:id="121" w:name="_Toc157687225"/>
      <w:r>
        <w:rPr>
          <w:rFonts w:ascii="宋体" w:hAnsi="宋体" w:cs="宋体"/>
          <w:b/>
          <w:bCs/>
          <w:color w:val="auto"/>
          <w:sz w:val="21"/>
          <w:szCs w:val="21"/>
          <w:highlight w:val="none"/>
        </w:rPr>
        <w:t xml:space="preserve">4.1.1.10.</w:t>
      </w:r>
      <w:r>
        <w:rPr>
          <w:rFonts w:hint="eastAsia" w:ascii="宋体" w:hAnsi="宋体" w:cs="宋体"/>
          <w:b/>
          <w:bCs/>
          <w:color w:val="auto"/>
          <w:sz w:val="21"/>
          <w:szCs w:val="21"/>
          <w:highlight w:val="none"/>
        </w:rPr>
        <w:t xml:space="preserve">2、闭环流程管理</w:t>
      </w:r>
      <w:bookmarkEnd w:id="120"/>
      <w:r/>
      <w:bookmarkEnd w:id="121"/>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同业务流程设计不同的闭环节点，以便于更好地适应各类医疗场景和需求。支持通过对实际设计的闭环节点进行监测和观测，帮助医生更直观地显示患者的当前就医状态，从而提升医疗服务的效率和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全流程进行实时跟踪，支持通过时间条件筛选患者在特定时段内的闭环流程进行展示。支持以流程图的形式和列表形式展示，方便医生快速获取所需信息。支持闭环的分解展示，将闭环细分为医嘱级别及其对应的执行状态级别，以便于更深入地分析各项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在分解展示方面，系统支持根据不同业务需求进行多条信息的显示。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体闭环流程中，系统支持审核后的报告以及各类检查和检验结果的展示，确保医生能够获取全面的信息以支持临床决策。支持通过单次闭环的业务号和患者流水号，快速定位并查看单次闭环流程的数据，提升工作效率，确保患者得到及时、准确的医疗服务。</w:t>
      </w:r>
      <w:r/>
    </w:p>
    <w:p>
      <w:pPr>
        <w:ind w:firstLine="422"/>
        <w:spacing w:before="120" w:after="120" w:line="360" w:lineRule="exact"/>
        <w:rPr>
          <w:rFonts w:hint="eastAsia" w:ascii="宋体" w:hAnsi="宋体" w:cs="宋体"/>
          <w:b/>
          <w:bCs/>
          <w:color w:val="auto"/>
          <w:sz w:val="21"/>
          <w:szCs w:val="21"/>
          <w:highlight w:val="none"/>
        </w:rPr>
      </w:pPr>
      <w:r/>
      <w:bookmarkStart w:id="122" w:name="_Toc4483"/>
      <w:r/>
      <w:bookmarkStart w:id="123" w:name="_Toc157687226"/>
      <w:r>
        <w:rPr>
          <w:rFonts w:ascii="宋体" w:hAnsi="宋体" w:cs="宋体"/>
          <w:b/>
          <w:bCs/>
          <w:color w:val="auto"/>
          <w:sz w:val="21"/>
          <w:szCs w:val="21"/>
          <w:highlight w:val="none"/>
        </w:rPr>
        <w:t xml:space="preserve">4.1.1.10.</w:t>
      </w:r>
      <w:r>
        <w:rPr>
          <w:rFonts w:hint="eastAsia" w:ascii="宋体" w:hAnsi="宋体" w:cs="宋体"/>
          <w:b/>
          <w:bCs/>
          <w:color w:val="auto"/>
          <w:sz w:val="21"/>
          <w:szCs w:val="21"/>
          <w:highlight w:val="none"/>
        </w:rPr>
        <w:t xml:space="preserve">3、闭环质控分析</w:t>
      </w:r>
      <w:bookmarkEnd w:id="122"/>
      <w:r/>
      <w:bookmarkEnd w:id="123"/>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闭环质控分析需包含闭环质控详情、执行情况明细、闭环完成情况和科室闭环完成率。支持通过时间、院区、科室以及闭环分类条件筛选闭环质控详细信息。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支持查看某类闭环质控数据概览，包括展示该类闭环总数、节点执行率、闭环完整率及相关节点时间合理率。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闭环质控详情界面，支持通过闭环名称，深入查看该类闭环的执行情况。系统支持根据时间、流水号、院区和科室等多维度信息，详细展示每条闭环的执行状态。支持包括业务号、业务明细号、项目名称、开立时间、节点数量、已执行节点数量、未执行节点数量、开立科室等关键数据。支持通过单条记录查看本患者在本次就诊中的所有闭环信息，或单独查看某一次闭环流程，以便于进行针对性的分析和跟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闭环质控详情界面，系统需根据开立时间、流水号和开立科室等条件，展示具体的明细列表。该页面需详细列出流水号、业务号、项目名称、开立科室、起始时间、起始科室、起始执行人、结束时间、结束科室、结束执行人以及执行耗时等信息，使得用户能够清晰地了解每个节点的执行情况及其合理性，从而为后续的质量控制提供依据。系统需允许用户根据已配置的规则进行过滤，以便快速识别不符合标准的记录。支持自定义耗时范围进行过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支持查看时间合理率排名，可通过开始科室、结束科室、开始执行人、结束执行人进行正序及倒序排序。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执行情况明细支持查看某类闭环指定时间段内各个节点的数据量、执行量、执行率及节点执行平均耗时，支持通过时间、院区、科室、闭环进行数据筛选。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节点执行明细表支持查看对应节点筛选条件下的所有数据执行状态，支持定位到具体患者某一个闭环的执行情况，支持再次通过数据来源、开立医生及节点状态进行二次筛选查看数据，支持将报表数据导出excel表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闭环完成情况支持查看各类闭环指定时间范围内的数据量，包括完成量、未完成量及完成率（完成指单个闭环流程各个节点数据不存在缺失，均已执行），默认显示总量top10，支持查看完整排名。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科室闭环完成率支持查看指定时间范围内的各科室的闭环完成率，默认显示top10，支持查看完整排名。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rPr>
        <w:t xml:space="preserve">大模型服务平台</w:t>
      </w:r>
      <w:r/>
    </w:p>
    <w:p>
      <w:pPr>
        <w:ind w:firstLine="422"/>
        <w:spacing w:before="120" w:after="120" w:line="360" w:lineRule="exact"/>
        <w:rPr>
          <w:rFonts w:hint="eastAsia" w:ascii="宋体" w:hAnsi="宋体" w:cs="宋体"/>
          <w:b/>
          <w:bCs/>
          <w:color w:val="auto"/>
          <w:sz w:val="21"/>
          <w:szCs w:val="21"/>
          <w:highlight w:val="none"/>
        </w:rPr>
      </w:pPr>
      <w:r/>
      <w:bookmarkStart w:id="124" w:name="_Toc193359144"/>
      <w:r/>
      <w:bookmarkStart w:id="125" w:name="_Toc195610769"/>
      <w:r>
        <w:rPr>
          <w:rFonts w:ascii="宋体" w:hAnsi="宋体" w:cs="宋体"/>
          <w:b/>
          <w:bCs/>
          <w:color w:val="auto"/>
          <w:sz w:val="21"/>
          <w:szCs w:val="21"/>
          <w:highlight w:val="none"/>
        </w:rPr>
        <w:t xml:space="preserve">4.1.1.11.1.</w:t>
      </w:r>
      <w:r>
        <w:rPr>
          <w:rFonts w:hint="eastAsia" w:ascii="宋体" w:hAnsi="宋体" w:cs="宋体"/>
          <w:b/>
          <w:bCs/>
          <w:color w:val="auto"/>
          <w:sz w:val="21"/>
          <w:szCs w:val="21"/>
          <w:highlight w:val="none"/>
        </w:rPr>
        <w:t xml:space="preserve">大模型服务平台</w:t>
      </w:r>
      <w:bookmarkEnd w:id="124"/>
      <w:r/>
      <w:bookmarkEnd w:id="125"/>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大模型服务平台主要包括大模型系统、大知识库系统和AI Agent编排等。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4.1.1.11.1.</w:t>
      </w:r>
      <w:r>
        <w:rPr>
          <w:rFonts w:hint="eastAsia" w:ascii="宋体" w:hAnsi="宋体" w:cs="宋体"/>
          <w:b/>
          <w:bCs/>
          <w:color w:val="auto"/>
          <w:sz w:val="21"/>
          <w:szCs w:val="21"/>
          <w:highlight w:val="none"/>
        </w:rPr>
        <w:t xml:space="preserve">1、大模型系统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（1）多源数据整合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构建标准化接口模块，支持结构化/半结构化/非结构化数据的统一接入。通过数据库直连、API服务对接、文件解析等多元化方式，实现医疗知识库与特征向量库的智能融合，为后续智能分析与模型训练提供高质量数据基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（2）大模型接入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建立标准化配置管理体系，实现云端与本地模型的统一接入与动态切换，除大语言模型LLM，如DeepSeek、Qwen外还可接入ASR（语音识别）、TTS（文字转语音）与OCR（文字识别）等模型。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云端智能服务接入：基于API网关的在线服务集成，构建与云端大模型的实时交互通道，可在院前、院后及其他不涉及隐私数据场景进行模型接入。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本地化模型部署平台：支持医疗专用大模型的本地化部署与GPU加速，提供标准化服务接口，实现医疗数据不出院的隐私保护与高效推理。</w:t>
      </w:r>
      <w:r/>
    </w:p>
    <w:p>
      <w:pPr>
        <w:ind w:firstLine="422"/>
        <w:spacing w:before="120" w:after="120" w:line="360" w:lineRule="exact"/>
        <w:rPr>
          <w:rFonts w:hint="eastAsia" w:ascii="宋体" w:hAnsi="宋体" w:cs="宋体"/>
          <w:b/>
          <w:bCs/>
          <w:color w:val="auto"/>
          <w:sz w:val="21"/>
          <w:szCs w:val="21"/>
          <w:highlight w:val="none"/>
        </w:rPr>
      </w:pPr>
      <w:r/>
      <w:bookmarkStart w:id="126" w:name="_Toc139896196"/>
      <w:r>
        <w:rPr>
          <w:rFonts w:ascii="宋体" w:hAnsi="宋体" w:cs="宋体"/>
          <w:b/>
          <w:bCs/>
          <w:color w:val="auto"/>
          <w:sz w:val="21"/>
          <w:szCs w:val="21"/>
          <w:highlight w:val="none"/>
        </w:rPr>
        <w:t xml:space="preserve">4.1.1.11.1.</w:t>
      </w:r>
      <w:r>
        <w:rPr>
          <w:rFonts w:hint="eastAsia" w:ascii="宋体" w:hAnsi="宋体" w:cs="宋体"/>
          <w:b/>
          <w:bCs/>
          <w:color w:val="auto"/>
          <w:sz w:val="21"/>
          <w:szCs w:val="21"/>
          <w:highlight w:val="none"/>
        </w:rPr>
        <w:t xml:space="preserve">2、大知识库系统</w:t>
      </w:r>
      <w:bookmarkEnd w:id="126"/>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设基于多模态数据管理架构的智能知识服务平台，通过整合结构化标量数据库与非结构化向量数据库，构建统一的知识中枢系统。系统需采用深度神经网络模型实现自然语言语义解析与跨模态特征关联，提升复杂查询的响应精度与知识覆盖维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量数据库作为结构化数据核心，采用关系型数据模型支撑高精度数值检索与事务性操作；向量数据库则以高维嵌入技术实现对非结构化数据（如医学影像、电子病历文本、生物信号等）的特征表征与相似性匹配。两者的异构融合通过知识图谱技术实现语义级数据关联，形成具备多源数据协同检索能力的智能知识库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（1）知识库构建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通过构建知识库，从结构化、半结构化、非结构化数据中抽取确定数据，供系统进行查询，同时可作为微调数据供给大模型。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知识抽取：从多个来源的结构化和非结构化数据中提取知识，并将其整合到一个统一的知识库中。通过自然语言处理技术，从各种文本数据中提取相关的知识。知识抽取采用实体识别、关系抽取、关键词提取等技术，将结构化、半结构化、非结构化数据中，将关键信息提取出来。实现对于精确数据的抽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知识融合：将从不同来源获得的知识进行融合，包括数据源、信息源、知识源等各类来源，消除重复和冗余信息，构建一致且完整的知识库。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知识加工：对提取和融合的知识进行加工和处理，使其更易于理解和使用。这可以包括对知识进行分类、标注、归纳和总结，建立知识的层级结构和关联关系。知识加工还可以包括对知识进行清洗和规范化，确保知识的质量和一致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（2）向量库系统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向量知识库：突破传统关键词检索局限，采用基于语义理解的向量检索架构。通过优化存储结构和索引算法，实现海量医学知识向量的高效存储与毫秒级响应查询，适配自然语言交互场景。支持实时同步多源异构数据，保障知识库时效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Embedding语义嵌入模型：嵌入式模型（Embedding Model）作为机器学习的核心技术范式，通过将高维数据（如医学文本、影像）映射到稠密低维向量空间，实现特征语义的分布式表征，解决医疗领域数据稀疏性问题。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量标量混合计算模块：融合标量运算与向量计算能力，提供余弦相似度、曼哈顿距离等多维度相似性度量算法。支持采用GPU加速技术实现高并发处理，提供标准化API接口对接医疗信息系统。并需优化医疗实体识别、病程关系推导等医疗特异性计算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（3）知识检索系统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量查询系统：建立一个基于标量值的查询系统，用于按照事实或属性的具体值进行检索。包括对知识库中的属性进行索引和建立倒排索引，以支持快速的标量查询。标量查询系统可以提供诸如等值查询、范围查询、排序查询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向量查询系统：构建一个基于向量相似度的查询系统，用于根据向量表示的相似性进行检索。利用向量库系统中的向量表示和相似度计算模块，对查询向量与知识库中的向量进行相似度匹配。支持基于向量的相似查询、推荐系统、聚类分析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然语言查询系统：实现一个自然语言处理系统，用于将用户输入的自然语言查询转换为可理解的查询语言或查询表达式。自然语言查询系统可以使用技术如自然语言理解（NLU）、语义解析等，对用户的查询进行语义解析和意图识别，以便于准确理解用户的查询意图。</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4.1.1.11.1.</w:t>
      </w:r>
      <w:r>
        <w:rPr>
          <w:rFonts w:hint="eastAsia" w:ascii="宋体" w:hAnsi="宋体" w:cs="宋体"/>
          <w:b/>
          <w:bCs/>
          <w:color w:val="auto"/>
          <w:sz w:val="21"/>
          <w:szCs w:val="21"/>
          <w:highlight w:val="none"/>
        </w:rPr>
        <w:t xml:space="preserve">3、AI Agent编排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（1）AI智能流程引擎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I工作流编排能力，通过可视化拖拽界面和节点化配置工具，支持从输入到输出全链路灵活设计和调整AI工作流程。用户可基于业务需求，自由组合条件分支、API调用、数据转换、模型推理等核心环节，接入现有业务系统，实现跨平台数据流转与任务协同。系统内置实时运行监控面板，提供流程执行状态追踪、异常告警和性能看板，结合日志溯源与自动重试机制，确保AI工作流在复杂业务场景中的稳定性和容错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（2）AI Agent配置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图形化流程编排界面结合低代码开发范式，系统整合提示词模板、结构化业务知识库、标准化插件工具，构建面向医疗业务场景的半自主智能体系统。技术架构通过参数化配置与模块化组合机制，在确保符合医疗数据安全规范与业务合规要求的前提下，缩短智能体开发周期，降低AI技术应用门槛，助力实现业务流程智能化重构，提升运营效率与决策质量。</w:t>
      </w:r>
      <w:r/>
    </w:p>
    <w:p>
      <w:pPr>
        <w:ind w:firstLine="422"/>
        <w:spacing w:before="120" w:after="120" w:line="360" w:lineRule="exact"/>
        <w:rPr>
          <w:rFonts w:hint="eastAsia" w:ascii="宋体" w:hAnsi="宋体" w:cs="宋体"/>
          <w:b/>
          <w:bCs/>
          <w:color w:val="auto"/>
          <w:sz w:val="21"/>
          <w:szCs w:val="21"/>
          <w:highlight w:val="none"/>
        </w:rPr>
      </w:pPr>
      <w:r/>
      <w:bookmarkStart w:id="127" w:name="_Hlk205468635"/>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AI病历生成</w:t>
      </w:r>
      <w:bookmarkEnd w:id="127"/>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依托自然语言处理、医疗知识图谱与深度学习技术，自动整合患者问诊记录、检查检验结果、医嘱执行情况等多源医疗数据，按照规范病历格式（如入院记录、病程记录、出院小结）生成结构化、标准化病历文本的智能应用，可大幅降低医护人员文书书写工作量，提升病历撰写效率与数据规范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1、住院病历自动生成配置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病历的自动生成配置功能，灵活配置相应的服务和锚点，通过锚点调用工作流，从而生成相应的AI病历内容；通过元素取值来配置不同的AI总结标签，包括出院小结、术前讨论、鉴别诊断、危急值病程、转科记录，使AI生成内容写回到元素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2、住院病历自动生成多入口融合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支持在住院病历书写界面中触发病历自动生成，入口包括模板选择时、病历工具栏、病历模板内部。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3、思维链+推理结果融合输出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支持依据AI的逻辑流程同步呈现思维链内容，确保医生在得到最终结果的同时能够追溯模型的思维推理过程，从而增强结果的可信度。推理结果紧随思维链输出，依据为AI设定的提示词及其他条件进行展示。</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4、思维链+文字流式融合输出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支持思维链+文本内容流式输出，根据AI的即时反馈实时显示流式文字结果，方便医生持续阅读AI的推理过程和结果。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5、实时生成模式前后台切换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支持在AI实时生成病历内容过程中，医生关闭后弹框最小化，切换为后台思考，先继续主线工作，稍后可以查看结果并回写。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6、实时生成模式重新思考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当医生对生成的内容感到歧义时，或者病情有变化时，支持触发重新思考，以获得适用的病历内容。</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7、复制AI结果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支持医生对AI生成的结果复制到剪切板中，在各场景下按需粘贴使用。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8、不满意反馈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为医生提供反馈机制，支持在对AI生成结果不满意时充分表达意见，并作为优化AI工作流的数据依据。不满意反馈支持预设选项和自由填写。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9、一键回写住院病历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支持AI生成病历一键回写住院病历功能，回写方式包括原文替换、补充到最后两种。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10、按章节回写住院病历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支持按章节分段创建AI病历内容，支持医生选择符合预期的章节内容回写到病历文书中，支持批量勾选操作。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11、AI预生成住院病历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支持AI预生成病历内容功能。在书写病历过程中，医生保存病历时通过锚点，调用工作流，能无感触发AI生成相关病历内容，生成的病历内容自动存储备用，需要时自动调入。</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4.1.1.11.2.</w:t>
      </w:r>
      <w:r>
        <w:rPr>
          <w:rFonts w:hint="eastAsia" w:ascii="宋体" w:hAnsi="宋体" w:cs="宋体"/>
          <w:b/>
          <w:bCs/>
          <w:color w:val="auto"/>
          <w:sz w:val="21"/>
          <w:szCs w:val="21"/>
          <w:highlight w:val="none"/>
        </w:rPr>
        <w:t xml:space="preserve">12、AI日志回顾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支持AI生成病历的日志查看和回顾功能，方便医生了解推理过程。日志呈现工作流中不同阶段的状态和结果。</w:t>
      </w:r>
      <w:r/>
    </w:p>
    <w:p>
      <w:pPr>
        <w:ind w:firstLine="422"/>
        <w:spacing w:before="120" w:after="120" w:line="360" w:lineRule="exact"/>
        <w:rPr>
          <w:rFonts w:hint="eastAsia" w:ascii="宋体" w:hAnsi="宋体" w:cs="宋体"/>
          <w:b/>
          <w:bCs/>
          <w:color w:val="auto"/>
          <w:sz w:val="21"/>
          <w:szCs w:val="21"/>
          <w:highlight w:val="none"/>
        </w:rPr>
      </w:pPr>
      <w:r/>
      <w:bookmarkStart w:id="128" w:name="_Hlk205468702"/>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AI病历质控管理系统</w:t>
      </w:r>
      <w:bookmarkEnd w:id="128"/>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AI病历质控管理系统是解决病历质控中人工核查效率低、易遗漏问题等情况，确保病历内容的准确性、完整性和规范性。其功能包括支持A</w:t>
      </w:r>
      <w:r>
        <w:rPr>
          <w:rFonts w:hint="eastAsia" w:ascii="宋体" w:hAnsi="宋体" w:cs="宋体"/>
          <w:color w:val="auto"/>
          <w:sz w:val="21"/>
          <w:szCs w:val="21"/>
          <w:highlight w:val="none"/>
        </w:rPr>
        <w:t xml:space="preserve">I自然语言质控点的配置、编辑、模板专用、科室专用等操作，可根据自然语言执行AI辅助质控并展示缺陷；提供质控点调试沙盒环境，支持通过病案号选择关联病历执行质控并实时预览结果，且调试数据独立存储；能从质控追踪缺陷库中提取高发问题一键生成标准化质控点，支持质控预览；支持多入口融合触发AI辅助质控，包括基于病历签名等事件自动触发及医生手动触发，流式返回思维链与质控结论；具备思维链+推理结果及文字流式融合输出、实时生成模式前后台切换、重新思考、复制质控结果、不满意反馈、质控结果可视化交互及AI辅助质控日志回顾等功能。</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1、自然语言质控点配置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支持AI自然语言质控点的配置、编辑、模板专用、科室专用、停用/启用及批量操作，提供灵活的配置，包括上下文病历多模态关联等。能够根据自然语言执行AI辅助质控，生成并展示对应缺陷。</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2、质控点调试沙盒环境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系统支持通过病案号选择关联病历，执行AI辅助质控并实时预览结果，调试数据独立存储且与正式质控记录隔离。</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3、缺陷溯源转质控规则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支持从质控追踪缺陷库中提取高发问题，一键生成标准化质控点，自动继承缺陷类型、病历类别及章节等信息。同时支持质控预览。</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4、AI辅助质控多入口融合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支持辅助质控多入口融合。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支持住院医生站集成AI辅助智能质控功能，基于病历签名、病历保存事件驱动自动触发，支持实时筛选科室/模板相关质控规则，执行质控并反馈结果；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支持医生主动调用AI辅助智能质控，手动触发，流式返回思维链与质控结论，支持历史结果缓存与实时刷新。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5、思维链+推理结果融合输出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支持依据AI的逻辑流程同步呈现思维链内容，确保医生在得到最终结果的同时能够追溯模型的思维推理过程，从而增强结果的可信度。推理结果支持紧随思维链输出，依据为AI设定的提示词及其他条件进行展示。</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6、思维链+文字流式融合输出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支持思维链+文本内容流式输出，根据AI的即时反馈实时显示流式文字结果，方便医生持续阅读AI的推理过程和结果。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7、实时生成模式前后台切换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支持在AI实时辅助质控过程中，医生可以切换为后台思考，先继续主线工作，后续无缝恢复查看结果并处理。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8、实时生成模式重新思考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支持医生手动重新触发全局重推理，AI结合最新病历状态与历史反馈数据动态调整输出，确保内容临床贴合度。</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9、复制AI辅助质控结果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支持医生对AI生成的结果复制到剪切板中，在各场景下按需粘贴使用。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10、不满意反馈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为医生提供反馈机制，支持在对AI生成结果不满意时充分表达意见，并作为优化AI工作流的数据依据。不满意反馈支持预设选项和自由填写。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11、质控结果可视化交互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支持质控问题以气泡窗提示，可定位至病历章节，缺陷卡片可双击跳转对应文书，支持查看思维链推理过程。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4.1.1.11.3.</w:t>
      </w:r>
      <w:r>
        <w:rPr>
          <w:rFonts w:hint="eastAsia" w:ascii="宋体" w:hAnsi="宋体" w:cs="宋体"/>
          <w:b/>
          <w:bCs/>
          <w:color w:val="auto"/>
          <w:sz w:val="21"/>
          <w:szCs w:val="21"/>
          <w:highlight w:val="none"/>
        </w:rPr>
        <w:t xml:space="preserve">12、AI辅助质控日志回顾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支持AI辅助质控病历的日志查看和回顾功能，方便医生了解推理过程。日志需关联病历文书编码与时间，同时区分调试日志与实际工作日志。</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 </w:t>
      </w:r>
      <w:r>
        <w:rPr>
          <w:rFonts w:hint="eastAsia" w:ascii="宋体" w:hAnsi="宋体" w:cs="宋体"/>
          <w:b/>
          <w:bCs/>
          <w:color w:val="auto"/>
          <w:sz w:val="21"/>
          <w:szCs w:val="21"/>
          <w:highlight w:val="none"/>
        </w:rPr>
        <w:t xml:space="preserve">AI辅助智能语音病历系统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生成门诊病历（AI语音门诊病历）通过在门诊医生站一体化集成AI语音功能，支持多源语音采集，能将医患问诊语音实时转为文字并以字幕滚动展示，结合AI生成技术按预定章节自动生成门诊病历，还具备思维链+文字流式融合输出、查看原对话信息、一键操作（语音录制相关控制及病历回写）、实时语音模式前后台切换、语音文件收藏、结果复制、不满意反馈及语音设备监测提醒等功能。这些功能的应用，减少了医生在语音设备、键盘、鼠标之间的来回操作，缩短了病历生成时间，提升了门诊病历的规范性和准确性，让医生能将更多时间用于患者诊疗。</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4.1</w:t>
      </w:r>
      <w:r>
        <w:rPr>
          <w:rFonts w:hint="eastAsia" w:ascii="宋体" w:hAnsi="宋体" w:cs="宋体"/>
          <w:b/>
          <w:bCs/>
          <w:color w:val="auto"/>
          <w:sz w:val="21"/>
          <w:szCs w:val="21"/>
          <w:highlight w:val="none"/>
        </w:rPr>
        <w:t xml:space="preserve">一体化集成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门诊医生站中一体化集成了门诊病历自动生成功能，并能清晰显示AI语音工作状态，通过不同图标显示录音中和暂停录音状态。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4.2</w:t>
      </w:r>
      <w:r>
        <w:rPr>
          <w:rFonts w:hint="eastAsia" w:ascii="宋体" w:hAnsi="宋体" w:cs="宋体"/>
          <w:b/>
          <w:bCs/>
          <w:color w:val="auto"/>
          <w:sz w:val="21"/>
          <w:szCs w:val="21"/>
          <w:highlight w:val="none"/>
        </w:rPr>
        <w:t xml:space="preserve">诊间问诊语音多源采集集成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系统支持集成语音采集外接设备，实现多源语音采集，实时语音记录医生和患者的问诊过程。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4.3</w:t>
      </w:r>
      <w:r>
        <w:rPr>
          <w:rFonts w:hint="eastAsia" w:ascii="宋体" w:hAnsi="宋体" w:cs="宋体"/>
          <w:b/>
          <w:bCs/>
          <w:color w:val="auto"/>
          <w:sz w:val="21"/>
          <w:szCs w:val="21"/>
          <w:highlight w:val="none"/>
        </w:rPr>
        <w:t xml:space="preserve">问诊语音转文字技术和功能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诊间医患沟通的语音内容可以实时转为文字并输出，转出的文字支持以字幕滚动的方式展现给医生，支持查阅。</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4.4</w:t>
      </w:r>
      <w:r>
        <w:rPr>
          <w:rFonts w:hint="eastAsia" w:ascii="宋体" w:hAnsi="宋体" w:cs="宋体"/>
          <w:b/>
          <w:bCs/>
          <w:color w:val="auto"/>
          <w:sz w:val="21"/>
          <w:szCs w:val="21"/>
          <w:highlight w:val="none"/>
        </w:rPr>
        <w:t xml:space="preserve">问诊文字自动生成门诊病历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系统结合AI生成技术实现了门诊病历的自动生成，并且可以根据预定的章节进行生成，例如主诉、现病史等。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4.5</w:t>
      </w:r>
      <w:r>
        <w:rPr>
          <w:rFonts w:hint="eastAsia" w:ascii="宋体" w:hAnsi="宋体" w:cs="宋体"/>
          <w:b/>
          <w:bCs/>
          <w:color w:val="auto"/>
          <w:sz w:val="21"/>
          <w:szCs w:val="21"/>
          <w:highlight w:val="none"/>
        </w:rPr>
        <w:t xml:space="preserve">思维链+文字流式融合输出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支持思维链+文本内容流式输出，根据AI的即时反馈实时显示流式文字结果，方便医生持续阅读AI的推理过程和结果，随时检查门诊病历的内容。</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4.6</w:t>
      </w:r>
      <w:r>
        <w:rPr>
          <w:rFonts w:hint="eastAsia" w:ascii="宋体" w:hAnsi="宋体" w:cs="宋体"/>
          <w:b/>
          <w:bCs/>
          <w:color w:val="auto"/>
          <w:sz w:val="21"/>
          <w:szCs w:val="21"/>
          <w:highlight w:val="none"/>
        </w:rPr>
        <w:t xml:space="preserve">查看原对话问诊信息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支持查看问诊信息原文，结合AI识别技术能够自动识别医生、患者角色并以对话框方式显示。</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4.7</w:t>
      </w:r>
      <w:r>
        <w:rPr>
          <w:rFonts w:hint="eastAsia" w:ascii="宋体" w:hAnsi="宋体" w:cs="宋体"/>
          <w:b/>
          <w:bCs/>
          <w:color w:val="auto"/>
          <w:sz w:val="21"/>
          <w:szCs w:val="21"/>
          <w:highlight w:val="none"/>
        </w:rPr>
        <w:t xml:space="preserve">一键操作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支持一键操作，操作空格键实现语音开始录制、语音暂停录制、语音继续录制、自动语音转文字及生成病历内容，按回车键后可写回病历等，避免医生在语音设备、键盘、鼠标之间来回操作。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4.8</w:t>
      </w:r>
      <w:r>
        <w:rPr>
          <w:rFonts w:hint="eastAsia" w:ascii="宋体" w:hAnsi="宋体" w:cs="宋体"/>
          <w:b/>
          <w:bCs/>
          <w:color w:val="auto"/>
          <w:sz w:val="21"/>
          <w:szCs w:val="21"/>
          <w:highlight w:val="none"/>
        </w:rPr>
        <w:t xml:space="preserve">一键回写门诊病历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支持AI生成病历一键回写门诊病历功能，AI生成的内容可一键回写到门诊病历中。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4.9</w:t>
      </w:r>
      <w:r>
        <w:rPr>
          <w:rFonts w:hint="eastAsia" w:ascii="宋体" w:hAnsi="宋体" w:cs="宋体"/>
          <w:b/>
          <w:bCs/>
          <w:color w:val="auto"/>
          <w:sz w:val="21"/>
          <w:szCs w:val="21"/>
          <w:highlight w:val="none"/>
        </w:rPr>
        <w:t xml:space="preserve">实时语音模式前后台切换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在录音录制过程中，医生可以最小化病历自动生成弹框，语音病历图标变为“正在录音”，生成病历切换为后台方式，医生可以先继续主线工作，期间语音采集不中断，稍后可以切换结果前台模式并回写。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4.10</w:t>
      </w:r>
      <w:r>
        <w:rPr>
          <w:rFonts w:hint="eastAsia" w:ascii="宋体" w:hAnsi="宋体" w:cs="宋体"/>
          <w:b/>
          <w:bCs/>
          <w:color w:val="auto"/>
          <w:sz w:val="21"/>
          <w:szCs w:val="21"/>
          <w:highlight w:val="none"/>
        </w:rPr>
        <w:t xml:space="preserve">问诊语音文件收藏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医生可以收藏当前的问诊语音文件，支持收藏文件的查看和回放。</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4.11</w:t>
      </w:r>
      <w:r>
        <w:rPr>
          <w:rFonts w:hint="eastAsia" w:ascii="宋体" w:hAnsi="宋体" w:cs="宋体"/>
          <w:b/>
          <w:bCs/>
          <w:color w:val="auto"/>
          <w:sz w:val="21"/>
          <w:szCs w:val="21"/>
          <w:highlight w:val="none"/>
        </w:rPr>
        <w:t xml:space="preserve">复制AI结果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支持医生对AI生成的结果复制到剪切板中，在各场景下按需粘贴使用。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4.12</w:t>
      </w:r>
      <w:r>
        <w:rPr>
          <w:rFonts w:hint="eastAsia" w:ascii="宋体" w:hAnsi="宋体" w:cs="宋体"/>
          <w:b/>
          <w:bCs/>
          <w:color w:val="auto"/>
          <w:sz w:val="21"/>
          <w:szCs w:val="21"/>
          <w:highlight w:val="none"/>
        </w:rPr>
        <w:t xml:space="preserve">不满意反馈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为医生提供反馈机制，支持在对AI生成结果不满意时充分表达意见，并作为优化AI工作流的数据依据。不满意反馈支持预设选项和自由填写。</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4.1.1.11.</w:t>
      </w:r>
      <w:r>
        <w:rPr>
          <w:rFonts w:hint="eastAsia" w:ascii="宋体" w:hAnsi="宋体" w:cs="宋体"/>
          <w:b/>
          <w:bCs/>
          <w:color w:val="auto"/>
          <w:sz w:val="21"/>
          <w:szCs w:val="21"/>
          <w:highlight w:val="none"/>
          <w:lang w:val="en-US" w:eastAsia="zh-CN"/>
        </w:rPr>
        <w:t xml:space="preserve">4.13</w:t>
      </w:r>
      <w:r>
        <w:rPr>
          <w:rFonts w:hint="eastAsia" w:ascii="宋体" w:hAnsi="宋体" w:cs="宋体"/>
          <w:b/>
          <w:bCs/>
          <w:color w:val="auto"/>
          <w:sz w:val="21"/>
          <w:szCs w:val="21"/>
          <w:highlight w:val="none"/>
        </w:rPr>
        <w:t xml:space="preserve">语音设备监测和异常提醒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始录音时，支持检测语音采集设备的工作状态，并对常见异常情况进行提醒。麦克风异常提醒：当按“空格键”开始录音时，检测到麦克风异常，中断录音，分两种情况：①麦克风不可用，提示“没有可用麦克风”；②麦克风静音，提示“请解除麦克风静音”。</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4.1.1.12.</w:t>
      </w:r>
      <w:r>
        <w:rPr>
          <w:rFonts w:hint="eastAsia" w:ascii="宋体" w:hAnsi="宋体" w:cs="宋体"/>
          <w:b/>
          <w:bCs/>
          <w:color w:val="auto"/>
          <w:sz w:val="21"/>
          <w:szCs w:val="21"/>
          <w:highlight w:val="none"/>
        </w:rPr>
        <w:t xml:space="preserve">报表定制工具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本次需提供报表定制工具。主要技术功能需求如下：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多数据源关联：同一张报表可以从多个数据库或者多个数据表中取数；并且在报表中允许对多个数据集进行关联运算。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多sheet报表设计：支持在设计器中创建多Sheet报表，导入导出多Sheet的Excel文件。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增强分析统计模块：支持自定义分组（包括条件分组和公式分组），以及层次坐标公式（包括同比，环比，排名，占比和累计等需要层次坐标比较的模板制作）。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数查询界面：通过拖拽参数来布局参数查询页面，支持文本，数字，日历，下拉框，下拉复选框、下拉树，下拉多选树、单/复选框组，密码框，网页框，列表、表格树、多文件上传等二十多种编辑器，报表参数页面和报表内容合二为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模板权限集成：通过数据集认证，LADP等认证方式与其它信息系统集成，并对报表页面实现权限控制。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打印导出：支持实现各类打印，可实现零客户端打印，也可通过客户端实现静默打印等其他诸多高级功能；模板导出支持pdf、excel、word、图片等各种格式。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H5动态图表：采用html5的canvas 及svg在浏览器端生成动态图表。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远程设计：采用三层结构实现设计器在远程服务上创建和修改报表模板。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决策报表：支持通过组件拖拽操作方式快速制作组件式报表，比传统格子报表更美观，可以自适应屏幕的大小和分辨率，支持智能排布组件布局。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数据分析：支持在web页面中对展现数据进行筛选、过滤和排序等分析操作。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4.1.1.13.</w:t>
      </w:r>
      <w:r>
        <w:rPr>
          <w:rFonts w:hint="eastAsia" w:ascii="宋体" w:hAnsi="宋体" w:cs="宋体"/>
          <w:b/>
          <w:bCs/>
          <w:color w:val="auto"/>
          <w:sz w:val="21"/>
          <w:szCs w:val="21"/>
          <w:highlight w:val="none"/>
        </w:rPr>
        <w:t xml:space="preserve">医院院前急救系统改造</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4.1.1.13.1.</w:t>
      </w:r>
      <w:r>
        <w:rPr>
          <w:rFonts w:hint="eastAsia" w:ascii="宋体" w:hAnsi="宋体" w:cs="宋体"/>
          <w:b/>
          <w:bCs/>
          <w:color w:val="auto"/>
          <w:sz w:val="21"/>
          <w:szCs w:val="21"/>
          <w:highlight w:val="none"/>
        </w:rPr>
        <w:t xml:space="preserve">公告大屏系统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（1）数据集成</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需要支持与院内急诊系统进行对接，能够开放并提供急救患者的电子病历数据给医院急诊系统。</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需要支持与院内专科中心系统进行对接，能够开放并提供急救患者电子病历数据给医院专科中心系统。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（2）公告大屏</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1）需提供在线地图服务，实时显示并定位救护车位置，支持查看车辆任务概览。</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2）支持与救护车及院内各科室实时视频通话，可实现多路视频通讯及远程会诊。</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3）需具备急救大屏公告功能，实时展示急救任务的关键时间点（如到达现场、送院、到院等），并根据车辆位置预估送院时间，呈现完整救治时间线。</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4）支持从体征采集网关获取患者生命体征数据，院内专家可实时查看智能救护车上监护设备的波形与体征信息。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5）支持接收救护车上采集的心电图数据，并能以心电图报告形式展示，辅助远程诊断。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6）可接入急救患者的全结构化电子病历，实时动态展示，为院内专家远程诊断提供依据。</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4.1.1.13.2.</w:t>
      </w:r>
      <w:r>
        <w:rPr>
          <w:rFonts w:hint="eastAsia" w:ascii="宋体" w:hAnsi="宋体" w:cs="宋体"/>
          <w:b/>
          <w:bCs/>
          <w:color w:val="auto"/>
          <w:sz w:val="21"/>
          <w:szCs w:val="21"/>
          <w:highlight w:val="none"/>
        </w:rPr>
        <w:t xml:space="preserve">急救指挥会诊</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医院建设急救应急指挥中心，能够实时展现救护车位置，并能及时调阅救护车上患者相关数据，通过与救护车、接诊医院等发起实时多方音视频通话，对院前急救进行实时急救指挥，并对患者救治进行远程专家指导。</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需要支持在线地图功能，可实时展现和定位当前救护车的位置信息，查看救护车任务概览信息；需支持2D和卫星地图切换，支持两地点间测距，并支持路线规划功能；可实时展现急救车运行速度等信息。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需要支持与救护车、院内相关各科室的实时视频通话，能够提供多路视频通话功能。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需要支持对智能化升级改造过的救护车上的医疗舱视频设备进行实时监控，能够在大屏上对正在执行急救任务的所有救护车进行视频监控；可同时支持对救护车驾驶舱视频的监控，指挥调度人员可以实时了解救护车的运行状况。</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需要支持急救大屏公告功能，实现对救护车急救任务轨迹的各个时间点的实时展示，主要包括到达现场时间、送往医院时间、到达医院时间等信息，并能依据救护车位置对预计送院时间进行实时预测，全方位体现患者的救治时间轨迹。</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需要支持从体征采集网关获取患者体征数据，院内专家可实时查看到智能化升级救护车上患者监护设备的波形和具体体征数据。</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需要支持获取救护车上采集的患者心电图数据，能够以心电图报告形式展现患者心电图，为辅助诊断提供支持。</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需要支持获取急救患者的全结构化电子病历数据，能够进行动态展现，为院内专家对患者进行远程诊断提供支持。</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需要支持建立急救应急事件，可以对应急事件相关救护车进行统一管理，并可查看GPS位置和视频等信息。</w:t>
      </w:r>
      <w:r/>
    </w:p>
    <w:p>
      <w:pPr>
        <w:pStyle w:val="1182"/>
        <w:numPr>
          <w:ilvl w:val="2"/>
          <w:numId w:val="0"/>
        </w:numPr>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4.1.1.14.</w:t>
      </w:r>
      <w:r>
        <w:rPr>
          <w:rFonts w:hint="eastAsia" w:cs="宋体"/>
          <w:b/>
          <w:bCs/>
          <w:color w:val="auto"/>
          <w:sz w:val="21"/>
          <w:szCs w:val="21"/>
          <w:highlight w:val="none"/>
        </w:rPr>
        <w:t xml:space="preserve">急诊信息系统改造</w:t>
      </w:r>
      <w:r/>
    </w:p>
    <w:p>
      <w:pPr>
        <w:pStyle w:val="1182"/>
        <w:numPr>
          <w:ilvl w:val="2"/>
          <w:numId w:val="0"/>
        </w:numPr>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4.1.1.14.1.</w:t>
      </w:r>
      <w:r>
        <w:rPr>
          <w:rFonts w:hint="eastAsia" w:cs="宋体"/>
          <w:b/>
          <w:bCs/>
          <w:color w:val="auto"/>
          <w:sz w:val="21"/>
          <w:szCs w:val="21"/>
          <w:highlight w:val="none"/>
        </w:rPr>
        <w:t xml:space="preserve">信息集成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（1）系统采集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HIS厂商对外提供接口，本系统支持与医院现有HIS信息系统对接实现数据共享；</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LIS厂商对外提供接口，本系统支持与医院现有LIS信息系统对接实现数据共享；</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PACS厂商对外提供接口，本系统支持与医院现有PACS信息系统对接实现数据共享；</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EMR厂商对外提供接口，本系统支持与医院现有EMR信息系统对接实现数据共享。</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（2）设备采集及数据清洗</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支持自动采集分诊台、抢救室、留观室床边具有输出协议的监护设备的数据，服务器同步数据存储，采集到的体征数据信息提供数字、曲线图多种方式展现，对于异常情况可进行数据修正和报警。</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4.1.1.14.2.</w:t>
      </w:r>
      <w:r>
        <w:rPr>
          <w:rFonts w:hint="eastAsia" w:ascii="宋体" w:hAnsi="宋体" w:cs="宋体"/>
          <w:b/>
          <w:bCs/>
          <w:color w:val="auto"/>
          <w:sz w:val="21"/>
          <w:szCs w:val="21"/>
          <w:highlight w:val="none"/>
        </w:rPr>
        <w:t xml:space="preserve">急诊分诊工作站</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系统需要支持急诊患者的分级分诊，登记急诊患者关键数据：</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（1）患者登记</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支持登记患者的基本信息，包含：患者姓名、性别、出生日期、地址、电话、身份证号、联系人等信息；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支持快速分诊功能，支持读卡器，实现从患者身份证、就诊卡、医保卡中快速读取患者基本资料的功能；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支持与HIS挂号系统进行患者信息共享，减少二次录入；</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在院前急救系统提供接口的条件下，支持从院前急救系统获取急救患者信息，分诊护士可协助院前医护人员提前分诊登记；能够登记120车辆信息；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支持直接手工录入、修改患者信息；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支持三无患者登记：系统可自动分配预检号进行登记，后期可与挂号信息进行匹配；</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支持绿色通道患者登记：对于需开通绿色通道的急危重症患者，允许先抢救， 允许选定床旁监护仪，自动采集体征数据，允许补录分诊信息；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支持群伤患者快速登记、批量管理，患者追踪等功能；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支持患者流行病学史登记：包括患者是否有持续发热史、是否有到疫区等；</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支持对特殊发热病人分诊到发热门诊，并提醒做流调登记；</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11)</w:t>
      </w:r>
      <w:r>
        <w:rPr>
          <w:rFonts w:hint="eastAsia" w:cs="宋体"/>
          <w:color w:val="auto"/>
          <w:sz w:val="21"/>
          <w:szCs w:val="21"/>
          <w:highlight w:val="none"/>
        </w:rPr>
        <w:t xml:space="preserve">支持患者发布时间、来院方式登记，来院方式可通过系统配置自定义添加；</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12)</w:t>
      </w:r>
      <w:r>
        <w:rPr>
          <w:rFonts w:hint="eastAsia" w:cs="宋体"/>
          <w:color w:val="auto"/>
          <w:sz w:val="21"/>
          <w:szCs w:val="21"/>
          <w:highlight w:val="none"/>
        </w:rPr>
        <w:t xml:space="preserve">支持通过His接口进行患者建档登记。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（2）患者分诊</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可按照三区四级进行患者分级分区，将患者分配到适当的治疗区域就诊；</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支持分诊知识库进行分级；</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支持患者生命体征进行分级；</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支持引入患者评分进行分级；</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支持常见病症的快捷分诊；</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支持患者先分诊后挂号、先挂号后分诊、分诊同时挂号多种分诊流程；</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实现自动分级、自动选择患者去向，分诊人员做最后判断。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（3）分诊知识库</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系统提供分级分诊的知识库，包含外伤和非外伤两大系统；分诊知识库具备患者主诉、主诉判断依据，供预检分诊作为依据；</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分诊时可通过调用知识库，选择主诉判断依据后进行自动分诊；</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允许分诊护士对自动分级信息进行修正；</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授权人员可对分诊知识库进行自定义配置与维护，不断完善知识库内容；</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支持根据常见的急诊患者症状进行快捷分诊，支持自动化分级并关联患者分诊去向；</w:t>
      </w:r>
      <w:r/>
    </w:p>
    <w:p>
      <w:pPr>
        <w:pStyle w:val="1182"/>
        <w:numPr>
          <w:ilvl w:val="2"/>
          <w:numId w:val="13"/>
        </w:numPr>
        <w:ind w:left="0"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支持根据主诉搜索分诊知识库，快速定位，完成三区四级的自动判断。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（4）生命体征采集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支持患者生命体征信息采集录入；</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能够录入收缩压、舒张压、SpO2、脉搏、体温、意识；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可以连接监护仪、臂式血压计设备完成体征自动采集；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支持生命体征自动化分级，支持自定义生命体征分级推荐策略；</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支持儿童体征辅助分级分诊，支持根据儿童年龄进行自定义配置与维护。</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（5）患者评分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支持通过自动采集的体征，引入评分系统实现对患者病情的评估；</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支持MEWS评分、REMS评分、GCS评分、创伤评分、疼痛评分等评分管理；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支持通过评分进行自动化分级。</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（6）患者标示</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腕带为患者提供唯一的识别编号，系统支持为危重患者提供腕带打印功能；</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患者在分诊结束后，支持患者分诊的信息条打印，该信息条包含患者的基础信息和分诊科室、分诊级别，同时上面包含患者在分诊时测量的生命体征，可供医生进行参考；</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系统可根据医院需要配置打印的信息。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（7）患者去向</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分诊后自动记录患者去向，同时支持手动更改去向信息；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（8）分诊列表</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提供患者列表包含基本信息、分诊级别、患者主诉、分诊去向、诊断等内容；</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支持自定义查询，可将查询结果按照excel格式导出。</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4.1.1.14.3.</w:t>
      </w:r>
      <w:r>
        <w:rPr>
          <w:rFonts w:hint="eastAsia" w:ascii="宋体" w:hAnsi="宋体" w:cs="宋体"/>
          <w:b/>
          <w:bCs/>
          <w:color w:val="auto"/>
          <w:sz w:val="21"/>
          <w:szCs w:val="21"/>
          <w:highlight w:val="none"/>
        </w:rPr>
        <w:t xml:space="preserve">抢救医护工作站</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抢救医护工作站，采用医护一体化界面设计，实现病人医疗、护理、检验、检查数据的直观管理。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（1）基本信息管理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实现对抢救患者信息的查询功能，提供简要查询和高级查询两种方式。简要查询字段包括：分诊日期、患者姓名、急诊编号、患者病历号。高级查询中，除简要查询的字段外，增加就诊科室、患者性别、患者诊断信息、重点病种类型、医嘱状态、是否是三无患者、患者转归区域、病历状态、抢救行为等条件自定义查询；</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支持床头卡和列表两种显示方式；</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支持床头卡上显示患者关键提示信息；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支持打印患者腕带和床头卡。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（2）床位管理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系统支持对科室床位资源的管理，可快速查看当前已占用和未占用的床位，方便护士对抢救床位资源及患者病情的管理；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支持患者入床、出床等常规操作。</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（3）患者首页</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支持显示患者体征趋势图；</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支持显示患者的医嘱等信息，实现患者病情信息的获取。</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（4）分诊信息回顾</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支持抢救医生调阅分诊时患者主诉，体征等详细信息，患者在进入抢救室后医生可直接点击患者信息模块查询出该患者的主诉及体征等详细信息，了解患者最初的病情；</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支持对患者分诊时填写的个人信息进行修改。</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（5）检查检验</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支持检查、检验结果的调阅。</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（6）病种监控</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支持患者诊断与质控病种进行关联；支持对病种进行统计。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（7）绿色通道</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支持危重患者的绿色通道诊疗，可实现先抢救后分诊，先记录诊疗措施后付费的模式（支持与HIS对接）。</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（8）患者诊断</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支持对接院内ICD-10或ICD-11疾病标准诊断库；</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支持手工录入诊断；</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支持诊断信息自动体现在病历中；</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医生根据病情诊疗情况，可对初步诊断进行确认或修订。</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（9）抢救记录</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护理录入支持结构化模板，提供配置工具，可以实现自定义配置页面各项目内容；</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支持自动采集床边仪器上的数据，生命体征数据可导入在抢救记录单上，无需护士再次抄写；</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护理措施支持基础护理措施模板，可自定以模板内容，可快速录入护理措施；也支持护士手动录入护理措施；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支持记录患者在抢救护理过程中的特殊护理（气管插管，洗胃，心肺复苏）操作，最终形成统计信息；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抢救护理记录单支持根据医院的文书样式定制，可自动同步护理文书中录入的内容；</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抢救护理记录单支持放大和缩小，翻页、打印预览和打印、归档；</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支持已归档的抢救室记录单与住院部科室的无纸化交接。</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（10）护理文书</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支持医院所有格式的护理文书，包括抢救记录单，病危通知单，抢救交接单，压疮评分，跌倒评分，导管滑落评分等各类评分类文书，各种同意书等。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（11）护理评估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支持胸痛患者入室评估，创伤患者入室评估，卒中患者入室评估，一般患者入室评估等护理评估。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（12）出入量管理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支持记录患者入量与出量信息；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可根据班次统计入量总计和出量总计。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（13）患者转归</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支持记录患者出室时的去向，出室时间等信息。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（14）医嘱管理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支持通过数据接口形式集成同步HIS电子医嘱中的医嘱信息，支持对同步到的医嘱进行核对；</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支持医护人员打印医嘱对应的输液卡和瓶贴；</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支持医嘱执行，显示详细的医嘱执行信息；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支持根据医嘱的给药途径，频次进行医嘱拆分；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支持显示医嘱的具体名称、剂量、单位、途径、用法内容，执行后的医嘱可自动记录到抢救记录单中。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（15）抢救时间轴</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以时间为轴实现患者行为跟踪，记录每个时间点的医疗措施与医疗记录，方便对患者诊疗的分析。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（16）危急值管理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系统支持与HIS、LIS对接，实现对体征、检查检验等数据的危急值预警功能，医护人员处理危急值并且生成危急值管理统计数据。</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（17）病情交接单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实现抢救室危重患者与接收科室的病情电子化交接。</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（18）医护电子签</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在医院提供接口和硬件的条件下，系统支持对接CA电子签名和手写板签名，实现医护人员的电子签名。</w:t>
      </w:r>
      <w:r/>
    </w:p>
    <w:p>
      <w:pPr>
        <w:numPr>
          <w:ilvl w:val="4"/>
          <w:numId w:val="0"/>
        </w:numPr>
        <w:ind w:firstLine="422"/>
        <w:spacing w:line="360" w:lineRule="exact"/>
        <w:widowControl w:val="off"/>
        <w:tabs>
          <w:tab w:val="left" w:pos="420" w:leader="none"/>
        </w:tabs>
        <w:rPr>
          <w:rFonts w:hint="eastAsia" w:ascii="宋体" w:hAnsi="宋体" w:cs="宋体"/>
          <w:color w:val="auto"/>
          <w:sz w:val="21"/>
          <w:szCs w:val="21"/>
          <w:highlight w:val="none"/>
        </w:rPr>
      </w:pPr>
      <w:r>
        <w:rPr>
          <w:rFonts w:ascii="宋体" w:hAnsi="宋体" w:cs="宋体"/>
          <w:b/>
          <w:bCs/>
          <w:color w:val="auto"/>
          <w:sz w:val="21"/>
          <w:szCs w:val="21"/>
          <w:highlight w:val="none"/>
        </w:rPr>
        <w:t xml:space="preserve">4.1.1.14.4.</w:t>
      </w:r>
      <w:r>
        <w:rPr>
          <w:rFonts w:hint="eastAsia" w:ascii="宋体" w:hAnsi="宋体" w:cs="宋体"/>
          <w:b/>
          <w:bCs/>
          <w:color w:val="auto"/>
          <w:sz w:val="21"/>
          <w:szCs w:val="21"/>
          <w:highlight w:val="none"/>
        </w:rPr>
        <w:t xml:space="preserve">留观医护工作站</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（1）基本信息管理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实现对留观患者信息的查询功能，提供简要查询和高级查询两种方式。简要查询字段包括：分诊日期、患者姓名、急诊编号、患者病历号。高级查询中，除简要查询的字段外，增加就诊科室、患者性别、患者诊断信息、重点病种类型、医嘱状态、是否是三无患者、患者转归区域、病历状态、抢救行为等条件自定义查询；</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可快速过滤在床患者，待入床患者和我的患者；</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支持床头卡和列表两种显示方式；</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支持床头卡上显示患者关键提示信息；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支持打印患者腕带和床头卡。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（2）床位管理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系统支持对科室床位资源的管理，可快速查看当前已占用和未占用的床位，方便护士对留观床位资源及患者病情的管理；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支持患者入床、出床等常规操作。</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（3）患者首页</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支持显示患者体征趋势图；</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支持显示患者的医嘱等信息，实现患者病情的获取。</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（4）分诊信息回顾</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支持留观医生调阅分诊时患者主诉，体征等详细信息，患者在进入抢救室后医生可直接点击患者信息模块查询出该患者的主诉及体征等详细信息，了解患者最初的病情；</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支持对患者分诊时填写的个人信息进行修改。</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（5）检查检验</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支持检查、检验结果的调阅。</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（6）病种监控</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支持患者诊断与质控病种进行关联；支持对病种进行统计。</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（7）患者诊断</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支持对接院内ICD-10或ICD-11疾病标准诊断库；</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支持手工录入诊断；</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支持诊断信息自动体现在病历中；</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医生根据病情诊疗情况，可对初步诊断进行确认或修订。</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（8）留观记录</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护理录入支持结构化模板，提供配置工具，可以实现自定义配置页面各项目内容；</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支持自动采集床边仪器上的数据，生命体征数据可导入在抢救记录单上，无需护士再次抄写；</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护理措施支持基础护理措施模板，可自定以模板内容，可快速录入护理措施；也支持护士手动录入护理措施；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支持记录患者在留观护理过程中的特殊护理操作，最终形成统计信息；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支持留观护理单依据医院的需求定制，支持护理记录单自动生成，支持护理记录单的打印；</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留观护理记录单支持放大和缩小，翻页、打印预览和归档。</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（9）体温单</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支持录入患者的体温单数据，可以实时查看体温单、打印体温单。</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（10）护理文书</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支持医院所有格式的护理文书，包括留观记录单、压疮评分，跌倒评分，导管滑落评分等各类评分类文书，各种同意书。</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（11）护理评估</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支持留观患者入室评估，胸痛患者入室评估等护理评估。</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（12）医嘱核对与执行</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支持通过数据接口形式集成同步HIS电子医嘱中的医嘱信息，并将医嘱进行分类，方便医护人员核对、执行医嘱；</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支持医护人员打印医嘱对应的输液卡和瓶贴；</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支持医嘱执行，显示详细的医嘱执行信息；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支持根据医嘱的给药途径，频次进行医嘱拆分；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支持显示医嘱的具体名称、剂量、单位、途径、用法内容，执行后的医嘱可自动记录到留观记录单中。</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（13）出入量管理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支持记录患者入量与出量信息；</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可根据班次统计入量总计和出量总计。</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（14）患者转归</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支持记录患者出室时的去向，出室时间等信息。</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（15）留观时间轴</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以时间为轴实现患者行为跟踪，记录每个时间点的医疗措施与医疗记录，方便对患者诊疗的分析。</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（16）危急值管理</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系统支持与HIS、LIS对接，实现对体征、检查检验等数据的危急值预警功能，医护人员处理危急值并且生成危急值管理统计数据。</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（17）病情交接单</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实现留观患者与接收科室的病情电子化交接。</w:t>
      </w:r>
      <w:r/>
    </w:p>
    <w:p>
      <w:pPr>
        <w:numPr>
          <w:ilvl w:val="4"/>
          <w:numId w:val="0"/>
        </w:numPr>
        <w:ind w:firstLine="422"/>
        <w:spacing w:line="360" w:lineRule="exact"/>
        <w:widowControl w:val="off"/>
        <w:tabs>
          <w:tab w:val="left" w:pos="420" w:leader="none"/>
        </w:tabs>
        <w:rPr>
          <w:rFonts w:hint="eastAsia" w:ascii="宋体" w:hAnsi="宋体" w:cs="宋体"/>
          <w:color w:val="auto"/>
          <w:sz w:val="21"/>
          <w:szCs w:val="21"/>
          <w:highlight w:val="none"/>
        </w:rPr>
      </w:pPr>
      <w:r>
        <w:rPr>
          <w:rFonts w:ascii="宋体" w:hAnsi="宋体" w:cs="宋体"/>
          <w:b/>
          <w:bCs/>
          <w:color w:val="auto"/>
          <w:sz w:val="21"/>
          <w:szCs w:val="21"/>
          <w:highlight w:val="none"/>
        </w:rPr>
        <w:t xml:space="preserve">4.1.1.14.5.</w:t>
      </w:r>
      <w:r>
        <w:rPr>
          <w:rFonts w:hint="eastAsia" w:ascii="宋体" w:hAnsi="宋体" w:cs="宋体"/>
          <w:b/>
          <w:bCs/>
          <w:color w:val="auto"/>
          <w:sz w:val="21"/>
          <w:szCs w:val="21"/>
          <w:highlight w:val="none"/>
        </w:rPr>
        <w:t xml:space="preserve">急诊电子病历（抢救/留观区）</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为方便医生书写病历，系统需支持如下功能：</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（1）病历规范</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依据电子病历规范提供结构化电子病历。</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（2）病历模版</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按照管理需求提供病种、科室、个人提供病历模板；</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ab/>
      </w:r>
      <w:r>
        <w:rPr>
          <w:rFonts w:hint="eastAsia" w:cs="宋体"/>
          <w:color w:val="auto"/>
          <w:sz w:val="21"/>
          <w:szCs w:val="21"/>
          <w:highlight w:val="none"/>
        </w:rPr>
        <w:t xml:space="preserve">提供病历模板配置工具，允许科室自己维护各种结构化病历模板；</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ab/>
      </w:r>
      <w:r>
        <w:rPr>
          <w:rFonts w:hint="eastAsia" w:cs="宋体"/>
          <w:color w:val="auto"/>
          <w:sz w:val="21"/>
          <w:szCs w:val="21"/>
          <w:highlight w:val="none"/>
        </w:rPr>
        <w:t xml:space="preserve">支持将现有病历内容保存为病历模板功能。</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（3）病历书写</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支持医学术语、检验结果、处方内容动态插入病历文书中；</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支持与LIS、PACS系统对接，能够将检验、检查报告插入到病历文书，医生可根据病情描述需要，自主选择检查、检验报告数据直接将准确的数据插入到病历中任意位置；</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支持医嘱插入病历文书；</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支持生命体征插入病历文书。</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（4）会诊记录单</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记录会诊时间，会诊地点，会诊医师，会诊科室，会诊摘要与意见。</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（5）病程记录</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支持上级医生查房，患者留观的病程记录；</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支持病程记录的续写及续打功能；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支持病程记录的合并打印功能。</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（6）抢救病历</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可按照医院抢救病历格式进行定制。</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（7）留观病历</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可按照医院留观病历格式进行定制。</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（8）病历集成</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实现临床数据的“单次输入，全程共享”，能够自动导入和选择导入相结合的方式，实现病历、护理间数据的充分衔接；在住院电子病历系统提供相关接口前提下，实现与住院电子病历的集成，实现急诊与住院病历的共享。</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（9）病历质控</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病历支持权限管理，记录病历修改痕迹，能够查看修改的内容、时间及修改人；对数据合理性判断；</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支持按科室和指定时间段病历的统计分析，包括新开、提交、删除等状态的电子病历；</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支持按病历号或主治医生统计电子病历数据；</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支持病历操作日志的统计分析，可查看新开、修改前后的病历内容，记录操作医生和操作时间等。</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（10）知情同意书</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支持各种同意书的电子化。</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（11）病历存储打印</w:t>
      </w:r>
      <w:r/>
    </w:p>
    <w:p>
      <w:pPr>
        <w:pStyle w:val="1182"/>
        <w:numPr>
          <w:ilvl w:val="2"/>
          <w:numId w:val="0"/>
        </w:numPr>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所有病历文书均可打印；</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支持病历的整体打印，组合打印及续打功能；</w:t>
      </w:r>
      <w:r/>
    </w:p>
    <w:p>
      <w:pPr>
        <w:pStyle w:val="1182"/>
        <w:numPr>
          <w:ilvl w:val="2"/>
          <w:numId w:val="0"/>
        </w:numPr>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病历文书允许设定水印打印。</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4.1.1.14.6.</w:t>
      </w:r>
      <w:r>
        <w:rPr>
          <w:rFonts w:hint="eastAsia" w:ascii="宋体" w:hAnsi="宋体" w:cs="宋体"/>
          <w:b/>
          <w:bCs/>
          <w:color w:val="auto"/>
          <w:sz w:val="21"/>
          <w:szCs w:val="21"/>
          <w:highlight w:val="none"/>
        </w:rPr>
        <w:t xml:space="preserve">急诊交接班管理系统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（1）支持科室患者床旁交班，可自动获取患者基本信息；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（2）支持快速过滤患者信息，包括在科病人，出室病人，全部病人等；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（3）支持提取患者的体征、检查检验、医嘱、出入量、特殊用药等信息进行汇总；</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（4）支持插入护理病情记录；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（5）支持自动生成交班所需统计汇总信息；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（6）支持查看历史交班统计数据；</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（7）支持预览生成的交接班报告单；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（8）支持打印交接班记录。</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4.1.1.14.7.</w:t>
      </w:r>
      <w:r>
        <w:rPr>
          <w:rFonts w:hint="eastAsia" w:ascii="宋体" w:hAnsi="宋体" w:cs="宋体"/>
          <w:b/>
          <w:bCs/>
          <w:color w:val="auto"/>
          <w:sz w:val="21"/>
          <w:szCs w:val="21"/>
          <w:highlight w:val="none"/>
        </w:rPr>
        <w:t xml:space="preserve">急诊会诊管理系统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（1）支持急会诊、普通会诊；实现会诊申请，会诊意见的录入及汇总；</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（2）支持与LIS、PACS系统对接，能够将检验、检查报告插入到会诊文书中；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（3）支持会诊文书打印；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（4）支持与急诊电子病历集成；并提供会诊统计记录分析与管理。</w:t>
      </w:r>
      <w:r/>
    </w:p>
    <w:p>
      <w:pPr>
        <w:numPr>
          <w:ilvl w:val="4"/>
          <w:numId w:val="0"/>
        </w:numPr>
        <w:ind w:firstLine="422"/>
        <w:spacing w:line="360" w:lineRule="exact"/>
        <w:widowControl w:val="off"/>
        <w:tabs>
          <w:tab w:val="left" w:pos="420"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4.1.1.14.8.</w:t>
      </w:r>
      <w:r>
        <w:rPr>
          <w:rFonts w:hint="eastAsia" w:ascii="宋体" w:hAnsi="宋体" w:cs="宋体"/>
          <w:b/>
          <w:bCs/>
          <w:color w:val="auto"/>
          <w:sz w:val="21"/>
          <w:szCs w:val="21"/>
          <w:highlight w:val="none"/>
        </w:rPr>
        <w:t xml:space="preserve">急诊质控管理系统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根据医院临床工作需要，系统需要有质控统计功能，具体包括以下信息：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（1）质控报表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患者分诊正确率报表；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急诊疾病谱分布；</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患者入科统计报表；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急诊患者救治统计（包括离院、死亡、转院等）；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危重患者抢救成功率统计；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病种质控统计；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重点患者主诉统计；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急诊时间质控统计。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（2）2015年10项质控指标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急诊科医患比；</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急诊科护患比；</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急诊各级患者比例；</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抢救室滞留时间中位数；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急性心肌梗死门药时间；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急性心肌梗死门球时间；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急诊抢救室患者死亡率；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急诊手术患者死亡率；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ROSC成功率；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非计划重返抢救室率</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（3）2024版质控</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急诊科医患比；</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急诊科护患比；</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抢救室滞留时间中位数；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急诊分级分诊执行率；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急诊Ⅳ级患者静脉输液使用率；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心肺复苏（CPR）质量监测率；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心脏骤停复苏成功率；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复苏成功后昏迷患者目标体温管理实施率；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心脏骤停患者出院存活率；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脓毒性休克1小时内抗菌药物使用率；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11)</w:t>
      </w:r>
      <w:r>
        <w:rPr>
          <w:rFonts w:hint="eastAsia" w:cs="宋体"/>
          <w:color w:val="auto"/>
          <w:sz w:val="21"/>
          <w:szCs w:val="21"/>
          <w:highlight w:val="none"/>
        </w:rPr>
        <w:t xml:space="preserve">急诊重症监护病房（EICU）脓毒性休克患者病死率；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12)</w:t>
      </w:r>
      <w:r>
        <w:rPr>
          <w:rFonts w:hint="eastAsia" w:cs="宋体"/>
          <w:color w:val="auto"/>
          <w:sz w:val="21"/>
          <w:szCs w:val="21"/>
          <w:highlight w:val="none"/>
        </w:rPr>
        <w:t xml:space="preserve">急诊创伤患者创伤量化评估率；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13)</w:t>
      </w:r>
      <w:r>
        <w:rPr>
          <w:rFonts w:hint="eastAsia" w:cs="宋体"/>
          <w:color w:val="auto"/>
          <w:sz w:val="21"/>
          <w:szCs w:val="21"/>
          <w:highlight w:val="none"/>
        </w:rPr>
        <w:t xml:space="preserve">严重创伤患者就诊—手术时间（中位数）；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14)</w:t>
      </w:r>
      <w:r>
        <w:rPr>
          <w:rFonts w:hint="eastAsia" w:cs="宋体"/>
          <w:color w:val="auto"/>
          <w:sz w:val="21"/>
          <w:szCs w:val="21"/>
          <w:highlight w:val="none"/>
        </w:rPr>
        <w:t xml:space="preserve">严重创伤患者24小时存活率；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15)</w:t>
      </w:r>
      <w:r>
        <w:rPr>
          <w:rFonts w:hint="eastAsia" w:cs="宋体"/>
          <w:color w:val="auto"/>
          <w:sz w:val="21"/>
          <w:szCs w:val="21"/>
          <w:highlight w:val="none"/>
        </w:rPr>
        <w:t xml:space="preserve">急诊中心静脉置管早期血管并发症发生率；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16)</w:t>
      </w:r>
      <w:r>
        <w:rPr>
          <w:rFonts w:hint="eastAsia" w:cs="宋体"/>
          <w:color w:val="auto"/>
          <w:sz w:val="21"/>
          <w:szCs w:val="21"/>
          <w:highlight w:val="none"/>
        </w:rPr>
        <w:t xml:space="preserve">体外肺膜氧合辅助心肺复苏（ECPR）实施时间（中位数）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（4）数据统计分析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按照科室业务需求，支持科室常用统计报表的开发。</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w:t>
      </w:r>
      <w:r>
        <w:rPr>
          <w:rFonts w:hint="eastAsia" w:cs="宋体"/>
          <w:b/>
          <w:bCs/>
          <w:color w:val="auto"/>
          <w:sz w:val="21"/>
          <w:szCs w:val="21"/>
          <w:highlight w:val="none"/>
        </w:rPr>
        <w:t xml:space="preserve">急救中心改造</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w:t>
      </w:r>
      <w:r>
        <w:rPr>
          <w:rFonts w:hint="eastAsia" w:cs="宋体"/>
          <w:b/>
          <w:bCs/>
          <w:color w:val="auto"/>
          <w:sz w:val="21"/>
          <w:szCs w:val="21"/>
          <w:highlight w:val="none"/>
        </w:rPr>
        <w:t xml:space="preserve">卒中中心改造</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4.1.1.15.1.1.</w:t>
      </w:r>
      <w:r>
        <w:rPr>
          <w:rFonts w:hint="eastAsia" w:cs="宋体"/>
          <w:b/>
          <w:bCs/>
          <w:color w:val="auto"/>
          <w:sz w:val="21"/>
          <w:szCs w:val="21"/>
          <w:highlight w:val="none"/>
        </w:rPr>
        <w:t xml:space="preserve">卒中移动工作站</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（1）患者建档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在院方完成院前急救信息化建设前提下，支持将急救病历中标识为卒中的患者推送至APP卒中患者列表中，推送信息包括患者姓名、性别、诊断、呼救时间、急救车车牌号、推送时间等信息。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在院方完成急诊预检分诊信息化建设前提下，支持将分诊标识为卒中的患者推送至APP卒中患者列表中，推送信息包括患者姓名、性别、年龄、来院方式等。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支持为急救、门诊、急诊和住院患者手动建档。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支持扫描患者身份证、医保卡方式创建患者电子病历。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支持院前推送患者急救病历查看，包括患者基本信息、接诊信息、患者体征信息、心电图信息、专科评估、救治措施等。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（2）绑定腕带</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支持为患者佩戴腕带，实现卒中患者救治过程中关键时间节点记录。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（3）分诊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支持患者分诊信息管理，包括患者来院方式，接诊重要时间节点记录、接诊医生、患者生命体征、采血信息、是否开通静脉等。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提供患者评分，如FAST-ED评分、mRS评分。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支持患者心电图信息管理。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（4）检诊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支持患者检诊信息管理，包括患者病史、用药史、检查检验记录、分检诊结果等。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提供患者评分，如首次NIHSS评分、GCS评分、CT-Aspects评分。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支持检诊过程中重要时节节点管理，如进入CT室时间、离开CT室时间。</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（5）静脉溶栓</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支持患者静脉溶栓信息管理，包括溶栓医生接诊时间、接诊医生、溶栓开始谈话时间、溶栓谈话家属签字时间、溶栓谈话结束时间。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支持溶栓药物、溶栓不良事件管理。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提供溶栓前、溶栓后患者评分，如NIHSS评分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（6）介入手术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支持卒中患者手术的全过程详细信息记录，包括手术信息、造影信息以及手术过程中重要时间节点信息，包括股动脉穿刺时间、完成动脉穿刺时间、首次血管造影开始时间、完成造影评估时间等。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支持卒中介入适应症评估和禁忌症评估。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支持介入不良事件时间及其类型记录。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（7）转归</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支持患者转归信息的录入与管理，包括患者去向、关键时间节点延误原因分析等。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（8）时间轴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支持快速记录患者院前、分检诊、诊疗及介入治疗相关的关键时间节点，如发病时间、开通静脉通道时间、采血时间、CT检查完成时间、首剂给药时间及完成动脉穿刺时间等。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支持以时间轴形式展示卒中患者急诊绿通诊疗过程。</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（9）调阅</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支持以患者为核心查阅和浏览卒中患者的急救信息、预检分诊、检查检验、用药等，方便快捷地展示患者诊疗周期的相关临床数据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4.1.1.15.1.2.</w:t>
      </w:r>
      <w:r>
        <w:rPr>
          <w:rFonts w:hint="eastAsia" w:cs="宋体"/>
          <w:b/>
          <w:bCs/>
          <w:color w:val="auto"/>
          <w:sz w:val="21"/>
          <w:szCs w:val="21"/>
          <w:highlight w:val="none"/>
        </w:rPr>
        <w:t xml:space="preserve">绿通救治云平台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（1）患者建档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ab/>
      </w:r>
      <w:r>
        <w:rPr>
          <w:rFonts w:hint="eastAsia" w:cs="宋体"/>
          <w:color w:val="auto"/>
          <w:sz w:val="21"/>
          <w:szCs w:val="21"/>
          <w:highlight w:val="none"/>
        </w:rPr>
        <w:t xml:space="preserve">支持为院前推送患者建档，将急救病历中标识为卒中的患者推送至绿通列表中，推送信息包括患者姓名、性别、诊断、呼救时间、急救车车牌号、推送时间等信息。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支持为分诊推送患者建档，将急诊科标识为卒中的患者推送至绿通列表中，推送信息包括患者姓名、性别、年龄、来院方式等。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支持为急救、门诊、急诊和住院患者手动建档。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支持扫描患者身份证、医保卡方式创建患者电子病历。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支持院前推送患者急救病历查看，包括患者基本信息、接诊信息、患者体征信息、心电图信息、专科评估、救治措施等。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（2）绑定腕带</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支持为患者佩戴腕带，实现患者救治过程中关键时间节点记录。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（3）分诊</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w:t>
      </w:r>
      <w:r>
        <w:rPr>
          <w:rFonts w:cs="宋体"/>
          <w:color w:val="auto"/>
          <w:sz w:val="21"/>
          <w:szCs w:val="21"/>
          <w:highlight w:val="none"/>
        </w:rPr>
        <w:t xml:space="preserve">)</w:t>
      </w:r>
      <w:r>
        <w:rPr>
          <w:rFonts w:hint="eastAsia" w:cs="宋体"/>
          <w:color w:val="auto"/>
          <w:sz w:val="21"/>
          <w:szCs w:val="21"/>
          <w:highlight w:val="none"/>
        </w:rPr>
        <w:t xml:space="preserve">支持患者分诊信息管理，包括患者来院方式，接诊重要时间节点记录、接诊医生、患者生命体征、采血信息、是否开通静脉等。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w:t>
      </w:r>
      <w:r>
        <w:rPr>
          <w:rFonts w:cs="宋体"/>
          <w:color w:val="auto"/>
          <w:sz w:val="21"/>
          <w:szCs w:val="21"/>
          <w:highlight w:val="none"/>
        </w:rPr>
        <w:t xml:space="preserve">)</w:t>
      </w:r>
      <w:r>
        <w:rPr>
          <w:rFonts w:hint="eastAsia" w:cs="宋体"/>
          <w:color w:val="auto"/>
          <w:sz w:val="21"/>
          <w:szCs w:val="21"/>
          <w:highlight w:val="none"/>
        </w:rPr>
        <w:t xml:space="preserve">提供患者评分，如FAST-ED评分、mRS评分。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w:t>
      </w:r>
      <w:r>
        <w:rPr>
          <w:rFonts w:cs="宋体"/>
          <w:color w:val="auto"/>
          <w:sz w:val="21"/>
          <w:szCs w:val="21"/>
          <w:highlight w:val="none"/>
        </w:rPr>
        <w:t xml:space="preserve">)</w:t>
      </w:r>
      <w:r>
        <w:rPr>
          <w:rFonts w:hint="eastAsia" w:cs="宋体"/>
          <w:color w:val="auto"/>
          <w:sz w:val="21"/>
          <w:szCs w:val="21"/>
          <w:highlight w:val="none"/>
        </w:rPr>
        <w:t xml:space="preserve">支持患者心电图信息管理。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（4）检诊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支持患者检诊信息管理，包括患者病史、用药史、检查检验记录、分检诊结果等。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提供患者评分，如首次NIHSS评分、GCS评分、CT-Aspects评分。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支持检诊过程中重要时间节点管理，如进入CT室时间、离开CT室时间。</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（5）静脉溶栓</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支持患者静脉溶栓信息管理，包括溶栓医生接诊时间、接诊医生、溶栓开始谈话时间、溶栓谈话家属签字时间、溶栓谈话结束时间。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支持溶栓药物、溶栓不良事件管理。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提供溶栓前、溶栓后患者评分，如NIHSS评分。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（6）介入手术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支持卒中患者手术的全过程详细信息记录，包括手术信息、造影信息以及手术过程中重要时间节点信息，包括股动脉穿刺时间、完成动脉穿刺时间、首次血管造影开始时间、完成造影评估时间等。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支持卒中介入适应症评估和禁忌症评估。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支持介入不良事件时间及其类型记录。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（7）转归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支持患者转归信息的录入与管理，包括患者去向、关键时间节点延误原因分析等。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（8）时间轴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支持快速记录患者院前、分检诊、诊疗及介入治疗相关的关键时间节点，如发病时间、开通静脉通道时间、采血时间、CT检查完成时间、首剂给药时间及完成动脉穿刺时间等。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支持以时间轴形式展示卒中患者急诊绿通诊疗过程。</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（9）调阅</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w:t>
      </w:r>
      <w:r>
        <w:rPr>
          <w:rFonts w:cs="宋体"/>
          <w:color w:val="auto"/>
          <w:sz w:val="21"/>
          <w:szCs w:val="21"/>
          <w:highlight w:val="none"/>
        </w:rPr>
        <w:t xml:space="preserve">)</w:t>
      </w:r>
      <w:r>
        <w:rPr>
          <w:rFonts w:hint="eastAsia" w:cs="宋体"/>
          <w:color w:val="auto"/>
          <w:sz w:val="21"/>
          <w:szCs w:val="21"/>
          <w:highlight w:val="none"/>
        </w:rPr>
        <w:t xml:space="preserve">支持以患者为核心查阅和浏览卒中患者的急救信息、预检分诊、检查检验、用药等，方便快捷地展示患者诊疗周期的相关临床数据。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4.1.1.15.1.3.</w:t>
      </w:r>
      <w:r>
        <w:rPr>
          <w:rFonts w:hint="eastAsia" w:cs="宋体"/>
          <w:b/>
          <w:bCs/>
          <w:color w:val="auto"/>
          <w:sz w:val="21"/>
          <w:szCs w:val="21"/>
          <w:highlight w:val="none"/>
        </w:rPr>
        <w:t xml:space="preserve">专病管理云平台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（1）住院患者列表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根据国家卫健委脑卒中防治工程委员会要求提交数据上报内容，实现卒中救治数据直报或筛查数据收集与上报管理。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支持绿通救治患者入院后自动推送。</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支持新增急诊、住院患者登记。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提供卒中患者基础信息内容对接：患者姓名、性别、年龄、身份证、 联系方式等。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（2）入院信息管理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支持对患者入院信息进行管理，包括：住院时间、入院途径、来院方式、患者体格检查、诊断信息等。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（3）入院评估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支持患者入院各种评估，包括：发病前mRS评分、入院NIHSS评分、吞咽评估、入院GCS评分等。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（4）住院治疗</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支持对卒中患者住院诊疗信息管理，支持按照病种类型划分填报数据内容，包括：脑梗死、脑出血、蛛网膜下腔出血、TIA、颅内动脉瘤、颈动脉狭窄或闭塞、动静脉畸形AVM、烟雾病。</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支持对卒中患者住院治疗过程信息管理，支持按照治疗类型划分填报数据内容，包括：静脉溶栓、血管内介入治疗、CEA/CAS等过程数据的录入与管理。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支持患者发病机制TOAST分型管理，包括：LAA、CE、SAA、SOE、SUE等。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支持急性脑梗死AIS静脉溶栓管理，包括：溶栓前/后NIHSS评分、静脉溶栓场所、静脉溶栓时间、ONT时间、DNT时间、静脉溶栓药物、rt-PA给药、尿激酶给药等。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支持急性脑梗死AIS血管内治疗管理，包括术前术后评分、OPT时间、DPT时间、DRT时间等。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支持脑出血就诊、病因、评估治疗等数据管理。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支持蛛网膜下腔出血病因、评估治疗等数据管理。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支持动脉瘤手术操作数据管理。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支持患者住院用药管理，包括：抗血小板药物、抗凝药物、降压药物、调脂药物、降糖药物等。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支持患者康复治疗方式、康复治疗场所信息管理。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11)</w:t>
      </w:r>
      <w:r>
        <w:rPr>
          <w:rFonts w:hint="eastAsia" w:cs="宋体"/>
          <w:color w:val="auto"/>
          <w:sz w:val="21"/>
          <w:szCs w:val="21"/>
          <w:highlight w:val="none"/>
        </w:rPr>
        <w:t xml:space="preserve">支持院内专科治疗数据的对接与录入，包括用药、检查检验、康复等。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（5）患者评分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支持患者手术前手术后各种评分，包括：NIHSS评分、ASPECT评分、CT评分、MRI评分、mTICI分级。</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（6）转归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支持患者转归信息的录入与管理，包括出院时间、离院方式、出院评分、出院带药、健康教育、住院费用等。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支持提供患者出院评估，包括有出院时mRS评分、NIHSS评分、GCS评分等。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（7）信息调阅</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支持与医院现有LIS/PACS等系统集成，调阅患者检查、检验等信息。</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4.1.1.15.1.4.</w:t>
      </w:r>
      <w:r>
        <w:rPr>
          <w:rFonts w:hint="eastAsia" w:cs="宋体"/>
          <w:b/>
          <w:bCs/>
          <w:color w:val="auto"/>
          <w:sz w:val="21"/>
          <w:szCs w:val="21"/>
          <w:highlight w:val="none"/>
        </w:rPr>
        <w:t xml:space="preserve">卒中随访管理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（1）随访计划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支持将出院后的卒中高危患者纳入随访列表，根据患者病情制定患者随访计划。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支持医务人员通过不同状态查看随访计划。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支持随访列表导出操作。</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（2）随访日历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支持以日历形式展示随访任务，供医务人员查看并执行随访任务。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（3）患者管理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支持对随访患者信息进行管理，包括：</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支持不同类型的随访方式，包括门诊、家庭、电话等。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支持询问患者进行住院期间及出院后的病情恢复情况及病情变化。</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支持询问用药情况及服药依从性。</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支持询问生活情况及肢体功能恢复情况等。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（4）统计报表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支持对随访任务完成率、失访率、死亡率、随访方式等进行统计。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支持随访内容自适应组合及随访内容量表模板定制化。</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4.1.1.15.1.5.</w:t>
      </w:r>
      <w:r>
        <w:rPr>
          <w:rFonts w:hint="eastAsia" w:cs="宋体"/>
          <w:b/>
          <w:bCs/>
          <w:color w:val="auto"/>
          <w:sz w:val="21"/>
          <w:szCs w:val="21"/>
          <w:highlight w:val="none"/>
        </w:rPr>
        <w:t xml:space="preserve">卒中数据直报</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（1）支持根据国家卫健委脑卒中防治工程委员会要求提交数据上报内容，实现卒中数据的收集与一键上报管理。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（2）提供自动上报功能。</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（3）支持上报数据的完整性提醒及数据校验功能</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4.1.1.15.1.6.</w:t>
      </w:r>
      <w:r>
        <w:rPr>
          <w:rFonts w:hint="eastAsia" w:cs="宋体"/>
          <w:b/>
          <w:bCs/>
          <w:color w:val="auto"/>
          <w:sz w:val="21"/>
          <w:szCs w:val="21"/>
          <w:highlight w:val="none"/>
        </w:rPr>
        <w:t xml:space="preserve">卒中数据质控平台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（1）质控大屏</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支持数据总览、患者总览、患者病种类型统计分析、患者病种趋势统计分析、重要时间统计等。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（2）质控统计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支持根据国家卫健委脑卒中防治工程委员会质控要求，提供脑卒中患者数据质控。</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支持提供多种质控分析指标有助于持续改进。如</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DNT达标率；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DPT达标率；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DRT达标率；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头颅CT报告时间达标率；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实验室检查时间达标率；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绿通救治死亡率；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脑卒中患者性别、年龄分布；</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初步诊断、脑卒中患者绿道转归、脑卒中患者治疗决策统计；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11)</w:t>
      </w:r>
      <w:r>
        <w:rPr>
          <w:rFonts w:hint="eastAsia" w:cs="宋体"/>
          <w:color w:val="auto"/>
          <w:sz w:val="21"/>
          <w:szCs w:val="21"/>
          <w:highlight w:val="none"/>
        </w:rPr>
        <w:t xml:space="preserve">静脉溶栓例数、患者DNT分布统计；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12)</w:t>
      </w:r>
      <w:r>
        <w:rPr>
          <w:rFonts w:hint="eastAsia" w:cs="宋体"/>
          <w:color w:val="auto"/>
          <w:sz w:val="21"/>
          <w:szCs w:val="21"/>
          <w:highlight w:val="none"/>
        </w:rPr>
        <w:t xml:space="preserve">血管内治疗例数、桥接治疗例数统计等。</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4.1.1.15.1.7.</w:t>
      </w:r>
      <w:r>
        <w:rPr>
          <w:rFonts w:hint="eastAsia" w:cs="宋体"/>
          <w:b/>
          <w:bCs/>
          <w:color w:val="auto"/>
          <w:sz w:val="21"/>
          <w:szCs w:val="21"/>
          <w:highlight w:val="none"/>
        </w:rPr>
        <w:t xml:space="preserve">信息集成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（1）系统采集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HIS厂商对外提供接口，本系统支持与HIS系统进行数据对接和共享，可直接从HIS系统中自动提取患者挂号信息、诊断信息、用药、费用信息、转归去向等，避免了系统间的重复输入。</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LIS厂商对外提供接口，系统支持与LIS系统进行数据对接和共享，提取检验结果。</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PACS厂商对外提供接口，系统支持与PACS系统进行数据对接和共享，提取检查结果。</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EMR厂商对外提供接口，系统支持与EMR系统进行数据对接和共享，提取患者电子病历信息。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（2）设备采集及数据清洗</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支持多种具有输出端口或输出协议的设备数据的自动采集，能够对医院使用的监护仪、心电图机等设备数据的自动采集、存储和利用。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支持智能腕带设备的自动采集，实现时间节点采集、存储和利用。</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w:t>
      </w:r>
      <w:r>
        <w:rPr>
          <w:rFonts w:hint="eastAsia" w:cs="宋体"/>
          <w:b/>
          <w:bCs/>
          <w:color w:val="auto"/>
          <w:sz w:val="21"/>
          <w:szCs w:val="21"/>
          <w:highlight w:val="none"/>
        </w:rPr>
        <w:t xml:space="preserve">创伤中心改造 </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4.1.1.15.2.1.</w:t>
      </w:r>
      <w:r>
        <w:rPr>
          <w:rFonts w:hint="eastAsia" w:cs="宋体"/>
          <w:b/>
          <w:bCs/>
          <w:color w:val="auto"/>
          <w:sz w:val="21"/>
          <w:szCs w:val="21"/>
          <w:highlight w:val="none"/>
        </w:rPr>
        <w:t xml:space="preserve">创伤移动工作站</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（1）患者建档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ab/>
      </w:r>
      <w:r>
        <w:rPr>
          <w:rFonts w:hint="eastAsia" w:cs="宋体"/>
          <w:color w:val="auto"/>
          <w:sz w:val="21"/>
          <w:szCs w:val="21"/>
          <w:highlight w:val="none"/>
        </w:rPr>
        <w:t xml:space="preserve">在院方完成院前急救信息化建设前提下，支持将急救病历中标识为创伤的患者推送至APP创伤患者列表中，推送信息包括患者姓名、性别、诊断、呼救时间、急救车车牌号、推送时间等信息。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在院方完成急诊预检分诊信息化建设前提下，支持将分诊标识为创伤的患者推送至APP创伤患者列表中，推送信息包括患者姓名、性别、年龄、来院方式等。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支持为急救、门诊、急诊和住院患者手动建档。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支持扫描患者身份证、医保卡方式创建患者电子病历。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支持院前推送患者急救病历查看，包括患者基本信息、接诊信息、患者体征信息、心电图信息、专科评估、救治措施等。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（2）绑定腕带</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支持为患者佩戴腕带，实现创伤患者救治过程中关键时间节点记录。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（3）分诊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1.支持患者分诊信息管理，包括MPDS症状、病情判断、接诊医生、接诊护士、患者生命体征、院内预警联动等。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支持患者接诊重要时间节点记录，包括到达门急诊时间、院前急救转运时间、到达和离开抢救室时间等。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（4）检诊</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w:t>
      </w:r>
      <w:r>
        <w:rPr>
          <w:rFonts w:cs="宋体"/>
          <w:color w:val="auto"/>
          <w:sz w:val="21"/>
          <w:szCs w:val="21"/>
          <w:highlight w:val="none"/>
        </w:rPr>
        <w:t xml:space="preserve">)</w:t>
      </w:r>
      <w:r>
        <w:rPr>
          <w:rFonts w:hint="eastAsia" w:cs="宋体"/>
          <w:color w:val="auto"/>
          <w:sz w:val="21"/>
          <w:szCs w:val="21"/>
          <w:highlight w:val="none"/>
        </w:rPr>
        <w:t xml:space="preserve">支持患者检诊信息管理，包括检查检验记录、入院结果等。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w:t>
      </w:r>
      <w:r>
        <w:rPr>
          <w:rFonts w:cs="宋体"/>
          <w:color w:val="auto"/>
          <w:sz w:val="21"/>
          <w:szCs w:val="21"/>
          <w:highlight w:val="none"/>
        </w:rPr>
        <w:t xml:space="preserve">)</w:t>
      </w:r>
      <w:r>
        <w:rPr>
          <w:rFonts w:hint="eastAsia" w:cs="宋体"/>
          <w:color w:val="auto"/>
          <w:sz w:val="21"/>
          <w:szCs w:val="21"/>
          <w:highlight w:val="none"/>
        </w:rPr>
        <w:t xml:space="preserve">提供患者评分，如TI创伤评分、GCS评分等。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w:t>
      </w:r>
      <w:r>
        <w:rPr>
          <w:rFonts w:cs="宋体"/>
          <w:color w:val="auto"/>
          <w:sz w:val="21"/>
          <w:szCs w:val="21"/>
          <w:highlight w:val="none"/>
        </w:rPr>
        <w:t xml:space="preserve">)</w:t>
      </w:r>
      <w:r>
        <w:rPr>
          <w:rFonts w:hint="eastAsia" w:cs="宋体"/>
          <w:color w:val="auto"/>
          <w:sz w:val="21"/>
          <w:szCs w:val="21"/>
          <w:highlight w:val="none"/>
        </w:rPr>
        <w:t xml:space="preserve">支持检诊过程中重要时节节点管理，如全身快速CT完成时间、胸片X片完成时间、骨盆X片完成时间、FAST完成时间等。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（5）诊疗</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提供创伤患者ISS-AIS评分，支持多次评估。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支持患者抢救措施关键时间信息管理，包括胸腔闭式引流提出放置和成功放置时间、申请输血和执行输血时间、人工气道提出建立和成功建立时间及呼吸机使用时长等。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支持患者手术相关信息记录，包括提出手术医嘱时间、开始手术的时间、到达和离开手术室时间。</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（6）转归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支持患者转归信息的录入与管理，包括诊断符合情况、病人去向、抢救情况等。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（7）时间轴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支持快速记录患者院前、分检诊、诊疗相关的关键时间节点，如发病时间、创伤救治团队到达急诊科时间、全身快速CT时间、胸腔闭式引流提出放置时间、人工气道提出建立时间、到达和离开ICU时间等。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支持以时间轴形式展示创伤患者急诊绿通诊疗过程。</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（8）调阅</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支持以患者为核心查阅和浏览创伤患者的急救信息、预检分诊、检查检验、用药等，方便快捷地展示患者诊疗周期的相关临床数据。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4.1.1.15.2.2.</w:t>
      </w:r>
      <w:r>
        <w:rPr>
          <w:rFonts w:hint="eastAsia" w:cs="宋体"/>
          <w:b/>
          <w:bCs/>
          <w:color w:val="auto"/>
          <w:sz w:val="21"/>
          <w:szCs w:val="21"/>
          <w:highlight w:val="none"/>
        </w:rPr>
        <w:t xml:space="preserve">创伤数据管理云平台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（1）患者建档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ab/>
      </w:r>
      <w:r>
        <w:rPr>
          <w:rFonts w:hint="eastAsia" w:cs="宋体"/>
          <w:color w:val="auto"/>
          <w:sz w:val="21"/>
          <w:szCs w:val="21"/>
          <w:highlight w:val="none"/>
        </w:rPr>
        <w:t xml:space="preserve">支持为院前推送患者建档，将急救病历中标识为创伤的患者推送至绿通列表中，推送信息包括患者姓名、性别、诊断、呼救时间、急救车车牌号、推送时间等信息。</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支持为分诊推送患者建档，将急诊科标识为创伤的患者推送至绿通列表中，推送信息包括患者姓名、性别、年龄、来院方式等。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支持为急救、门诊、急诊和住院患者手动建档。</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支持扫描患者身份证、医保卡方式创建患者电子病历。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支持院前推送患者急救病历查看，包括患者基本信息、接诊信息、患者体征信息、心电图信息、专科评估、救治措施等。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（2）绑定腕带</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支持为患者佩戴腕带，实现患者救治过程中关键时间节点记录。</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（3）分诊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支持患者分诊信息管理，包括MPDS症状、病情判断、接诊医生、接诊护士、患者生命体征、院内预警联动等。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支持患者接诊重要时间节点记录，包括到达门急诊时间、院前急救转运时间、到达和离开抢救室时间等。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（4）检诊</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支持患者检诊信息管理，包括检查检验记录、入院结果等。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提供患者评分，如TI创伤评分、GCS评分等。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支持检诊过程中重要时节节点管理，如全身快速CT完成时间、胸片X片完成时间、骨盆X片完成时间、FAST完成时间等。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（5）诊疗</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提供创伤患者ISS-AIS评分，支持多次评估。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支持患者抢救措施关键时间信息管理，包括胸腔闭式引流提出放置和成功放置时间、申请输血和执行输血时间、人工气道提出建立和成功建立时间及呼吸机使用时长等。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支持患者手术相关信息记录，包括提出手术医嘱时间、开始手术的时间、到达和离开手术室时间。</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（6）转归</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支持患者转归信息的录入与管理，包括诊断符合情况、病人去向、抢救情况等。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（7）时间轴</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支持快速记录患者院前、分检诊、诊疗相关的关键时间节点，如发病时间、创伤救治团队到达急诊科时间、全身快速CT时间、胸腔闭式引流提出放置时间、人工气道提出建立时间、到达和离开ICU时间等。</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支持以时间轴形式展示创伤患者急诊绿通诊疗过程。</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（8）调阅</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支持以患者为核心查阅和浏览创伤患者的急救信息、预检分诊、检查检验、用药等，方便快捷地展示患者诊疗周期的相关临床数据。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4.1.1.15.2.3.</w:t>
      </w:r>
      <w:r>
        <w:rPr>
          <w:rFonts w:hint="eastAsia" w:cs="宋体"/>
          <w:b/>
          <w:bCs/>
          <w:color w:val="auto"/>
          <w:sz w:val="21"/>
          <w:szCs w:val="21"/>
          <w:highlight w:val="none"/>
        </w:rPr>
        <w:t xml:space="preserve">创伤数据直报</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（1）在医院申请上报接口开放的前提下，支持根据中国创伤救治联盟要求提交数据上报内容，实现创伤数据的收集与一键上报管理。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（2）提供自动上报功能。</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（3）支持上报数据的完整性提醒及数据校验功能。</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4.1.1.15.2.4.</w:t>
      </w:r>
      <w:r>
        <w:rPr>
          <w:rFonts w:hint="eastAsia" w:cs="宋体"/>
          <w:b/>
          <w:bCs/>
          <w:color w:val="auto"/>
          <w:sz w:val="21"/>
          <w:szCs w:val="21"/>
          <w:highlight w:val="none"/>
        </w:rPr>
        <w:t xml:space="preserve">创伤数据质控平台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（1）质控大屏</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支持数据总览、患者总览、患者病种类型统计分析、患者病种趋势统计分析、重要时间统计等。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（2）质控统计</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支持根据中国创伤救治联盟质控要求，提供创伤患者数据质控。</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支持提供多种质控分析指标有助于持续改进。如：</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院前急救转运时间（分钟）；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信息预警比例；</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5)</w:t>
      </w:r>
      <w:r>
        <w:rPr>
          <w:rFonts w:hint="eastAsia" w:cs="宋体"/>
          <w:color w:val="auto"/>
          <w:sz w:val="21"/>
          <w:szCs w:val="21"/>
          <w:highlight w:val="none"/>
        </w:rPr>
        <w:t xml:space="preserve">急诊准备时间（分钟）；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6)</w:t>
      </w:r>
      <w:r>
        <w:rPr>
          <w:rFonts w:hint="eastAsia" w:cs="宋体"/>
          <w:color w:val="auto"/>
          <w:sz w:val="21"/>
          <w:szCs w:val="21"/>
          <w:highlight w:val="none"/>
        </w:rPr>
        <w:t xml:space="preserve">全身快速CT、胸部X片、骨盆X片和FAST完成时间（分钟）；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7)</w:t>
      </w:r>
      <w:r>
        <w:rPr>
          <w:rFonts w:hint="eastAsia" w:cs="宋体"/>
          <w:color w:val="auto"/>
          <w:sz w:val="21"/>
          <w:szCs w:val="21"/>
          <w:highlight w:val="none"/>
        </w:rPr>
        <w:t xml:space="preserve">急诊输血准备时间（分钟）；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8)</w:t>
      </w:r>
      <w:r>
        <w:rPr>
          <w:rFonts w:hint="eastAsia" w:cs="宋体"/>
          <w:color w:val="auto"/>
          <w:sz w:val="21"/>
          <w:szCs w:val="21"/>
          <w:highlight w:val="none"/>
        </w:rPr>
        <w:t xml:space="preserve">人工气道建立时间（分钟）；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9)</w:t>
      </w:r>
      <w:r>
        <w:rPr>
          <w:rFonts w:hint="eastAsia" w:cs="宋体"/>
          <w:color w:val="auto"/>
          <w:sz w:val="21"/>
          <w:szCs w:val="21"/>
          <w:highlight w:val="none"/>
        </w:rPr>
        <w:t xml:space="preserve">紧急手术术前准备时间（分钟）；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10)</w:t>
      </w:r>
      <w:r>
        <w:rPr>
          <w:rFonts w:hint="eastAsia" w:cs="宋体"/>
          <w:color w:val="auto"/>
          <w:sz w:val="21"/>
          <w:szCs w:val="21"/>
          <w:highlight w:val="none"/>
        </w:rPr>
        <w:t xml:space="preserve">急诊科停留时间（分钟）；</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11)</w:t>
      </w:r>
      <w:r>
        <w:rPr>
          <w:rFonts w:hint="eastAsia" w:cs="宋体"/>
          <w:color w:val="auto"/>
          <w:sz w:val="21"/>
          <w:szCs w:val="21"/>
          <w:highlight w:val="none"/>
        </w:rPr>
        <w:t xml:space="preserve">严重创伤病人数量；</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12)</w:t>
      </w:r>
      <w:r>
        <w:rPr>
          <w:rFonts w:hint="eastAsia" w:cs="宋体"/>
          <w:color w:val="auto"/>
          <w:sz w:val="21"/>
          <w:szCs w:val="21"/>
          <w:highlight w:val="none"/>
        </w:rPr>
        <w:t xml:space="preserve">严重创伤病人平均住院时间（天）；</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13)</w:t>
      </w:r>
      <w:r>
        <w:rPr>
          <w:rFonts w:hint="eastAsia" w:cs="宋体"/>
          <w:color w:val="auto"/>
          <w:sz w:val="21"/>
          <w:szCs w:val="21"/>
          <w:highlight w:val="none"/>
        </w:rPr>
        <w:t xml:space="preserve">严重创伤病人ICU平均住院时间（天）；</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14)</w:t>
      </w:r>
      <w:r>
        <w:rPr>
          <w:rFonts w:hint="eastAsia" w:cs="宋体"/>
          <w:color w:val="auto"/>
          <w:sz w:val="21"/>
          <w:szCs w:val="21"/>
          <w:highlight w:val="none"/>
        </w:rPr>
        <w:t xml:space="preserve">创伤病人总数；</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15)</w:t>
      </w:r>
      <w:r>
        <w:rPr>
          <w:rFonts w:hint="eastAsia" w:cs="宋体"/>
          <w:color w:val="auto"/>
          <w:sz w:val="21"/>
          <w:szCs w:val="21"/>
          <w:highlight w:val="none"/>
        </w:rPr>
        <w:t xml:space="preserve">创伤病人病死率；</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16)</w:t>
      </w:r>
      <w:r>
        <w:rPr>
          <w:rFonts w:hint="eastAsia" w:cs="宋体"/>
          <w:color w:val="auto"/>
          <w:sz w:val="21"/>
          <w:szCs w:val="21"/>
          <w:highlight w:val="none"/>
        </w:rPr>
        <w:t xml:space="preserve">接受外院转诊病人比例；</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17)</w:t>
      </w:r>
      <w:r>
        <w:rPr>
          <w:rFonts w:hint="eastAsia" w:cs="宋体"/>
          <w:color w:val="auto"/>
          <w:sz w:val="21"/>
          <w:szCs w:val="21"/>
          <w:highlight w:val="none"/>
        </w:rPr>
        <w:t xml:space="preserve">转诊治疗的创伤病人比例；</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18)</w:t>
      </w:r>
      <w:r>
        <w:rPr>
          <w:rFonts w:hint="eastAsia" w:cs="宋体"/>
          <w:color w:val="auto"/>
          <w:sz w:val="21"/>
          <w:szCs w:val="21"/>
          <w:highlight w:val="none"/>
        </w:rPr>
        <w:t xml:space="preserve">创伤评分（GCS,TI,ISS）完成比例；</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19)</w:t>
      </w:r>
      <w:r>
        <w:rPr>
          <w:rFonts w:hint="eastAsia" w:cs="宋体"/>
          <w:color w:val="auto"/>
          <w:sz w:val="21"/>
          <w:szCs w:val="21"/>
          <w:highlight w:val="none"/>
        </w:rPr>
        <w:t xml:space="preserve">医院创伤数据上报系统填报完整度；</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20)</w:t>
      </w:r>
      <w:r>
        <w:rPr>
          <w:rFonts w:hint="eastAsia" w:cs="宋体"/>
          <w:color w:val="auto"/>
          <w:sz w:val="21"/>
          <w:szCs w:val="21"/>
          <w:highlight w:val="none"/>
        </w:rPr>
        <w:t xml:space="preserve">创伤中心质控会议召开情况（次）。</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4.1.1.15.2.5.</w:t>
      </w:r>
      <w:r>
        <w:rPr>
          <w:rFonts w:hint="eastAsia" w:cs="宋体"/>
          <w:b/>
          <w:bCs/>
          <w:color w:val="auto"/>
          <w:sz w:val="21"/>
          <w:szCs w:val="21"/>
          <w:highlight w:val="none"/>
        </w:rPr>
        <w:t xml:space="preserve">信息集成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（1）系统采集</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HIS厂商对外提供接口，本系统支持与HIS系统进行数据对接和共享，可直接从HIS系统中自动提取患者挂号信息、诊断信息、用药、费用信息、转归去向等，避免了系统间的重复输入。</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LIS厂商对外提供接口，系统支持与LIS系统进行数据对接和共享，提取检验结果。</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3)</w:t>
      </w:r>
      <w:r>
        <w:rPr>
          <w:rFonts w:hint="eastAsia" w:cs="宋体"/>
          <w:color w:val="auto"/>
          <w:sz w:val="21"/>
          <w:szCs w:val="21"/>
          <w:highlight w:val="none"/>
        </w:rPr>
        <w:t xml:space="preserve">PACS厂商对外提供接口，系统支持与PACS系统进行数据对接和共享，提取检查结果。</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4)</w:t>
      </w:r>
      <w:r>
        <w:rPr>
          <w:rFonts w:hint="eastAsia" w:cs="宋体"/>
          <w:color w:val="auto"/>
          <w:sz w:val="21"/>
          <w:szCs w:val="21"/>
          <w:highlight w:val="none"/>
        </w:rPr>
        <w:t xml:space="preserve">EMR厂商对外提供接口，系统支持与EMR系统进行数据对接和共享，提取患者电子病历信息。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（2）设备采集及数据清洗</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1)</w:t>
      </w:r>
      <w:r>
        <w:rPr>
          <w:rFonts w:hint="eastAsia" w:cs="宋体"/>
          <w:color w:val="auto"/>
          <w:sz w:val="21"/>
          <w:szCs w:val="21"/>
          <w:highlight w:val="none"/>
        </w:rPr>
        <w:t xml:space="preserve">支持多种具有输出端口或输出协议的设备数据的自动采集，能够对医院使用的监护仪、心电图机等设备数据的自动采集、存储和利用。</w:t>
      </w:r>
      <w:r/>
    </w:p>
    <w:p>
      <w:pPr>
        <w:pStyle w:val="1182"/>
        <w:ind w:firstLine="420"/>
        <w:spacing w:line="360" w:lineRule="exact"/>
        <w:rPr>
          <w:rFonts w:hint="eastAsia" w:cs="宋体"/>
          <w:color w:val="auto"/>
          <w:sz w:val="21"/>
          <w:szCs w:val="21"/>
          <w:highlight w:val="none"/>
        </w:rPr>
      </w:pPr>
      <w:r>
        <w:rPr>
          <w:rFonts w:cs="宋体"/>
          <w:color w:val="auto"/>
          <w:sz w:val="21"/>
          <w:szCs w:val="21"/>
          <w:highlight w:val="none"/>
        </w:rPr>
        <w:t xml:space="preserve">2)</w:t>
      </w:r>
      <w:r>
        <w:rPr>
          <w:rFonts w:hint="eastAsia" w:cs="宋体"/>
          <w:color w:val="auto"/>
          <w:sz w:val="21"/>
          <w:szCs w:val="21"/>
          <w:highlight w:val="none"/>
        </w:rPr>
        <w:t xml:space="preserve">支持智能腕带设备的自动采集，实现时间节点采集、存储和利用。</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4.1.1.16.</w:t>
      </w:r>
      <w:r>
        <w:rPr>
          <w:rFonts w:hint="eastAsia" w:cs="宋体"/>
          <w:b/>
          <w:bCs/>
          <w:color w:val="auto"/>
          <w:sz w:val="21"/>
          <w:szCs w:val="21"/>
          <w:highlight w:val="none"/>
        </w:rPr>
        <w:t xml:space="preserve">电子病历评级指导</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本次需提供电子病历评级指导。主要需求如下：</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前期诊断：对照评审标准梳理医院现有电子病历系统功能、数据规范性、系统集成情况，出具差距分析报告，明确需补充或优化的模块（如结构化病历、数据互通、决策支持等）。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方案制定：结合医院实际制定个性化整改方案，包括系统功能升级建议、数据标准化规范、流程优化路径，协助对接系统厂商推进功能落地。</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过程辅导：派驻专家指导医院完善病历书写规范、数据质量管控、权限管理等工作，提供评审材料（如制度文件、操作手册、测试报告）模板并协助整理。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模拟评审：按正式评审流程开展全流程模拟检查，识别问题并督促整改，提升医院应对评审的熟练度。</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4.1.1.17.</w:t>
      </w:r>
      <w:r>
        <w:rPr>
          <w:rFonts w:hint="eastAsia" w:cs="宋体"/>
          <w:b/>
          <w:bCs/>
          <w:color w:val="auto"/>
          <w:sz w:val="21"/>
          <w:szCs w:val="21"/>
          <w:highlight w:val="none"/>
        </w:rPr>
        <w:t xml:space="preserve">电子病历五级升级改造</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本次需进行电子病历五级改造对接。主要包括：</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病案系统/VTE系统/POCT系统/医务管理系统/内镜系统/全面预算管理系统/财务成本核算系统/财务系统/病理系统/SPD系统/消毒供应室系统/心电/病理/血透系统/单病种管理系统/静脉药物配置管理系统等五级适应性改造。</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4.1.1.18.</w:t>
      </w:r>
      <w:r>
        <w:rPr>
          <w:rFonts w:hint="eastAsia" w:cs="宋体"/>
          <w:b/>
          <w:bCs/>
          <w:color w:val="auto"/>
          <w:sz w:val="21"/>
          <w:szCs w:val="21"/>
          <w:highlight w:val="none"/>
        </w:rPr>
        <w:t xml:space="preserve">药品冷链管理系统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系统支持通过冷库、冷藏车、冷链保温箱等终端设备实时采集温度、湿度、位置等数据，结合GPS定位、电子地图和异常报警机制，确保冷链全程“不断链”；同时与药品追溯码、仓储管理系统（WMS）、配送管理系统（TMS）对接，实现来源可查、去向可追、责任可究，满足《中华人民共和国药品管理法》和GSP规范对冷链药品的监管要求。</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4.1.1.19.</w:t>
      </w:r>
      <w:r>
        <w:rPr>
          <w:rFonts w:hint="eastAsia" w:cs="宋体"/>
          <w:b/>
          <w:bCs/>
          <w:color w:val="auto"/>
          <w:sz w:val="21"/>
          <w:szCs w:val="21"/>
          <w:highlight w:val="none"/>
        </w:rPr>
        <w:t xml:space="preserve">五级OFD版式软件服务</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本次需根据五级电子病历分级评价要求，提供OFD板式软件服务，解决异构系统数据整合、长期保存与可信交换问题，推动医疗机构间数据共享与业务协同，符合国家档案管理与电子文件法规要求。</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4.1.1.20.</w:t>
      </w:r>
      <w:r>
        <w:rPr>
          <w:rFonts w:hint="eastAsia" w:cs="宋体"/>
          <w:b/>
          <w:bCs/>
          <w:color w:val="auto"/>
          <w:sz w:val="21"/>
          <w:szCs w:val="21"/>
          <w:highlight w:val="none"/>
        </w:rPr>
        <w:t xml:space="preserve">危急值管理系统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围绕检验、检查等关键业务中的危急值数据，建立快速识别、自动预警、闭环处置与全程追溯的管理机制，实现危急值信息的实时推送与多角色协同处理，确保临床医护人员及时响应，降低医疗风险，提升患者安全保障水平。</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4.1.1.20.</w:t>
      </w:r>
      <w:r>
        <w:rPr>
          <w:rFonts w:hint="eastAsia" w:cs="宋体"/>
          <w:b/>
          <w:bCs/>
          <w:color w:val="auto"/>
          <w:sz w:val="21"/>
          <w:szCs w:val="21"/>
          <w:highlight w:val="none"/>
        </w:rPr>
        <w:t xml:space="preserve">1、危急值智能提醒</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危急值电脑端提醒：当发生危急值时，系统可以接收医技系统推送的危急值信息并通过院内消息系统通知到医嘱相关的主管临床医生与护士，通知级别和内容可以由医院自定义设置。</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危急值移动端提醒：当发生危急值时，支持通过院内消息系统通知，系统还需支持通过移动端（钉钉或微信）或手机短信对接，实现开嘱或主管医生可接收危急值消息，保证危急值通知的及时性。短信通知内容可根据医院需求自定义，并支持设置短信内容通知患者。</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危急值消息配置：支持对需要弹出的科室与提醒方式进行配置。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4.1.1.20.</w:t>
      </w:r>
      <w:r>
        <w:rPr>
          <w:rFonts w:hint="eastAsia" w:cs="宋体"/>
          <w:b/>
          <w:bCs/>
          <w:color w:val="auto"/>
          <w:sz w:val="21"/>
          <w:szCs w:val="21"/>
          <w:highlight w:val="none"/>
        </w:rPr>
        <w:t xml:space="preserve">2、危急值流程管理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（1）危急值处理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在电脑端中，系统支持通过对应工作站的消息弹窗定位患者并跳转至处理界面或直接通过危急值处理模块界面进行相应处理；在移动端中，系统支持直接对消息进行处理。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在危急值处理后可自动为该患者生成危急值病程记录，并存储到电子病历系统中。</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支持患者危急值展示，患者危急值情况会同步到病区床位图标，患者在住院期间发生过危急值的均需要显示。支持显示该患者的危急值列表及处理情况。</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（2）待处理危急值</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支持临床医生在待办任务中查看门诊、住院患者的待处理危急值，并进入危急值处理模块进行处理。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（3）医生危急值处理查询</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支持查询当前科室或当前病区下所有住院患者的危急值医生处理情况和护士处理情况，并可查看处理结果和提醒记录。</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4.1.1.20.</w:t>
      </w:r>
      <w:r>
        <w:rPr>
          <w:rFonts w:hint="eastAsia" w:cs="宋体"/>
          <w:b/>
          <w:bCs/>
          <w:color w:val="auto"/>
          <w:sz w:val="21"/>
          <w:szCs w:val="21"/>
          <w:highlight w:val="none"/>
        </w:rPr>
        <w:t xml:space="preserve">3、危急值数据分析</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提供全院危急值的统计查询，支持查询某科室某段时间内医生的危急值处理情况。</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4.1.1.20.</w:t>
      </w:r>
      <w:r>
        <w:rPr>
          <w:rFonts w:hint="eastAsia" w:cs="宋体"/>
          <w:b/>
          <w:bCs/>
          <w:color w:val="auto"/>
          <w:sz w:val="21"/>
          <w:szCs w:val="21"/>
          <w:highlight w:val="none"/>
        </w:rPr>
        <w:t xml:space="preserve">4、危急值通知维护</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支持按照就诊流程、危急值类型等因素进行危急值通知对象和通知时点的维护设置。</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4.1.1.21.</w:t>
      </w:r>
      <w:r>
        <w:rPr>
          <w:rFonts w:hint="eastAsia" w:cs="宋体"/>
          <w:b/>
          <w:bCs/>
          <w:color w:val="auto"/>
          <w:sz w:val="21"/>
          <w:szCs w:val="21"/>
          <w:highlight w:val="none"/>
        </w:rPr>
        <w:t xml:space="preserve">过敏药物管理系统</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通过患者过敏信息采集、药物过敏筛查、医嘱智能拦截、用药全程提醒、不良反应上报与追溯，实现对过敏药物全流程闭环管控的医疗安全管理体系。</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4.1.1.21.</w:t>
      </w:r>
      <w:r>
        <w:rPr>
          <w:rFonts w:hint="eastAsia" w:cs="宋体"/>
          <w:b/>
          <w:bCs/>
          <w:color w:val="auto"/>
          <w:sz w:val="21"/>
          <w:szCs w:val="21"/>
          <w:highlight w:val="none"/>
        </w:rPr>
        <w:t xml:space="preserve">1、过敏药品维护</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支持根据过敏大类维护，包括过敏大类名称、阻断类型、支持维护指定皮试液药品及门诊皮试液皮试是否需要发药。</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支持对过敏药品的维护，包括关联过敏分类、关联过敏程度的维护。</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过敏控制方法的维护，如同分类过敏控制方法、同大类过敏控制方法、作为关联分类时过敏控制方法、皮试阳性后再次皮试最小间隔时间/小时等。</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4.1.1.21.</w:t>
      </w:r>
      <w:r>
        <w:rPr>
          <w:rFonts w:hint="eastAsia" w:cs="宋体"/>
          <w:b/>
          <w:bCs/>
          <w:color w:val="auto"/>
          <w:sz w:val="21"/>
          <w:szCs w:val="21"/>
          <w:highlight w:val="none"/>
        </w:rPr>
        <w:t xml:space="preserve">2、过敏管理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支持医生、护士对患者过敏信息一体化管理，支持门诊、急诊、住院对患者过敏信息的一体化管理。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通过过敏药品的维护与配置，提供对青霉素类、头孢菌素类、β内酰胺酶类的过敏的后台规则控制管理应用于药品医嘱管理。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通过过敏药品的维护与配置，提供青霉素与头孢菌素的交叉过敏反应的后台规则控制管理应用于药品医嘱管理。</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支持患者过敏史管理。支持根据医院要求选择“皮试阳性是否进入患者过敏史”。若患者有过敏记录，支持门诊、住院自动获取患者过敏史。</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支持录入患者药物过敏和其他过敏，并记录过敏信息来源、严重程度、过敏症状、登记人信息等。</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支持标记患者“是否已询问过敏史”，并记录过敏史询问人和询问时间。</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4.1.1.22.</w:t>
      </w:r>
      <w:r>
        <w:rPr>
          <w:rFonts w:hint="eastAsia" w:cs="宋体"/>
          <w:b/>
          <w:bCs/>
          <w:color w:val="auto"/>
          <w:sz w:val="21"/>
          <w:szCs w:val="21"/>
          <w:highlight w:val="none"/>
        </w:rPr>
        <w:t xml:space="preserve">院感系统信创改造</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本次需完成院感系统的信创改造，支持国产信创环境，保障系统安全可控。</w:t>
      </w:r>
      <w:r/>
    </w:p>
    <w:p>
      <w:pPr>
        <w:pStyle w:val="1182"/>
        <w:ind w:firstLine="422"/>
        <w:spacing w:line="360" w:lineRule="exact"/>
        <w:rPr>
          <w:rFonts w:hint="eastAsia" w:cs="宋体"/>
          <w:color w:val="auto"/>
          <w:sz w:val="21"/>
          <w:szCs w:val="21"/>
          <w:highlight w:val="none"/>
        </w:rPr>
      </w:pPr>
      <w:r>
        <w:rPr>
          <w:rFonts w:cs="宋体"/>
          <w:b/>
          <w:bCs/>
          <w:color w:val="auto"/>
          <w:sz w:val="21"/>
          <w:szCs w:val="21"/>
          <w:highlight w:val="none"/>
        </w:rPr>
        <w:t xml:space="preserve">4.1.1.23</w:t>
      </w:r>
      <w:r>
        <w:rPr>
          <w:rFonts w:cs="宋体"/>
          <w:color w:val="auto"/>
          <w:sz w:val="21"/>
          <w:szCs w:val="21"/>
          <w:highlight w:val="none"/>
        </w:rPr>
        <w:t xml:space="preserve">.</w:t>
      </w:r>
      <w:r>
        <w:rPr>
          <w:rFonts w:hint="eastAsia" w:cs="宋体"/>
          <w:b/>
          <w:bCs/>
          <w:color w:val="auto"/>
          <w:sz w:val="21"/>
          <w:szCs w:val="21"/>
          <w:highlight w:val="none"/>
        </w:rPr>
        <w:t xml:space="preserve">病案统计管理系统、单病种系统、病案首页质控系统、三级公立医院首页上报及HQMS上报系统信创改造</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本次需完成单病种系统、病案统计管理系统、病案首页质控系统、三级公立医院首页上报及HQMS上报系统的信创改造，支持国产信创环境，保障系统安全可控。</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4.1.1.24.</w:t>
      </w:r>
      <w:r>
        <w:rPr>
          <w:rFonts w:hint="eastAsia" w:cs="宋体"/>
          <w:b/>
          <w:bCs/>
          <w:color w:val="auto"/>
          <w:sz w:val="21"/>
          <w:szCs w:val="21"/>
          <w:highlight w:val="none"/>
        </w:rPr>
        <w:t xml:space="preserve">省平台数据上传</w:t>
      </w:r>
      <w:r/>
    </w:p>
    <w:p>
      <w:pPr>
        <w:pStyle w:val="1182"/>
        <w:ind w:firstLine="420"/>
        <w:spacing w:line="360" w:lineRule="exact"/>
        <w:rPr>
          <w:rFonts w:hint="eastAsia" w:cs="宋体"/>
          <w:color w:val="auto"/>
          <w:sz w:val="21"/>
          <w:szCs w:val="21"/>
          <w:highlight w:val="none"/>
        </w:rPr>
      </w:pPr>
      <w:r>
        <w:rPr>
          <w:rFonts w:hint="eastAsia" w:cs="宋体"/>
          <w:color w:val="auto"/>
          <w:sz w:val="21"/>
          <w:szCs w:val="21"/>
          <w:highlight w:val="none"/>
        </w:rPr>
        <w:t xml:space="preserve">本次需进行接口建设，满足国考、省平台、市平台数据采集需求。</w:t>
      </w:r>
      <w:r/>
    </w:p>
    <w:p>
      <w:pPr>
        <w:pStyle w:val="1182"/>
        <w:ind w:firstLine="422"/>
        <w:spacing w:line="360" w:lineRule="exact"/>
        <w:rPr>
          <w:rFonts w:hint="eastAsia" w:cs="宋体"/>
          <w:b/>
          <w:bCs/>
          <w:color w:val="auto"/>
          <w:sz w:val="21"/>
          <w:szCs w:val="21"/>
          <w:highlight w:val="none"/>
        </w:rPr>
      </w:pPr>
      <w:r>
        <w:rPr>
          <w:rFonts w:cs="宋体"/>
          <w:b/>
          <w:bCs/>
          <w:color w:val="auto"/>
          <w:sz w:val="21"/>
          <w:szCs w:val="21"/>
          <w:highlight w:val="none"/>
        </w:rPr>
        <w:t xml:space="preserve">4.1.1.25.</w:t>
      </w:r>
      <w:r>
        <w:rPr>
          <w:rFonts w:hint="eastAsia" w:cs="宋体"/>
          <w:b/>
          <w:bCs/>
          <w:color w:val="auto"/>
          <w:sz w:val="21"/>
          <w:szCs w:val="21"/>
          <w:highlight w:val="none"/>
        </w:rPr>
        <w:t xml:space="preserve">PACS系统</w:t>
      </w:r>
      <w:r/>
    </w:p>
    <w:p>
      <w:pPr>
        <w:pStyle w:val="1182"/>
        <w:ind w:firstLine="422"/>
        <w:spacing w:line="360" w:lineRule="exact"/>
        <w:rPr>
          <w:rFonts w:hint="eastAsia" w:cs="宋体"/>
          <w:b/>
          <w:bCs/>
          <w:color w:val="auto"/>
          <w:sz w:val="21"/>
          <w:szCs w:val="21"/>
          <w:highlight w:val="none"/>
        </w:rPr>
      </w:pPr>
      <w:r/>
      <w:bookmarkStart w:id="129" w:name="_Toc1990471038"/>
      <w:r>
        <w:rPr>
          <w:rFonts w:cs="宋体"/>
          <w:b/>
          <w:bCs/>
          <w:color w:val="auto"/>
          <w:sz w:val="21"/>
          <w:szCs w:val="21"/>
          <w:highlight w:val="none"/>
        </w:rPr>
        <w:t xml:space="preserve">4.1.1.25.1.</w:t>
      </w:r>
      <w:r>
        <w:rPr>
          <w:rFonts w:hint="eastAsia" w:cs="宋体"/>
          <w:b/>
          <w:bCs/>
          <w:color w:val="auto"/>
          <w:sz w:val="21"/>
          <w:szCs w:val="21"/>
          <w:highlight w:val="none"/>
        </w:rPr>
        <w:t xml:space="preserve">基础模块</w:t>
      </w:r>
      <w:bookmarkEnd w:id="129"/>
      <w:r/>
      <w:r/>
    </w:p>
    <w:p>
      <w:pPr>
        <w:pStyle w:val="1182"/>
        <w:ind w:firstLine="422"/>
        <w:spacing w:line="360" w:lineRule="exact"/>
        <w:rPr>
          <w:rFonts w:hint="eastAsia" w:cs="宋体"/>
          <w:b/>
          <w:bCs/>
          <w:color w:val="auto"/>
          <w:sz w:val="21"/>
          <w:szCs w:val="21"/>
          <w:highlight w:val="none"/>
        </w:rPr>
      </w:pPr>
      <w:r/>
      <w:bookmarkStart w:id="130" w:name="_Toc1141642250"/>
      <w:r>
        <w:rPr>
          <w:rFonts w:hint="eastAsia" w:cs="宋体"/>
          <w:b/>
          <w:bCs/>
          <w:color w:val="auto"/>
          <w:sz w:val="21"/>
          <w:szCs w:val="21"/>
          <w:highlight w:val="none"/>
        </w:rPr>
        <w:t xml:space="preserve">（1）系统核心参数</w:t>
      </w:r>
      <w:bookmarkEnd w:id="13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系统支持Linux或Windows或国产操作系统等多种平台的应用。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系统支持ORACLE、</w:t>
      </w:r>
      <w:r>
        <w:rPr>
          <w:rFonts w:hint="eastAsia" w:ascii="宋体" w:hAnsi="宋体" w:cs="宋体"/>
          <w:color w:val="auto"/>
          <w:sz w:val="21"/>
          <w:szCs w:val="21"/>
          <w:highlight w:val="none"/>
          <w:lang w:val="en"/>
        </w:rPr>
        <w:t xml:space="preserve">海量、人大金仓</w:t>
      </w:r>
      <w:r>
        <w:rPr>
          <w:rFonts w:hint="eastAsia" w:ascii="宋体" w:hAnsi="宋体" w:cs="宋体"/>
          <w:color w:val="auto"/>
          <w:sz w:val="21"/>
          <w:szCs w:val="21"/>
          <w:highlight w:val="none"/>
        </w:rPr>
        <w:t xml:space="preserve">等大型关系型数据库的应用。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支持负载均衡设计，确保系统高效率。</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支持分级服务器系统，采用数据级、平台应用级等多级技术架构。</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应用服务器随业务接入点增多而能够动态横向扩展，提升整体影像访问性能，投资最大化效益。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系统支持采用集中式数据库及独立影像储存管理机制，同时记录所有影像的储存位置，支持影像的分级存储。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支持多级存储，存储性能与数据访问频率相匹配，节约投资。</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存储在离线系统上的图像数据，在需要访问时，系统提供在短时间之内恢复到在线存储系统。</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支持独立的存储局域网络，数据操作不影响业务系统带宽。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存储网络与业务网络物理隔离，提高系统安全性。</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图像存储支持非压缩，JPEG、JPEG2000无损、有损压缩及文件级的压缩。</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图像采用无损压缩，由PACS系统打印出的图像硬拷贝不低于原设备打印输出的硬拷贝质量。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存储系统提供高安全性、可靠性和容灾能力。</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系统具有高可靠性设计，支持热备和热切换，确保业务连续性。</w:t>
      </w:r>
      <w:r/>
    </w:p>
    <w:p>
      <w:pPr>
        <w:ind w:firstLine="422"/>
        <w:spacing w:before="120" w:after="120" w:line="360" w:lineRule="exact"/>
        <w:rPr>
          <w:rFonts w:hint="eastAsia" w:ascii="宋体" w:hAnsi="宋体" w:cs="宋体"/>
          <w:b/>
          <w:bCs/>
          <w:color w:val="auto"/>
          <w:sz w:val="21"/>
          <w:szCs w:val="21"/>
          <w:highlight w:val="none"/>
        </w:rPr>
      </w:pPr>
      <w:r/>
      <w:bookmarkStart w:id="131" w:name="_Toc741337670"/>
      <w:r>
        <w:rPr>
          <w:rFonts w:hint="eastAsia" w:ascii="宋体" w:hAnsi="宋体" w:cs="宋体"/>
          <w:b/>
          <w:bCs/>
          <w:color w:val="auto"/>
          <w:sz w:val="21"/>
          <w:szCs w:val="21"/>
          <w:highlight w:val="none"/>
        </w:rPr>
        <w:t xml:space="preserve">（2）统计分析</w:t>
      </w:r>
      <w:bookmarkEnd w:id="131"/>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支持分诊员工作量统计；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支持报告医生工作量统计；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支持审核医生工作量统计；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支持技师工作量统计；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支持检查项目统计；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支持医院科室的医技/设备工作量，阳性率，机器和设备效益等统计。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支持表格、饼图、条形图、曲线图等方式显示统计数据和数据走向。</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支持分组报表、聚合报表。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支持自定义报表基本信息。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支持报表按参数过滤及外部传参。</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支持报表按权限查看。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支持报表导出功能。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支持列排序功能。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支持超声质控十二项统计；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支持内镜质控十八项统计；</w:t>
      </w:r>
      <w:r/>
    </w:p>
    <w:p>
      <w:pPr>
        <w:ind w:firstLine="422"/>
        <w:spacing w:before="120" w:after="120" w:line="360" w:lineRule="exact"/>
        <w:rPr>
          <w:rFonts w:hint="eastAsia" w:ascii="宋体" w:hAnsi="宋体" w:cs="宋体"/>
          <w:b/>
          <w:bCs/>
          <w:color w:val="auto"/>
          <w:sz w:val="21"/>
          <w:szCs w:val="21"/>
          <w:highlight w:val="none"/>
        </w:rPr>
      </w:pPr>
      <w:r/>
      <w:bookmarkStart w:id="132" w:name="_Toc1891738101"/>
      <w:r>
        <w:rPr>
          <w:rFonts w:hint="eastAsia" w:ascii="宋体" w:hAnsi="宋体" w:cs="宋体"/>
          <w:b/>
          <w:bCs/>
          <w:color w:val="auto"/>
          <w:sz w:val="21"/>
          <w:szCs w:val="21"/>
          <w:highlight w:val="none"/>
        </w:rPr>
        <w:t xml:space="preserve">（3）存储归档管理</w:t>
      </w:r>
      <w:bookmarkEnd w:id="13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支持对影像数据进行分层存储功能；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支持对存储设备的信息维护功能；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支持对存储介质的信息维护功能；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支持影像数据存储备份功能；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支持影像数据存储删除功能；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支持影像数据存储迁移功能；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支持备份、删除、迁移功能的任务管理功能；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支持对任务执行状态日志追踪功能；</w:t>
      </w:r>
      <w:r/>
    </w:p>
    <w:p>
      <w:pPr>
        <w:ind w:firstLine="422"/>
        <w:spacing w:before="120" w:after="120" w:line="360" w:lineRule="exact"/>
        <w:rPr>
          <w:rFonts w:hint="eastAsia" w:ascii="宋体" w:hAnsi="宋体" w:cs="宋体"/>
          <w:b/>
          <w:bCs/>
          <w:color w:val="auto"/>
          <w:sz w:val="21"/>
          <w:szCs w:val="21"/>
          <w:highlight w:val="none"/>
        </w:rPr>
      </w:pPr>
      <w:r/>
      <w:bookmarkStart w:id="133" w:name="heading_3"/>
      <w:r/>
      <w:bookmarkStart w:id="134" w:name="_Toc1130920181"/>
      <w:r>
        <w:rPr>
          <w:rFonts w:hint="eastAsia" w:ascii="宋体" w:hAnsi="宋体" w:cs="宋体"/>
          <w:b/>
          <w:bCs/>
          <w:color w:val="auto"/>
          <w:sz w:val="21"/>
          <w:szCs w:val="21"/>
          <w:highlight w:val="none"/>
        </w:rPr>
        <w:t xml:space="preserve">（4）系统管理</w:t>
      </w:r>
      <w:bookmarkEnd w:id="133"/>
      <w:r/>
      <w:bookmarkEnd w:id="134"/>
      <w:r/>
      <w:r/>
    </w:p>
    <w:p>
      <w:pPr>
        <w:ind w:firstLine="420"/>
        <w:spacing w:before="120" w:after="120" w:line="360" w:lineRule="exact"/>
        <w:rPr>
          <w:rFonts w:hint="eastAsia" w:ascii="宋体" w:hAnsi="宋体" w:cs="宋体"/>
          <w:color w:val="auto"/>
          <w:sz w:val="21"/>
          <w:szCs w:val="21"/>
          <w:highlight w:val="none"/>
        </w:rPr>
      </w:pPr>
      <w:r/>
      <w:bookmarkStart w:id="135" w:name="heading_4"/>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 </w:t>
      </w:r>
      <w:bookmarkStart w:id="136" w:name="_Toc1691835257"/>
      <w:r>
        <w:rPr>
          <w:rFonts w:hint="eastAsia" w:ascii="宋体" w:hAnsi="宋体" w:cs="宋体"/>
          <w:color w:val="auto"/>
          <w:sz w:val="21"/>
          <w:szCs w:val="21"/>
          <w:highlight w:val="none"/>
        </w:rPr>
        <w:t xml:space="preserve">组织管理</w:t>
      </w:r>
      <w:bookmarkEnd w:id="135"/>
      <w:r/>
      <w:bookmarkEnd w:id="136"/>
      <w:r/>
      <w:r/>
    </w:p>
    <w:p>
      <w:pPr>
        <w:ind w:firstLine="420"/>
        <w:spacing w:before="120" w:after="120" w:line="360" w:lineRule="exact"/>
        <w:rPr>
          <w:rFonts w:hint="eastAsia" w:ascii="宋体" w:hAnsi="宋体" w:cs="宋体"/>
          <w:color w:val="auto"/>
          <w:sz w:val="21"/>
          <w:szCs w:val="21"/>
          <w:highlight w:val="none"/>
        </w:rPr>
      </w:pPr>
      <w:r/>
      <w:bookmarkStart w:id="137" w:name="heading_5"/>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用户管理</w:t>
      </w:r>
      <w:bookmarkEnd w:id="13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支持对用户进行查询、新建、编辑、删除操作；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支持对用户进行重置密码操作；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支持对用户进行角色分配操作；</w:t>
      </w:r>
      <w:r/>
    </w:p>
    <w:p>
      <w:pPr>
        <w:ind w:firstLine="420"/>
        <w:spacing w:before="120" w:after="120" w:line="360" w:lineRule="exact"/>
        <w:rPr>
          <w:rFonts w:hint="eastAsia" w:ascii="宋体" w:hAnsi="宋体" w:cs="宋体"/>
          <w:color w:val="auto"/>
          <w:sz w:val="21"/>
          <w:szCs w:val="21"/>
          <w:highlight w:val="none"/>
        </w:rPr>
      </w:pPr>
      <w:r/>
      <w:bookmarkStart w:id="138" w:name="heading_6"/>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机构管理</w:t>
      </w:r>
      <w:bookmarkEnd w:id="138"/>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支持多院区管理模式；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支持对机构进行查询、新建、编辑删除等操作；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支持多级子机构的层级管理模式；</w:t>
      </w:r>
      <w:r/>
    </w:p>
    <w:p>
      <w:pPr>
        <w:ind w:firstLine="420"/>
        <w:spacing w:before="120" w:after="120" w:line="360" w:lineRule="exact"/>
        <w:rPr>
          <w:rFonts w:hint="eastAsia" w:ascii="宋体" w:hAnsi="宋体" w:cs="宋体"/>
          <w:color w:val="auto"/>
          <w:sz w:val="21"/>
          <w:szCs w:val="21"/>
          <w:highlight w:val="none"/>
        </w:rPr>
      </w:pPr>
      <w:r/>
      <w:bookmarkStart w:id="139" w:name="heading_7"/>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科室管理</w:t>
      </w:r>
      <w:bookmarkEnd w:id="139"/>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支持对科室信息进行查询、新建、编辑、删除等操作；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支持多维度管理；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支持科室基础信息（包括科室编码、亚专科分类、科室描述等）的维护与更新；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支持子科室的管理模式；</w:t>
      </w:r>
      <w:r/>
    </w:p>
    <w:p>
      <w:pPr>
        <w:ind w:firstLine="420"/>
        <w:spacing w:before="120" w:after="120" w:line="360" w:lineRule="exact"/>
        <w:rPr>
          <w:rFonts w:hint="eastAsia" w:ascii="宋体" w:hAnsi="宋体" w:cs="宋体"/>
          <w:color w:val="auto"/>
          <w:sz w:val="21"/>
          <w:szCs w:val="21"/>
          <w:highlight w:val="none"/>
        </w:rPr>
      </w:pPr>
      <w:r/>
      <w:bookmarkStart w:id="140" w:name="heading_8"/>
      <w:r/>
      <w:bookmarkStart w:id="141" w:name="_Toc480356715"/>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权限管理</w:t>
      </w:r>
      <w:bookmarkEnd w:id="140"/>
      <w:r/>
      <w:bookmarkEnd w:id="141"/>
      <w:r/>
      <w:r/>
    </w:p>
    <w:p>
      <w:pPr>
        <w:ind w:firstLine="420"/>
        <w:spacing w:before="120" w:after="120" w:line="360" w:lineRule="exact"/>
        <w:rPr>
          <w:rFonts w:hint="eastAsia" w:ascii="宋体" w:hAnsi="宋体" w:cs="宋体"/>
          <w:color w:val="auto"/>
          <w:sz w:val="21"/>
          <w:szCs w:val="21"/>
          <w:highlight w:val="none"/>
        </w:rPr>
      </w:pPr>
      <w:r/>
      <w:bookmarkStart w:id="142" w:name="heading_9"/>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权限管理</w:t>
      </w:r>
      <w:bookmarkEnd w:id="14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支持对系统内部权限进行统一的查询、新建、编辑、删除等操作；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支持子权限管理模式；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支持数据权限和功能权限两种维度的管理模式；</w:t>
      </w:r>
      <w:r/>
    </w:p>
    <w:p>
      <w:pPr>
        <w:ind w:firstLine="420"/>
        <w:spacing w:before="120" w:after="120" w:line="360" w:lineRule="exact"/>
        <w:rPr>
          <w:rFonts w:hint="eastAsia" w:ascii="宋体" w:hAnsi="宋体" w:cs="宋体"/>
          <w:color w:val="auto"/>
          <w:sz w:val="21"/>
          <w:szCs w:val="21"/>
          <w:highlight w:val="none"/>
        </w:rPr>
      </w:pPr>
      <w:r/>
      <w:bookmarkStart w:id="143" w:name="heading_10"/>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角色管理</w:t>
      </w:r>
      <w:bookmarkEnd w:id="143"/>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支持角色信息的查询、新建、编辑、删除等操作；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支持角色与菜单的配置关联；</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支持角色与功能模块的配置关联；</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支持多角色配置；</w:t>
      </w:r>
      <w:r/>
    </w:p>
    <w:p>
      <w:pPr>
        <w:ind w:firstLine="420"/>
        <w:spacing w:before="120" w:after="120" w:line="360" w:lineRule="exact"/>
        <w:rPr>
          <w:rFonts w:hint="eastAsia" w:ascii="宋体" w:hAnsi="宋体" w:cs="宋体"/>
          <w:color w:val="auto"/>
          <w:sz w:val="21"/>
          <w:szCs w:val="21"/>
          <w:highlight w:val="none"/>
        </w:rPr>
      </w:pPr>
      <w:r/>
      <w:bookmarkStart w:id="144" w:name="_Toc546955757"/>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系统设置</w:t>
      </w:r>
      <w:bookmarkEnd w:id="144"/>
      <w:r/>
      <w:r/>
    </w:p>
    <w:p>
      <w:pPr>
        <w:ind w:firstLine="420"/>
        <w:spacing w:before="120" w:after="120" w:line="360" w:lineRule="exact"/>
        <w:rPr>
          <w:rFonts w:hint="eastAsia" w:ascii="宋体" w:hAnsi="宋体" w:cs="宋体"/>
          <w:color w:val="auto"/>
          <w:sz w:val="21"/>
          <w:szCs w:val="21"/>
          <w:highlight w:val="none"/>
        </w:rPr>
      </w:pPr>
      <w:r/>
      <w:bookmarkStart w:id="145" w:name="heading_12"/>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模块管理</w:t>
      </w:r>
      <w:bookmarkEnd w:id="145"/>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支持对系统内置模块进行配置管理；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支持与授权机制相结合，实现模块级别的访问控制；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支持与权限系统相结合，实现用户仅可访问到已授权的功能模块；</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支持模块的灵活扩展与协同；</w:t>
      </w:r>
      <w:r/>
    </w:p>
    <w:p>
      <w:pPr>
        <w:ind w:firstLine="420"/>
        <w:spacing w:before="120" w:after="120" w:line="360" w:lineRule="exact"/>
        <w:rPr>
          <w:rFonts w:hint="eastAsia" w:ascii="宋体" w:hAnsi="宋体" w:cs="宋体"/>
          <w:color w:val="auto"/>
          <w:sz w:val="21"/>
          <w:szCs w:val="21"/>
          <w:highlight w:val="none"/>
        </w:rPr>
      </w:pPr>
      <w:r/>
      <w:bookmarkStart w:id="146" w:name="heading_13"/>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菜单管理</w:t>
      </w:r>
      <w:bookmarkEnd w:id="14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支持对系统内置菜单进行配置管理；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支持多级菜单体系的维护及管理；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支持与权限系统相结合，实现细粒度的功能权限控制；</w:t>
      </w:r>
      <w:r/>
    </w:p>
    <w:p>
      <w:pPr>
        <w:ind w:firstLine="420"/>
        <w:spacing w:before="120" w:after="120" w:line="360" w:lineRule="exact"/>
        <w:rPr>
          <w:rFonts w:hint="eastAsia" w:ascii="宋体" w:hAnsi="宋体" w:cs="宋体"/>
          <w:color w:val="auto"/>
          <w:sz w:val="21"/>
          <w:szCs w:val="21"/>
          <w:highlight w:val="none"/>
        </w:rPr>
      </w:pPr>
      <w:r/>
      <w:bookmarkStart w:id="147" w:name="heading_14"/>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字典管理</w:t>
      </w:r>
      <w:bookmarkEnd w:id="14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支持统一的标准化数据字典维护功能；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支持医院各类基础数据的集中管理和动态配置；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系统内置丰富的标准医学术语字典库，同时支持自定义字典项的添加、编辑和停用操作；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支持可对字典分类、字典项、编码规则等进行灵活配置；</w:t>
      </w:r>
      <w:r/>
    </w:p>
    <w:p>
      <w:pPr>
        <w:ind w:firstLine="420"/>
        <w:spacing w:before="120" w:after="120" w:line="360" w:lineRule="exact"/>
        <w:rPr>
          <w:rFonts w:hint="eastAsia" w:ascii="宋体" w:hAnsi="宋体" w:cs="宋体"/>
          <w:color w:val="auto"/>
          <w:sz w:val="21"/>
          <w:szCs w:val="21"/>
          <w:highlight w:val="none"/>
        </w:rPr>
      </w:pPr>
      <w:r/>
      <w:bookmarkStart w:id="148" w:name="heading_15"/>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配置管理</w:t>
      </w:r>
      <w:bookmarkEnd w:id="148"/>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支持系统管理员对全院各层级的配置信息进行统一维护；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支持从系统全局、医院、科室到个人用户的多层级配置体系；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支持系统运行参数的动态调整和统一管控，无需重启服务；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支持灵活设置系统无操作锁屏时间等运行参数，以及各业务模块的个性化配置项；</w:t>
      </w:r>
      <w:r/>
    </w:p>
    <w:p>
      <w:pPr>
        <w:ind w:firstLine="420"/>
        <w:spacing w:before="120" w:after="120" w:line="360" w:lineRule="exact"/>
        <w:rPr>
          <w:rFonts w:hint="eastAsia" w:ascii="宋体" w:hAnsi="宋体" w:cs="宋体"/>
          <w:color w:val="auto"/>
          <w:sz w:val="21"/>
          <w:szCs w:val="21"/>
          <w:highlight w:val="none"/>
        </w:rPr>
      </w:pPr>
      <w:r/>
      <w:bookmarkStart w:id="149" w:name="heading_16"/>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PACS配置管理</w:t>
      </w:r>
      <w:bookmarkEnd w:id="149"/>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支持系统管理员对全院各层级的配置信息进行统一维护；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支持从系统全局、医院、科室到个人用户的多层级配置体系；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支持系统运行参数的动态调整和统一管控，无需重启服务；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支持灵活设置系统无操作锁屏时间等运行参数，以及各业务模块的个性化配置项；</w:t>
      </w:r>
      <w:r/>
    </w:p>
    <w:p>
      <w:pPr>
        <w:ind w:firstLine="422"/>
        <w:spacing w:before="120" w:after="120" w:line="360" w:lineRule="exact"/>
        <w:rPr>
          <w:rFonts w:hint="eastAsia" w:ascii="宋体" w:hAnsi="宋体" w:cs="宋体"/>
          <w:b/>
          <w:bCs/>
          <w:color w:val="auto"/>
          <w:sz w:val="21"/>
          <w:szCs w:val="21"/>
          <w:highlight w:val="none"/>
        </w:rPr>
      </w:pPr>
      <w:r/>
      <w:bookmarkStart w:id="150" w:name="_Toc1009782937"/>
      <w:r/>
      <w:bookmarkStart w:id="151" w:name="heading_17"/>
      <w:r>
        <w:rPr>
          <w:rFonts w:ascii="宋体" w:hAnsi="宋体" w:cs="宋体"/>
          <w:b/>
          <w:bCs/>
          <w:color w:val="auto"/>
          <w:sz w:val="21"/>
          <w:szCs w:val="21"/>
          <w:highlight w:val="none"/>
        </w:rPr>
        <w:t xml:space="preserve">4.1.1.25.2.</w:t>
      </w:r>
      <w:r>
        <w:rPr>
          <w:rFonts w:hint="eastAsia" w:ascii="宋体" w:hAnsi="宋体" w:cs="宋体"/>
          <w:b/>
          <w:bCs/>
          <w:color w:val="auto"/>
          <w:sz w:val="21"/>
          <w:szCs w:val="21"/>
          <w:highlight w:val="none"/>
        </w:rPr>
        <w:t xml:space="preserve">放射</w:t>
      </w:r>
      <w:bookmarkEnd w:id="150"/>
      <w:r>
        <w:rPr>
          <w:rFonts w:hint="eastAsia" w:ascii="宋体" w:hAnsi="宋体" w:cs="宋体"/>
          <w:b/>
          <w:bCs/>
          <w:color w:val="auto"/>
          <w:sz w:val="21"/>
          <w:szCs w:val="21"/>
          <w:highlight w:val="none"/>
        </w:rPr>
        <w:t xml:space="preserve">信息系统</w:t>
      </w:r>
      <w:r/>
    </w:p>
    <w:p>
      <w:pPr>
        <w:ind w:firstLine="422"/>
        <w:spacing w:before="120" w:after="120" w:line="360" w:lineRule="exact"/>
        <w:rPr>
          <w:rFonts w:hint="eastAsia" w:ascii="宋体" w:hAnsi="宋体" w:cs="宋体"/>
          <w:b/>
          <w:bCs/>
          <w:color w:val="auto"/>
          <w:sz w:val="21"/>
          <w:szCs w:val="21"/>
          <w:highlight w:val="none"/>
        </w:rPr>
      </w:pPr>
      <w:r/>
      <w:bookmarkStart w:id="152" w:name="_Toc1830792464"/>
      <w:r>
        <w:rPr>
          <w:rFonts w:ascii="宋体" w:hAnsi="宋体" w:cs="宋体"/>
          <w:b/>
          <w:bCs/>
          <w:color w:val="auto"/>
          <w:sz w:val="21"/>
          <w:szCs w:val="21"/>
          <w:highlight w:val="none"/>
        </w:rPr>
        <w:t xml:space="preserve">4.1.1.25.2.1.</w:t>
      </w:r>
      <w:r>
        <w:rPr>
          <w:rFonts w:hint="eastAsia" w:ascii="宋体" w:hAnsi="宋体" w:cs="宋体"/>
          <w:b/>
          <w:bCs/>
          <w:color w:val="auto"/>
          <w:sz w:val="21"/>
          <w:szCs w:val="21"/>
          <w:highlight w:val="none"/>
        </w:rPr>
        <w:t xml:space="preserve">登记工作站</w:t>
      </w:r>
      <w:bookmarkEnd w:id="151"/>
      <w:r/>
      <w:bookmarkEnd w:id="152"/>
      <w:r/>
      <w:r/>
    </w:p>
    <w:p>
      <w:pPr>
        <w:ind w:firstLine="422"/>
        <w:spacing w:before="120" w:after="120" w:line="360" w:lineRule="exact"/>
        <w:rPr>
          <w:rFonts w:hint="eastAsia" w:ascii="宋体" w:hAnsi="宋体" w:cs="宋体"/>
          <w:b/>
          <w:bCs/>
          <w:color w:val="auto"/>
          <w:sz w:val="21"/>
          <w:szCs w:val="21"/>
          <w:highlight w:val="none"/>
        </w:rPr>
      </w:pPr>
      <w:r/>
      <w:bookmarkStart w:id="153" w:name="heading_18"/>
      <w:r/>
      <w:bookmarkStart w:id="154" w:name="_Toc2048439462"/>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登记</w:t>
      </w:r>
      <w:bookmarkEnd w:id="153"/>
      <w:r/>
      <w:bookmarkEnd w:id="15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支持申请单批量获取；</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支持通过扫描患者的申请单条码或手动录入号码以实现快速登记；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支持实时显示上一位患者信息；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支持智能拆合单功能；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支持拮抗提示机制；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支持项目自定义与检查时间双重校验；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支持资源占用情况显示；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支持按照检查类型进行配置，同日多次检查给出提示；</w:t>
      </w:r>
      <w:r/>
    </w:p>
    <w:p>
      <w:pPr>
        <w:ind w:firstLine="422"/>
        <w:spacing w:before="120" w:after="120" w:line="360" w:lineRule="exact"/>
        <w:rPr>
          <w:rFonts w:hint="eastAsia" w:ascii="宋体" w:hAnsi="宋体" w:cs="宋体"/>
          <w:b/>
          <w:bCs/>
          <w:color w:val="auto"/>
          <w:sz w:val="21"/>
          <w:szCs w:val="21"/>
          <w:highlight w:val="none"/>
        </w:rPr>
      </w:pPr>
      <w:r/>
      <w:bookmarkStart w:id="155" w:name="heading_19"/>
      <w:r/>
      <w:bookmarkStart w:id="156" w:name="_Toc1313502024"/>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检查查询</w:t>
      </w:r>
      <w:bookmarkEnd w:id="155"/>
      <w:r/>
      <w:bookmarkEnd w:id="15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支持多维度查询功能；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支持自定义快捷查询功能；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支持到诊、取消到诊；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支持退分诊功能；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集中打印检查指引单：批量或单独打印检查单；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支持批量到诊/取消到诊；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支持申请单查看功能；</w:t>
      </w:r>
      <w:r/>
    </w:p>
    <w:p>
      <w:pPr>
        <w:ind w:firstLine="422"/>
        <w:spacing w:before="120" w:after="120" w:line="360" w:lineRule="exact"/>
        <w:rPr>
          <w:rFonts w:hint="eastAsia" w:ascii="宋体" w:hAnsi="宋体" w:cs="宋体"/>
          <w:b/>
          <w:bCs/>
          <w:color w:val="auto"/>
          <w:sz w:val="21"/>
          <w:szCs w:val="21"/>
          <w:highlight w:val="none"/>
        </w:rPr>
      </w:pPr>
      <w:r/>
      <w:bookmarkStart w:id="157" w:name="heading_21"/>
      <w:r/>
      <w:bookmarkStart w:id="158" w:name="_Toc1837950547"/>
      <w:r>
        <w:rPr>
          <w:rFonts w:ascii="宋体" w:hAnsi="宋体" w:cs="宋体"/>
          <w:b/>
          <w:bCs/>
          <w:color w:val="auto"/>
          <w:sz w:val="21"/>
          <w:szCs w:val="21"/>
          <w:highlight w:val="none"/>
        </w:rPr>
        <w:t xml:space="preserve">4.1.1.25.2.2.</w:t>
      </w:r>
      <w:r>
        <w:rPr>
          <w:rFonts w:hint="eastAsia" w:ascii="宋体" w:hAnsi="宋体" w:cs="宋体"/>
          <w:b/>
          <w:bCs/>
          <w:color w:val="auto"/>
          <w:sz w:val="21"/>
          <w:szCs w:val="21"/>
          <w:highlight w:val="none"/>
        </w:rPr>
        <w:t xml:space="preserve">技师工作站</w:t>
      </w:r>
      <w:bookmarkEnd w:id="157"/>
      <w:r/>
      <w:bookmarkEnd w:id="158"/>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技师工作站能够精准记录检查的操作环节，确保数据的完整性和安全性，能够精确统计出技师的工作量。可以进行图像序列的迁入、迁出管理操作。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支持设备的开关机记录功能；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支持使用条码扫描的方式定位病人。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支持查看临床开具的申请单功能；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可以调出当前患者的基本信息、检查信息、收费信息等，进行确认并修改。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支持对摆位技师、辅助护士的快捷记录功能；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支持检查连扫功能；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支持检查状态重置功能；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支持在技师工作站一键启用排版功能；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支持技师工作站浏览图像功能；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支持检查图像的序列迁移功能；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支持技师留言，后续诊断医生可直接查看技师留言；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支持技师直接上报危急值功能；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lang w:val="en"/>
        </w:rPr>
        <w:t xml:space="preserve">支持技师标记危急值功能；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支持图像导出功能；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支持图像下载功能；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支持技师主动发起质控；</w:t>
      </w:r>
      <w:r/>
    </w:p>
    <w:p>
      <w:pPr>
        <w:ind w:firstLine="422"/>
        <w:spacing w:before="120" w:after="120" w:line="360" w:lineRule="exact"/>
        <w:rPr>
          <w:rFonts w:hint="eastAsia" w:ascii="宋体" w:hAnsi="宋体" w:cs="宋体"/>
          <w:b/>
          <w:bCs/>
          <w:color w:val="auto"/>
          <w:sz w:val="21"/>
          <w:szCs w:val="21"/>
          <w:highlight w:val="none"/>
        </w:rPr>
      </w:pPr>
      <w:r/>
      <w:bookmarkStart w:id="159" w:name="heading_26"/>
      <w:r/>
      <w:bookmarkStart w:id="160" w:name="_Toc648784167"/>
      <w:r/>
      <w:bookmarkStart w:id="161" w:name="heading_29"/>
      <w:r>
        <w:rPr>
          <w:rFonts w:ascii="宋体" w:hAnsi="宋体" w:cs="宋体"/>
          <w:b/>
          <w:bCs/>
          <w:color w:val="auto"/>
          <w:sz w:val="21"/>
          <w:szCs w:val="21"/>
          <w:highlight w:val="none"/>
        </w:rPr>
        <w:t xml:space="preserve">4.1.1.25.2.3.</w:t>
      </w:r>
      <w:r>
        <w:rPr>
          <w:rFonts w:hint="eastAsia" w:ascii="宋体" w:hAnsi="宋体" w:cs="宋体"/>
          <w:b/>
          <w:bCs/>
          <w:color w:val="auto"/>
          <w:sz w:val="21"/>
          <w:szCs w:val="21"/>
          <w:highlight w:val="none"/>
        </w:rPr>
        <w:t xml:space="preserve">放射诊断工作站</w:t>
      </w:r>
      <w:bookmarkEnd w:id="159"/>
      <w:r/>
      <w:bookmarkEnd w:id="160"/>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放射诊断工作站是一种专为医学影像诊断设计的功能模块。放射科医生和其他医疗专业人员通过对影像进行详细的分析和解读，撰写并发布诊断报告。</w:t>
      </w:r>
      <w:r/>
    </w:p>
    <w:p>
      <w:pPr>
        <w:ind w:firstLine="422"/>
        <w:spacing w:before="120" w:after="120" w:line="360" w:lineRule="exact"/>
        <w:rPr>
          <w:rFonts w:hint="eastAsia" w:ascii="宋体" w:hAnsi="宋体" w:cs="宋体"/>
          <w:b/>
          <w:bCs/>
          <w:color w:val="auto"/>
          <w:sz w:val="21"/>
          <w:szCs w:val="21"/>
          <w:highlight w:val="none"/>
        </w:rPr>
      </w:pPr>
      <w:r/>
      <w:bookmarkStart w:id="162" w:name="heading_27"/>
      <w:r/>
      <w:bookmarkStart w:id="163" w:name="_Toc1814407278"/>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检查查询</w:t>
      </w:r>
      <w:bookmarkEnd w:id="162"/>
      <w:r/>
      <w:bookmarkEnd w:id="163"/>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基本信息查询：根据患者的影像号、姓名、年龄、性别、设备类型、检查状态、检查时间等条件进行查询，查询到满足条件的患者列表显示，供医生进行、诊断、阅片等操作；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高级查询：高级查询可用于在科研、教学特定条件下的影像资料查询，根据患者的住院号（门诊号）、检查部位、检查项目、申请科室、科研病例、特殊病例、一线医生姓名、二线医生姓名等条件进行查询；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模糊查询：输入诊断描述、诊断结果中的关键字，系统将对满足条件的关键字进行模糊查询；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支持自定义快捷查询；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支持列表与卡片两种方式展示查询结果；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支持查看电子申请单功能；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支持与电子病历完成集成，一键打开电子病历并显示该患者的病历信息；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支持留言查看功能，支持检查留言功能；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支持有权限的医生对检查信息进行修改；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支持检查的锁定与解锁功能；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支持与典型病历库无缝集成；</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支持浏览患者相关的随访记录；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支持查看检查全过程记录；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支持危急值上报，危急值提醒，危急值追踪功能；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支持对检查进行标签管理；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支持导出图像；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支持一键打开检查、申请单、图像，并自动进入报告编辑界面，方便医生操作；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支持相关诊断自动查询；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支持我的报告功能，方便浏览近期内由自己撰写的报告；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支持查询结果列表自定义功能；</w:t>
      </w:r>
      <w:r/>
    </w:p>
    <w:p>
      <w:pPr>
        <w:ind w:firstLine="422"/>
        <w:spacing w:before="120" w:after="120" w:line="360" w:lineRule="exact"/>
        <w:rPr>
          <w:rFonts w:hint="eastAsia" w:ascii="宋体" w:hAnsi="宋体" w:cs="宋体"/>
          <w:b/>
          <w:bCs/>
          <w:color w:val="auto"/>
          <w:sz w:val="21"/>
          <w:szCs w:val="21"/>
          <w:highlight w:val="none"/>
        </w:rPr>
      </w:pPr>
      <w:r/>
      <w:bookmarkStart w:id="164" w:name="heading_28"/>
      <w:r/>
      <w:bookmarkStart w:id="165" w:name="_Toc596390309"/>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报告编辑</w:t>
      </w:r>
      <w:bookmarkEnd w:id="164"/>
      <w:r/>
      <w:bookmarkEnd w:id="165"/>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支持多种输出模板选择及配置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支持报告输入模版功能，有常见疾病的模版，模版分为公有模版和私有模版，并可以互相转换；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支持报告输入内容模板分级管理（检查大部位/详细检查部位/内容模板）；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支持输入模板的智能过滤功能；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支持输入模板被选择时的『替换』和『追加』两种模式；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支持常用词汇的自定义功能；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支持特殊符号的快捷录入功能；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支持历史报告功能，支持历史报告对比浏览；</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支持以表格形式记录测量值；</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支持ICD-10录入；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支持在无图状态下书写诊断报告；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支持报告预览功能；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支持报告暂存功能；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支持报告拒签功能；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支持报告提交、报告审核功能，并可根据权限</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支持相关诊断功能，审核医生可查看当前患者的所有历史诊断报告；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支持报告阴阳性记录功能；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支持危急值上报，危急值提醒，危急值追踪功能；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lang w:val="en"/>
        </w:rPr>
        <w:t xml:space="preserve">支持危急值闭环管理功能；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lang w:val="en"/>
        </w:rPr>
        <w:t xml:space="preserve">支持危急值闭环统计功能；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支持报告打印功能；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支持图文报告功能；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支持报告犹豫期功能；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支持报告自动保存功能；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支持用户自定义界面布局功能；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支持用户自定义数据窗口功能；</w:t>
      </w:r>
      <w:r/>
    </w:p>
    <w:p>
      <w:pPr>
        <w:ind w:firstLine="422"/>
        <w:spacing w:before="120" w:after="120" w:line="360" w:lineRule="exact"/>
        <w:rPr>
          <w:rFonts w:hint="eastAsia" w:ascii="宋体" w:hAnsi="宋体" w:cs="宋体"/>
          <w:b/>
          <w:bCs/>
          <w:color w:val="auto"/>
          <w:sz w:val="21"/>
          <w:szCs w:val="21"/>
          <w:highlight w:val="none"/>
        </w:rPr>
      </w:pPr>
      <w:r/>
      <w:bookmarkStart w:id="166" w:name="_Toc1082596975"/>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工作状态延续</w:t>
      </w:r>
      <w:bookmarkEnd w:id="16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支持暂存报告功能；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支持工作状态保存功能；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支持工作状态延续功能，</w:t>
      </w:r>
      <w:r/>
    </w:p>
    <w:p>
      <w:pPr>
        <w:ind w:firstLine="422"/>
        <w:spacing w:before="120" w:after="120" w:line="360" w:lineRule="exact"/>
        <w:rPr>
          <w:rFonts w:hint="eastAsia" w:ascii="宋体" w:hAnsi="宋体" w:cs="宋体"/>
          <w:b/>
          <w:bCs/>
          <w:color w:val="auto"/>
          <w:sz w:val="21"/>
          <w:szCs w:val="21"/>
          <w:highlight w:val="none"/>
        </w:rPr>
      </w:pPr>
      <w:r/>
      <w:bookmarkStart w:id="167" w:name="_Toc1512663671"/>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我的任务</w:t>
      </w:r>
      <w:bookmarkEnd w:id="16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支持与排班系统融合，并提供『我的任务』模块，以显示分配当前用户的待诊断列表；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支持任务委托功能；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支持委托任务退回功能；</w:t>
      </w:r>
      <w:r/>
    </w:p>
    <w:p>
      <w:pPr>
        <w:ind w:firstLine="422"/>
        <w:spacing w:before="120" w:after="120" w:line="360" w:lineRule="exact"/>
        <w:rPr>
          <w:rFonts w:hint="eastAsia" w:ascii="宋体" w:hAnsi="宋体" w:cs="宋体"/>
          <w:b/>
          <w:bCs/>
          <w:color w:val="auto"/>
          <w:sz w:val="21"/>
          <w:szCs w:val="21"/>
          <w:highlight w:val="none"/>
        </w:rPr>
      </w:pPr>
      <w:r/>
      <w:bookmarkStart w:id="168" w:name="_Toc184017370"/>
      <w:r>
        <w:rPr>
          <w:rFonts w:ascii="宋体" w:hAnsi="宋体" w:cs="宋体"/>
          <w:b/>
          <w:bCs/>
          <w:color w:val="auto"/>
          <w:sz w:val="21"/>
          <w:szCs w:val="21"/>
          <w:highlight w:val="none"/>
        </w:rPr>
        <w:t xml:space="preserve">4.1.1.25.2.4.</w:t>
      </w:r>
      <w:r>
        <w:rPr>
          <w:rFonts w:hint="eastAsia" w:ascii="宋体" w:hAnsi="宋体" w:cs="宋体"/>
          <w:b/>
          <w:bCs/>
          <w:color w:val="auto"/>
          <w:sz w:val="21"/>
          <w:szCs w:val="21"/>
          <w:highlight w:val="none"/>
        </w:rPr>
        <w:t xml:space="preserve">2D图像浏览</w:t>
      </w:r>
      <w:bookmarkEnd w:id="161"/>
      <w:r/>
      <w:bookmarkEnd w:id="168"/>
      <w:r/>
      <w:r/>
    </w:p>
    <w:p>
      <w:pPr>
        <w:ind w:firstLine="422"/>
        <w:spacing w:before="120" w:after="120" w:line="360" w:lineRule="exact"/>
        <w:rPr>
          <w:rFonts w:hint="eastAsia" w:ascii="宋体" w:hAnsi="宋体" w:cs="宋体"/>
          <w:b/>
          <w:bCs/>
          <w:color w:val="auto"/>
          <w:sz w:val="21"/>
          <w:szCs w:val="21"/>
          <w:highlight w:val="none"/>
        </w:rPr>
      </w:pPr>
      <w:r/>
      <w:bookmarkStart w:id="169" w:name="heading_30"/>
      <w:r/>
      <w:bookmarkStart w:id="170" w:name="_Toc1677056735"/>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工作视图设置</w:t>
      </w:r>
      <w:bookmarkEnd w:id="169"/>
      <w:r/>
      <w:bookmarkEnd w:id="17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支持根据个人使用习惯，自定义个人工作视图；</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支持图像浏览工具、影像布局、快捷键、预设、挂片协议、右键菜单等各工作视图的自定义功能；</w:t>
      </w:r>
      <w:r/>
    </w:p>
    <w:p>
      <w:pPr>
        <w:ind w:firstLine="422"/>
        <w:spacing w:before="120" w:after="120" w:line="360" w:lineRule="exact"/>
        <w:rPr>
          <w:rFonts w:hint="eastAsia" w:ascii="宋体" w:hAnsi="宋体" w:cs="宋体"/>
          <w:b/>
          <w:bCs/>
          <w:color w:val="auto"/>
          <w:sz w:val="21"/>
          <w:szCs w:val="21"/>
          <w:highlight w:val="none"/>
        </w:rPr>
      </w:pPr>
      <w:r/>
      <w:bookmarkStart w:id="171" w:name="heading_31"/>
      <w:r/>
      <w:bookmarkStart w:id="172" w:name="_Toc56532055"/>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工具设置</w:t>
      </w:r>
      <w:bookmarkEnd w:id="171"/>
      <w:r/>
      <w:bookmarkEnd w:id="17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支持对工具进行分区设置；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支持对工具进行分组设置；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支持工具的自动布局功能；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支持通过鼠标拖拽的方式对自定义布局进行调整；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支持跨组拖动调整；</w:t>
      </w:r>
      <w:r/>
    </w:p>
    <w:p>
      <w:pPr>
        <w:ind w:firstLine="422"/>
        <w:spacing w:before="120" w:after="120" w:line="360" w:lineRule="exact"/>
        <w:rPr>
          <w:rFonts w:hint="eastAsia" w:ascii="宋体" w:hAnsi="宋体" w:cs="宋体"/>
          <w:b/>
          <w:bCs/>
          <w:color w:val="auto"/>
          <w:sz w:val="21"/>
          <w:szCs w:val="21"/>
          <w:highlight w:val="none"/>
        </w:rPr>
      </w:pPr>
      <w:r/>
      <w:bookmarkStart w:id="173" w:name="_Toc357834924"/>
      <w:r/>
      <w:bookmarkStart w:id="174" w:name="heading_32"/>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快捷键设置</w:t>
      </w:r>
      <w:bookmarkEnd w:id="173"/>
      <w:r/>
      <w:bookmarkEnd w:id="17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支持将常用功能自定义为快捷键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支持快捷键的还原与删除操作</w:t>
      </w:r>
      <w:r/>
    </w:p>
    <w:p>
      <w:pPr>
        <w:ind w:firstLine="422"/>
        <w:spacing w:before="120" w:after="120" w:line="360" w:lineRule="exact"/>
        <w:rPr>
          <w:rFonts w:hint="eastAsia" w:ascii="宋体" w:hAnsi="宋体" w:cs="宋体"/>
          <w:b/>
          <w:bCs/>
          <w:color w:val="auto"/>
          <w:sz w:val="21"/>
          <w:szCs w:val="21"/>
          <w:highlight w:val="none"/>
        </w:rPr>
      </w:pPr>
      <w:r/>
      <w:bookmarkStart w:id="175" w:name="_Toc826387645"/>
      <w:r/>
      <w:bookmarkStart w:id="176" w:name="heading_33"/>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预设设置</w:t>
      </w:r>
      <w:bookmarkEnd w:id="175"/>
      <w:r/>
      <w:bookmarkEnd w:id="17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支持从多维度设置系统预计值；</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支持模态维度；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支持检查部位维度；</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支持自动应用窗宽窗位；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支持预设与快捷键绑定功能；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支持预设值维度功能；</w:t>
      </w:r>
      <w:r/>
    </w:p>
    <w:p>
      <w:pPr>
        <w:ind w:firstLine="422"/>
        <w:spacing w:before="120" w:after="120" w:line="360" w:lineRule="exact"/>
        <w:rPr>
          <w:rFonts w:hint="eastAsia" w:ascii="宋体" w:hAnsi="宋体" w:cs="宋体"/>
          <w:b/>
          <w:bCs/>
          <w:color w:val="auto"/>
          <w:sz w:val="21"/>
          <w:szCs w:val="21"/>
          <w:highlight w:val="none"/>
        </w:rPr>
      </w:pPr>
      <w:r/>
      <w:bookmarkStart w:id="177" w:name="_Toc1896822064"/>
      <w:r/>
      <w:bookmarkStart w:id="178" w:name="heading_34"/>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挂片设置</w:t>
      </w:r>
      <w:bookmarkEnd w:id="177"/>
      <w:r/>
      <w:bookmarkEnd w:id="178"/>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支持挂片协议维护；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支持自定义挂片协议；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支持不规则分格的挂片协议；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支持自动识别定位图序列；</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支持预计挂片图像调整，包括位置、角度、缩放比例、是否反色等；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支持多维度的挂片协议匹配，包括图像类型、检查部位、检查方法等；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支持公有挂片协议与私有挂片协议；</w:t>
      </w:r>
      <w:r/>
    </w:p>
    <w:p>
      <w:pPr>
        <w:ind w:firstLine="422"/>
        <w:spacing w:before="120" w:after="120" w:line="360" w:lineRule="exact"/>
        <w:rPr>
          <w:rFonts w:hint="eastAsia" w:ascii="宋体" w:hAnsi="宋体" w:cs="宋体"/>
          <w:b/>
          <w:bCs/>
          <w:color w:val="auto"/>
          <w:sz w:val="21"/>
          <w:szCs w:val="21"/>
          <w:highlight w:val="none"/>
        </w:rPr>
      </w:pPr>
      <w:r/>
      <w:bookmarkStart w:id="179" w:name="_Toc231409298"/>
      <w:r/>
      <w:bookmarkStart w:id="180" w:name="heading_35"/>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图像浏览</w:t>
      </w:r>
      <w:bookmarkEnd w:id="179"/>
      <w:r/>
      <w:bookmarkEnd w:id="18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支持检查浏览模式与序列浏览模式；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支持专注模式；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支持撤回与重做，最多可支持八个步骤撤销；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支持图像重置为初始状态；</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支持一键关闭所有检查；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支持自定义窗格布局；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支持自定义不规则窗格布局；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支持窗宽窗位调整功能；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支持图像平移；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支持图像缩放功能；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支持图像换层工具；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支持适应窗口功能；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支持图像裁剪功能；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支持水平镜像与垂直镜像；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支持左旋与右旋；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支持自由旋转；</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支持2D定位功能，实现不同序列中交叉定位；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支持参考线功能，支持高亮首末参考线；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支持序列同步功能；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支持序列关联功能；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支持图像减影功能；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支持关键图标记功能；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支持图像双窗显示功能；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支持线性窗宽窗位调整和Gamma窗宽窗位调整；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支持图像增强调节；</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支持亮度与对比度调节；</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支持图像反色功能；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支持图像伪彩功能；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支持伪彩方案编辑；</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支持图像滤波功能，支持CT滤波器；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支持图像序列播放功能；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支持工作状态保存功能；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支持图像标注功能，包括箭头、文本等；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支持图像测量功能，包括单点、直线、角度、COBB角、矩形、椭圆、正圆、多边形、磁性套索等；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支持标注与测量值删除功能；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支持图像峰值曲线功能；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支持脊柱标记功能；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支持左右标记功能；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支持测量与标注复制粘贴功能；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支持图像保存功能，可保存为png、jpg、bmp、DICOM原始文件、WEBM等；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w:t>
      </w:r>
      <w:r>
        <w:rPr>
          <w:rFonts w:hint="eastAsia" w:ascii="宋体" w:hAnsi="宋体" w:cs="宋体"/>
          <w:color w:val="auto"/>
          <w:sz w:val="21"/>
          <w:szCs w:val="21"/>
          <w:highlight w:val="none"/>
        </w:rPr>
        <w:t xml:space="preserve">支持将图像发送至胶片排版模块；</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42)</w:t>
      </w:r>
      <w:r>
        <w:rPr>
          <w:rFonts w:hint="eastAsia" w:ascii="宋体" w:hAnsi="宋体" w:cs="宋体"/>
          <w:color w:val="auto"/>
          <w:sz w:val="21"/>
          <w:szCs w:val="21"/>
          <w:highlight w:val="none"/>
        </w:rPr>
        <w:t xml:space="preserve">支持胶片排版模块自定义发送规则；</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支持发送图像到报告功能；</w:t>
      </w:r>
      <w:r/>
    </w:p>
    <w:p>
      <w:pPr>
        <w:ind w:firstLine="422"/>
        <w:spacing w:before="120" w:after="120" w:line="360" w:lineRule="exact"/>
        <w:rPr>
          <w:rFonts w:hint="eastAsia" w:ascii="宋体" w:hAnsi="宋体" w:cs="宋体"/>
          <w:b/>
          <w:bCs/>
          <w:color w:val="auto"/>
          <w:sz w:val="21"/>
          <w:szCs w:val="21"/>
          <w:highlight w:val="none"/>
        </w:rPr>
      </w:pPr>
      <w:r/>
      <w:bookmarkStart w:id="181" w:name="_Toc1235665346"/>
      <w:r/>
      <w:bookmarkStart w:id="182" w:name="heading_36"/>
      <w:r>
        <w:rPr>
          <w:rFonts w:ascii="宋体" w:hAnsi="宋体" w:cs="宋体"/>
          <w:b/>
          <w:bCs/>
          <w:color w:val="auto"/>
          <w:sz w:val="21"/>
          <w:szCs w:val="21"/>
          <w:highlight w:val="none"/>
        </w:rPr>
        <w:t xml:space="preserve">4.1.1.25.2.5.</w:t>
      </w:r>
      <w:r>
        <w:rPr>
          <w:rFonts w:hint="eastAsia" w:ascii="宋体" w:hAnsi="宋体" w:cs="宋体"/>
          <w:b/>
          <w:bCs/>
          <w:color w:val="auto"/>
          <w:sz w:val="21"/>
          <w:szCs w:val="21"/>
          <w:highlight w:val="none"/>
        </w:rPr>
        <w:t xml:space="preserve">3D图像浏览</w:t>
      </w:r>
      <w:bookmarkEnd w:id="181"/>
      <w:r/>
      <w:bookmarkEnd w:id="182"/>
      <w:r/>
      <w:r/>
    </w:p>
    <w:p>
      <w:pPr>
        <w:ind w:firstLine="422"/>
        <w:spacing w:before="120" w:after="120" w:line="360" w:lineRule="exact"/>
        <w:rPr>
          <w:rFonts w:hint="eastAsia" w:ascii="宋体" w:hAnsi="宋体" w:cs="宋体"/>
          <w:b/>
          <w:bCs/>
          <w:color w:val="auto"/>
          <w:sz w:val="21"/>
          <w:szCs w:val="21"/>
          <w:highlight w:val="none"/>
        </w:rPr>
      </w:pPr>
      <w:r/>
      <w:bookmarkStart w:id="183" w:name="_Toc1989478633"/>
      <w:r/>
      <w:bookmarkStart w:id="184" w:name="heading_37"/>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Volume模块</w:t>
      </w:r>
      <w:bookmarkEnd w:id="183"/>
      <w:r/>
      <w:bookmarkEnd w:id="18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支持多平面重建功能；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支持三维可视化功能；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支持自动去床、去骨功能；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支持自动去杂质功能；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支持手动去床、去骨功能，支持手动添加血管功能；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支持图像包围盒功能；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支持MIP、MinIP功能；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支持层厚调节功能；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支持多平面自由旋转模式；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支持参考线操作，实现图像位置修改、图像层厚修改；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支持MPR批处理操作；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支持斜切功能；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支持容积重建功能；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支持VR裁剪功能；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支持VR图像的旋转批处理功能；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支持图像自动分割功能；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支持三维智能刀功能；</w:t>
      </w:r>
      <w:r/>
    </w:p>
    <w:p>
      <w:pPr>
        <w:ind w:firstLine="422"/>
        <w:spacing w:before="120" w:after="120" w:line="360" w:lineRule="exact"/>
        <w:rPr>
          <w:rFonts w:hint="eastAsia" w:ascii="宋体" w:hAnsi="宋体" w:cs="宋体"/>
          <w:b/>
          <w:bCs/>
          <w:color w:val="auto"/>
          <w:sz w:val="21"/>
          <w:szCs w:val="21"/>
          <w:highlight w:val="none"/>
        </w:rPr>
      </w:pPr>
      <w:r/>
      <w:bookmarkStart w:id="185" w:name="heading_38"/>
      <w:r/>
      <w:bookmarkStart w:id="186" w:name="_Toc1602247256"/>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CPR模块</w:t>
      </w:r>
      <w:bookmarkEnd w:id="185"/>
      <w:r/>
      <w:bookmarkEnd w:id="18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支持自定义窗体布局功能；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支持自定义曲线功能；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支持曲线管理功能；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支持曲面改变功能；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支持CPR层厚调整功能；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支持切面参数调整；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支持切面布局、尺寸调整；</w:t>
      </w:r>
      <w:r/>
    </w:p>
    <w:p>
      <w:pPr>
        <w:ind w:firstLine="422"/>
        <w:spacing w:before="120" w:after="120" w:line="360" w:lineRule="exact"/>
        <w:rPr>
          <w:rFonts w:hint="eastAsia" w:ascii="宋体" w:hAnsi="宋体" w:cs="宋体"/>
          <w:b/>
          <w:bCs/>
          <w:color w:val="auto"/>
          <w:sz w:val="21"/>
          <w:szCs w:val="21"/>
          <w:highlight w:val="none"/>
        </w:rPr>
      </w:pPr>
      <w:r/>
      <w:bookmarkStart w:id="187" w:name="_Toc1108264840"/>
      <w:r/>
      <w:bookmarkStart w:id="188" w:name="heading_39"/>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ENDO模块</w:t>
      </w:r>
      <w:bookmarkEnd w:id="187"/>
      <w:r/>
      <w:bookmarkEnd w:id="188"/>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支持多种模式的窗体布局；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支持中心线漫游功能；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支持使用漫游控件进行漫游控制；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支持自由漫游功能；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支持漫游录像生成功能；</w:t>
      </w:r>
      <w:r/>
    </w:p>
    <w:p>
      <w:pPr>
        <w:ind w:firstLine="422"/>
        <w:spacing w:before="120" w:after="120" w:line="360" w:lineRule="exact"/>
        <w:rPr>
          <w:rFonts w:hint="eastAsia" w:ascii="宋体" w:hAnsi="宋体" w:cs="宋体"/>
          <w:b/>
          <w:bCs/>
          <w:color w:val="auto"/>
          <w:sz w:val="21"/>
          <w:szCs w:val="21"/>
          <w:highlight w:val="none"/>
        </w:rPr>
      </w:pPr>
      <w:r/>
      <w:bookmarkStart w:id="189" w:name="_Toc1178630216"/>
      <w:r>
        <w:rPr>
          <w:rFonts w:ascii="宋体" w:hAnsi="宋体" w:cs="宋体"/>
          <w:b/>
          <w:bCs/>
          <w:color w:val="auto"/>
          <w:sz w:val="21"/>
          <w:szCs w:val="21"/>
          <w:highlight w:val="none"/>
        </w:rPr>
        <w:t xml:space="preserve">4.1.1.25.3.</w:t>
      </w:r>
      <w:r>
        <w:rPr>
          <w:rFonts w:hint="eastAsia" w:ascii="宋体" w:hAnsi="宋体" w:cs="宋体"/>
          <w:b/>
          <w:bCs/>
          <w:color w:val="auto"/>
          <w:sz w:val="21"/>
          <w:szCs w:val="21"/>
          <w:highlight w:val="none"/>
        </w:rPr>
        <w:t xml:space="preserve">超声</w:t>
      </w:r>
      <w:bookmarkEnd w:id="189"/>
      <w:r>
        <w:rPr>
          <w:rFonts w:hint="eastAsia" w:ascii="宋体" w:hAnsi="宋体" w:cs="宋体"/>
          <w:b/>
          <w:bCs/>
          <w:color w:val="auto"/>
          <w:sz w:val="21"/>
          <w:szCs w:val="21"/>
          <w:highlight w:val="none"/>
        </w:rPr>
        <w:t xml:space="preserve">信息系统</w:t>
      </w:r>
      <w:r/>
    </w:p>
    <w:p>
      <w:pPr>
        <w:ind w:firstLine="422"/>
        <w:spacing w:before="120" w:after="120" w:line="360" w:lineRule="exact"/>
        <w:rPr>
          <w:rFonts w:hint="eastAsia" w:ascii="宋体" w:hAnsi="宋体" w:cs="宋体"/>
          <w:b/>
          <w:bCs/>
          <w:color w:val="auto"/>
          <w:sz w:val="21"/>
          <w:szCs w:val="21"/>
          <w:highlight w:val="none"/>
        </w:rPr>
      </w:pPr>
      <w:r/>
      <w:bookmarkStart w:id="190" w:name="_Toc1502809361"/>
      <w:r>
        <w:rPr>
          <w:rFonts w:ascii="宋体" w:hAnsi="宋体" w:cs="宋体"/>
          <w:b/>
          <w:bCs/>
          <w:color w:val="auto"/>
          <w:sz w:val="21"/>
          <w:szCs w:val="21"/>
          <w:highlight w:val="none"/>
        </w:rPr>
        <w:t xml:space="preserve">4.1.1.25.3.1.</w:t>
      </w:r>
      <w:r>
        <w:rPr>
          <w:rFonts w:hint="eastAsia" w:ascii="宋体" w:hAnsi="宋体" w:cs="宋体"/>
          <w:b/>
          <w:bCs/>
          <w:color w:val="auto"/>
          <w:sz w:val="21"/>
          <w:szCs w:val="21"/>
          <w:highlight w:val="none"/>
        </w:rPr>
        <w:t xml:space="preserve">登记工作站</w:t>
      </w:r>
      <w:bookmarkEnd w:id="190"/>
      <w:r/>
      <w:r/>
    </w:p>
    <w:p>
      <w:pPr>
        <w:ind w:firstLine="422"/>
        <w:spacing w:before="120" w:after="120" w:line="360" w:lineRule="exact"/>
        <w:rPr>
          <w:rFonts w:hint="eastAsia" w:ascii="宋体" w:hAnsi="宋体" w:cs="宋体"/>
          <w:b/>
          <w:bCs/>
          <w:color w:val="auto"/>
          <w:sz w:val="21"/>
          <w:szCs w:val="21"/>
          <w:highlight w:val="none"/>
        </w:rPr>
      </w:pPr>
      <w:r/>
      <w:bookmarkStart w:id="191" w:name="_Toc951252230"/>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登记</w:t>
      </w:r>
      <w:bookmarkEnd w:id="191"/>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支持申请单批量获取；</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支持通过扫描患者的申请单条码或手动录入号码以实现快速登记；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支持实时显示上一位患者信息；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支持智能拆合单功能；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支持拮抗提示机制；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支持项目自定义与检查时间双重校验；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支持资源占用情况显示；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支持按照检查类型进行配置，同日多次检查给出提示；</w:t>
      </w:r>
      <w:r/>
    </w:p>
    <w:p>
      <w:pPr>
        <w:ind w:firstLine="422"/>
        <w:spacing w:before="120" w:after="120" w:line="360" w:lineRule="exact"/>
        <w:rPr>
          <w:rFonts w:hint="eastAsia" w:ascii="宋体" w:hAnsi="宋体" w:cs="宋体"/>
          <w:b/>
          <w:bCs/>
          <w:color w:val="auto"/>
          <w:sz w:val="21"/>
          <w:szCs w:val="21"/>
          <w:highlight w:val="none"/>
        </w:rPr>
      </w:pPr>
      <w:r/>
      <w:bookmarkStart w:id="192" w:name="_Toc172788818"/>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检查查询</w:t>
      </w:r>
      <w:bookmarkEnd w:id="19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支持多维度查询功能；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支持自定义快捷查询功能；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支持到诊、取消到诊；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支持退分诊功能；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集中打印检查指引单：批量或单独打印检查单；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支持批量到诊/取消到诊；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支持申请单查看功能；</w:t>
      </w:r>
      <w:r/>
    </w:p>
    <w:p>
      <w:pPr>
        <w:ind w:firstLine="422"/>
        <w:spacing w:before="120" w:after="120" w:line="360" w:lineRule="exact"/>
        <w:rPr>
          <w:rFonts w:hint="eastAsia" w:ascii="宋体" w:hAnsi="宋体" w:cs="宋体"/>
          <w:b/>
          <w:bCs/>
          <w:color w:val="auto"/>
          <w:sz w:val="21"/>
          <w:szCs w:val="21"/>
          <w:highlight w:val="none"/>
        </w:rPr>
      </w:pPr>
      <w:r/>
      <w:bookmarkStart w:id="193" w:name="_Toc96663383"/>
      <w:r>
        <w:rPr>
          <w:rFonts w:ascii="宋体" w:hAnsi="宋体" w:cs="宋体"/>
          <w:b/>
          <w:bCs/>
          <w:color w:val="auto"/>
          <w:sz w:val="21"/>
          <w:szCs w:val="21"/>
          <w:highlight w:val="none"/>
        </w:rPr>
        <w:t xml:space="preserve">4.1.1.25.3.2.</w:t>
      </w:r>
      <w:r>
        <w:rPr>
          <w:rFonts w:hint="eastAsia" w:ascii="宋体" w:hAnsi="宋体" w:cs="宋体"/>
          <w:b/>
          <w:bCs/>
          <w:color w:val="auto"/>
          <w:sz w:val="21"/>
          <w:szCs w:val="21"/>
          <w:highlight w:val="none"/>
        </w:rPr>
        <w:t xml:space="preserve">超声诊断工作站</w:t>
      </w:r>
      <w:bookmarkEnd w:id="193"/>
      <w:r/>
      <w:r/>
    </w:p>
    <w:p>
      <w:pPr>
        <w:ind w:firstLine="422"/>
        <w:spacing w:before="120" w:after="120" w:line="360" w:lineRule="exact"/>
        <w:rPr>
          <w:rFonts w:hint="eastAsia" w:ascii="宋体" w:hAnsi="宋体" w:cs="宋体"/>
          <w:b/>
          <w:bCs/>
          <w:color w:val="auto"/>
          <w:sz w:val="21"/>
          <w:szCs w:val="21"/>
          <w:highlight w:val="none"/>
        </w:rPr>
      </w:pPr>
      <w:r/>
      <w:bookmarkStart w:id="194" w:name="_Toc695506684"/>
      <w:r/>
      <w:bookmarkStart w:id="195" w:name="heading_50"/>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检查查询</w:t>
      </w:r>
      <w:bookmarkEnd w:id="194"/>
      <w:r/>
      <w:bookmarkEnd w:id="195"/>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基本信息查询：根据患者的影像号、姓名、年龄、性别、设备类型、检查状态、检查时间等条件进行查询，查询到满足条件的患者列表显示，供医生进行诊断、阅片等操作；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高级查询：高级查询可用于在科研、教学特定条件下的影像资料查询，根据患者的住院号（门诊号）、检查部位、检查项目、申请科室、科研病例、特殊病例、一线医生姓名、二线医生姓名等条件进行查询；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模糊查询：输入诊断描述、诊断结果中的关键字，系统将对满足条件的关键字进行模糊查询；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支持自定义快捷查询；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支持列表与卡片两种方式展示查询结果；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支持查看电子申请单功能；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支持与电子病历完成集成，一键打开电子病历并显示该患者的病历信息；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支持留言查看功能，支持检查留言功能；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支持有权限的医生对检查信息进行修改；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支持检查的锁定与解锁功能；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支持与典型病历库无缝集成；</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支持浏览患者相关的随访记录；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支持查看检查全过程记录；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支持危急值上报，危急值提醒，危急值追踪功能；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支持对检查进行标签管理；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支持导出图像；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支持一键打开检查、申请单、图像，并自动进入报告编辑界面，方便医生操作；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支持相关诊断自动查询；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支持我的报告功能，方便浏览近期内由自己撰写的报告；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支持查询结果列表自定义功能；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支持站内登记，无需切换到登记工作站，即可完成相关功能；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支持图像缓冲区功能，在不绑定患者的情况下直接采集超声图像并支持对图像的分组功能；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支持图像缓冲区图像与患者检查的关联功能；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24)</w:t>
      </w:r>
      <w:r>
        <w:rPr>
          <w:rFonts w:hint="eastAsia" w:ascii="宋体" w:hAnsi="宋体" w:cs="宋体"/>
          <w:color w:val="auto"/>
          <w:sz w:val="21"/>
          <w:szCs w:val="21"/>
          <w:highlight w:val="none"/>
          <w:lang w:val="en"/>
        </w:rPr>
        <w:t xml:space="preserve">支持超声检查标准切面展示功能；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25)</w:t>
      </w:r>
      <w:r>
        <w:rPr>
          <w:rFonts w:hint="eastAsia" w:ascii="宋体" w:hAnsi="宋体" w:cs="宋体"/>
          <w:color w:val="auto"/>
          <w:sz w:val="21"/>
          <w:szCs w:val="21"/>
          <w:highlight w:val="none"/>
          <w:lang w:val="en"/>
        </w:rPr>
        <w:t xml:space="preserve">支持超声科检查标准切面管理功能；</w:t>
      </w:r>
      <w:r/>
    </w:p>
    <w:p>
      <w:pPr>
        <w:ind w:firstLine="422"/>
        <w:spacing w:before="120" w:after="120" w:line="360" w:lineRule="exact"/>
        <w:rPr>
          <w:rFonts w:hint="eastAsia" w:ascii="宋体" w:hAnsi="宋体" w:cs="宋体"/>
          <w:b/>
          <w:bCs/>
          <w:color w:val="auto"/>
          <w:sz w:val="21"/>
          <w:szCs w:val="21"/>
          <w:highlight w:val="none"/>
        </w:rPr>
      </w:pPr>
      <w:r/>
      <w:bookmarkStart w:id="196" w:name="_Toc1303709000"/>
      <w:r/>
      <w:bookmarkStart w:id="197" w:name="heading_51"/>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报告编辑</w:t>
      </w:r>
      <w:bookmarkEnd w:id="196"/>
      <w:r/>
      <w:bookmarkEnd w:id="19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支持多种输出模板选择及配置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支持报告输入模版功能，有常见疾病的模版，模版分为公有模版和私有模版，并可以互相转换；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支持报告输入内容模板分级管理（检查大部位/详细检查部位/内容模板）；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支持输入模板的智能过滤功能；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支持输入模板被选择时的『替换』和『追加』两种模式；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支持常用词汇的自定义功能；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支持特殊符号的快捷录入功能；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支持历史报告功能，支持历史报告对比浏览；</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支持以表格形式记录测量值；</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支持ICD-10录入；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支持在无图状态下书写诊断报告；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支持报告预览功能；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支持报告暂存功能；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支持报告拒签功能；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支持报告提交、报告审核功能；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支持相关诊断功能，审核医生可查看当前患者的所有历史诊断报告；</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支持报告阴阳性记录功能；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支持危急值上报，危急值提醒，危急值追踪功能；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lang w:val="en"/>
        </w:rPr>
        <w:t xml:space="preserve">支持危急值闭环管理功能；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lang w:val="en"/>
        </w:rPr>
        <w:t xml:space="preserve">支持危急值闭环统计功能；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支持报告打印功能；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支持图文报告功能；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支持报告犹豫期功能；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支持报告自动保存功能；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支持用户自定义界面布局功能；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支持用户自定义数据窗口功能；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支持结构化报告功能；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系统支持通过高清采集卡或DICOM3.0接口采集患者的动、静态超声图像。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视频采集支持静态图像（照相、定时采集）和动态图像（录像）两种采集方式。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静态图像采集定时采集：可定义最小1秒钟采集一幅图像，连续自动采集多幅图像。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支持脚踏板采集方式和键盘鼠标采集方式。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实时显示：实时显示图像内容。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单帧采集：采集一帧图像到采集图像列表中。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多帧采集：连续采集图像到图像列表中。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删除图像：删除图像列表中选中的图像。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录像：录制动态影像保存为avi格式。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录像回放：对录制的动态影像进行回放。</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系统提供对图像的移动、翻转、镜像、放大、缩小等图像显示处理工具，提供角度、直线、箭头、圆、矩形、多边形、手绘线和文字等批注工具。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39)</w:t>
      </w:r>
      <w:r>
        <w:rPr>
          <w:rFonts w:hint="eastAsia" w:ascii="宋体" w:hAnsi="宋体" w:cs="宋体"/>
          <w:color w:val="auto"/>
          <w:sz w:val="21"/>
          <w:szCs w:val="21"/>
          <w:highlight w:val="none"/>
          <w:lang w:val="en"/>
        </w:rPr>
        <w:t xml:space="preserve">支持孕周校正功能；</w:t>
      </w:r>
      <w:r/>
    </w:p>
    <w:p>
      <w:pPr>
        <w:ind w:firstLine="422"/>
        <w:spacing w:before="120" w:after="120" w:line="360" w:lineRule="exact"/>
        <w:rPr>
          <w:rFonts w:hint="eastAsia" w:ascii="宋体" w:hAnsi="宋体" w:cs="宋体"/>
          <w:b/>
          <w:bCs/>
          <w:color w:val="auto"/>
          <w:sz w:val="21"/>
          <w:szCs w:val="21"/>
          <w:highlight w:val="none"/>
        </w:rPr>
      </w:pPr>
      <w:r/>
      <w:bookmarkStart w:id="198" w:name="_Toc549639115"/>
      <w:r>
        <w:rPr>
          <w:rFonts w:ascii="宋体" w:hAnsi="宋体" w:cs="宋体"/>
          <w:b/>
          <w:bCs/>
          <w:color w:val="auto"/>
          <w:sz w:val="21"/>
          <w:szCs w:val="21"/>
          <w:highlight w:val="none"/>
        </w:rPr>
        <w:t xml:space="preserve">4.1.1.25.4.</w:t>
      </w:r>
      <w:r>
        <w:rPr>
          <w:rFonts w:hint="eastAsia" w:ascii="宋体" w:hAnsi="宋体" w:cs="宋体"/>
          <w:b/>
          <w:bCs/>
          <w:color w:val="auto"/>
          <w:sz w:val="21"/>
          <w:szCs w:val="21"/>
          <w:highlight w:val="none"/>
        </w:rPr>
        <w:t xml:space="preserve">接口</w:t>
      </w:r>
      <w:bookmarkEnd w:id="198"/>
      <w:r/>
      <w:r/>
    </w:p>
    <w:p>
      <w:pPr>
        <w:ind w:firstLine="422"/>
        <w:spacing w:before="120" w:after="120" w:line="360" w:lineRule="exact"/>
        <w:rPr>
          <w:rFonts w:hint="eastAsia" w:ascii="宋体" w:hAnsi="宋体" w:cs="宋体"/>
          <w:b/>
          <w:bCs/>
          <w:color w:val="auto"/>
          <w:sz w:val="21"/>
          <w:szCs w:val="21"/>
          <w:highlight w:val="none"/>
        </w:rPr>
      </w:pPr>
      <w:r/>
      <w:bookmarkStart w:id="199" w:name="_Toc252921091"/>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申请单接口</w:t>
      </w:r>
      <w:bookmarkEnd w:id="199"/>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对医生开立的电子申请能够方便地安排检查时间、录入检查注意事项；对纸张申请能够实现电子化并安排检查时间。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能够接收并方便地调阅尚未安排的电子申请列表并对其进行操作。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能够提供方便的手段了解各个队列的时间占用情况以便安排新检查。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确定电子申请单ID，反馈外部系统检查状态及信息。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能够提供注意事项录入模板功能方便用户录入反馈注意事项。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对纸张申请单提供直接录入功能，可以通过病人ID从HIS方提取病人的一般信息，直接录入检查项目等信息；可以增加患者的申请单扫描或拍照等方式，数字化后的申请单可保存在系统中，供诊断医院参考。系统支持多种图像输入设备、包括扫描仪、拍照仪等。</w:t>
      </w:r>
      <w:r/>
    </w:p>
    <w:p>
      <w:pPr>
        <w:ind w:firstLine="422"/>
        <w:spacing w:before="120" w:after="120" w:line="360" w:lineRule="exact"/>
        <w:rPr>
          <w:rFonts w:hint="eastAsia" w:ascii="宋体" w:hAnsi="宋体" w:cs="宋体"/>
          <w:b/>
          <w:bCs/>
          <w:color w:val="auto"/>
          <w:sz w:val="21"/>
          <w:szCs w:val="21"/>
          <w:highlight w:val="none"/>
        </w:rPr>
      </w:pPr>
      <w:r/>
      <w:bookmarkStart w:id="200" w:name="_Toc1631223584"/>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危急值接口</w:t>
      </w:r>
      <w:bookmarkEnd w:id="20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支持危急值上报功能；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支持危急值分级上报功能；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支持接收临床返回的危急值接收消息；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支持接收临床返回的危急值处理结果消息；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支持危急值超时提醒；</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支持危急值按时上报率统计；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支持危急值按时完成率统计；</w:t>
      </w:r>
      <w:r/>
    </w:p>
    <w:p>
      <w:pPr>
        <w:ind w:firstLine="422"/>
        <w:spacing w:before="120" w:after="120" w:line="360" w:lineRule="exact"/>
        <w:rPr>
          <w:rFonts w:hint="eastAsia" w:ascii="宋体" w:hAnsi="宋体" w:cs="宋体"/>
          <w:b/>
          <w:bCs/>
          <w:color w:val="auto"/>
          <w:sz w:val="21"/>
          <w:szCs w:val="21"/>
          <w:highlight w:val="none"/>
        </w:rPr>
      </w:pPr>
      <w:r/>
      <w:bookmarkStart w:id="201" w:name="_Toc1146029424"/>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单点登录</w:t>
      </w:r>
      <w:bookmarkEnd w:id="201"/>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支持统一登录入口，有效整合系统访问路径，简化用户操作流程。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支持与EHR/HIS/集成平台完成接口，同步用户及组织机构信息；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支持统一的登录验证，支持CAS、JWT、OAuth等多种方式完成用户验证；</w:t>
      </w:r>
      <w:r/>
    </w:p>
    <w:p>
      <w:pPr>
        <w:ind w:firstLine="422"/>
        <w:spacing w:before="120" w:after="120" w:line="360" w:lineRule="exact"/>
        <w:rPr>
          <w:rFonts w:hint="eastAsia" w:ascii="宋体" w:hAnsi="宋体" w:cs="宋体"/>
          <w:b/>
          <w:bCs/>
          <w:color w:val="auto"/>
          <w:sz w:val="21"/>
          <w:szCs w:val="21"/>
          <w:highlight w:val="none"/>
        </w:rPr>
      </w:pPr>
      <w:r/>
      <w:bookmarkStart w:id="202" w:name="_Toc1335518067"/>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影像云平台接口</w:t>
      </w:r>
      <w:bookmarkEnd w:id="20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支持CDA R2标准，完成申请单及影像学报告对接；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支持DICOM3.0的标准，实现数字化影像的信息输出以及交互。</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支持HL7v2、HL7v3标准，完成数据与患者信息匹配、整合。</w:t>
      </w:r>
      <w:r/>
    </w:p>
    <w:p>
      <w:pPr>
        <w:ind w:firstLine="422"/>
        <w:spacing w:before="120" w:after="120" w:line="360" w:lineRule="exact"/>
        <w:rPr>
          <w:rFonts w:hint="eastAsia" w:ascii="宋体" w:hAnsi="宋体" w:cs="宋体"/>
          <w:b/>
          <w:bCs/>
          <w:color w:val="auto"/>
          <w:sz w:val="21"/>
          <w:szCs w:val="21"/>
          <w:highlight w:val="none"/>
        </w:rPr>
      </w:pPr>
      <w:r/>
      <w:bookmarkStart w:id="203" w:name="_Toc996403607"/>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自助打印接口</w:t>
      </w:r>
      <w:bookmarkEnd w:id="203"/>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支持以共享视图形式提供患者报告信息；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支持以共享文件（SAMBA/FTP）方式提供报告文件共享；</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）支持DICOM PRINT SCU；</w:t>
      </w:r>
      <w:r/>
    </w:p>
    <w:p>
      <w:pPr>
        <w:ind w:firstLine="422"/>
        <w:spacing w:before="120" w:after="120" w:line="360" w:lineRule="exact"/>
        <w:rPr>
          <w:rFonts w:hint="eastAsia" w:ascii="宋体" w:hAnsi="宋体" w:cs="宋体"/>
          <w:b/>
          <w:bCs/>
          <w:color w:val="auto"/>
          <w:sz w:val="21"/>
          <w:szCs w:val="21"/>
          <w:highlight w:val="none"/>
        </w:rPr>
      </w:pPr>
      <w:r/>
      <w:bookmarkStart w:id="204" w:name="_Toc1330046794"/>
      <w:r>
        <w:rPr>
          <w:rFonts w:ascii="宋体" w:hAnsi="宋体" w:cs="宋体"/>
          <w:b/>
          <w:bCs/>
          <w:color w:val="auto"/>
          <w:sz w:val="21"/>
          <w:szCs w:val="21"/>
          <w:highlight w:val="none"/>
        </w:rPr>
        <w:t xml:space="preserve">4.1.1.25.5.</w:t>
      </w:r>
      <w:r>
        <w:rPr>
          <w:rFonts w:hint="eastAsia" w:ascii="宋体" w:hAnsi="宋体" w:cs="宋体"/>
          <w:b/>
          <w:bCs/>
          <w:color w:val="auto"/>
          <w:sz w:val="21"/>
          <w:szCs w:val="21"/>
          <w:highlight w:val="none"/>
        </w:rPr>
        <w:t xml:space="preserve">设备接入</w:t>
      </w:r>
      <w:bookmarkEnd w:id="204"/>
      <w:r/>
      <w:r/>
    </w:p>
    <w:p>
      <w:pPr>
        <w:ind w:firstLine="422"/>
        <w:spacing w:before="120" w:after="120" w:line="360" w:lineRule="exact"/>
        <w:rPr>
          <w:rFonts w:hint="eastAsia" w:ascii="宋体" w:hAnsi="宋体" w:cs="宋体"/>
          <w:b/>
          <w:bCs/>
          <w:color w:val="auto"/>
          <w:sz w:val="21"/>
          <w:szCs w:val="21"/>
          <w:highlight w:val="none"/>
        </w:rPr>
      </w:pPr>
      <w:r/>
      <w:bookmarkStart w:id="205" w:name="_Toc865091154"/>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放射设备连接</w:t>
      </w:r>
      <w:bookmarkEnd w:id="205"/>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支持与医院所有DICOM和非DICOM影像设备的连接，包括CT、MR、CR、DR、数字胃肠等。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）支持的DICOM服务类包括：Storage SCU/SCP、Query/Retrieve SCU/SCP、Modality Work list SCU/SCP 、Modality Performed Procedure Step Management SCU/SCP、Print SCU、ECHO SCU/SCP、Storage Commitment SCU/SCP、Verification SCU/SCP、Hanging Protocol等。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）支持DICOM RAW DATA、DICOM Part 10、DICOM JPEG-Lossless、DICOM JPEG-Lossy、BMP、JPG等影像类型。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可接收各种非DICOM影像设备，进行单帧或者多帧采集，并转换为标准DICOM格式。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能够对非DICOM标准影像采集实时显示，调节图像对比度、亮度、饱和度、色度等。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通过视频信号采集医学图像时，图像的几何分辨率应不低于原始图像的分辨率。</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通过系统内置规则，通过worklist scp生成带有独立验证码的Study Instance UID，并在Storage SCP接收图像时，对该UID进行认证，拒收不符合验证规则的UID。</w:t>
      </w:r>
      <w:r/>
    </w:p>
    <w:p>
      <w:pPr>
        <w:ind w:firstLine="422"/>
        <w:spacing w:before="120" w:after="120" w:line="360" w:lineRule="exact"/>
        <w:rPr>
          <w:rFonts w:hint="eastAsia" w:ascii="宋体" w:hAnsi="宋体" w:cs="宋体"/>
          <w:b/>
          <w:bCs/>
          <w:color w:val="auto"/>
          <w:sz w:val="21"/>
          <w:szCs w:val="21"/>
          <w:highlight w:val="none"/>
        </w:rPr>
      </w:pPr>
      <w:r/>
      <w:bookmarkStart w:id="206" w:name="_Toc1052935663"/>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超声设备连接</w:t>
      </w:r>
      <w:bookmarkEnd w:id="20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支持与医院所有DICOM和非DICOM超声影像设备的连接。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可接收各种非DICOM影像设备，进行单帧或者多帧采集，并转换为标准DICOM格式。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能够对非DICOM标准影像采集实时显示，调节图像对比度、亮度、饱和度、色度等。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通过视频信号采集医学图像时，图像的几何分辨率应不低于原始图像的分辨率。</w:t>
      </w:r>
      <w:r/>
    </w:p>
    <w:p>
      <w:pPr>
        <w:ind w:firstLine="422"/>
        <w:spacing w:before="120" w:after="120" w:line="360" w:lineRule="exact"/>
        <w:rPr>
          <w:rFonts w:hint="eastAsia" w:ascii="宋体" w:hAnsi="宋体" w:cs="宋体"/>
          <w:b/>
          <w:bCs/>
          <w:color w:val="auto"/>
          <w:sz w:val="21"/>
          <w:szCs w:val="21"/>
          <w:highlight w:val="none"/>
        </w:rPr>
      </w:pPr>
      <w:r/>
      <w:bookmarkStart w:id="207" w:name="_Toc1687881719"/>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内镜设备连接</w:t>
      </w:r>
      <w:bookmarkEnd w:id="20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支持与医院所有DICOM和非DICOM内镜影像设备的连接，包括胃镜、肠镜等。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可接收各种非DICOM影像设备，进行单帧或者多帧采集，并转换为标准DICOM格式。</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能够对非DICOM标准影像采集实时显示，调节图像对比度、亮度、饱和度、色度等。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通过视频信号采集医学图像时，图像的几何分辨率应不低于原始图像的分辨率。</w:t>
      </w:r>
      <w:r/>
    </w:p>
    <w:p>
      <w:pPr>
        <w:ind w:firstLine="422"/>
        <w:spacing w:before="120" w:after="120" w:line="360" w:lineRule="exact"/>
        <w:rPr>
          <w:rFonts w:hint="eastAsia" w:ascii="宋体" w:hAnsi="宋体" w:cs="宋体"/>
          <w:b/>
          <w:bCs/>
          <w:color w:val="auto"/>
          <w:sz w:val="21"/>
          <w:szCs w:val="21"/>
          <w:highlight w:val="none"/>
        </w:rPr>
      </w:pPr>
      <w:r/>
      <w:bookmarkStart w:id="208" w:name="_Toc1691478799"/>
      <w:r/>
      <w:bookmarkStart w:id="209" w:name="heading_22"/>
      <w:r>
        <w:rPr>
          <w:rFonts w:ascii="宋体" w:hAnsi="宋体" w:cs="宋体"/>
          <w:b/>
          <w:bCs/>
          <w:color w:val="auto"/>
          <w:sz w:val="21"/>
          <w:szCs w:val="21"/>
          <w:highlight w:val="none"/>
        </w:rPr>
        <w:t xml:space="preserve">4.1.1.25.6.</w:t>
      </w:r>
      <w:r>
        <w:rPr>
          <w:rFonts w:hint="eastAsia" w:ascii="宋体" w:hAnsi="宋体" w:cs="宋体"/>
          <w:b/>
          <w:bCs/>
          <w:color w:val="auto"/>
          <w:sz w:val="21"/>
          <w:szCs w:val="21"/>
          <w:highlight w:val="none"/>
          <w:lang w:val="en"/>
        </w:rPr>
        <w:t xml:space="preserve">智管应用</w:t>
      </w:r>
      <w:bookmarkEnd w:id="208"/>
      <w:r>
        <w:rPr>
          <w:rFonts w:hint="eastAsia" w:ascii="宋体" w:hAnsi="宋体" w:cs="宋体"/>
          <w:b/>
          <w:bCs/>
          <w:color w:val="auto"/>
          <w:sz w:val="21"/>
          <w:szCs w:val="21"/>
          <w:highlight w:val="none"/>
        </w:rPr>
        <w:t xml:space="preserve"> </w:t>
      </w:r>
      <w:r/>
    </w:p>
    <w:p>
      <w:pPr>
        <w:ind w:firstLine="422"/>
        <w:spacing w:before="120" w:after="120" w:line="360" w:lineRule="exact"/>
        <w:rPr>
          <w:rFonts w:hint="eastAsia" w:ascii="宋体" w:hAnsi="宋体" w:cs="宋体"/>
          <w:b/>
          <w:bCs/>
          <w:color w:val="auto"/>
          <w:sz w:val="21"/>
          <w:szCs w:val="21"/>
          <w:highlight w:val="none"/>
        </w:rPr>
      </w:pPr>
      <w:r/>
      <w:bookmarkStart w:id="210" w:name="_Toc802274079"/>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
        </w:rPr>
        <w:t xml:space="preserve">排班绩效管理</w:t>
      </w:r>
      <w:bookmarkEnd w:id="21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支持医生工作岗位基本信息维护管理。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支持排班医生信息管理。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支持技师工作岗位基本信息维护管理。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支持排班技师信息管理。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支持报告难度系数设置。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支持业务参数为管理员配置，部分内容需要根据现场定制和修改。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支持根据岗位和日期，设置医生排班。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支持查看医生的排班信息。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支持根据岗位和日期，设置技师排班。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支持查看技师的排班信息技师排班计划调阅。</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支持任务委托，将本人的任务委托给别人或对别人委托的任务进行打回和接受操作。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支持任务人工分配，对已分配的任务进行再分配。</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支持未分配任务，对于没有分配成功的任务，通过检查号或检查流水号来查询。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支持检查状态查询，通过输入患者检查号查询已经分配的任务的报告状态。</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支持任务状态查询，以统计表和统计图表形式展示。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支持报告状态查询，报告状态查询页面分为统计表，和统计图。</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支持医生工作量记录，通过岗位、医生、执行时间的查询条件查询每个医生对应的工作量、完成量、统计完成比例等。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支持岗位日均工作量统计，通过岗位、开始时间和结束时间等查询条件，统计某段时间内，某岗位的日平均工作量、总工作量、平均工作系数、总工作系数等信息。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支持医生日均工作量统计，通过医生、开始时间和结束时间等查询条件，统计某段时间内，医生的日平均工作量、总工作量、平均工作系数、总工作系数等信息。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支持菜单设置，通过开始时间和结束时间等查询条件，统计某段时间内，分组的分配报告数量，分配报告难度总系数，完成报告数量，完成报告难度总系数等信息。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支持系统参数设置，查询该系统用户信息。</w:t>
      </w:r>
      <w:r/>
    </w:p>
    <w:p>
      <w:pPr>
        <w:ind w:firstLine="422"/>
        <w:spacing w:before="120" w:after="120" w:line="360" w:lineRule="exact"/>
        <w:rPr>
          <w:rFonts w:hint="eastAsia" w:ascii="宋体" w:hAnsi="宋体" w:cs="宋体"/>
          <w:b/>
          <w:bCs/>
          <w:color w:val="auto"/>
          <w:sz w:val="21"/>
          <w:szCs w:val="21"/>
          <w:highlight w:val="none"/>
        </w:rPr>
      </w:pPr>
      <w:r/>
      <w:bookmarkStart w:id="211" w:name="heading_56"/>
      <w:r/>
      <w:bookmarkStart w:id="212" w:name="_Toc1919291017"/>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质控工作站</w:t>
      </w:r>
      <w:bookmarkEnd w:id="211"/>
      <w:r/>
      <w:bookmarkEnd w:id="21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支持主动质控，在各环节操作人员在进行系统操作时，主动发起质控操作；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支持随机质控，预先设置抽样比例进行随机质控，被随机抽中的检查，在相关环节时，会自动弹出质控页面；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支持集中质控，通过抽取模板，可进行有针对性的检查抽取；</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支持质控全景舱功能；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支持质控不合格统计，精确到个人；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支持质控等级占比统计；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支持扣分项统计以做针对性改进；</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支持随机质控抽样比例设置；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支持集中质控的抽样设置；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支持勾选制、评分制两种类型的自定义方案；</w:t>
      </w:r>
      <w:r/>
    </w:p>
    <w:p>
      <w:pPr>
        <w:ind w:firstLine="422"/>
        <w:spacing w:before="120" w:after="120" w:line="360" w:lineRule="exact"/>
        <w:rPr>
          <w:rFonts w:hint="eastAsia" w:ascii="宋体" w:hAnsi="宋体" w:cs="宋体"/>
          <w:b/>
          <w:bCs/>
          <w:color w:val="auto"/>
          <w:sz w:val="21"/>
          <w:szCs w:val="21"/>
          <w:highlight w:val="none"/>
        </w:rPr>
      </w:pPr>
      <w:r/>
      <w:bookmarkStart w:id="213" w:name="_Toc779660498"/>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随访工作站</w:t>
      </w:r>
      <w:bookmarkEnd w:id="213"/>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支持随访工作站与诊断工作站无缝集成，支持在诊断工作站一键创建随访计划；</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支持随访计划规则设置；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支持一键抽取临床数据；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支持一键抽取病理数据；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支持查看历史随访记录；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支持已随访列表查看、支持待随访列表查看；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支持诊断符合率统计；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支持随访功能设置，病理随访或阳性随访或术后随访；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支持随访病例信息维护；</w:t>
      </w:r>
      <w:r/>
    </w:p>
    <w:p>
      <w:pPr>
        <w:ind w:firstLine="422"/>
        <w:spacing w:before="120" w:after="120" w:line="360" w:lineRule="exact"/>
        <w:rPr>
          <w:rFonts w:hint="eastAsia" w:ascii="宋体" w:hAnsi="宋体" w:cs="宋体"/>
          <w:b/>
          <w:bCs/>
          <w:color w:val="auto"/>
          <w:sz w:val="21"/>
          <w:szCs w:val="21"/>
          <w:highlight w:val="none"/>
        </w:rPr>
      </w:pPr>
      <w:r/>
      <w:bookmarkStart w:id="214" w:name="_Toc644269064"/>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结构化报告</w:t>
      </w:r>
      <w:bookmarkEnd w:id="21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支持结构化报告功能；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支持通过鼠标点选的方式完成报告信息录入；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支持结构化报模板可视化编辑功能，可通过鼠标拖拽方式完成结构化报告模板编辑；</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系统自带</w:t>
      </w:r>
      <w:r>
        <w:rPr>
          <w:rFonts w:hint="eastAsia" w:ascii="宋体" w:hAnsi="宋体" w:cs="宋体"/>
          <w:color w:val="auto"/>
          <w:sz w:val="21"/>
          <w:szCs w:val="21"/>
          <w:highlight w:val="none"/>
          <w:lang w:val="en"/>
        </w:rPr>
        <w:t xml:space="preserve">6</w:t>
      </w:r>
      <w:r>
        <w:rPr>
          <w:rFonts w:hint="eastAsia" w:ascii="宋体" w:hAnsi="宋体" w:cs="宋体"/>
          <w:color w:val="auto"/>
          <w:sz w:val="21"/>
          <w:szCs w:val="21"/>
          <w:highlight w:val="none"/>
        </w:rPr>
        <w:t xml:space="preserve">种结构化报告模板；</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支持结构化报告与自然语言描述的自动转译；</w:t>
      </w:r>
      <w:r/>
    </w:p>
    <w:p>
      <w:pPr>
        <w:ind w:firstLine="422"/>
        <w:spacing w:before="120" w:after="120" w:line="360" w:lineRule="exact"/>
        <w:rPr>
          <w:rFonts w:hint="eastAsia" w:ascii="宋体" w:hAnsi="宋体" w:cs="宋体"/>
          <w:b/>
          <w:bCs/>
          <w:color w:val="auto"/>
          <w:sz w:val="21"/>
          <w:szCs w:val="21"/>
          <w:highlight w:val="none"/>
        </w:rPr>
      </w:pPr>
      <w:r/>
      <w:bookmarkStart w:id="215" w:name="_Toc1887925338"/>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护士工作站</w:t>
      </w:r>
      <w:bookmarkEnd w:id="209"/>
      <w:r/>
      <w:bookmarkEnd w:id="215"/>
      <w:r/>
      <w:r/>
    </w:p>
    <w:p>
      <w:pPr>
        <w:ind w:firstLine="420"/>
        <w:spacing w:before="120" w:after="120" w:line="360" w:lineRule="exact"/>
        <w:rPr>
          <w:rFonts w:hint="eastAsia" w:ascii="宋体" w:hAnsi="宋体" w:cs="宋体"/>
          <w:color w:val="auto"/>
          <w:sz w:val="21"/>
          <w:szCs w:val="21"/>
          <w:highlight w:val="none"/>
        </w:rPr>
      </w:pPr>
      <w:r/>
      <w:bookmarkStart w:id="216" w:name="heading_23"/>
      <w:r/>
      <w:bookmarkStart w:id="217" w:name="_Toc1822899280"/>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患者宣教</w:t>
      </w:r>
      <w:bookmarkEnd w:id="216"/>
      <w:r/>
      <w:bookmarkEnd w:id="21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支持多维度的查询；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支持自定义快捷查询；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支持与叫号系统联动，自动打开患者宣教界面；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支持查看患者的电子申请单、纸质扫描申请单；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支持记录患者基本信息、患者过敏史等信息；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支持检查留言功能，后续业务环节中，可查看护士留言；</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g.</w:t>
      </w:r>
      <w:r>
        <w:rPr>
          <w:rFonts w:hint="eastAsia" w:ascii="宋体" w:hAnsi="宋体" w:cs="宋体"/>
          <w:color w:val="auto"/>
          <w:sz w:val="21"/>
          <w:szCs w:val="21"/>
          <w:highlight w:val="none"/>
        </w:rPr>
        <w:t xml:space="preserve">支持知情同意书记录；</w:t>
      </w:r>
      <w:r/>
    </w:p>
    <w:p>
      <w:pPr>
        <w:ind w:firstLine="420"/>
        <w:spacing w:before="120" w:after="120" w:line="360" w:lineRule="exact"/>
        <w:rPr>
          <w:rFonts w:hint="eastAsia" w:ascii="宋体" w:hAnsi="宋体" w:cs="宋体"/>
          <w:color w:val="auto"/>
          <w:sz w:val="21"/>
          <w:szCs w:val="21"/>
          <w:highlight w:val="none"/>
        </w:rPr>
      </w:pPr>
      <w:r/>
      <w:bookmarkStart w:id="218" w:name="_Toc729380339"/>
      <w:r/>
      <w:bookmarkStart w:id="219" w:name="heading_24"/>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处置处理</w:t>
      </w:r>
      <w:bookmarkEnd w:id="218"/>
      <w:r/>
      <w:bookmarkEnd w:id="219"/>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支持多维度的查询；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支持自定义快捷查询；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支持查看患者的电子申请单、纸质扫描申请单；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支持同时显示已宣教列表和已处置列表；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支持医用耗材分类信息录入并且维护；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支持维护医用耗材型号、名称等项目信息；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g.</w:t>
      </w:r>
      <w:r>
        <w:rPr>
          <w:rFonts w:hint="eastAsia" w:ascii="宋体" w:hAnsi="宋体" w:cs="宋体"/>
          <w:color w:val="auto"/>
          <w:sz w:val="21"/>
          <w:szCs w:val="21"/>
          <w:highlight w:val="none"/>
        </w:rPr>
        <w:t xml:space="preserve">支持处置室录入患者耗材使用信息；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h.</w:t>
      </w:r>
      <w:r>
        <w:rPr>
          <w:rFonts w:hint="eastAsia" w:ascii="宋体" w:hAnsi="宋体" w:cs="宋体"/>
          <w:color w:val="auto"/>
          <w:sz w:val="21"/>
          <w:szCs w:val="21"/>
          <w:highlight w:val="none"/>
        </w:rPr>
        <w:t xml:space="preserve">支持检查留言功能，后续业务环节中，可查看护士留言；</w:t>
      </w:r>
      <w:r/>
    </w:p>
    <w:p>
      <w:pPr>
        <w:ind w:firstLine="420"/>
        <w:spacing w:before="120" w:after="120" w:line="360" w:lineRule="exact"/>
        <w:rPr>
          <w:rFonts w:hint="eastAsia" w:ascii="宋体" w:hAnsi="宋体" w:cs="宋体"/>
          <w:color w:val="auto"/>
          <w:sz w:val="21"/>
          <w:szCs w:val="21"/>
          <w:highlight w:val="none"/>
        </w:rPr>
      </w:pPr>
      <w:r/>
      <w:bookmarkStart w:id="220" w:name="_Toc691693921"/>
      <w:r/>
      <w:bookmarkStart w:id="221" w:name="heading_25"/>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用药处理</w:t>
      </w:r>
      <w:bookmarkEnd w:id="220"/>
      <w:r/>
      <w:bookmarkEnd w:id="221"/>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支持多维度的查询；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支持自定义快捷查询；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支持同时显示已宣教列表和已处置列表；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支持查看患者的电子申请单、纸质扫描申请单；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支持检查室录入并维护增强类药物的流速、药量是否有副作用的信息。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支持检查留言功能，后续业务环节中，可查看护士留言；</w:t>
      </w:r>
      <w:r/>
    </w:p>
    <w:p>
      <w:pPr>
        <w:ind w:firstLine="420"/>
        <w:spacing w:before="120" w:after="120" w:line="360" w:lineRule="exact"/>
        <w:rPr>
          <w:rFonts w:hint="eastAsia" w:ascii="宋体" w:hAnsi="宋体" w:cs="宋体"/>
          <w:color w:val="auto"/>
          <w:sz w:val="21"/>
          <w:szCs w:val="21"/>
          <w:highlight w:val="none"/>
          <w:lang w:val="en"/>
        </w:rPr>
      </w:pPr>
      <w:r>
        <w:rPr>
          <w:rFonts w:ascii="宋体" w:hAnsi="宋体" w:cs="宋体"/>
          <w:color w:val="auto"/>
          <w:sz w:val="21"/>
          <w:szCs w:val="21"/>
          <w:highlight w:val="none"/>
          <w:lang w:val="en"/>
        </w:rPr>
        <w:t xml:space="preserve">g.</w:t>
      </w:r>
      <w:r>
        <w:rPr>
          <w:rFonts w:hint="eastAsia" w:ascii="宋体" w:hAnsi="宋体" w:cs="宋体"/>
          <w:color w:val="auto"/>
          <w:sz w:val="21"/>
          <w:szCs w:val="21"/>
          <w:highlight w:val="none"/>
        </w:rPr>
        <w:t xml:space="preserve">支持对药品不良反应的记录；</w:t>
      </w:r>
      <w:r/>
    </w:p>
    <w:p>
      <w:pPr>
        <w:ind w:firstLine="422"/>
        <w:spacing w:before="120" w:after="120" w:line="360" w:lineRule="exact"/>
        <w:rPr>
          <w:rFonts w:hint="eastAsia" w:ascii="宋体" w:hAnsi="宋体" w:cs="宋体"/>
          <w:b/>
          <w:bCs/>
          <w:color w:val="auto"/>
          <w:sz w:val="21"/>
          <w:szCs w:val="21"/>
          <w:highlight w:val="none"/>
          <w:lang w:val="en"/>
        </w:rPr>
      </w:pPr>
      <w:r/>
      <w:bookmarkStart w:id="222" w:name="_Toc1387200605"/>
      <w:r>
        <w:rPr>
          <w:rFonts w:ascii="宋体" w:hAnsi="宋体" w:cs="宋体"/>
          <w:b/>
          <w:bCs/>
          <w:color w:val="auto"/>
          <w:sz w:val="21"/>
          <w:szCs w:val="21"/>
          <w:highlight w:val="none"/>
          <w:lang w:val="en"/>
        </w:rPr>
        <w:t xml:space="preserve">4.1.1.25.7.</w:t>
      </w:r>
      <w:r>
        <w:rPr>
          <w:rFonts w:hint="eastAsia" w:ascii="宋体" w:hAnsi="宋体" w:cs="宋体"/>
          <w:b/>
          <w:bCs/>
          <w:color w:val="auto"/>
          <w:sz w:val="21"/>
          <w:szCs w:val="21"/>
          <w:highlight w:val="none"/>
          <w:lang w:val="en"/>
        </w:rPr>
        <w:t xml:space="preserve">影像集成</w:t>
      </w:r>
      <w:bookmarkEnd w:id="222"/>
      <w:r>
        <w:rPr>
          <w:rFonts w:hint="eastAsia" w:ascii="宋体" w:hAnsi="宋体" w:cs="宋体"/>
          <w:b/>
          <w:bCs/>
          <w:color w:val="auto"/>
          <w:sz w:val="21"/>
          <w:szCs w:val="21"/>
          <w:highlight w:val="none"/>
          <w:lang w:val="en"/>
        </w:rPr>
        <w:t xml:space="preserve">平台</w:t>
      </w:r>
      <w:r/>
    </w:p>
    <w:p>
      <w:pPr>
        <w:ind w:firstLine="420"/>
        <w:spacing w:before="120" w:after="120" w:line="360" w:lineRule="exact"/>
        <w:rPr>
          <w:rFonts w:hint="eastAsia" w:ascii="宋体" w:hAnsi="宋体" w:cs="宋体"/>
          <w:color w:val="auto"/>
          <w:sz w:val="21"/>
          <w:szCs w:val="21"/>
          <w:highlight w:val="none"/>
          <w:lang w:val="en"/>
        </w:rPr>
      </w:pPr>
      <w:r>
        <w:rPr>
          <w:rFonts w:hint="eastAsia" w:ascii="宋体" w:hAnsi="宋体" w:cs="宋体"/>
          <w:color w:val="auto"/>
          <w:sz w:val="21"/>
          <w:szCs w:val="21"/>
          <w:highlight w:val="none"/>
          <w:lang w:val="en"/>
        </w:rPr>
        <w:t xml:space="preserve">构建覆盖全院医技科室（放射、超声、内镜、病理、心电、核医学等）的一体化医学数据管理平台，实现多模态影像、报告及相关数据的全面接入、集中存储、统一管理与智能应用。</w:t>
      </w:r>
      <w:r/>
    </w:p>
    <w:p>
      <w:pPr>
        <w:ind w:firstLine="422"/>
        <w:spacing w:before="120" w:after="120" w:line="360" w:lineRule="exact"/>
        <w:rPr>
          <w:rFonts w:hint="eastAsia" w:ascii="宋体" w:hAnsi="宋体" w:cs="宋体"/>
          <w:b/>
          <w:bCs/>
          <w:color w:val="auto"/>
          <w:sz w:val="21"/>
          <w:szCs w:val="21"/>
          <w:highlight w:val="none"/>
        </w:rPr>
      </w:pPr>
      <w:r/>
      <w:bookmarkStart w:id="223" w:name="_Toc1151913451"/>
      <w:r/>
      <w:bookmarkStart w:id="224" w:name="_Toc803714455"/>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历史数据整合</w:t>
      </w:r>
      <w:bookmarkEnd w:id="223"/>
      <w:r/>
      <w:bookmarkEnd w:id="224"/>
      <w:r/>
      <w:r/>
    </w:p>
    <w:p>
      <w:pPr>
        <w:ind w:firstLine="420"/>
        <w:spacing w:before="120" w:after="120" w:line="360" w:lineRule="exact"/>
        <w:rPr>
          <w:rFonts w:hint="eastAsia" w:ascii="宋体" w:hAnsi="宋体" w:cs="宋体"/>
          <w:color w:val="auto"/>
          <w:sz w:val="21"/>
          <w:szCs w:val="21"/>
          <w:highlight w:val="none"/>
        </w:rPr>
      </w:pPr>
      <w:r/>
      <w:bookmarkStart w:id="225" w:name="_Toc467058715"/>
      <w:r/>
      <w:bookmarkStart w:id="226" w:name="_Toc1339347929"/>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全量/增量数据迁移能力</w:t>
      </w:r>
      <w:bookmarkEnd w:id="225"/>
      <w:r/>
      <w:bookmarkEnd w:id="226"/>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支持一次性全量迁移历史影像数据（包括图像、报告数据等）。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支持按时间窗口、患者ID、检查类型等条件进行增量同步，避免重复迁移。</w:t>
      </w:r>
      <w:r/>
    </w:p>
    <w:p>
      <w:pPr>
        <w:ind w:firstLine="420"/>
        <w:spacing w:before="120" w:after="120" w:line="360" w:lineRule="exact"/>
        <w:rPr>
          <w:rFonts w:hint="eastAsia" w:ascii="宋体" w:hAnsi="宋体" w:cs="宋体"/>
          <w:color w:val="auto"/>
          <w:sz w:val="21"/>
          <w:szCs w:val="21"/>
          <w:highlight w:val="none"/>
        </w:rPr>
      </w:pPr>
      <w:r/>
      <w:bookmarkStart w:id="227" w:name="_Toc1299539658"/>
      <w:r/>
      <w:bookmarkStart w:id="228" w:name="_Toc415580356"/>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DICOM元数据完整性保障</w:t>
      </w:r>
      <w:bookmarkEnd w:id="227"/>
      <w:r/>
      <w:bookmarkEnd w:id="228"/>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迁移过程中完整保留原始DICOM标签（如Patient ID、Study Instance UID、Series Instance UID、Modality、Study Date等），确保数据可追溯性和临床一致性。</w:t>
      </w:r>
      <w:r/>
    </w:p>
    <w:p>
      <w:pPr>
        <w:ind w:firstLine="420"/>
        <w:spacing w:before="120" w:after="120" w:line="360" w:lineRule="exact"/>
        <w:rPr>
          <w:rFonts w:hint="eastAsia" w:ascii="宋体" w:hAnsi="宋体" w:cs="宋体"/>
          <w:color w:val="auto"/>
          <w:sz w:val="21"/>
          <w:szCs w:val="21"/>
          <w:highlight w:val="none"/>
        </w:rPr>
      </w:pPr>
      <w:r/>
      <w:bookmarkStart w:id="229" w:name="_Toc855094560"/>
      <w:r/>
      <w:bookmarkStart w:id="230" w:name="_Toc1960740938"/>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影像与报告关联继承</w:t>
      </w:r>
      <w:bookmarkEnd w:id="229"/>
      <w:r/>
      <w:bookmarkEnd w:id="23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自动重建影像与对应诊断报告等数据之间的逻辑关联关系。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支持PDF、HL7等多种报告格式的继承与索引。</w:t>
      </w:r>
      <w:r/>
    </w:p>
    <w:p>
      <w:pPr>
        <w:ind w:firstLine="420"/>
        <w:spacing w:before="120" w:after="120" w:line="360" w:lineRule="exact"/>
        <w:rPr>
          <w:rFonts w:hint="eastAsia" w:ascii="宋体" w:hAnsi="宋体" w:cs="宋体"/>
          <w:color w:val="auto"/>
          <w:sz w:val="21"/>
          <w:szCs w:val="21"/>
          <w:highlight w:val="none"/>
        </w:rPr>
      </w:pPr>
      <w:r/>
      <w:bookmarkStart w:id="231" w:name="_Toc1117856645"/>
      <w:r/>
      <w:bookmarkStart w:id="232" w:name="_Toc1567432066"/>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患者主索引（EMPI）映射与去重</w:t>
      </w:r>
      <w:bookmarkEnd w:id="231"/>
      <w:r/>
      <w:bookmarkEnd w:id="232"/>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提供患者身份信息匹配与主索引映射机制，解决因历史系统中ID不一致导致的患者重复问题。</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支持基于姓名、性别、出生日期、身份证号等多字段的模糊匹配与人工审核流程。</w:t>
      </w:r>
      <w:r/>
    </w:p>
    <w:p>
      <w:pPr>
        <w:ind w:firstLine="420"/>
        <w:spacing w:before="120" w:after="120" w:line="360" w:lineRule="exact"/>
        <w:rPr>
          <w:rFonts w:hint="eastAsia" w:ascii="宋体" w:hAnsi="宋体" w:cs="宋体"/>
          <w:color w:val="auto"/>
          <w:sz w:val="21"/>
          <w:szCs w:val="21"/>
          <w:highlight w:val="none"/>
        </w:rPr>
      </w:pPr>
      <w:r/>
      <w:bookmarkStart w:id="233" w:name="_Toc1469207430"/>
      <w:r/>
      <w:bookmarkStart w:id="234" w:name="_Toc1274752571"/>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数据校验与一致性审计</w:t>
      </w:r>
      <w:bookmarkEnd w:id="233"/>
      <w:r/>
      <w:bookmarkEnd w:id="23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迁移前后自动比对数据总量、关键字段完整性、影像数量一致性等指标。</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提供迁移日志、异常记录及可视化审计报告，支持回溯与问题定位。</w:t>
      </w:r>
      <w:r/>
    </w:p>
    <w:p>
      <w:pPr>
        <w:ind w:firstLine="420"/>
        <w:spacing w:before="120" w:after="120" w:line="360" w:lineRule="exact"/>
        <w:rPr>
          <w:rFonts w:hint="eastAsia" w:ascii="宋体" w:hAnsi="宋体" w:cs="宋体"/>
          <w:color w:val="auto"/>
          <w:sz w:val="21"/>
          <w:szCs w:val="21"/>
          <w:highlight w:val="none"/>
        </w:rPr>
      </w:pPr>
      <w:r/>
      <w:bookmarkStart w:id="235" w:name="_Toc459231484"/>
      <w:r/>
      <w:bookmarkStart w:id="236" w:name="_Toc1499741491"/>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权限与安全合规</w:t>
      </w:r>
      <w:bookmarkEnd w:id="235"/>
      <w:r/>
      <w:bookmarkEnd w:id="236"/>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数据传输与存储全程加密，操作日志留痕，支持角色权限控制。</w:t>
      </w:r>
      <w:r/>
    </w:p>
    <w:p>
      <w:pPr>
        <w:ind w:firstLine="420"/>
        <w:spacing w:before="120" w:after="120" w:line="360" w:lineRule="exact"/>
        <w:rPr>
          <w:rFonts w:hint="eastAsia" w:ascii="宋体" w:hAnsi="宋体" w:cs="宋体"/>
          <w:color w:val="auto"/>
          <w:sz w:val="21"/>
          <w:szCs w:val="21"/>
          <w:highlight w:val="none"/>
        </w:rPr>
      </w:pPr>
      <w:r/>
      <w:bookmarkStart w:id="237" w:name="_Toc1195571573"/>
      <w:r/>
      <w:bookmarkStart w:id="238" w:name="_Toc934672951"/>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性能与可扩展性</w:t>
      </w:r>
      <w:bookmarkEnd w:id="237"/>
      <w:r/>
      <w:bookmarkEnd w:id="238"/>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支持TB级甚至PB级历史影像数据的高效迁移，提供并行处理与负载均衡能力。</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可配置迁移速率，避免对现有生产系统造成性能冲击。</w:t>
      </w:r>
      <w:r/>
    </w:p>
    <w:p>
      <w:pPr>
        <w:ind w:firstLine="422"/>
        <w:spacing w:before="120" w:after="120" w:line="360" w:lineRule="exact"/>
        <w:rPr>
          <w:rFonts w:hint="eastAsia" w:ascii="宋体" w:hAnsi="宋体" w:cs="宋体"/>
          <w:b/>
          <w:bCs/>
          <w:color w:val="auto"/>
          <w:sz w:val="21"/>
          <w:szCs w:val="21"/>
          <w:highlight w:val="none"/>
        </w:rPr>
      </w:pPr>
      <w:r/>
      <w:bookmarkStart w:id="239" w:name="_Toc190872433"/>
      <w:r/>
      <w:bookmarkStart w:id="240" w:name="_Toc96194773"/>
      <w:r/>
      <w:bookmarkStart w:id="241" w:name="_Toc1824391686"/>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医学影像数据采集</w:t>
      </w:r>
      <w:bookmarkEnd w:id="239"/>
      <w:r>
        <w:rPr>
          <w:rFonts w:hint="eastAsia" w:ascii="宋体" w:hAnsi="宋体" w:cs="宋体"/>
          <w:b/>
          <w:bCs/>
          <w:color w:val="auto"/>
          <w:sz w:val="21"/>
          <w:szCs w:val="21"/>
          <w:highlight w:val="none"/>
        </w:rPr>
        <w:t xml:space="preserve">服务</w:t>
      </w:r>
      <w:bookmarkEnd w:id="240"/>
      <w:r/>
      <w:bookmarkEnd w:id="241"/>
      <w:r/>
      <w:r/>
    </w:p>
    <w:p>
      <w:pPr>
        <w:ind w:firstLine="420"/>
        <w:spacing w:before="120" w:after="120" w:line="360" w:lineRule="exact"/>
        <w:rPr>
          <w:rFonts w:hint="eastAsia" w:ascii="宋体" w:hAnsi="宋体" w:cs="宋体"/>
          <w:color w:val="auto"/>
          <w:sz w:val="21"/>
          <w:szCs w:val="21"/>
          <w:highlight w:val="none"/>
        </w:rPr>
      </w:pPr>
      <w:r/>
      <w:bookmarkStart w:id="242" w:name="_Toc1877961962"/>
      <w:r/>
      <w:bookmarkStart w:id="243" w:name="_Toc190872434"/>
      <w:r/>
      <w:bookmarkStart w:id="244" w:name="_Toc712152576"/>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EMPI服务</w:t>
      </w:r>
      <w:bookmarkEnd w:id="242"/>
      <w:r/>
      <w:bookmarkEnd w:id="243"/>
      <w:r/>
      <w:bookmarkEnd w:id="244"/>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支持通过配置好的患者匹配规则，从逻辑上合并同一患者的多条记录信息，同时生成患者主索引。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支持设置匹配规则，包括患者身份信息、患者个人信息、门诊号/住院号等患者信息与检查信息生成匹配规则，同时还可以根据各场景不同情况，设置匹配规则优先级。</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支持根据患者院内统一主索引生成匹配规则，实现使用院内患者主索引。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支持接受来自不同系统的患者登记信息注册。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支持接受来自不同系统中的历史患者登记信息注册。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f.</w:t>
      </w:r>
      <w:r>
        <w:rPr>
          <w:rFonts w:hint="eastAsia" w:ascii="宋体" w:hAnsi="宋体" w:cs="宋体"/>
          <w:color w:val="auto"/>
          <w:sz w:val="21"/>
          <w:szCs w:val="21"/>
          <w:highlight w:val="none"/>
        </w:rPr>
        <w:t xml:space="preserve">支持根据匹配规则自动合并（逻辑合并）多条患者记录。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g.</w:t>
      </w:r>
      <w:r>
        <w:rPr>
          <w:rFonts w:hint="eastAsia" w:ascii="宋体" w:hAnsi="宋体" w:cs="宋体"/>
          <w:color w:val="auto"/>
          <w:sz w:val="21"/>
          <w:szCs w:val="21"/>
          <w:highlight w:val="none"/>
        </w:rPr>
        <w:t xml:space="preserve">支持通过手动合并或者拆分已匹配完成的患者信息。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h.</w:t>
      </w:r>
      <w:r>
        <w:rPr>
          <w:rFonts w:hint="eastAsia" w:ascii="宋体" w:hAnsi="宋体" w:cs="宋体"/>
          <w:color w:val="auto"/>
          <w:sz w:val="21"/>
          <w:szCs w:val="21"/>
          <w:highlight w:val="none"/>
        </w:rPr>
        <w:t xml:space="preserve">支持手动设置VIP患者，实现VIP患者与检查信息的权限控制。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i.</w:t>
      </w:r>
      <w:r>
        <w:rPr>
          <w:rFonts w:hint="eastAsia" w:ascii="宋体" w:hAnsi="宋体" w:cs="宋体"/>
          <w:color w:val="auto"/>
          <w:sz w:val="21"/>
          <w:szCs w:val="21"/>
          <w:highlight w:val="none"/>
        </w:rPr>
        <w:t xml:space="preserve">支持对外提供标准的HL7消息注册。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j.</w:t>
      </w:r>
      <w:r>
        <w:rPr>
          <w:rFonts w:hint="eastAsia" w:ascii="宋体" w:hAnsi="宋体" w:cs="宋体"/>
          <w:color w:val="auto"/>
          <w:sz w:val="21"/>
          <w:szCs w:val="21"/>
          <w:highlight w:val="none"/>
        </w:rPr>
        <w:t xml:space="preserve">支持根据主索引获取患者的相对准确完整的信息。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k.</w:t>
      </w:r>
      <w:r>
        <w:rPr>
          <w:rFonts w:hint="eastAsia" w:ascii="宋体" w:hAnsi="宋体" w:cs="宋体"/>
          <w:color w:val="auto"/>
          <w:sz w:val="21"/>
          <w:szCs w:val="21"/>
          <w:highlight w:val="none"/>
        </w:rPr>
        <w:t xml:space="preserve">系统对外提供的服务提供基本的安全控制机制。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l.</w:t>
      </w:r>
      <w:r>
        <w:rPr>
          <w:rFonts w:hint="eastAsia" w:ascii="宋体" w:hAnsi="宋体" w:cs="宋体"/>
          <w:color w:val="auto"/>
          <w:sz w:val="21"/>
          <w:szCs w:val="21"/>
          <w:highlight w:val="none"/>
        </w:rPr>
        <w:t xml:space="preserve">系统对外提供负载均衡能力，支持多系统多线程进行海量数据注册。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 </w:t>
      </w:r>
      <w:bookmarkStart w:id="245" w:name="_Toc190872435"/>
      <w:r/>
      <w:bookmarkStart w:id="246" w:name="_Toc418412887"/>
      <w:r/>
      <w:bookmarkStart w:id="247" w:name="_Toc260548031"/>
      <w:r>
        <w:rPr>
          <w:rFonts w:hint="eastAsia" w:ascii="宋体" w:hAnsi="宋体" w:cs="宋体"/>
          <w:color w:val="auto"/>
          <w:sz w:val="21"/>
          <w:szCs w:val="21"/>
          <w:highlight w:val="none"/>
        </w:rPr>
        <w:t xml:space="preserve">XDS数据采集服务</w:t>
      </w:r>
      <w:bookmarkEnd w:id="245"/>
      <w:r/>
      <w:bookmarkEnd w:id="246"/>
      <w:r/>
      <w:bookmarkEnd w:id="247"/>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XDS影像采集服务支持采集符合DICOM3.0标准的DICOM文件、PDF报告文件、符合CDA R2标准的CDA文件。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各系统所生成的申请单及影像学报告均需要采用CDA R2的形式进行注册。</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采用DICOM3.0的规范实现数字化影像的信息输入、输出以及交互。</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d.</w:t>
      </w:r>
      <w:r>
        <w:rPr>
          <w:rFonts w:hint="eastAsia" w:ascii="宋体" w:hAnsi="宋体" w:cs="宋体"/>
          <w:color w:val="auto"/>
          <w:sz w:val="21"/>
          <w:szCs w:val="21"/>
          <w:highlight w:val="none"/>
        </w:rPr>
        <w:t xml:space="preserve">支持采集的DICOM影像数据与患者信息匹配、整合。</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e.</w:t>
      </w:r>
      <w:r>
        <w:rPr>
          <w:rFonts w:hint="eastAsia" w:ascii="宋体" w:hAnsi="宋体" w:cs="宋体"/>
          <w:color w:val="auto"/>
          <w:sz w:val="21"/>
          <w:szCs w:val="21"/>
          <w:highlight w:val="none"/>
        </w:rPr>
        <w:t xml:space="preserve">收集、管理医院PACS提交的元数据信息，记录患者检查的影像、报告等数据在数据仓库中存储的位置或唯一ID，以便日后检索。</w:t>
      </w:r>
      <w:r/>
    </w:p>
    <w:p>
      <w:pPr>
        <w:ind w:firstLine="420"/>
        <w:spacing w:before="120" w:after="120" w:line="360" w:lineRule="exact"/>
        <w:rPr>
          <w:rFonts w:hint="eastAsia" w:ascii="宋体" w:hAnsi="宋体" w:cs="宋体"/>
          <w:color w:val="auto"/>
          <w:sz w:val="21"/>
          <w:szCs w:val="21"/>
          <w:highlight w:val="none"/>
        </w:rPr>
      </w:pPr>
      <w:r/>
      <w:bookmarkStart w:id="248" w:name="_Toc88610653"/>
      <w:r/>
      <w:bookmarkStart w:id="249" w:name="_Toc190872436"/>
      <w:r/>
      <w:bookmarkStart w:id="250" w:name="_Toc822937463"/>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主动采集服务</w:t>
      </w:r>
      <w:bookmarkEnd w:id="248"/>
      <w:r/>
      <w:bookmarkEnd w:id="249"/>
      <w:r/>
      <w:bookmarkEnd w:id="250"/>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a.</w:t>
      </w:r>
      <w:r>
        <w:rPr>
          <w:rFonts w:hint="eastAsia" w:ascii="宋体" w:hAnsi="宋体" w:cs="宋体"/>
          <w:color w:val="auto"/>
          <w:sz w:val="21"/>
          <w:szCs w:val="21"/>
          <w:highlight w:val="none"/>
        </w:rPr>
        <w:t xml:space="preserve">提供通过ETL、QR、数据采集网关服务等服务，通过调用视图收集、清洗、整合医院内患者检查的影像、报告等数据到数据中心与数据仓库中。</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b.</w:t>
      </w:r>
      <w:r>
        <w:rPr>
          <w:rFonts w:hint="eastAsia" w:ascii="宋体" w:hAnsi="宋体" w:cs="宋体"/>
          <w:color w:val="auto"/>
          <w:sz w:val="21"/>
          <w:szCs w:val="21"/>
          <w:highlight w:val="none"/>
        </w:rPr>
        <w:t xml:space="preserve">所有采集的影像文件满足DICOM标准、患者信息满足HL7协议、文本数据采集满足CDA标准。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c.</w:t>
      </w:r>
      <w:r>
        <w:rPr>
          <w:rFonts w:hint="eastAsia" w:ascii="宋体" w:hAnsi="宋体" w:cs="宋体"/>
          <w:color w:val="auto"/>
          <w:sz w:val="21"/>
          <w:szCs w:val="21"/>
          <w:highlight w:val="none"/>
        </w:rPr>
        <w:t xml:space="preserve">ETL工具支持针对历史数据、日常数据的快速采集，实现数据自动化采集功能。</w:t>
      </w:r>
      <w:bookmarkStart w:id="251" w:name="_Toc190872453"/>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医学影像360视图</w:t>
      </w:r>
      <w:bookmarkEnd w:id="251"/>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支持B/S架构，可以通过统一用户管理访问，也支持不登录直接访问。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支持符合DICOM标准的CT、MRI、CR、DR、DSA、ECT、PET/CT、US、数字胃肠等影像数据显示。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所有临床数据以患者为中心进行统一的存储和管理，并可以一次性查询和调阅。</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可根据患者姓名、设备类型、检查时间等多种查询条件的组合形式查询，方便医生针对各种条件快速获取影像资料。</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通过患者唯一识别号，构建患者影像检查时间轴，实现患者多次检查影像诊断对比、查询等。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支持查询患者历年所做的检查影像信息报告信息。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支持查看电子申请单详细情况，包括：病史、检查详情、检查禁忌等信息。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DRG/DIP管理系统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系统聚焦DRG/DIP医保支付，加强费用管理，实现医院医保收入的合规监管。主要技术功能需求如下：</w:t>
      </w:r>
      <w:r/>
    </w:p>
    <w:p>
      <w:pPr>
        <w:ind w:firstLine="422"/>
        <w:spacing w:before="120" w:after="120"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1、智能分组</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（1）基础信息管理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并发症列表：支持对严重并发症或合并症列表、一般并发症或合并症列表维护功能，支持新增、修改、删除功能，支持多版本管理。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排除列表：支持维护并发症或合并症排除信息，支持新增、修改、删除功能，可查询、导入、导出并发症或合并症排除信息。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诊断标准：支持维护诊断标准的基础信息和明细信息，支持新增、修改、删除功能。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手术标准：支持维护手术标准的基础信息和明细信息，支持新增、修改、删除功能。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分组方法：支持分组方法管理，支持新建、修改、启用、禁用、删除，系统需支持黑白盒两种分组模式。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分组信息：支持维护分组信息基础信息和明细信息，支持新增、修改、删除功能。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历史分组信息：支持历史分组信息的维护，支持导入、导出、查询、删除等。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（2）分组预执行</w:t>
      </w:r>
      <w:r>
        <w:rPr>
          <w:rFonts w:hint="eastAsia" w:ascii="宋体" w:hAnsi="宋体" w:cs="宋体"/>
          <w:b/>
          <w:bCs/>
          <w:color w:val="auto"/>
          <w:sz w:val="21"/>
          <w:szCs w:val="21"/>
          <w:highlight w:val="none"/>
        </w:rPr>
        <w:tab/>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分组结果归类：支持各级分组结果归类，支持查询、导出、重新归类统计分组结果；支持通过明细可查看组内病案明细，支持重新归类统计操作可对已经提交执行分组的执行结果数据进行分组。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分组结果明细：支持查看分组结果明细，支持查看已分组、未分组、全部病案的分组结果及明细，支持查询、明细查看、导出病案分组结果明细。</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（3）统计分析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入组数分析：支持分析某段时间的DRG/DIP入组数，包含DRG/DIP组数，月度DRG/DIP组数趋势图、科室DRG/DIP组数排名图、医生DRG/DIP组数排名图，并可选择以图表或数据的形式展示。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入组覆盖率分析：支持分析某段时间的DRG/DIP入组覆盖率，包含DRG/DIP组数、科室DRG/DIP组覆盖率排名、医生DRG/DIP组覆盖率排名及科室DRG/DIP组数详情。</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2、分组测算支撑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（1）分组规则服务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支持提供预分组和参考分组相关接口服务，可根据分组规则，对诊断和手术进行预分组，返回分组信息；根据已有诊断和手术，结合分组测算规则库，使用推荐算法，返回参考分组信息。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（2）分组测算支撑、支持在诊疗过程中、病案编写环节、病案质控环节的DRG/DIP预分组及DRG/DIP分组推荐，能够和HIS系统进行无缝对接。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患者管理列表：支持在患者管理列表展示患者DRG/DIP分组对应的参考费用和与当前医疗总费用的差值，直观查看所有患者的DRG/DIP费用测算、盈亏情况。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诊断管理界面：支持在诊断管理界面，嵌入DRG/DIP分组测算服务，调取患者诊断、手术等信息进行预分组，实时查看当前诊断和治疗方式下的分组及费用，并可优化诊断查看分组和结算费用的变化；以及通过智能推荐算法，给出与当前诊疗信息相关联的分组，按照权重/分值从高到低排除，供医生参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费用趋势展示：支持通过趋势图直观展示当前病组的结算费用、盈亏费用随着医疗费用增长的变化趋势，监控盈利最高点、盈亏临界点以及亏损最高点等，并定位当前患者所处位置，帮助医生掌握病组的结算规则，建立DRG/DIP费用管理模型，预判资源消耗，主动控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病案质控系统分组测算应用：支持在电子病历编写中根据病案首页的诊断和手术操作信息，调用预分组、参考分组服务、DRG/DIP质控服务，返回相关信息。 </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3、病案DRG/DIP质控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（1）整体预览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展示病案DRG质控概览，包括总出院病案数、DRG组数和未入组病案数、高低倍费率病案、单议病组病案，并以图表形式分别展示病例类型分布、未入组原因分布、科室入组预警病案分析和科室未入组病案分析，生成DRG病案质控月报，按科室TOP10进行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（2）病案质控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入组病案：支持未入组病案的未入组原因、基本信息、诊疗信息查看；可通过病案号、病人姓名等信息查询未入组病案。选择“模拟分组”，可调整当前的诊断手术进行测算并得到测算的分组结果和对应的费用信息；选择“病案详情”可查看病案详细信息，包括住院病案首页、分组信息以及推荐分组信息；选择“与临床编码不一致”可查看与电子病历相比，诊断和手术的区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部入组病案：支持对高倍率病案、低倍率病案、单议病组病案以及正常病案的DRG/DIP的质控，包括病人类型、患者基本信息、费用信息、入组信息、诊疗信息等；支持通过病案号、病人姓名等查询对应病案信息；系统支持调整当前的诊断手术进行测算并得到测算的分组结果和对应的费用信息；支持可查看病案详细信息，包括住院病案首页、分组信息以及推荐分组信息；支持可查看与电子病历相比，诊断和手术的区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分组测算：系统支持分组测算实时查询，支持手动输入不同的诊断和手术信息进行分组，生成分组结果，包括预分组和推荐分组信息。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（3）统计分析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入组病案分析：支持对未入组病案进行分析，并以图表的形式展示未入组原因的分布和科室未入组病案的分析；通过从科室到医生组到医生到病案层层下钻统计，以及查看病案的明细信息；支持通过科室、医生组等信息进行搜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组病案预警分析：支持已入组病案的质控概况，包括总出院病案数、DRG/DIP组数和未入组病案数、高低倍费率病案、单议病组病案；并以图表的形式展示；通过从科室到医生组到医生到病案层层下钻统计，以及查看病案的明细信息；支持通过科室、医生组等信息进行搜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RG/DIP质控月报：支持分析医院每月的出院病案数、入组病案数、未入组病案数、高倍费率病案数、低倍费率病案数和单议病组病案数，并以图表的形式展示；并可点击月份下钻查看；支持生成某段时间内的病案DRG/DIP质控月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病案工作量分析：支持对病案工作量进行分析。可通过编码员和出院日期查询编码员的工作量，并进行图形化展示。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（4）质控规则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高低倍管理：支持查看该统筹区高低倍费率的配置结果。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病组/病种管理：支持病组/病种的管理，包括分组编码、分组名称、rw/分值、差异系数、是否单议病组；可通过分组信息、是否单议病组来查询病组/病种信息。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4、DRG/DIP运营分析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（1）运营总览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面分析DRG/DIP实施下医院出院病案数、病种数、医疗总费用、盈亏、CMI、总权重；以及病种分布情况及其对应的组数、例数和占比；从病种和科室维度分别分析病种、科室的次均盈亏分布，发现优劣势病种、科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分析全院DRG/DIP月度盈亏和累计盈亏趋势；对病种的权重、总权重、医疗总费用、次均费用、盈亏和次均盈亏进行排序，展示TOP10；并分析科室CMI、总权重、医疗总费用、次均费用、盈亏和次均盈亏，展示TOP10。</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（2）DRG/DIP盈亏分析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支持多维度分析全院盈亏分布，包括盈利病案和亏损病案、盈利病种和亏损病种、盈利科室和亏损科室以及全院DRG/DIP月度和累计盈亏趋势分析。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各科室、医生组、医生、病案的盈亏明细分析，包括分析出院病案数、病种数、医疗总费用、预结算费用、盈亏、次均费用和次均盈亏，支持筛选盈利科室和亏损科室分类查看，支持数据层层下钻，并可下转至各科室盈亏详情分析和科室下所有病案的盈亏详情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各病种盈亏明细分析，包括病种名称、编码、权重、标杆费用、病案数、医疗总费用、预结算费用、盈亏、次均费用和次均盈亏，支持筛选盈利病种和亏损病种分类查看，并可下转至各病种盈亏详情分析和病种下所有病案的盈亏详情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支持病种盈亏原因的分析，通过比较同一病种中盈利病案和亏损病案的次均费用，定位到影响盈亏的费用类型和费用明细。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（3）DRG/DIP病种分析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支持分析全院DRG/DIP病种情况，包括DRG/DIP病种数、病种覆盖率、病案入组数、入组率、总权重及总权重全院占比、CMI值。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析高（rw≥3）、中（1≤rw＜3）、低（rw＜1）病种分布；分析病种rw及院均费用的分布，以及院均费用和标杆费用的可视化对比展示，并支持选择展示二维、三维图（增加病种内病案数），以及可自行筛选rw和院均费用进行分析、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各科室、医生组、医生的病种明细分析，包括分析出院病案数、DRG/DIP病种数、病种覆盖率、入组病案数、入组率、总权重、总权重占比、CMI及CMI较全院水平；支持数据层层下钻，并支持下转分析各科室病种详情及科室内所有病案的入组详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支持全院各病种明细分析，包括分析全院各病种的权重、标杆费用、病案数、总权重和总权重全院占比，并支持下转至各病种的详情分析，可查看关联医生组的出院病案数、总权重及占比分析。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（4）DRG/DIP综合评价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支持从医疗服务能力、医疗服务效率、医疗安全、住院经济指标综合评价全院DRG/DIP运营概况，以及所有科室综合评价明细，支持下转至某科室的综合评价详情，支持相关数据的查询及导出。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支持指标自定义统计分析，可自定义选择7个维度的31个指标进行DRG/DIP运营分析，包括全院、科室、医生组、医生各层级，支持相关数据的导出。</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4.1.1.26.</w:t>
      </w:r>
      <w:r>
        <w:rPr>
          <w:rFonts w:hint="eastAsia" w:ascii="宋体" w:hAnsi="宋体" w:cs="宋体"/>
          <w:b/>
          <w:bCs/>
          <w:color w:val="auto"/>
          <w:sz w:val="21"/>
          <w:szCs w:val="21"/>
          <w:highlight w:val="none"/>
        </w:rPr>
        <w:t xml:space="preserve">5、DRG/DIP结算管理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（1）结算清单入组质控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上传医保前的医保结算清单数据进行DRG/DIP入组质控，对未入组和已入组的结算清单，支持查看未入组原因以及入组后的高低倍率情况；系统支持调整当前的诊断手术进行模拟分组，并展示分组结果和对应的费用信息；支持查看清单详细信息，包括医保结算清单、分组信息以及推荐分组信息；支持通过清单流水号、病案号、病人姓名等查询对应清单信息，以及支持模拟分组、清单详情查看、诊断手术对比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（2）医保反馈管理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分组反馈管理：支持对医保反馈的病案，按不同的筛选条件进行查询、反馈，以及对反馈的数据进行统计，并支持数据下发到科室、医生，进行反馈流程管理。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支持对反馈原因按月份统计，并可查看明细数据。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（3）已结算病案管理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已结算病例导入管理：支持导入结算单，并将系统数据与医保返回数据结果进行比对和统计。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已结算病例分析：支持对医保返回的数据进行查询、模拟分组，并能查看该病案对应的详情信息。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点值管理：支持根据年份，查看该年份下所有的职工点值和居民点值信息。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点值算法管理：可依据不同费用算法对点值进行选择，选择点值的算法，确认结算所使用的点值。</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历史纸质病历扫描对接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完成医院历史纸质病历扫描对接。</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病案示踪管理系统</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病案示踪</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病案回收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要求支持使用条形码技术实现批量签收的功能、支持当面签收功能。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医护交接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所属科室/所属病区/所属医疗小组权限签出签收，进行医生护士之间的病历交接，可查看当日已签出、已签出未签收数量、未签收列表，能够根据出院日期、出院科室、住院号提供需操作患者信息。可进行当面签收。</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护士签出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1）能够根据当前节点签出病案到目的节点，可查看当日签出、已签收、未签收数量，能够根据住院号、出院日期、入院科室提供出院患者列表。  </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2）已签出列表，包括记住操作、重置、当面签收、当日签出、清除列表快捷操作。</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病案流通</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能够根据当前节点、时间显示出已签收，当前已签出，已签出未签收数量，能够显示出待签出/签收病案列表、已签出/签收病案列表。并双击详细病案后能够显示出病案示踪时间轴。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病案直接签收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能够省略医护交接、护士签出等流程，直接签收归档。能够根据住院号、出院日期、入院科室提供出院患者列表。可查看当日签收列表。可单条、批量签收。  </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病案追踪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能快速定位到当前所在位置，并以时间轴的方式显示病案流通过程。</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病案封存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能够解封至节点，解封至用户。显示待解封病案列表，已封存/解封病案列表，并且提供病案解封、病案封存的快捷方式，同时双击详细病案后能够显示出病案示踪时间轴。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退档申请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支持根据住院号，病人姓名，出院日期进行查询、申请功能，能够列出病案信息/待退档病案列表。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退档处理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支持根据申请日期、申请人、审核部门显示出当前流程、申请人、申请日期、住院号、住院次数、病人姓名、退档原因、退档人、审核部门、审核人、审核时间、审核驳回理由。</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病案转科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支持病案进行住院科室内部的交接转科处理，能够根据当前科室和目的科室自动显示待签收、已签出/签收列表，能够根据日期显示已转入数量，当日已转出，已转出未转入数量，提供病案转入、转出快捷操作。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病案借阅</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直接借阅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能够直接登记借阅病案人的信息，同时支持扫码登记借阅的病案。</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借阅申请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能够根据住院号、次数、出院日期、身份证号、出院主诊断、入院科室、离院方式、医疗小组、主治医师、住院医师、手术医师进行病案查询，并提交借阅申请。 </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借阅审核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对提交的借阅申请进行审核，可进行审核通过和驳回处理。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借阅处理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对归还的病案进行扫码归还、续借、挂失等处理。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借阅查询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能够自动显示逾期未归还的病案清单，其中包含住院号、病人姓名、借阅人、当前流程、逾期天数、借阅单位、借阅日期、借阅人电话、借阅事由、借阅天数、病案号、次数、出院日期、出院科室等。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借阅人次统计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支持根据时间段统计病案的借阅次数和借出天数。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借阅各事由分析统计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支持根据借阅日期、借阅类型统计各借阅事由对应的借阅份数、在借份数、已还份数。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各借阅者借阅量统计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支持根据借阅日期、借阅单位、借阅类型统计各借阅者工号、姓名、借阅单位、借阅份数、在借份数、已还份数。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病案复印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复印申请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复印申请客户端，可检索患者基本信息，支持病案库、在院病人、出院病人三种接口方式，外接身份证阅读器读取患者和代理人身份证信息，外接高拍仪拍摄其他证件，外接手写板可患者确认签字。打印复印申请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复印处理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支持扫码识别复印申请单，可做复印处理、外联数字化病案浏览、登记邮寄信息，打印邮寄授权委托书、打印收据。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复印收费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扫码复印申请单，登记复印页数，自动计算复印收费金额，可选现金支付和手机支付，手机支付支持微信、支付宝二维码扫码支付。支付二维码可显示在扩展屏幕，支持支付完成自动打印小票。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复印工作量统计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支持查询复印登记信息（复印操作人员、复印张数、份数、单价、金额、申请事由、申请的病历信息等）。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复印收费结账表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按照复印收费人员统计复印收费金额（包括现金、微信、支付宝）。</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复印收费账单明细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支持同步微信、支付宝账单，和复印业务数据对照，排查异常数据（微信支付宝已付钱业务系统未登记；微信支付宝未付钱业务系统已登记）。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统计查询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归档率统计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自动统计出病案（支持按科室、医疗小组）24小时、3日内、7日内归档率（自动去除节假日）。</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回收天数绩效考核统计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可自定义选择时间段、逾期标准、出院科室，统计出院总数、已回收数量、未回收数量和逾期天数。</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已出院逾期查询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能够根据出院日期、出院科室、收回标志、逾期标志、排序标志（医疗小组，出院科室、出院日期）、逾期天数、病人姓名、收回天数、住院号等进行打印、导出、查询并且能够对逾期者进行发送逾期提醒。</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各节点收回统计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支持根据出院日期、签收日期、签出日期、签出类型、院区、住院号、签收人、签出人、病人姓名、签收节点、签出节点等关键字查询并且可直接打印及数据导出。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各科室逾期统计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支持根据出院日期、出院科室、逾期标准天数、逾期天数、出院科室、收回状态等关键字查询支持数据导出。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已收回未录入查询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支持按照出院日期区间、签收日期区间、院区、出院科室等关键字统计病案已收回未录入病案首页信息的数据报表。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已录入未收回查询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支持按照出院日期区间、签收日期区间、院区、出院科室等关键字统计病案已录入病案首页信息未收回病案的数据报表。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病历迟交考核（科室）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支持按照开始日期，截止日期，出院科室统计病历超出已设置的标准天数还未签出的病案报表。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各节点回收时间统计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支持按照出院日期区间、签收节点统计对应节点的回收时间报表。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各节点签收/出汇总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支持按照关键字统计日期区间、出院日期区间、签出节点查询汇总报表。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入库率统计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支持根据出院日期区间、出院科室、统计分组标准，统计病历入库率情况、包括7日、10日内、15日内、30日内入库率（自动去除节假日）、平均入库率。</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全院医生归档率统计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支持根据出院日期区间、出院科室统计医生归档率，包括医生对应科室、科室归档率（3日、4日、7日）、医生工号、姓名、出院人数、2日、4日内、7日内、9日内归档率（自动去除节假日）。</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基础维护</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封皮打印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按照出院日期区间、回收时间区间、出院科室、住院号、病人姓名、条码号、打印状态筛选出病案信息，并打印出病案封皮的功能；病案封皮显示的字段用户可以选择要需要的，字段包含住院号、条码、病案号、条形码、出院科室、姓名、入院时间、出院时间、回收时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节点维护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支持维护节点，并可设置节点的智能类型，是否有入库权限，如果不再需要使用该节点还可以禁用此节点。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库位维护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支持维护库位编码、库位名称以及库位所属的节点；并可以设置该库位可以存放的病案条码范围。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节假日管理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支持维护符合医院管理需要的节假日设置。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复印内容维护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支持维护复印内容维护也可以做为复印用途，在复印客户端即可支持根据内容快速找到复印内容包含的报告列表。</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条码打印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出院日期区间、回收时间区间、出院科室、住院号、病人姓名、条码号、入库日期、打印时间、院区、入院人员、打印状态等筛选出病案信息，条码显示内容可自行配置，包含姓名、住院号、住院次数、条码号、出入院科室、打印流水号等，可配置条码纸张大小、上下边距、行间距、每行字体大小、条形码宽高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病案标记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支持对需要标记的病历进行记录。根据患者姓名、住院号、条形码、出院日期、出院科室等查询病历信息，可自定义标记类型、可添加标记备注、支持显示在时间轴。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流通撤销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支持撤销流通过程中误操作。根据病案号、住院号、病人姓名、出院科室、出院日期、流通类型、签出/签收节点、操作时间等查询</w:t>
      </w:r>
      <w:r>
        <w:rPr>
          <w:rFonts w:hint="eastAsia" w:ascii="宋体" w:hAnsi="宋体" w:cs="宋体"/>
          <w:color w:val="auto"/>
          <w:sz w:val="21"/>
          <w:szCs w:val="21"/>
          <w:highlight w:val="none"/>
        </w:rPr>
        <w:t xml:space="preserve">出需</w:t>
      </w:r>
      <w:r>
        <w:rPr>
          <w:rFonts w:hint="eastAsia" w:ascii="宋体" w:hAnsi="宋体" w:cs="宋体"/>
          <w:color w:val="auto"/>
          <w:sz w:val="21"/>
          <w:szCs w:val="21"/>
          <w:highlight w:val="none"/>
        </w:rPr>
        <w:t xml:space="preserve">记录，进行撤销操作。</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组织管理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组织维护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支持科室编码、科室名称、上级科室、科室类型等关键信息录入，建立与医院一致的组织信息。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权限管理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支持按照医院实际需要建立权限组，不同权限组下可以分配不同的系统操作页面。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用户管理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支持建立工号、姓名、是否是管理员、归属的医疗小组、所属科室、所属节点、目标节点、是否有借阅权限、审核权限归属以及自身所属的权限组等管理。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8</w:t>
      </w: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安全限制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密码安全性：支持密码策略管理，首次登录或超过30天强制修改密码，可配置和密码强度。</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9</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患者服务-排队叫号系统</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9</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综合分诊管理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（1）诊区分诊管理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1）支持多种级别的优先，不同情况对应不同的优先级，各种优先身份直接报到（不用等医生登录叫号器），分诊台可手动调节某个病人的优先级，保留操作痕迹；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场景升级改造不受影响，快速部署上线。多类业务场景（包括门诊、急诊、药房、检验、检查、出入院等业务场景）的自动适配的分诊队列引擎，确保患者分诊应用在门诊、医技、检验、药房、出入院等场景中都能够有效应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3）诊区与科室专家不限定对应关系，任何专家可安排至任意诊区的诊室，同一专家不同午别可安排至不同楼层不同诊区，支持批量调整。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4）全天专家门诊，上午挂号的患者下午可扫码报到复诊。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5）支持科室间转介。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6）支持午间门诊或夜间门诊模式，与上下午门诊可自动切换，也可手动切换。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7）支持同一房间安排多个门诊叫号。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8）后台数据统计，包括报到时间、叫号时间等。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9）提供对患者签到后可动态获取患者状态，提示就诊节点相关信息，并且可提供患者姓名、挂号小号、号别、等待人数、科室、签到时间、已等待时间在签到设备上的即时展示。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10）提供完备的日志管理功能，包括系统操作日志、接口日志、异常日志。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提供去中心化的管理模式，通过系统的管理权限灵活配置管理角色，如管理员、医生、护士等角色。对于不同的角色可配置不同的功能，比如护士端可操作队列、医生端自动或手动叫号、管理端做系统配置、权限管理、队列管理、设备管理、机构管理、信息发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12）提供不同业务要求的集中管理功能，具备队列管理、设备管理、机构管理、医院人员管理、患者综合信息管理、信息发布等，根据菜单与权限进行个性化配置，便于后期运维与管理。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提供队列管理配置功能，可在线查看队列管理、出诊安排。队列管理可提供医生姓名、职称、诊室、门诊类别、已叫、等待、总数、科室名称、队列模式、队列优先、患者优先、是否开启二次分诊的展示。支持叫号队列规则的配置，包括池模式和队列优先模式；患者优先规则可配置，包括初诊优先、复诊优先、混合、混合1：2、混合2：1。</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14）支持一键调整患者叫号状态，如已到、未到、过号、就诊完毕、复诊、暂离等。支持患者顺序手动按序号排序、给患者指定医生。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15）出诊安排可提供医生姓名、医生工号、出诊日期、科室、专科、诊室、门诊类别、午别的展示。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（2）医生分诊工作站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医生采用虚拟分诊叫号终端完成分诊叫号：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1）医生分诊工作站可同时支持C/S、B/S和接口调用三种访问模式，满足不同业务科室分诊的应用场景。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2）提供医生虚拟叫号功能，包括顺呼、重呼、过号功能，为医生展示等候患者、已叫患者、过号患者队列，并可提供悬浮框模式或大屏模式。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备自定义配置功能：提供个性化偏好设置，医生可调整工作台布局、常用功能快捷键等。提供过号设置功能，医生可调整自己看诊队列的过号规则。提供分诊设置功能，医生可调整自己看诊队列的分诊规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4）具备患者等候时长提示：显示就诊患者的平均等待时长和平均看诊时长。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（3）护士分诊工作站</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护士分诊工作站能够管理、统计、监控、分诊对应科室所有诊室的患者就诊及排队情况：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1）护士分诊工作站提供B/S的访问模式。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2）提供队列管理配置功能，可在线查看队列管理、出诊安排。队列管理可提供医生姓名、职称、诊室、门诊类别、已叫、等待、总数、科室名称、队列模式、队列优先、患者优先、是否开启二次分诊的展示。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3）患者优先规则可配置，包括初诊优先、复诊优先、混合、混合1：2、混合2：1。</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4）支持一键调整患者叫号状态，如已到、未到、过号、就诊完毕、复诊、暂离等。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5）支持顺序手动按序号排序、给患者指定医生。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6）指定医生：如果患者需要选医生不需要重新挂号，可以把要选择的医生告诉护士，护士将患者安排在指定的医生队列当中。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7）手工录入：对于特殊患者，例如挂错号免费就诊患者，可通过护士导诊台软件将此患者信息手工录入至叫号系统，进行排队。</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9</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分诊应用管理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（1）设备监控管理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对符合监控参数要求的显示终端在线实时管理：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1）系统可提示并自动发现未添加的设备，应体现护士终端、医生终端、终端应用、未知设备，并分菜单显示。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2）提供一键式安装、部署、升级，快捷运维：所有终端设备的管理（包括分诊叫号、信息发布、设备监管）统一采用一个软件安装包，快速安装。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3）用户权限管理：支持多级用户权限管理，确保只有授权人员能够进行设备管理操作，保障系统安全性。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提供已授权的设备在线实时控制功能，包括静音、取消静音、增大音量、减小音量、关机、重启、强制重启、设置状态栏、安装本地apk、安装远程apk、远程桌面、截图、背光控制、定时开关机时间、设置系统时间、选择横屏竖屏模式，设备状态监控支持颜色区分。提供信息发布功能，包含语音播报、滚动字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（2）数据分析展示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1）提供多维度数据分析统计功能，科室统计展示科室绩效相关指标：挂号数、签到数、叫号数、平均等待时长，预约平均等候时长、签到率。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2）展示医生工作量信息：挂号数、签到数、叫号数、平均等待时长，预约平均等候时长、签到率；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3）患者统计按门诊类别、医生名称、挂号时间、签到时间、叫号时间、平均等候时长分别展示，同时具备可视化图表展示，如：柱状图、饼图、折线图等。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4.1.1.2</w:t>
      </w:r>
      <w:r>
        <w:rPr>
          <w:rFonts w:hint="eastAsia" w:ascii="宋体" w:hAnsi="宋体" w:cs="宋体"/>
          <w:b/>
          <w:bCs/>
          <w:color w:val="auto"/>
          <w:sz w:val="21"/>
          <w:szCs w:val="21"/>
          <w:highlight w:val="none"/>
        </w:rPr>
        <w:t xml:space="preserve">9</w:t>
      </w: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数据对接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系统接口：与HIS、PACS、集成平台、互联网医院、微信小程序、医技预约平台等系统提供统一的接口服务。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w:t>
      </w:r>
      <w:r>
        <w:rPr>
          <w:rFonts w:hint="eastAsia" w:ascii="宋体" w:hAnsi="宋体" w:cs="宋体"/>
          <w:b/>
          <w:bCs/>
          <w:color w:val="auto"/>
          <w:sz w:val="21"/>
          <w:szCs w:val="21"/>
          <w:highlight w:val="none"/>
        </w:rPr>
        <w:t xml:space="preserve">29</w:t>
      </w: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国产化适配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可支持与国产化主流数据库、中间件、操作系统等适配。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w:t>
      </w:r>
      <w:r>
        <w:rPr>
          <w:rFonts w:hint="eastAsia" w:ascii="宋体" w:hAnsi="宋体" w:cs="宋体"/>
          <w:b/>
          <w:bCs/>
          <w:color w:val="auto"/>
          <w:sz w:val="21"/>
          <w:szCs w:val="21"/>
          <w:highlight w:val="none"/>
        </w:rPr>
        <w:t xml:space="preserve">30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大屏幕信息发布系统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（1）信息发布与管理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1）支持对图片、视频、音频、PPT、Word、Excel、PDF、TXT进行管理和发布。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2）多种播出形式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满足医院多种时间段，不同地点的播放，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垫片播：开机即播，其它要播的信息已播完的情况下播出，不会出现黑屏等情况。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周期播：例如每个周日都要播一个内容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定时播：例如国庆日等特别节日可提前设定</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顺播：多个播出单按顺序播放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插播：实时信息立刻插入，立刻播出，例如即时通知，就可以播出来。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3）多用户管理体系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设定系统管理员、信息管理员、诊区信息管理员等多种用户角色，为每种用户角色设定不同的使用权限，以适应系统未来使用不断深化的需要。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4）信息资源管理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对来自各种渠道的信息进行分类，可实现浏览和搜索。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5）信息发布任务管理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人员可将制作好的信息配置给指定终端/终端组，当该终端/终端组需要在不同时段发布不同信息，即构成该终端/终端组的信息播放任务列表。通过制定终端/终端组的信息播放列表，使管理人员能够控制系统内的每一个终端，在指定时间，播放指定内容；管理人员可设定信息播出方式：循环、定时、定次等；为保护显示设备，还可设定模板定时转换。发布节目时可设置视频播放时间、播放次数、定时下载、节目播放顺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（2）医院信息发布展示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1）系统可与HIS做数据对接，实现数据同步展示专家简介、特色门诊、科室介绍、医生排班表、专家排班表；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2）可与排队叫号管理系统对接数据，可显示分诊数据；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3）可按诊区导入宣教视频、图片等，实时发布医院宣教信息。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4）可按照权限进行授权，有授权的用户可自行发布信息。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（3）设备监控管理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符合监控参数要求的显示终端：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1）可在线实时监控，如医院信发显示屏、信发宣教屏、信发电梯屏等。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2）可对终端设备进行软控制，如：重启、定时开关机、音量、一键静音、休眠、唤醒、快速重启、播放节目、暂停节目播放。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直观展示设备状态，显示总共设备、在线设备、离线设备、未录设备各多少台，异常设备详情。设备管理支持地图模式，可以在地图上直观看到设备所在位置。展示设备总数量，并且有文字分别展示在线设备数量、离线设备数量、未录入设备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4）支持查看终端设备详细信息：设备名称、操作系统、联网方式、可用存储。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5）可远程进行终端升级和固件升级。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6）支持智能监控推送，设备异常或其他预警数据可推送至微信、QQ、邮件、短信等实时告警。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（4）终端显示授权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用于各显示终端载体的管理授权软件。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（5）国产化适配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可支持与国产化主流数据库、中间件、操作系统等适配。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消息推送服务平台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（1）服务管理引擎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1）数据处理引擎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数据采集：患者数据来自不同的系统，包括电子病历、实验室信息系统、影像信息系统等，从这些系统中采集患者数据，并将其传输到数据服务总线上。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数据传输：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a数据服务总线需要能够将患者数据从一个系统传输到另一个系统，同时保证数据的完整性和准确性。此外，数据传输还需要考虑数据的隐私和安全问题。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b支持数据全生命周期安全加密传输和解密，且需采用国密算法。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存储：数据服务总线需要能够将患者数据存储在可靠的数据库中，以便后续的数据分析和处理。同时，数据存储还需要考虑数据的备份和恢复问题。实现就医全流程的数据级整合可以提高医疗保健机构的工作效率和质量，提供统一的医疗数据访问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2）平台运维引擎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口监控：接口监控用于监视系统中各个接口的运行状态和性能表现。可以实时监控接口的响应时间、请求成功率、错误率等指标，并提供实时报警和告警通知，以便运维人员能够及时发现并解决接口出现的问题，确保系统的稳定性和可靠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志监控：日志监控是对系统日志进行实时监控和分析的功能。通过日志监控，可以收集、存储和分析系统产生的日志信息，帮助运维人员快速定位和解决系统故障、异常和性能问题。日志监控还可以对日志进行搜索、过滤和分析，以便提取有用的信息并进行故障排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日志查询：支持统一日志快速查询，展示告警、日志记录，可查看HIS、检查、检验等系统推送数据信息。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监控：服务监控用于监视系统中各个服务的运行状态和健康状况。它可以实时监控服务的可用性、负载情况、资源利用率等指标，可以检测服务的异常行为和故障状态，并及时发出告警通知，帮助运维人员快速定位和解决服务故障，保障系统的正常运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流程监控：流程监控是对系统中各个业务流程的运行情况进行实时监控和管理的功能。可以跟踪和监视业务流程的执行情况、处理速度、异常情况等，可以检测和识别流程中的潜在问题和可以优化的内容，并提供相关的优化建议，以提升系统的整体效率和性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（2）管理平台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1）渠道配置：授权的管理员和权限内的用户可以配置消息推送的不同渠道，例如小程序、短信等。管理员可以添加、编辑和删除各种消息推送渠道，并设置相关的参数和权限。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2）模块类别：授权的管理员和权限内的用户对消息进行分类和管理，可以创建不同的消息模块，例如健康教育、医院通知、预约提醒等，并将相关的消息模板和内容归类到相应的模块中，便于管理和组织。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3）模板详情：授权的管理员和权限内的用户可以创建、编辑和管理消息模板，可以设计各种消息模板，包括文本、图片、视频等，并设置模板的变量和参数，以便后续根据实际情况进行个性化的消息推送。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消息记录：用于记录和查询所有的消息推送历史记录。授权的管理员和权限内的用户可以查看已发送的消息、接收情况、发送时间等信息，并支持对消息记录进行筛选、搜索和导出操作，方便进行消息推送效果分析和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径配置：用于管理消息推送的路径和流程。授权的管理员和权限内的用户可以设置消息推送的路径，包括消息触发条件、推送流程、消息处理逻辑等，确保消息推送按照预期的路径进行，提高消息推送的效率和精准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5）接口管理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标准接口：提供标准接口供第三方调用。提供统一的标准接口，包括API、Web服务、消息队列等，供其他厂家或第三方系统调用和集成。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服务集成：支持与第三方服务进行集成，例如支付服务、地图服务、身份认证服务等，使第三方服务能够与统一消息推送平台进行无缝对接，并且能够方便地调用第三方服务的接口形式。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6）消息管理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息创建与设计：支持对消息的创建和设计推送消息内容。包括选择消息类型、编写内容、添加附件或媒体，并设计消息的格式和布局。设计消息模板，支持文本、图片、视频等多媒体内容。提供用户界面，让用户能够轻松输入和编辑消息内容。支持消息个性化，如使用用户数据（如姓名、科室）来定制消息，可通过内容关联数据字段，自动更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息编辑与发布：支持编辑已创建的消息，并将其发布到指定的渠道或用户群体。提供编辑工具，允许用户修改消息内容、格式和设计。支持预览功能，让用户在发布前查看消息的最终效果。实现发布流程设计，包括审核、批准和分发消息到目标用户或渠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息调度与触发：支持用户设置消息的发送时间或触发条件，以实现定时或基于特定事件的消息推送。设定消息的定时发送计划，如每天、每周或特定日期和时间。配置基于用户行为或系统事件的消息触发条件。管理消息队列，确保消息按计划有序发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馈与统计分析：支持收集用户对消息的反馈，并提供统计分析，帮助用户了解消息的效果并作出相应优化。收集用户反馈，如阅读率、点击率、回复率等。提供数据分析工具，帮助用户理解消息的表现。生成数据分析报告，展示关键指标和趋势，辅助决策制定。</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（3）消息推送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1）移动端服务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预约就诊推送：提醒患者预约的具体时间和地点包含挂号预约、检查预约、手术预约、治疗预约等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就诊节点推送：患者就诊过程中配置各节点消息，包含就诊提醒、候诊提醒、签到提醒、缴费提醒、取药提醒、报告提醒、出入院提醒等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满意度随访提醒推送：患者就诊完成后推送门诊满意度、住院满意度等调查问题，对接随访系统给慢病患者、出院患者推送随访问卷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用户可针对消息类型或者分类进行订阅。用户可以订阅或取消订阅不同类型的消息。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2）短信推送服务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通过调用短信平台接口，可以将消息以短信形式发送到用户的手机上。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（4）数据对接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系统接口：与HIS、PACS、集成平台、互联网医院、微信小程序、医技预约平台等系统提供统一的接口服务。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（5）国产化适配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可支持与国产化主流数据库、中间件、操作系统等适配。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院内导航</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院内高精度地图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（1）地图绘制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1）地图精度：&lt;2cm；</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2）地图格式：矢量格式；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3）地图信息：地图制作应包含路网及通行设施信息；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4）地图坐标：支持室内地图坐标能够转换到室外坐标系，提供室内外坐标的切换；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5）地图需采用WGS84标准坐标系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6）可根据用户需求，灵活、便捷的对不同区域进行定位精度增强。用户可根据自身需求，进行系统的模块化配置，进行不同定位技术的组合，系统部署便捷，可批量复制能力强。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7）院内外地图一体化展示，将医院地图融入到如高德地图等室外地图当中统一展示。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8）院区内室内外一体化展示，室内外景观保留主要建筑物、道路街景，全方位、多角度、高逼真复现院区内室内外的环境设施。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9）能提供工具直接对向量地图进行渲染美化。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（2）建筑物信息采集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院区有多栋建筑物，名称采集必须准确，必须要拍摄图片，并且图片上面的名称为现场真实名称。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（3）楼层信息采集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采集主要建筑所有楼层信息，不能出现楼层缺失的情况，如果现场确实有楼层不相连的问题，需要拍摄图片作相关说明。需要确认每一层的大小范围是否一致，如果现场不一致，需要拍摄图片备注说明。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（4）科室信息采集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1）科室名称必须采集全称。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2）必须采集科室的分类信息，便于导航页使用。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3）如科室有数字编号，必须采集。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4）科室的门如多于1个，必须都要采集，并且保证门的位置绝对正确。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（5）设施信息采集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1）对院内公共设施信息进行采集，保证与真实相同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2）通行设施采集主要针对建筑物的门、电梯、扶梯等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（6）室内路网采集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1）采集院内室内路网数据建立空间地理信息路网数据库。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2）路网数据符合院内通行要求和用户行走习惯。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（7）室内地图数据质检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对完成生产的室内地图数据包括室内路网数据、POI数据进行质检，保证地图数据准确性。</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院内高精度蓝牙定位网络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（1）蓝牙硬件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1）支持Bluetooth BLE 4.0和苹果公司标准iBeacon协议；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2）内置2400mAh的高容量锂亚电池；电池续航时间≥5年；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3）产品重量≤40g（含电池）；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4）产品美观大方，厚度≤21mm，直径≤50mm；</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5）蓝牙信标数量要满足医院良好的导航使用体验；</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6）室内蓝牙支持三种以上安装方式：螺丝、贴胶、挂绳等；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7）室外蓝牙采用地钉方式安装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（2）定位引擎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1）在定位区域内在原地2～3秒内完成准确的初始定位和初始方向；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2）支持离线定位，不依赖网络，用户在实际导航过程中，手机无须任何形式的网络连接（3G/4G/WiFi等），不产生任何流量，在蓝牙BLE 架构下，要求平均达到 1～3 米的定位精度；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3）室内外定位无缝融合，室外定位采用GPS，室内定位采用融合定位技术（BT 4.0 LE/手机惯性传感器/地磁感应/压力计）；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院内导航应用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（1）地图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1）室内外地图融合，全院区多楼栋统一展示，室内向量地图采用国际标准的WGS-84规范；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2）采用3D向量地图，地图可随前进方向自动旋转，地图旋转时，字体不跟着旋转，保持字体正向显示；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3）支持指南针控件、2D/3D切换控件、楼层切换控件、定位控件、缩放控件、搜索栏控件。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4）3D地图支持墙体拔高，使地图更直观真实。</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5）支持地图定制化配色，可以由院方提供配色要求。必须展示4种以上的配色案例；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6）能提供WEB端工具直接对向量地图进行渲染美化。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可以将医院室内地图和室外地图扣合，支持地图一体化展示。支持室外场景同屏加载，无缝渲染。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（2）POI（兴趣点）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POI的分类：基于楼栋，基于楼层，基于科室名称，不同类型的功能设施（如自助挂号机、自助缴费机、自助报告打印机、自助取号机、自助售货机、卫生间、哺乳间、茶水间、共享轮椅、ATM机、寄存柜、电梯、手扶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2）POI的信息：包括名称，经度，纬度，楼层，属性等；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3）POI的查询：直接从分类表中选择，支持手工输入，语音输入等；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4）提供专业的POI（兴趣点）校准小程序进行科室信息校对，且用户自己可以通过小程序工具对POI信息进行增删或修改。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5）确认初始定位后，POI兴趣点可以按照由近至远自动进行排序；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6）地图上POI的名称、经度、纬度、楼层、属性等数据能以Excel表的方式导出，用于管理者决策分析。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（3）科室检索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1）应用具有科室导航页，可为用户提供挂号、缴费、取药、抽血、输液、取报告的快捷按钮，并且有所有科室的列表。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模糊搜索，比如搜索“血”，会出现所有和血相关的目标科室，比如抽血、配血、血压、血液病房、心血管内科等。用户一般无法记住科室的全称，模糊搜索可以提高用户找到目标科室的成功率。提供历史记录搜索，根据用户挂号历史就诊记录搜索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（4）路径规划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1）支持电梯模式、楼梯模式、手扶梯模式和无障碍模式等四种路径规划方式，并可根据用户实际位置智能推荐最适合模式，且导航中可随时切换模式；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2）具有路径偏离时重新规划路径功能，如路径偏离可实时重新规划路径。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（5）定位技术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在蓝牙BLE 架构下，要求平均达到 1-3 米的定位精度，定位延时3s以内。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（6）室内导航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1）支持跨楼层和跨楼栋实时导航，全程语音播报；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2）支持模拟导航，如果不在医院也可以搜索相应路线，并进行模拟导航，模拟导航过程中可设置速度档位，并且可中途暂停查看地图或切换策略。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3）导航时地图自动缩放至合适大小，并且上下手扶梯/楼梯以及电梯时，显示手扶梯/楼梯以及电梯图片以辅助导航。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4）应用必须有位置分享功能，亲友、医患/护患之间可通过分享的位置信息，一键导航到亲友所在的位置，极大方便用户就诊。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5）具备医院介绍、就诊须知模块，通过微信端进行医院介绍、用户就诊须知介绍。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6）支持来院导航功能，当用户不在院内时，点击来院导航，即可跳转室外地图并获取用户当前所在位置，调起手机内已安装的室外导航软件一键跳转。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7）支持周边交通功能，可提供医院周边的交通线路给用户查询，比如公交车线路、地铁线路和停车场等，让用户便捷地选择最佳出行方式。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8）用户可根据自身及现场情况自主选择导航策略：包括智行、无障碍、直梯、扶梯、楼梯；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9）支持2D/3D一键切换查看快捷键，支持地图切换楼层、缩放、旋转。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10）用户使用导航过程中可就错误地址进行上报。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11）具备个人中心界面，可展示收藏科室、点赞视频、修改反馈信息。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12）支持位置收藏功能，对于经常去的位置可以将其收藏起来，下次直接点击收藏的地址就可以快速导航到目的地。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13）支持紧急逃生通道功能，启用后在医院地图内醒目显示医院紧急通道位置，并规划最近的逃生线路；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14）支持导航路线分时段控制，比如门诊楼和医技楼夜间关闭，系统能自动提示当前时间此通道关闭，并自动为用户规划新的导航路线进行实时导航。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15）在院内外地图一体化展示的基础上进行院内外路径统一规划预览并导航，可预览患者从院外到达医院大门的院外路径以及从医院大门到院内某楼栋内具体某地点的路径。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16）支持“关怀”模式，以更大、更清晰的文字，更强、更好认的色彩，更大、更易用的按钮，进一步便利老年人就医；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17）支持位置收藏功能，对于经常去的位置可以将其收藏起来，下次直接点击收藏的地址就可以快速导航到目的地；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系统维护工具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（1）蓝牙位置工具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提供对蓝牙设备的巡检、管理的微信端小程序工具，以便检测蓝牙设备是否遗失、是否正常工作。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（2）地图poi编辑平台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医院的科室布局不定期会出现变化，提供对医院地图数据进行编辑的WEB端工具，可实时修改医院的科室名称，保证导航目的地的正确。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（3）联通设施及路网编辑平台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可以编辑路网及联通设施的通行关系，支持按时间周期设定规则，院内扶梯方向会不定期进行变更，应提供对院内扶梯方向进行定时修改的工具，保证院内导航过程中不会因扶梯方向导致问题。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（4）数据分析平台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内导航大数据分析平台可提供实时动线数据和历史数据统计。实时动线数据可实时浏览今日当前在线人数，以及凌晨0点到目前为止用户人数，今日使用次数，核心功能使用统计，用户使用终端占比，使用人数对比分析以及热门排行；历史数据统计可浏览用户过往时间段内人员分布热力图核心功能使用统计，用户使用终端占比以及热门排行。</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第三方对接</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支持平台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（1）支持iOS 13.0及以上，Android 8.0及以上的移动终端系统；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（2）支持嵌入到医院微信公众号；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（3）支持嵌入到医院小程序；</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国产化适配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可支持与国产化主流数据库、中间件、操作系统等适配。</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4.1.1.3</w:t>
      </w: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医疗AI服务-全流程AI导诊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（1）多渠道接入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微信公众号接入：提供智能导诊的H5形式，可以快速接入到公众号菜单或者公众号互联网医院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移动APP接入：提供智能导诊的H5形式，支持在移动APP中上线入口，支持API接入。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小程序接入：可以直接提供智能导诊的小程序接入，或者提供导诊H5的网页接入小程序中，导诊后跳转小程序相应页面。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（2）智能模型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1)人机对话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基于DeepSeek大模型，为患者提供人机对话模型。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2)智能交互</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对话问答：常见疾病/就诊问题解答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多模交互：语音、文字、图像输入输出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个性化推荐：基于画像的就诊建议、宣教内容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（3）对话场景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1)诊前场景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预问诊：症状自测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智能分诊：推荐科室、医生匹配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预约服务：挂号、医技检查、住院预约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就诊提醒：就诊时间、注意事项推送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导航准备：院区路线、停车信息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2)诊中场景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签到候诊：签到、队列提醒、预计等待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院内导航：跨楼层、跨科室指引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检查检验：检查流程提醒、注意事项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3)诊后场景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结果解读：检验报告、影像结果解释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用药提醒：用药说明、注意事项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复诊提醒：下次挂号、复诊时间推送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（4）第三方系统对接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对接导航：支持接入现有的导航系统，如门诊可导航至诊室、候诊区等，住院可导航至病区。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消息推送：诊前诊中诊后消息推送服务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核心系统：HIS/LIS/RIS/EMR等系统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（5）国产化适配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可支持与国产化主流数据库、中间件、操作系统等适配。</w:t>
      </w:r>
      <w:r/>
    </w:p>
    <w:p>
      <w:pPr>
        <w:ind w:firstLine="422"/>
        <w:spacing w:before="120" w:after="120"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4.1.2.</w:t>
      </w:r>
      <w:r>
        <w:rPr>
          <w:rFonts w:hint="eastAsia" w:ascii="宋体" w:hAnsi="宋体" w:cs="宋体"/>
          <w:b/>
          <w:bCs/>
          <w:color w:val="auto"/>
          <w:sz w:val="21"/>
          <w:szCs w:val="21"/>
          <w:highlight w:val="none"/>
        </w:rPr>
        <w:t xml:space="preserve">互联互通四甲</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w:t>
      </w:r>
      <w:r>
        <w:rPr>
          <w:rFonts w:hint="eastAsia" w:ascii="宋体" w:hAnsi="宋体" w:cs="宋体"/>
          <w:b/>
          <w:bCs/>
          <w:color w:val="auto"/>
          <w:sz w:val="21"/>
          <w:szCs w:val="21"/>
          <w:highlight w:val="none"/>
        </w:rPr>
        <w:t xml:space="preserve">基础平台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医院基础平台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平台不仅支持多元化的展现样式，还能将多个不同业务系统进行一体化整合。通过灵活的组织架构、职级权限、角色等多重维护，为用户提供个性化设置展现，方便用户更加高效、快捷地通过门户获取所需信息和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1、个性化布局</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用户根据自身需求灵活调整模块的位置、图表样式，甚至决定模块的显隐。此外，用户还能增设个人常用功能、待办事项、新闻公告的展示，使得门户更贴近用户的实际使用情况。</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2、功能配置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根据平台本身的架构特点可将平台整体拆分为基础平台、集成平台、数据中心、数据应用、临床应用、科研应用等，支持用户自定义配置每个模块下的子系统，以满足用户独特的需求和个性化偏好。平台支持B/S和C/S架构类型的功能菜单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3、角色权限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支持高度可配置的用户角色设定，允许系统管理员对不同角色的用户登录后能够访问和使用的系统模块进行个性化配置，并根据用户角色定制单点登录系统，确保用户只能访问其被授权的系统。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角色管理能精细控制用户对平台数据、功能及应用的查看和使用权限，确保系统的安全性和数据的保密性。</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4、个性化首页展示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根据个性化布局分组，系统能够在前台以多种形式展示信息，支持门户首页和用户工作站两种展示形式，为用户提供了灵活的选择空间。此外，系统能够根据当前登录角色的不同，智能地展示个性化的首页内容。</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4.1.2.1.1.</w:t>
      </w:r>
      <w:r>
        <w:rPr>
          <w:rFonts w:hint="eastAsia" w:ascii="宋体" w:hAnsi="宋体" w:cs="宋体"/>
          <w:b/>
          <w:bCs/>
          <w:color w:val="auto"/>
          <w:sz w:val="21"/>
          <w:szCs w:val="21"/>
          <w:highlight w:val="none"/>
        </w:rPr>
        <w:t xml:space="preserve">5、应用导航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集成接入平台的所有产品模块，支持通过应用导航快速跳转到所需的功能页面。</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主数据管理系统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数据是用来描述医院核心业务实体的数据，是指在整个医院范围内各个系统间要共享及重复利用的数据。医院建设资源层进行数据利用的过程中，要对主数据进行维护和管理，实现院内主数据的统一和互识别，保证数据分析利用的准确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1、标准字典管理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提供标准字典的查看功能，可查看任意字典及字典属性、明细内容等信息；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平台标准字典包含国标GB、行标CV、枚举字典、系统字典等，字典属性包含字典分类、字典版本、是否审核、是否启用、OID编码、发布策略等属性，可设置字典的默认版本；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提供标准字典查看变更前字典的功能；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提供标准字典导入、导出的功能；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提供标准字典的提交审核，查看字典审核记录的功能；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提供标准字典的审核功能，包含审核通过和审核不通过；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标准字典的发布功能，基于集成平台服务集成功能实现主数据系统中字典明细变更的发布功能。提供主数据数据模型管理功能，按分类维护数据模型，包括模型编码、模型名称等，支持从数据元中引入字段。提供模型管理功能，支持从不同目录，选择多个数据模型批量引入。</w:t>
      </w:r>
      <w:r>
        <w:rPr>
          <w:rFonts w:hint="eastAsia" w:ascii="宋体" w:hAnsi="宋体" w:cs="宋体"/>
          <w:b/>
          <w:bCs/>
          <w:color w:val="auto"/>
          <w:sz w:val="21"/>
          <w:szCs w:val="21"/>
          <w:highlight w:val="none"/>
        </w:rPr>
        <w:t xml:space="preserve">（提供系统功能演示视频）</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2、业务字典管理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提供业务字典的查看功能，可查看任意字典及字典属性、明细内容等信息；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各个机构下，业务系统字典的新增、编辑、删除等功能，字典包含国标GB、行标CV、枚举字典、系统字典等，字典属性包含字典分类、字典版本、是否审核、是否启用、OID编码、发布策略等属性，可设置字典的默认版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提供业务字典的查看变更前字典的功能；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提供业务字典导入、导出的功能，提供字典项的导入功能；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提供业务字典的提交审核，查看字典审核记录的功能；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提供业务字典的审核功能，包含审核通过和审核不通过；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提供业务字典的发布功能，基于集成平台服务集成功能实现主数据系统中字典明细变更及字典映射关系变更的发布功能，并支持定时和实时两种发布模式。</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3、字典数据管理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支持字典映射，支持维护标准字典和业务字典之间的映射关系，支持编码匹配，模糊匹配两种自动匹配方式。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提供字典版本管理功能，支持新增、修改、删除版本。</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4、主数据服务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提供字典下载、字典发布、字典更新、字典查询、字典注册、系统应用域查询服务；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提供字典翻转服务。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4.1.2.1.2.</w:t>
      </w:r>
      <w:r>
        <w:rPr>
          <w:rFonts w:hint="eastAsia" w:ascii="宋体" w:hAnsi="宋体" w:cs="宋体"/>
          <w:b/>
          <w:bCs/>
          <w:color w:val="auto"/>
          <w:sz w:val="21"/>
          <w:szCs w:val="21"/>
          <w:highlight w:val="none"/>
        </w:rPr>
        <w:t xml:space="preserve">5、临床术语字典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提供LOINC的查看页面，支持LOINC的导出和导出，支持普通筛选和高级筛选相关字段；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提供LOINC版本维护功能，可设置在用版本；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提供SNOMED_CT查看页面，内置SNOMED_CT内容，包含模块、概要、详情、表达式、映射术语集、应用，支持导入与导出功能；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提供药品ATC查看页面，内置药品ATC内容，支持版本新增、修改、删除，支持字典和字典项的查看、新增、修改、删除，提供导入功能；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提供药品ATC字典目录查看、新增、修改、删除，新增字典目录的属性包含编码、中文名称、业务名称等；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提供药品ATC字典项查看、新增、修改、删除，新增字典项的属性包含编码、中文名称、业务名称、有效标识等。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患者主索引系统（EMPI）</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主索引系统能够保证患者标识的唯一性，能够根据各种不同的业务系统所提供的患者标识信息重新进行组织并生成同一患者的唯一标识编码，根据此编码能找到分布在各业务系统中的患者的所有医疗信息，同时消除重复的患者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1、主索引概览分析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统计展示主索引总量、原始注册档案数和合并总量、疑似患者主索引数；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可通过统计展示的主索引总量、原始注册档案数和合并总量、疑似患者主索引数图标直接访问查看其相关明细索引数据；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展现多机构下患者注册来源分布情况；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统计主索引记录操作情况，包含查询、注册、更新、合并、拆分数的当月趋势情况；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展示当前患者主索引整体合并率。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2、主索引信息管理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提供基于PIX交叉索引管理机制的患者主索引管理功能，可以查看交叉索引记录功能；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提供患者信息查看功能，包含基本信息、卡信息、证件、地址、其他联系方式、联系人、系统信息等；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提供主索引合并功能，在主索引注册时通过模糊匹配产生的潜在重复、疑似记录，在管理页面可进行人工合并；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提供交叉索引拆分功能：提供患者主索引人工拆分功能，以应对合并错误等情况；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提供患者轨迹查看功能，支持查看主索引的字段的变更轨迹；</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提供第三方业务系统嵌入疑似主索引的功能，支持查看、合并疑似主索引，支持查看患者的基本信息。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3、疑似主索引管理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提供查看疑似主索引功能，系统根据分值权重匹配规则针对处于匹配基值域疑似基值之间的患者数据进行查看管理；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提供疑似主索引合并和全部合并功能，支持人工合并疑似主索引；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（3）支持疑似主索引解除功能，支持对存在疑似关联数据的主索引进行关系解除，支持选择一对疑似记录进行解除，解除后疑似主索引中查询不到这对疑似记录。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4、分值权重配置设置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系统提供至少两种的权重配置方式；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根据患者基本信息对能够用于参与匹配计算的字段信息进行字段级的分值设置，面向不同的字段可以设置匹配分值、不匹配分值，针对患者信息的数据提供基于正则表达式的校验规则，并能够设置校验数据的无效数据处理方式；</w:t>
      </w:r>
      <w:r/>
    </w:p>
    <w:p>
      <w:pPr>
        <w:ind w:firstLine="420"/>
        <w:spacing w:before="120" w:after="120" w:line="360" w:lineRule="exact"/>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提供对儿童和成人的主索引匹配权重规则设置功能，并包含匹配基值与疑似基值的设置；对不同的匹配规则可设置不同的校验规则，另外为了匹配更准确，对不匹配的可设置减分规则，以及无效数据可选择不计分。</w:t>
      </w:r>
      <w:r>
        <w:rPr>
          <w:rFonts w:hint="eastAsia" w:ascii="宋体" w:hAnsi="宋体" w:cs="宋体"/>
          <w:b/>
          <w:bCs/>
          <w:color w:val="auto"/>
          <w:sz w:val="21"/>
          <w:szCs w:val="21"/>
          <w:highlight w:val="none"/>
        </w:rPr>
        <w:t xml:space="preserve">（提供系统功能</w:t>
      </w:r>
      <w:r>
        <w:rPr>
          <w:rFonts w:hint="eastAsia" w:ascii="宋体" w:hAnsi="宋体" w:cs="宋体"/>
          <w:b/>
          <w:bCs/>
          <w:color w:val="auto"/>
          <w:sz w:val="21"/>
          <w:szCs w:val="21"/>
          <w:highlight w:val="none"/>
        </w:rPr>
        <w:t xml:space="preserve">演示视频</w:t>
      </w:r>
      <w:r>
        <w:rPr>
          <w:rFonts w:hint="eastAsia" w:ascii="宋体" w:hAnsi="宋体" w:cs="宋体"/>
          <w:b/>
          <w:bCs/>
          <w:color w:val="auto"/>
          <w:sz w:val="21"/>
          <w:szCs w:val="21"/>
          <w:highlight w:val="none"/>
        </w:rPr>
        <w:t xml:space="preserve">）</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提供匹配字段新增、编辑、删除功能，支持对字段的匹配分值、不匹配分值、无效数据处理方式、校验规则等属性进行配置，支持恢复默认值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提供权重配置的启停功能，支持启用或停用成人儿童的权重配置，但必须启动一个；</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结合医疗行业的实践经验，系统针对于两种权重配置方式分别默认自带一套相对有效的匹配规则，便于用户在初始建设系统时作为参考；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系统针对于生成的主索引字段，提供将不同系统或业务领域来源的原始数据进行合并时选取数据的优先级配置功能，可针对与每一个主索引字段进行优先级的配置。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5、预采集管理及报告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预采集功能，可选择起止时间进行预采集；预采集管理支持进行权重规则的配置，系统提供至少两种不同的权重配置方式，并针对于两种权重配置方式分别默认自带一套相对有效的匹配规则，便于用户在初始建设系统时作为参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支持一键恢复默认值；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提供预采集报告的原始档案数、规范数据量、患者主索引、患者合并、疑似主索引的查看功能；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提供数据分析功能：支持对预采集报告的规范数据量模块进行数据分析，包括新增字段、新增校验规则等；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提供同步校验规则功能：支持将预采集的权重规则同步到正式环境的分值权重配置中；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提供历史报告查看功能，支持查看历史的预采集分析报告；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预采集报告分析功能：支持查看成人和儿童的最近五次的预采集分析报告，包含历史对比分析、字段数据分析趋势图、成人儿童权重配置、原始档案数、规范数据量、患者主索引、患者合并、疑似主索引等数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6、主索引操作日志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提供主索引日志查询功能，包含请求日志、变更日志、错误日志等记录，可查看具体的操作详情；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提供注册、更新、手动合并自动合并、拆分、接口查询等类型的操作日志查询；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提供根据时间范围的操作日志检索功能。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7、主索引数据服务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提供主索引注册、查询、更新、合并数据服务，在业务系统新增或更新一个患者的索引信息后，通过主索引数据服务同步到主索引系统；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提供基于患者主索引MPIID及业务系统PID查询服务。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4.1.2.1.3.</w:t>
      </w:r>
      <w:r>
        <w:rPr>
          <w:rFonts w:hint="eastAsia" w:ascii="宋体" w:hAnsi="宋体" w:cs="宋体"/>
          <w:b/>
          <w:bCs/>
          <w:color w:val="auto"/>
          <w:sz w:val="21"/>
          <w:szCs w:val="21"/>
          <w:highlight w:val="none"/>
        </w:rPr>
        <w:t xml:space="preserve">8、系统配置管理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提供主索引字典配置功能，支持同步主数据管理中所使用的字典；</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提供系统配置功能，支持正式环境配置、预采集配置、系统参数配置等，包含成人儿童判断年龄、是否校验患者姓名为空、自动合并主索引保留MPID规则、分值权重字段、预采集预警数量、校验规则等参数配置。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4.1.2.1.4.</w:t>
      </w:r>
      <w:r>
        <w:rPr>
          <w:rFonts w:hint="eastAsia" w:ascii="宋体" w:hAnsi="宋体" w:cs="宋体"/>
          <w:b/>
          <w:bCs/>
          <w:color w:val="auto"/>
          <w:sz w:val="21"/>
          <w:szCs w:val="21"/>
          <w:highlight w:val="none"/>
        </w:rPr>
        <w:t xml:space="preserve">统一认证应用门户（单点登录）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统一认证应用门户实现医院内部各个业务应用系统的集成管理，提供基于不同角色和权限的、个性化的信息、知识、服务与应用。当用户需要使用多个业务系统，只需在平台单点登录入口进行一次用户认证登录操作，就能访问该体系内其他系统，无需再次进行登录认证。医院人员通过单点登录和身份认证后，在统一的信息门户上，按照各自的权限范围处理不同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统一认证入口：提供基于统一身份认证机制的单点登录系统，用户只经过一次身份认证即可访问不同的业务系统；</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统一用户管理：提供用户管理、角色管理、访问控制和单点登录等方面的服务；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统一认证服务：支持门户和业务系统的用户、角色对照功能，获取对应的数据和业务权限，实现全流程的统一认证体系；</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统一权限管理：门户系统提供多种身份认证方式，例如：用户名和密码、CA认证/扫码、短信登录、钉钉扫码等登录方式。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认证方式：支持通过反向代理和PLUG-IN两种方式实现单点登录功能；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支持通过门户系统实现对同域中主要应用系统单点登录功能；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支持架构：支持目前主流的B/S架构以及C/S架构系统。</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4.1.2.1.5.</w:t>
      </w:r>
      <w:r>
        <w:rPr>
          <w:rFonts w:hint="eastAsia" w:ascii="宋体" w:hAnsi="宋体" w:cs="宋体"/>
          <w:b/>
          <w:bCs/>
          <w:color w:val="auto"/>
          <w:sz w:val="21"/>
          <w:szCs w:val="21"/>
          <w:highlight w:val="none"/>
        </w:rPr>
        <w:t xml:space="preserve">统一消息平台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统一消息平台能够集所有的接入平台的业务在一个终端进行提示，需融合计算机系统和传统的通信网络在一个平台，实现信息的高效传输。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4.1.2.1.5.</w:t>
      </w:r>
      <w:r>
        <w:rPr>
          <w:rFonts w:hint="eastAsia" w:ascii="宋体" w:hAnsi="宋体" w:cs="宋体"/>
          <w:b/>
          <w:bCs/>
          <w:color w:val="auto"/>
          <w:sz w:val="21"/>
          <w:szCs w:val="21"/>
          <w:highlight w:val="none"/>
        </w:rPr>
        <w:t xml:space="preserve">1、个人消息中心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提供基于消息模板的订阅功能，支持设置模板的展示方式、提示音以及静默起止时间；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提供基于消息模板的收件箱、发件箱功能。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4.1.2.1.5.</w:t>
      </w:r>
      <w:r>
        <w:rPr>
          <w:rFonts w:hint="eastAsia" w:ascii="宋体" w:hAnsi="宋体" w:cs="宋体"/>
          <w:b/>
          <w:bCs/>
          <w:color w:val="auto"/>
          <w:sz w:val="21"/>
          <w:szCs w:val="21"/>
          <w:highlight w:val="none"/>
        </w:rPr>
        <w:t xml:space="preserve">2、消息推送管理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提供公告发送功能，支持系统内通讯；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提供基于消息模板的站内通讯功能，用于系统内通讯，支持发送附件；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提供系统用户间的邮件发送功能，支持发送附件；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提供系统用户的短信发送功能；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提供基于消息模板的微信小程序、微信公众号发送功能，支持对系统用户和微信公众号、小程序的订阅用户发送信息；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提供基于消息模板的钉钉应用程序发送功能，支持对系统用户和钉钉用户发送信息；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提供新增消息类型分组功能，支持消息系统配置，进入消息模版管理页面，进行消息类型分组管理。提供新增消息类型功能，支持在每个分组下创建不同的消息类型。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提供消息模板维护功能；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提供短信和邮件的代理维护功能；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提供机构下的微信公众号、微信小程序、钉钉的维护管理功能。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w:t>
      </w:r>
      <w:r>
        <w:rPr>
          <w:rFonts w:hint="eastAsia" w:ascii="宋体" w:hAnsi="宋体" w:cs="宋体"/>
          <w:b/>
          <w:bCs/>
          <w:color w:val="auto"/>
          <w:sz w:val="21"/>
          <w:szCs w:val="21"/>
          <w:highlight w:val="none"/>
        </w:rPr>
        <w:t xml:space="preserve">集成平台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集成引擎</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医院信息集成平台通过集成引擎为实现医院内部各信息系统之间、区域卫生信息平台之间，以及和上级卫生部门之间的数据、应用、流程整合提供服务，并提供SOA框架下，Web服务的集中管理和安全控制。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1、工作台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支持可视化创建、设计和部署应用程序。支持应用程序的全生命周期管理，包括应用的设计、开发、测试、部署和运维，提供集成开发环境（IDE）、版本控制、自动化测试、部署管道等功能。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能提供创建定制适配器、消息、业务服务、业务操作和业务流程以及数据转换的向导。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提供可视化的界面和拖放式的组件，使用户无需编写大量的代码即可快速构建应用程序的用户界面和功能。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系统提供预先构建的组件，用户可以快速地创建应用程序，缩短开发周期，提高开发效率；提供多环境之间的快速部署及监控，实现应用的全生命周期管理。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支持自定义组件开发，以满足特定的业务需求、复杂业务逻辑和定制化需求。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支持通过拖拽和连接不同的组件，来设计和构建业务流程的执行逻辑。</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提供丰富的组件库，包括各种常用的条件节点、迭代器节点、数据库节点、加解密节点、定时器节点等。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支持灵活的逻辑控制，用户可以定义节点之间的执行顺序、条件判断和分支流转。通过配置节点的属性和连接线的条件，用户可以实现复杂的业务逻辑控制。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支持数据在节点之间的传递和共享。用户可以在节点中定义输入和输出参数，并在节点之间进行数据的传递，实现数据的流转和共享。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提供服务流程的可视化启停功能。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支持流程在线调试能力，刚编排完的流程，在平台上预先调试完成后，方可投入正式使用。也支持自动mock数据，增加了流程逻辑的准确性。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对应用中的变量参数进行统一管理，包括自定义参数和系统默认参数，可应用与流程编排中的变量、发布到其他环境时的环境变量等场景。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用服务开发完成后，需将应用打包后，在对应环境将应用进行部署。系统提供应用安装包和补丁包的打包部署能力，可将测试好的应用包在线同步或导入到生产环境进行部署。同时支持从应用、服务、方法等不同级别的热更新能力，也可以进行回滚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支持对应用服务进行导入导出的迁移配置，包括流程、服务、变量等配置信息的导入导出。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数据库终端工具：提供数据库终端工具组件，支持消息直接写入或者更新到任意的数据库，并提供数据库事务管理功能。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分布式事务处理：针对webservice接入和HTTP接入支持分布式事务处理，当涉及多方业务协作出现调用失败时，能通知调用成功方撤回操作，保障整体事务的一致性。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支持应用开发协同管理，支持对应用中的项目成员进行统一管理，只有项目成员，才能对应用进行开发。同时，支持授权、权限转让等操作。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提供自动化的工作流程和任务处理，如支持节点自动连线、节点自动联想、节点自动布局等操作，减少手动操作，提高效率。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2、服务网关</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支持对所有的请求进行统一的流量控制和容错处理。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支持WebService、socket、MQ、http、RPC、https等多种协议的接入和输出。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支持应用系统之间各功能服务和接口的调用权限管理，提供应用节点与应用节点之间，应用节点到接口服务之间的权限控制，以保证数据交换的合法性。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可以对所有的请求进行统一的流量控制（路由、缓存等）和容错处理（限流、熔断、降级等），提高系统的可用性和稳定性。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提供数据加密、服务授权、白名单、过期禁止等安全保障，避免系统被攻击。</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3、服务中心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总览对集成平台上所有的服务注册、发布情况进行监控展示，包括服务总数、已启用服务数、已禁用服务数、方法总数、已启用方法数、已禁用方法数；同步展示院内互联互通的服务数据，包括基础服务、业务服务、数据服务和第三方服务四大类，支持按分类进行筛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服务中心聚合标准的原子服务、基础服务，这些服务具有独立性和可复用性，可以在不同的业务流程中重复利用，提高开发效率和系统的可扩展性。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支持第三方以Http、Webservice方式进行服务注册、发布。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服务中心提供一体化的服务集成展示和管理，用户可以调阅和下载服务接口文档；提供在线调试能力，测试完毕后可查看相应的执行结果信息，简化医院运维的工作流程，轻松监控和诊断接口的实时状态。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4、消息标准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提供元数据（数据元）和元模型（数据集、数据模型）等，数据标准的建立、审核、导入、导出等功能。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提供数据共享和协作功能，允许不同部门和用户之间共享数据、交流和协作，促进跨部门的数据共享。</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内置HL7消息模板的配置功能，支持V2、V3/CDA等。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内置医院互联互通成熟度测评要求的53类CDA共享文档标准。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提供XML等自定义消息模型的配置功能。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提供HL7与XML消息等交换协议的转换对照配置功能。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提供HL7消息与自定义xml消息的协议转换服务组件并提供测试功能。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提供消息模板的导入、导出和生成XML示例功能。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提供消息模型的调用统计分析页面。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提供服务接口标准管理功能，可通过消息模型配置消息字段标识、长度、类型等，通过服务流程配置实现消息校验。</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4.1.2.2.1.</w:t>
      </w:r>
      <w:r>
        <w:rPr>
          <w:rFonts w:hint="eastAsia" w:ascii="宋体" w:hAnsi="宋体" w:cs="宋体"/>
          <w:b/>
          <w:bCs/>
          <w:color w:val="auto"/>
          <w:sz w:val="21"/>
          <w:szCs w:val="21"/>
          <w:highlight w:val="none"/>
        </w:rPr>
        <w:t xml:space="preserve">5、服务监控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集成服务监控是对整个集成平台的服务情况进行监控，包括集成综合监控、实时监控、服务健康监控、服务调用总览、服务异常监控、服务器监控和网关监控。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（1）集成综合监控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支持通过服务调用量、错误量等指标查看服务的日常调用趋势。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支持查看服务调用量、服务响应耗时、服务错误量的服务排名情况。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支持按小时、按天进行连接峰值检测。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支持按时间范围统计整个平台的服务调用出量、出量、成功消息、失败消息的数量。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支持按时间范围按机构、业务系统分别统计平台调用方、被调方占比情况。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（2）实时监控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提供综合监控，支持展示接入机构数、接入厂商数、接入系统数、服务总数、服务调用数、服务错误数、告警数，支持通过时间查询调用量和错误量。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支持展示服务调用、服务响应耗时、服务错误的排名。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支持查看网关运行状态；支持通过服务调用量、错误量等指标查看当日服务调用趋势；支持查看集成服务器的运行情况（CPU、内存使用占比）等。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（3）服务健康监控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支持查看每个服务、方法的调用数、错误数、平均响应时间、最大响应时间、服务的来源机构、厂商、业务系统信息以及当前服务状态。</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查看单个服务的调用统计情况，包括服务调用总次数、错误次数、错误率、平均响应时间、最大响应时间、服务调用趋势、服务错误情况排名和占比统计、各业务系统服务调用成功量/失败量以及服务响应趋势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支持通过查看服务的日常调用趋势、错误类型，有助于用户识别出流程中的瓶颈和低效环节，进而进行针对性的优化和改进。</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支持查看服务调用全链路日志明细，并支持出入参和异常详细查看。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（4）服务调用监控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支持可视化展示平台接入的机构数、每个机构下包含的厂商和业务系统情况、提供的服务量和调用的服务量。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支持查看各机构提供和调用的具体服务流程列表，并支持对提供和调用服务按时间进行调用量、错误量、错误率以及平均响应时间统计。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（5）服务异常监控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支持针对服务流程调用过程，追踪异常发生节点，并记录每条服务发生的错误数，以及该服务发生的每个错误的错误时间、错误步骤、错误代码、错误内容，并可对发生的错误批量执行错误处理机制。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（6）消息检索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支持快速、高性能的消息搜索服务，通过机构、业务系统提供服务交互的数据列表，查看该系统历史的服务发送以及接收情况，实时观测系统的交互情况，错误情况，响应情况等信息。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支持服务级、全院级的消息检索功能，通过时间范围、消息投递信息、患者基本信息进行快速筛选数据，可实现根据不同的业务分类进行消息筛选，查询出患者在筛选时间范围内的诊疗活动时间轴情况。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针对异常情况，可详细查看对应的消息出入参，可积极应用于诊疗流程优化及故障排查工作。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（7）服务器监控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支持统计集成平台上所有服务器的实时运行数据，包括检测每台服务器的CPU、磁盘、内存等信息。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（8）网关监控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支持对集成平台内所有POD节点进行统一的流量控制和容错处理，支持查看网关运行状态、运行时长、总请求数、出入量、平均响应时间、请求成功率、重启次数等。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临床服务系统整合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围绕基于平台的临床业务流程整合的互联互通系统集成，提供标准服务和集成规范，包括：HIS系统与平台交互服务、EMR系统与平台交互服务、LIS系统与平台交互服务、PACS系统与平台交互服务、手麻系统与平台交互服务、心电系统与平台交互服务、病理系统与平台交互服务、血库系统与平台交互服务、高值耗材与平台交互服务等集成场景，满足互联互通四级甲等评测要求。整合系统包括：门急诊挂号</w:t>
      </w:r>
      <w:r>
        <w:rPr>
          <w:rFonts w:hint="eastAsia" w:ascii="宋体" w:hAnsi="宋体" w:cs="宋体"/>
          <w:color w:val="auto"/>
          <w:sz w:val="21"/>
          <w:szCs w:val="21"/>
          <w:highlight w:val="none"/>
        </w:rPr>
        <w:t xml:space="preserve">系统、门诊医生工作站、分诊管理系统、住院病人入出转系统、住院医生工作站、住院护士工作站、电子化病历书写与管理系统、急诊临床信息系统、消毒供应系统、合理用药管理系统、临床检验系统、医学影像系统、超声管理系统、内镜管理系统、核医学管理系统、放射治疗管理系统、临床药学管理系统、手术麻醉管理系统、临床路径管理系统、输血管理系统、重症监护系统、心电管理系统、体检管理系统、其他功能检查管理系统、预住院管理系统、病理管理系统、移动护理系统、移动查房系统、输液系统、病历质控系统、血透系统、康复治疗系统、专科电子病历系统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主要整合需求包括：</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1、门诊就诊流程整合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提供基于集成平台的门诊就诊流程交互服务，包括预约、挂号、排队、就诊、诊断、处方等业务流程服务。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2、住院就诊流程整合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提供基于集成平台的住院入出院流程交互服务，包括登记、入科、诊断、换床/转床、医嘱、出科、出院等业务服务。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3、检验业务流程整合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检验流程交互服务，需包含检验申请单提交和接受服务、检验申请单回写和取消服务、检验条码发送和撤销服务、检验条码打印、检验样本采集送检核收退回流程服务以及检验报告发送和撤销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对医联体内或者院内提供检验结果调阅功能，同时可查看异常值及异常近几次波动趋势，并提供异常值触发服务，触发异常值管理提醒机制。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4、影像检查流程整合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提供基于集成平台的影像检查流程交互服务，需包含检查申请单提交、接收、取消、预约、登记、取消登记、执行等流程服务，检查报告发送和撤销服务，影像报告调阅服务。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对院内或医联体内提供检查结果调阅功能，提供结果对比功能。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5、心电检查流程整合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提供基于集成平台的心电检查流程交互服务，需包含检查申请单提交、接收、取消、预约、登记、取消登记、执行等流程服务，检查报告发送和撤销服务，心电图报告调阅服务。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对院内或医联体内提供检查结果调阅功能，提供结果对比功能；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6、病理检查流程整合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提供基于集成平台的病理检查流程交互服务，需包含检查申请单提交、接收、计费、报告审核等流程服务，检查报告发送和撤销服务，心电图报告调阅服务。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对院内或医联体内提供检查结果调阅功能。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7、用血业务流程整合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提供基于集成平台的用血流程交互服务，依托血袋条码实现用血申请、大量用血审批、交叉配血、发血、用血、输血记录、血袋回收等流程服务。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8、手术麻醉业务流程整合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提供基于集成平台的手术流程交互服务，需包含手术申请单提交、手术预约安排、手术执行等流程服务，手术麻醉记录的发送服务和调阅服务。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提供手术记录、麻醉记录等相关结果文档的调阅功能。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9、其他临床业务流程整合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基于信息平台服务总线，提供其他临床服务系统的业务交互服务组件，实现院内基于平台的临床服务系统的全面互联互通。</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提供业务服务的标准消息协议。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10、配置管理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提供业务服务的基础数据配置和相关参数配置。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4.1.2.2.2.</w:t>
      </w:r>
      <w:r>
        <w:rPr>
          <w:rFonts w:hint="eastAsia" w:ascii="宋体" w:hAnsi="宋体" w:cs="宋体"/>
          <w:b/>
          <w:bCs/>
          <w:color w:val="auto"/>
          <w:sz w:val="21"/>
          <w:szCs w:val="21"/>
          <w:highlight w:val="none"/>
        </w:rPr>
        <w:t xml:space="preserve">11、系统接口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提供临床业务系统接口开发文档，指导配合相关系统进行改造和联调。</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4.1.2.2.3.</w:t>
      </w:r>
      <w:r>
        <w:rPr>
          <w:rFonts w:hint="eastAsia" w:ascii="宋体" w:hAnsi="宋体" w:cs="宋体"/>
          <w:b/>
          <w:bCs/>
          <w:color w:val="auto"/>
          <w:sz w:val="21"/>
          <w:szCs w:val="21"/>
          <w:highlight w:val="none"/>
        </w:rPr>
        <w:t xml:space="preserve">医疗管理系统整合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基于医院信息集成平台整合医疗管理相关系统，提供医疗管理类系统的业务交互服务组件，实现院内基于平台的医疗管理系统的互联互通。</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主要整合需求包括：</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4.1.2.2.3.</w:t>
      </w:r>
      <w:r>
        <w:rPr>
          <w:rFonts w:hint="eastAsia" w:ascii="宋体" w:hAnsi="宋体" w:cs="宋体"/>
          <w:b/>
          <w:bCs/>
          <w:color w:val="auto"/>
          <w:sz w:val="21"/>
          <w:szCs w:val="21"/>
          <w:highlight w:val="none"/>
        </w:rPr>
        <w:t xml:space="preserve">1、医疗管理系统接入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基于医院信息集成平台整</w:t>
      </w:r>
      <w:r>
        <w:rPr>
          <w:rFonts w:hint="eastAsia" w:ascii="宋体" w:hAnsi="宋体" w:cs="宋体"/>
          <w:color w:val="auto"/>
          <w:sz w:val="21"/>
          <w:szCs w:val="21"/>
          <w:highlight w:val="none"/>
        </w:rPr>
        <w:t xml:space="preserve">合医疗管理相关系统，打通院内系统间服务交互瓶颈，实现围绕互联互通的医疗管理系统整合。满足互联互通四级甲等评测要求。整合系统包括：门急诊收费系统、住院收费系统、护理管理系统、医务管理系统、院感/传染病管理系统、科研管理系统、病案管理系统、导诊管理系统、危急值管理系统、预约管理系统、抗菌药物管理系统、互联网医院管理系统、静脉药物配置管理系统、应急事件监测管理系统、手术分级管理系统、医联体管理系统、教学管理系统、医保管理系统、随访系统、电子签章系统、职业病管理系统接口、食源性疾病上报系统接口、不良事件报告系统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4.1.2.2.3.</w:t>
      </w:r>
      <w:r>
        <w:rPr>
          <w:rFonts w:hint="eastAsia" w:ascii="宋体" w:hAnsi="宋体" w:cs="宋体"/>
          <w:b/>
          <w:bCs/>
          <w:color w:val="auto"/>
          <w:sz w:val="21"/>
          <w:szCs w:val="21"/>
          <w:highlight w:val="none"/>
        </w:rPr>
        <w:t xml:space="preserve">2、配置管理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提供业务服务的基础数据配置和相关参数配置。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4.1.2.2.3.</w:t>
      </w:r>
      <w:r>
        <w:rPr>
          <w:rFonts w:hint="eastAsia" w:ascii="宋体" w:hAnsi="宋体" w:cs="宋体"/>
          <w:b/>
          <w:bCs/>
          <w:color w:val="auto"/>
          <w:sz w:val="21"/>
          <w:szCs w:val="21"/>
          <w:highlight w:val="none"/>
        </w:rPr>
        <w:t xml:space="preserve">3、系统接口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提供医疗业务系统接口开发文档，指导配合相关系统进行改造和联调。</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4.1.2.2.4.</w:t>
      </w:r>
      <w:r>
        <w:rPr>
          <w:rFonts w:hint="eastAsia" w:ascii="宋体" w:hAnsi="宋体" w:cs="宋体"/>
          <w:b/>
          <w:bCs/>
          <w:color w:val="auto"/>
          <w:sz w:val="21"/>
          <w:szCs w:val="21"/>
          <w:highlight w:val="none"/>
        </w:rPr>
        <w:t xml:space="preserve">运营管理系统整合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基于医院信息集成平台整合运营管理相关系统，提供运营管理类系统的业务交互服务组件，实现院内基于平台的运营管理系统的互联互通。</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主要整合需求包括：</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4.1.2.2.4.</w:t>
      </w:r>
      <w:r>
        <w:rPr>
          <w:rFonts w:hint="eastAsia" w:ascii="宋体" w:hAnsi="宋体" w:cs="宋体"/>
          <w:b/>
          <w:bCs/>
          <w:color w:val="auto"/>
          <w:sz w:val="21"/>
          <w:szCs w:val="21"/>
          <w:highlight w:val="none"/>
        </w:rPr>
        <w:t xml:space="preserve">1、运营管理系统接入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整合运营管理相关系统，打通院内系统间服务交互瓶颈，实现互联互通，满足互联互通四级甲等评测要求。整合系统病历：人力资源管理系统、财务管理系统、药品管理系统、医疗设备管理系统、固定资产管理系统、卫生材料管理系统、物资供应管理系统、预算管理系统、绩效管理系统、DRG管理系统、楼宇智能管理系统、后勤信息管理系统、OA办公系统、投诉管理系统、客户服务管理系统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4.1.2.2.4.</w:t>
      </w:r>
      <w:r>
        <w:rPr>
          <w:rFonts w:hint="eastAsia" w:ascii="宋体" w:hAnsi="宋体" w:cs="宋体"/>
          <w:b/>
          <w:bCs/>
          <w:color w:val="auto"/>
          <w:sz w:val="21"/>
          <w:szCs w:val="21"/>
          <w:highlight w:val="none"/>
        </w:rPr>
        <w:t xml:space="preserve">2、配置管理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提供业务服务的基础数据配置和相关参数配置。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4.1.2.2.4.</w:t>
      </w:r>
      <w:r>
        <w:rPr>
          <w:rFonts w:hint="eastAsia" w:ascii="宋体" w:hAnsi="宋体" w:cs="宋体"/>
          <w:b/>
          <w:bCs/>
          <w:color w:val="auto"/>
          <w:sz w:val="21"/>
          <w:szCs w:val="21"/>
          <w:highlight w:val="none"/>
        </w:rPr>
        <w:t xml:space="preserve">3、系统接口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提供业务系统接口开发文档，指导配合相关系统进行改造和联调。</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4.1.2.2.5.</w:t>
      </w:r>
      <w:r>
        <w:rPr>
          <w:rFonts w:hint="eastAsia" w:ascii="宋体" w:hAnsi="宋体" w:cs="宋体"/>
          <w:b/>
          <w:bCs/>
          <w:color w:val="auto"/>
          <w:sz w:val="21"/>
          <w:szCs w:val="21"/>
          <w:highlight w:val="none"/>
        </w:rPr>
        <w:t xml:space="preserve">外部机构对接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基于医院信息集成平台实现与外部机构相关系统对接。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主要对接需求包括：</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4.1.2.2.5.</w:t>
      </w:r>
      <w:r>
        <w:rPr>
          <w:rFonts w:hint="eastAsia" w:ascii="宋体" w:hAnsi="宋体" w:cs="宋体"/>
          <w:b/>
          <w:bCs/>
          <w:color w:val="auto"/>
          <w:sz w:val="21"/>
          <w:szCs w:val="21"/>
          <w:highlight w:val="none"/>
        </w:rPr>
        <w:t xml:space="preserve">1、外部机构整合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于医院信息集成平台整合外部机构相关系统，打通院内系统间服务交互瓶颈，实现互联互通，满足互联互通四级甲等评测要求。整合系统包括：银行、医保及新农合、保险、公安、急救中心、CDC（疾控中心）、血液中心、第三方挂号平台、非银行支付机构、外部数据上报平台或监管平台、第三方药品配送机构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4.1.2.2.5.</w:t>
      </w:r>
      <w:r>
        <w:rPr>
          <w:rFonts w:hint="eastAsia" w:ascii="宋体" w:hAnsi="宋体" w:cs="宋体"/>
          <w:b/>
          <w:bCs/>
          <w:color w:val="auto"/>
          <w:sz w:val="21"/>
          <w:szCs w:val="21"/>
          <w:highlight w:val="none"/>
        </w:rPr>
        <w:t xml:space="preserve">2、配置管理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提供业务服务的基础数据配置和相关参数配置。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4.1.2.2.5.</w:t>
      </w:r>
      <w:r>
        <w:rPr>
          <w:rFonts w:hint="eastAsia" w:ascii="宋体" w:hAnsi="宋体" w:cs="宋体"/>
          <w:b/>
          <w:bCs/>
          <w:color w:val="auto"/>
          <w:sz w:val="21"/>
          <w:szCs w:val="21"/>
          <w:highlight w:val="none"/>
        </w:rPr>
        <w:t xml:space="preserve">3、系统接口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提供业务系统接口开发文档，指导配合相关系统进行改造和联调。</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w:t>
      </w:r>
      <w:r>
        <w:rPr>
          <w:rFonts w:hint="eastAsia" w:ascii="宋体" w:hAnsi="宋体" w:cs="宋体"/>
          <w:b/>
          <w:bCs/>
          <w:color w:val="auto"/>
          <w:sz w:val="21"/>
          <w:szCs w:val="21"/>
          <w:highlight w:val="none"/>
        </w:rPr>
        <w:t xml:space="preserve">数据中心</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管理数据中心（MDR）</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管理数据中心以辅助医院决策层实现医院精细化管理为目的而设计，依托数据挖掘分析等技术，将海量的原始数据经过整合、归类、分析转化为可视化的知识信息，结合医院的管理需求进行多视角、多维度的分析和预测，实现了医院对数据指标和管理有效性的及时监测和分析，为科室提高资源使用效率、标准化医疗行为、精准管控成本、优化收入结构等方面提供了精细化管理的依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1、维度中心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维度中心作为管理数据中心的重要组成部分，在构建有效的数据分析架构中起到了集中管理和整合业务维度数据的作用。在维度中心可以预览所有维度与维度包含的数据，自下而上逐级配置层级链路。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指标的维度统一配置中心，包括配置层级链路、导入导出维度数据，编辑维度数据。提供统一的指标数据仓库。</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提供维度层级链路的配置。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提供根据维度数据的查询服务。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2、指标中心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指标的统一配置管理中心，指标仓库为指标中心的核心，项目上使用时从指标仓库中进行引用加工。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支持在指标仓库中指标的新建、编辑功能。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支持按需引用指标到指标中心业务目录的功能。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支持指标的数据查询功能。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支持指标明细数据管理、新增的功能。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3、建模中心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建模中心按类型分为数据模型和实时查询，数据模型支持将指标按维度集成到同一个模型中，共同使用同一个SQL脚本，达到提升采集效率的目的。</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实时查询支持不通过采集中心，在使用此模型时实时查询数据。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图形化SQL可以通过可视化拖拽的方式，配置出SQL脚本，支持过滤、关联、新增计算字段、分组和合并。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模型数据支持按模型查询数据的功能。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4、采集中心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通过采集将数据集中管理和分析，在处理过程相互连接，可用于从多个来源获取和处理多种数据类型，从而实现更全面和综合的数据分析。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支持根据模型中的任务进行采集、配置采集策略、进行维度映射。</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5、预警中心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预警中心支持指标建立多个预警规则，支持预警关联维度，支持按时间周期填入预警规则、多选维度的数据，支持设置时间维度的上下限，包括自定义、环比值、同比值、目标值。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预警数据支持上限下限阈值限制，用于标识潜在的紧急事件或重要变化。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预警中心支持预警规则的设定，反馈于视图和报表，用于可视化显示当前的预警状态。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4.1.2.3.1.</w:t>
      </w:r>
      <w:r>
        <w:rPr>
          <w:rFonts w:hint="eastAsia" w:ascii="宋体" w:hAnsi="宋体" w:cs="宋体"/>
          <w:b/>
          <w:bCs/>
          <w:color w:val="auto"/>
          <w:sz w:val="21"/>
          <w:szCs w:val="21"/>
          <w:highlight w:val="none"/>
        </w:rPr>
        <w:t xml:space="preserve">6、查询中心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查询中心支持基于系统中的数据指标、业务模型、采集任务、指标预警、视图等进行数据查询。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通过查询中心可追溯指标的上游和下游依赖信息，以便进一步评估数据变更对指标的影响。当上游数据或计算规则发生变化时，通过指标血缘关系可以快速识别受影响的指标和报表。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临床数据中心（CDR）</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数据中心以患者为中心，以患者EMPI为主线，组织、整合、存储患者临床数据，将患者所有医疗信息，如就诊记录、门诊处方、住院医嘱、电子病历、检查化验报告等，以全面、标准、统一的方式整合存储，为临床数据的共享提供统一的平台支撑。实现对各类临床数据进行标准化、结构化表达、组织和存储，并在此基础上开放统一的、标准的、符合法律规范和安全要求的数据访问服务。</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1、数据存储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数据中心需参考、依据电子病历基本数据集进行建设，数据采集时需要经过多层的过滤和标准化处理，保证数据准确一致。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建立临床信息数据库，遵循国家《电子病历基本数据集》，至少包含标准要求的16类58个数据子集的内容；支持自定义扩展数据集。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支持非结构化数据的存储，如图片、pdf、html、word等。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支持按电子病历数据集展现CDR表结构关系，能够展现表结构，提供表数据快速浏览查询功能。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2、数据服务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提供CDR文档数据的注册、更新服务。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提供CDR数据的查询、调阅服务。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提供CDR数据的安全、权限管理。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3、医疗机构信息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对医疗机构的信息进行主数据管理，以生成、利用和存储电子病历及临床信息。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4、临床信息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与主数据连接，支持各个系统将检查、检验结果、诊断、医嘱、生命体征、诊疗过程等各种临床信息注册到临床数据存储库中。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5、用户权限管理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基本管理：用户、用户组、角色，管理角色查询数据、导出等使用功能的访问权限管理功能和数据审计功能。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4.1.2.3.2.</w:t>
      </w:r>
      <w:r>
        <w:rPr>
          <w:rFonts w:hint="eastAsia" w:ascii="宋体" w:hAnsi="宋体" w:cs="宋体"/>
          <w:b/>
          <w:bCs/>
          <w:color w:val="auto"/>
          <w:sz w:val="21"/>
          <w:szCs w:val="21"/>
          <w:highlight w:val="none"/>
        </w:rPr>
        <w:t xml:space="preserve">6、临床数据中心概览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提供临床数据中心概览可视化分析，支持电子病历文档统计文档总量，按机构展示各院区数据量情况。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支持按业务展示就诊类型分布图，包括门诊、体检、住院、留观等。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4.1.2.3.3.</w:t>
      </w:r>
      <w:r>
        <w:rPr>
          <w:rFonts w:hint="eastAsia" w:ascii="宋体" w:hAnsi="宋体" w:cs="宋体"/>
          <w:b/>
          <w:bCs/>
          <w:color w:val="auto"/>
          <w:sz w:val="21"/>
          <w:szCs w:val="21"/>
          <w:highlight w:val="none"/>
        </w:rPr>
        <w:t xml:space="preserve">数据采集ETL</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信息集成平台数据中心的原始数据采自医院信息系统的各个应用子系统，数据采集通过ETL工具实现。ETL负责数据抽取（Extract）、清洗（Cleaning）、转换（Transform）、装载（Load）等处理，是构建数据中心的重要一环。ETL将分布的、异构数据源中的数据如关系数据、平面数据文件等抽取到临时中间层后进行清洗、转换、集成，最后加载到数据仓库或数据集市中，成为联机分析处理数据挖掘的基础。</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4.1.2.3.3.</w:t>
      </w:r>
      <w:r>
        <w:rPr>
          <w:rFonts w:hint="eastAsia" w:ascii="宋体" w:hAnsi="宋体" w:cs="宋体"/>
          <w:b/>
          <w:bCs/>
          <w:color w:val="auto"/>
          <w:sz w:val="21"/>
          <w:szCs w:val="21"/>
          <w:highlight w:val="none"/>
        </w:rPr>
        <w:t xml:space="preserve">1、数据建模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系统内置完整的临床电子病历数据模型，支持患者基本信息、就诊信息、病历信息、病案首页、诊断信息、医嘱信息、检验信息、检查信息、手术信息、一般护理信息等关键临床信息的建模，并支持灵活维护。</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支持根据数据模型实现可视化建模，包括自定义表、表字段、索引信息等。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支持大数据库类型表创建，如Hive，并支持分区字段配置。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支持数据模型与业务模型的段落与表、模型节点与表字段进行自动映射匹配。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支持类E-R图的模型可视化查阅，能够展现表结构，提供表数据快速浏览查询功能。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支持界面化查看建模操作日志，快速定位问题源头。</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4.1.2.3.3.</w:t>
      </w:r>
      <w:r>
        <w:rPr>
          <w:rFonts w:hint="eastAsia" w:ascii="宋体" w:hAnsi="宋体" w:cs="宋体"/>
          <w:b/>
          <w:bCs/>
          <w:color w:val="auto"/>
          <w:sz w:val="21"/>
          <w:szCs w:val="21"/>
          <w:highlight w:val="none"/>
        </w:rPr>
        <w:t xml:space="preserve">2、数据采集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具备数据源适配能力，系统内置适配器和连接器，支持各种数据库，包括但不限于Oracle、MySql、SQLServer、hive等。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提供基于ETL的抽取、转换、翻转、清洗等操作采集脚本。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支持基于数据日志采集（接口视图采集、存储过程采集）、接口采集等多种数据采集方式。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支持SQL语句采集、存储过程采集、文档附件采集、FTP文件采集。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支持单模型多任务驱动模式。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支持增量数据采集，自动采集同步新产生的数据。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支持实时数据采集，包括高频数据更新，自动将数据同步更新至存储层。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支持针对数据采集任务设置不同频率、不同时段、不同采集接口、不同adapter接口。</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提供数据采集策略配置功能，可通过Cron表达式自定义采集策略。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根据数据标准提供数据采集脚本仓库，提供电子病历相关采集脚本。</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可生成数据采集的记录日志；可根据日志跟踪解决数据采集错误提供自动和手工重传、重采功能。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支持批量分配告警方案，并通过多元化的渠道，包括站内通讯、短信、邮件、微信公众号、微信小程序、钉钉等及时推送给相关人员。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支持采集调度管理，可将任务分发到多个执行节点上，实现任务的并行处理。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支持动态扩展调度服务器，可根据任务负载的实际情况合理分配调度资源，从而确保系统能够稳定高效地运行。</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4.1.2.3.3.</w:t>
      </w:r>
      <w:r>
        <w:rPr>
          <w:rFonts w:hint="eastAsia" w:ascii="宋体" w:hAnsi="宋体" w:cs="宋体"/>
          <w:b/>
          <w:bCs/>
          <w:color w:val="auto"/>
          <w:sz w:val="21"/>
          <w:szCs w:val="21"/>
          <w:highlight w:val="none"/>
        </w:rPr>
        <w:t xml:space="preserve">3、采集监控</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支持任务级的全链路采集追踪，包括日志采集、数据采集、压包、解包入库的全过程，以便及时查看数据的流转信息并及时对数据的异常进行相应的处理，包括重传、重采、删除等操作。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支持日志库、缓冲库异常查看，并支持重采、全部重采、重传、全部重传、清空日志库、删除等操作。</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对采集任务进行统计，包括采集任务总量，启动、停止、未启动、完成状态下的任务数。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可查看采集任务异常、错误量排名情况，以便及时发现并处理潜在问题。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支持按时间统计并查看平台的采集趋势情况。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支持统计各目标库的数据总量。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支持查看各目标库的分区统计和数据统计情况。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支持按业务模型查看数据对账情况，按天统计源库和中心库主索引表的数据采集历史总量，监控采集总量是否异常。</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4.1.2.3.4.</w:t>
      </w:r>
      <w:r>
        <w:rPr>
          <w:rFonts w:hint="eastAsia" w:ascii="宋体" w:hAnsi="宋体" w:cs="宋体"/>
          <w:b/>
          <w:bCs/>
          <w:color w:val="auto"/>
          <w:sz w:val="21"/>
          <w:szCs w:val="21"/>
          <w:highlight w:val="none"/>
        </w:rPr>
        <w:t xml:space="preserve">全量过程数据中心（ODS）</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量过程数据中心是用于存放从业务系统直接抽取出来的数据，这些数据从数据结构、数据之间的逻辑关系上都与业务系统基本保持一致，因此在抽取过程中极大降低了数据转化的复杂性。其业务范围主要涵盖：HIS、LIS、PACS、RIS、EMR等核心业务，同时能够实现动态扩展业务领域入库，实现数据利用与业务数据的解耦最大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支持整合来自不同业务系统的数据，为数据中心建立数据隔离层。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作为源系统和目标系统之间的缓冲区，平衡不同系统之间的处理能力和时间差异，同时可降低业务系统的压力，提高性能。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支持结构化、半结构化和非结构化数据的存储，满足多样化的数据处理需求。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支持数据的实时查询和访问，为业务应用和分析工具提供数据支持，同时为后续的数据抽取、清洗、归一以及数仓的建设提供了前置环境。</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作为一个统一的数据平台，支持数据在不同业务系统间的流动和共享。</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4.1.2.3.5.</w:t>
      </w:r>
      <w:r>
        <w:rPr>
          <w:rFonts w:hint="eastAsia" w:ascii="宋体" w:hAnsi="宋体" w:cs="宋体"/>
          <w:b/>
          <w:bCs/>
          <w:color w:val="auto"/>
          <w:sz w:val="21"/>
          <w:szCs w:val="21"/>
          <w:highlight w:val="none"/>
        </w:rPr>
        <w:t xml:space="preserve">CDC数据库同步工具</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CDC 数据库同步工具可对原生成系统进行数据作业，构建业务数据实时缓存集。该库的数据为实时性，保证与源库数据保持一致，能够为集成平台服务开放、查询、统计、数据中心等应用提供数据基础。其数据结构必须可以保证能够同时收纳不同业务系统间的数据，并且可以为上层数据仓库提供综合的、面向不同主题域的明细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需通过CDC实时数据同步可以实现如下的采集功能：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台通过图形化的配置界面实现分布的、异构的、跨网络的各业务数据信息资源的交换汇聚，通过单一平台就可以完成各部门各类数据信息资源的汇聚。汇聚的过程中，可以按照指定的标准、行业标准、国标对数据资源进行标准化，从而利于汇聚后的数据对外提供服务，使数据按一定业务规则成为可复用的信息资源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支持丰富的数据源和目标源，可以为ODS的数据提供良好的互联互通，实现业务库镜像的建设，同时实现全量和增量的数据同步功能，如：Oracle/DB2/SQL Server/Mysql/Sybase/Postgresql/cache/达梦等。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不同的数据库类型数据能够同步到异构数据库中，会出现数据类型不一致的情况，需要提供保证数据类型转换功能，实现数据同步；针对所有同步数据需要追加更新时间戳字段以及操作类型字段，用于记录数据实现发生变更的时间以及操作；实现字段级、表级的映射；在建设过程中，会出现不断完善ODS数据的情况，应能实现动态扩展表、字段映射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平台支持各种数据流向，均可以通过配置大屏将数据流动的信息展现出来，展现的形式可以根据用户的需求定制。用户可以通过数据可视化，从宏观上看到平台中管理数据的健康状态、数据发展的意识形态。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4.1.2.3.6.</w:t>
      </w:r>
      <w:r>
        <w:rPr>
          <w:rFonts w:hint="eastAsia" w:ascii="宋体" w:hAnsi="宋体" w:cs="宋体"/>
          <w:b/>
          <w:bCs/>
          <w:color w:val="auto"/>
          <w:sz w:val="21"/>
          <w:szCs w:val="21"/>
          <w:highlight w:val="none"/>
        </w:rPr>
        <w:t xml:space="preserve">共享文档管理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遵循国家《电子病历共享文档规范》，至少包含标准要求的53类共享文档建立电子病历文档库，实现临床数据与共享文档的转换、生成；同时满足其他非结构化电子病历的存储、查看、下载，支撑医护人员日常诊疗活动。</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4.1.2.3.6.</w:t>
      </w:r>
      <w:r>
        <w:rPr>
          <w:rFonts w:hint="eastAsia" w:ascii="宋体" w:hAnsi="宋体" w:cs="宋体"/>
          <w:b/>
          <w:bCs/>
          <w:color w:val="auto"/>
          <w:sz w:val="21"/>
          <w:szCs w:val="21"/>
          <w:highlight w:val="none"/>
        </w:rPr>
        <w:t xml:space="preserve">1、文档库管理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建立电子病历文档库，遵循国家《电子病历共享文档规范》，至少包含标准要求的53类共享文档；并支持自定义扩展。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提供电子病历文档库的数据统计趋势图、文档类型统计分析、不同电子病历文档类型的数据量展示。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提供文档库与结构化数据库之间文档的自定义迁移功能，可根据临床数据中心表任务建立迁移任务，设置任务启动开始时间、结束时间、迁移文档类型以及迁移进度展示。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提供基于电子病历文档与共享文档的结构化配置。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提供文档库的存储服务器监控情况、存储服务器的磁盘空间占用情况以及分组情况；实现分片存储保证数据存储的高可用。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4.1.2.3.6.</w:t>
      </w:r>
      <w:r>
        <w:rPr>
          <w:rFonts w:hint="eastAsia" w:ascii="宋体" w:hAnsi="宋体" w:cs="宋体"/>
          <w:b/>
          <w:bCs/>
          <w:color w:val="auto"/>
          <w:sz w:val="21"/>
          <w:szCs w:val="21"/>
          <w:highlight w:val="none"/>
        </w:rPr>
        <w:t xml:space="preserve">2、文档库查看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实现患者电子病历文档查询功能，以时间序列进行文档存储，同时能够根据文档类型、数据集、记录时间进行文档筛选查看；支持筛选文档的导出功能。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针对患者电子病历文档，实现电子病历原始文档查看、结构化查看，并支持在线转共享文档原始文档查看和结构化查看。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4.1.2.3.6.</w:t>
      </w:r>
      <w:r>
        <w:rPr>
          <w:rFonts w:hint="eastAsia" w:ascii="宋体" w:hAnsi="宋体" w:cs="宋体"/>
          <w:b/>
          <w:bCs/>
          <w:color w:val="auto"/>
          <w:sz w:val="21"/>
          <w:szCs w:val="21"/>
          <w:highlight w:val="none"/>
        </w:rPr>
        <w:t xml:space="preserve">3、共享文档管理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提供基于临床数据中心的共享文档生成任务配置，内置53类共享文档生成任务，实现生成任务的执行策略、错误处理功能。</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患者全息视图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全息视图也叫患者360视图，是以患者为主线，依托临床数据中心，可采用Web链接的方式嵌入到医护人员的业务系统（如门诊/住院医生工作站、护士工作站）操作界面中，使得医务人员可以在一个页面中快速获得患者的所有诊疗信息，让医护人员全面了解病情，更准确辅助诊断与治疗，也为科研工作提供了数据支撑。</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1、患者浏览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提供患者列表，可通过患者基本信息检索患者，包含：姓名、身份证号、电话号码等进行患者的查找，并可对重点患者进行收藏关注，查看患者全息视图、用药清单。</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2、患者收藏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分组收藏，或取消收藏功能，并可通过收藏夹在当前视图内进行患者的切换，医护人员可自定义个人收藏加分组，在浏览过程中可以有选择性地收藏感兴趣或者典型的患者数据，方便在以后医疗教学等活动中快速引用。</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3、概览视图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的基本信息、病史信息与近期就诊住院、检验检查、手术、生命体征、用药详情，采用Web方式实现，为电子病历查看默认视图，以视图的模式展示患者基本就诊信息以及患者个人信息，并可切换其他视图，查看患者就诊数据，患者用药记录；提供人体部位疾病图，可查看患者某部位患病情况以及某疾病相关就诊记录，且可展示患者特殊情况标签。</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4、医疗时序图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提供用户访问患者电子病历记录的应用程序，采用Web方式实现，在该应用中被授权的医护专业人员或患者可以方便地访问数据中心中保存的相关数据。并可以根据使用者的特定需求提供不同领域的调阅展示服务。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提供历次就诊病历摘要、就诊记录、门诊病历、住院病历、病程记录、护理病历、电子处方、电子医嘱、检验报告、检查报告、手麻记录、超声报告、内镜报告、病理报告、心电图等病历资料的浏览功能。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提供多机构多次就诊的诊疗信息全视图导航功能。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集中展现患者的所有就诊记录，方便医生在患者历次就诊记录之间一键切换。</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从就诊类型（门诊/住院）、就诊机构的维度对诊疗信息进行过滤，查阅符合条件的诊疗记录。</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提供多份检查报告（如影像图片）等病历文档之间的对比，通过差异分析辅助医护人员判断患者的病情变化。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提供将患者历次检验报告某一数值型指标以趋势图的方式展现，方便医护人员根据趋势图的走势明确患者的疾病发展状况，有针对性得治疗。</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直观查看人体各部位的疾病情况，反映患者整体的诊疗情况以及人体部位健康状况；通过人体视图从就诊原因（疾病诊断）维度，选择查阅就某一疾病的多次就诊记录，了解该疾病的发展动态和对应的治疗记录能够快捷的跳转到对应的门诊视图或住院视图，快速查看患者的诊疗过程病历文书以及诊疗数据。</w:t>
      </w:r>
      <w:r>
        <w:rPr>
          <w:rFonts w:hint="eastAsia" w:ascii="宋体" w:hAnsi="宋体" w:cs="宋体"/>
          <w:b/>
          <w:bCs/>
          <w:color w:val="auto"/>
          <w:sz w:val="21"/>
          <w:szCs w:val="21"/>
          <w:highlight w:val="none"/>
        </w:rPr>
        <w:t xml:space="preserve">（提供系统功能</w:t>
      </w:r>
      <w:r>
        <w:rPr>
          <w:rFonts w:hint="eastAsia" w:ascii="宋体" w:hAnsi="宋体" w:cs="宋体"/>
          <w:b/>
          <w:bCs/>
          <w:color w:val="auto"/>
          <w:sz w:val="21"/>
          <w:szCs w:val="21"/>
          <w:highlight w:val="none"/>
        </w:rPr>
        <w:t xml:space="preserve">演示视频</w:t>
      </w:r>
      <w:r>
        <w:rPr>
          <w:rFonts w:hint="eastAsia" w:ascii="宋体" w:hAnsi="宋体" w:cs="宋体"/>
          <w:b/>
          <w:bCs/>
          <w:color w:val="auto"/>
          <w:sz w:val="21"/>
          <w:szCs w:val="21"/>
          <w:highlight w:val="none"/>
        </w:rPr>
        <w:t xml:space="preserve">）</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患者全息视图中可配置闭环视图查询链接功能。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患者全息视图中支持进行检验检查报告异常解读，药品信息解读。</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5、病历文书视图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提供以病历文书分类为目录，展示病人相关的所有病历文书内容，其中包含：医嘱、处方、检验检查报告、病历文书、护理记录、门诊病历、住院病历、治疗处置、申请单、知情告知书、纸质病历文书等。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提供文书的检索功能，支持根据时间、机构进行检索。</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6、住院视图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以时间为维度，查看患者就诊的时序信息，包括住院时序视图，包括：患者生命体征信息、出入量、护理级别、术后天数等信息。展示单次就诊过程每天新增的病历信息，例如用药、医嘱、检验、检查、病历文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时序视图：医生可以在住院时序视图中了解患者在此次住院期间的生命体征数据变化趋势、住院医嘱以及检查检验报告、住院医嘱、诊断记录、手术记录等病历文书。通过切换日期，翻阅患者历史住院病历数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历次就诊信息展现：是基于“时间—事件”的二维集成信息展现功能，使医护人员能够直观的看到患者在一个时间区域内住院诊疗过程和病情变化情况，查阅患者历次就诊的用药、手术、检验检查记录以及病历文书，辅助医护人员分析医疗数据和制订下一步的诊疗方案。</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7、门诊视图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满足医护人员专注查看患者门诊诊疗活动及其产生的处方和各类报告信息。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医护人员在浏览过程中可以快捷切换患者其他门诊就诊记录，以便于在医疗活动中快速了解历次门诊就诊信息。</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4.1.2.3.7.</w:t>
      </w:r>
      <w:r>
        <w:rPr>
          <w:rFonts w:hint="eastAsia" w:ascii="宋体" w:hAnsi="宋体" w:cs="宋体"/>
          <w:b/>
          <w:bCs/>
          <w:color w:val="auto"/>
          <w:sz w:val="21"/>
          <w:szCs w:val="21"/>
          <w:highlight w:val="none"/>
        </w:rPr>
        <w:t xml:space="preserve">8、辅助功能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支持原始病历文档以“病历附件”的方式存储，在结构化文档中可以快速定位并调阅到与之对应的病历附件，弥补结构化电子文档数据可能不全的缺陷，系统支持XML、HTML、PDF、JPG等多种格式的附件调阅。</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支持对视图下的菜单进行分层维护，菜单可分两层，可维护菜单名称、菜单模版、菜单顺序、菜单内容显示顺序，并可控制菜单的启用与关闭。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支持对不同的系统域以及不同的角色分别配置不同的视图访问权限；配置系统控制按钮的使用权限，以及机构信息。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提供基于患者的非结构化文档的采集和查看。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支持根据不同角色设置病历信息访问权限，对患者隐私进行保护。比如影像科医生只能查看病史、检查申请、检查报告，主治医生能查看患者所有的病历。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支持患者重点信息的隐私脱敏处理，比如姓名、单位等。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支持病历访问量统计，包括病历访问趋势分析、各病历模块访问次数、访问用户、患者ID，以及访问调用方的访问次数。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权限配置：可对不同系统域，不同角色可访问的菜单进行权限的配置。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参数配置：可对系统各项外接功能，可调节参数如：默认检索时间范围、默认就诊时间轴的展开收起、水印、视图头部信息的颜色、展示内容、顺序，等功能进行配置。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患者360全视图可视化配置；支持自定义数据来源，多sql语句配置，提供自定义360病历展示目录模板配置，支持对视图下的菜单进行分层维护，菜单可分两层，可维护菜单名称、菜单模版、菜单顺序、菜单内容显示顺序，并可控制菜单的启用与关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提供患者病历模版可视化维护管理功能，可快速扩充病历模版，调整模版内容，且系统内置医嘱、处方、报告、病历、护理、治理处置、孕产、申请单、知情告知、医疗费用、就诊记录等患者病历文书模版。</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标签配置：自定义标签规则对患者进行标记，在人体图以气泡形式进行标签展示。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支持在医生工作站、护士工作站等业务系统中的无缝集成与嵌入（单点登录与权限控制。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支持通过样本号、条码号调阅检验报告，通过报告单号、申请单号调阅放射报告、内镜报告、病历报告、超声报告，通过住院号、就诊标识调阅住院就诊时序图。</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4.1.2.3.8.</w:t>
      </w:r>
      <w:r>
        <w:rPr>
          <w:rFonts w:hint="eastAsia" w:ascii="宋体" w:hAnsi="宋体" w:cs="宋体"/>
          <w:b/>
          <w:bCs/>
          <w:color w:val="auto"/>
          <w:sz w:val="21"/>
          <w:szCs w:val="21"/>
          <w:highlight w:val="none"/>
        </w:rPr>
        <w:t xml:space="preserve">闭环视图展示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应能通过闭环流程提供相应的环节消息接口服务，注册到集成平台中供第三方订阅，并形成闭环医嘱可视化视图。</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主要技术功能需求如下：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闭环时间轴视图可供业务系统调用，在患者全息视图、医生站、护士站等选择某条医嘱弹窗显示。</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闭环视图支持循环节点，针对长期医嘱的循环执行可展开显示每次的执行信息；闭环视图的关键信息链接展示，例如报告节点可以查询检查报告；支持节点备注信息查询；支持节点链接查询，比如出报告环节可以查看具体的检查报告。</w:t>
      </w:r>
      <w:r/>
    </w:p>
    <w:p>
      <w:pPr>
        <w:ind w:firstLine="422"/>
        <w:spacing w:before="120" w:after="120"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4.1.2.4.</w:t>
      </w:r>
      <w:r>
        <w:rPr>
          <w:rFonts w:hint="eastAsia" w:ascii="宋体" w:hAnsi="宋体" w:cs="宋体"/>
          <w:b/>
          <w:bCs/>
          <w:color w:val="auto"/>
          <w:sz w:val="21"/>
          <w:szCs w:val="21"/>
          <w:highlight w:val="none"/>
        </w:rPr>
        <w:t xml:space="preserve">管理决策支持</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4.1.2.4.1.</w:t>
      </w:r>
      <w:r>
        <w:rPr>
          <w:rFonts w:hint="eastAsia" w:ascii="宋体" w:hAnsi="宋体" w:cs="宋体"/>
          <w:b/>
          <w:bCs/>
          <w:color w:val="auto"/>
          <w:sz w:val="21"/>
          <w:szCs w:val="21"/>
          <w:highlight w:val="none"/>
        </w:rPr>
        <w:t xml:space="preserve">主题设计器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主题设计器可以将不同的图形组件装配到一起，最终形成一张反映业务情况的视图。针对不同角色的用户，采用合适的图形组件直观展示出该角色用户需要关注的指标数据。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主要技术功能需求如下：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4.1.2.4.1.</w:t>
      </w:r>
      <w:r>
        <w:rPr>
          <w:rFonts w:hint="eastAsia" w:ascii="宋体" w:hAnsi="宋体" w:cs="宋体"/>
          <w:b/>
          <w:bCs/>
          <w:color w:val="auto"/>
          <w:sz w:val="21"/>
          <w:szCs w:val="21"/>
          <w:highlight w:val="none"/>
        </w:rPr>
        <w:t xml:space="preserve">1、视图组件</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础表格：基础表格一般用于机构、科室、日期等维度数据的展现，支持按维度的排序，是报表格式的主要视图控件。表格支持表格格式设定、数据过滤、数据合计、数据分页、统计跟随、独立查询、打印显示等功能，并支持复杂表头配置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支持饼图类：饼图包括基础饼图、玫瑰图、环形图和环形目标图。饼图支持格式设定、统计跟随、独立查询、打印显示等功能。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柱状图类：柱状图包括基础柱状图、堆栈柱状图、横向柱状图、横向堆栈图和柱状折线图，支持柱状图格式设定、网格显示、图表数据显示、数据区域缩放显示、标签旋转度数设置、参考线设置、统计跟随、独立查询、打印显示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支持趋势图类：趋势图包括基础折线图和指标关系图，支持格式设定、网格显示、图表数据显示、数据区域缩放显示、标签旋转度数设置、参考线设置、统计跟随、独立查询等功能。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支持雷达图：基础雷达图一般用于1-3个指标少量维度上的全面分析，可以直观地展示数据分布情况。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支持仪表盘类：仪表盘分为基础仪表盘和刻度仪表盘，可用百分比或者有预警数值段的指标来展示，包括格式设定、打印显示、数据钻取等功能。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支持散点图：散点图适用于两个指标少量维度上的分析，可通过X轴或者Y轴直观地展示单个指标数据分布情况。</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支持地图：用于展示某个指标在一定地理区域范围内的分布情况，支持格式设定、统计跟随、独立查询、打印显示、视图钻取等功能，并内置地图数据，同时提供自定义上传功能。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支持看板组件类：如聚合数据块图、聚合占比图、聚合块组三种不同的视图，用于展示某个指标的同比值、同比率、同比增减值、环比值、环比率的分析数据。</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4.1.2.4.1.</w:t>
      </w:r>
      <w:r>
        <w:rPr>
          <w:rFonts w:hint="eastAsia" w:ascii="宋体" w:hAnsi="宋体" w:cs="宋体"/>
          <w:b/>
          <w:bCs/>
          <w:color w:val="auto"/>
          <w:sz w:val="21"/>
          <w:szCs w:val="21"/>
          <w:highlight w:val="none"/>
        </w:rPr>
        <w:t xml:space="preserve">2、视图应用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支持视图属性设置：为公共属性，支持视图名称、数据过滤（表格）、数据合计（表格）、数据分页（表格）、统计跟随、独立查询、打印显示、刷新时间的设置。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支持视图指标配置：提供新增虚拟指标和引用指标维度。</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支持视图钻取：提供维度列表和钻取链路配置。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视图联动：提供数据联动和联动钻取两种模式，适用于多个视图间联动展现。</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4.1.2.4.1.</w:t>
      </w:r>
      <w:r>
        <w:rPr>
          <w:rFonts w:hint="eastAsia" w:ascii="宋体" w:hAnsi="宋体" w:cs="宋体"/>
          <w:b/>
          <w:bCs/>
          <w:color w:val="auto"/>
          <w:sz w:val="21"/>
          <w:szCs w:val="21"/>
          <w:highlight w:val="none"/>
        </w:rPr>
        <w:t xml:space="preserve">3、视图配置</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支持面板布局设置：对已经配置好的视图控件进行排版，包括位置、大小的调整。</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支持多种视图风格设置，支持多种组件色系。同时用户可自定义主题系，配置组件色系、主题背景图片、查询栏色系等样式。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支持选择统计方式展示：实现视图查询栏与组件的联动。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支持视图复制：支持复制视图后更改指标数据，加快主题的开发效率。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支持视图导入导出：支持主题的导入导出，实现视图移植功能。</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统一大屏、移动端视图配置端，便于使用人员快速学习和系统升级。</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综合运营分析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主要用于医院管理者监测与了解医院日常运行的基本情况。</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本次分析业务如下：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1、门诊业务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门诊负荷分析：门诊就诊人次、急诊就诊人次、门急诊就诊人次、门诊增减率、急诊增减率、门急诊增减率等。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门诊挂号分析：门急诊挂号人次、普通门诊挂号人次、专家门诊挂号人次、专科门诊挂号人次、自助挂号人次、门诊退号人次、门诊预约率、自助挂号率等。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门诊处方分析：门急诊抗菌药物处方使用率、门急诊注射药物处方数、门急诊注射药物处方使用率、精神药品处方数、精神药品处方数占比、处方平均种数等。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门诊费用分析：门急诊挂号费、门诊西药费、门急诊中成药费、门急诊均次费用、药品均次费用、抗菌药物均次费用、收入增减率、门急诊同期收入、门急诊总收入。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门诊用药分析：门急诊药占比、门诊均次药品、门诊预约诊疗率、门急诊收费人次、门急诊就诊人次、门急诊挂号人次等。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处方金额分析：门急诊注射费用、门急诊西药处方总额、门急诊中药处方总额、门急诊抗菌药物费用等。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2、住院业务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住院负荷分析：入院人次、出院人次、住院收入、平均住院天数、床位使用率、住院手术例数、住院死亡率、住院预约检查率、住院重返率等。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住院床位分析：床位使用率、床位周转次数、实际开放总床日数、实际占用总床日数、出院患者平均住院日等。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住院手术分析：住院手术例数、住院一级手术例数、清洁手术总例数、手术重返人数、麻醉例数、手术总用时、手术安排例数等。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住院费用分析：住院医疗收入、住院药品收入、床位收入、住院均次药品收入、住院均次抗菌药费、住院材料收入等。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住院用药分析：住院抗菌药物使用人次、住院精神药物使用人次、住院抗菌药物使用率、住院精神药物使用率、住院均次抗菌药费、抗菌药物消耗量累计DDD数、住院抗菌药物使用强度等。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重点疾病分析：重点疾病住院总费用、重点疾病出院人次、重点疾病平均住院费用、重点疾病住院药品总费用、重点疾病平均住院药品费用等。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病种统计分析：在院人数、住院天数、住院西药费、住院中成药费、住院治疗收入、住院收入等。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3、医技业务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医技检查业务分析：门急诊检查人次、住院检查人次、住院检验人次、门急诊检验人次、门诊医技费用、住院医技费用等。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4、手术业务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住院手术分析：手术平均时间、手术患者住院死亡率、手术重返率、手术相关医院感染发生率、手术患者并发症发生率、麻醉例数等。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重点手术分析：重点手术出院人数、重点手术总费用、重点手术平均住院费用、重点手术住院死亡率、重点手术总住院日等。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手术重返分析：手术重返人数、择期手术重返人数、重点手术重返人数、出院31天重点手术重返率等。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住院手术等级：住院手术例数、择期手术例数、住院一级手术例数、住院二级手术例数、住院三级手术例数、住院四级手术例数、重点手术例数等。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5、药品管理</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基本药物分析：基本药物消耗数量、基本药物消耗金额、基本药物消耗金额占比等。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精神用药分析：精神药品处方数、门急诊精神药物使用人次、门急诊精神药物使用率、住院精神药物使用人次、住院精神药物使用率、精神药物消耗量等。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抗菌药物分析：门急诊抗菌药物处方数、门急诊抗菌药物使用人次、住院抗菌药物使用率、住院抗菌药物使用人次等。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药品采购分析：药品入库金额、药品入库数量、药品批发额、药品零售额、进销差额。</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药品流程分析：药品消耗金额、药品消耗数量等。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药品消耗分析：药品消耗分析等。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6、医疗质量</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住院死亡分析：住院死亡人数、住院死亡率、手术患者住院死亡人数、手术患者住院死亡率等。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住院诊断分析：住院诊断人数、住院诊断符合人数、住院诊断符合率等。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住院重返分析：出院当天重返人数、出院当天重返率、出院2-15天重返人数、出院2-15天重返率、出院16-31天重返率等。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4.1.2.4.2.</w:t>
      </w:r>
      <w:r>
        <w:rPr>
          <w:rFonts w:hint="eastAsia" w:ascii="宋体" w:hAnsi="宋体" w:cs="宋体"/>
          <w:b/>
          <w:bCs/>
          <w:color w:val="auto"/>
          <w:sz w:val="21"/>
          <w:szCs w:val="21"/>
          <w:highlight w:val="none"/>
        </w:rPr>
        <w:t xml:space="preserve">7、人力资源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人事总体分析：对全院或者各科室，进行医护人员的年龄分布、年资结构、学历、人员类别（医生、技师）等构成情况进行统计分析。</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医疗质量分析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医疗质量分析供医院管理者以及上级部门监控医院的医疗质量。</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主要分析专题需求如下：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1、基本运行专题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资源配置：医院建筑面积、全院员工总数、医师数、护理人员、医技人数、实际开放床数、急诊留观实际开放床位、重症医学科实际开放床位、医师数、医技人数、护理人员数等。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工作负荷：门诊人次、急诊人次、入院人次、出院人次、出院患者占用总床日数、门诊手术例数、急诊手术例数、住院手术例数、择期手术例数等。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治疗质量：出院人次、住院患者自动出院（非医嘱离院）人次、住院患者死亡人数、新生儿患者住院死亡人数、手术患者住院死亡人数等。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工作效率：出院人次、出院患者平均住院日、实际占用总床日数、实际开放总床日数、平均每张床位工作日、床位使用率、床位周转次数等。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患者负担：门诊人次、门诊均次费用、门诊均次药品费用、出院人次、住院均次费用等。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2、住院死亡专题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住院死亡：出院人次、住院患者死亡人数、住院患者死亡率、手术患者出院人次、手术患者住院死亡人数、手术患者住院死亡率、手术患者重返手术室死亡人数、手术患者围手术期住院死亡人数等。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生儿死亡：出生体重分级的新生儿出院人次、新生儿患者住院死亡人数、新生儿患者住院死亡率、新生儿手术患者出院人次、新生儿手术患者住院死亡人数、新生儿手术患者住院死亡率、新生儿非手术患者出院人次、新生儿非手术患者住院死亡人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重点疾病：重点疾病住院死亡人数、重点疾病出院人次、重点疾病住院死亡率等。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重点手术：重点手术出院人次、重点手术住院死亡人数、重点手术住院死亡率等。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3、住院重返专题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住院重返：出院当天再住院人次、出院当天再住院率、出院2-15天内再住院人次、出院2-15天内再住院率、出院16-31天再住院人次等。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手术重返：手术患者出院人次、手术患者重返手术室例数、手术患者重返手术室发生率、择期手术患者出院人次、择期手术重返手术室例数等。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重点疾病重返：重点疾病出院31天内再住院率、重点疾病出院15天内再住院率等。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重点手术重返：重点手术出院31天内再住院率、重点手术重返手术室发生率等。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4、医院感染专题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医院感染：医院感染发生例数、医院感染总发生率、新生儿医院感染发生例数、新生儿医院感染发生率等。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手术感染：手术患者出院人次、手术相关医院感染发生率、手术患者肺部感染发生例数、手术患者肺部感染发生率等。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手术感染（明细）：0级风险手术总例数、0级手术感染例数、0级手术感染发病率、I级风险手术总例数、I级手术感染例数、I级手术感染发病率、二级手术感染例数等。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ICU感染：ICU患者使用中心静脉置管总日数、ICU中心静脉置管血流感染人数、ICU中心静脉置管相关血流感染发病率、ICU患者使用呼吸机总日数、ICU呼吸机相关肺炎例数、ICU留置导尿管泌尿系感染人数等。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5、手术并发症专题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手术并发症：手术患者并发症发生例数、手术患者并发症发生率、手术并发症患者住院死亡例数、手术并发症患者住院死亡率等。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术并发症（明细）：手术患者手术后肺栓塞发生例数、手术患者手术后深静脉血栓例数、手术患者手术后败血症发生例数、手术患者手术后出血或血肿发生例数、手术患者手术伤口裂开发生例数、手术患者手术后猝死发生例数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6、患者安全专题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院前压疮（等级）：入院前压疮人次、入院前压疮发生率、入院前一级压疮人次、入院前一级压疮发生率、入院前二级压疮人次、入院前二级压疮发生率、入院前三级压疮人次、入院前三级压疮发生率、入院前四级压疮人次、入院前四级压疮发生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入院前压疮（来源）：自家庭入住压疮人次、自养老院入住压疮发生人次、自其它医院转入压疮人次、自其它来源入住压疮人次等。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住院压疮（等级）：出院人次、住院期间压疮人次、住院期间压疮发生率、住院期间一级压疮人次、住院期间二级压疮人次等。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住院期间压疮（部位）：实际占用总床日数、住院期间压疮人次、骶尾椎骨处压疮发生人次、坐骨处压疮发生人次、股骨粗隆处压疮发生人次等。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跌倒/坠床：跌倒/坠床事件数、因健康状况跌倒数、因治疗药物和（或）麻醉反应跌倒数、因治疗药物和（或）麻醉反应跌倒数、因环境中危险因子跌倒数等。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跌倒/坠床伤害：跌倒/坠床事件数、跌倒/坠床造成伤害事件数、跌倒造成伤害比率、跌倒伤害严重度1级事件数、跌倒伤害严重度2级事件数、跌倒伤害严重度3级事件数等。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产伤：产妇分娩人次、剖宫产人次、剖宫产率、新生儿患者出院人次、新生儿产伤人次、新生儿产伤发生率、阴道分娩人次、阴道分娩产伤人次、阴道分娩产生发生率等。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良事件（其他）：因用药错误导致患者死亡例数、发生输血反应的出院人次、接受输液的患者出院人次、发生输液反应的出院人次、接受输血的患者出院人次、手术异物遗留患者出院人次、医源性气胸出院患者人次、医源性意外穿刺或撕裂伤出院人次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7、合理用药专题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门急诊用药：住院人均使用抗菌药物品种数、住院人均抗菌药物费用、住院使用抗菌药物百分率、住院抗菌药物使用强度等。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清洁手术预防用药：清洁手术预防用抗菌药物例数、清洁手术预防用抗菌药物百分率、清洁手术预防用抗菌药物总天数、清洁手术用抗菌药物人均用药天数、清洁手术前0.5-2.0小时内给药例数等。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药品费用：药品总费用、药品费用占比、抗菌药物总费用、抗菌药物费用占比等。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4.1.2.4.3.</w:t>
      </w:r>
      <w:r>
        <w:rPr>
          <w:rFonts w:hint="eastAsia" w:ascii="宋体" w:hAnsi="宋体" w:cs="宋体"/>
          <w:b/>
          <w:bCs/>
          <w:color w:val="auto"/>
          <w:sz w:val="21"/>
          <w:szCs w:val="21"/>
          <w:highlight w:val="none"/>
        </w:rPr>
        <w:t xml:space="preserve">8、麻醉专题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麻醉统计：全身麻醉例数、全身麻醉-体外循环例数、脊髓麻醉例数、其他类麻醉例数、麻醉医师实施镇痛治疗例数（门诊）、麻醉医师实施镇痛治疗例数（住院）、麻醉医师实施手术后镇痛治疗例数等。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麻醉事件：麻醉非预期相关事件例数、麻醉中发生未预期意识障碍例数、麻醉中出现氧饱和度重度降低例数、全身麻醉结束时使用催醒药物例数等。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麻醉分级：ASA-1级例数、ASA-2级例数、ASA-3级例数、ASA-4级例数、ASA-1级术后死亡例数、ASA-2级术后死亡例数、ASA-3级术后死亡例数、ASA-4级术后死亡例数等。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医院等级评审指标分析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等级评审指标分析参照国家最新三级医院评审标准，依据《三级医院评审表》第二部分医疗服务能力与质量安全监测数据部分，对监测指标进行分析，内容主要包括医院资源配置、质量、安全、服务、绩效等指标监测、DRG 评价、单病种和重点医疗技术质控等日常监测数据。</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主要分析指标如下：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1、资源配置与运行数据指标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床位配置：核定床位数、实际开放床位数、床位使用率。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卫生技术人员配备：卫生技术人员数与开放床位数比、全院护士人数与开放床位数比、病区护士人数与开放床位数比、医院感染管理专职人员数与开放床位数比、药学专业技术人员数与卫生专业技术人员数比。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急诊医学科资源配置：固定急诊医师人数占急诊在岗医师人数的比例、固定急诊护士人数占急诊在岗护士人数的比例。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重症医学科资源配置：重症医学科开放床位数占医院开放床位数的比例、重症医学科医师人数与重症医学科开放床位数比、重症医学科护士人数与重症医学科开放床位数比。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麻醉科资源配置：麻醉科医师数与手术间数比、麻醉科医师数与日均全麻手术台次比、麻醉科医师和手术科室医师比、手术间麻醉护士与实际开放手术台的数量比。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中医科资源配置：中医科开放床位数占医院开放床位数的比例、中医科中医类别医师人数与中医科开放床位数比、中医科护士人数与中医科开放床位数比。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康复医学科资源配置：康复科开放床位数占医院开放床位数的比例、康复科医师人数与康复科开放床位数比、康复科康复师人数与康复科开放床位数比、康复科护士人数与康复科开放床位数比。</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感染性疾病科资源配置：固定医师人数占感染性疾病科在岗医师人数的比例、固定护士人数占感染性疾病科在岗护士人数的比例、感染性疾病科开放床位数占医院开放床位数的比例、可转换感染性疾病床位数占医院开放床位数的比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运行指标：相关手术科室年手术人次占其出院人次比例、开放床位使用率、人员支出占业务支出的比重。</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科研指标：新技术临床转化数量、取得临床相关国家专利数量。</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2、医疗服务能力与医院质量安全指标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医疗服务能力：收治病种数量（ICD-0 四位亚目数量）、住院术种数量（ICD-9-CM- 四位亚目数量）、DRG-DRGs 组数、DRG-CMI、DRG 时间指数、DRG 费用指数。</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医院质量指标：年度国家医疗质量安全目标改进情况、患者住院总死亡率、新生儿患者住院死亡率、手术患者住院死亡率、住院患者出院后0-31天非预期再住院率、手术患者术后 8小时/天内非预期重返手术室再次手术率、ICD 低风险病种患者住院死亡率（第一诊断为5个低风险病种 ICD-0编码的患者，可以同时存在其他诊断）、DRGs 低风险组患者住院死亡率。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安全指标：手术患者手术后肺栓塞发生例数和发生率、手术患者手术后深静脉血栓发生例数和发生率、手术患者手术后脓毒症发生例数和发生率、手术患者手术后出血或血肿发生例数和发生率、手术患者手术伤口裂开发生例数和发生率、手术患者手术后猝死发生例数和发生率、手术患者手术后呼吸衰竭发生例数和发生率、手术</w:t>
      </w:r>
      <w:r>
        <w:rPr>
          <w:rFonts w:hint="eastAsia" w:ascii="宋体" w:hAnsi="宋体" w:cs="宋体"/>
          <w:color w:val="auto"/>
          <w:sz w:val="21"/>
          <w:szCs w:val="21"/>
          <w:highlight w:val="none"/>
        </w:rPr>
        <w:t xml:space="preserve">患者手术后生理/代谢紊乱发生例数和发生率、与手术/操作相关感染发生例数和发生率、手术过程中异物遗留发生例数和发生率、手术患者麻醉并发症发生例数和发生率、手术患者肺部感染与肺机能不全发生例数和发生率、手术意外穿刺伤或撕裂伤发生例数和发生率、手术后急性肾衰竭发生例数和发生率、各系统/器官术后并发症发生例数和发生率、植入物的并发症（不包括脓毒症）发生例数和发生率、移植的并发症发生例数和发生率、再植和截肢的并发症发生例数和发生率、介入操作与手术后患者其他并发症发生例数和发生率、新生儿产伤发生例数和发生率、阴道分娩产</w:t>
      </w:r>
      <w:r>
        <w:rPr>
          <w:rFonts w:hint="eastAsia" w:ascii="宋体" w:hAnsi="宋体" w:cs="宋体"/>
          <w:color w:val="auto"/>
          <w:sz w:val="21"/>
          <w:szCs w:val="21"/>
          <w:highlight w:val="none"/>
        </w:rPr>
        <w:t xml:space="preserve">妇分娩或产褥期并发症发生例数和发生率、剖宫产分娩产妇分娩或产褥期并发症发生例数和发生率、期及以上院内压力性损伤发生例数和发生率、输注反应发生例数和发生率、输血反应发生例数和发生率、医源性气胸发生例数和发生率、住院患者医院内跌倒/坠床所致髋部骨折发生例数和发生率、住院 ICU 患者呼吸机相关性肺炎发生例数和发生率、住院 ICU 患者血管导管相关性感染发生例数和发生率、住院 ICU 患者导尿管相关性尿路感染发生例数和发生率、临床用药所致的有害效应（不良事件）发生例数和发生率、血液透析所致并发症发生例数和发生率。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3、重点专业质量控制指标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主要包</w:t>
      </w:r>
      <w:r>
        <w:rPr>
          <w:rFonts w:hint="eastAsia" w:ascii="宋体" w:hAnsi="宋体" w:cs="宋体"/>
          <w:color w:val="auto"/>
          <w:sz w:val="21"/>
          <w:szCs w:val="21"/>
          <w:highlight w:val="none"/>
        </w:rPr>
        <w:t xml:space="preserve">括重症医学专业医疗质量控制指标、急诊专业医疗质量控制指标、临床检验专业医疗质量控制指标、病理专业医疗质量控制指标、医院感染管理医疗质量控制指标、临床用血质量控制指标、呼吸内科专业医疗质量控制指标、产科专业医疗质量控制指标、神经系统疾病医疗质量控制指标、肾病专业医疗质量控制指标、护理专业医疗质量控制指标、药事管理专业医疗质量控制指标、病案管理质量控制指标、心血管系统疾病相关专业医疗质量控制指标、超声诊断专业医疗质量控制指标、康复医学专业医疗质量控制指标、临床营养专业医疗质量控制指标、麻醉专业医疗质量控制指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4、单病种（术种）质量控制指标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主要包括急性心肌梗死（ST 段抬高型，首次住院）、心力衰竭、冠状动脉旁路移植术、房颤、主动脉瓣置换术、二尖瓣置换术、房间隔缺损手术、</w:t>
      </w:r>
      <w:r>
        <w:rPr>
          <w:rFonts w:hint="eastAsia" w:ascii="宋体" w:hAnsi="宋体" w:cs="宋体"/>
          <w:color w:val="auto"/>
          <w:sz w:val="21"/>
          <w:szCs w:val="21"/>
          <w:highlight w:val="none"/>
        </w:rPr>
        <w:t xml:space="preserve">室间隔缺损手术、脑梗死（首次住院）、短暂性脑缺血发作、脑出血、脑膜瘤（初发，手术治疗）、胶质瘤（初发，手术治疗）、垂体腺瘤（初发，手术治疗）、急性动脉瘤性蛛网膜下腔出血（初发，手术治疗）、惊厥性癫痫持续状态、帕金森病、社区获得性肺炎（成人，首次住院）、社区获得性肺炎（儿童，首次住院）、慢性阻塞性肺疾病（急性发作，住院）、哮喘（成人，急性发作，住院）、哮喘（儿童，住院）、髋关节置换术、膝关节置换术、发育性髋关节发育不良（手术治疗）、剖宫产、异位妊娠（手术治疗）、子宫肌瘤（手术治疗）、肺癌（手术治疗）、甲状腺癌</w:t>
      </w:r>
      <w:r>
        <w:rPr>
          <w:rFonts w:hint="eastAsia" w:ascii="宋体" w:hAnsi="宋体" w:cs="宋体"/>
          <w:color w:val="auto"/>
          <w:sz w:val="21"/>
          <w:szCs w:val="21"/>
          <w:highlight w:val="none"/>
        </w:rPr>
        <w:t xml:space="preserve">（手术治疗）、乳腺癌（手术治疗）、胃癌（手术治疗）、结肠癌（手术治疗）、宫颈癌（手术治疗）、糖尿病肾病、终末期肾病血液透析、终末期肾病腹膜透析、舌鳞状细胞癌（手术治疗）、腮腺肿瘤（手术治疗）、口腔种植术、原发性急性闭角型青光眼（手术治疗）、复杂性视网膜脱离（手术治疗）、围手术期预防感染、围手术期预防深静脉血栓栓塞、住院精神疾病、中高危风险患者预防静脉血栓栓塞症、感染性休克早期治疗、儿童急性淋巴细胞白血病（初始诱导化疗）、儿童急性早幼粒细胞白血病（初始化疗）、甲状腺结节（手术治疗）、HBV 感染分娩母婴阻断。</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4.1.2.4.4.</w:t>
      </w:r>
      <w:r>
        <w:rPr>
          <w:rFonts w:hint="eastAsia" w:ascii="宋体" w:hAnsi="宋体" w:cs="宋体"/>
          <w:b/>
          <w:bCs/>
          <w:color w:val="auto"/>
          <w:sz w:val="21"/>
          <w:szCs w:val="21"/>
          <w:highlight w:val="none"/>
        </w:rPr>
        <w:t xml:space="preserve">5、重点医疗技术临床应用质量控制指标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国家限制类医疗技术：异</w:t>
      </w:r>
      <w:r>
        <w:rPr>
          <w:rFonts w:hint="eastAsia" w:ascii="宋体" w:hAnsi="宋体" w:cs="宋体"/>
          <w:color w:val="auto"/>
          <w:sz w:val="21"/>
          <w:szCs w:val="21"/>
          <w:highlight w:val="none"/>
        </w:rPr>
        <w:t xml:space="preserve">基因造血干细胞移植技术临床应用质量控制指标、同种胰岛移植技术临床应用质量控制指标、同种异体运动系统结构性组织移植技术临床应用质量控制指标、同种异体角膜移植技术临床应用质量控制指标、性别重置技术临床应用质量控制指标、质子和重离子加速器放射治疗技术临床应用质量控制指标、放射性粒子植入治疗技术临床应用质量控制指标、肿瘤消融治疗技术临床应用质量控制指标、心室辅助技术临床应用质量控制指标、人工智能辅助治疗技术临床应用质量控制指标、体外膜肺氧合（ECMO）技术临床应用质量控制指标、自体器官移植技术临床应用质量控制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体器官捐献、获取与移植技术：向人体器官获取组织报送的潜在器官捐献者人数与院内死亡人数比、实现器官捐献的人数与院内死亡人数比、人体器官获取组织质量控制指标、肝脏移植技术医疗质量控制指标、肾脏移植技术医疗质量控制指标、心脏移植技术医疗质量控制指标、肺脏移植技术医疗质量控制指标。</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其他重点医疗技术质量控制指标：消化内镜诊疗技术医疗质量控制指标。</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4.1.2.4.5.</w:t>
      </w:r>
      <w:r>
        <w:rPr>
          <w:rFonts w:hint="eastAsia" w:ascii="宋体" w:hAnsi="宋体" w:cs="宋体"/>
          <w:b/>
          <w:bCs/>
          <w:color w:val="auto"/>
          <w:sz w:val="21"/>
          <w:szCs w:val="21"/>
          <w:highlight w:val="none"/>
        </w:rPr>
        <w:t xml:space="preserve">医疗资源优化分析</w:t>
      </w:r>
      <w:r/>
    </w:p>
    <w:p>
      <w:pPr>
        <w:ind w:firstLine="420"/>
        <w:spacing w:before="120" w:after="120" w:line="360" w:lineRule="exact"/>
        <w:rPr>
          <w:rFonts w:hint="eastAsia" w:ascii="宋体" w:hAnsi="宋体" w:cs="宋体"/>
          <w:color w:val="auto"/>
          <w:sz w:val="21"/>
          <w:szCs w:val="21"/>
          <w:highlight w:val="none"/>
        </w:rPr>
      </w:pPr>
      <w:r/>
      <w:bookmarkStart w:id="252" w:name="_Toc15660"/>
      <w:r>
        <w:rPr>
          <w:rFonts w:hint="eastAsia" w:ascii="宋体" w:hAnsi="宋体" w:cs="宋体"/>
          <w:color w:val="auto"/>
          <w:sz w:val="21"/>
          <w:szCs w:val="21"/>
          <w:highlight w:val="none"/>
        </w:rPr>
        <w:t xml:space="preserve">医疗资源优化分析根据国家卫生健康委《进一步改善医疗服务行动计划》（国卫医发〔2017〕73号），对门诊就诊资源使用情况和就医效率进行分析优化，及时发现医院资源协调问题并进行改进，改善患者就医效率和服务体验。</w:t>
      </w:r>
      <w:bookmarkEnd w:id="252"/>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主要分析主题如下：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预约诊疗制度：包括预约诊疗率、住院患者分时预约检查率、门诊患者分时预约就诊率、门诊预约诊疗、时间间隔、其他预约服务等。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远程医疗制度：包括远程服务等。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临床路径管理制度：包括临床路径完成率、临床路径管理内容情况等。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医务社工制度：包括医务社工配备情况、志愿者服务时长等。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多学科诊疗模式：包括多学科门诊开设情况、多学科讨论及联合查房等。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急诊急救服务：包括急诊科固定的急诊医师占在岗医师的比例、急诊科固定的急诊护理人员占在岗护理人员的比例、急诊衔接情况等。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日间服务：包括日间手术开展率、日间手术病种范围、日间服务提供情况等。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智慧医院：包括信息技术预约情况、信息技术支付情况、信息技术提醒情况、自助查询服务、信息化建设情况、大数据利用情况、智能技术及可穿戴设备使用情况、药房自动化设备配置情况等。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优质护理服务：包括优质护理开展率、护理延伸服务等。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药学服务：包括合理用药指导（对患者）、合理用药指导（对基层卫生服务机构）等。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人文服务：包括患者心理疏导情况、医务人员心理疏导情况、医务人员风貌、保护患者隐私情况等。</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后勤服务：包括标识情况、卫生间卫生情况、门诊便民服务情况、住院便民服务情况、医务人员后勤保障服务情况等。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4.1.2.4.6.</w:t>
      </w:r>
      <w:r>
        <w:rPr>
          <w:rFonts w:hint="eastAsia" w:ascii="宋体" w:hAnsi="宋体" w:cs="宋体"/>
          <w:b/>
          <w:bCs/>
          <w:color w:val="auto"/>
          <w:sz w:val="21"/>
          <w:szCs w:val="21"/>
          <w:highlight w:val="none"/>
        </w:rPr>
        <w:t xml:space="preserve">三级公立医院绩效考核指标分析</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照《三级公立医院绩效考核指标》及《国家三级公立医院绩效考核操作手册》，提供三级公立医院绩效考核指标体系，由医疗质量、运营效率、持续发展、满意度评价等4个方面的指标构成，包含一级指标4个、二级指标14个、三级指标55个（定量50个，定性5个），单独新增指标1个，为重点监控高值医用耗材收入占比。</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主要分析指标如下：</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4.1.2.4.6.</w:t>
      </w:r>
      <w:r>
        <w:rPr>
          <w:rFonts w:hint="eastAsia" w:ascii="宋体" w:hAnsi="宋体" w:cs="宋体"/>
          <w:b/>
          <w:bCs/>
          <w:color w:val="auto"/>
          <w:sz w:val="21"/>
          <w:szCs w:val="21"/>
          <w:highlight w:val="none"/>
        </w:rPr>
        <w:t xml:space="preserve">1、医疗质量专题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点指标：包含手术占比、微创手术占比、四级手术占比、手术并发症发生率、I类切口感染率、参加室间质评检验项目数、低风险组病例死亡率、优质护理开展率、大型设备检查阳性率、单病种治愈好转率、下转患者分布及住院抗菌药物使用强度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定位：包含手术患者出院人次、出院患者四级手术例数、出院患者微创手术例数、门诊出院人次占比、下转患者人次、日间手术占择期手术比例、特需医疗服务占比、特需医疗服务收入占比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理用药：包含门诊基本药物使用人次、门诊就诊人次、门诊基本药物使用率、出院人次、出院基本药物使用人次、出院基本药物使用率、点评处方占比、中标药品使用量、基药采购品种数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预约服务：包含门诊预约就诊人次、门诊就诊人次、门诊预约就诊率、挂号预约就诊平均等待时间等。可按行政区划、机构名称、机构等级和业务时间等维度进行业务监管。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单病种：包含单病种治愈好转率、单病种平均住院天数、单病种诊断符合率、单病种平均确证天数、单病种平均费用等。可按行政区划、机构名称、机构等级和业务时间等维度进行业务监管。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4.1.2.4.6.</w:t>
      </w:r>
      <w:r>
        <w:rPr>
          <w:rFonts w:hint="eastAsia" w:ascii="宋体" w:hAnsi="宋体" w:cs="宋体"/>
          <w:b/>
          <w:bCs/>
          <w:color w:val="auto"/>
          <w:sz w:val="21"/>
          <w:szCs w:val="21"/>
          <w:highlight w:val="none"/>
        </w:rPr>
        <w:t xml:space="preserve">2、运营效率专题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营效率分析：包含医疗收入、门急诊均次费用、药品均次费用、住院均次药费、住院均次药品费用、医疗收入增幅、门诊均次药品增幅、住院均次费用增幅、门诊均次费用增幅、住院均次药品增幅、门诊医保基金占比、住院医保基金占比、门诊收入占比、住院收入占比、辅助用药占比、执业医师数、每百张病床药师人数、实际占用总床日数、医师住院日均工作负担、年总能耗支出、人员支出占业务支出比例、资产负债率、收支结余、医疗服务收入占比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费用控制：包含全院总收入、住院均次费用、住院均次药费、门急诊均次费用、门诊均次药品费用、全院总收入同比值、住院均次费用同比值、住院均次药费同比值、门急诊均次费用同比值、门诊均次药品费用同比值等。可按行政区划、机构名称、机构等级和业务时间等维度进行业务监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4.1.2.4.6.</w:t>
      </w:r>
      <w:r>
        <w:rPr>
          <w:rFonts w:hint="eastAsia" w:ascii="宋体" w:hAnsi="宋体" w:cs="宋体"/>
          <w:b/>
          <w:bCs/>
          <w:color w:val="auto"/>
          <w:sz w:val="21"/>
          <w:szCs w:val="21"/>
          <w:highlight w:val="none"/>
        </w:rPr>
        <w:t xml:space="preserve">3、持续发展专题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持续发展：包含医护比、麻醉医师占比、儿科医师占比、重症医师占比、医师资格考试通过人数、医师资格考试总人数、医师资格考试通过率、人才培养经费、临床带教人数、教学培训人次、病理医师占比、中医医师占比、每百名卫生技术人员科研项目经费、科研项目立项经费、科研成果转化总金额、每百名卫生技术人员科研成果转化金额、高级职称占比、进修返回占比等。可按行政区划、机构名称、机构等级和业务时间等维度进行业务监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4.1.2.4.6.</w:t>
      </w:r>
      <w:r>
        <w:rPr>
          <w:rFonts w:hint="eastAsia" w:ascii="宋体" w:hAnsi="宋体" w:cs="宋体"/>
          <w:b/>
          <w:bCs/>
          <w:color w:val="auto"/>
          <w:sz w:val="21"/>
          <w:szCs w:val="21"/>
          <w:highlight w:val="none"/>
        </w:rPr>
        <w:t xml:space="preserve">4、满意度评价专题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患者满意度：包含患者调查人数、患者非常满意占比、患者满意占比、患者基本满意占比、患者不满意占比、患者满意度得分、门诊患者满意度、住院患者满意度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机构满意度：包含门诊患者满意率、门诊患者满意度、住院患者满意率、住院患者满意度、患者满意率、患者满意度得分、患者满意度得分等。可按行政区划、机构名称、机构等级和业务时间等维度进行业务监管。</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医务人员满意度：包含员工非常满意占比、员工满意占比、员工基本满意占比、员工不满意占比、员工满意度得分等。可按行政区划、机构名称、机构等级和业务时间等维度进行业务监管。</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4.1.2.5.</w:t>
      </w:r>
      <w:r>
        <w:rPr>
          <w:rFonts w:hint="eastAsia" w:ascii="宋体" w:hAnsi="宋体" w:cs="宋体"/>
          <w:b/>
          <w:bCs/>
          <w:color w:val="auto"/>
          <w:sz w:val="21"/>
          <w:szCs w:val="21"/>
          <w:highlight w:val="none"/>
        </w:rPr>
        <w:t xml:space="preserve">公众服务应用服务接入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本次项目需基于医院信息集成平台整合公众服务与院内业务系统交互，包含：患者自助终端、患者线上服务（患者端）、患者线上支付。</w:t>
      </w:r>
      <w:r/>
    </w:p>
    <w:p>
      <w:pPr>
        <w:ind w:firstLine="422"/>
        <w:spacing w:before="120" w:after="120"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4.1.2.6.</w:t>
      </w:r>
      <w:r>
        <w:rPr>
          <w:rFonts w:hint="eastAsia" w:ascii="宋体" w:hAnsi="宋体" w:cs="宋体"/>
          <w:b/>
          <w:bCs/>
          <w:color w:val="auto"/>
          <w:sz w:val="21"/>
          <w:szCs w:val="21"/>
          <w:highlight w:val="none"/>
        </w:rPr>
        <w:t xml:space="preserve">医疗服务应用服务接入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本次项目需基于医院信息集成平台整合医疗一卡通与院内业务系统交互。</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4.1.2.7.</w:t>
      </w:r>
      <w:r>
        <w:rPr>
          <w:rFonts w:hint="eastAsia" w:ascii="宋体" w:hAnsi="宋体" w:cs="宋体"/>
          <w:b/>
          <w:bCs/>
          <w:color w:val="auto"/>
          <w:sz w:val="21"/>
          <w:szCs w:val="21"/>
          <w:highlight w:val="none"/>
        </w:rPr>
        <w:t xml:space="preserve">临床知识库服务接入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本次项目需基于医院信息集成平台整合临床知识库服务与院内业务系统交互。</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4.1.2.8.</w:t>
      </w:r>
      <w:r>
        <w:rPr>
          <w:rFonts w:hint="eastAsia" w:ascii="宋体" w:hAnsi="宋体" w:cs="宋体"/>
          <w:b/>
          <w:bCs/>
          <w:color w:val="auto"/>
          <w:sz w:val="21"/>
          <w:szCs w:val="21"/>
          <w:highlight w:val="none"/>
        </w:rPr>
        <w:t xml:space="preserve">互联网医院对接（含省平台对接）</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本次项目需基于医院信息集成平台实现与我院互联网医院的对接，同时完成互联网医院与江苏省互联网医疗服务监管系统的对接。</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4.1.2.9.</w:t>
      </w:r>
      <w:r>
        <w:rPr>
          <w:rFonts w:hint="eastAsia" w:ascii="宋体" w:hAnsi="宋体" w:cs="宋体"/>
          <w:b/>
          <w:bCs/>
          <w:color w:val="auto"/>
          <w:sz w:val="21"/>
          <w:szCs w:val="21"/>
          <w:highlight w:val="none"/>
        </w:rPr>
        <w:t xml:space="preserve">掌上医院微信小程序</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4.1.2.9.1.</w:t>
      </w:r>
      <w:r>
        <w:rPr>
          <w:rFonts w:hint="eastAsia" w:ascii="宋体" w:hAnsi="宋体" w:cs="宋体"/>
          <w:b/>
          <w:bCs/>
          <w:color w:val="auto"/>
          <w:sz w:val="21"/>
          <w:szCs w:val="21"/>
          <w:highlight w:val="none"/>
        </w:rPr>
        <w:t xml:space="preserve">医院患者端-微信公众号服务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登录注册：登录、注册、找回密码，手机短信验证码功能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实名制认证：实名制认证功能：如人脸识别服务，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就诊人管理：就诊人可维护亲属信息，帮助亲属进行医疗服务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智能导诊：科室专家知识库，接入医院自建AI大模型，为患者提供精准导诊服务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预约挂号：预约挂号和当日挂号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线上签到取号：预约挂号后，对接排队叫号系统实现线上取号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候诊叫号：实时显示门诊叫号、检验叫号、取药叫号、检查叫号等就诊排队序号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线上自费支付：支付挂号费、诊疗、医技费用、住院预交金缴费（支付宝、微信、数字货币）</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线上医保支付：为医保患者支付挂号费、诊疗费、医技费用、住院预交金缴费提供线上医保实时脱卡支付</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预约记录：个人预约记录的查询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就诊历史：门诊病历查询服务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处方查询：门诊处方查询服务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报告查询：查询检验、检查、体检、病理报告等（以上报告需要医院提供相关系统的结构化报告或者报告的url），查看患者云胶片（引用云胶片的url）、门诊病历、出院小结</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AI报告解读：对接医院自建AI大模型，对患者的检验报告、检查报告及体检报告给出AI的解读</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(15)</w:t>
      </w:r>
      <w:r>
        <w:rPr>
          <w:rFonts w:hint="eastAsia" w:ascii="宋体" w:hAnsi="宋体" w:cs="宋体"/>
          <w:color w:val="auto"/>
          <w:sz w:val="21"/>
          <w:szCs w:val="21"/>
          <w:highlight w:val="none"/>
        </w:rPr>
        <w:t xml:space="preserve">住院预登记：预登记患者的基本信息、病症等</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住院预交金：住院预交金缴费，查询当前费用余额</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住院费用清单：提供住院患者费用信息查询服务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出院线上结算：支持支付宝、微信、数字货币、医保实时结算</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通知消息：患者在诊疗过程中提供消息推送服务</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通知公告：将院内新闻公告管理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医院介绍：科室介绍、医生介绍、出诊信息查询、医院新闻、就诊注意事项、药品说明书、医学知识、交通指引、药品及费用价格查询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我的票据：支付发票信息的查询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预问诊：正式看病之前患者填写预问诊单推送给门诊医生</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医技预约：对接医技系统</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线上自助开单：比如血常规、常规心电图、影像、B超等，并且可以线上自助缴费，医院需提供各医技项目的开单接口</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治疗预约：提前预约治疗时间</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手术排期查询：对接手麻系统</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急救开单：急救车上的患者费用开单后患者可以线上缴费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病历资料复印：患者申请 → 护士 / 病案室审核 → 打印复印 → 缴费领取 / 邮寄</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来院导航、院内导航：来院导航、院内导航</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健康宣教：健康科普、治病注意事项、康复指导</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满意度调查：自动推送评价、一键打分、后台统计报表、差评预警、汇总分析</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意见码上提：扫码投诉 / 提建议</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挂医院现有应用链接：例如挂医院官网、随访管理、体检预约、医院智能订餐系统链接等</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4.1.2.9.2.</w:t>
      </w:r>
      <w:r>
        <w:rPr>
          <w:rFonts w:hint="eastAsia" w:ascii="宋体" w:hAnsi="宋体" w:cs="宋体"/>
          <w:b/>
          <w:bCs/>
          <w:color w:val="auto"/>
          <w:sz w:val="21"/>
          <w:szCs w:val="21"/>
          <w:highlight w:val="none"/>
        </w:rPr>
        <w:t xml:space="preserve">医护端-企业微信号</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门诊管理：查看我的门诊患者</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住院管理：我的住院患者信息查询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危急值管理：住院危急值管理</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专家排班：专家排班信息的查询</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我的排班：查询我的排班信息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用药审批：特许药物审批</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通知公告：医院新闻、通知公告的展示</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消息列表：医生消息通知信息</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通讯录：查询医院人员通讯录</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预约记录：医生的预约挂号记录功能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院长日报：查看院长日报功能</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健康宣教管理：健康宣教管理</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w:t>
      </w:r>
      <w:r>
        <w:rPr>
          <w:rFonts w:hint="eastAsia" w:ascii="宋体" w:hAnsi="宋体" w:cs="宋体"/>
          <w:b/>
          <w:bCs/>
          <w:color w:val="auto"/>
          <w:sz w:val="21"/>
          <w:szCs w:val="21"/>
          <w:highlight w:val="none"/>
        </w:rPr>
        <w:t xml:space="preserve">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互联互通成熟度评级指导</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本次需提供互联互通评级指导。主要需求如下：</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现状评估：从服务功能（如预约挂号、报告查询、在线缴费）、服务流程便捷性、数据安全等维度评估医院互联互通评级现状，定位短板。</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建设规划：制定互联互通评级功能建设清单（如完善线上服务平台、优化就医流程、拓展慢病管理服务），协助协调技术资源落地服务场景。</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材料筹备：指导医院整理互联互通评级相关制度、服务记录、患者满意度调查数据等评审材料，确保符合评审要求。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人员培训：针对医护人员、信息管理人员开展互联互通评级操作、应急处理培训，提升服务能力与评审应对水平。</w:t>
      </w:r>
      <w:r/>
    </w:p>
    <w:p>
      <w:pPr>
        <w:ind w:firstLine="422"/>
        <w:spacing w:before="120" w:after="120"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4.1.2.1</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第三方对接改造</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本次需进行与互联互通四甲相关的第三方系统的对接改造。</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4.1.2.1</w:t>
      </w: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1、相关第三方系统业务数据，满足国家电子病历数据集要求和互联互通四甲标准要求进行系统功能改造。</w:t>
      </w:r>
      <w:r/>
    </w:p>
    <w:p>
      <w:pPr>
        <w:ind w:firstLine="420"/>
        <w:spacing w:before="120" w:after="120" w:line="36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4.1.2.1</w:t>
      </w: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2、相关第三方系统服务对接，满足互联互通四甲服务标准要求，进行系统交互适应性改造，涉及临床服务系统、医疗管理系统、运营管理系统、公众服务应用、医疗服务应用、互联网诊疗服务应用、临床知识库应用、外部机构对接。</w:t>
      </w:r>
      <w:r/>
    </w:p>
    <w:p>
      <w:pPr>
        <w:ind w:firstLine="422"/>
        <w:spacing w:before="120" w:after="120" w:line="360" w:lineRule="exact"/>
        <w:rPr>
          <w:rFonts w:hint="eastAsia" w:ascii="宋体" w:hAnsi="宋体" w:cs="宋体"/>
          <w:b/>
          <w:bCs/>
          <w:color w:val="auto"/>
          <w:sz w:val="21"/>
          <w:szCs w:val="21"/>
          <w:highlight w:val="none"/>
        </w:rPr>
        <w:outlineLvl w:val="3"/>
      </w:pPr>
      <w:r>
        <w:rPr>
          <w:rFonts w:ascii="宋体" w:hAnsi="宋体" w:cs="宋体"/>
          <w:b/>
          <w:bCs/>
          <w:color w:val="auto"/>
          <w:sz w:val="21"/>
          <w:szCs w:val="21"/>
          <w:highlight w:val="none"/>
        </w:rPr>
        <w:t xml:space="preserve">4.2.</w:t>
      </w:r>
      <w:r>
        <w:rPr>
          <w:rFonts w:hint="eastAsia" w:ascii="宋体" w:hAnsi="宋体" w:cs="宋体"/>
          <w:b/>
          <w:bCs/>
          <w:color w:val="auto"/>
          <w:sz w:val="21"/>
          <w:szCs w:val="21"/>
          <w:highlight w:val="none"/>
        </w:rPr>
        <w:t xml:space="preserve">硬件技术要求</w:t>
      </w:r>
      <w:r/>
    </w:p>
    <w:p>
      <w:pPr>
        <w:ind w:firstLine="422"/>
        <w:spacing w:before="120" w:after="120"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4.2.1.</w:t>
      </w:r>
      <w:r>
        <w:rPr>
          <w:rFonts w:hint="eastAsia" w:ascii="宋体" w:hAnsi="宋体" w:cs="宋体"/>
          <w:b/>
          <w:bCs/>
          <w:color w:val="auto"/>
          <w:sz w:val="21"/>
          <w:szCs w:val="21"/>
          <w:highlight w:val="none"/>
        </w:rPr>
        <w:t xml:space="preserve">存储扩容</w:t>
      </w:r>
      <w:r/>
    </w:p>
    <w:tbl>
      <w:tblPr>
        <w:tblStyle w:val="903"/>
        <w:tblW w:w="8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702"/>
      </w:tblGrid>
      <w:tr>
        <w:trPr>
          <w:jc w:val="center"/>
          <w:tblHeader/>
        </w:trPr>
        <w:tc>
          <w:tcPr>
            <w:tcW w:w="904"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W w:w="7702"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规格要求</w:t>
            </w:r>
            <w:r/>
          </w:p>
        </w:tc>
      </w:tr>
      <w:tr>
        <w:trPr>
          <w:jc w:val="center"/>
        </w:trPr>
        <w:tc>
          <w:tcPr>
            <w:tcW w:w="904" w:type="dxa"/>
            <w:vAlign w:val="center"/>
            <w:textDirection w:val="lrTb"/>
            <w:noWrap w:val="false"/>
          </w:tcPr>
          <w:p>
            <w:pPr>
              <w:jc w:val="center"/>
              <w:keepNex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现有</w:t>
            </w:r>
            <w:r>
              <w:rPr>
                <w:rFonts w:hint="eastAsia" w:ascii="宋体" w:hAnsi="宋体" w:cs="宋体"/>
                <w:color w:val="auto"/>
                <w:sz w:val="21"/>
                <w:szCs w:val="21"/>
                <w:highlight w:val="none"/>
              </w:rPr>
              <w:t xml:space="preserve">H3C CF22845扩容</w:t>
            </w:r>
            <w:r>
              <w:rPr>
                <w:rFonts w:hint="eastAsia" w:ascii="宋体" w:hAnsi="宋体" w:cs="宋体"/>
                <w:color w:val="auto"/>
                <w:sz w:val="21"/>
                <w:szCs w:val="21"/>
                <w:highlight w:val="none"/>
                <w:lang w:val="en-US" w:eastAsia="zh-CN"/>
              </w:rPr>
              <w:t xml:space="preserve">服务</w:t>
            </w:r>
            <w:r/>
          </w:p>
        </w:tc>
        <w:tc>
          <w:tcPr>
            <w:tcW w:w="7702"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硬件扩容≥10块3.84TB NVMe SSD；双控制器缓存由32GB扩容至≥512GB；FC主机总端口≥8个 ，包含对应光模块。</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软件扩容：配置全容量许可的克隆功能，后续扩容无需额外购买许可；配置全容量许可快照功能，有效预防各种软故障的发生，快照无需预留空间，后续扩容无需额外购买许可</w:t>
            </w:r>
            <w:r>
              <w:rPr>
                <w:rFonts w:hint="eastAsia" w:ascii="宋体" w:hAnsi="宋体" w:cs="宋体"/>
                <w:color w:val="auto"/>
                <w:sz w:val="21"/>
                <w:szCs w:val="21"/>
                <w:highlight w:val="none"/>
              </w:rPr>
              <w:t xml:space="preserve">；配置全容量许可的在线重删压缩功能，所有重删压缩工作均在落盘前在线完成以减少SSD硬盘写入，针对指定LUN，重删功能和压缩功能都可以进行独立的开启或关闭，系统应可以统计不可重删/压缩的数据量以帮助用户对数据缩减效果进行观察和决策，后续扩容无需额外购买许可；配置存储远程复制功能模块，远程异步复制间隔≤1min。配置存储双活功能授权，在不加额外网关的情况下可以实现和同系列存储组成双活阵列，在一台阵列故障以及RAID失效/元数据损坏/链路故障等情况下，依然可以实现双活切换而不会中断业务，且双活切换时间不大于10秒</w:t>
            </w:r>
            <w:r/>
          </w:p>
        </w:tc>
      </w:tr>
      <w:tr>
        <w:trPr>
          <w:jc w:val="center"/>
        </w:trPr>
        <w:tc>
          <w:tcPr>
            <w:tcW w:w="904" w:type="dxa"/>
            <w:vAlign w:val="center"/>
            <w:textDirection w:val="lrTb"/>
            <w:noWrap w:val="false"/>
          </w:tcPr>
          <w:p>
            <w:pPr>
              <w:jc w:val="center"/>
              <w:keepNex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现有</w:t>
            </w:r>
            <w:r>
              <w:rPr>
                <w:rFonts w:hint="eastAsia" w:ascii="宋体" w:hAnsi="宋体" w:cs="宋体"/>
                <w:color w:val="auto"/>
                <w:sz w:val="21"/>
                <w:szCs w:val="21"/>
                <w:highlight w:val="none"/>
              </w:rPr>
              <w:t xml:space="preserve">VNX5600扩容</w:t>
            </w:r>
            <w:r>
              <w:rPr>
                <w:rFonts w:hint="eastAsia" w:ascii="宋体" w:hAnsi="宋体" w:cs="宋体"/>
                <w:color w:val="auto"/>
                <w:sz w:val="21"/>
                <w:szCs w:val="21"/>
                <w:highlight w:val="none"/>
                <w:lang w:val="en-US" w:eastAsia="zh-CN"/>
              </w:rPr>
              <w:t xml:space="preserve">服务</w:t>
            </w:r>
            <w:r/>
          </w:p>
        </w:tc>
        <w:tc>
          <w:tcPr>
            <w:tcW w:w="7702"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扩展柜：25盘位的扩展柜≥1个；</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硬盘：≥11块2.5英寸800GB SSD；≥3块200GB SSD FAST Cache</w:t>
            </w:r>
            <w:r/>
          </w:p>
        </w:tc>
      </w:tr>
      <w:tr>
        <w:trPr>
          <w:jc w:val="center"/>
        </w:trPr>
        <w:tc>
          <w:tcPr>
            <w:tcW w:w="904"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质保与服务</w:t>
            </w:r>
            <w:r/>
          </w:p>
        </w:tc>
        <w:tc>
          <w:tcPr>
            <w:tcW w:w="7702"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5年7×24小时，两小时现场支持和硬件质保（含硬盘不返还），扩容后数据迁移和资源整合</w:t>
            </w:r>
            <w:r/>
          </w:p>
        </w:tc>
      </w:tr>
    </w:tbl>
    <w:p>
      <w:pPr>
        <w:numPr>
          <w:ilvl w:val="2"/>
          <w:numId w:val="0"/>
        </w:numPr>
        <w:ind w:firstLine="422"/>
        <w:spacing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4.2.2.</w:t>
      </w:r>
      <w:r>
        <w:rPr>
          <w:rFonts w:hint="eastAsia" w:ascii="宋体" w:hAnsi="宋体" w:cs="宋体"/>
          <w:b/>
          <w:bCs/>
          <w:color w:val="auto"/>
          <w:sz w:val="21"/>
          <w:szCs w:val="21"/>
          <w:highlight w:val="none"/>
        </w:rPr>
        <w:t xml:space="preserve">网络类设备</w:t>
      </w:r>
      <w:r/>
    </w:p>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4.2.2.1.</w:t>
      </w:r>
      <w:r>
        <w:rPr>
          <w:rFonts w:hint="eastAsia" w:ascii="宋体" w:hAnsi="宋体" w:cs="宋体"/>
          <w:b/>
          <w:bCs/>
          <w:color w:val="auto"/>
          <w:sz w:val="21"/>
          <w:szCs w:val="21"/>
          <w:highlight w:val="none"/>
        </w:rPr>
        <w:t xml:space="preserve">全院网管平台</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6915"/>
      </w:tblGrid>
      <w:tr>
        <w:trPr>
          <w:jc w:val="center"/>
          <w:tblHeader/>
        </w:trPr>
        <w:tc>
          <w:tcPr>
            <w:tcW w:w="1691"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指标项</w:t>
            </w:r>
            <w:r/>
          </w:p>
        </w:tc>
        <w:tc>
          <w:tcPr>
            <w:tcW w:w="6915"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多平台支持</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支持Windows、Linux平台、麒麟等国产操作系统，及MS SQL、Oracle、达梦等数据库，支持B/S架构；</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自定义主页</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管理员可以首页中通过拖拽，自定义需要在首页展示页面，同时支持Widget扩展；</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自动发现拓扑</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自动发现网络中的所有网络设备，并在拓扑中显示出来，支持拓扑图自定义修改，包括设备、链路等；</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故障管理</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性能管理</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任务的性能监控，可定制监控任务，长期监控网络性能，可以形成日报、周报、月报等报表。支持定制性能阈值，可以为监控的性能指标设置两级阈值，当性能指标超过阈值时根据不同的阈值发送不同级别的告警；</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可视化</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支持设备面板的显示、定时刷新、面板缩放功能，通过面板管理，网络管理人员可以直观地看到设备、板卡、端口的工作状态；并提供基于设备面板的设备、单板、端口配置功能。</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配置集中管理</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配置库包括配置文件和配置片段，配置内容可带有参数，在部署时根据设备的差异设置不同的值；配置文件可部署到设备的启动配置或者运行配置；配置片段只能部署到设备的运行配置；</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用户分权管理</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可以为不同的管理员设置不同的用户名、密码，并限制管理员的管理权限和管理范围，实现用户分权管理；</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配置要求</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网络设备管理授权≥500点</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6915"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5年7×24，两小时现场支持和5年软硬件质保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4.2.2.2.</w:t>
      </w:r>
      <w:r>
        <w:rPr>
          <w:rFonts w:hint="eastAsia" w:ascii="宋体" w:hAnsi="宋体" w:cs="宋体"/>
          <w:b/>
          <w:bCs/>
          <w:color w:val="auto"/>
          <w:sz w:val="21"/>
          <w:szCs w:val="21"/>
          <w:highlight w:val="none"/>
        </w:rPr>
        <w:t xml:space="preserve">外网核心交换机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7310"/>
      </w:tblGrid>
      <w:tr>
        <w:trPr>
          <w:jc w:val="center"/>
          <w:tblHeader/>
        </w:trPr>
        <w:tc>
          <w:tcPr>
            <w:tcW w:w="0" w:type="auto"/>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10"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shd w:val="clear" w:color="000000" w:fill="ffffff"/>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基础硬件</w:t>
            </w:r>
            <w:r/>
          </w:p>
        </w:tc>
        <w:tc>
          <w:tcPr>
            <w:shd w:val="clear" w:color="000000" w:fill="ffffff"/>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采用国产化核心芯片，支持主控引擎插槽≥2个，业务板插槽≥3个；交换容量≥68Tbps，包转发率≥51000Mpps</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路由性能</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支持IPv4/IPv6静态路由、RIP、OSPF、IS-IS、BGP、等价路由、策略路由；</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支持防火墙独立插卡，实现安全访问控制策略，</w:t>
            </w:r>
            <w:r/>
          </w:p>
        </w:tc>
      </w:tr>
      <w:tr>
        <w:trPr>
          <w:jc w:val="center"/>
          <w:trHeight w:val="503"/>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虚拟化</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支持多虚一技术（N：1），可将多台物理设备虚拟化为1台逻辑设备，支持一虚多技术（1：N），可将1台物理设备虚拟化为16台逻辑设备</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支持设备先“多虚一”再“一虚多”的功能联动，彻底实现资源池化；</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融合</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支持有线无线融合，实现用户的统一认证管理；</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可视化</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支持Telemetry流量可视化功能； </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数据加密</w:t>
            </w:r>
            <w:r/>
          </w:p>
        </w:tc>
        <w:tc>
          <w:tcPr>
            <w:tcW w:w="7310"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交换机全端口支持256bits MACsec加密；</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支持内置智能图形化管理平台，支持对下联设备统一管理，并可通过图形化界面创建配置组，实现配置文件一键下发、拓扑内设备批量版本升级、配置命令一键下发</w:t>
            </w:r>
            <w:r/>
          </w:p>
        </w:tc>
      </w:tr>
      <w:tr>
        <w:trPr>
          <w:jc w:val="cente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镜像功能</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支持本地端口镜像和远程端口镜像RSPAN；</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支持流镜像</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支持N：M的端口镜像（M大于1）</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环网协议</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支持ERPS功能，能够快速阻断环路；支持STP、RSTP、MSTP，环网故障恢复时间短；</w:t>
            </w:r>
            <w:r/>
          </w:p>
        </w:tc>
      </w:tr>
      <w:tr>
        <w:trPr>
          <w:jc w:val="cente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访问控制策略</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支持基于第二层、第三层和第四层的ACL；</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支持MAC认证、802.1x认证、portal认证；</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预配置及回滚</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支持命令行预配置和配置回滚功能，通过配置命令行，配置命令行成单条或多条的配置回退点，可灵活执行多次，实现命令行预配置、配置回滚点保存和配置回滚的功能</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TAP功能</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TAP支持基于端口的 M：N 模型功能，支持基于普通IPv4、IPV6报文五元组流分类功能</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VXLAN</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支持VXLAN网关功能，能够实现VXLAN二三层互通；</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电源高可靠</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支持电源黑匣子功能，从而便于记录分析电源损坏信息</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配置要求</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配置双主控、冗余电源，整机提供≥16端口千兆以太网电接口，提供≥16端口万兆以太网光接口，提供≥24端口千兆以太网光接口，提供≥8个万兆以太网光模块，≥12个千兆以太网光模块</w:t>
            </w:r>
            <w:r/>
          </w:p>
        </w:tc>
      </w:tr>
      <w:tr>
        <w:trPr>
          <w:jc w:val="center"/>
          <w:trHeight w:val="317"/>
        </w:trPr>
        <w:tc>
          <w:tcPr>
            <w:tcW w:w="1296"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731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4.2.2.3.</w:t>
      </w:r>
      <w:r>
        <w:rPr>
          <w:rFonts w:hint="eastAsia" w:ascii="宋体" w:hAnsi="宋体" w:cs="宋体"/>
          <w:b/>
          <w:bCs/>
          <w:color w:val="auto"/>
          <w:sz w:val="21"/>
          <w:szCs w:val="21"/>
          <w:highlight w:val="none"/>
        </w:rPr>
        <w:t xml:space="preserve">外网汇聚交换机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99"/>
        <w:gridCol w:w="6907"/>
      </w:tblGrid>
      <w:tr>
        <w:trPr>
          <w:jc w:val="center"/>
          <w:tblHeader/>
        </w:trPr>
        <w:tc>
          <w:tcPr>
            <w:tcW w:w="169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6907"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shd w:val="clear" w:color="000000" w:fill="ffffff"/>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基础硬件</w:t>
            </w:r>
            <w:r/>
          </w:p>
        </w:tc>
        <w:tc>
          <w:tcPr>
            <w:shd w:val="clear" w:color="000000" w:fill="ffffff"/>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采用国产化核心芯片，交换容量≥4.8Tbps，包转发率≥1600Mpps，</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路由性能</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支持IPv4/IPv6静态路由、RIP、OSPF、IS-IS、BGP、等价路由、策略路由；</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虚拟化</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支持多虚一技术（N：1），可将多台物理设备虚拟化为1台逻辑设备</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内置智能管理平台，组网拓扑可视及管理、设备列表可视，以图形化操作的方式，实现对网络的统一运维及管理</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数据中心特性</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 PFC、ECN 功能，可以满足以太网流量传输的无丢包要求，防止丢包对业务造成影响；</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VXLAN</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支持VXLAN网关功能，能够实现VXLAN二三层互通；</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配置冗余电源，风扇数量≥5个；万兆以太网光口≥24个，40G/100G以太网光口≥8个；提供≥12个万兆以太网光模块，提供≥4个40G/100G以太网光模块</w:t>
            </w:r>
            <w:r/>
          </w:p>
        </w:tc>
      </w:tr>
      <w:tr>
        <w:trPr>
          <w:jc w:val="center"/>
        </w:trPr>
        <w:tc>
          <w:tcPr>
            <w:tcW w:w="16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690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4.2.2.4.</w:t>
      </w:r>
      <w:r>
        <w:rPr>
          <w:rFonts w:hint="eastAsia" w:ascii="宋体" w:hAnsi="宋体" w:cs="宋体"/>
          <w:b/>
          <w:bCs/>
          <w:color w:val="auto"/>
          <w:sz w:val="21"/>
          <w:szCs w:val="21"/>
          <w:highlight w:val="none"/>
        </w:rPr>
        <w:t xml:space="preserve">内网核心交换机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46"/>
        <w:gridCol w:w="7660"/>
      </w:tblGrid>
      <w:tr>
        <w:trPr>
          <w:jc w:val="center"/>
          <w:tblHeader/>
        </w:trPr>
        <w:tc>
          <w:tcPr>
            <w:tcW w:w="946"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66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shd w:val="clear" w:color="000000" w:fill="ffffff"/>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基础硬件</w:t>
            </w:r>
            <w:r/>
          </w:p>
        </w:tc>
        <w:tc>
          <w:tcPr>
            <w:shd w:val="clear" w:color="000000" w:fill="ffffff"/>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采用国产化核心芯片，正交CLOS无中板交换架构，业务板卡与交换网板完全正交；支持主控引擎插槽≥2个，交换网板插槽≥4个，业务板插槽≥6个；交换容量≥1071 Tbps，包转发率≥345600 Mpps； </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路由性能</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支持IPv4/IPv6静态路由、RIP、OSPF、IS-IS、BGP、等价路由、策略路由；</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支持防火墙业务插卡，把流量引入防火墙进行过滤，支持对病毒的网络层传播行为进行溯源及阻断，防止内网病毒扩散</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聚合DLB</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支持聚合DLB，可根据端口负载状态进行流量的负载均衡；</w:t>
            </w:r>
            <w:r/>
          </w:p>
        </w:tc>
      </w:tr>
      <w:tr>
        <w:trPr>
          <w:jc w:val="center"/>
        </w:trPr>
        <w:tc>
          <w:tcPr>
            <w:tcW w:w="946"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虚拟化</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支持多虚一技术（N：1），可将4台物理设备虚拟化为1台逻辑设备，支持一虚多技术（1：N），可将1台物理设备虚拟化为16台逻辑设备</w:t>
            </w:r>
            <w:r/>
          </w:p>
        </w:tc>
      </w:tr>
      <w:tr>
        <w:trPr>
          <w:jc w:val="center"/>
        </w:trPr>
        <w:tc>
          <w:tcPr>
            <w:tcW w:w="94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支持设备先“多虚一”再“一虚多”的功能联动，彻底实现资源池化；</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融合</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支持有线无线融合，实现用户的统一认证管理；</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数据加密</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交换机全端口支持256bits MACsec加密；</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可视化</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支持Telemetry、支持INT可视化功能； </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内置智能图形化管理平台，支持对下联设备统一管理，并可通过图形化界面创建配置组，实现配置一键下发、拓扑内设备批量版本升级、配置命令一键下发，以上功能均需提供CMA认证权威第三方检测机构测试报告复印件并加盖投标人公章证明； </w:t>
            </w:r>
            <w:r/>
          </w:p>
        </w:tc>
      </w:tr>
      <w:tr>
        <w:trPr>
          <w:jc w:val="center"/>
        </w:trPr>
        <w:tc>
          <w:tcPr>
            <w:tcW w:w="94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快速上线</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支持设备上电到流量转发仅需百秒（百秒通流）；</w:t>
            </w:r>
            <w:r/>
          </w:p>
        </w:tc>
      </w:tr>
      <w:tr>
        <w:trPr>
          <w:jc w:val="center"/>
        </w:trPr>
        <w:tc>
          <w:tcPr>
            <w:tcW w:w="94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预配置及回滚</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★支持命令行预配置和配置回滚功能，通过配置命令行，配置命令行成单条或多条的配置回退点，可灵活执行多次，实现命令行预配置、配置回滚点保存和配置回滚的功能，提供</w:t>
            </w:r>
            <w:r>
              <w:rPr>
                <w:rFonts w:hint="eastAsia" w:ascii="宋体" w:hAnsi="宋体" w:cs="宋体"/>
                <w:color w:val="auto"/>
                <w:sz w:val="21"/>
                <w:szCs w:val="21"/>
                <w:highlight w:val="none"/>
              </w:rPr>
              <w:t xml:space="preserve">CMA认证权威第三方检测机构测试报告复印件并加盖投标人公章证明；</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SAVA</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支持SAVA（源地址验证架构）功能</w:t>
            </w:r>
            <w:r/>
          </w:p>
        </w:tc>
      </w:tr>
      <w:tr>
        <w:trPr>
          <w:jc w:val="center"/>
        </w:trPr>
        <w:tc>
          <w:tcPr>
            <w:tcW w:w="946"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镜像功能</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支持本地端口镜像和远程端口镜像RSPAN；</w:t>
            </w:r>
            <w:r/>
          </w:p>
        </w:tc>
      </w:tr>
      <w:tr>
        <w:trPr>
          <w:jc w:val="center"/>
        </w:trPr>
        <w:tc>
          <w:tcPr>
            <w:tcW w:w="94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支持流镜像</w:t>
            </w:r>
            <w:r/>
          </w:p>
        </w:tc>
      </w:tr>
      <w:tr>
        <w:trPr>
          <w:jc w:val="center"/>
        </w:trPr>
        <w:tc>
          <w:tcPr>
            <w:tcW w:w="94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支持N：M的端口镜像（M大于1）</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环网协议</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支持ERPS功能，能够快速阻断环路；支持STP、RSTP、MSTP，环网故障恢复时间短；</w:t>
            </w:r>
            <w:r/>
          </w:p>
        </w:tc>
      </w:tr>
      <w:tr>
        <w:trPr>
          <w:jc w:val="center"/>
        </w:trPr>
        <w:tc>
          <w:tcPr>
            <w:tcW w:w="946"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访问控制策略</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支持基于第二层、第三层和第四层的ACL；</w:t>
            </w:r>
            <w:r/>
          </w:p>
        </w:tc>
      </w:tr>
      <w:tr>
        <w:trPr>
          <w:jc w:val="center"/>
        </w:trPr>
        <w:tc>
          <w:tcPr>
            <w:tcW w:w="94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支持MAC认证、802.1x认证、portal认证；</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TAP功能</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TAP支持基于端口的 M：N 模型功能，支持基于普通IPv4、IPV6报文五元组流分类功能</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VXLAN</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支持VXLAN网关功能，能够实现VXLAN二三层互通；</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电源高可靠</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支持电源黑匣子功能，从而便于记录分析电源损坏信息；</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SDN</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支持独立的智能板卡，支持部署</w:t>
            </w:r>
            <w:r>
              <w:rPr>
                <w:rFonts w:hint="eastAsia" w:ascii="宋体" w:hAnsi="宋体" w:cs="宋体"/>
                <w:color w:val="auto"/>
                <w:sz w:val="21"/>
                <w:szCs w:val="21"/>
                <w:highlight w:val="none"/>
              </w:rPr>
              <w:t xml:space="preserve">园区</w:t>
            </w:r>
            <w:r>
              <w:rPr>
                <w:rFonts w:hint="eastAsia" w:ascii="宋体" w:hAnsi="宋体" w:cs="宋体"/>
                <w:color w:val="auto"/>
                <w:sz w:val="21"/>
                <w:szCs w:val="21"/>
                <w:highlight w:val="none"/>
              </w:rPr>
              <w:t xml:space="preserve">SDN方案，从而实现网络及SDN方案一体化部署，提供CMA认证权威第三方检测机构测试报告复印件并加盖投标人公章证明</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配置要求</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配置双主控、冗余电源，双交换网板，整机提供≥48端口万兆以太网光接口，提供≥48端口千兆以太网光接口，提供≥16端口40G以太网光接口，提供≥8个40G 300M多模光模块，提供≥12个千兆以太网光模块；提供≥24个万兆以太网光模块；</w:t>
            </w:r>
            <w:r/>
          </w:p>
        </w:tc>
      </w:tr>
      <w:tr>
        <w:trPr>
          <w:jc w:val="center"/>
        </w:trPr>
        <w:tc>
          <w:tcPr>
            <w:tcW w:w="94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766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4.2.2.5.</w:t>
      </w:r>
      <w:r>
        <w:rPr>
          <w:rFonts w:hint="eastAsia" w:ascii="宋体" w:hAnsi="宋体" w:cs="宋体"/>
          <w:b/>
          <w:bCs/>
          <w:color w:val="auto"/>
          <w:sz w:val="21"/>
          <w:szCs w:val="21"/>
          <w:highlight w:val="none"/>
        </w:rPr>
        <w:t xml:space="preserve">内网汇聚交换机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7130"/>
      </w:tblGrid>
      <w:tr>
        <w:trPr>
          <w:jc w:val="center"/>
          <w:tblHeader/>
        </w:trPr>
        <w:tc>
          <w:tcPr>
            <w:tcW w:w="0" w:type="auto"/>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130"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基础硬件</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采用国产化核心芯片，交换容量≥4.8 Tbps，包转发率≥2000 Mpps，</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路由性能</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支持IPv4/IPv6静态路由、RIP、OSPF、IS-IS、BGP、等价路由、策略路由；</w:t>
            </w:r>
            <w:r/>
          </w:p>
        </w:tc>
      </w:tr>
      <w:tr>
        <w:trPr>
          <w:jc w:val="cente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TAP功能</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支持基于端口的M：N模型功能，支持基于流的M：N模型功能</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支持TAP M：N模型下，最大M口规格≥53个，最大N口规格≥53个</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支持IPV4、IPV6报文五元组流分类功能</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环网协议</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支持ERPS功能，能够快速阻断环路；支持STP、RSTP、MSTP，环网故障恢复时间短；</w:t>
            </w:r>
            <w:r/>
          </w:p>
        </w:tc>
      </w:tr>
      <w:tr>
        <w:trPr>
          <w:jc w:val="cente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访问控制策略</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支持基于第二层、第三层和第四层的ACL；</w:t>
            </w:r>
            <w:r/>
          </w:p>
        </w:tc>
      </w:tr>
      <w:tr>
        <w:trPr>
          <w:jc w:val="cente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支持802.1x认证，支持集中式MAC地址认证；</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SDN/OPENFLOW</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支持OPENFLOW 1.3标准，支持普通模式和Openflow 模式切换</w:t>
            </w:r>
            <w:r/>
          </w:p>
        </w:tc>
      </w:tr>
      <w:tr>
        <w:trPr>
          <w:jc w:val="cente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配置要求</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配置冗余电源，冗余风扇提供≥48端口万兆以太网光接口，提供≥2端口40G以太网光接口，提供≥4端口100G以太网光接口；提供≥2个100G以太网光模块；提供≥12个万兆以太网光模块；</w:t>
            </w:r>
            <w:r/>
          </w:p>
        </w:tc>
      </w:tr>
      <w:tr>
        <w:trPr>
          <w:jc w:val="center"/>
        </w:trPr>
        <w:tc>
          <w:tcPr>
            <w:tcW w:w="1476"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7130"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4.2.2.6.</w:t>
      </w:r>
      <w:r>
        <w:rPr>
          <w:rFonts w:hint="eastAsia" w:ascii="宋体" w:hAnsi="宋体" w:cs="宋体"/>
          <w:b/>
          <w:bCs/>
          <w:color w:val="auto"/>
          <w:sz w:val="21"/>
          <w:szCs w:val="21"/>
          <w:highlight w:val="none"/>
        </w:rPr>
        <w:t xml:space="preserve">虚拟化光纤交换机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7320"/>
      </w:tblGrid>
      <w:tr>
        <w:trPr>
          <w:jc w:val="center"/>
          <w:tblHeader/>
        </w:trPr>
        <w:tc>
          <w:tcPr>
            <w:tcW w:w="1286"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2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背板架构</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采用无拥塞的背板架构；</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全线速</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所有FC端口支持32G全线速，所有的光纤通道接口需支持16Gb光模块，可在线热插拔；</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兼容性</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能够支持主流存储厂家的主流盘阵设备；</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可管理性</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支持SNMP 、Telnet、Web管理／GUI界面；</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端口类型</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支持D_Port（诊断端口）、E_Port、EX_Port、F_Port、M_Port（镜像端口）；基于交换机类型的自我发现（U_Port）；当Access Gateway 模式时，支持F_Port 和N_Port（支持 NPIV 技术）；</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多链路捆绑功能</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支持基于Frame的多链路捆绑；</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本次配置激活24个FC端口，配置24个16Gb短波光模块；</w:t>
            </w:r>
            <w:r/>
          </w:p>
        </w:tc>
      </w:tr>
      <w:tr>
        <w:trPr>
          <w:jc w:val="center"/>
        </w:trPr>
        <w:tc>
          <w:tcPr>
            <w:tcW w:w="12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732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4.2.2.7.</w:t>
      </w:r>
      <w:r>
        <w:rPr>
          <w:rFonts w:hint="eastAsia" w:ascii="宋体" w:hAnsi="宋体" w:cs="宋体"/>
          <w:b/>
          <w:bCs/>
          <w:color w:val="auto"/>
          <w:sz w:val="21"/>
          <w:szCs w:val="21"/>
          <w:highlight w:val="none"/>
        </w:rPr>
        <w:t xml:space="preserve">接入交换机</w:t>
      </w:r>
      <w:r/>
    </w:p>
    <w:tbl>
      <w:tblPr>
        <w:tblStyle w:val="867"/>
        <w:tblW w:w="86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7323"/>
      </w:tblGrid>
      <w:tr>
        <w:trPr>
          <w:jc w:val="center"/>
          <w:tblHeader/>
        </w:trPr>
        <w:tc>
          <w:tcPr>
            <w:tcW w:w="1283"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23"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shd w:val="clear" w:color="000000" w:fill="ffffff"/>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基础硬件</w:t>
            </w:r>
            <w:r/>
          </w:p>
        </w:tc>
        <w:tc>
          <w:tcPr>
            <w:shd w:val="clear" w:color="000000" w:fill="ffffff"/>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国产化核心芯片，交换容量≥672Gbps，包转发率≥166Mpps，整机提供≥48个千兆以太网电口，提供≥2个千兆以太网光口， 提供≥2个万兆以太网光口；</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路由性能</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支持IPv4/IPv6静态路由，支持RIP/RIPng，OSPF</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虚拟化</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支持多虚一技术（N：1），可将多台物理设备虚拟化为1台逻辑设备</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防雷</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端口防雷≥10KV；</w:t>
            </w:r>
            <w:r/>
          </w:p>
        </w:tc>
      </w:tr>
      <w:tr>
        <w:trPr>
          <w:jc w:val="center"/>
        </w:trPr>
        <w:tc>
          <w:tcPr>
            <w:tcW w:w="1283"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镜像功能</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支持本地端口镜像和远程端口镜像RSPAN；</w:t>
            </w:r>
            <w:r/>
          </w:p>
        </w:tc>
      </w:tr>
      <w:tr>
        <w:trPr>
          <w:jc w:val="center"/>
        </w:trPr>
        <w:tc>
          <w:tcPr>
            <w:tcW w:w="1283"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支持流镜像</w:t>
            </w:r>
            <w:r/>
          </w:p>
        </w:tc>
      </w:tr>
      <w:tr>
        <w:trPr>
          <w:jc w:val="center"/>
        </w:trPr>
        <w:tc>
          <w:tcPr>
            <w:tcW w:w="1283"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支持N：M的端口镜像（M大于1）</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环网协议</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支持ERPS功能，能够快速阻断环路；支持STP、RSTP、MSTP，环网故障恢复时间短；</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ACL</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支持基于第二层、第三层和第四层的ACL；</w:t>
            </w:r>
            <w:r/>
          </w:p>
        </w:tc>
      </w:tr>
      <w:tr>
        <w:trPr>
          <w:jc w:val="center"/>
        </w:trPr>
        <w:tc>
          <w:tcPr>
            <w:tcW w:w="128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w:t>
            </w:r>
            <w:r/>
          </w:p>
        </w:tc>
        <w:tc>
          <w:tcPr>
            <w:tcW w:w="732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5年7×24，两小时现场支持和5年硬件质保</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4.2.2.8.</w:t>
      </w:r>
      <w:r>
        <w:rPr>
          <w:rFonts w:hint="eastAsia" w:ascii="宋体" w:hAnsi="宋体" w:cs="宋体"/>
          <w:b/>
          <w:bCs/>
          <w:color w:val="auto"/>
          <w:sz w:val="21"/>
          <w:szCs w:val="21"/>
          <w:highlight w:val="none"/>
        </w:rPr>
        <w:t xml:space="preserve">全院零漫游无线网络工程改造</w:t>
      </w:r>
      <w:r/>
    </w:p>
    <w:tbl>
      <w:tblPr>
        <w:tblStyle w:val="867"/>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7530"/>
      </w:tblGrid>
      <w:tr>
        <w:trPr>
          <w:jc w:val="center"/>
          <w:tblHeader/>
        </w:trPr>
        <w:tc>
          <w:tcPr>
            <w:shd w:val="clear" w:color="auto" w:fill="ffffff"/>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指标项</w:t>
            </w:r>
            <w:r/>
          </w:p>
        </w:tc>
        <w:tc>
          <w:tcPr>
            <w:tcW w:w="753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无线网络控制器</w:t>
            </w:r>
            <w:r/>
          </w:p>
        </w:tc>
        <w:tc>
          <w:tcPr>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1.为保障保密信息数据安全，CPU、操作系统等关键器件均采用国产器件</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2.千兆以太网口数≥5；</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3.最大可支持管理AP数≥800；为保障数据存储可靠，不少于480G 固态硬盘的数据存储能力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4.支持跨互联网进行远程集群部署，通过中心网络控制器可以对所有分支网络控制器进行统一集中管理，包括统一配置和统一查看分支AP、用户的在线情况，并实现下属分支AC与中心端平台的垂直网络备份</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5.支持便捷的部署上线，可以通过导入AP的MAC地址和SN码，AP联网后无需任何配置即可发现AC</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6.系统支持通过控制器平台关闭终端不必要的端口服务，在创建针对AP的东西向流量安全策略，实现全网安全风险拦截；</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7.支持应用识别，能识别不低于6000种的网络应用，能识别邮件、游戏、P2P流媒体、WEB流媒体、金融交易、办公OA、移动终端应用等主流应用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8.通过网络管理系统可视化查看到网络账号安全状况，感知潜在风险，图形报表直观展示系统安全事件，帮助管理员轻松掌握网络的账号安全，显示钓鱼AP、干扰AP、无线泛洪攻击、DDOS攻击等详细数据</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9.支持基于逻辑分区的安全风险状态统计，包含但不限于保护了的终端数量、拦截终端数量、攻击终端数量，以及上述终端明细情况。</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24口POE交换机</w:t>
            </w:r>
            <w:r/>
          </w:p>
        </w:tc>
        <w:tc>
          <w:tcPr>
            <w:shd w:val="clear" w:color="auto" w:fill="auto"/>
            <w:tcBorders>
              <w:bottom w:val="none" w:color="000000" w:sz="4" w:space="0"/>
              <w:right w:val="none" w:color="000000" w:sz="4" w:space="0"/>
            </w:tcBorders>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1、为保障设备线速转发能力，设备的交换容量≥670Gbps，包转发率≥120Mpps（以官网最小值为准）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2、为保障足够的接入能力，千兆电口≥24个，千兆光口≥4个</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3、支持PoE+供电，整机最大PoE输出功率≥240W</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4、支持 Jumbo Frames</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5、静态链路聚合、ERPS、环路检测</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6、支持访问控制列表（ACL），支持通过源目的IP、源目的MAC进行流分类；</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7、支持黑洞 MAC 地址和 MAC 学习限制。</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8、支持 SNMPv1/v2c，支持 Web 网管，可方便快捷的部署与配置。</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9、采用自主可控芯片设计</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无线汇聚交换机</w:t>
            </w:r>
            <w:r/>
          </w:p>
        </w:tc>
        <w:tc>
          <w:tcPr>
            <w:shd w:val="clear" w:color="auto" w:fill="auto"/>
            <w:tcBorders>
              <w:top w:val="none" w:color="000000" w:sz="4" w:space="0"/>
              <w:right w:val="none" w:color="000000" w:sz="4" w:space="0"/>
            </w:tcBorders>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为保障汇聚转发能力，设备的交换容量≥2.4Tbps，包转发率≥700Mpps（以官网最小值为准），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为保障接入能力，整机的接口千兆光口≥48个，10G光口（非专用堆叠口）≥6个，为保障业务使用需求，本次配置全部接口为非专用堆叠口</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为保障关键设备的稳定性，设备需支持电源数量≥2个，</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4.关键核心部件需满足收录进中国电子工业标准化技术协会信息技术应用创新工作委员会图谱要求；</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5.支持MAC地址≥32K，</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6.支持静态路由、RIPv1/2、OSPF、策略路由</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7.支持堆叠技术，提升组网稳定性；</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8.支持终端类型库，基于指纹自动识别PC、路由器、摄像头设备、无线AP等，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9.为提高系统兼容性对接，需支持联动第三方安全设备或平台，通过联动实现从系统及接入层交换机对风险终端MAC地址进行封堵；</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10.支持SNMPv1/v2c/v3、支持Console、Telnet、SSH</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11.支持通过APP进行远程管理，并且可以修改交换机网络配置</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中心基站</w:t>
            </w:r>
            <w:r/>
          </w:p>
        </w:tc>
        <w:tc>
          <w:tcPr>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1.产品需支持802.11ax 协议，兼容802.11a/b/g/n/ac协议，支持4G和5G同时工作；</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2.整机采用双射频设计，2.4G、5G</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3.千兆以太网口≥1个，为满足光网络建设的拓展性，2.5G SFP光口≥1个</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4.为保障终端业务连续性，通过一个中心单元提供多个房间的无线信号覆盖，终端移动过程无漫游动作，从而实现数据零丢包（非漫游协议优化、非同频组网等软件技术实现）；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5.单个中心单元搭配配件实现≥64个约20㎡房间的无线覆盖，房间内信号强度不低于-65dBm；并提供2.4G及5G双频信号覆盖，保障不同频段内网终端接入兼容性；</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6.为保障用户业务稳定可靠，中心单元须支持双机热备部署，一旦主单元宕机，备用单元可在60s以内自动完成接管，尽可能降低业务影响；</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7.内外网可分批次按需建设，中心单元及分布式外网单元完全独立，不可复用同一个设备；内外网无线信号传输完全独立，不可共用传输馈线，做到设备级物理隔离</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8.一个内网中心单元，需支持≥100业务终端并发接入能力；</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9.内外网性能不互相影响，并发打流需和独立打流性能保持一致</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10.系统需具备平滑拓展物联网协议能力，需支持拓展蓝牙、ZigBee、LoRa/LoRaWAN、RFID等多种协议；物联网不需重复建设，物联信号可复用馈线链路传输，不再单独网关入室；</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11.无线设备，配套交换机及物联网拓展单元可被同一平台统一管理，避免孤岛式运维，降低建设成本与运维投入。</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12.天线或馈线传输通路出现故障时，设备指示灯实时显示故障，同时平台可直观呈现故障节点，降低故障恢复时长</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射频负载</w:t>
            </w:r>
            <w:r/>
          </w:p>
        </w:tc>
        <w:tc>
          <w:tcPr>
            <w:shd w:val="clear" w:color="auto" w:fill="ffffff"/>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1、射频负载，用于设备射频头空闲时保护</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2、支持插入RM-SMA-J接口</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3、铜金属材质，防腐设计</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中心基站－功分单元馈线</w:t>
            </w:r>
            <w:r/>
          </w:p>
        </w:tc>
        <w:tc>
          <w:tcPr>
            <w:shd w:val="clear" w:color="auto" w:fill="auto"/>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1、35米低衰减单轨馈线</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2、线材两端各1个RP-SMA-J接口</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3、工作频段0-6000 MHz</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4、线材工作温度：-10℃～55℃</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功分单元－天线馈线</w:t>
            </w:r>
            <w:r/>
          </w:p>
        </w:tc>
        <w:tc>
          <w:tcPr>
            <w:shd w:val="clear" w:color="auto" w:fill="auto"/>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1、15米低衰减单轨馈线</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2、线材两端各1个RP-SMA-J接口</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3、工作频段0-6000 MHz</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4、线材工作温度：-10℃～55℃</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美化天线</w:t>
            </w:r>
            <w:r/>
          </w:p>
        </w:tc>
        <w:tc>
          <w:tcPr>
            <w:shd w:val="clear" w:color="auto" w:fill="auto"/>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1、室内双频单流吸顶美化天线</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2、支持2个RP-SMA-J接口实现双天线和内外网双路隔离</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3、天线支持2.4G和5G频段工作，天线增益：2.4GHz：7dBi ，5GHz：5dBi</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定向天线</w:t>
            </w:r>
            <w:r/>
          </w:p>
        </w:tc>
        <w:tc>
          <w:tcPr>
            <w:shd w:val="clear" w:color="auto" w:fill="auto"/>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1、高增益定向天线，用于走廊、仓储场景</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2、支持2个RP-SMA-J接口实现双天线和内外网双路隔离</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3、天线支持2.4G和5G频段工作，天线增益：2.4/5GHz：12dBi </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功分单元</w:t>
            </w:r>
            <w:r/>
          </w:p>
        </w:tc>
        <w:tc>
          <w:tcPr>
            <w:tcW w:w="753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1.产品需支持802.11ax 协议，兼容802.11a/b/g/n/ac协议，支持4G和5G同时工作；</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2.上行SMA型天线射频接口数≥1个，下行SMA型天线射频接口数≥8个；</w:t>
            </w:r>
            <w:r/>
          </w:p>
        </w:tc>
      </w:tr>
      <w:tr>
        <w:trPr>
          <w:jc w:val="center"/>
        </w:trPr>
        <w:tc>
          <w:tcPr>
            <w:shd w:val="clear" w:color="auto" w:fill="ffffff"/>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POE分离器</w:t>
            </w:r>
            <w:r/>
          </w:p>
        </w:tc>
        <w:tc>
          <w:tcPr>
            <w:tcW w:w="7530" w:type="dxa"/>
            <w:vAlign w:val="center"/>
            <w:textDirection w:val="lrTb"/>
            <w:noWrap/>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千兆POE分离器</w:t>
            </w:r>
            <w:r/>
          </w:p>
        </w:tc>
      </w:tr>
      <w:tr>
        <w:trPr>
          <w:jc w:val="center"/>
        </w:trPr>
        <w:tc>
          <w:tcPr>
            <w:shd w:val="clear" w:color="auto" w:fill="ffffff"/>
            <w:tcW w:w="107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六类网线</w:t>
            </w:r>
            <w:r/>
          </w:p>
        </w:tc>
        <w:tc>
          <w:tcPr>
            <w:tcW w:w="7530" w:type="dxa"/>
            <w:vAlign w:val="center"/>
            <w:textDirection w:val="lrTb"/>
            <w:noWrap/>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六类非屏蔽网线，每箱≥300米</w:t>
            </w:r>
            <w:r/>
          </w:p>
        </w:tc>
      </w:tr>
    </w:tbl>
    <w:p>
      <w:pPr>
        <w:numPr>
          <w:ilvl w:val="2"/>
          <w:numId w:val="0"/>
        </w:numPr>
        <w:ind w:firstLine="422"/>
        <w:spacing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4.2.3.</w:t>
      </w:r>
      <w:r>
        <w:rPr>
          <w:rFonts w:hint="eastAsia" w:ascii="宋体" w:hAnsi="宋体" w:cs="宋体"/>
          <w:b/>
          <w:bCs/>
          <w:color w:val="auto"/>
          <w:sz w:val="21"/>
          <w:szCs w:val="21"/>
          <w:highlight w:val="none"/>
        </w:rPr>
        <w:t xml:space="preserve">网络及物理安全类设备</w:t>
      </w:r>
      <w:r/>
    </w:p>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4.2.3.1.</w:t>
      </w:r>
      <w:r>
        <w:rPr>
          <w:rFonts w:hint="eastAsia" w:ascii="宋体" w:hAnsi="宋体" w:cs="宋体"/>
          <w:b/>
          <w:bCs/>
          <w:color w:val="auto"/>
          <w:sz w:val="21"/>
          <w:szCs w:val="21"/>
          <w:highlight w:val="none"/>
        </w:rPr>
        <w:t xml:space="preserve">外网下一代防火墙</w:t>
      </w:r>
      <w:r/>
    </w:p>
    <w:tbl>
      <w:tblPr>
        <w:tblStyle w:val="903"/>
        <w:tblW w:w="8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200"/>
        <w:gridCol w:w="7354"/>
      </w:tblGrid>
      <w:tr>
        <w:trPr>
          <w:jc w:val="center"/>
          <w:tblHeader/>
        </w:trPr>
        <w:tc>
          <w:tcPr>
            <w:tcW w:w="0" w:type="auto"/>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54"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硬件要求</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w:t>
            </w:r>
            <w:r>
              <w:rPr>
                <w:rFonts w:hint="eastAsia" w:ascii="宋体" w:hAnsi="宋体" w:cs="宋体"/>
                <w:color w:val="auto"/>
                <w:sz w:val="21"/>
                <w:szCs w:val="21"/>
                <w:highlight w:val="none"/>
                <w:lang w:bidi="ar"/>
              </w:rPr>
              <w:t xml:space="preserve">标准机架设备≥2U；</w:t>
            </w:r>
            <w:r>
              <w:rPr>
                <w:rFonts w:hint="eastAsia" w:ascii="宋体" w:hAnsi="宋体" w:cs="宋体"/>
                <w:color w:val="auto"/>
                <w:sz w:val="21"/>
                <w:szCs w:val="21"/>
                <w:highlight w:val="none"/>
              </w:rPr>
              <w:t xml:space="preserve">内存≥32G，系统盘Msata卡≥16G、固态硬盘≥256G SSD，≥1个MGMT口、≥1个HA口、≥4个千兆电口、≥4个千兆光口（满配千兆多模模块）和≥2个万兆光口（满配万兆多模模块），冗余电源，≥1个扩展槽位。</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防火墙吞吐≥25G，并发连接≥1000万，每秒新建连接≥25万</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工作模式</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支持路由、交换、虚拟线、Listening、混合工作模式； </w:t>
            </w:r>
            <w:r/>
          </w:p>
        </w:tc>
      </w:tr>
      <w:tr>
        <w:trPr>
          <w:jc w:val="center"/>
        </w:trPr>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路由交换</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支持RIP、OSPF、BGP4、802.1q、QinQ；</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支持策略略路由，支持根据入接口、源/目的IP地址、协议、用户、应用、选路算法、探测等多种条件设置策略路由；</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链路聚合</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支持手动和LACP链路聚合，可根据源/目的MAC、源/目的IP、源/目的端口、五元组、端口轮询等条件提供不少于10种链路负载算法。</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IP/MAC绑定</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支持IP/MAC绑定，支持跨三层绑定，支持IP/MAC绑定表导入导出，以便对IP/MAC绑定关系进行批量操作；</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地址转换</w:t>
            </w:r>
            <w:r/>
          </w:p>
        </w:tc>
        <w:tc>
          <w:tcPr>
            <w:tcW w:w="73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支持一对一SNAT、多对一SNAT、一对一DNAT、双向NAT、NoNAT等多种转换方式；支持源IP转换同一性；</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DNS Doctoring</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支持DNS Doctoring功能，能够将来自内部网络的域名解析请求定向到真实内网资源，提高访问效率，同时支持通过配置多条 DNS Doctoring，实现内网资源服务器的负载均衡；</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访问控制策略执行动作支持放行、阻断、认证、收集，对需要认证的流量进行Web认证，策略中可设置用户 Web 认证的门户地址或收集策略流量访问记录，生成更细粒的策略；</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双栈模式</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支持IPv4/IPv6双栈工作模式，支持RADVD、ND、RIPng、OSPFv3、BGP4+； </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支持IPv6域名控制，支持对多级域名进行控制，域名对象支持通配符；</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安全防护</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支持对IPv6报文进行病毒防御、入侵防御、URL过滤、抗DDOS、流量控制、连接限制、文件过滤、WAF、数据过滤等；</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应用识别</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支持对达梦、人大金仓等数据库应用、P2P、移动应用、迅雷加密流量、向日葵/Teamview等远程控制软件、Modbus/IEC/OPC等工控物联网协议进行识别控制，支持自定义应用特征；</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带宽管理</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支持链路和四层通道嵌套的流量控制功能，可基于上下行区域、地址、地理对象、用户/用户组、服务/服务组、应用/应用组和时间等配置带宽策略，支持带宽策略优先级和针对IP、应用设置白名单；</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邮件安全</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内置邮件安全防护功能，支持邮件过滤、邮箱防暴力破解、邮件泛洪攻击防护、邮件黑、白名单检测；</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行为分析</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内置行为分析功能，对会话、流量等数据进行统计分析，建立业务行为基线，对异常行为进行告警；支持行为分析监控展示，可展示不同行为分析策略的实时数据和基线数据趋势；</w:t>
            </w:r>
            <w:r/>
          </w:p>
        </w:tc>
      </w:tr>
      <w:tr>
        <w:trPr>
          <w:jc w:val="center"/>
        </w:trPr>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DDOS防御</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支持针对IP、ICMP、TCP、UDP、DNS、HTTP、NTP等协议进行DDOS防护；支持预定义和自定义策略模板；</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 DDOS防护，可对HTTP Flood、HTTP新建连接Flood、HTTP并发连接Flood、HTTP URI CC等攻击检测，同时支持对HTTP slow-header和HTTP slow-post设置最大传输时间以及异常会话数阈值，有效防御慢速攻击；</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支持NTP DDOS防护，采用阀值检查、源/目的限流、源认证等方式综合进行NTP QUERY  FLOOD、NTP REPLY FLOOD攻击防护；</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支持根据DOS/DDOS攻击行为自动添加动态黑名单功能；</w:t>
            </w:r>
            <w:r/>
          </w:p>
        </w:tc>
      </w:tr>
      <w:tr>
        <w:trPr>
          <w:jc w:val="center"/>
        </w:trPr>
        <w:tc>
          <w:tcPr>
            <w:tcW w:w="0" w:type="auto"/>
            <w:vAlign w:val="center"/>
            <w:textDirection w:val="lrTb"/>
            <w:noWrap w:val="false"/>
          </w:tcPr>
          <w:p>
            <w:pPr>
              <w:ind w:firstLine="4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病毒过滤</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支持对HTTP/SMTP/POP3/FTP/IM等协议进行病毒防御，病毒特征库规模超过200万；</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DNS安全</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独立的DNS安全模块，可对用户端进行DNS报文检查、DGA检测、DNS反射放大检测，可对服务端进行DNS报文检查、NX防御，DNS安全模块能自动生成动态非法地址表和动态非法域名表；能对域名请求和域名解析情况进行排名统计；</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智能防护</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支持通过学习资产的访问流量、访问次数数据，生成资产行为画像，实际行为出现偏差时判定异常并产生告警；</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配置维护</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支持配置文件本地备份和回滚，支持＞3个配置文件备份，支持对访问控制策略、NAT策略等关键配置进行单独及加密备份和恢复；支持对配置命令及配置文件的操作行为进行审计；</w:t>
            </w:r>
            <w:r/>
          </w:p>
        </w:tc>
      </w:tr>
      <w:tr>
        <w:trPr>
          <w:jc w:val="center"/>
        </w:trPr>
        <w:tc>
          <w:tcPr>
            <w:tcW w:w="0" w:type="auto"/>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本次包含五年</w:t>
            </w:r>
            <w:r>
              <w:rPr>
                <w:rFonts w:hint="eastAsia" w:ascii="宋体" w:hAnsi="宋体" w:cs="宋体"/>
                <w:color w:val="auto"/>
                <w:sz w:val="21"/>
                <w:szCs w:val="21"/>
                <w:highlight w:val="none"/>
                <w:lang w:bidi="ar"/>
              </w:rPr>
              <w:t xml:space="preserve">防病毒授权</w:t>
            </w:r>
            <w:r>
              <w:rPr>
                <w:rFonts w:hint="eastAsia" w:ascii="宋体" w:hAnsi="宋体" w:cs="宋体"/>
                <w:color w:val="auto"/>
                <w:sz w:val="21"/>
                <w:szCs w:val="21"/>
                <w:highlight w:val="none"/>
              </w:rPr>
              <w:t xml:space="preserve">；五年病毒模块使用许可及病毒库升级授权</w:t>
            </w:r>
            <w:r/>
          </w:p>
        </w:tc>
      </w:tr>
      <w:tr>
        <w:trPr>
          <w:jc w:val="center"/>
        </w:trPr>
        <w:tc>
          <w:tcPr>
            <w:tcW w:w="12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735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4.2.3.2.</w:t>
      </w:r>
      <w:r>
        <w:rPr>
          <w:rFonts w:hint="eastAsia" w:ascii="宋体" w:hAnsi="宋体" w:cs="宋体"/>
          <w:b/>
          <w:bCs/>
          <w:color w:val="auto"/>
          <w:sz w:val="21"/>
          <w:szCs w:val="21"/>
          <w:highlight w:val="none"/>
        </w:rPr>
        <w:t xml:space="preserve">外网区入侵防御（含防病毒）</w:t>
      </w:r>
      <w:r/>
    </w:p>
    <w:tbl>
      <w:tblPr>
        <w:tblStyle w:val="903"/>
        <w:tblpPr w:horzAnchor="text" w:tblpXSpec="center" w:vertAnchor="text" w:tblpY="1" w:leftFromText="180" w:topFromText="0" w:rightFromText="180" w:bottomFromText="0"/>
        <w:tblW w:w="8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597"/>
        <w:gridCol w:w="7009"/>
      </w:tblGrid>
      <w:tr>
        <w:trPr>
          <w:tblHeader/>
        </w:trPr>
        <w:tc>
          <w:tcPr>
            <w:tcW w:w="1597"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009"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系统为专业入侵防御设备，非防火墙开启IPS功能。</w:t>
            </w:r>
            <w:r/>
          </w:p>
        </w:tc>
      </w:tr>
      <w:tr>
        <w:trPr/>
        <w:tc>
          <w:tcPr>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w:t>
            </w:r>
            <w:r>
              <w:rPr>
                <w:rFonts w:hint="eastAsia" w:ascii="宋体" w:hAnsi="宋体" w:cs="宋体"/>
                <w:color w:val="auto"/>
                <w:sz w:val="21"/>
                <w:szCs w:val="21"/>
                <w:highlight w:val="none"/>
                <w:lang w:bidi="ar"/>
              </w:rPr>
              <w:t xml:space="preserve">标准机架设备≥1U；</w:t>
            </w:r>
            <w:r>
              <w:rPr>
                <w:rFonts w:hint="eastAsia" w:ascii="宋体" w:hAnsi="宋体" w:cs="宋体"/>
                <w:color w:val="auto"/>
                <w:sz w:val="21"/>
                <w:szCs w:val="21"/>
                <w:highlight w:val="none"/>
              </w:rPr>
              <w:t xml:space="preserve">设备标配≥4个具备BYPASS功能的千兆自适应电口，设备标配≥4个千兆光口，设备标配≥2个</w:t>
            </w:r>
            <w:r>
              <w:rPr>
                <w:rFonts w:hint="eastAsia" w:ascii="宋体" w:hAnsi="宋体" w:cs="宋体"/>
                <w:color w:val="auto"/>
                <w:sz w:val="21"/>
                <w:szCs w:val="21"/>
                <w:highlight w:val="none"/>
                <w:lang w:bidi="ar"/>
              </w:rPr>
              <w:t xml:space="preserve">扩展槽</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bidi="ar"/>
              </w:rPr>
              <w:t xml:space="preserve">开启IPS和杀毒的情况下，最大吞吐量不低于15Gbps，新建连接数不低于12万，并发连接数不低于500万</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入侵防御功能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13800条以上</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规则应支持双向检测功能，根据双向流量检测攻击，输出检测结果包含正在利用、攻击成功，应支持HTTP请求/响应缓存</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系统应支持虚拟IPS功能，不同的用户可以方便定制满足自身要求的检测模版，至少支持400个用户。</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自定义事件升级内容。针对新增加的事件特征，针对不同级别的事件，用户可以选择是否自动升级到自定义策略中。升级界面中至少包含高中低三种级别事件的升级启用选项。并支持可自动修改动作为通过，满足业务高连续要求下的事件监测要求。</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未知恶意代码检测引擎，能检测流经的http、ftp、邮件协议中包含的office文档、图片文档及压缩文档中的未知恶意文件，报警信息应包括源目的IP、协议类型、文件基本信息、检测方法、危险等级及文件的应用的详细信息（如邮件的发件人、收件人、标题等），方便跟踪恶意文件，需说明此引擎和防病毒引擎的区别、实现原理和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系统应具备网络准入控制能力，通过和终端管理系统联动，拒绝不安全主机连入网络，说明网络准入控制原理和实现效果。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支持SQL注入防护和XSS攻击防护，检测点至少支持URL、Cookie、Reference、Form、User-Agent、X-Forwarded-For，内置AI检测模型，利用机器学习技术对SQL注入报文进行分析，检测和识别SQL注入行为。</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威胁情报且类型不少于50类，至少覆盖安卓恶意程序、APT攻击、远控木马、僵尸网络、僵尸主机、挖矿、DDOS攻击、欺诈、赌博、物联网/IOT攻击网络、物联网/IOT失陷主机、恶意网站、钓鱼、勒索软件、web攻击主机、网络蠕虫等。</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协议自适应解码、URL解码、base64解码、XML解码、Unicode解码、十六进制转换、CHR解码、UTF-7解码，支持解析7层以上混合编解码能力，可实现对多层编码攻击的检测，支持格式文本解析JSON解析、html解析、multipart解析。</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系统应支持多种防web扫描能力，包括爬虫、CGI和漏洞扫描等，并支持设置至少4个不同级别的扫描容忍度/扫描敏感度。</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防病毒功能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系统应HTTP、FTP、SMTP、POP3、IMAP协议的病毒检测和过滤功能；</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系统应支持双病毒引擎，具备更强的防病毒能力。</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系统应对文件感染型病毒、蠕虫病毒、脚本病毒、宏病毒、木马、恶意软件等的过滤，病毒库数量不少于30万。</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系统针对HTTP协议和邮件协议，提供信息替换功能，用以通知用户病毒被阻断，管理员可以自行设置替换信息。</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内容防护</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系统应支持邮件内容过滤功能，有效防止恶意邮件及信息外泄。可根据邮件SMTP命令、发件人、主题、附件、IP及邮件大小进行过滤。</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系统应支持敏感信息防护功能，识别信息和文件中的关键字、身份证、手机号码、固定电话号码、银行卡、IP地址等敏感信息，并支持文件指纹识别功能。</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系统应支持在线管理员数目限制和管理员唯一性检查功能，提高系统管理的安全性。</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需支持动态口令卡或Ukey方式的双因子认证，增强配置管理的安全性。</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系统应支持本地日志及SYSLOG日志发送，支持向至少3个syslog服务器发送日志。</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本次包含五年</w:t>
            </w:r>
            <w:r>
              <w:rPr>
                <w:rFonts w:hint="eastAsia" w:ascii="宋体" w:hAnsi="宋体" w:cs="宋体"/>
                <w:color w:val="auto"/>
                <w:sz w:val="21"/>
                <w:szCs w:val="21"/>
                <w:highlight w:val="none"/>
                <w:lang w:bidi="ar"/>
              </w:rPr>
              <w:t xml:space="preserve">入侵防御授权</w:t>
            </w:r>
            <w:r>
              <w:rPr>
                <w:rFonts w:hint="eastAsia" w:ascii="宋体" w:hAnsi="宋体" w:cs="宋体"/>
                <w:color w:val="auto"/>
                <w:sz w:val="21"/>
                <w:szCs w:val="21"/>
                <w:highlight w:val="none"/>
              </w:rPr>
              <w:t xml:space="preserve">；五年病毒模块使用许可及病毒库升级授权</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4.2.3.3.</w:t>
      </w:r>
      <w:r>
        <w:rPr>
          <w:rFonts w:hint="eastAsia" w:ascii="宋体" w:hAnsi="宋体" w:cs="宋体"/>
          <w:b/>
          <w:bCs/>
          <w:color w:val="auto"/>
          <w:sz w:val="21"/>
          <w:szCs w:val="21"/>
          <w:highlight w:val="none"/>
        </w:rPr>
        <w:t xml:space="preserve">内网下一代防火墙</w:t>
      </w:r>
      <w:r/>
    </w:p>
    <w:tbl>
      <w:tblPr>
        <w:tblStyle w:val="903"/>
        <w:tblpPr w:horzAnchor="text" w:tblpXSpec="center" w:vertAnchor="text" w:tblpY="1" w:leftFromText="180" w:topFromText="0" w:rightFromText="180" w:bottomFromText="0"/>
        <w:tblW w:w="85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200"/>
        <w:gridCol w:w="7354"/>
      </w:tblGrid>
      <w:tr>
        <w:trPr>
          <w:tblHeader/>
        </w:trPr>
        <w:tc>
          <w:tcPr>
            <w:tcW w:w="0" w:type="auto"/>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54"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硬件要求</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w:t>
            </w:r>
            <w:r>
              <w:rPr>
                <w:rFonts w:hint="eastAsia" w:ascii="宋体" w:hAnsi="宋体" w:cs="宋体"/>
                <w:color w:val="auto"/>
                <w:sz w:val="21"/>
                <w:szCs w:val="21"/>
                <w:highlight w:val="none"/>
                <w:lang w:bidi="ar"/>
              </w:rPr>
              <w:t xml:space="preserve">标准机架设备≥2U；</w:t>
            </w:r>
            <w:r>
              <w:rPr>
                <w:rFonts w:hint="eastAsia" w:ascii="宋体" w:hAnsi="宋体" w:cs="宋体"/>
                <w:color w:val="auto"/>
                <w:sz w:val="21"/>
                <w:szCs w:val="21"/>
                <w:highlight w:val="none"/>
              </w:rPr>
              <w:t xml:space="preserve">内存≥32G，系统盘Msata卡≥16G、固态硬盘≥256G SSD，≥1个MGMT口、≥1个HA口、≥4个千兆电口、≥4个千兆光口（满配千兆多模模块）和≥2个万兆光口（满配万兆多模模块），冗余电源，≥1个扩展槽位。</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防火墙吞吐≥25G，并发连接≥1000万，每秒新建连接≥25万</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工作模式</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支持路由、交换、虚拟线、Listening、混合工作模式； </w:t>
            </w:r>
            <w:r/>
          </w:p>
        </w:tc>
      </w:tr>
      <w:t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路由交换</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支持RIP、OSPF、BGP4、802.1q、QinQ；</w:t>
            </w:r>
            <w:r/>
          </w:p>
        </w:tc>
      </w:tr>
      <w:t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支持策略路由，支持根据入接口、源/目的IP地址、协议、用户、应用、选路算法、探测等多种条件设置策略路由；</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链路聚合</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支持手动和LACP链路聚合，可根据源/目的MAC、源/目的IP、源/目的端口、五元组、端口轮询等条件提供不少于10种链路负载算法。</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IP/MAC绑定</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支持IP/MAC绑定，支持跨三层绑定，支持IP/MAC绑定表导入导出，以便对IP/MAC绑定关系进行批量操作；</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地址转换</w:t>
            </w:r>
            <w:r/>
          </w:p>
        </w:tc>
        <w:tc>
          <w:tcPr>
            <w:tcW w:w="7354"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支持一对一SNAT、多对一SNAT、一对一DNAT、双向NAT、NoNAT等多种转换方式；支持源IP转换同一性；</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DNS Doctoring</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支持DNS Doctoring功能，能够将来自内部网络的域名解析请求定向到真实内网资源，提高访问效率，同时支持通过配置多条 DNS Doctoring，实现内网资源服务器的负载均衡；</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访问控制策略执行动作支持放行、阻断、认证、收集，对需要认证的流量进行Web认证，策略中可设置用户 Web 认证的门户地址或收集策略流量访问记录，生成更细粒的策略；</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双栈模式</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支持IPv4/IPv6双栈工作模式，支持RADVD、ND、RIPng、OSPFv3、BGP4+； </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访问控制</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支持IPv6域名控制，支持对多级域名进行控制，域名对象支持通配符；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安全防护</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支持对IPv6报文进行病毒防御、入侵防御、URL过滤、抗DDOS、流量控制、连接限制、文件过滤、WAF、数据过滤等；</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应用识别</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支持对达梦、人大金仓等数据库应用、P2P、移动应用、迅雷加密流量、向日葵/Teamview等远程控制软件、Modbus/IEC/OPC等工控物联网协议进行识别控制，支持自定义应用特征；</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带宽管理</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支持链路和四层通道嵌套的流量控制功能，可基于上下行区域、地址、地理对象、用户/用户组、服务/服务组、应用/应用组和时间等配置带宽策略，支持带宽策略优先级和针对IP、应用设置白名单；</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邮件安全</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内置邮件安全防护功能，支持邮件过滤、邮箱防暴力破解、邮件泛洪攻击防护、邮件黑、白名单检测；</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行为分析</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内置行为分析功能，对会话、流量等数据进行统计分析，建立业务行为基线，对异常行为进行告警；支持行为分析监控展示，可展示不同行为分析策略的实时数据和基线数据趋势；</w:t>
            </w:r>
            <w:r/>
          </w:p>
        </w:tc>
      </w:tr>
      <w:tr>
        <w:trPr/>
        <w:tc>
          <w:tcPr>
            <w:tcW w:w="0" w:type="auto"/>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DDOS防御</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支持针对IP、ICMP、TCP、UDP、DNS、HTTP、NTP等协议进行DDOS防护；支持预定义和自定义策略模板；</w:t>
            </w:r>
            <w:r/>
          </w:p>
        </w:tc>
      </w:tr>
      <w:t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 DDOS防护，可对HTTP Flood、HTTP新建连接Flood、HTTP并发连接Flood、HTTP URI CC等攻击检测，同时支持对HTTP slow-header和HTTP slow-post设置最大传输时间以及异常会话数阈值，有效防御慢速攻击；</w:t>
            </w:r>
            <w:r/>
          </w:p>
        </w:tc>
      </w:tr>
      <w:t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支持NTP DDOS防护，采用阀值检查、源/目的限流、源认证等方式综合进行NTP QUERY  FLOOD、NTP REPLY FLOOD攻击防护；</w:t>
            </w:r>
            <w:r/>
          </w:p>
        </w:tc>
      </w:tr>
      <w:tr>
        <w:trPr/>
        <w:tc>
          <w:tcPr>
            <w:tcW w:w="0" w:type="auto"/>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支持根据DOS/DDOS攻击行为自动添加动态黑名单功能；</w:t>
            </w:r>
            <w:r/>
          </w:p>
        </w:tc>
      </w:tr>
      <w:tr>
        <w:trPr/>
        <w:tc>
          <w:tcPr>
            <w:tcW w:w="0" w:type="auto"/>
            <w:vAlign w:val="center"/>
            <w:textDirection w:val="lrTb"/>
            <w:noWrap w:val="false"/>
          </w:tcPr>
          <w:p>
            <w:pPr>
              <w:ind w:firstLine="420"/>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病毒过滤</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支持对HTTP/SMTP/POP3/FTP/IM等协议进行病毒防御，病毒特征库规模超过200万；</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DNS安全</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独立的DNS安全模块，可对用户端进行DNS报文检查、DGA检测、DNS反射放大检测，可对服务端进行DNS报文检查、NX防御，DNS安全模块能自动生成动态非法地址表和动态非法域名表；能对域名请求和域名解析情况进行排名统计；</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智能防护</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支持通过学习资产的访问流量、访问次数数据，生成资产行为画像，实际行为出现偏差时判定异常并产生告警；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配置维护</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支持配置文件本地备份和回滚，支持＞3个配置文件备份，支持对访问控制策略、NAT策略等关键配置进行单独及加密备份和恢复；支持对配置命令及配置文件的操作行为进行审计；</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本次包含五年</w:t>
            </w:r>
            <w:r>
              <w:rPr>
                <w:rFonts w:hint="eastAsia" w:ascii="宋体" w:hAnsi="宋体" w:cs="宋体"/>
                <w:color w:val="auto"/>
                <w:sz w:val="21"/>
                <w:szCs w:val="21"/>
                <w:highlight w:val="none"/>
                <w:lang w:bidi="ar"/>
              </w:rPr>
              <w:t xml:space="preserve">防病毒授权</w:t>
            </w:r>
            <w:r>
              <w:rPr>
                <w:rFonts w:hint="eastAsia" w:ascii="宋体" w:hAnsi="宋体" w:cs="宋体"/>
                <w:color w:val="auto"/>
                <w:sz w:val="21"/>
                <w:szCs w:val="21"/>
                <w:highlight w:val="none"/>
              </w:rPr>
              <w:t xml:space="preserve">；五年病毒模块使用许可及病毒库升级授权</w:t>
            </w:r>
            <w:r/>
          </w:p>
        </w:tc>
      </w:tr>
      <w:tr>
        <w:trPr/>
        <w:tc>
          <w:tcPr>
            <w:tcW w:w="1200"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7354"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4.2.3.4.</w:t>
      </w:r>
      <w:r>
        <w:rPr>
          <w:rFonts w:hint="eastAsia" w:ascii="宋体" w:hAnsi="宋体" w:cs="宋体"/>
          <w:b/>
          <w:bCs/>
          <w:color w:val="auto"/>
          <w:sz w:val="21"/>
          <w:szCs w:val="21"/>
          <w:highlight w:val="none"/>
        </w:rPr>
        <w:t xml:space="preserve">核心与服务器区入侵防御（含防病毒）</w:t>
      </w:r>
      <w:r/>
    </w:p>
    <w:tbl>
      <w:tblPr>
        <w:tblStyle w:val="903"/>
        <w:tblpPr w:horzAnchor="text" w:tblpXSpec="center" w:vertAnchor="text" w:tblpY="1" w:leftFromText="180" w:topFromText="0" w:rightFromText="180" w:bottomFromText="0"/>
        <w:tblW w:w="8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597"/>
        <w:gridCol w:w="7009"/>
      </w:tblGrid>
      <w:tr>
        <w:trPr>
          <w:tblHeader/>
        </w:trPr>
        <w:tc>
          <w:tcPr>
            <w:tcW w:w="1597"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009"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系统为专业入侵防御设备，非防火墙开启IPS功能。</w:t>
            </w:r>
            <w:r/>
          </w:p>
        </w:tc>
      </w:tr>
      <w:tr>
        <w:trPr/>
        <w:tc>
          <w:tcPr>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w:t>
            </w:r>
            <w:r>
              <w:rPr>
                <w:rFonts w:hint="eastAsia" w:ascii="宋体" w:hAnsi="宋体" w:cs="宋体"/>
                <w:color w:val="auto"/>
                <w:sz w:val="21"/>
                <w:szCs w:val="21"/>
                <w:highlight w:val="none"/>
                <w:lang w:bidi="ar"/>
              </w:rPr>
              <w:t xml:space="preserve">标准机架设备≥2U；</w:t>
            </w:r>
            <w:r>
              <w:rPr>
                <w:rFonts w:hint="eastAsia" w:ascii="宋体" w:hAnsi="宋体" w:cs="宋体"/>
                <w:color w:val="auto"/>
                <w:sz w:val="21"/>
                <w:szCs w:val="21"/>
                <w:highlight w:val="none"/>
              </w:rPr>
              <w:t xml:space="preserve">冗余</w:t>
            </w:r>
            <w:r>
              <w:rPr>
                <w:rFonts w:hint="eastAsia" w:ascii="宋体" w:hAnsi="宋体" w:cs="宋体"/>
                <w:color w:val="auto"/>
                <w:sz w:val="21"/>
                <w:szCs w:val="21"/>
                <w:highlight w:val="none"/>
                <w:lang w:bidi="ar"/>
              </w:rPr>
              <w:t xml:space="preserve">电源；</w:t>
            </w:r>
            <w:r>
              <w:rPr>
                <w:rFonts w:hint="eastAsia" w:ascii="宋体" w:hAnsi="宋体" w:cs="宋体"/>
                <w:color w:val="auto"/>
                <w:sz w:val="21"/>
                <w:szCs w:val="21"/>
                <w:highlight w:val="none"/>
              </w:rPr>
              <w:t xml:space="preserve">设备标配≥4个具备BYPASS功能的千兆自适应电口，设备标配≥4个具备BYPASS功能的千兆光口，设备标配≥8个具备BYPASS功能的万兆光口 </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bidi="ar"/>
              </w:rPr>
              <w:t xml:space="preserve">开启IPS和杀毒的情况下，最大吞吐量不低于60Gbps，新建连接数不低于20万，并发连接数不低于1000万</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入侵防御功能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13800条以上</w:t>
            </w:r>
            <w:r>
              <w:rPr>
                <w:rFonts w:hint="eastAsia" w:ascii="宋体" w:hAnsi="宋体" w:cs="宋体"/>
                <w:color w:val="auto"/>
                <w:sz w:val="21"/>
                <w:szCs w:val="21"/>
                <w:highlight w:val="none"/>
              </w:rPr>
              <w:t xml:space="preserve">，提供具有CMA认证的第三方检测机构出具的完整检测报告及检测结果截图页并加盖投标人公章</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规则应支持双向检测功能，根据双向流量检测攻击，输出检测结果包含正在利用、攻击成功，应支持HTTP请求/响应缓存</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系统应支持虚拟IPS功能，不同的用户可以方便定制满足自身要求的检测模版，至少支持400个用户。</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自定义事件升级内容。针对新增加的事件特征，针对不同级别的事件，用户可以选择是否自动升级到自定义策略中。升级界面中至少包含高中低三种级别事件的升级启用选项。并支持可自动修改动作为通过，满足业务高连续要求下的事件监测要求。</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未知恶意代码检测引擎，能检测流经的http、ftp、邮件协议中包含的office文档、图片文档及压缩文档中的未知恶意文件，报警信息应包括源目的IP、协议类型、文件基本信息、检测方法、危险等级及文件的应用的详细信息（如邮件的发件人、收件人、标题等），方便跟踪恶意文件，需说明此引擎和防病毒引擎的区别、实现原理和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系统应具备网络准入控制能力，通过和终端管理系统联动，拒绝不安全主机连入网络，说明网络准入控制原理和实现效果。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支持SQL注入防护和XSS攻击防护，检测点至少支持URL、Cookie、Reference、Form、User-Agent、X-Forwarded-For，内置AI检测模型，利用机器学习技术对SQL注入报文进行分析，检测和识别SQL注入行为。</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威胁情报且类型不少于50类，至少覆盖安卓恶意程序、APT攻击、远控木马、僵尸网络、僵尸主机、挖矿、DDOS攻击、欺诈、赌博、物联网/IOT攻击网络、物联网/IOT失陷主机、恶意网站、钓鱼、勒索软件、web攻击主机、网络蠕虫等。</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协议自适应解码、URL解码、base64解码、XML解码、Unicode解码、十六进制转换、CHR解码、UTF-7解码，支持解析7层以上混合编解码能力，可实现对多层编码攻击的检测，支持格式文本解析JSON解析、multipart解析，</w:t>
            </w:r>
            <w:r>
              <w:rPr>
                <w:rFonts w:hint="eastAsia" w:ascii="宋体" w:hAnsi="宋体" w:cs="宋体"/>
                <w:color w:val="auto"/>
                <w:sz w:val="21"/>
                <w:szCs w:val="21"/>
                <w:highlight w:val="none"/>
              </w:rPr>
              <w:t xml:space="preserve">提供具有CMA认证的第三方检测机构出具的完整检测报告及检测结果截图页并加盖投标人公章</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系统应支持多种防web扫描能力，包括爬虫、CGI和漏洞扫描等，并支持设置至少4个不同级别的扫描容忍度/扫描敏感度。</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防病毒功能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系统应HTTP、FTP、SMTP、POP3、IMAP协议的病毒检测和过滤功能；</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系统应支持双病毒引擎，具备更强的防病毒能力。</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系统应对文件感染型病毒、蠕虫病毒、脚本病毒、宏病毒、木马、恶意软件等的过滤，病毒库数量不少于30万。</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系统针对HTTP协议和邮件协议，提供信息替换功能，用以通知用户病毒被阻断，管理员可以自行设置替换信息。</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内容防护</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系统应支持邮件内容过滤功能，有效防止恶意邮件及信息外泄。可根据邮件SMTP命令、发件人、主题、附件、IP及邮件大小进行过滤。</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系统应支持敏感信息防护功能，识别信息和文件中的关键字、身份证、手机号码、固定电话号码、银行卡、IP地址等敏感信息，并支持文件指纹识别功能。</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系统应支持在线管理员数目限制和管理员唯一性检查功能，提高系统管理的安全性。</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需支持动态口令卡或Ukey方式的双因子认证，增强配置管理的安全性。</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系统应支持本地日志及SYSLOG日志发送，支持向至少3个syslog服务器发送日志。</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本次包含五年</w:t>
            </w:r>
            <w:r>
              <w:rPr>
                <w:rFonts w:hint="eastAsia" w:ascii="宋体" w:hAnsi="宋体" w:cs="宋体"/>
                <w:color w:val="auto"/>
                <w:sz w:val="21"/>
                <w:szCs w:val="21"/>
                <w:highlight w:val="none"/>
                <w:lang w:bidi="ar"/>
              </w:rPr>
              <w:t xml:space="preserve">入侵防御授权</w:t>
            </w:r>
            <w:r>
              <w:rPr>
                <w:rFonts w:hint="eastAsia" w:ascii="宋体" w:hAnsi="宋体" w:cs="宋体"/>
                <w:color w:val="auto"/>
                <w:sz w:val="21"/>
                <w:szCs w:val="21"/>
                <w:highlight w:val="none"/>
              </w:rPr>
              <w:t xml:space="preserve">；五年病毒模块使用许可及病毒库升级授权</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4.2.3.5.</w:t>
      </w:r>
      <w:r>
        <w:rPr>
          <w:rFonts w:hint="eastAsia" w:ascii="宋体" w:hAnsi="宋体" w:cs="宋体"/>
          <w:b/>
          <w:bCs/>
          <w:color w:val="auto"/>
          <w:sz w:val="21"/>
          <w:szCs w:val="21"/>
          <w:highlight w:val="none"/>
        </w:rPr>
        <w:t xml:space="preserve">专网边界入侵防御（含防病毒）</w:t>
      </w:r>
      <w:r/>
    </w:p>
    <w:tbl>
      <w:tblPr>
        <w:tblStyle w:val="903"/>
        <w:tblpPr w:horzAnchor="text" w:tblpXSpec="center" w:vertAnchor="text" w:tblpY="1" w:leftFromText="180" w:topFromText="0" w:rightFromText="180" w:bottomFromText="0"/>
        <w:tblW w:w="8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597"/>
        <w:gridCol w:w="7009"/>
      </w:tblGrid>
      <w:tr>
        <w:trPr>
          <w:tblHeader/>
        </w:trPr>
        <w:tc>
          <w:tcPr>
            <w:tcW w:w="1597"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W w:w="7009"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规格要求</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系统为专业入侵防御设备，非防火墙开启IPS功能。</w:t>
            </w:r>
            <w:r/>
          </w:p>
        </w:tc>
      </w:tr>
      <w:tr>
        <w:trPr/>
        <w:tc>
          <w:tcPr>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w:t>
            </w:r>
            <w:r>
              <w:rPr>
                <w:rFonts w:hint="eastAsia" w:ascii="宋体" w:hAnsi="宋体" w:cs="宋体"/>
                <w:color w:val="auto"/>
                <w:sz w:val="21"/>
                <w:szCs w:val="21"/>
                <w:highlight w:val="none"/>
                <w:lang w:bidi="ar"/>
              </w:rPr>
              <w:t xml:space="preserve">标准机架设备≥1U；</w:t>
            </w:r>
            <w:r>
              <w:rPr>
                <w:rFonts w:hint="eastAsia" w:ascii="宋体" w:hAnsi="宋体" w:cs="宋体"/>
                <w:color w:val="auto"/>
                <w:sz w:val="21"/>
                <w:szCs w:val="21"/>
                <w:highlight w:val="none"/>
              </w:rPr>
              <w:t xml:space="preserve">冗余</w:t>
            </w:r>
            <w:r>
              <w:rPr>
                <w:rFonts w:hint="eastAsia" w:ascii="宋体" w:hAnsi="宋体" w:cs="宋体"/>
                <w:color w:val="auto"/>
                <w:sz w:val="21"/>
                <w:szCs w:val="21"/>
                <w:highlight w:val="none"/>
                <w:lang w:bidi="ar"/>
              </w:rPr>
              <w:t xml:space="preserve">电源；</w:t>
            </w:r>
            <w:r>
              <w:rPr>
                <w:rFonts w:hint="eastAsia" w:ascii="宋体" w:hAnsi="宋体" w:cs="宋体"/>
                <w:color w:val="auto"/>
                <w:sz w:val="21"/>
                <w:szCs w:val="21"/>
                <w:highlight w:val="none"/>
              </w:rPr>
              <w:t xml:space="preserve">设备标配≥4个具备BYPASS功能的千兆自适应电口，设备标配≥4个千兆光口，设备标配≥2个具备BYPASS功能的万兆光口</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bidi="ar"/>
              </w:rPr>
              <w:t xml:space="preserve">开启IPS和杀毒的情况下，最大吞吐量不低于30Gbps，新建连接数不低于15万，并发连接数不低于600万</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入侵防御功能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13800条以上</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规则应支持双向检测功能，根据双向流量检测攻击，输出检测结果包含正在利用、攻击成功，应支持HTTP请求/响应缓存</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系统应支持虚拟IPS功能，不同的用户可以方便定制满足自身要求的检测模版，至少支持400个用户。</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自定义事件升级内容。针对新增加的事件特征，针对不同级别的事件，用户可以选择是否自动升级到自定义策略中。升级界面中至少包含高中低三种级别事件的升级启用选项。并支持可自动修改动作为通过，满足业务高连续要求下的事件监测要求。</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内置未知恶意代码检测引擎，能检测流经的http、ftp、邮件协议中包含的office文档、图片文档及压缩文档中的未知恶意文件，报警信息应包括源目的IP、协议类型、文件基本信息、检测方法、危险等级及文件的应用的详细信息（如邮件的发件人、收件人、标题等），方便跟踪恶意文件，需说明此引擎和防病毒引擎的区别、实现原理和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系统应具备网络准入控制能力，通过和终端管理系统联动，拒绝不安全主机连入网络，说明网络准入控制原理和实现效果。</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支持SQL注入防护和XSS攻击防护，检测点至少支持URL、Cookie、Reference、Form、User-Agent、X-Forwarded-For，内置AI检测模型，利用机器学习技术对SQL注入报文进行分析，检测和识别SQL注入行为。</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威胁情报且类型不少于50类，至少覆盖安卓恶意程序、APT攻击、远控木马、僵尸网络、僵尸主机、挖矿、DDOS攻击、欺诈、赌博、物联网/IOT攻击网络、物联网/IOT失陷主机、恶意网站、钓鱼、勒索软件、web攻击主机、网络蠕虫等。</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协议自适应解码、URL解码、base64解码、XML解码、Unicode解码、十六进制转换、CHR解码、UTF-7解码，支持解析7层以上混合编解码能力，可实现对多层编码攻击的检测，支持格式文本解析JSON解析、html解析、multipart解析。</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系统应支持多种防web扫描能力，包括爬虫、CGI和漏洞扫描等，并支持设置至少4个不同级别的扫描容忍度/扫描敏感度。</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防病毒功能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系统应HTTP、FTP、SMTP、POP3、IMAP协议的病毒检测和过滤功能；</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系统应支持双病毒引擎，具备更强的防病毒能力。</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系统应对文件感染型病毒、蠕虫病毒、脚本病毒、宏病毒、木马、恶意软件等的过滤，病毒库数量不少于30万。</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系统针对HTTP协议和邮件协议，提供信息替换功能，用以通知用户病毒被阻断，管理员可以自行设置替换信息。</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内容防护</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系统应支持邮件内容过滤功能，有效防止恶意邮件及信息外泄。可根据邮件SMTP命令、发件人、主题、附件、IP及邮件大小进行过滤。</w:t>
            </w:r>
            <w:r/>
          </w:p>
        </w:tc>
      </w:tr>
      <w:tr>
        <w:trPr/>
        <w:tc>
          <w:tcPr>
            <w:shd w:val="clear" w:color="auto" w:fill="ffffff"/>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系统应支持敏感信息防护功能，识别信息和文件中的关键字、身份证、手机号码、固定电话号码、银行卡、IP地址等敏感信息，并支持文件指纹识别功能。</w:t>
            </w:r>
            <w:r/>
          </w:p>
        </w:tc>
      </w:tr>
      <w:tr>
        <w:trPr/>
        <w:tc>
          <w:tcPr>
            <w:tcW w:w="1597"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管理功能</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系统应支持在线管理员数目限制和管理员唯一性检查功能，提高系统管理的安全性。</w:t>
            </w:r>
            <w:r/>
          </w:p>
        </w:tc>
      </w:tr>
      <w:tr>
        <w:trPr/>
        <w:tc>
          <w:tcPr>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需支持动态口令卡或Ukey方式的双因子认证，增强配置管理的安全性。</w:t>
            </w:r>
            <w:r/>
          </w:p>
        </w:tc>
      </w:tr>
      <w:tr>
        <w:trPr/>
        <w:tc>
          <w:tcPr>
            <w:tcW w:w="1597"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系统应支持本地日志及SYSLOG日志发送，支持向至少3个syslog服务器发送日志。</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本次包含五年</w:t>
            </w:r>
            <w:r>
              <w:rPr>
                <w:rFonts w:hint="eastAsia" w:ascii="宋体" w:hAnsi="宋体" w:cs="宋体"/>
                <w:color w:val="auto"/>
                <w:sz w:val="21"/>
                <w:szCs w:val="21"/>
                <w:highlight w:val="none"/>
                <w:lang w:bidi="ar"/>
              </w:rPr>
              <w:t xml:space="preserve">入侵防御授权</w:t>
            </w:r>
            <w:r>
              <w:rPr>
                <w:rFonts w:hint="eastAsia" w:ascii="宋体" w:hAnsi="宋体" w:cs="宋体"/>
                <w:color w:val="auto"/>
                <w:sz w:val="21"/>
                <w:szCs w:val="21"/>
                <w:highlight w:val="none"/>
              </w:rPr>
              <w:t xml:space="preserve">；五年病毒模块使用许可及病毒库升级授权</w:t>
            </w:r>
            <w:r/>
          </w:p>
        </w:tc>
      </w:tr>
      <w:tr>
        <w:trPr/>
        <w:tc>
          <w:tcPr>
            <w:tcW w:w="159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7009"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4.2.3.6.</w:t>
      </w:r>
      <w:r>
        <w:rPr>
          <w:rFonts w:hint="eastAsia" w:ascii="宋体" w:hAnsi="宋体" w:cs="宋体"/>
          <w:b/>
          <w:bCs/>
          <w:color w:val="auto"/>
          <w:sz w:val="21"/>
          <w:szCs w:val="21"/>
          <w:highlight w:val="none"/>
        </w:rPr>
        <w:t xml:space="preserve">态势感知平台</w:t>
      </w:r>
      <w:r/>
    </w:p>
    <w:tbl>
      <w:tblPr>
        <w:tblStyle w:val="867"/>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4"/>
        <w:gridCol w:w="7122"/>
      </w:tblGrid>
      <w:tr>
        <w:trPr>
          <w:jc w:val="center"/>
          <w:tblHeader/>
        </w:trPr>
        <w:tc>
          <w:tcPr>
            <w:tcBorders>
              <w:bottom w:val="single" w:color="auto" w:sz="4" w:space="0"/>
            </w:tcBorders>
            <w:tcW w:w="1484"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Borders>
              <w:bottom w:val="single" w:color="auto" w:sz="4" w:space="0"/>
            </w:tcBorders>
            <w:tcW w:w="712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规格要求</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硬件配置</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产品软硬件必须满足国产化要求，标准机架设备≥2U，服务器配置CPU≥2颗16核CPU主频≥2.5GHz内存≥256GB，≥2块960G SSD固态硬盘；≥48T企业级SATA硬盘；提供≥4个千兆电口，≥2个万兆光口，日志接入源数量≥50个</w:t>
            </w:r>
            <w:r/>
          </w:p>
        </w:tc>
      </w:tr>
      <w:tr>
        <w:trPr>
          <w:jc w:val="center"/>
        </w:trPr>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数据采集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支持对网络设备、安全设备、主机系统的日志、网络流量等多种数据源的采集；支持对日志采集器进行采集配置并下发；提供Syslog、SNMP Trap、文本格式日志、数据库、WMI、Netflow、HTTP、Script等采集方式；并支持数据源信息导入、导出、数据源迁移操作。</w:t>
            </w:r>
            <w:r/>
          </w:p>
        </w:tc>
      </w:tr>
      <w:tr>
        <w:trPr>
          <w:jc w:val="center"/>
          <w:trHeight w:val="984"/>
        </w:trPr>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一键对未能解析日志自动生成解析策略，自动生成的内容包括：解析方式、结构化提取日志字段、各字段的映射方法、解析后字段名称等，支持的解析方式至少包括JSON、正则表达式镪值对、CSV解析、CEF解析、Grok解析、插件解析等。（提供证明截图）</w:t>
            </w:r>
            <w:r/>
          </w:p>
        </w:tc>
      </w:tr>
      <w:tr>
        <w:trPr>
          <w:jc w:val="center"/>
        </w:trPr>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资产管理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支持主机资产管理功能，资产分类至少包括服务器、工作主机、网络设备、安全设备、终端安全管理、数据库、中间件、存储设备、应用服务器、虚拟化设备等类型，支持对IPV6资产的管理。</w:t>
            </w:r>
            <w:r/>
          </w:p>
        </w:tc>
      </w:tr>
      <w:tr>
        <w:trPr>
          <w:jc w:val="center"/>
        </w:trPr>
        <w:tc>
          <w:tcPr>
            <w:tcBorders>
              <w:left w:val="single" w:color="auto" w:sz="4" w:space="0"/>
              <w:right w:val="single" w:color="auto" w:sz="4" w:space="0"/>
            </w:tcBorders>
            <w:tcW w:w="1484"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支持DHCP场景下的资产管理，支持对DHCP网段范围、DHCP租期、资产唯一标识等属性进行配置。支持查看DHCP场景下资产IP的变更记录。</w:t>
            </w:r>
            <w:r/>
          </w:p>
        </w:tc>
      </w:tr>
      <w:tr>
        <w:trPr>
          <w:jc w:val="center"/>
        </w:trPr>
        <w:tc>
          <w:tcPr>
            <w:tcBorders>
              <w:top w:val="single" w:color="auto" w:sz="4" w:space="0"/>
              <w:left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脆弱性管理</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支持导入第三方漏洞扫描报告，至少支持绿盟、启明、网神、天融信、Tenable漏扫报告的解析识别和导入管理； </w:t>
            </w:r>
            <w:r/>
          </w:p>
        </w:tc>
      </w:tr>
      <w:tr>
        <w:trPr>
          <w:jc w:val="center"/>
        </w:trPr>
        <w:tc>
          <w:tcPr>
            <w:tcBorders>
              <w:top w:val="single" w:color="auto" w:sz="4" w:space="0"/>
              <w:left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威胁情报</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支持本地威胁情报的检索，检索类型支持域名、IP地址、文件MD5值；威胁情报内容支持IOC、攻击链阶段、置信度、类型描述、威胁家族、攻击事件/团伙、影响平台、情报状态、威胁描述等；</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威胁检测</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智能分诊能力，达到告警的降噪目的。智能分诊模型支持分诊规则、加白分诊规则两种规则的创建，分诊规则支持配置过滤条件和配置过滤条件组，过滤内容包括：告警名称、首次告警时间、源IP、目的IP、源端口、目的端口、通信方向、攻击者等信息 ；智能分诊支持生效时间配置，包括：永久生效和自定义时间</w:t>
            </w:r>
            <w:r/>
          </w:p>
        </w:tc>
      </w:tr>
      <w:tr>
        <w:trPr>
          <w:jc w:val="center"/>
        </w:trPr>
        <w:tc>
          <w:tcPr>
            <w:tcBorders>
              <w:top w:val="single" w:color="auto" w:sz="4" w:space="0"/>
              <w:left w:val="single" w:color="auto" w:sz="4" w:space="0"/>
              <w:right w:val="single" w:color="auto" w:sz="4" w:space="0"/>
            </w:tcBorders>
            <w:tcW w:w="1484"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告警模式，告警模式包括全量告警、精选告警，两种模式。精选告警的配置包括：告警置信度、告警攻击结果、告警危害等级，其中告警置信度包括：高、中、低，告警攻击结果包括：成功、企图、失败，告警危害等级包括：危急、高危、中危、低危。（提供证明截图）</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威胁预警</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重大网络安全事件（如Log4j漏洞）进行威胁预警功能。厂商针对重大网络安全事件生成威胁预警包，通过系统自动升级的方式分发给平台用户。也支持通过导入威胁预警包并启动威胁预警任务，完成网络安全事件的影响面评估和分析。</w:t>
            </w:r>
            <w:r/>
          </w:p>
        </w:tc>
      </w:tr>
      <w:tr>
        <w:trPr>
          <w:jc w:val="center"/>
        </w:trPr>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分析溯源</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场景化分析能力，专题展示不同场景下的安全风险。支持异地账号登录、暴力破解、明文密码泄露、弱口令、VPN登录地域分布、VPN账号登录行为、邮件威胁分析、邮件敏感关键词、邮件敏感后缀等专题场景化分析及信息展示</w:t>
            </w:r>
            <w:r/>
          </w:p>
        </w:tc>
      </w:tr>
      <w:tr>
        <w:trPr>
          <w:jc w:val="center"/>
        </w:trPr>
        <w:tc>
          <w:tcPr>
            <w:tcBorders>
              <w:left w:val="single" w:color="auto" w:sz="4" w:space="0"/>
              <w:right w:val="single" w:color="auto" w:sz="4" w:space="0"/>
            </w:tcBorders>
            <w:tcW w:w="1484"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支持高级模式、Lucene、QAL三种模式进行搜索。</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联动处置</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与第三方防火墙，同品牌上网行为、防火墙、终端安全管理软件、终端准入、服务器安全管理等进行联动处置，当发现威胁事件后，可及时给联动设备下发阻断或告警的安全防护策略动作；支持对终端安全管理软件联动设备下发的联动处置命令。 </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含五年威胁情报数据订阅服务</w:t>
            </w:r>
            <w:r/>
          </w:p>
        </w:tc>
      </w:tr>
      <w:tr>
        <w:trPr>
          <w:jc w:val="center"/>
        </w:trPr>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Borders>
              <w:top w:val="single" w:color="auto" w:sz="4" w:space="0"/>
              <w:left w:val="single" w:color="auto" w:sz="4" w:space="0"/>
              <w:bottom w:val="single" w:color="auto" w:sz="4" w:space="0"/>
              <w:right w:val="single" w:color="auto" w:sz="4" w:space="0"/>
            </w:tcBorders>
            <w:tcW w:w="712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含五年国产操作系统维保服务，五年产品标准维保服务。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4.2.3.7.</w:t>
      </w:r>
      <w:r>
        <w:rPr>
          <w:rFonts w:hint="eastAsia" w:ascii="宋体" w:hAnsi="宋体" w:cs="宋体"/>
          <w:b/>
          <w:bCs/>
          <w:color w:val="auto"/>
          <w:sz w:val="21"/>
          <w:szCs w:val="21"/>
          <w:highlight w:val="none"/>
        </w:rPr>
        <w:t xml:space="preserve">流量分析探针</w:t>
      </w:r>
      <w:r/>
    </w:p>
    <w:tbl>
      <w:tblPr>
        <w:tblStyle w:val="867"/>
        <w:tblpPr w:horzAnchor="text" w:tblpXSpec="center" w:vertAnchor="text" w:tblpY="1" w:leftFromText="180" w:topFromText="0" w:rightFromText="180" w:bottomFromText="0"/>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916"/>
      </w:tblGrid>
      <w:tr>
        <w:trPr>
          <w:tblHeader/>
        </w:trPr>
        <w:tc>
          <w:tcPr>
            <w:tcW w:w="1690"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W w:w="6916" w:type="dxa"/>
            <w:vAlign w:val="center"/>
            <w:textDirection w:val="lrTb"/>
            <w:noWrap w:val="false"/>
          </w:tcPr>
          <w:p>
            <w:pPr>
              <w:jc w:val="center"/>
              <w:keepNex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规格要求</w:t>
            </w:r>
            <w:r/>
          </w:p>
        </w:tc>
      </w:tr>
      <w:tr>
        <w:trPr/>
        <w:tc>
          <w:tcPr>
            <w:tcW w:w="1690"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硬件参数</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产品软硬件必须满足国产化要求，标准机架设备≥1U，提供≥6*GE电口，≥4*GE光口，≥4TB SATA 企业级硬盘，冗余电源。提供基础系统软件一套，包括网页漏洞利用检测、webshell上传检测、网络攻击检测、威胁情报检测功能，提供离线pcap包导入检测、基础旁路阻断和基础SSL解密功能。</w:t>
            </w:r>
            <w:r/>
          </w:p>
        </w:tc>
      </w:tr>
      <w:tr>
        <w:trPr/>
        <w:tc>
          <w:tcPr>
            <w:tcW w:w="1690"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部署方式</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旁路部署，通过流量镜像或数据分光的方式旁路部署在网络中；</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可支持IPv4网络和IPv6网络两种部署场景，可对两种网络流量均进行分析还原；</w:t>
            </w:r>
            <w:r/>
          </w:p>
        </w:tc>
      </w:tr>
      <w:tr>
        <w:trPr/>
        <w:tc>
          <w:tcPr>
            <w:tcW w:w="1690"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流量采集识别</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支持记录TCP，UDP，HTTP协议流量日志中的负载信息：TCP,UDP的上下行负载支持可配，不低于10KB。HTTP协议的请求头，请求体，响应头，响应体支持长度可配，不低于8KB。</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支持常见协议识别并还原网络流量，用于取证分析、威胁发现，支持：http、dns、smtp、pop3、imap、webmail、DB2、Oracle、MySQL、sql server、Sybase、SMB、FTP、SNMP、telnet、nfs等</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支持对流量中出现文件传输行为进行发现和还原，并记录文件MD5发送至分析设备，如可执行文件（EXE、DLL、OCX、SYS、COM、apk等）、压缩格式文件（RAR、ZIP、GZ、7Z等）、文档类型文件（word、excel、pdf、rtf、ppt等）</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支持常见数据库协议的识别或还原：DB2、Oracle、SQL Server、Sybase、MySQL、MongoDB、PostgreSQL等协议；</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支持标准模式、精简模式、自定义模式三种网络日志外发模式配置；</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外发的网络日志的类型包括：TCP流量、UDP流量、异常流量、SSL加密协商、登录行为、域名解析、文件传输、FTP控制通道、LDAP行为、web访问、邮件行为、数据库操作、telnet命令、旁路阻断、MQ流量、Radius行为、Kerberos行为、ICMP流量、syn流量、DHCP解析、资产日志等至少21种网络日志。</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每种外发网络日志支持自定义配置外发字段。</w:t>
            </w:r>
            <w:r/>
          </w:p>
        </w:tc>
      </w:tr>
      <w:tr>
        <w:trPr/>
        <w:tc>
          <w:tcPr>
            <w:tcW w:w="1690"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流量威胁检测</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支持检测模式的标准模式、精简模式、自定义模式的切换；支持手动配置各类检测引擎、机器学习模型的开关。</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支持检测针对WEB应用的攻击，如SQL注入、XSS、系统配置等注入型攻击；</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支持跨站请求伪造CSRF攻击检测；</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支持基于webshell函数的攻击检测，如文件包含漏洞、任意文件写入、任意目录读取、任意文件包含、preg_replace代码执行等</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支持多种攻击检测，能更全面的从流量中发现威胁，如：协议异常、网络欺骗、黑市攻击、代码执行等</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支持根据正则/机器学习来判断告警详情是否包含身份证号、用户名、密码等敏感信息，敏感信息加密展示。</w:t>
            </w:r>
            <w:r/>
          </w:p>
        </w:tc>
      </w:tr>
      <w:tr>
        <w:trPr/>
        <w:tc>
          <w:tcPr>
            <w:tcW w:w="1690" w:type="dxa"/>
            <w:vAlign w:val="center"/>
            <w:vMerge w:val="restart"/>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系统管理</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 AES256、SM4 数据传输加密，确保数据传输的安全性。</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支持通过WEB页面将2个或2个以上的管理口配置聚合链路接口。   </w:t>
            </w:r>
            <w:r/>
          </w:p>
        </w:tc>
      </w:tr>
      <w:tr>
        <w:trPr/>
        <w:tc>
          <w:tcPr>
            <w:tcW w:w="1690" w:type="dxa"/>
            <w:vAlign w:val="center"/>
            <w:vMerge w:val="continue"/>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支持系统配置的导入、导出、定时备份，查看备份的文件列表。系统配置文件支持自动备份到集中管理平台，并支持从集中管理平台下发到探针本地。</w:t>
            </w:r>
            <w:r/>
          </w:p>
        </w:tc>
      </w:tr>
      <w:tr>
        <w:trPr/>
        <w:tc>
          <w:tcPr>
            <w:tcW w:w="1690"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功能授权</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含五年威胁情报与检测引擎规则升级授权。</w:t>
            </w:r>
            <w:r/>
          </w:p>
        </w:tc>
      </w:tr>
      <w:tr>
        <w:trPr/>
        <w:tc>
          <w:tcPr>
            <w:tcW w:w="1690"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shd w:val="clear" w:color="000000" w:fill="ffffff"/>
            <w:tcW w:w="6916"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含五年产品标准维保服务。</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4.2.3.8.</w:t>
      </w:r>
      <w:r>
        <w:rPr>
          <w:rFonts w:hint="eastAsia" w:ascii="宋体" w:hAnsi="宋体" w:cs="宋体"/>
          <w:b/>
          <w:bCs/>
          <w:color w:val="auto"/>
          <w:sz w:val="21"/>
          <w:szCs w:val="21"/>
          <w:highlight w:val="none"/>
        </w:rPr>
        <w:t xml:space="preserve">安全隔离网闸</w:t>
      </w:r>
      <w:r/>
    </w:p>
    <w:tbl>
      <w:tblPr>
        <w:tblStyle w:val="903"/>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1610"/>
        <w:gridCol w:w="6996"/>
      </w:tblGrid>
      <w:tr>
        <w:trPr>
          <w:jc w:val="center"/>
          <w:tblHeader/>
        </w:trPr>
        <w:tc>
          <w:tcPr>
            <w:tcW w:w="161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6996"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硬件规格</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产品软硬件必须满足国产化要求；设备提供液晶面板实时显示设备工作状态及配置信息。标准机架设备≥2U，冗余电源</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接口要求</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内网接口：设备标配≥6个自适应千兆电口，设备标配≥4千兆光口，设备标配≥2个扩展槽位</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外网接口：设备标配≥6个自适应千兆电口，设备标配≥4千兆光口，设备标配≥2个扩展槽位</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性能要求</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吞吐量不低于8Gbps；并发不低于40万；延时小于1ms。</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系统架构</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采用“2+1”系统架构，即由两个主机系统和一个隔离交换专用硬件组成；隔离交换矩阵基于专用芯片实现，保证数据在搬移的时间内，内、外网隔离卡与内、外网系统为断开状态。</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系统要求</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内、外网主机分别具备三系统，即系统A、系统B和备份系统。支持在WEB界面上配置启动顺序，在A系统发生故障时，可以切换到B系统；支持将当前运行系统备份；</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IPv6环境支持</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支持纯IPv6网络环境，能够在纯IPv6网络环境下正常工作。</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强制访问控制</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支持客户端认证方式。</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支持基于动态令牌的双因子认证方式。</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可对用户的客户端版本和进程进行检查，进行准入控制。</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文件交换</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支持文件传输长度及MD5校验，并支持校验失败自动重传</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支持断点续传；支持增量传输、发送后删除、改名传输等发送策略；</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支持病毒检测；支持NFS、SMBFS、SAMBA等文件系统；文件服务器可以是Windows、Linux/Unix等系统平台；</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支持文件格式特征过滤；并能提供具备图形化界面的文件类型判断工具以帮助用户识别不常见文件类型；</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重名策略，接收端客户端支持对重名文件的控制策略，提供“覆盖”、“丢弃”、“重命名”等重名策略。</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可根据异常条件进行报警，如MD5校验失败、堆内存占用过高等条件；支持邮件报警方式；</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文件同步</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支持NFS、SMBFS等文件系统；文件服务器可以是Windows、Linux/Unix等系统平台。</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支持文件传输方向可控，实现单向或双向传输。</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支持文件格式特征过滤；并能提供文件类型判断工具以帮助用户识别不常见文件类型。</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重名策略，接收端客户端支持对重名文件的控制策略，提供“覆盖”、“丢弃”、“重命名”等重名策略。</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文件网盘</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支持对外开启WEB服务，供用户登录进行文件上传/下载操作</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数据库同步</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支持Oracle、SQL Server、Sybase、Db2、MySQL等主流数据库；数据库同步客户端支持Windows、Linux等主流平台；</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支持达梦、人大金仓、Gbase、神通数据库、博阳等主流国产数据库；</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支持同种数据库间（同构）和不同种数据库间（异构）的同步；</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支持灵活的数据库冲突处理策略，当关键字数据发生冲突时可选择：覆盖/丢弃；</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支持数据库同步客户端的双机热备技术，为用户提供更高的冗余技术支持；</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支持字段值按条件进行数据同步</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支持数据容错处理，当数据同步失败时，用户可以查询、恢复、删除未能正常传输的数据。</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支持添加客户端与网闸间证书方式的身份认证；</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数据库传输</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实现对多种（如MySql、SqlServer、Oracle、DB2、Sybase）主流数据库系统的安全访问；</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提供数据库访问用户的过滤和控制；</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支持数据库SQL语句过滤功能；</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支持oracle数据库集群访问</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支持用户身份认证。</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FTP访问</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实现安全的FTP访问，支持对访问用户、访问协议命令、上传下载文件类型等访问过滤控制；</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支持访问时段策略；时间可以设置为一次性或者周循环方式；</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支持HTTP请求头部大小限制</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支持用户身份认证。</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邮件传输</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支持基于SMTP协议的邮件发送和POP3协议的邮件接收；</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支持邮件主题及正文的关键字过滤，以及收件人、发件人地址黑白名单；</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支持对邮件附件大小进行控制；支持附件类型过滤；</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邮件收发支持时段访问控制；时间段可以是一次性执行、周循环两种方式；</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支持用户身份认证。</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视频传输</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支持视频服务器认证，有效保证非法视频服务器不能接入用户的内部网络。</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支持用户认证，包括口令、证书等认证方式；并支持用户在线时段控制；</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内置视频厂商协议模板，可简化配置、调试步骤；</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支持集群部署；</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支持视频功能类型过滤，包括实时点播、历史回放、录像下载、云台控制、回放控制、录像检索、设备查询等；</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支持视频格式过滤，包括G.711、G.729、H.264、H.263、MP4、PS等；</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业务状态监控功能，实时提供业务是否可用、连接会话、流量统计等信息。</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安全功能</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能够抵御各种DOS/DDOS攻击，能够识别和防御SYN Flood、ICMP Flood等</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具备病毒检测功能</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★能够为授权管理员和授权管理员控制的安全功能数据设定敏感标记，可根据强制访问控制模型得出响应的规则</w:t>
            </w:r>
            <w:r>
              <w:rPr>
                <w:rFonts w:hint="eastAsia" w:ascii="宋体" w:hAnsi="宋体" w:cs="宋体"/>
                <w:color w:val="auto"/>
                <w:sz w:val="21"/>
                <w:szCs w:val="21"/>
                <w:highlight w:val="none"/>
              </w:rPr>
              <w:t xml:space="preserve">（提供具有CMA认证的第三方检测机构出具的完整检测报告及检测结果截图页并加盖投标人公章）</w:t>
            </w:r>
            <w:r/>
          </w:p>
        </w:tc>
      </w:tr>
      <w:tr>
        <w:trPr>
          <w:jc w:val="center"/>
        </w:trPr>
        <w:tc>
          <w:tcPr>
            <w:tcW w:w="161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安全管理</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支持HTTPS的Web方式管理，实现了远程管理信息加密传输；</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内/外网主机系统分别具有独立管理接口，而不是采用低安全的管理方式，如通过业务口管理或通过内网唯一管理接口完成全部管理等；</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支持病毒检测专用模块</w:t>
            </w:r>
            <w:r/>
          </w:p>
        </w:tc>
      </w:tr>
      <w:tr>
        <w:trPr>
          <w:jc w:val="center"/>
        </w:trPr>
        <w:tc>
          <w:tcPr>
            <w:tcW w:w="161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支持配置文件以加密的方式导出。</w:t>
            </w:r>
            <w:r/>
          </w:p>
        </w:tc>
      </w:tr>
      <w:tr>
        <w:trPr>
          <w:jc w:val="center"/>
        </w:trPr>
        <w:tc>
          <w:tcPr>
            <w:tcW w:w="161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质保期限</w:t>
            </w:r>
            <w:r/>
          </w:p>
        </w:tc>
        <w:tc>
          <w:tcPr>
            <w:tcW w:w="6996"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含五年产品标准维保服务</w:t>
            </w:r>
            <w:r/>
          </w:p>
        </w:tc>
      </w:tr>
    </w:tbl>
    <w:p>
      <w:pPr>
        <w:numPr>
          <w:ilvl w:val="3"/>
          <w:numId w:val="0"/>
        </w:numPr>
        <w:ind w:firstLine="422"/>
        <w:spacing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4.2.3.9.</w:t>
      </w:r>
      <w:r>
        <w:rPr>
          <w:rFonts w:hint="eastAsia" w:ascii="宋体" w:hAnsi="宋体" w:cs="宋体"/>
          <w:b/>
          <w:bCs/>
          <w:color w:val="auto"/>
          <w:sz w:val="21"/>
          <w:szCs w:val="21"/>
          <w:highlight w:val="none"/>
        </w:rPr>
        <w:t xml:space="preserve">机房动环系统</w:t>
      </w:r>
      <w:r/>
    </w:p>
    <w:tbl>
      <w:tblPr>
        <w:tblStyle w:val="903"/>
        <w:tblpPr w:horzAnchor="text" w:tblpXSpec="center" w:vertAnchor="text" w:tblpY="1" w:leftFromText="180" w:topFromText="0" w:rightFromText="180" w:bottomFromText="0"/>
        <w:tblW w:w="8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1203"/>
        <w:gridCol w:w="7307"/>
      </w:tblGrid>
      <w:tr>
        <w:trPr>
          <w:tblHeader/>
        </w:trPr>
        <w:tc>
          <w:tcPr>
            <w:tcW w:w="0" w:type="auto"/>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指标项</w:t>
            </w:r>
            <w:r/>
          </w:p>
        </w:tc>
        <w:tc>
          <w:tcPr>
            <w:tcW w:w="7307" w:type="dxa"/>
            <w:vAlign w:val="center"/>
            <w:textDirection w:val="lrTb"/>
            <w:noWrap w:val="false"/>
          </w:tcPr>
          <w:p>
            <w:pPr>
              <w:jc w:val="center"/>
              <w:keepNex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机架式采集主机</w:t>
            </w:r>
            <w:r/>
          </w:p>
        </w:tc>
        <w:tc>
          <w:tcPr>
            <w:tcW w:w="7307" w:type="dxa"/>
            <w:vAlign w:val="center"/>
            <w:textDirection w:val="lrTb"/>
            <w:noWrap w:val="false"/>
          </w:tcPr>
          <w:p>
            <w:pPr>
              <w:numPr>
                <w:ilvl w:val="0"/>
                <w:numId w:val="14"/>
              </w:num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主机自带VGA液晶显示接口，可直观显示当前动环运行状态；L3</w:t>
            </w:r>
            <w:r/>
          </w:p>
          <w:p>
            <w:pPr>
              <w:numPr>
                <w:ilvl w:val="0"/>
                <w:numId w:val="14"/>
              </w:num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内置≥2路RJ45 10M/100M自适应以太网接口；</w:t>
            </w:r>
            <w:r/>
          </w:p>
          <w:p>
            <w:pPr>
              <w:numPr>
                <w:ilvl w:val="0"/>
                <w:numId w:val="14"/>
              </w:num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内置≥3路报警输出，包含12V光耦输出和250Vx10A继电器输出；</w:t>
            </w:r>
            <w:r/>
          </w:p>
          <w:p>
            <w:pPr>
              <w:numPr>
                <w:ilvl w:val="0"/>
                <w:numId w:val="14"/>
              </w:num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可配置全网通4G短信语音报警模块，同步支持短信、电话语音和4G无线流量；</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5、同步支持微信云平台、网页云平台、IOS端和安卓端手机APP报警推送和数据实时查询，支持查看现场视频，微信和APP均有对应的软件著作权:</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6、支持警笛、电话、短信、微信、邮件和手机APP多种报警方式；</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7、同步支持B/S和C/S架构，除了支持WEB界面，还支持本地客户端软件</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8、支持网络远程升级，支持多主机一键同步升级；</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9、兼容第三方产品接入，只要有协议都能进行对接</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温湿度传感器</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01超高精度温湿度传感器，检测精度高</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02继电器输出设计，可以直接驱动声光报警</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03温度测量范围:-20°C50°C</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04温度测量精度:+0.5°C</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05湿度测量范围:0~95%RH</w:t>
            </w:r>
            <w:r/>
          </w:p>
          <w:p>
            <w:pPr>
              <w:keepNex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06 湿度测量精度:士3%RH，分辨率0.1RH</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烟感探测传感器</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光电式感烟探测器；报警输出常开常闭可选，监测面积≥28㎡.</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非定位漏水传感器（含5米水漏绳）</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1、线缆直径：5.0 mm</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2、报警位置：线缆任意位置</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市电断电探测传感器</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设备工作温度：－20℃~50℃，0~100% RH；</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声光报警器</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声音可调</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红外探测器</w:t>
            </w:r>
            <w:r/>
          </w:p>
        </w:tc>
        <w:tc>
          <w:tcPr>
            <w:tcW w:w="7307" w:type="dxa"/>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探测距离≥8m，探测角度：360度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UPS监控系统（含协议开发调试）</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通过设备通讯自带接口按照设备通讯协议直接对接，无需第三方硬件模块。实时采集UPS的输入电压，输入电流，输出电压，输出电流，旁路相电压，旁路相电流，功率因素，电池电压，电池电流，系统频率，系统负载，电池后备时间等UPS通信协议所能提供的各项数据。一旦UPS发生越限报警，系统将发生报警，同时产生报警事件进行记录存储并有相应的处理提示，第一时间发出电话拨号、微信、手机APP、手机短信、E-Mail、声光等对外报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精密空调监控子系统（含协议开发调试）</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通过设备通讯自带接口按照设备通讯协议直接对接，无需第三方硬件模块。实时监视精密空调压缩机、风机</w:t>
            </w:r>
            <w:r>
              <w:rPr>
                <w:rFonts w:hint="eastAsia" w:ascii="宋体" w:hAnsi="宋体" w:cs="宋体"/>
                <w:color w:val="auto"/>
                <w:sz w:val="21"/>
                <w:szCs w:val="21"/>
                <w:highlight w:val="none"/>
                <w:lang w:bidi="ar"/>
              </w:rPr>
              <w:t xml:space="preserve">、水泵、加热器、加湿器、去湿器、滤网、回风温度和湿度等的运行状态与参数，并可对精密空调实现远程开关机的控制（能监测到的具体内容由厂家的协议决定，不同品牌、型号的精密空调所监控到的内容不同）。同时支持与其它子系统的联动控制，如当温度过高时自动联动启动空调进行制冷（具体参照协议）。系统可对监测到的各项参数设定越限阀值（包括上下限、恢复上下限），一旦精密空调发生越限报警，系统将发生报警，同时产生报警事件进行记录存储并有相应的处理提示，第一时间发出电话拨号、微信、手机APP、手机短信、E-Mail、声光等对外报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视频监控子系统（含协议开发调试）</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通过建立视频监测系统，实现完整的一体化集成视频监测，可通过系统全面监测机房实时情况，对机房安全方面进行统一管理。支持海康录像机、摄像机接入系统。支持视频微信实时查看和历史回放。</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视频硬件</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≥8路录像机+5个专用摄像机+60天存储</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门禁监控子系统（含协议开发调试）</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使用网络门禁控制器，通过网络门禁控制器设备提供的TCP/IP接口及通讯协议，采用网络的方式将门禁信号接入监控主机，实时监测门禁的开关状态、出入门记录、和实现远程开门功能，无需第三方硬件模块。系统可对监测到的各项参数设定越限阀值（包括上下限、恢复上下限），一旦门禁设备发生事件报警，系统将发生报警，同时产生报警事件进行记录存储并有相应的处理提示，第一时间发出电话拨号、微信、手机APP、手机短信、E-Mail、声光等对外报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蓄电池检测子系统（含协议开发调试）</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通过设备通讯自带接口按照设备通讯协议直接对接，无需第三方硬件模块。实时蓄电池运行状态与参数，系统可对监测到的各项参数设定越限阀值（包括上下限、恢复上下限），一旦蓄电池模块发生越限报警，系统将发生报警，同时产生报警事件进行记录存储并有相应的处理提示，第一时间发出电话拨号、微信、手机APP、手机短信、E-Mail、声光等对外报警。</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分机房接入终端模块</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1.以太网口端口数量：≥ 1；</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2.以太网端口速率：支持10/100M全半双工自适应，MDI/MDIX自适应；</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3.以太网端口类型：支持8PIN RJ45，兼容IEEE 802.3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4.以太网端口配置方式：Web方式、集中配置管理软件；</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GSM短信报警模块</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实现远程电话语音报警，手机短信报警，短信取消报警等功能，4G全网通模块，支持，移动，联通，电信卡</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手机APP</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1、同步支持安卓系统和IOS系统；</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2、支持手机APP实时查看现场动环数据；</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3、支持手机APP查询动环历史数据；</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3、支持手机APP进行报警消息推送；</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4、支持手机APP查看现场视频画面和历史视频；</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5、支持多机房统一管理；</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微信云平台</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1、支持微信实时查看现场动环数据；</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2、支持微信查询动环历史事件；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3、支持微信进行报警消息实时推送；</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4、支持多机房统一管理；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5、支持GIS地图展示机房位置；</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6、支持微信实时查看现场视频画面；</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7、支持微信历史查看现场历史视频。</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动力环境监控系统软件</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1、同步支持C/S、B/S双架构，支持多客户端同时登录，多用户；</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2、多级告警级别灵活设置；</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3、支持任意监控量联动条件设置自动控制，多条件任意组合；</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4、3D组态显示，传感器组态添加，实时状态动态显示；</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5、集成门禁监控、视频管理，远程云台控制，录像等功能一应俱全；</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6、灵活全面的查询统计及报表生成；</w:t>
            </w:r>
            <w:r/>
          </w:p>
        </w:tc>
      </w:tr>
      <w:tr>
        <w:trPr/>
        <w:tc>
          <w:tcPr>
            <w:tcW w:w="0" w:type="auto"/>
            <w:vAlign w:val="center"/>
            <w:textDirection w:val="lrTb"/>
            <w:noWrap w:val="false"/>
          </w:tcPr>
          <w:p>
            <w:pPr>
              <w:jc w:val="cente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机房3D底图</w:t>
            </w:r>
            <w:r/>
          </w:p>
        </w:tc>
        <w:tc>
          <w:tcPr>
            <w:tcW w:w="7307" w:type="dxa"/>
            <w:vAlign w:val="center"/>
            <w:textDirection w:val="lrTb"/>
            <w:noWrap w:val="false"/>
          </w:tcPr>
          <w:p>
            <w:pPr>
              <w:keepNex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根据照片模拟机房制作3D图片，显示更直观。</w:t>
            </w:r>
            <w:r/>
          </w:p>
        </w:tc>
      </w:tr>
      <w:tr>
        <w:trPr/>
        <w:tc>
          <w:tcPr>
            <w:tcW w:w="1203" w:type="dxa"/>
            <w:vAlign w:val="center"/>
            <w:textDirection w:val="lrTb"/>
            <w:noWrap w:val="false"/>
          </w:tcPr>
          <w:p>
            <w:pPr>
              <w:jc w:val="center"/>
              <w:keepNext/>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质保期限</w:t>
            </w:r>
            <w:r/>
          </w:p>
        </w:tc>
        <w:tc>
          <w:tcPr>
            <w:tcW w:w="7307" w:type="dxa"/>
            <w:vAlign w:val="center"/>
            <w:textDirection w:val="lrTb"/>
            <w:noWrap w:val="false"/>
          </w:tcPr>
          <w:p>
            <w:pPr>
              <w:keepNex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含五年产品标准维保服务</w:t>
            </w:r>
            <w:r/>
          </w:p>
        </w:tc>
      </w:tr>
    </w:tbl>
    <w:p>
      <w:pPr>
        <w:ind w:firstLine="422"/>
        <w:spacing w:line="360" w:lineRule="exact"/>
        <w:rPr>
          <w:rFonts w:hint="eastAsia" w:ascii="宋体" w:hAnsi="宋体" w:cs="宋体"/>
          <w:color w:val="auto"/>
          <w:sz w:val="21"/>
          <w:szCs w:val="21"/>
          <w:highlight w:val="none"/>
        </w:rPr>
      </w:pPr>
      <w:r>
        <w:rPr>
          <w:rFonts w:ascii="宋体" w:hAnsi="宋体" w:cs="宋体"/>
          <w:b/>
          <w:bCs/>
          <w:color w:val="auto"/>
          <w:sz w:val="21"/>
          <w:szCs w:val="21"/>
          <w:highlight w:val="none"/>
        </w:rPr>
        <w:t xml:space="preserve">4.2.3.1</w:t>
      </w:r>
      <w:r>
        <w:rPr>
          <w:rFonts w:hint="eastAsia" w:ascii="宋体" w:hAnsi="宋体" w:cs="宋体"/>
          <w:b/>
          <w:bCs/>
          <w:color w:val="auto"/>
          <w:sz w:val="21"/>
          <w:szCs w:val="21"/>
          <w:highlight w:val="none"/>
        </w:rPr>
        <w:t xml:space="preserve">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DNS威胁检测与分析</w:t>
      </w:r>
      <w:r/>
    </w:p>
    <w:tbl>
      <w:tblPr>
        <w:tblStyle w:val="867"/>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6915"/>
      </w:tblGrid>
      <w:tr>
        <w:trPr>
          <w:jc w:val="center"/>
          <w:tblHeader/>
        </w:trPr>
        <w:tc>
          <w:tcPr>
            <w:tcW w:w="1691"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W w:w="6915"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规格要求</w:t>
            </w:r>
            <w:r/>
          </w:p>
        </w:tc>
      </w:tr>
      <w:tr>
        <w:trPr>
          <w:jc w:val="center"/>
        </w:trPr>
        <w:tc>
          <w:tcPr>
            <w:tcW w:w="1691"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硬件参数</w:t>
            </w:r>
            <w:r/>
          </w:p>
        </w:tc>
        <w:tc>
          <w:tcPr>
            <w:shd w:val="clear" w:color="000000" w:fill="ffffff"/>
            <w:tcW w:w="691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产品软硬件必须满足国产化要求，标准机架设备≥2U，提供≥6*GE电口，≥4TB SATA 企业级硬盘，冗余电源，含系统软件一套，满足≥50M DNS流量处理性能。 </w:t>
            </w:r>
            <w:r/>
          </w:p>
        </w:tc>
      </w:tr>
      <w:tr>
        <w:trPr>
          <w:jc w:val="center"/>
        </w:trPr>
        <w:tc>
          <w:tcPr>
            <w:tcW w:w="169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设备部署</w:t>
            </w:r>
            <w:r/>
          </w:p>
        </w:tc>
        <w:tc>
          <w:tcPr>
            <w:shd w:val="clear" w:color="000000" w:fill="ffffff"/>
            <w:tcW w:w="691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终端可将DNS地址指向DNS威胁检测与日志分析系统进行DNS解析</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可通过设备工作口对DNS镜像流量进行接收</w:t>
            </w:r>
            <w:r/>
          </w:p>
        </w:tc>
      </w:tr>
      <w:tr>
        <w:trPr>
          <w:jc w:val="center"/>
        </w:trPr>
        <w:tc>
          <w:tcPr>
            <w:tcW w:w="1691" w:type="dxa"/>
            <w:vAlign w:val="center"/>
            <w:vMerge w:val="restart"/>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运行模式</w:t>
            </w:r>
            <w:r/>
          </w:p>
        </w:tc>
        <w:tc>
          <w:tcPr>
            <w:shd w:val="clear" w:color="000000" w:fill="ffffff"/>
            <w:tcW w:w="6915"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支持旁路部署-分析模式，将DNS数据镜像到工作口的方式进行部署</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支持递归解析-阻断模式，提供一个内网终端客户可访问的IP地址，用于提供DNS递归解析服务</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网络支持</w:t>
            </w:r>
            <w:r/>
          </w:p>
        </w:tc>
        <w:tc>
          <w:tcPr>
            <w:shd w:val="clear" w:color="000000" w:fill="ffffff"/>
            <w:tcW w:w="6915"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支持IPv6网络环境下的部署及流量解析</w:t>
            </w:r>
            <w:r/>
          </w:p>
        </w:tc>
      </w:tr>
      <w:tr>
        <w:trPr>
          <w:jc w:val="center"/>
        </w:trPr>
        <w:tc>
          <w:tcPr>
            <w:tcW w:w="1691" w:type="dxa"/>
            <w:vAlign w:val="center"/>
            <w:vMerge w:val="restart"/>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告警检测</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支持挖矿域名检测，包括但不限于MSASCMiner挖矿病毒、SoulemanMiner挖矿病毒 MoyuMiner 挖矿病毒、SkidMap挖矿病毒、MadoMiner挖矿病毒等</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支持C&amp;C域名、DGA域名、Sinkhole域名的检测告警</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支持DNS隐蔽通道、DGA规则、IDN域名、FastFlux、DNS反射放大攻击、可疑心跳域名、环路地址、可疑动态域名、DNS重绑定等检测告警</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支持色情、赌博、博彩、毒品等多种内容域名请求的检测</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挖矿专项治理</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展示挖矿病毒的告警数量、已阻断挖矿病毒请求数量级涉及的受害终端数展示挖矿病毒域名请求趋势，TOP10挖矿病毒域名及访问终端</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DNS调查</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支持基于威胁情报的域名查询，展示域名的安全属性，该域名的首次发现时间、最近发现时间，以及涉及到的客户端数量；</w:t>
            </w:r>
            <w:r/>
          </w:p>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支持展示查询指定域名的请求趋势变化；</w:t>
            </w:r>
            <w:r/>
          </w:p>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支持*匹配查询相关域名信息</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统计报表</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支持按照告警事件、失陷主机、恶意域名情况、DNS请求情况、系统运行状态等内容模块进行组合</w:t>
            </w:r>
            <w:r/>
          </w:p>
        </w:tc>
      </w:tr>
      <w:tr>
        <w:trPr>
          <w:jc w:val="center"/>
        </w:trPr>
        <w:tc>
          <w:tcPr>
            <w:tcW w:w="1691" w:type="dxa"/>
            <w:vAlign w:val="center"/>
            <w:vMerge w:val="restart"/>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策略管理</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提供系统定义的威胁情报检测策略和动态行为检测策略、内容类域名检测策略；提供用户自建检测处置策略；提供不同处置类型的访问处置策略，包括转发、阻断及重定向、应答；支持对访问源IP及访问域名、及转发地址进行配置管理；支持按条件对策略进行查询；支持用户自定义策略的备份及恢复；支持用户自定义默认阻断页面内容</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支持域名的分组管理，包括查询、导入、新增、编辑、删除域名及域名组；</w:t>
            </w:r>
            <w:r/>
          </w:p>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支持域名解析设置，支持多种记录类型及其对应的记值、TTL值的设置，包括A\AAAA\CNAME\MX\SRV等</w:t>
            </w:r>
            <w:r/>
          </w:p>
        </w:tc>
      </w:tr>
      <w:tr>
        <w:trPr>
          <w:jc w:val="center"/>
        </w:trPr>
        <w:tc>
          <w:tcPr>
            <w:tcW w:w="1691" w:type="dxa"/>
            <w:vAlign w:val="center"/>
            <w:vMerge w:val="restart"/>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系统管理</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提供登录安全性设置，包括密码强度、强制密码变更周期等</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支持管理员、操作员、审计员的权限的分离</w:t>
            </w:r>
            <w:r/>
          </w:p>
        </w:tc>
      </w:tr>
      <w:tr>
        <w:trPr>
          <w:jc w:val="center"/>
        </w:trPr>
        <w:tc>
          <w:tcPr>
            <w:tcW w:w="1691" w:type="dxa"/>
            <w:vAlign w:val="center"/>
            <w:vMerge w:val="continue"/>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支持对管理口、工作口、静态路由进行配置；支持对网络进行测试</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功能授权</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color w:val="auto"/>
                <w:sz w:val="21"/>
                <w:szCs w:val="21"/>
                <w:highlight w:val="none"/>
              </w:rPr>
              <w:t xml:space="preserve">含五年威胁情报更新授权。</w:t>
            </w:r>
            <w:r/>
          </w:p>
        </w:tc>
      </w:tr>
      <w:tr>
        <w:trPr>
          <w:jc w:val="center"/>
        </w:trPr>
        <w:tc>
          <w:tcPr>
            <w:tcW w:w="1691" w:type="dxa"/>
            <w:vAlign w:val="center"/>
            <w:textDirection w:val="lrTb"/>
            <w:noWrap w:val="false"/>
          </w:tcPr>
          <w:p>
            <w:pPr>
              <w:jc w:val="center"/>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质保期限</w:t>
            </w:r>
            <w:r/>
          </w:p>
        </w:tc>
        <w:tc>
          <w:tcPr>
            <w:shd w:val="clear" w:color="000000" w:fill="ffffff"/>
            <w:tcW w:w="6915" w:type="dxa"/>
            <w:vAlign w:val="center"/>
            <w:textDirection w:val="lrTb"/>
            <w:noWrap w:val="false"/>
          </w:tcPr>
          <w:p>
            <w:pPr>
              <w:pStyle w:val="1183"/>
              <w:jc w:val="center"/>
              <w:rPr>
                <w:rFonts w:hint="eastAsia" w:ascii="宋体" w:hAnsi="宋体" w:cs="宋体"/>
                <w:iCs/>
                <w:color w:val="auto"/>
                <w:sz w:val="21"/>
                <w:szCs w:val="21"/>
                <w:highlight w:val="none"/>
              </w:rPr>
            </w:pPr>
            <w:r>
              <w:rPr>
                <w:rFonts w:hint="eastAsia" w:ascii="宋体" w:hAnsi="宋体" w:cs="宋体"/>
                <w:color w:val="auto"/>
                <w:sz w:val="21"/>
                <w:szCs w:val="21"/>
                <w:highlight w:val="none"/>
              </w:rPr>
              <w:t xml:space="preserve">含五年产品标准维保服务。</w:t>
            </w:r>
            <w:r/>
          </w:p>
        </w:tc>
      </w:tr>
    </w:tbl>
    <w:p>
      <w:p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4.2.3.1</w:t>
      </w:r>
      <w:r>
        <w:rPr>
          <w:rFonts w:hint="eastAsia" w:ascii="宋体" w:hAnsi="宋体" w:cs="宋体"/>
          <w:b/>
          <w:bCs/>
          <w:color w:val="auto"/>
          <w:sz w:val="21"/>
          <w:szCs w:val="21"/>
          <w:highlight w:val="none"/>
          <w:lang w:val="en-US" w:eastAsia="zh-CN"/>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运维管理平台</w:t>
      </w:r>
      <w:r/>
    </w:p>
    <w:tbl>
      <w:tblPr>
        <w:tblStyle w:val="867"/>
        <w:tblW w:w="5038" w:type="pct"/>
        <w:tblInd w:w="-7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703"/>
        <w:gridCol w:w="6968"/>
      </w:tblGrid>
      <w:tr>
        <w:trPr>
          <w:trHeight w:val="341"/>
        </w:trPr>
        <w:tc>
          <w:tcPr>
            <w:tcMar>
              <w:top w:w="28" w:type="dxa"/>
              <w:bottom w:w="28" w:type="dxa"/>
            </w:tcMar>
            <w:tcW w:w="982"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指标项</w:t>
            </w:r>
            <w:r/>
          </w:p>
        </w:tc>
        <w:tc>
          <w:tcPr>
            <w:tcMar>
              <w:top w:w="28" w:type="dxa"/>
              <w:bottom w:w="28" w:type="dxa"/>
            </w:tcMar>
            <w:tcW w:w="4017"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规格</w:t>
            </w:r>
            <w:r>
              <w:rPr>
                <w:rFonts w:hint="eastAsia" w:ascii="宋体" w:hAnsi="宋体" w:cs="宋体"/>
                <w:b/>
                <w:color w:val="auto"/>
                <w:sz w:val="21"/>
                <w:szCs w:val="21"/>
                <w:highlight w:val="none"/>
              </w:rPr>
              <w:t xml:space="preserve">要求</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1、总体架构</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总体要求</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针对数据中心涉及到的服务器、存储、安全设备等进行和对接，实现相关监测和告警功能</w:t>
            </w:r>
            <w:r/>
          </w:p>
        </w:tc>
      </w:tr>
      <w:tr>
        <w:trPr/>
        <w:tc>
          <w:tcPr>
            <w:tcMar>
              <w:top w:w="28" w:type="dxa"/>
              <w:bottom w:w="28" w:type="dxa"/>
            </w:tcMar>
            <w:tcW w:w="982" w:type="pct"/>
            <w:vAlign w:val="center"/>
            <w:vMerge w:val="restart"/>
            <w:textDirection w:val="lrTb"/>
            <w:noWrap w:val="false"/>
          </w:tcPr>
          <w:p>
            <w:pPr>
              <w:jc w:val="cente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部署方式</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支持集中式和分布式部署方式，实现跨机房的数据中心运维监控。</w:t>
            </w:r>
            <w:r/>
          </w:p>
        </w:tc>
      </w:tr>
      <w:tr>
        <w:trPr/>
        <w:tc>
          <w:tcPr>
            <w:tcMar>
              <w:top w:w="28" w:type="dxa"/>
              <w:bottom w:w="28" w:type="dxa"/>
            </w:tcMar>
            <w:tcW w:w="982" w:type="pct"/>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监控对象采用无代理方式部署，支持SNMP、SSH、JMX等采集模式，采集过程要求不影响监控对象的性能。</w:t>
            </w:r>
            <w:r/>
          </w:p>
        </w:tc>
      </w:tr>
      <w:tr>
        <w:trPr/>
        <w:tc>
          <w:tcPr>
            <w:tcMar>
              <w:top w:w="28" w:type="dxa"/>
              <w:bottom w:w="28" w:type="dxa"/>
            </w:tcMar>
            <w:tcW w:w="982" w:type="pct"/>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可以作为数据中心服务平台单独使用，也可以作为运维云的线下服务终端使用。</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2、数据中心一体化监控</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中间件监控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WebLogic、Tomcat等主流业务中间件监控。采用JMX直接监控Java应用程序服务器的功能，无需第三方模块或集成层。使用高效的Java网关监视Tomcat等应用服务器，包括：JVM可用内存、JVM最大内存、JVM总的内存、线程等。</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操作系统监控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支持Linux、Windows、AIX、HP-UX、Solaris等操作系统监控。监控操作系统的运行状态，包括：主机状态、CPU利用率、内存利用率、磁盘I/O 读写速率、磁盘I/O读写速率，网络I/O等。</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虚拟机监控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支持VMware虚拟机状态监控，包括：VMware物理主机硬件状态、虚拟机在线状态、CPU利用率、内存大小及利用率、磁盘空间大小及利用率等。</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服务器监控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支持IBM、HP、DELL、联想、曙光、浪潮等主流物理服务器监控，包括对服务器的硬件状态进行自动告警，包括：CPU、硬盘、电源、风扇、RAID卡等。</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存储监控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支持EMC、NetApp、IBM、华为等主流存储设备监控，包括：存储系统的磁盘、存储控制器、电源、风扇等运行状态。</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网络监控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华为、H3C、思科、锐捷等主流网络设备监控，包括监控网络设备的在线状态。对网络线路运行状态监控，包括线路连通性、线路响应时间、线路流量、线路带宽利用率、线路错包率、线路丢包率等信息。对网络设备接口状态进行监管，包括接口状态接口流量性能等信息。</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3、数据库监控</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数据库类型支持</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支持Oracle、SQL Server、MySQL、DB2等数据库。</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状态监控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支持数据库运行健康状态监控，包括：</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可用性监控：监听、实例、表空间的可用性；</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错误监控：数据库运行过程中的错误数量；</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性能监控：数据块逻辑读指标直观反映数据库性能；</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变化监控：对象（表、索引、视图等）、权限（用户、表）、空间（对象、表空间、归档）的变化量；</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可靠性监控：备份及容灾系统的运行状态。</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SQL执行监控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支持SQL 执行生命周期完整监控，包括：登录、解析、执行、提交。</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通过SQL执行次数、SQL执行时间，主观展示SQL执行性能瓶颈</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关联资源监控</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支持数据库关联资源监控，包括：</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数据库资源监控：processes、session、DB files、jobs。</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三大资源锁监控：Mutex、 Latch、 Lock。</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主机资源监控，包括：CPU、内存、存储、网络。</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4、告警触发模式</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人工阀值模式</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支持人工阀值模式，可自由设置告警触发阀值库。</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5、大屏展示</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预封装模版</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预先封装不同对象的大屏展示模版，包括：中间件、数据库、操作系统、虚拟机、物理服务器等。模版的内容支持：</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一张大屏可以直观显示监控对象的健康指数，并根据阀值自动告警。</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从流程及时间模型的角度联动展示各项指标，清晰定位问题环节。</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常见运维故障（80%以上）及隐患能从大屏中直观展示及告警。</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自主定制</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支持按照业务角度进行关联视图定制。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支持按照资源种类进行分类和关联视图定制。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支持机柜图、系统拓扑图、网络拓扑图等视图定制。</w:t>
            </w:r>
            <w:r/>
          </w:p>
        </w:tc>
      </w:tr>
      <w:tr>
        <w:trPr/>
        <w:tc>
          <w:tcPr>
            <w:gridSpan w:val="2"/>
            <w:tcMar>
              <w:top w:w="28" w:type="dxa"/>
              <w:bottom w:w="28" w:type="dxa"/>
            </w:tcMar>
            <w:tcW w:w="5000"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6、运维云</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告警订阅</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可定义提交的告警与技术服务人员接收的对应关系，包括：告警站点、告警级别、通知方式等</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运维数据查询</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采用大数据结构的集中管理模式，可高效查询、分析。</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支持告警日志查询、分析。</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支持状态性能数据查询、分析。</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支持历史巡检报告、性能分析报告查询、分析</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保存</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年以上运维历史数据。</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工单服务</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提供工单流转、统计、报表等功能，与告警订阅和服务授权紧耦合；</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针对“待处理告警”，支持一键发起服务工单。</w:t>
            </w:r>
            <w:r/>
          </w:p>
        </w:tc>
      </w:tr>
      <w:tr>
        <w:trPr/>
        <w:tc>
          <w:tcPr>
            <w:tcMar>
              <w:top w:w="28" w:type="dxa"/>
              <w:bottom w:w="28" w:type="dxa"/>
            </w:tcMar>
            <w:tcW w:w="982" w:type="pct"/>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告警通知</w:t>
            </w:r>
            <w:r/>
          </w:p>
        </w:tc>
        <w:tc>
          <w:tcPr>
            <w:tcMar>
              <w:top w:w="28" w:type="dxa"/>
              <w:bottom w:w="28" w:type="dxa"/>
            </w:tcMar>
            <w:tcW w:w="4017"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支持微信、邮件等通知方式</w:t>
            </w:r>
            <w:r/>
          </w:p>
        </w:tc>
      </w:tr>
      <w:tr>
        <w:trPr/>
        <w:tc>
          <w:tcPr>
            <w:shd w:val="clear" w:color="auto" w:fill="auto"/>
            <w:tcMar>
              <w:top w:w="28" w:type="dxa"/>
              <w:bottom w:w="28" w:type="dxa"/>
            </w:tcMar>
            <w:tcW w:w="982"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质保期限</w:t>
            </w:r>
            <w:r/>
          </w:p>
        </w:tc>
        <w:tc>
          <w:tcPr>
            <w:shd w:val="clear" w:color="auto" w:fill="auto"/>
            <w:tcMar>
              <w:top w:w="28" w:type="dxa"/>
              <w:bottom w:w="28" w:type="dxa"/>
            </w:tcMar>
            <w:tcW w:w="4017"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含</w:t>
            </w:r>
            <w:r>
              <w:rPr>
                <w:rFonts w:hint="eastAsia" w:ascii="宋体" w:hAnsi="宋体" w:eastAsia="宋体" w:cs="宋体"/>
                <w:color w:val="auto"/>
                <w:sz w:val="21"/>
                <w:szCs w:val="21"/>
                <w:highlight w:val="none"/>
                <w:lang w:val="en-US" w:eastAsia="zh-CN" w:bidi="ar"/>
              </w:rPr>
              <w:t xml:space="preserve">五年软件标准维保服务</w:t>
            </w:r>
            <w:r>
              <w:rPr>
                <w:rFonts w:hint="eastAsia" w:ascii="宋体" w:hAnsi="宋体" w:cs="宋体"/>
                <w:color w:val="auto"/>
                <w:sz w:val="21"/>
                <w:szCs w:val="21"/>
                <w:highlight w:val="none"/>
                <w:lang w:val="en-US" w:eastAsia="zh-CN" w:bidi="ar"/>
              </w:rPr>
              <w:t xml:space="preserve">，500个点接入授权</w:t>
            </w:r>
            <w:r/>
          </w:p>
        </w:tc>
      </w:tr>
    </w:tbl>
    <w:p>
      <w:pPr>
        <w:numPr>
          <w:ilvl w:val="2"/>
          <w:numId w:val="0"/>
        </w:numPr>
        <w:spacing w:line="36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numPr>
          <w:ilvl w:val="2"/>
          <w:numId w:val="0"/>
        </w:numPr>
        <w:ind w:firstLine="422"/>
        <w:spacing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4.2.4.</w:t>
      </w:r>
      <w:r>
        <w:rPr>
          <w:rFonts w:hint="eastAsia" w:ascii="宋体" w:hAnsi="宋体" w:cs="宋体"/>
          <w:b/>
          <w:bCs/>
          <w:color w:val="auto"/>
          <w:sz w:val="21"/>
          <w:szCs w:val="21"/>
          <w:highlight w:val="none"/>
        </w:rPr>
        <w:t xml:space="preserve">CA签名配套设备</w:t>
      </w:r>
      <w:r/>
    </w:p>
    <w:p>
      <w:pPr>
        <w:pStyle w:val="1185"/>
        <w:ind w:firstLine="422"/>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产品应满足如下要求：</w:t>
      </w:r>
      <w:r/>
    </w:p>
    <w:p>
      <w:pPr>
        <w:pStyle w:val="1185"/>
        <w:ind w:firstLine="422"/>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（1）移动协同签名服务器</w:t>
      </w:r>
      <w:r/>
    </w:p>
    <w:tbl>
      <w:tblPr>
        <w:tblStyle w:val="867"/>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3798"/>
        <w:gridCol w:w="4292"/>
      </w:tblGrid>
      <w:tr>
        <w:trPr>
          <w:jc w:val="center"/>
          <w:tblHeader/>
        </w:trPr>
        <w:tc>
          <w:tcPr>
            <w:tcW w:w="871"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功能指标</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支持基于数字证书的安全认证登录管理功能，能实现多种角色管理，包括但不限于管理员、操作员、审计员等</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支持基于服务端的签名任务发起和签名结果获取</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基于协同密钥技术来实现移动端用户私钥的生成和使用</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支持SM2算法、SM3算法、SM4算法</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自动签名：用户可以在服务端开启自动签名，签名者在手机端通过扫码确认，确认完成后可以开启自动签名</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推送签名：用户以推送的方式发起签名，签名者在手机端收到推送后直接完成签名</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支持在签名任务中添加签名描述信息</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支持通过系统唯一用户标识绑定用户身份</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支持在单一页面实现对用户的集中管理，包括用户导入、用户新增、用户照片和签章图片导入、单个冻结和批量冻结、单个删除和批量删除、批量导出、签章样式自定义编辑等功能</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系统基于SM2密钥分割技术和协同签名技术来实现签名功能，具备私钥在生成、存储、使用、更新、销毁阶段的管理功能</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支持CRL配置和根证书配置</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支持通过轮询或注册回调方式获取签名结果</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支持对接入应用的授权管理</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支持提供restful API的形式接口与业务系统对接，提供对业务系统请求报文的真实性完整性校验</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支持系统状态一键检测</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支持通过NTP进行时间同步</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支持双机和集群部署</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支持用户管理：查看个人用户ID号，证件号，证书状态，冻结、解冻、注销等操作</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支持证书管理：支持按照不同状态搜索用户证书，可以导入/导出个人证书</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支持统计管理：按照整体概况、趋势分析、证书统计、签名统计等可视化维度展现统计结果</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379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硬件规格</w:t>
            </w:r>
            <w:r/>
          </w:p>
        </w:tc>
        <w:tc>
          <w:tcPr>
            <w:tcW w:w="429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≥2U</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379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电源</w:t>
            </w:r>
            <w:r/>
          </w:p>
        </w:tc>
        <w:tc>
          <w:tcPr>
            <w:tcW w:w="429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冗余电源</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379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CPU </w:t>
            </w:r>
            <w:r/>
          </w:p>
        </w:tc>
        <w:tc>
          <w:tcPr>
            <w:tcW w:w="429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国产化CPU</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签名性能：SM2协同签名400TPS</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8090" w:type="dxa"/>
            <w:vAlign w:val="center"/>
            <w:textDirection w:val="lrTb"/>
            <w:noWrap w:val="false"/>
          </w:tcPr>
          <w:p>
            <w:pPr>
              <w:jc w:val="center"/>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产品须支持RFC8200，8201，2474，4191，4291，4443，4861，4862，69807217，8106标准协议，且具有良好的一致性和互通性</w:t>
            </w:r>
            <w:r/>
          </w:p>
        </w:tc>
      </w:tr>
      <w:tr>
        <w:trPr>
          <w:jc w:val="center"/>
        </w:trPr>
        <w:tc>
          <w:tcPr>
            <w:tcW w:w="871" w:type="dxa"/>
            <w:vAlign w:val="center"/>
            <w:textDirection w:val="lrTb"/>
            <w:noWrap w:val="false"/>
          </w:tcPr>
          <w:p>
            <w:pPr>
              <w:numPr>
                <w:ilvl w:val="0"/>
                <w:numId w:val="15"/>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379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iCs/>
                <w:color w:val="auto"/>
                <w:sz w:val="21"/>
                <w:szCs w:val="21"/>
                <w:highlight w:val="none"/>
              </w:rPr>
              <w:t xml:space="preserve">质保期限</w:t>
            </w:r>
            <w:r/>
          </w:p>
        </w:tc>
        <w:tc>
          <w:tcPr>
            <w:tcW w:w="4292" w:type="dxa"/>
            <w:vAlign w:val="center"/>
            <w:textDirection w:val="lrTb"/>
            <w:noWrap w:val="false"/>
          </w:tcPr>
          <w:p>
            <w:pPr>
              <w:pStyle w:val="1183"/>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含五年产品标准维保服务。</w:t>
            </w:r>
            <w:r/>
          </w:p>
        </w:tc>
      </w:tr>
    </w:tbl>
    <w:p>
      <w:pPr>
        <w:ind w:left="420"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（2）时间戳服务器</w:t>
      </w:r>
      <w:r/>
    </w:p>
    <w:tbl>
      <w:tblPr>
        <w:tblStyle w:val="867"/>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140"/>
        <w:gridCol w:w="1891"/>
        <w:gridCol w:w="4031"/>
      </w:tblGrid>
      <w:tr>
        <w:trPr>
          <w:jc w:val="center"/>
          <w:tblHeader/>
        </w:trPr>
        <w:tc>
          <w:tcPr>
            <w:tcW w:w="871"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gridSpan w:val="3"/>
            <w:tcW w:w="806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功能指标</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签发时间戳：</w:t>
            </w:r>
            <w:r>
              <w:rPr>
                <w:rFonts w:hint="eastAsia" w:ascii="宋体" w:hAnsi="宋体" w:cs="宋体"/>
                <w:color w:val="auto"/>
                <w:sz w:val="21"/>
                <w:szCs w:val="21"/>
                <w:highlight w:val="none"/>
              </w:rPr>
              <w:t xml:space="preserve">接收应用系统发来的时间戳签发请求，签发时间戳后将时间戳返回给应用系统，时间戳服务请求遵循国际通用的RFC3161标准</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验证时间戳：</w:t>
            </w:r>
            <w:r>
              <w:rPr>
                <w:rFonts w:hint="eastAsia" w:ascii="宋体" w:hAnsi="宋体" w:cs="宋体"/>
                <w:color w:val="auto"/>
                <w:sz w:val="21"/>
                <w:szCs w:val="21"/>
                <w:highlight w:val="none"/>
              </w:rPr>
              <w:t xml:space="preserve">处理应用系统发来的时间戳验证请求，将时间戳验证结果返回给应用系统</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支持算法：</w:t>
            </w:r>
            <w:r>
              <w:rPr>
                <w:rFonts w:hint="eastAsia" w:ascii="宋体" w:hAnsi="宋体" w:cs="宋体"/>
                <w:color w:val="auto"/>
                <w:sz w:val="21"/>
                <w:szCs w:val="21"/>
                <w:highlight w:val="none"/>
              </w:rPr>
              <w:t xml:space="preserve">SM2、SM3</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权威国家时间源：</w:t>
            </w:r>
            <w:r>
              <w:rPr>
                <w:rFonts w:hint="eastAsia" w:ascii="宋体" w:hAnsi="宋体" w:cs="宋体"/>
                <w:bCs/>
                <w:color w:val="auto"/>
                <w:sz w:val="21"/>
                <w:szCs w:val="21"/>
                <w:highlight w:val="none"/>
              </w:rPr>
              <w:t xml:space="preserve">内置单北斗时间源模块，支持启用/禁用BD-I方式从基站获取北斗时间，可以查看时间源的时间以及状态等信息</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支持一键检测功能，包括证书检测、密码算法检测、密码卡检测、网络接口数量识别、服务接口检测和时间源检测等，保证设备处于正常工作状态</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时间同步：</w:t>
            </w:r>
            <w:r>
              <w:rPr>
                <w:rFonts w:hint="eastAsia" w:ascii="宋体" w:hAnsi="宋体" w:cs="宋体"/>
                <w:color w:val="auto"/>
                <w:sz w:val="21"/>
                <w:szCs w:val="21"/>
                <w:highlight w:val="none"/>
              </w:rPr>
              <w:t xml:space="preserve"> 支持NPT、SNTP时间同步协议</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授时精度</w:t>
            </w:r>
            <w:r>
              <w:rPr>
                <w:rFonts w:hint="eastAsia" w:ascii="宋体" w:hAnsi="宋体" w:cs="宋体"/>
                <w:color w:val="auto"/>
                <w:sz w:val="21"/>
                <w:szCs w:val="21"/>
                <w:highlight w:val="none"/>
              </w:rPr>
              <w:t xml:space="preserve">：0.5-3ms（毫秒）</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守时精度</w:t>
            </w:r>
            <w:r>
              <w:rPr>
                <w:rFonts w:hint="eastAsia" w:ascii="宋体" w:hAnsi="宋体" w:cs="宋体"/>
                <w:color w:val="auto"/>
                <w:sz w:val="21"/>
                <w:szCs w:val="21"/>
                <w:highlight w:val="none"/>
              </w:rPr>
              <w:t xml:space="preserve">：&lt;1ms（72小时），内置恒温晶振</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提供备份恢复功能，可通过界面备份当前所有配置，保证系统瘫痪时的快速恢复</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支持双机、负载均衡</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提供C、COM 、Java 等主流开发API</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SM2时间戳签发性能≥6500次/秒，SM2时间戳验证性能≥2000次/秒</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21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硬件规格</w:t>
            </w:r>
            <w:r/>
          </w:p>
        </w:tc>
        <w:tc>
          <w:tcPr>
            <w:gridSpan w:val="2"/>
            <w:tcW w:w="59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≥2U</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21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网络接口</w:t>
            </w:r>
            <w:r/>
          </w:p>
        </w:tc>
        <w:tc>
          <w:tcPr>
            <w:gridSpan w:val="2"/>
            <w:tcW w:w="59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≥2个千兆网口，2个万兆光口</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21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电源指标</w:t>
            </w:r>
            <w:r/>
          </w:p>
        </w:tc>
        <w:tc>
          <w:tcPr>
            <w:gridSpan w:val="2"/>
            <w:tcW w:w="59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冗余电源</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21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操作系统</w:t>
            </w:r>
            <w:r/>
          </w:p>
        </w:tc>
        <w:tc>
          <w:tcPr>
            <w:gridSpan w:val="2"/>
            <w:tcW w:w="592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国产化操作系统</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3"/>
            <w:tcW w:w="806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为确保时间戳服务的安全性及权威性，所提供时间戳服务器需具备由国家密码管理局商用密码检测中心颁发的商用密码产品认证证书</w:t>
            </w:r>
            <w:r/>
          </w:p>
        </w:tc>
      </w:tr>
      <w:tr>
        <w:trPr>
          <w:jc w:val="center"/>
        </w:trPr>
        <w:tc>
          <w:tcPr>
            <w:tcW w:w="871" w:type="dxa"/>
            <w:vAlign w:val="center"/>
            <w:textDirection w:val="lrTb"/>
            <w:noWrap w:val="false"/>
          </w:tcPr>
          <w:p>
            <w:pPr>
              <w:numPr>
                <w:ilvl w:val="0"/>
                <w:numId w:val="16"/>
              </w:numPr>
              <w:ind w:lef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gridSpan w:val="2"/>
            <w:tcW w:w="4031"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iCs/>
                <w:color w:val="auto"/>
                <w:sz w:val="21"/>
                <w:szCs w:val="21"/>
                <w:highlight w:val="none"/>
              </w:rPr>
              <w:t xml:space="preserve">质保期限</w:t>
            </w:r>
            <w:r/>
          </w:p>
        </w:tc>
        <w:tc>
          <w:tcPr>
            <w:tcW w:w="4031" w:type="dxa"/>
            <w:vAlign w:val="center"/>
            <w:textDirection w:val="lrTb"/>
            <w:noWrap w:val="false"/>
          </w:tcPr>
          <w:p>
            <w:pPr>
              <w:pStyle w:val="1183"/>
              <w:jc w:val="center"/>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含五年产品标准维保服务。</w:t>
            </w:r>
            <w:r/>
          </w:p>
        </w:tc>
      </w:tr>
    </w:tbl>
    <w:p>
      <w:pPr>
        <w:ind w:left="420"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（3）个人数字证书</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7660"/>
      </w:tblGrid>
      <w:tr>
        <w:trPr>
          <w:jc w:val="center"/>
          <w:tblHeader/>
        </w:trPr>
        <w:tc>
          <w:tcPr>
            <w:tcW w:w="865"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766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功能/参数要求</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标识个人用户网络身份，证书有效期5年</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符合卫生部《卫生系统数字证书格式规范（试行）》</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符合卫生部《卫生系统电子认证服务规范（试行）》</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数字证书应支持国产SM2椭圆曲线密码算法。</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证书格式标准遵循x.509 v3标准。</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766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密钥由移动终端和服务器协商产生，采用密钥分割技术保存密钥；</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766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证书服务机构须通过国家卫健委（原卫生部）合规性检测，具备为卫生系统提供电子认证服务的能力</w:t>
            </w:r>
            <w:r/>
          </w:p>
        </w:tc>
      </w:tr>
      <w:tr>
        <w:trPr>
          <w:jc w:val="center"/>
        </w:trPr>
        <w:tc>
          <w:tcPr>
            <w:tcW w:w="86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7660"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证书在线网上自助服务平台须支持在同一页面进行证书申请、证书变更、证书更新、证书补办、证书解锁、证书吊销、订单查询等操作；提供咨询热线、咨询邮箱、在线咨询等服务，可采用对话方式实时咨询证书办理、使用、更新等问题。</w:t>
            </w:r>
            <w:r/>
          </w:p>
        </w:tc>
      </w:tr>
    </w:tbl>
    <w:p>
      <w:pPr>
        <w:ind w:left="420"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（4）设备数字证书</w:t>
      </w:r>
      <w:r/>
    </w:p>
    <w:tbl>
      <w:tblPr>
        <w:tblStyle w:val="903"/>
        <w:tblpPr w:horzAnchor="text" w:tblpXSpec="center" w:vertAnchor="text" w:tblpY="1" w:leftFromText="180" w:topFromText="0" w:rightFromText="180" w:bottomFromText="0"/>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7686"/>
      </w:tblGrid>
      <w:tr>
        <w:trPr>
          <w:tblHeader/>
        </w:trPr>
        <w:tc>
          <w:tcPr>
            <w:tcW w:w="839"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7686"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功能/参数要求</w:t>
            </w:r>
            <w:r/>
          </w:p>
        </w:tc>
      </w:tr>
      <w:tr>
        <w:trPr/>
        <w:tc>
          <w:tcPr>
            <w:tcW w:w="8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76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标识设备网络身份，证书有效期5年</w:t>
            </w:r>
            <w:r/>
          </w:p>
        </w:tc>
      </w:tr>
      <w:tr>
        <w:trPr/>
        <w:tc>
          <w:tcPr>
            <w:tcW w:w="8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76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数字证书应支持国产SM2椭圆曲线密码算法</w:t>
            </w:r>
            <w:r/>
          </w:p>
        </w:tc>
      </w:tr>
      <w:tr>
        <w:trPr/>
        <w:tc>
          <w:tcPr>
            <w:tcW w:w="8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76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证书格式标准遵循x.509 v3标准</w:t>
            </w:r>
            <w:r/>
          </w:p>
        </w:tc>
      </w:tr>
      <w:tr>
        <w:trPr/>
        <w:tc>
          <w:tcPr>
            <w:tcW w:w="8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76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支持自定义证书扩展域管理</w:t>
            </w:r>
            <w:r/>
          </w:p>
        </w:tc>
      </w:tr>
      <w:tr>
        <w:trPr/>
        <w:tc>
          <w:tcPr>
            <w:tcW w:w="8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768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提供数字证书服务的证书签发运营系统需通过三级等保备案，</w:t>
            </w:r>
            <w:r/>
          </w:p>
        </w:tc>
      </w:tr>
    </w:tbl>
    <w:p>
      <w:pPr>
        <w:numPr>
          <w:ilvl w:val="2"/>
          <w:numId w:val="0"/>
        </w:numPr>
        <w:ind w:firstLine="422"/>
        <w:spacing w:line="360" w:lineRule="exact"/>
        <w:rPr>
          <w:rFonts w:hint="eastAsia" w:ascii="宋体" w:hAnsi="宋体" w:cs="宋体"/>
          <w:b/>
          <w:bCs/>
          <w:color w:val="auto"/>
          <w:sz w:val="21"/>
          <w:szCs w:val="21"/>
          <w:highlight w:val="none"/>
        </w:rPr>
        <w:outlineLvl w:val="4"/>
      </w:pPr>
      <w:r>
        <w:rPr>
          <w:rFonts w:ascii="宋体" w:hAnsi="宋体" w:cs="宋体"/>
          <w:b/>
          <w:bCs/>
          <w:color w:val="auto"/>
          <w:sz w:val="21"/>
          <w:szCs w:val="21"/>
          <w:highlight w:val="none"/>
        </w:rPr>
        <w:t xml:space="preserve">4.2.5.</w:t>
      </w:r>
      <w:r>
        <w:rPr>
          <w:rFonts w:hint="eastAsia" w:ascii="宋体" w:hAnsi="宋体" w:cs="宋体"/>
          <w:b/>
          <w:bCs/>
          <w:color w:val="auto"/>
          <w:sz w:val="21"/>
          <w:szCs w:val="21"/>
          <w:highlight w:val="none"/>
        </w:rPr>
        <w:t xml:space="preserve">同城异地容灾</w:t>
      </w:r>
      <w:r/>
    </w:p>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4.2.5.1.</w:t>
      </w:r>
      <w:r>
        <w:rPr>
          <w:rFonts w:hint="eastAsia" w:ascii="宋体" w:hAnsi="宋体" w:cs="宋体"/>
          <w:b/>
          <w:bCs/>
          <w:color w:val="auto"/>
          <w:sz w:val="21"/>
          <w:szCs w:val="21"/>
          <w:highlight w:val="none"/>
        </w:rPr>
        <w:t xml:space="preserve">容灾基础平台</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1"/>
        <w:gridCol w:w="6084"/>
      </w:tblGrid>
      <w:tr>
        <w:trPr>
          <w:jc w:val="center"/>
          <w:tblHeader/>
        </w:trPr>
        <w:tc>
          <w:tcPr>
            <w:tcW w:w="2441"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产品模块</w:t>
            </w:r>
            <w:r/>
          </w:p>
        </w:tc>
        <w:tc>
          <w:tcPr>
            <w:tcW w:w="6084"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技术参数</w:t>
            </w:r>
            <w:r/>
          </w:p>
        </w:tc>
      </w:tr>
      <w:tr>
        <w:trPr>
          <w:jc w:val="center"/>
        </w:trPr>
        <w:tc>
          <w:tcPr>
            <w:tcW w:w="2441"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容灾基础平台</w:t>
            </w:r>
            <w:r/>
          </w:p>
        </w:tc>
        <w:tc>
          <w:tcPr>
            <w:tcW w:w="6084" w:type="dxa"/>
            <w:vAlign w:val="center"/>
            <w:textDirection w:val="lrTb"/>
            <w:noWrap w:val="false"/>
          </w:tcPr>
          <w:p>
            <w:pPr>
              <w:jc w:val="center"/>
              <w:rPr>
                <w:rFonts w:hint="eastAsia" w:ascii="宋体" w:hAnsi="宋体" w:cs="宋体"/>
                <w:color w:val="auto"/>
                <w:sz w:val="21"/>
                <w:szCs w:val="21"/>
                <w:highlight w:val="none"/>
              </w:rPr>
            </w:pPr>
            <w:r>
              <w:rPr>
                <w:rStyle w:val="1186"/>
                <w:rFonts w:hint="eastAsia" w:ascii="宋体" w:hAnsi="宋体" w:cs="宋体"/>
                <w:color w:val="auto"/>
                <w:sz w:val="21"/>
                <w:szCs w:val="21"/>
                <w:highlight w:val="none"/>
              </w:rPr>
              <w:t xml:space="preserve">所投产品包含</w:t>
            </w:r>
            <w:r>
              <w:rPr>
                <w:rFonts w:hint="eastAsia" w:ascii="宋体" w:hAnsi="宋体" w:cs="宋体"/>
                <w:color w:val="auto"/>
                <w:sz w:val="21"/>
                <w:szCs w:val="21"/>
                <w:highlight w:val="none"/>
              </w:rPr>
              <w:t xml:space="preserve">1套软件，包含二次开发服务，业务系统为视角，结合医院自身的数据库进行量身定制化开发。软件开发完成后，所有软件功能模块须在同1套软件上完成。软件开发完成后，配置配置5个数据库复制以及管控切换使用许可。软件含三年原厂质保。</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Style w:val="1186"/>
                <w:rFonts w:hint="eastAsia" w:ascii="宋体" w:hAnsi="宋体" w:cs="宋体"/>
                <w:color w:val="auto"/>
                <w:sz w:val="21"/>
                <w:szCs w:val="21"/>
                <w:highlight w:val="none"/>
              </w:rPr>
            </w:pPr>
            <w:r>
              <w:rPr>
                <w:rStyle w:val="1186"/>
                <w:rFonts w:hint="eastAsia" w:ascii="宋体" w:hAnsi="宋体" w:cs="宋体"/>
                <w:color w:val="auto"/>
                <w:sz w:val="21"/>
                <w:szCs w:val="21"/>
                <w:highlight w:val="none"/>
              </w:rPr>
              <w:t xml:space="preserve">所投产品的软件支持</w:t>
            </w:r>
            <w:r>
              <w:rPr>
                <w:rFonts w:hint="eastAsia" w:ascii="宋体" w:hAnsi="宋体" w:cs="宋体"/>
                <w:color w:val="auto"/>
                <w:sz w:val="21"/>
                <w:szCs w:val="21"/>
                <w:highlight w:val="none"/>
              </w:rPr>
              <w:t xml:space="preserve">在全信创国产软件环境下运行，如软件可以运行在麒麟操作系统（Kylin Linux Advanced Server）、东方通中间件（TongWeb）、达梦数据库中</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Style w:val="1186"/>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所投产品的软件支持Oracle、DB2、SQL Server、MySQL、MongoDB、PolarDB、OceanBase、PostgreSQL、TDSQL、Redis、RDS、瀚高、虚谷、南大通用、海合、金仓、海量、 万里、优炫、崖山、神通、大云海山、平凯、达梦、神通、GaussDB 、openGaussDB、GoldenDB</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Style w:val="1186"/>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所投产品的软件可通过手机（iOS、Android、鸿蒙操作系统）查看状态等操作。</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所投产品的软件支持容器化（docker）部署。</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所投产品的软件支持同步和异步模式两种数据传输模式。</w:t>
            </w:r>
            <w:r>
              <w:rPr>
                <w:rFonts w:hint="eastAsia" w:ascii="宋体" w:hAnsi="宋体" w:cs="宋体"/>
                <w:bCs/>
                <w:color w:val="auto"/>
                <w:sz w:val="21"/>
                <w:szCs w:val="21"/>
                <w:highlight w:val="none"/>
              </w:rPr>
              <w:t xml:space="preserve">通过采用数据加密、数据压缩、断点续传、流量控制、双向缓冲等技术，减少了网络通信流量，提高数据传输的稳定性和高效性，最大限度地增加数据吞吐量，远程容灾百兆网络就可以满足容灾要求。</w:t>
            </w:r>
            <w:r>
              <w:rPr>
                <w:rFonts w:hint="eastAsia" w:ascii="宋体" w:hAnsi="宋体" w:cs="宋体"/>
                <w:color w:val="auto"/>
                <w:sz w:val="21"/>
                <w:szCs w:val="21"/>
                <w:highlight w:val="none"/>
              </w:rPr>
              <w:t xml:space="preserve">同步模式下，要求实现数据零丢失。</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所投产品的软件支持一对一、一对多、多对一、多对多的容灾架构。支持不同数据库版本、不同类型的数据库部署在同一台服务器或者同一个操作系统中。</w:t>
            </w:r>
            <w:r/>
          </w:p>
        </w:tc>
      </w:tr>
      <w:tr>
        <w:trPr>
          <w:jc w:val="center"/>
        </w:trPr>
        <w:tc>
          <w:tcPr>
            <w:tcW w:w="2441"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8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提供邮件、短信、微信、钉钉通知接口，可以实现丰富的个性化通知告警模式（如分业务组通知、自定义全局参数告警阈值、自定义单个系统参数告警阈值、告警历史记录查询、容灾环境非信任链接检测告警）。</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4.2.5.2.</w:t>
      </w:r>
      <w:r>
        <w:rPr>
          <w:rFonts w:hint="eastAsia" w:ascii="宋体" w:hAnsi="宋体" w:cs="宋体"/>
          <w:b/>
          <w:bCs/>
          <w:color w:val="auto"/>
          <w:sz w:val="21"/>
          <w:szCs w:val="21"/>
          <w:highlight w:val="none"/>
        </w:rPr>
        <w:t xml:space="preserve">数据库容灾（标准模块）</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6039"/>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产品模块</w:t>
            </w:r>
            <w:r/>
          </w:p>
        </w:tc>
        <w:tc>
          <w:tcPr>
            <w:shd w:val="clear" w:color="auto" w:fill="ffffff"/>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技术参数</w:t>
            </w:r>
            <w:r/>
          </w:p>
        </w:tc>
      </w:tr>
      <w:tr>
        <w:trPr>
          <w:jc w:val="center"/>
        </w:trPr>
        <w:tc>
          <w:tcPr>
            <w:tcW w:w="2486"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容灾标准模块</w:t>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所投产品的软件支持自主研发的数据库日志传输、块跟踪技术两种增量数据传输方式，也支持调度数据库自身的传输模块进行增量数据传输。</w:t>
            </w:r>
            <w:r/>
          </w:p>
        </w:tc>
      </w:tr>
      <w:tr>
        <w:trPr>
          <w:jc w:val="center"/>
        </w:trPr>
        <w:tc>
          <w:tcPr>
            <w:tcW w:w="248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所投产品的软件支持使用自主研发的数据库日志传输技术时，Oracle数据库支持在非归档模式下从Oracle ASM中传输增量数据。实施时无需修改数据库参数，无需修改操作系统配置。</w:t>
            </w:r>
            <w:r/>
          </w:p>
        </w:tc>
      </w:tr>
      <w:tr>
        <w:trPr>
          <w:jc w:val="center"/>
        </w:trPr>
        <w:tc>
          <w:tcPr>
            <w:tcW w:w="248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所投产品的软件支持使用自主研发的数据库日志传输技术时，在SQLSERVER数据库环境下，既可在生产节点传输日志，也支持从SQLserver的备节点（如alwayson、mirror架构下的备节点）中传输增量数据。</w:t>
            </w:r>
            <w:r/>
          </w:p>
        </w:tc>
      </w:tr>
      <w:tr>
        <w:trPr>
          <w:jc w:val="center"/>
        </w:trPr>
        <w:tc>
          <w:tcPr>
            <w:tcW w:w="248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使用自主研发的块跟踪技术时，只需要传输增量数据，并且增量数据可以通过磁盘块跟踪技术获取（非数据库日志传输），支持磁盘块跟踪技术进行块级增量数据和全量数据能够自动进行增量合成一份新的全量数据。</w:t>
            </w:r>
            <w:r/>
          </w:p>
        </w:tc>
      </w:tr>
      <w:tr>
        <w:trPr>
          <w:jc w:val="center"/>
        </w:trPr>
        <w:tc>
          <w:tcPr>
            <w:tcW w:w="248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所投产品的软件支持AIX, Linux，Windows， Solaris, HP-UX上的不同的数据库类型之间进行数据同步及主备切换。</w:t>
            </w:r>
            <w:r/>
          </w:p>
        </w:tc>
      </w:tr>
      <w:tr>
        <w:trPr>
          <w:jc w:val="center"/>
        </w:trPr>
        <w:tc>
          <w:tcPr>
            <w:tcW w:w="2486"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03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所投产品的软件支持不同数据库类型之间的数据同步。</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4.2.5.3.</w:t>
      </w:r>
      <w:r>
        <w:rPr>
          <w:rFonts w:hint="eastAsia" w:ascii="宋体" w:hAnsi="宋体" w:cs="宋体"/>
          <w:b/>
          <w:bCs/>
          <w:color w:val="auto"/>
          <w:sz w:val="21"/>
          <w:szCs w:val="21"/>
          <w:highlight w:val="none"/>
        </w:rPr>
        <w:t xml:space="preserve">数据库容灾（增值模块）</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6833"/>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产品模块</w:t>
            </w:r>
            <w:r/>
          </w:p>
        </w:tc>
        <w:tc>
          <w:tcPr>
            <w:shd w:val="clear" w:color="auto" w:fill="ffffff"/>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技术参数</w:t>
            </w:r>
            <w:r/>
          </w:p>
        </w:tc>
      </w:tr>
      <w:tr>
        <w:trPr>
          <w:jc w:val="center"/>
        </w:trPr>
        <w:tc>
          <w:tcPr>
            <w:tcW w:w="1692"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容灾增值模块</w:t>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所投产品的软件支持边同步边查询的能力，容灾数据库提供动态数据而不是静态数据。容灾库和生产库的数据差异性时间间隔小于1秒。</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所投产品的软件支持整体容灾一键切换（切换对象数据库、IP）要求在10分钟之内完成。产品具备容灾切换驾驶舱功能，具备单元级、分片级、应用级、服务级等多维度容灾切换规则。</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所投产品的软件支持数据库、IP能独立切换，也可以整体一键切换，支持WEB界面、后台命令行切换功能。</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所投产品的软件具备数据脱敏、数据恢复、数据压缩功能。</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所投产品的软件支持跨网段环境下的数据库主备切换时，客户端或者中间件无须修改数据库IP连接方式。支持在web页面上完成切换。</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所投产品的软件能够识别连接到容灾库的会话，在未信任会话访问容灾数据库可按需自动拦截、阻断相关会话。</w:t>
            </w:r>
            <w:r/>
          </w:p>
        </w:tc>
      </w:tr>
      <w:tr>
        <w:trPr>
          <w:jc w:val="center"/>
        </w:trPr>
        <w:tc>
          <w:tcPr>
            <w:tcW w:w="1692"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33"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所投产品的软件具备容灾数据库支持勒索病毒检测，并提供一键清理勒索病毒功能</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4.2.5.4.</w:t>
      </w:r>
      <w:r>
        <w:rPr>
          <w:rFonts w:hint="eastAsia" w:ascii="宋体" w:hAnsi="宋体" w:cs="宋体"/>
          <w:b/>
          <w:bCs/>
          <w:color w:val="auto"/>
          <w:sz w:val="21"/>
          <w:szCs w:val="21"/>
          <w:highlight w:val="none"/>
        </w:rPr>
        <w:t xml:space="preserve">网络设备高可用支持与管理-网络切换与管理模块</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6888"/>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产品模块</w:t>
            </w:r>
            <w:r/>
          </w:p>
        </w:tc>
        <w:tc>
          <w:tcPr>
            <w:shd w:val="clear" w:color="auto" w:fill="ffffff"/>
            <w:tcBorders>
              <w:top w:val="single" w:color="000000" w:sz="4" w:space="0"/>
              <w:left w:val="single" w:color="000000" w:sz="4" w:space="0"/>
              <w:bottom w:val="single" w:color="000000" w:sz="4" w:space="0"/>
              <w:right w:val="single" w:color="000000" w:sz="4" w:space="0"/>
            </w:tcBorders>
            <w:tcW w:w="688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技术参数</w:t>
            </w:r>
            <w:r/>
          </w:p>
        </w:tc>
      </w:tr>
      <w:tr>
        <w:trPr>
          <w:jc w:val="center"/>
        </w:trPr>
        <w:tc>
          <w:tcPr>
            <w:tcW w:w="0" w:type="auto"/>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网络设备高可用支持与管理</w:t>
            </w:r>
            <w:r/>
          </w:p>
        </w:tc>
        <w:tc>
          <w:tcPr>
            <w:tcW w:w="688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所投产品的软件支持IP地址对象的调度与管理，无须脚本编写和二次开发，开箱即用。</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8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所投产品的软件支持IP、数据库一键整体联动切换。</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8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所投产品的软件支持IP、数据库一键单独切换。</w:t>
            </w:r>
            <w:r/>
          </w:p>
        </w:tc>
      </w:tr>
      <w:tr>
        <w:trPr>
          <w:jc w:val="center"/>
        </w:trPr>
        <w:tc>
          <w:tcPr>
            <w:tcW w:w="0" w:type="auto"/>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8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所投产品的软件支持评估查询库的负载情况，应用程序只需配置一个IP或者域名实现动态负载均衡，自动连接到资源空闲的查询库。</w:t>
            </w:r>
            <w:r/>
          </w:p>
        </w:tc>
      </w:tr>
      <w:tr>
        <w:trPr>
          <w:jc w:val="center"/>
        </w:trPr>
        <w:tc>
          <w:tcPr>
            <w:tcW w:w="163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88"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所投产品的软件支持跨网段环境下的数据库主备切换时，客户端或者中间件无须修改数据库IP连接方式。支持在web页面上完成切换。</w:t>
            </w:r>
            <w:r/>
          </w:p>
        </w:tc>
      </w:tr>
    </w:tbl>
    <w:p>
      <w:pPr>
        <w:numPr>
          <w:ilvl w:val="3"/>
          <w:numId w:val="0"/>
        </w:numPr>
        <w:ind w:firstLine="422"/>
        <w:spacing w:line="3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4.2.5.5.</w:t>
      </w:r>
      <w:r>
        <w:rPr>
          <w:rFonts w:hint="eastAsia" w:ascii="宋体" w:hAnsi="宋体" w:cs="宋体"/>
          <w:b/>
          <w:bCs/>
          <w:color w:val="auto"/>
          <w:sz w:val="21"/>
          <w:szCs w:val="21"/>
          <w:highlight w:val="none"/>
        </w:rPr>
        <w:t xml:space="preserve">全业务切换编排系统-业务系统单元切换编排模块</w:t>
      </w:r>
      <w:r/>
    </w:p>
    <w:tbl>
      <w:tblPr>
        <w:tblStyle w:val="90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6975"/>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产品模块</w:t>
            </w:r>
            <w:r/>
          </w:p>
        </w:tc>
        <w:tc>
          <w:tcPr>
            <w:shd w:val="clear" w:color="auto" w:fill="ffffff"/>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技术参数</w:t>
            </w:r>
            <w:r/>
          </w:p>
        </w:tc>
      </w:tr>
      <w:tr>
        <w:trPr>
          <w:jc w:val="center"/>
        </w:trPr>
        <w:tc>
          <w:tcPr>
            <w:tcW w:w="1550"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切换编排系统</w:t>
            </w:r>
            <w:r/>
          </w:p>
        </w:tc>
        <w:tc>
          <w:tcPr>
            <w:tcW w:w="69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所投产品的软件支持在灾难场景下，提供一键切换能力，快速拉起灾备端对外提供服务；支持灾难切换过程前的环境检查能力，针对状态、环境、角色等维度进行验证，确保灾难切换成功率。</w:t>
            </w:r>
            <w:r/>
          </w:p>
        </w:tc>
      </w:tr>
      <w:tr>
        <w:trPr>
          <w:jc w:val="center"/>
        </w:trPr>
        <w:tc>
          <w:tcPr>
            <w:tcW w:w="155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所投产品的软件支持确保数据不丢失前提下，提供一键容灾演练和一键演练回切能力，支持容灾演练过程前后的环境检查能力，针对状态、角色、权限、参数、同步等维度进行健康度检查，确保演练切换成功。</w:t>
            </w:r>
            <w:r/>
          </w:p>
        </w:tc>
      </w:tr>
      <w:tr>
        <w:trPr>
          <w:jc w:val="center"/>
        </w:trPr>
        <w:tc>
          <w:tcPr>
            <w:tcW w:w="155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所投产品的软件支持容灾切换完成后，支持自动调整容灾关系、自动完成数据一致性的校验。</w:t>
            </w:r>
            <w:r/>
          </w:p>
        </w:tc>
      </w:tr>
      <w:tr>
        <w:trPr>
          <w:jc w:val="center"/>
        </w:trPr>
        <w:tc>
          <w:tcPr>
            <w:tcW w:w="155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所投产品的软件支持数据库容灾切换场景自动化设计流程，按照实际业务场景进行按需调整组件之间的切换顺序，可编排的资源包括数据库、IP。</w:t>
            </w:r>
            <w:r/>
          </w:p>
        </w:tc>
      </w:tr>
      <w:tr>
        <w:trPr>
          <w:jc w:val="center"/>
        </w:trPr>
        <w:tc>
          <w:tcPr>
            <w:tcW w:w="1550"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9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所投产品的软件具有大屏切换显示的功能，切换大屏可实时反映出数据库、IP每个环节的切换流转状态。</w:t>
            </w:r>
            <w:r/>
          </w:p>
        </w:tc>
      </w:tr>
    </w:tbl>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exact"/>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五、项目服务要求</w:t>
      </w:r>
      <w:r/>
    </w:p>
    <w:p>
      <w:pPr>
        <w:numPr>
          <w:ilvl w:val="1"/>
          <w:numId w:val="0"/>
        </w:num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 项目实施要求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投标人应具备完成本次项目的实施能力，应具备能够满足医疗卫生信息化项目特点的管理体系，应能提供合格的信息系统建设和服务等。</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本项目软件实施工期为36个月，自合同签订之日计算。其中涉及核心系统“医院信息管理系统（HIS）”须在合同签订之日起9个月完成上线并能够投入使用，并在上线前完成相关历史数据的迁移。</w:t>
      </w:r>
      <w:r/>
    </w:p>
    <w:p>
      <w:pPr>
        <w:ind w:firstLine="422"/>
        <w:spacing w:before="120" w:after="120" w:line="3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本项目硬件需在合同签订生效之日起3个月内到货并安装结束，验收合格交付使用。</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投标人应结合本项目采购需求作出详细可行的项目实施方案，投标人应充分认识到项目风险管理的重要性，在投标文件中分析识别项目中的各类风险因素，并采取相应的对策。</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投标人应组建一个配置合理的项目团队，并详细说明拟派出的项目团队人员情况，投标人在实施周期内应有足够的人力投入以保障项目如期交付。</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项目实施服务期间，如因管理政策变化或医院流程变更的原因，需要对系统进行相应的客户化修改，投标人须无条件满足。</w:t>
      </w:r>
      <w:r/>
    </w:p>
    <w:p>
      <w:pPr>
        <w:numPr>
          <w:ilvl w:val="1"/>
          <w:numId w:val="0"/>
        </w:num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 项目培训要求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实施期间，投标人应提供建设内容相关的培训服务（培训费用已包含在预算内），</w:t>
      </w:r>
      <w:r>
        <w:rPr>
          <w:rFonts w:hint="eastAsia" w:ascii="宋体" w:hAnsi="宋体" w:cs="宋体"/>
          <w:color w:val="auto"/>
          <w:sz w:val="21"/>
          <w:szCs w:val="21"/>
          <w:highlight w:val="none"/>
        </w:rPr>
        <w:t xml:space="preserve">培训方式应包括一对一培训、小班培训和集中培训等，考虑到医院环境的特殊性，必要时还应提供网络培训。投标人需针对医院管理人员、业务系统使用人员、系统管理人员等不同培训对象，制定有针对性的课程内容。</w:t>
      </w:r>
      <w:r/>
    </w:p>
    <w:p>
      <w:pPr>
        <w:numPr>
          <w:ilvl w:val="1"/>
          <w:numId w:val="0"/>
        </w:num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 项目验收要求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本项目涉及产品种类较多，其中：</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软件验收将按各系统上线试运行情况分别进行功能验收。每个系统上线后需进行至少一个月的试运行，试运行期间系统运行稳定，在试运行结束时，中标人可向采购人申请该系统的分项验收。中标人提出书面申请，经采购人同意后组织验收组进行初步验收。初步验收合格后采购人应当出具该部分验收内容的初步验收合格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（2）硬件产品到货后进行验收，产品完好无破损，安装后进行通电测试，功能运行正常视为该产品验收通过，采购人应当出具该产品的验收合格报告。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（3）项目涉及的各产品全部验收完成，由采购人组织整体验收，整体验收通过后，采购人应当出具项目最终验收合格报告。</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应遵循知识产权管理体系做好文档管理工作，在项目验收时进行相关文档的移交，文档资料必须符合软件工程的相关要求，并提供明确的交付清单。</w:t>
      </w:r>
      <w:r/>
    </w:p>
    <w:p>
      <w:pPr>
        <w:numPr>
          <w:ilvl w:val="1"/>
          <w:numId w:val="0"/>
        </w:num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 质保运维要求</w:t>
      </w:r>
      <w:r/>
    </w:p>
    <w:p>
      <w:pPr>
        <w:ind w:firstLine="420"/>
        <w:spacing w:before="120" w:after="12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为确保项目产品交付后的稳定可靠运行，投标人应具备与本项目相适应的信息技术运维服务能力。</w:t>
      </w:r>
      <w:r/>
    </w:p>
    <w:p>
      <w:pPr>
        <w:ind w:firstLine="422"/>
        <w:spacing w:before="120" w:after="120" w:line="36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本项目软件部分需提供1年的质保期服务，硬件部分质保期详见硬件产品具体要求（硬件产品如未做具体质保期要求，则质保期为1年）</w:t>
      </w:r>
      <w:r>
        <w:rPr>
          <w:rFonts w:hint="eastAsia" w:ascii="宋体" w:hAnsi="宋体" w:cs="宋体"/>
          <w:color w:val="auto"/>
          <w:sz w:val="21"/>
          <w:szCs w:val="21"/>
          <w:highlight w:val="none"/>
        </w:rPr>
        <w:t xml:space="preserve">。质保期自从项目终验通过之日算起。</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服务范围：保障已交付产品的正常使用，包括但不限于定期巡检、缺陷修复、功能完善等。</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响应时间要求：提供7×24电话或即时通讯软件服务，接到采购人报修通知2小时内做出明确响应和安排，8小时内做出故障诊断报告。如需现场服务的，具有解决故障能力的工程师在接到报修通知次日内到达现场。</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6、项目总体要求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投标人在报价前需充分勘察现场。本项目装饰面层（墙、地、顶）已基本完成，弱电线缆已由前序单位敷设完毕。投标人需在不破坏既有装饰效果的前提下完成设备安装与调试。所有因现场条件受限（如开孔尺寸已定、夜间施工、成品保护、场地内二次运输、吊顶已封板）产生的额外费用（包括但不限于结构或装修面的开孔、拆除、封堵或恢复等），均应包含在投标总价中，中标后不予调整。</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6.2投标人应根据招标人在招标过程中提供的图纸、清单、技术要求等文件，实现各系统的具体功能。</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7、第三方系统对接要求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本次采购包含的软件产品均应具备良好的开放性、可移植性和可扩展性等，开放软件功能接口，配合医院完成系统对接，相关软件费用均包含在报价内。</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中标供应商在合同履约期内应提供与第三方系统对接和调试工作，相关费用包含在报价内。</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本项目第三方系统对接要求包括且不限于采购书内各系统与第三方系统的对接需求。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8、项目交付要求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在本项目实施过程中，各个阶段都会有各种成果和文档资料。这些成果和文档资料对系统的维护和持续发展起着非常重大的作用。因此，要求将全面、规范的成果和文档资料交付给用户，并提供明确的交付清单。</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本项目交付要求应包括且不限于采购书中各系统的交付需求。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9、整体验收标准与程序</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项目整体验收标准按照国家、地区相关标准，以及招标文件、投标文件、合同及其它项目正式文件中的要求条款执行。所有验收意见将由采购人以书面形式做出并签字或盖章确认。</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10、知识产权需求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10.1.所有中标人为本项目提供的服务、交付物及交付物中所有软件目标代码、源代码（中标人自有的产品和第三方的成熟产品除外）、版权、专利权、设计、专有知识、派生知识、方法、技术、工艺及文档材料，采购人均与中标人共同享有所有的产权、所有权及其它知识产权和权益。</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10.2.中标人独立于本项目之外完成的工作成果的知识产权归中标人所有。基于本项目的一切成果，采购人享有知识产权和所有权。</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10.3.采购人利用中标人提供的工作成果完成的成果，其所有权归采购人所有。</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10.4.中标人应保证本项目提供的服务及相关的软件和技术资料，均已得到有关知识产权的权利人的合法授权，如发生涉及专利权、著作权、商标权等争议，中标人负责处理，并承担由此引起的全部法律及经济责任。</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10.5.中标人应保证采购人在中国境内使用服务或服务的任何一部分时，免受第三方提出的侵犯其知识产权的诉讼。如采购人因本项目服务成果的知识产权原因而受到第三方索赔请求，中标人应负责处理，并承担采购人因此发生的全部费用及损失。</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10.6.如果有人提出法律或行政程序（合称“侵权指控”），声称中标人所拥有的应用软件侵犯了其合法权益（包括但不限于知识产权），中标人应当负责解决，并赔偿采购人就此所承担的一切损失和费用，包括但不限于上述侵权指控中所产生的诉讼费用、调查费用、合理的律师费用、和解金额或生效法律文书中规定的赔偿金额。</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10.7.如果在侵权指控的审理过程中，有关机关禁止采购人或采购人指定的第三方继续使用系统软件和/或应用软件的，中标人应采取以下措施之一（中标人采取下列措施，不能免除中标人就采购人或采购人指定的第三方因此遭受的损失进行赔偿的义务）：</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（1）使采购人或采购人指定的第三方重新免费获得使用上述软件权利，或免费更换或改造上述软件，使采购人或采购人指定的第三方不受上述禁令限制继续使用该系统。</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（2）其它使采购人对上述软件拥有合法使用权或所有权，或其它弥补采购人受损利益，实现合同目的的合理方式。</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11、保密需求</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11.1.采购人对其向中标人提供/披露的各类技术、信息数据、商业资料、规格说明、图纸、文件及专有技术等 （统称“保密资料”）享有合法所有权，保密资料包括但不限于：</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（1）技术信息：包括涉及采购人建设中的技术信息，包括软件技术、数据、管理文件等；</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（2）运营信息：包括涉及采购人业务运行的各种信息，经营方向、经营决策、定价政策以及内部掌握的合同、协议、项目方案等；</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（3）患者信息：包括涉及采购人门诊、住院患者的相关诊疗信息，如患者基本信息、诊疗计划、病历信息、费用信息、处方等；</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同时，在采购人经营中，某一信息的泄露会造成下列后果之一的，也属于“保密信息”范围：</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（1）影响采购人经营和发展的事项；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（2）影响采购人业务活动的事项；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（3）影响采购人技术进步的事项；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（4）使采购人在竞争中处于被动或不利的事项；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（5）使采购人经济利益受到损害的事项；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（6）影响采购人对外交流和谈判顺利进行的事项；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（7）影响采购人的稳定和安全的事项；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（8）影响采购人对外承担保密义务的事项；</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（9）能使竞争对手降低研发成本或推广成本的。</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11.2．中标人应将上述采购人保密资料作为商业秘密予以保护。如发生泄密，采购人有权追究中标人泄密责任。</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除本项目授权实施的行为外，中标人不得将保密资料部分地或全部地对外披露，中标人可仅为本项目正常开展的目的向其确有知悉必要的雇员披露采购人提供的保密资料，但同时须指示其雇员遵守本条规定的保密及不披露义务。中标人对于其雇员或代理人在项目中保密义务项下的行为负责。</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人应当妥善保管保密资料，并对保密资料在中标人期间发生的被盗、泄露或其他有损保密资料保密性的事件承担全部责任。中标人仅在为履行本项目之目的的条件下，且在被采购人允许时，能对保密资料进行复制。中标人应当在本项目结束或终止时，将所有保密资料原件、复印件等全部返还采购人，并销毁所有复印件。</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（3）为保障采购人保密资料安全，采购人有权要求中标人及可能接触到保密资料的中标人雇员单独出具相应保密承诺。</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无论在项目合作期间或项目合作终止后，如果没有得到采购人的书面认可，中标人均不得泄露、告知、公布、发表、出版、传授、转让、或其他任何方式使任何第三方（包括按采购人的管理规定不得知悉该项秘密内容的采购人其他职员）知悉属于采购人或虽属第三方但采购人承诺有保密义务的商业秘密信息。中标人的保密义务应持续到采购人宣布解密为止。</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11.3.中标人（包括中标人任何使用、获得本协议涉密事项的所有人员、关联单位、客户等）泄露采购人保密资料的，中标人应全额赔偿采购人损失。同时采购人均有权采取一切必要法律措施防止继续泄密，由此产生的所有费用由中标人承担。</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11.4.任何一方对其获知的本合同各方的商业秘密和国家秘密等非公开信息负有保密义务。</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11.5.在下列情形下：当国家机关调查、审查、审计时，以及其他符合法律规定的情形下，无须事先征求中标人同意而可以披露关于采购过程、合同文本、签署情况的资料、中标人的名称及地址、采购内容的有关信息以及补充条款等，但应当在合理的必要范围内。对任何已经公布过的内容或与之内容相同的资料，以及中标人已经泄露或公开的，无须再承担保密责任。</w:t>
      </w:r>
      <w:r/>
    </w:p>
    <w:p>
      <w:pPr>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11.6.此外的其他情形下，除非法律法规另有规定或得到本项目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pStyle w:val="858"/>
        <w:rPr>
          <w:rFonts w:hint="eastAsia"/>
          <w:color w:val="auto"/>
          <w:highlight w:val="none"/>
        </w:rPr>
      </w:pPr>
      <w:r>
        <w:rPr>
          <w:rFonts w:hint="eastAsia"/>
          <w:color w:val="auto"/>
          <w:highlight w:val="none"/>
        </w:rPr>
        <w:t xml:space="preserve">六、综合说明：</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1、若因国家法规、政策变动导致本项目无法执行，则合同自动终止，合同双方互不追究任何责任。</w:t>
      </w:r>
      <w:bookmarkEnd w:id="14"/>
      <w:r/>
      <w:r/>
    </w:p>
    <w:p>
      <w:pPr>
        <w:pStyle w:val="911"/>
        <w:ind w:firstLine="420"/>
        <w:spacing w:line="440" w:lineRule="exact"/>
        <w:rPr>
          <w:rFonts w:hint="eastAsia" w:hAnsi="宋体" w:eastAsia="宋体" w:cs="宋体"/>
          <w:color w:val="auto"/>
          <w:sz w:val="21"/>
          <w:szCs w:val="21"/>
          <w:highlight w:val="none"/>
        </w:rPr>
      </w:pPr>
      <w:r/>
      <w:bookmarkStart w:id="253" w:name="_Toc13889378"/>
      <w:r/>
      <w:bookmarkStart w:id="254" w:name="_Toc13642118"/>
      <w:r/>
      <w:bookmarkStart w:id="255" w:name="_Toc142194273"/>
      <w:r>
        <w:rPr>
          <w:rFonts w:hint="eastAsia" w:hAnsi="宋体" w:eastAsia="宋体" w:cs="宋体"/>
          <w:color w:val="auto"/>
          <w:sz w:val="21"/>
          <w:szCs w:val="21"/>
          <w:highlight w:val="none"/>
        </w:rPr>
        <w:t xml:space="preserve">2、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单位负责人为同一人或者存在直接控股、管理关系的不同供应商，不得参加同一合同项下的政府采购活动。为本项目提供整体设计、规范编制或者项目管理、监理、监测等服务的供应商，不得再参加该采购项目的其他采购活动。</w:t>
      </w:r>
      <w:r/>
    </w:p>
    <w:p>
      <w:pPr>
        <w:pStyle w:val="911"/>
        <w:ind w:firstLine="420"/>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4、采购要求中涉及的各项规格尺寸、功率等技术要求若未注明具体偏差范围的，最大允差不得超过5％。</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投标人必须满足采购需求中提出的全部内容与要求，投标人应将不同意的条款和更有利的条款在“采购需求偏离表”中列出，投标人完全同意的条款不需要列出，投标人不同意某项条款（即负偏离）属于不响应，按响应无效处理。</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6、采购项目需要落实的政府采购政策：</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6.1 根据财政部、工业和信息化部关于印发《政府采购促进中小企业发展管理办法》的规定执行。 </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6.2 根据财政部、司法部《关于政府采购支持监狱企业发展有关问题的通知》（财库〔2014〕68号）的规定执行。 </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6.3 根据财政部、民政部、中国残疾人联合会《关于促进残疾人就业政府采购政策的通知》（财库〔2017〕141号）的规定执行。 </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6.4苏州市财政局《关于贯彻执行绿色采购、促进残疾人就业和支持监狱企业发展有关政策的通知（苏财购〔2020〕10号）》。</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6.5财库〔2022〕19号关于进一步加大政府采购支持中小企业力度的通知。</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6.6苏财购〔2022〕16号关于印发《苏州市政府采购促进中小企业发展实施意见》的通知</w:t>
      </w:r>
      <w:r/>
    </w:p>
    <w:p>
      <w:pPr>
        <w:pStyle w:val="911"/>
        <w:ind w:firstLine="420"/>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6.7 绿色采购</w:t>
      </w:r>
      <w:r/>
    </w:p>
    <w:p>
      <w:pPr>
        <w:pStyle w:val="911"/>
        <w:ind w:firstLine="420"/>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6.8、政府采购中实施本国产品标准及相关政策</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（1）本项目对采购本国产品给予政策支持，具体内容见招标文件“第六章 评标方法、评分标准”。</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7、根据苏州市财政局《关于深入开展苏州市政府采购合同信用融资业务的通知》相关要求，本项目支持政府采购合同信用融资。</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11"/>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9、凡涉及招标文件的补充说明和修改，均以采购代理机构在网上发布的内容为准。</w:t>
      </w:r>
      <w:r/>
    </w:p>
    <w:p>
      <w:pPr>
        <w:pStyle w:val="857"/>
        <w:rPr>
          <w:rFonts w:hint="eastAsia"/>
          <w:color w:val="auto"/>
          <w:sz w:val="36"/>
          <w:szCs w:val="36"/>
          <w:highlight w:val="none"/>
        </w:rPr>
      </w:pPr>
      <w:r>
        <w:rPr>
          <w:rFonts w:hint="eastAsia"/>
          <w:color w:val="auto"/>
          <w:sz w:val="28"/>
          <w:szCs w:val="28"/>
          <w:highlight w:val="none"/>
        </w:rPr>
        <w:br w:type="page" w:clear="all"/>
      </w:r>
      <w:r>
        <w:rPr>
          <w:rFonts w:hint="eastAsia"/>
          <w:color w:val="auto"/>
          <w:highlight w:val="none"/>
        </w:rPr>
        <w:t xml:space="preserve">第五章  合同主要条款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合同编号：</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2"/>
        <w:spacing w:line="42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甲方： </w:t>
      </w:r>
      <w:r>
        <w:rPr>
          <w:rFonts w:hint="eastAsia" w:ascii="宋体" w:hAnsi="宋体" w:cs="宋体"/>
          <w:color w:val="auto"/>
          <w:sz w:val="21"/>
          <w:szCs w:val="21"/>
          <w:highlight w:val="none"/>
        </w:rPr>
        <w:t xml:space="preserve">                               （以下简称甲方）</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2"/>
        <w:spacing w:line="42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乙方：</w:t>
      </w:r>
      <w:r>
        <w:rPr>
          <w:rFonts w:hint="eastAsia" w:ascii="宋体" w:hAnsi="宋体" w:cs="宋体"/>
          <w:color w:val="auto"/>
          <w:sz w:val="21"/>
          <w:szCs w:val="21"/>
          <w:highlight w:val="none"/>
        </w:rPr>
        <w:t xml:space="preserve">                                （以下简称乙方）     </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bookmarkEnd w:id="253"/>
      <w:r/>
      <w:bookmarkEnd w:id="254"/>
      <w:r/>
      <w:bookmarkEnd w:id="255"/>
      <w:r/>
      <w:r/>
    </w:p>
    <w:p>
      <w:pPr>
        <w:ind w:firstLine="420"/>
        <w:jc w:val="both"/>
        <w:spacing w:line="420" w:lineRule="exact"/>
        <w:rPr>
          <w:rFonts w:hint="eastAsia" w:ascii="宋体" w:hAnsi="宋体" w:cs="宋体"/>
          <w:color w:val="auto"/>
          <w:sz w:val="21"/>
          <w:szCs w:val="21"/>
          <w:highlight w:val="none"/>
        </w:rPr>
      </w:pPr>
      <w:r/>
      <w:bookmarkStart w:id="256" w:name="_Toc142194275"/>
      <w:r/>
      <w:bookmarkStart w:id="257" w:name="_Toc142194276"/>
      <w:r/>
      <w:r/>
    </w:p>
    <w:p>
      <w:pPr>
        <w:ind w:firstLine="420"/>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项目编号为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的招标文件及该文件的响应文件和中标通知书，甲、乙双方根据《中华人民共和国政府采购法》、《中华人民共和国民法典》等相关法律以及本项目采购文件的规定，签署本合同。</w:t>
      </w:r>
      <w:r/>
    </w:p>
    <w:p>
      <w:pPr>
        <w:pStyle w:val="860"/>
        <w:rPr>
          <w:color w:val="auto"/>
          <w:highlight w:val="none"/>
        </w:rPr>
      </w:pPr>
      <w:r/>
      <w:bookmarkStart w:id="258" w:name="_Toc13543224"/>
      <w:r>
        <w:rPr>
          <w:rFonts w:hint="eastAsia"/>
          <w:color w:val="auto"/>
          <w:highlight w:val="none"/>
        </w:rPr>
        <w:t xml:space="preserve">一、合同文件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以下文件是构成本合同不可分割的部分：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（一）本项目采购文件；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（二）中标单位响应文件；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（三）合同条款；</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（四）中标单位做出的有关澄清、说明或者补正文件；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（五）确定中标单位的文件（包括但不限于中标通知书、成交通知书等）；</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（六）本合同附件。</w:t>
      </w:r>
      <w:r/>
    </w:p>
    <w:p>
      <w:pPr>
        <w:pStyle w:val="860"/>
        <w:rPr>
          <w:color w:val="auto"/>
          <w:highlight w:val="none"/>
        </w:rPr>
      </w:pPr>
      <w:r>
        <w:rPr>
          <w:rFonts w:hint="eastAsia"/>
          <w:color w:val="auto"/>
          <w:highlight w:val="none"/>
        </w:rPr>
        <w:t xml:space="preserve">二、服务内容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本合同项下乙方所提供的服务内容为：。</w:t>
      </w:r>
      <w:r/>
    </w:p>
    <w:p>
      <w:pPr>
        <w:pStyle w:val="860"/>
        <w:rPr>
          <w:color w:val="auto"/>
          <w:highlight w:val="none"/>
        </w:rPr>
      </w:pPr>
      <w:r>
        <w:rPr>
          <w:rFonts w:hint="eastAsia"/>
          <w:color w:val="auto"/>
          <w:highlight w:val="none"/>
        </w:rPr>
        <w:t xml:space="preserve">三、合同金额</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本合同为固定单价合同，合同价格按此次中标价格执行，合同总金额为人民币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投标总价包括设备、随机备品备件、易损件（包括保障设备正常运行五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垃圾清运费、零星工程费、与一期衔接配合费、总包配合费、培训费、质保期内维护保养费，以及相关税费等保证本项目正常实施和运行所需的一切相关费用）。</w:t>
      </w:r>
      <w:r/>
    </w:p>
    <w:p>
      <w:pPr>
        <w:pStyle w:val="860"/>
        <w:rPr>
          <w:color w:val="auto"/>
          <w:highlight w:val="none"/>
        </w:rPr>
      </w:pPr>
      <w:r>
        <w:rPr>
          <w:rFonts w:hint="eastAsia"/>
          <w:color w:val="auto"/>
          <w:highlight w:val="none"/>
        </w:rPr>
        <w:t xml:space="preserve">四、付款约定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1、甲方根据乙方在本合同中所提供银行开户信息转账支付。</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乙方开户名称：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2、付款条件和付款时间：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第一期付款：签订合同后，乙方安排所有工程师到场，并提供实施方案后，甲方向乙方支付合同总价的60%作为预付款；</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第二期付款：每个业务系统（产品）上线并验收合格后，甲方向乙方支付该业务系统的合同金额的20%，整体付款至该业务系统项目合同金额的80%。</w:t>
      </w:r>
      <w:r/>
    </w:p>
    <w:p>
      <w:pPr>
        <w:ind w:firstLine="42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第三期付款：软件部分需待所有业务系统（产品）上线，系统整体验收合格后，甲方向乙方支付对应业务系统合同金额的20%，整体付款至对应业务系统合同金额的100%；硬件部分需待所有硬件产品均安装调试完成且验收合格，并将资料移交甲方后，甲方向乙方支付对应硬件产品合同金额的20%，整体付款至对应硬件产品合同金额的100%。</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付款前，乙方需向甲方提供：</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A、合格发票（发票必须备注中标单位的收款银行和账号）；</w:t>
      </w:r>
      <w:r/>
    </w:p>
    <w:p>
      <w:pPr>
        <w:ind w:firstLine="420"/>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3、本合同全部款项由集中建设实施单位苏州市和业建设发展有限公司专债专户统一支付。</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五、合同履行地点、期限</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1、合同履行地点：苏州市相城人民医院。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2、服务期限：合同售后服务期满足本项目招标文件、投标文件要求。</w:t>
      </w:r>
      <w:r/>
    </w:p>
    <w:p>
      <w:pPr>
        <w:pStyle w:val="860"/>
        <w:rPr>
          <w:color w:val="auto"/>
          <w:highlight w:val="none"/>
        </w:rPr>
      </w:pPr>
      <w:r>
        <w:rPr>
          <w:rFonts w:hint="eastAsia"/>
          <w:color w:val="auto"/>
          <w:highlight w:val="none"/>
        </w:rPr>
        <w:t xml:space="preserve">六、服务要求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1、乙方提供的货物和服务应符合本合同、采购文件、投标（响应）文件以及乙方做出的书面澄清及承诺。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2、支持服务保证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乙方必须提供技术支持服务以保证系统的平稳运行。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乙方需要与甲方共同合作，统一安排运维管理，保证系统的有效运转。</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乙方需要制定全面的工作计划，保证按照工作计划进行运维管理。</w:t>
      </w:r>
      <w:r/>
    </w:p>
    <w:p>
      <w:pPr>
        <w:pStyle w:val="860"/>
        <w:rPr>
          <w:color w:val="auto"/>
          <w:highlight w:val="none"/>
        </w:rPr>
      </w:pPr>
      <w:r>
        <w:rPr>
          <w:rFonts w:hint="eastAsia"/>
          <w:color w:val="auto"/>
          <w:highlight w:val="none"/>
        </w:rPr>
        <w:t xml:space="preserve">七、甲方的权利和义务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1、甲方有权监督本项目进度，对乙方按照合同约定所完成工作内容予以监督。</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2、甲方应按本合同约定的付款方式向乙方支付款项。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3、甲方有权利组织项目审计。</w:t>
      </w:r>
      <w:r/>
    </w:p>
    <w:p>
      <w:pPr>
        <w:pStyle w:val="860"/>
        <w:rPr>
          <w:color w:val="auto"/>
          <w:highlight w:val="none"/>
        </w:rPr>
      </w:pPr>
      <w:r>
        <w:rPr>
          <w:rFonts w:hint="eastAsia"/>
          <w:color w:val="auto"/>
          <w:highlight w:val="none"/>
        </w:rPr>
        <w:t xml:space="preserve">八、乙方权利和义务</w:t>
      </w:r>
      <w:r/>
    </w:p>
    <w:p>
      <w:p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、在甲方现场工作的乙方项目人员应当遵守甲方的一般工作规范和安全要求。乙方项目人员在项目实施过程中发生任何意外事故、重大疾病、猝死、造成甲方或第三人损害等均应由乙方自行处理并承担所有责任。</w:t>
      </w:r>
      <w:r/>
    </w:p>
    <w:p>
      <w:p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乙方提供的服务和产品不应侵犯任何第三方知识产权和其他合法权益，不会对甲方造成任何损害。本项目中乙方提供的所有产品（软件、硬件、服务等）应保证是合法的，如包含第三方产品（软件、硬件、服务等），乙方应保证是合法可用的，且甲方无需为使用该等第三方软件、硬件、服务等支付任何其他费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应保证各系统运行过程中不会出现任何重大故障（该等重大故障包括但不限于非人为因素导致发生全部或部分系统瘫痪、出现系统错误、出现系统漏洞、某项功能失灵等严重影响系统正常运行使用的故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4、乙方应确保甲方从项目启动起即可长期、独立、不受任何干扰地使用、部署、二次开发本项目系统，并且在使用期间不受到任何限制（包括但不限于各类授权数量限制）；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5、乙方过错导致违反上述承诺的，视为乙方违约，乙方应自行承担所有责任，若造成甲方或第三方损失的，乙方应赔偿直接损失。</w:t>
      </w:r>
      <w:r/>
    </w:p>
    <w:p>
      <w:pPr>
        <w:pStyle w:val="860"/>
        <w:rPr>
          <w:color w:val="auto"/>
          <w:highlight w:val="none"/>
        </w:rPr>
      </w:pPr>
      <w:r>
        <w:rPr>
          <w:rFonts w:hint="eastAsia"/>
          <w:color w:val="auto"/>
          <w:highlight w:val="none"/>
        </w:rPr>
        <w:t xml:space="preserve">九、交付</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1、交付进度</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本项目合同应在约定的服务履行期限内完成交付。</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2、乙方在交付前应当对所提供的软件系统进行功能和系统测试，并提供测试报告，以确认提供的软件系统符合本合同的规定。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3、乙方应在项目上线时将系统的技术文档等资料、口令密码、乙方或第三方的产品和软件许可授权等一并交付甲方。</w:t>
      </w:r>
      <w:r/>
    </w:p>
    <w:p>
      <w:pPr>
        <w:ind w:firstLine="420"/>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、乙方应在项目上线前依据甲方需求，组织原厂培训人员对甲方相关人员进行集中培训与指导。</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5、乙方需提供本项目中所有系统的数据库管理员账户及密码以及完整的表结构文档；</w:t>
      </w:r>
      <w:r/>
    </w:p>
    <w:p>
      <w:pPr>
        <w:pStyle w:val="860"/>
        <w:rPr>
          <w:color w:val="auto"/>
          <w:highlight w:val="none"/>
        </w:rPr>
      </w:pPr>
      <w:r>
        <w:rPr>
          <w:rFonts w:hint="eastAsia"/>
          <w:color w:val="auto"/>
          <w:highlight w:val="none"/>
        </w:rPr>
        <w:t xml:space="preserve">十、项目验收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项目整体验收标准按照国家、地区相关标准，以及招标文件、投标文件、合同及其它项目正式文件中的要求条款执行，每个采购包分别验收。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验收条件：</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（1）采购包内所有设备到货并安装调试完成，软件系统全量功能上线，满足采购书中各系统的验收需求；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（2）本项目中涉及的第三方系统对接，要求实时、准确。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）本项目所有系统要求运行稳定，无故障，数据无错误。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验收形式：每个采购包分别进行整体验收，详见各系统的系统验收需求和标准。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所有验收意见将由采购人以书面形式做出并签字和/或盖章确认。</w:t>
      </w:r>
      <w:r/>
    </w:p>
    <w:p>
      <w:pPr>
        <w:pStyle w:val="860"/>
        <w:rPr>
          <w:color w:val="auto"/>
          <w:highlight w:val="none"/>
        </w:rPr>
      </w:pPr>
      <w:r>
        <w:rPr>
          <w:rFonts w:hint="eastAsia"/>
          <w:color w:val="auto"/>
          <w:highlight w:val="none"/>
        </w:rPr>
        <w:t xml:space="preserve">十一、质量保证与售后服务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1、乙方应按采购文件、响应文件及乙方在采购过程中做出的书面说明或承诺提供合格货物。</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2、乙方应按采购文件、响应文件及乙方在采购过程中做出的书面说明或承诺提供及时、快速、优质的售后服务。</w:t>
      </w:r>
      <w:r/>
    </w:p>
    <w:p>
      <w:pPr>
        <w:pStyle w:val="860"/>
        <w:rPr>
          <w:color w:val="auto"/>
          <w:highlight w:val="none"/>
        </w:rPr>
      </w:pPr>
      <w:r>
        <w:rPr>
          <w:rFonts w:hint="eastAsia"/>
          <w:color w:val="auto"/>
          <w:highlight w:val="none"/>
        </w:rPr>
        <w:t xml:space="preserve">十二、违约责任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4）按合同规定的同种货币将甲方所退货物已支付的货款全部退还给甲方，并承担由此发生的损失和相关费用及甲方因此产生的对第三方的责任。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5）甲方有权部分或全部解除合同，并要求乙方赔偿由此造成的损失及甲方因此产生的对第三方的责任。此时甲方可采取必要的补救措施，相关费用由乙方承担。</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6）甲方为采取必要的补救措施或因防止损失扩大而支出的合理费用应由乙方承担。</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4、因乙方违约导致合同解除的，乙方应当全额退还甲方已经支付的货款，自行取回货物，并向甲方支付合同总金额20%的违约金并承担所有费用。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6、甲方无故逾期支付货款的应按照逾期付款金额的每天万分之四支付逾期付款违约金。</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7、甲方违反合同规定，无故拒绝接收乙方交付的合格货物，应当承担乙方由此造成的损失。</w:t>
      </w:r>
      <w:r/>
    </w:p>
    <w:p>
      <w:pPr>
        <w:pStyle w:val="860"/>
        <w:rPr>
          <w:color w:val="auto"/>
          <w:highlight w:val="none"/>
        </w:rPr>
      </w:pPr>
      <w:r>
        <w:rPr>
          <w:rFonts w:hint="eastAsia"/>
          <w:color w:val="auto"/>
          <w:highlight w:val="none"/>
        </w:rPr>
        <w:t xml:space="preserve">十三、廉政协议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1、甲乙双方约定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1.1甲乙双方应共同遵守国家和省、市、行业主管部门关于加强基础设施建设管理（政府采购）以及党风廉政建设的各项规定。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1.2甲乙双方应认真执行约定的合同文件，自觉按合同办事。</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1.3除非法律认定的商业秘密和合同文件另有规定之外，甲乙双方的业务活动应坚持公开、公正、透明的原则，严禁搞损害国家和集体利益、违反工程建设管理（政府采购）规章制度的不正当交易。</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1.4甲乙双方应加强对本方人员的廉政监督，建立和健全廉政制度，认真查处本方的违法违纪行为。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1.5甲乙双方有对本方人员开展廉政告知、廉政教育和职业道德教育的义务。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1.6甲乙双方如发现对方在业务活动中有不廉洁行为，有及时提醒对方并督促其纠正的权利和义务。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2、甲方在廉政建设方面的责任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2.1甲方及其工作人员不得以任何形式向乙方索要和收受回扣。</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2.2甲方及其工作人员不得接受乙方的礼金、有价证券和贵重物品，不得在乙方报销任何应由个人支付的费用。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2.3甲方工作人员不得参加可能对公正执行公务有影响的宴请和娱乐、旅游活动。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2.4甲方及其工作人员不得要求或者接受乙方为其住房装修、婚丧嫁娶、家属子女的工作安排以及出国等提供方便。</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2.5甲方工作人员不得在家里或宿舍接待乙方有关项目事项的询访。</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3、乙方在廉政建设方面的责任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3.1乙方不得以任何理由向甲方工作人员行贿或馈赠礼品。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3.2乙方不得以任何名义为甲方及其工作人员报支需由其个人支付的任何费用。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3.3乙方不得以任何理由邀请甲方工作人员参加由公款支付的娱乐性活动。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3.4乙方不得为甲方单位和个人购置或提供通讯工具、交通工具、家电和高档办公用品。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3.5乙方人员不得到甲方人员家里或宿舍里询访有关项目事项。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4、对见证单位的约定和授权</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4.1双方约定：本廉政合同的见证单位为纪检监察部门，双方授权见证单位主持本廉政合同执行情况的检查，提出在本廉政合同规定范围内的裁定意见。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5、检查方式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十四、合同的解除和转让</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不可抗力指下列事件：战争、动乱、瘟疫、严重火灾、洪水、地震、风暴或其他自然灾害，以及本合同各方不可预见、不可防止并不能避免或克服的一切其他因素及事件）致使不能实现合同目的，各方皆有权解除合同，提出方应当在不可抗力发生之后三十天内书面通知对方以主张解除合同，合同在书面通知到达对方时解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2、如乙方过错导致有下列情形之一，甲方有权解除本合同；合同解除后，乙方应返还已收取的合同价款（扣除其中甲方继续使用部分对应价款后），乙方应向甲方支付合同总金额20%的违约金并承担所有费用：</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（1）因乙方原因导致项目逾期交付超过30日的；</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（2）因乙方原因导致项目任一项验收不合格，乙方又未在甲方合理限定的时间期限内完成整改的；</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（3）乙方违约导致甲方重大损失或合同目的无法实现的；</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3、乙方不得将合同进行转让，不得由第三方完成义务及责任。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4、甲方和乙方协商一致，可以解除合同。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5、合同的部分和全部都不得转让。</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6、政府采购合同继续履行将损害国家利益和社会公共利益，甲方有权变更、中止或者终止、解除合同。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7、小型、微型企业不得分包或转包给大型、中型企业，中型企业不得分包或转包给大型企业。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有权解除合同的一方，应当在其知道或者应当知道解除事由之日起【一年】内书面通知对方提出解除合同；另一方如有异议，应当在解除合同通知到达之日起【15】工作日内提出异议，否则视为无异议，合同自异议期满次日起解除。</w:t>
      </w:r>
      <w:r/>
    </w:p>
    <w:p>
      <w:pPr>
        <w:pStyle w:val="860"/>
        <w:rPr>
          <w:color w:val="auto"/>
          <w:highlight w:val="none"/>
        </w:rPr>
      </w:pPr>
      <w:r>
        <w:rPr>
          <w:rFonts w:hint="eastAsia"/>
          <w:color w:val="auto"/>
          <w:highlight w:val="none"/>
        </w:rPr>
        <w:t xml:space="preserve">十五、联系方式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3、上述发出通知、回复的费用由发出一方承担。</w:t>
      </w:r>
      <w:r/>
    </w:p>
    <w:p>
      <w:pPr>
        <w:pStyle w:val="860"/>
        <w:rPr>
          <w:color w:val="auto"/>
          <w:highlight w:val="none"/>
        </w:rPr>
      </w:pPr>
      <w:r>
        <w:rPr>
          <w:rFonts w:hint="eastAsia"/>
          <w:color w:val="auto"/>
          <w:highlight w:val="none"/>
        </w:rPr>
        <w:t xml:space="preserve">十六、争议的解决</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与本合同有关的一切争议，双方应通过友好协商解决。如果经协商不能达成协议，可以向甲方所在地有管辖权的人民法院起诉。</w:t>
      </w:r>
      <w:r/>
    </w:p>
    <w:p>
      <w:pPr>
        <w:pStyle w:val="860"/>
        <w:rPr>
          <w:color w:val="auto"/>
          <w:highlight w:val="none"/>
        </w:rPr>
      </w:pPr>
      <w:r>
        <w:rPr>
          <w:rFonts w:hint="eastAsia"/>
          <w:color w:val="auto"/>
          <w:highlight w:val="none"/>
        </w:rPr>
        <w:t xml:space="preserve">十七、合同生效及其他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1、本合同经甲乙双方签章之日起生效。</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招标文件、中标的响应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3、本合同壹式捌份，甲方执伍份，乙方执贰份，招标代理机构壹份，具有同等法律效力。</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4、本合同应按照中华人民共和国的现行法律进行解释。</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5、未尽事宜，双方将协商解决，并就具体问题签署补充合同或备忘录。补充合同或备忘录与本合同具有同等法律效力。</w:t>
      </w:r>
      <w:r/>
    </w:p>
    <w:p>
      <w:pPr>
        <w:ind w:firstLine="420"/>
        <w:spacing w:line="440" w:lineRule="exact"/>
        <w:rPr>
          <w:rFonts w:hint="eastAsia" w:ascii="宋体" w:hAnsi="宋体" w:cs="宋体"/>
          <w:color w:val="auto"/>
          <w:sz w:val="21"/>
          <w:szCs w:val="21"/>
          <w:highlight w:val="none"/>
        </w:rPr>
      </w:pPr>
      <w:r/>
      <w:bookmarkStart w:id="259" w:name="_Hlk132390230"/>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    方：                             乙    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名称（公章）：                          名称（公章）：</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                签订日期：    年  月  日</w:t>
      </w:r>
      <w:bookmarkEnd w:id="259"/>
      <w:r/>
      <w:bookmarkEnd w:id="258"/>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57"/>
        <w:rPr>
          <w:rFonts w:hint="eastAsia"/>
          <w:color w:val="auto"/>
          <w:sz w:val="36"/>
          <w:szCs w:val="36"/>
          <w:highlight w:val="none"/>
        </w:rPr>
      </w:pPr>
      <w:r>
        <w:rPr>
          <w:rFonts w:hint="eastAsia"/>
          <w:color w:val="auto"/>
          <w:highlight w:val="none"/>
        </w:rPr>
        <w:br w:type="page" w:clear="all"/>
      </w:r>
      <w:r>
        <w:rPr>
          <w:rFonts w:hint="eastAsia"/>
          <w:color w:val="auto"/>
          <w:highlight w:val="none"/>
        </w:rPr>
        <w:t xml:space="preserve">第六章  评标方法与评分标准</w:t>
      </w:r>
      <w:r/>
    </w:p>
    <w:p>
      <w:pPr>
        <w:ind w:firstLine="422"/>
        <w:jc w:val="center"/>
        <w:spacing w:line="380" w:lineRule="exact"/>
        <w:rPr>
          <w:rFonts w:hint="eastAsia" w:ascii="宋体" w:hAnsi="宋体" w:cs="宋体"/>
          <w:b/>
          <w:color w:val="auto"/>
          <w:sz w:val="21"/>
          <w:szCs w:val="21"/>
          <w:highlight w:val="none"/>
        </w:rPr>
      </w:pPr>
      <w:r/>
      <w:bookmarkStart w:id="260" w:name="_Toc142194274"/>
      <w:r/>
      <w:r/>
    </w:p>
    <w:p>
      <w:pPr>
        <w:ind w:firstLine="422"/>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一、评标办法</w:t>
      </w:r>
      <w:bookmarkEnd w:id="260"/>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招标评标采用综合评分法，即在满足招标文件实质性要求前提下，按照招标文件中规定的评分标准和各项因素进行综合评审后，以评标总得分最高的前三名投标人作为中标候选人。评审因素及各比重如下：价格分值占总分值的比重为30%（权重），技术与质量及其它占70%（权重）。（保留小数点后2位）</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p>
    <w:p>
      <w:pPr>
        <w:ind w:firstLine="422"/>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w:t>
      </w:r>
      <w:r>
        <w:rPr>
          <w:rFonts w:hint="eastAsia" w:hAnsi="宋体" w:cs="宋体"/>
          <w:b/>
          <w:bCs/>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2"/>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bookmarkEnd w:id="256"/>
      <w:r/>
      <w:r/>
    </w:p>
    <w:p>
      <w:pPr>
        <w:ind w:firstLine="422"/>
        <w:spacing w:line="46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（一）投标报价（30分）</w:t>
      </w:r>
      <w:r/>
    </w:p>
    <w:p>
      <w:pPr>
        <w:pStyle w:val="1122"/>
        <w:ind w:firstLine="420"/>
        <w:spacing w:line="460" w:lineRule="exact"/>
        <w:rPr>
          <w:rFonts w:hint="eastAsia" w:hAnsi="宋体" w:eastAsia="宋体" w:cs="宋体"/>
          <w:color w:val="auto"/>
          <w:sz w:val="21"/>
          <w:szCs w:val="21"/>
          <w:highlight w:val="none"/>
        </w:rPr>
      </w:pPr>
      <w:r/>
      <w:bookmarkStart w:id="261" w:name="OLE_LINK5"/>
      <w:r>
        <w:rPr>
          <w:rFonts w:hint="eastAsia" w:hAnsi="宋体" w:eastAsia="宋体" w:cs="宋体"/>
          <w:color w:val="auto"/>
          <w:sz w:val="21"/>
          <w:szCs w:val="21"/>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pStyle w:val="1122"/>
        <w:ind w:firstLine="420"/>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报价得分=（评标基准价/投标报价）*价格权值*100（本次招标价格权值为30%）</w:t>
      </w:r>
      <w:r/>
    </w:p>
    <w:p>
      <w:pPr>
        <w:pStyle w:val="1122"/>
        <w:ind w:firstLine="420"/>
        <w:spacing w:line="4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2、针对小微企业、监狱企业及残疾人企业的评审：</w:t>
      </w:r>
      <w:bookmarkEnd w:id="257"/>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w:t>
      </w:r>
      <w:r>
        <w:rPr>
          <w:rFonts w:hint="eastAsia" w:ascii="宋体" w:hAnsi="宋体" w:cs="宋体"/>
          <w:color w:val="auto"/>
          <w:sz w:val="21"/>
          <w:szCs w:val="21"/>
          <w:highlight w:val="none"/>
        </w:rPr>
        <w:t xml:space="preserve">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投标人提供的货物全部为小型或微型企业、残疾人企业和监狱企业制造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line="46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（2）本项目为非专门面向中小企业采购项目，所属行业为工业，</w:t>
      </w:r>
      <w:r>
        <w:rPr>
          <w:rFonts w:hint="eastAsia" w:ascii="宋体" w:hAnsi="宋体" w:cs="宋体"/>
          <w:color w:val="auto"/>
          <w:sz w:val="21"/>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bookmarkEnd w:id="261"/>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hint="eastAsia" w:hAnsi="宋体" w:cs="宋体"/>
          <w:b/>
          <w:bCs/>
          <w:color w:val="auto"/>
          <w:sz w:val="21"/>
          <w:szCs w:val="21"/>
          <w:highlight w:val="none"/>
        </w:rPr>
        <w:t xml:space="preserve">采购本国产品的支持政策</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rPr>
        <w:t xml:space="preserve">20%</w:t>
      </w:r>
      <w:r>
        <w:rPr>
          <w:rFonts w:hint="eastAsia" w:ascii="宋体" w:hAnsi="宋体" w:cs="宋体"/>
          <w:color w:val="auto"/>
          <w:sz w:val="21"/>
          <w:szCs w:val="21"/>
          <w:highlight w:val="none"/>
        </w:rPr>
        <w:t xml:space="preserve">的价格扣除，用扣除后的价格参与评审。</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如投标人提供虚假材料，将按“政府采购法”相关规定处理并由政府监管部门给予严肃处理。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4.1、投标（响应）报价低于全部通过符合性审查供应商投标（响应）报价平均值50%的，即投标（响应）报价&lt;全部通过符合性审查供应商投标（响应）报价平均值×50%；</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4.2、投标（响应）报价低于通过符合性审查的次低报价供应商投标（响应）报价50%的，即投标（响应）报价&lt;通过符合性审查的次低报价供应商投标（响应）报价×50%；</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4.3、投标（响应）报价低于采购项目最高限价45%的，即投标（响应）报价&lt;采购项目最高限价×45%；</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4.4、评审委员会基于专业判断，认为供应商报价过低，有可能影响产品质量或者不能诚信履约的其他情形。</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（二）技术与质量及其它（70分）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技术指标（15分）</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技术参数、性能等符合性比较（15分）：所投产品应最大限度地满足采购文件的要求，打“★”项为核心要求，每有一项负偏离扣</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其他项</w:t>
      </w:r>
      <w:r>
        <w:rPr>
          <w:rFonts w:hint="eastAsia" w:ascii="宋体" w:hAnsi="宋体" w:cs="宋体"/>
          <w:color w:val="auto"/>
          <w:sz w:val="21"/>
          <w:szCs w:val="21"/>
          <w:highlight w:val="none"/>
        </w:rPr>
        <w:t xml:space="preserve">每有一项负偏离扣0.5分</w:t>
      </w:r>
      <w:r>
        <w:rPr>
          <w:rFonts w:hint="eastAsia" w:ascii="宋体" w:hAnsi="宋体" w:cs="宋体"/>
          <w:color w:val="auto"/>
          <w:sz w:val="21"/>
          <w:szCs w:val="21"/>
          <w:highlight w:val="none"/>
        </w:rPr>
        <w:t xml:space="preserve">，扣完为止</w:t>
      </w:r>
      <w:r>
        <w:rPr>
          <w:rFonts w:hint="eastAsia" w:ascii="宋体" w:hAnsi="宋体" w:cs="宋体"/>
          <w:color w:val="auto"/>
          <w:sz w:val="21"/>
          <w:szCs w:val="21"/>
          <w:highlight w:val="none"/>
        </w:rPr>
        <w:t xml:space="preserve">。投标人须对照招标技术参数要求逐条列出并对比，并提供相关证明材料。</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技术方案（42分）：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考察投标人项目技术方案，在响应采购文件需求的基础上针对下列各部分进行评价，要求体现科学合理性、条理性、可行性、完善性、针对性，无方案不得分。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 总体设计方案（6分）：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投标人需提供总体设计方案，包括规划依据、需求分析、设计方法、设计原则、架构设计、安全设计等内容。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 功能设计方案（6分）：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投标人需根据招标文件功能要求提供系统详细功能设计方案，主要包括医院信息平台、HIS系统、门诊医护一体化工作站、住院医护一体化工作站等。</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2.3 项目实施方案（6分）：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投标人需提供项目实施方案，包括实施组织、进度计划、质量管理、风险管理、软件测试与试运行、验收方案等内容。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2.4售后服务方案（6分）：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投标人需提供售后服务方案，包括售后服务承诺、服务管理策略、售后能力保障、售后响应方式、售后服务组织、软件升级服务承诺、售后调度系统构架、流程化对接等内容。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 培训服务方案（6分）：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投标人需提供培训服务方案，包括培训目标、培训对象、培训保障、培训方式、培训内容、培训计划等内容。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2.6 核心系统切换方案（6分）：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投标人需提供核心系统切换方案，包括数据收集、切换沟通、风险防范、系统集成等内容。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2.7 系统应急保障方案（6分）：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投标人需提供系统应急保障方案，包括应急原则、应急组织、应急流程、应急策略、应急措施、应急知识库等内容。</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方案完整，科学合理，设计清晰详细，完全符合本项目需求的，得6分；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方案较完整，科学合理性较强，设计较清晰详细，能够基本符合本项目需求的，得4分；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方案不够完整、科学合理性较低、不够清晰详细的，得2分；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未提供具体内容的不得分。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项目组人员配备情况比较：（</w:t>
      </w:r>
      <w:r>
        <w:rPr>
          <w:rFonts w:hint="eastAsia" w:ascii="宋体" w:hAnsi="宋体" w:cs="宋体"/>
          <w:b/>
          <w:bCs/>
          <w:color w:val="auto"/>
          <w:sz w:val="21"/>
          <w:szCs w:val="21"/>
          <w:highlight w:val="none"/>
        </w:rPr>
        <w:t xml:space="preserve">7分</w:t>
      </w:r>
      <w:r>
        <w:rPr>
          <w:rFonts w:hint="eastAsia" w:ascii="宋体" w:hAnsi="宋体" w:cs="宋体"/>
          <w:b/>
          <w:bCs/>
          <w:color w:val="auto"/>
          <w:sz w:val="21"/>
          <w:szCs w:val="21"/>
          <w:highlight w:val="none"/>
        </w:rPr>
        <w:t xml:space="preserve">）</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1）项目经理：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具有高级工程师、信息系统项目管理师证书、信息安全工程师证书、信息安全保障人员认证证书</w:t>
      </w:r>
      <w:r>
        <w:rPr>
          <w:rFonts w:hint="eastAsia" w:ascii="宋体" w:hAnsi="宋体" w:cs="宋体"/>
          <w:color w:val="auto"/>
          <w:sz w:val="21"/>
          <w:szCs w:val="21"/>
          <w:highlight w:val="none"/>
        </w:rPr>
        <w:t xml:space="preserve">的，每提供一项得1分，最高得</w:t>
      </w:r>
      <w:r>
        <w:rPr>
          <w:rFonts w:hint="eastAsia" w:ascii="宋体" w:hAnsi="宋体" w:cs="宋体"/>
          <w:color w:val="auto"/>
          <w:sz w:val="21"/>
          <w:szCs w:val="21"/>
          <w:highlight w:val="none"/>
        </w:rPr>
        <w:t xml:space="preserve">4分</w:t>
      </w:r>
      <w:r>
        <w:rPr>
          <w:rFonts w:hint="eastAsia" w:ascii="宋体" w:hAnsi="宋体" w:cs="宋体"/>
          <w:color w:val="auto"/>
          <w:sz w:val="21"/>
          <w:szCs w:val="21"/>
          <w:highlight w:val="none"/>
        </w:rPr>
        <w:t xml:space="preserve">。</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2）项目技术负责人：</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w:t>
      </w:r>
      <w:r>
        <w:rPr>
          <w:rFonts w:hint="eastAsia" w:ascii="宋体" w:hAnsi="宋体" w:cs="宋体"/>
          <w:color w:val="auto"/>
          <w:sz w:val="21"/>
          <w:szCs w:val="21"/>
          <w:highlight w:val="none"/>
        </w:rPr>
        <w:t xml:space="preserve">网络工程师证书、系统分析师证书、高级工程师证书</w:t>
      </w:r>
      <w:r>
        <w:rPr>
          <w:rFonts w:hint="eastAsia" w:ascii="宋体" w:hAnsi="宋体" w:cs="宋体"/>
          <w:color w:val="auto"/>
          <w:sz w:val="21"/>
          <w:szCs w:val="21"/>
          <w:highlight w:val="none"/>
        </w:rPr>
        <w:t xml:space="preserve">的，每提供一项得1分，最高得</w:t>
      </w:r>
      <w:r>
        <w:rPr>
          <w:rFonts w:hint="eastAsia" w:ascii="宋体" w:hAnsi="宋体" w:cs="宋体"/>
          <w:color w:val="auto"/>
          <w:sz w:val="21"/>
          <w:szCs w:val="21"/>
          <w:highlight w:val="none"/>
        </w:rPr>
        <w:t xml:space="preserve">3分</w:t>
      </w:r>
      <w:r>
        <w:rPr>
          <w:rFonts w:hint="eastAsia" w:ascii="宋体" w:hAnsi="宋体" w:cs="宋体"/>
          <w:color w:val="auto"/>
          <w:sz w:val="21"/>
          <w:szCs w:val="21"/>
          <w:highlight w:val="none"/>
        </w:rPr>
        <w:t xml:space="preserve">。</w:t>
      </w:r>
      <w:r/>
    </w:p>
    <w:p>
      <w:pPr>
        <w:ind w:firstLine="420"/>
        <w:spacing w:line="46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（注：以上人员在投标文件中须提供投标单位为其缴纳的最新一期社保证明扫描件、以及人员相关证书扫描件并加盖投标单位公章，不提供不得分。）</w:t>
      </w:r>
      <w:r>
        <w:rPr>
          <w:rFonts w:hint="eastAsia" w:ascii="宋体" w:hAnsi="宋体" w:cs="宋体"/>
          <w:color w:val="auto"/>
          <w:sz w:val="21"/>
          <w:szCs w:val="21"/>
          <w:highlight w:val="none"/>
        </w:rPr>
        <w:t xml:space="preserve">。</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投标人综合实力：（</w:t>
      </w:r>
      <w:r>
        <w:rPr>
          <w:rFonts w:hint="eastAsia" w:ascii="宋体" w:hAnsi="宋体" w:cs="宋体"/>
          <w:b/>
          <w:bCs/>
          <w:color w:val="auto"/>
          <w:sz w:val="21"/>
          <w:szCs w:val="21"/>
          <w:highlight w:val="none"/>
        </w:rPr>
        <w:t xml:space="preserve">6分</w:t>
      </w:r>
      <w:r>
        <w:rPr>
          <w:rFonts w:hint="eastAsia" w:ascii="宋体" w:hAnsi="宋体" w:cs="宋体"/>
          <w:b/>
          <w:bCs/>
          <w:color w:val="auto"/>
          <w:sz w:val="21"/>
          <w:szCs w:val="21"/>
          <w:highlight w:val="none"/>
        </w:rPr>
        <w:t xml:space="preserve">）</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4.1企业认证证书：</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1）投标人具有信息安全服务资质证书的得1分；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2）投标人具有国产化信息系统集成和服务证书得1分；</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3）投标单位具备有效期内的质量管理体系</w:t>
      </w:r>
      <w:bookmarkStart w:id="262" w:name="_GoBack"/>
      <w:r/>
      <w:bookmarkEnd w:id="262"/>
      <w:r>
        <w:rPr>
          <w:rFonts w:hint="eastAsia" w:ascii="宋体" w:hAnsi="宋体" w:cs="宋体"/>
          <w:color w:val="auto"/>
          <w:sz w:val="21"/>
          <w:szCs w:val="21"/>
          <w:highlight w:val="none"/>
        </w:rPr>
        <w:t xml:space="preserve">认证证书、环境管理体系认证证书、职业健康安全管理体系认证证书、信息安全管理体系认证证书的，每提供一项得0.5分，本项最高得2分。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注：投标文件内须提供以上有效证书扫描件或国家认监委网站（全国认证认可信息公共服务平台）查询截图，否则不得分。</w:t>
      </w:r>
      <w:r/>
    </w:p>
    <w:p>
      <w:pPr>
        <w:ind w:firstLine="420"/>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4.2业绩：</w:t>
      </w:r>
      <w:r/>
    </w:p>
    <w:p>
      <w:pPr>
        <w:ind w:firstLine="42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投标人自2022年1月1日以来（以合同签订日期为准）具有与本项目同类的业绩，每提供一份得</w:t>
      </w:r>
      <w:r>
        <w:rPr>
          <w:rFonts w:hint="eastAsia" w:ascii="宋体" w:hAnsi="宋体" w:cs="宋体"/>
          <w:color w:val="auto"/>
          <w:sz w:val="21"/>
          <w:szCs w:val="21"/>
          <w:highlight w:val="none"/>
        </w:rPr>
        <w:t xml:space="preserve">0.5分</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rPr>
        <w:t xml:space="preserve">2分</w:t>
      </w:r>
      <w:r>
        <w:rPr>
          <w:rFonts w:hint="eastAsia" w:ascii="宋体" w:hAnsi="宋体" w:cs="宋体"/>
          <w:color w:val="auto"/>
          <w:sz w:val="21"/>
          <w:szCs w:val="21"/>
          <w:highlight w:val="none"/>
        </w:rPr>
        <w:t xml:space="preserve">。须提供相应有效合同扫描件。</w:t>
      </w:r>
      <w:r/>
    </w:p>
    <w:p>
      <w:pPr>
        <w:rPr>
          <w:color w:val="auto"/>
          <w:highlight w:val="none"/>
        </w:rPr>
      </w:pPr>
      <w:r>
        <w:rPr>
          <w:color w:val="auto"/>
          <w:highlight w:val="none"/>
        </w:rPr>
      </w:r>
      <w:r/>
    </w:p>
    <w:p>
      <w:pPr>
        <w:ind w:right="420" w:firstLine="422"/>
        <w:jc w:val="right"/>
        <w:spacing w:line="360" w:lineRule="auto"/>
        <w:tabs>
          <w:tab w:val="left" w:pos="36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（全文完）</w:t>
      </w:r>
      <w:r/>
    </w:p>
    <w:sectPr>
      <w:footerReference w:type="default" r:id="rId13"/>
      <w:footnotePr/>
      <w:endnotePr/>
      <w:type w:val="nextPage"/>
      <w:pgSz w:w="11906" w:h="16838" w:orient="portrait"/>
      <w:pgMar w:top="1418" w:right="1758" w:bottom="1418" w:left="1758" w:header="851" w:footer="992" w:gutter="0"/>
      <w:pgBorders w:display="allPages" w:offsetFrom="text" w:zOrder="front">
        <w:top w:color="auto" w:space="1"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华文细黑">
    <w:panose1 w:val="02010600040101010101"/>
  </w:font>
  <w:font w:name="Tahoma">
    <w:panose1 w:val="020B0604030504040204"/>
  </w:font>
  <w:font w:name="Time New Romes">
    <w:panose1 w:val="020B0503020202020204"/>
  </w:font>
  <w:font w:name="Symbol">
    <w:panose1 w:val="05050102010706020507"/>
  </w:font>
  <w:font w:name="新宋体">
    <w:panose1 w:val="02010609030101010101"/>
  </w:font>
  <w:font w:name="微软雅黑">
    <w:panose1 w:val="020B050302020402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112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fldChar w:fldCharType="begin"/>
                    </w:r>
                    <w:r>
                      <w:instrText xml:space="preserve"> PAGE  \* MERGEFORMAT </w:instrText>
                    </w:r>
                    <w:r>
                      <w:fldChar w:fldCharType="separate"/>
                    </w:r>
                    <w:r>
                      <w:t xml:space="preserve">112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-115570</wp:posOffset>
              </wp:positionH>
              <wp:positionV relativeFrom="paragraph">
                <wp:posOffset>-57785</wp:posOffset>
              </wp:positionV>
              <wp:extent cx="836930" cy="39179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36930"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9.1pt;mso-position-horizontal:absolute;mso-position-vertical-relative:text;margin-top:-4.5pt;mso-position-vertical:absolute;width:65.9pt;height:30.8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JSZC-320507-SZWK-G2026-0129</w:t>
    </w:r>
    <w:r>
      <w:rPr>
        <w:rFonts w:hint="eastAsia" w:ascii="宋体" w:hAnsi="宋体" w:eastAsia="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6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
      <w:lvlJc w:val="left"/>
      <w:pPr>
        <w:ind w:left="0" w:firstLine="0"/>
      </w:pPr>
      <w:rPr>
        <w:rFonts w:hint="default" w:ascii="Arial" w:hAnsi="Arial" w:eastAsia="黑体"/>
        <w:b w:val="0"/>
        <w:i w:val="0"/>
        <w:sz w:val="36"/>
        <w:szCs w:val="36"/>
      </w:rPr>
    </w:lvl>
    <w:lvl w:ilvl="1">
      <w:start w:val="1"/>
      <w:numFmt w:val="decimal"/>
      <w:isLgl w:val="false"/>
      <w:suff w:val="nothing"/>
      <w:lvlText w:val="%1.%2  "/>
      <w:lvlJc w:val="left"/>
      <w:pPr>
        <w:ind w:left="0" w:firstLine="0"/>
      </w:pPr>
      <w:rPr>
        <w:rFonts w:hint="default" w:ascii="Arial" w:hAnsi="Arial"/>
        <w:b w:val="0"/>
        <w:i w:val="0"/>
        <w:sz w:val="30"/>
        <w:szCs w:val="30"/>
      </w:rPr>
    </w:lvl>
    <w:lvl w:ilvl="2">
      <w:start w:val="1"/>
      <w:numFmt w:val="decimal"/>
      <w:isLgl w:val="false"/>
      <w:suff w:val="nothing"/>
      <w:lvlText w:val="%1.%2.%3  "/>
      <w:lvlJc w:val="left"/>
      <w:pPr>
        <w:ind w:left="0" w:firstLine="0"/>
      </w:pPr>
      <w:rPr>
        <w:rFonts w:hint="default" w:ascii="Arial" w:hAnsi="Arial"/>
        <w:b w:val="0"/>
        <w:i w:val="0"/>
        <w:sz w:val="24"/>
        <w:szCs w:val="24"/>
      </w:rPr>
    </w:lvl>
    <w:lvl w:ilvl="3">
      <w:start w:val="1"/>
      <w:numFmt w:val="decimal"/>
      <w:isLgl w:val="false"/>
      <w:suff w:val="nothing"/>
      <w:lvlText w:val="%1.%2.%3.%4  "/>
      <w:lvlJc w:val="left"/>
      <w:pPr>
        <w:ind w:left="0" w:firstLine="0"/>
      </w:pPr>
      <w:rPr>
        <w:rFonts w:hint="default"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b w:val="0"/>
        <w:i w:val="0"/>
        <w:sz w:val="21"/>
        <w:szCs w:val="21"/>
      </w:rPr>
    </w:lvl>
    <w:lvl w:ilvl="7">
      <w:start w:val="1"/>
      <w:numFmt w:val="decimal"/>
      <w:lvlRestart w:val="0"/>
      <w:pStyle w:val="1087"/>
      <w:isLgl w:val="false"/>
      <w:suff w:val="space"/>
      <w:lvlText w:val="图%8"/>
      <w:lvlJc w:val="center"/>
      <w:pPr>
        <w:ind w:left="0" w:firstLine="0"/>
      </w:pPr>
      <w:rPr>
        <w:rFonts w:hint="default" w:ascii="Arial" w:hAnsi="Arial" w:eastAsia="黑体"/>
        <w:b w:val="0"/>
        <w:i w:val="0"/>
        <w:sz w:val="18"/>
        <w:szCs w:val="18"/>
      </w:rPr>
    </w:lvl>
    <w:lvl w:ilvl="8">
      <w:start w:val="1"/>
      <w:numFmt w:val="decimal"/>
      <w:lvlRestart w:val="0"/>
      <w:pStyle w:val="1156"/>
      <w:isLgl w:val="false"/>
      <w:suff w:val="space"/>
      <w:lvlText w:val="表%9"/>
      <w:lvlJc w:val="center"/>
      <w:pPr>
        <w:ind w:left="0" w:firstLine="0"/>
      </w:pPr>
      <w:rPr>
        <w:rFonts w:hint="default" w:ascii="Arial" w:hAnsi="Arial" w:eastAsia="黑体"/>
        <w:b w:val="0"/>
        <w:i w:val="0"/>
        <w:sz w:val="18"/>
        <w:szCs w:val="18"/>
      </w:rPr>
    </w:lvl>
  </w:abstractNum>
  <w:abstractNum w:abstractNumId="8">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decimalEnclosedCircleChinese"/>
      <w:isLgl w:val="false"/>
      <w:suff w:val="tab"/>
      <w:lvlText w:val="%2"/>
      <w:lvlJc w:val="left"/>
      <w:pPr>
        <w:ind w:left="840" w:hanging="420"/>
        <w:tabs>
          <w:tab w:val="left" w:pos="840" w:leader="none"/>
        </w:tabs>
      </w:pPr>
      <w:rPr>
        <w:rFonts w:hint="default"/>
      </w:rPr>
    </w:lvl>
    <w:lvl w:ilvl="2">
      <w:start w:val="1"/>
      <w:numFmt w:val="decimal"/>
      <w:isLgl w:val="false"/>
      <w:suff w:val="space"/>
      <w:lvlText w:val="%3)"/>
      <w:lvlJc w:val="left"/>
      <w:pPr>
        <w:ind w:left="1260" w:hanging="420"/>
      </w:pPr>
      <w:rPr>
        <w:rFonts w:hint="default"/>
      </w:rPr>
    </w:lvl>
    <w:lvl w:ilvl="3">
      <w:start w:val="1"/>
      <w:numFmt w:val="lowerLetter"/>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Letter"/>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4"/>
  </w:num>
  <w:num w:numId="3">
    <w:abstractNumId w:val="2"/>
  </w:num>
  <w:num w:numId="4">
    <w:abstractNumId w:val="12"/>
  </w:num>
  <w:num w:numId="5">
    <w:abstractNumId w:val="0"/>
  </w:num>
  <w:num w:numId="6">
    <w:abstractNumId w:val="3"/>
  </w:num>
  <w:num w:numId="7">
    <w:abstractNumId w:val="5"/>
  </w:num>
  <w:num w:numId="8">
    <w:abstractNumId w:val="10"/>
  </w:num>
  <w:num w:numId="9">
    <w:abstractNumId w:val="9"/>
  </w:num>
  <w:num w:numId="10">
    <w:abstractNumId w:val="13"/>
  </w:num>
  <w:num w:numId="11">
    <w:abstractNumId w:val="15"/>
  </w:num>
  <w:num w:numId="12">
    <w:abstractNumId w:val="1"/>
  </w:num>
  <w:num w:numId="13">
    <w:abstractNumId w:val="11"/>
  </w:num>
  <w:num w:numId="14">
    <w:abstractNumId w:val="6"/>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7 Char"/>
    <w:basedOn w:val="866"/>
    <w:link w:val="863"/>
    <w:uiPriority w:val="9"/>
    <w:rPr>
      <w:rFonts w:ascii="Arial" w:hAnsi="Arial" w:eastAsia="Arial" w:cs="Arial"/>
      <w:b/>
      <w:bCs/>
      <w:i/>
      <w:iCs/>
      <w:sz w:val="22"/>
      <w:szCs w:val="22"/>
    </w:rPr>
  </w:style>
  <w:style w:type="character" w:styleId="828">
    <w:name w:val="Heading 8 Char"/>
    <w:basedOn w:val="866"/>
    <w:link w:val="864"/>
    <w:uiPriority w:val="9"/>
    <w:rPr>
      <w:rFonts w:ascii="Arial" w:hAnsi="Arial" w:eastAsia="Arial" w:cs="Arial"/>
      <w:i/>
      <w:iCs/>
      <w:sz w:val="22"/>
      <w:szCs w:val="22"/>
    </w:rPr>
  </w:style>
  <w:style w:type="character" w:styleId="829">
    <w:name w:val="Heading 9 Char"/>
    <w:basedOn w:val="866"/>
    <w:link w:val="865"/>
    <w:uiPriority w:val="9"/>
    <w:rPr>
      <w:rFonts w:ascii="Arial" w:hAnsi="Arial" w:eastAsia="Arial" w:cs="Arial"/>
      <w:i/>
      <w:iCs/>
      <w:sz w:val="21"/>
      <w:szCs w:val="21"/>
    </w:rPr>
  </w:style>
  <w:style w:type="character" w:styleId="830">
    <w:name w:val="Title Char"/>
    <w:basedOn w:val="866"/>
    <w:link w:val="899"/>
    <w:uiPriority w:val="10"/>
    <w:rPr>
      <w:sz w:val="48"/>
      <w:szCs w:val="48"/>
    </w:rPr>
  </w:style>
  <w:style w:type="character" w:styleId="831">
    <w:name w:val="Subtitle Char"/>
    <w:basedOn w:val="866"/>
    <w:link w:val="888"/>
    <w:uiPriority w:val="11"/>
    <w:rPr>
      <w:sz w:val="24"/>
      <w:szCs w:val="24"/>
    </w:rPr>
  </w:style>
  <w:style w:type="character" w:styleId="832">
    <w:name w:val="Quote Char"/>
    <w:link w:val="923"/>
    <w:uiPriority w:val="29"/>
    <w:rPr>
      <w:i/>
    </w:rPr>
  </w:style>
  <w:style w:type="character" w:styleId="833">
    <w:name w:val="Intense Quote Char"/>
    <w:link w:val="925"/>
    <w:uiPriority w:val="30"/>
    <w:rPr>
      <w:i/>
    </w:rPr>
  </w:style>
  <w:style w:type="table" w:styleId="834">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3">
    <w:name w:val="Footnote Text Char"/>
    <w:link w:val="889"/>
    <w:uiPriority w:val="99"/>
    <w:rPr>
      <w:sz w:val="18"/>
    </w:rPr>
  </w:style>
  <w:style w:type="character" w:styleId="854">
    <w:name w:val="Endnote Text Char"/>
    <w:link w:val="882"/>
    <w:uiPriority w:val="99"/>
    <w:rPr>
      <w:sz w:val="20"/>
    </w:rPr>
  </w:style>
  <w:style w:type="paragraph" w:styleId="855">
    <w:name w:val="TOC Heading"/>
    <w:uiPriority w:val="39"/>
    <w:unhideWhenUsed/>
  </w:style>
  <w:style w:type="paragraph" w:styleId="856" w:default="1">
    <w:name w:val="Normal"/>
    <w:uiPriority w:val="0"/>
    <w:qFormat/>
    <w:rPr>
      <w:rFonts w:ascii="Times New Roman" w:hAnsi="Times New Roman" w:eastAsia="宋体" w:cs="Times New Roman"/>
      <w:sz w:val="24"/>
      <w:lang w:val="en-US" w:eastAsia="zh-CN" w:bidi="ar-SA"/>
    </w:rPr>
  </w:style>
  <w:style w:type="paragraph" w:styleId="857">
    <w:name w:val="Heading 1"/>
    <w:basedOn w:val="856"/>
    <w:next w:val="856"/>
    <w:uiPriority w:val="0"/>
    <w:qFormat/>
    <w:pPr>
      <w:jc w:val="center"/>
      <w:outlineLvl w:val="0"/>
    </w:pPr>
    <w:rPr>
      <w:rFonts w:ascii="宋体" w:hAnsi="宋体" w:cs="宋体"/>
      <w:b/>
      <w:sz w:val="32"/>
      <w:szCs w:val="32"/>
    </w:rPr>
  </w:style>
  <w:style w:type="paragraph" w:styleId="858">
    <w:name w:val="Heading 2"/>
    <w:basedOn w:val="856"/>
    <w:next w:val="856"/>
    <w:uiPriority w:val="0"/>
    <w:qFormat/>
    <w:pPr>
      <w:ind w:firstLine="422"/>
      <w:spacing w:line="440" w:lineRule="exact"/>
      <w:outlineLvl w:val="1"/>
    </w:pPr>
    <w:rPr>
      <w:rFonts w:hAnsi="宋体" w:cs="宋体"/>
      <w:b/>
      <w:bCs/>
      <w:sz w:val="21"/>
      <w:szCs w:val="21"/>
    </w:rPr>
  </w:style>
  <w:style w:type="paragraph" w:styleId="859">
    <w:name w:val="Heading 3"/>
    <w:basedOn w:val="856"/>
    <w:next w:val="856"/>
    <w:uiPriority w:val="0"/>
    <w:qFormat/>
    <w:pPr>
      <w:outlineLvl w:val="2"/>
    </w:pPr>
  </w:style>
  <w:style w:type="paragraph" w:styleId="860">
    <w:name w:val="Heading 4"/>
    <w:basedOn w:val="856"/>
    <w:next w:val="856"/>
    <w:uiPriority w:val="0"/>
    <w:qFormat/>
    <w:pPr>
      <w:outlineLvl w:val="3"/>
    </w:pPr>
  </w:style>
  <w:style w:type="paragraph" w:styleId="861">
    <w:name w:val="Heading 5"/>
    <w:basedOn w:val="856"/>
    <w:next w:val="856"/>
    <w:uiPriority w:val="0"/>
    <w:qFormat/>
    <w:pPr>
      <w:ind w:firstLine="422"/>
      <w:spacing w:line="440" w:lineRule="exact"/>
      <w:outlineLvl w:val="4"/>
    </w:pPr>
    <w:rPr>
      <w:rFonts w:ascii="宋体" w:hAnsi="宋体" w:cs="宋体"/>
      <w:b/>
      <w:bCs/>
      <w:sz w:val="21"/>
      <w:szCs w:val="21"/>
    </w:rPr>
  </w:style>
  <w:style w:type="paragraph" w:styleId="862">
    <w:name w:val="Heading 6"/>
    <w:basedOn w:val="856"/>
    <w:next w:val="856"/>
    <w:uiPriority w:val="0"/>
    <w:qFormat/>
    <w:pPr>
      <w:jc w:val="both"/>
      <w:keepNext/>
      <w:widowControl w:val="off"/>
      <w:outlineLvl w:val="5"/>
    </w:pPr>
    <w:rPr>
      <w:rFonts w:hint="eastAsia" w:ascii="宋体" w:hAnsi="宋体"/>
      <w:sz w:val="28"/>
    </w:rPr>
  </w:style>
  <w:style w:type="paragraph" w:styleId="863">
    <w:name w:val="Heading 7"/>
    <w:basedOn w:val="856"/>
    <w:next w:val="856"/>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19"/>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20"/>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spacing w:after="57"/>
    </w:pPr>
  </w:style>
  <w:style w:type="paragraph" w:styleId="869">
    <w:name w:val="Normal Indent"/>
    <w:basedOn w:val="856"/>
    <w:uiPriority w:val="0"/>
    <w:qFormat/>
    <w:pPr>
      <w:ind w:firstLine="420"/>
    </w:pPr>
    <w:rPr>
      <w:rFonts w:eastAsia="楷体_GB2312"/>
    </w:rPr>
  </w:style>
  <w:style w:type="paragraph" w:styleId="870">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Document Map"/>
    <w:basedOn w:val="856"/>
    <w:uiPriority w:val="0"/>
    <w:qFormat/>
    <w:pPr>
      <w:shd w:val="clear" w:color="auto" w:fill="000080"/>
    </w:pPr>
  </w:style>
  <w:style w:type="paragraph" w:styleId="872">
    <w:name w:val="annotation text"/>
    <w:basedOn w:val="856"/>
    <w:link w:val="1058"/>
    <w:uiPriority w:val="0"/>
    <w:qFormat/>
  </w:style>
  <w:style w:type="paragraph" w:styleId="873">
    <w:name w:val="Body Text"/>
    <w:basedOn w:val="856"/>
    <w:next w:val="856"/>
    <w:uiPriority w:val="0"/>
    <w:qFormat/>
  </w:style>
  <w:style w:type="paragraph" w:styleId="874">
    <w:name w:val="Body Text Indent"/>
    <w:basedOn w:val="856"/>
    <w:next w:val="856"/>
    <w:uiPriority w:val="0"/>
    <w:qFormat/>
    <w:pPr>
      <w:ind w:firstLine="425"/>
      <w:spacing w:line="360" w:lineRule="auto"/>
    </w:pPr>
  </w:style>
  <w:style w:type="paragraph" w:styleId="875">
    <w:name w:val="Block Text"/>
    <w:basedOn w:val="856"/>
    <w:uiPriority w:val="0"/>
    <w:qFormat/>
    <w:pPr>
      <w:ind w:left="630" w:right="-609" w:firstLine="420"/>
      <w:spacing w:line="360" w:lineRule="auto"/>
    </w:pPr>
    <w:rPr>
      <w:rFonts w:hint="eastAsia" w:ascii="仿宋_GB2312" w:eastAsia="仿宋_GB2312"/>
    </w:rPr>
  </w:style>
  <w:style w:type="paragraph" w:styleId="876">
    <w:name w:val="toc 5"/>
    <w:basedOn w:val="856"/>
    <w:next w:val="856"/>
    <w:uiPriority w:val="39"/>
    <w:unhideWhenUsed/>
    <w:qFormat/>
    <w:pPr>
      <w:ind w:left="1134"/>
      <w:spacing w:after="57"/>
    </w:pPr>
  </w:style>
  <w:style w:type="paragraph" w:styleId="877">
    <w:name w:val="toc 3"/>
    <w:basedOn w:val="856"/>
    <w:next w:val="856"/>
    <w:uiPriority w:val="39"/>
    <w:unhideWhenUsed/>
    <w:qFormat/>
    <w:pPr>
      <w:ind w:left="567"/>
      <w:spacing w:after="57"/>
    </w:pPr>
  </w:style>
  <w:style w:type="paragraph" w:styleId="878">
    <w:name w:val="Plain Text"/>
    <w:basedOn w:val="856"/>
    <w:link w:val="1059"/>
    <w:uiPriority w:val="0"/>
    <w:qFormat/>
    <w:rPr>
      <w:rFonts w:ascii="宋体" w:hAnsi="Courier New" w:eastAsia="楷体_GB2312"/>
      <w:sz w:val="26"/>
    </w:rPr>
  </w:style>
  <w:style w:type="paragraph" w:styleId="879">
    <w:name w:val="toc 8"/>
    <w:basedOn w:val="856"/>
    <w:next w:val="856"/>
    <w:uiPriority w:val="39"/>
    <w:unhideWhenUsed/>
    <w:qFormat/>
    <w:pPr>
      <w:ind w:left="1984"/>
      <w:spacing w:after="57"/>
    </w:pPr>
  </w:style>
  <w:style w:type="paragraph" w:styleId="880">
    <w:name w:val="Date"/>
    <w:basedOn w:val="856"/>
    <w:next w:val="856"/>
    <w:uiPriority w:val="0"/>
    <w:qFormat/>
    <w:rPr>
      <w:rFonts w:ascii="宋体" w:hAnsi="宋体" w:eastAsia="楷体_GB2312"/>
    </w:rPr>
  </w:style>
  <w:style w:type="paragraph" w:styleId="881">
    <w:name w:val="Body Text Indent 2"/>
    <w:basedOn w:val="856"/>
    <w:uiPriority w:val="0"/>
    <w:qFormat/>
    <w:pPr>
      <w:ind w:left="420"/>
      <w:spacing w:after="120" w:line="480" w:lineRule="auto"/>
    </w:pPr>
  </w:style>
  <w:style w:type="paragraph" w:styleId="882">
    <w:name w:val="endnote text"/>
    <w:basedOn w:val="856"/>
    <w:link w:val="1056"/>
    <w:uiPriority w:val="99"/>
    <w:semiHidden/>
    <w:unhideWhenUsed/>
    <w:qFormat/>
    <w:rPr>
      <w:sz w:val="20"/>
    </w:rPr>
  </w:style>
  <w:style w:type="paragraph" w:styleId="883">
    <w:name w:val="Balloon Text"/>
    <w:basedOn w:val="856"/>
    <w:link w:val="1060"/>
    <w:uiPriority w:val="0"/>
    <w:qFormat/>
    <w:rPr>
      <w:sz w:val="18"/>
    </w:rPr>
  </w:style>
  <w:style w:type="paragraph" w:styleId="884">
    <w:name w:val="Footer"/>
    <w:basedOn w:val="856"/>
    <w:link w:val="1061"/>
    <w:uiPriority w:val="0"/>
    <w:qFormat/>
    <w:pPr>
      <w:tabs>
        <w:tab w:val="center" w:pos="4153" w:leader="none"/>
        <w:tab w:val="right" w:pos="8306" w:leader="none"/>
      </w:tabs>
    </w:pPr>
    <w:rPr>
      <w:rFonts w:eastAsia="楷体_GB2312"/>
      <w:sz w:val="18"/>
    </w:rPr>
  </w:style>
  <w:style w:type="paragraph" w:styleId="885">
    <w:name w:val="Header"/>
    <w:basedOn w:val="856"/>
    <w:link w:val="1062"/>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86">
    <w:name w:val="toc 1"/>
    <w:basedOn w:val="856"/>
    <w:next w:val="856"/>
    <w:uiPriority w:val="0"/>
    <w:qFormat/>
    <w:rPr>
      <w:rFonts w:eastAsia="楷体_GB2312"/>
    </w:rPr>
  </w:style>
  <w:style w:type="paragraph" w:styleId="887">
    <w:name w:val="toc 4"/>
    <w:basedOn w:val="856"/>
    <w:next w:val="856"/>
    <w:uiPriority w:val="39"/>
    <w:unhideWhenUsed/>
    <w:qFormat/>
    <w:pPr>
      <w:ind w:left="850"/>
      <w:spacing w:after="57"/>
    </w:pPr>
  </w:style>
  <w:style w:type="paragraph" w:styleId="888">
    <w:name w:val="Subtitle"/>
    <w:basedOn w:val="856"/>
    <w:next w:val="856"/>
    <w:link w:val="922"/>
    <w:uiPriority w:val="11"/>
    <w:qFormat/>
    <w:pPr>
      <w:spacing w:before="200" w:after="200"/>
    </w:pPr>
    <w:rPr>
      <w:szCs w:val="24"/>
    </w:rPr>
  </w:style>
  <w:style w:type="paragraph" w:styleId="889">
    <w:name w:val="footnote text"/>
    <w:basedOn w:val="856"/>
    <w:link w:val="1055"/>
    <w:uiPriority w:val="99"/>
    <w:semiHidden/>
    <w:unhideWhenUsed/>
    <w:qFormat/>
    <w:pPr>
      <w:spacing w:after="40"/>
    </w:pPr>
    <w:rPr>
      <w:sz w:val="18"/>
    </w:rPr>
  </w:style>
  <w:style w:type="paragraph" w:styleId="890">
    <w:name w:val="toc 6"/>
    <w:basedOn w:val="856"/>
    <w:next w:val="856"/>
    <w:uiPriority w:val="39"/>
    <w:unhideWhenUsed/>
    <w:qFormat/>
    <w:pPr>
      <w:ind w:left="1417"/>
      <w:spacing w:after="57"/>
    </w:pPr>
  </w:style>
  <w:style w:type="paragraph" w:styleId="891">
    <w:name w:val="Body Text Indent 3"/>
    <w:basedOn w:val="856"/>
    <w:uiPriority w:val="0"/>
    <w:qFormat/>
    <w:pPr>
      <w:ind w:left="420"/>
      <w:spacing w:after="120"/>
    </w:pPr>
    <w:rPr>
      <w:sz w:val="16"/>
    </w:rPr>
  </w:style>
  <w:style w:type="paragraph" w:styleId="892">
    <w:name w:val="table of figures"/>
    <w:basedOn w:val="856"/>
    <w:next w:val="856"/>
    <w:uiPriority w:val="0"/>
    <w:qFormat/>
    <w:pPr>
      <w:ind w:left="840" w:hanging="420"/>
    </w:pPr>
    <w:rPr>
      <w:szCs w:val="24"/>
    </w:rPr>
  </w:style>
  <w:style w:type="paragraph" w:styleId="893">
    <w:name w:val="toc 2"/>
    <w:basedOn w:val="856"/>
    <w:next w:val="856"/>
    <w:uiPriority w:val="39"/>
    <w:unhideWhenUsed/>
    <w:qFormat/>
    <w:pPr>
      <w:ind w:left="283"/>
      <w:spacing w:after="57"/>
    </w:pPr>
  </w:style>
  <w:style w:type="paragraph" w:styleId="894">
    <w:name w:val="toc 9"/>
    <w:basedOn w:val="856"/>
    <w:next w:val="856"/>
    <w:uiPriority w:val="39"/>
    <w:unhideWhenUsed/>
    <w:qFormat/>
    <w:pPr>
      <w:ind w:left="2268"/>
      <w:spacing w:after="57"/>
    </w:pPr>
  </w:style>
  <w:style w:type="paragraph" w:styleId="895">
    <w:name w:val="Body Text 2"/>
    <w:basedOn w:val="856"/>
    <w:uiPriority w:val="0"/>
    <w:qFormat/>
    <w:pPr>
      <w:spacing w:after="120" w:line="480" w:lineRule="auto"/>
    </w:pPr>
  </w:style>
  <w:style w:type="paragraph" w:styleId="896">
    <w:name w:val="Normal (Web)"/>
    <w:basedOn w:val="856"/>
    <w:uiPriority w:val="0"/>
    <w:qFormat/>
    <w:pPr>
      <w:spacing w:before="100" w:beforeAutospacing="1" w:after="100" w:afterAutospacing="1"/>
    </w:pPr>
    <w:rPr>
      <w:rFonts w:ascii="宋体" w:hAnsi="宋体"/>
    </w:rPr>
  </w:style>
  <w:style w:type="paragraph" w:styleId="897">
    <w:name w:val="index 1"/>
    <w:basedOn w:val="856"/>
    <w:next w:val="856"/>
    <w:uiPriority w:val="0"/>
    <w:qFormat/>
    <w:pPr>
      <w:jc w:val="both"/>
      <w:widowControl w:val="off"/>
    </w:pPr>
    <w:rPr>
      <w:rFonts w:eastAsia="楷体_GB2312"/>
      <w:sz w:val="28"/>
    </w:rPr>
  </w:style>
  <w:style w:type="paragraph" w:styleId="898">
    <w:name w:val="index 2"/>
    <w:basedOn w:val="856"/>
    <w:next w:val="856"/>
    <w:uiPriority w:val="0"/>
    <w:qFormat/>
    <w:pPr>
      <w:ind w:left="420"/>
      <w:jc w:val="both"/>
      <w:widowControl w:val="off"/>
    </w:pPr>
    <w:rPr>
      <w:rFonts w:eastAsia="楷体_GB2312"/>
      <w:sz w:val="28"/>
    </w:rPr>
  </w:style>
  <w:style w:type="paragraph" w:styleId="899">
    <w:name w:val="Title"/>
    <w:basedOn w:val="856"/>
    <w:next w:val="856"/>
    <w:link w:val="921"/>
    <w:uiPriority w:val="10"/>
    <w:qFormat/>
    <w:pPr>
      <w:contextualSpacing/>
      <w:spacing w:before="300" w:after="200"/>
    </w:pPr>
    <w:rPr>
      <w:sz w:val="48"/>
      <w:szCs w:val="48"/>
    </w:rPr>
  </w:style>
  <w:style w:type="paragraph" w:styleId="900">
    <w:name w:val="annotation subject"/>
    <w:basedOn w:val="872"/>
    <w:next w:val="872"/>
    <w:link w:val="1063"/>
    <w:uiPriority w:val="0"/>
    <w:qFormat/>
    <w:rPr>
      <w:b/>
      <w:bCs/>
    </w:rPr>
  </w:style>
  <w:style w:type="paragraph" w:styleId="901">
    <w:name w:val="Body Text First Indent"/>
    <w:uiPriority w:val="99"/>
    <w:unhideWhenUsed/>
    <w:qFormat/>
    <w:pPr>
      <w:ind w:firstLine="420"/>
      <w:jc w:val="center"/>
      <w:spacing w:after="120" w:line="360" w:lineRule="auto"/>
      <w:widowControl w:val="off"/>
      <w:outlineLvl w:val="0"/>
    </w:pPr>
    <w:rPr>
      <w:rFonts w:ascii="Times New Roman" w:hAnsi="Times New Roman" w:eastAsia="宋体" w:cs="Times New Roman"/>
      <w:b/>
      <w:bCs/>
      <w:sz w:val="44"/>
      <w:szCs w:val="24"/>
      <w:lang w:val="en-US" w:eastAsia="zh-CN" w:bidi="ar-SA"/>
    </w:rPr>
  </w:style>
  <w:style w:type="paragraph" w:styleId="902">
    <w:name w:val="Body Text First Indent 2"/>
    <w:basedOn w:val="874"/>
    <w:uiPriority w:val="0"/>
    <w:qFormat/>
    <w:pPr>
      <w:ind w:left="420" w:firstLine="210"/>
      <w:jc w:val="both"/>
      <w:spacing w:after="120" w:line="240" w:lineRule="auto"/>
      <w:widowControl w:val="off"/>
    </w:pPr>
    <w:rPr>
      <w:rFonts w:eastAsia="仿宋_GB2312"/>
      <w:sz w:val="30"/>
    </w:rPr>
  </w:style>
  <w:style w:type="table" w:styleId="90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basedOn w:val="866"/>
    <w:uiPriority w:val="99"/>
    <w:semiHidden/>
    <w:unhideWhenUsed/>
    <w:qFormat/>
    <w:rPr>
      <w:vertAlign w:val="superscript"/>
    </w:rPr>
  </w:style>
  <w:style w:type="character" w:styleId="905">
    <w:name w:val="page number"/>
    <w:uiPriority w:val="0"/>
    <w:qFormat/>
  </w:style>
  <w:style w:type="character" w:styleId="906">
    <w:name w:val="FollowedHyperlink"/>
    <w:uiPriority w:val="99"/>
    <w:qFormat/>
    <w:rPr>
      <w:color w:val="800080"/>
      <w:u w:val="single"/>
    </w:rPr>
  </w:style>
  <w:style w:type="character" w:styleId="907">
    <w:name w:val="Emphasis"/>
    <w:basedOn w:val="866"/>
    <w:uiPriority w:val="0"/>
    <w:qFormat/>
    <w:rPr>
      <w:rFonts w:ascii="Times New Roman" w:hAnsi="Times New Roman" w:eastAsia="宋体" w:cs="Times New Roman"/>
      <w:i/>
      <w:sz w:val="21"/>
    </w:rPr>
  </w:style>
  <w:style w:type="character" w:styleId="908">
    <w:name w:val="Hyperlink"/>
    <w:uiPriority w:val="99"/>
    <w:qFormat/>
    <w:rPr>
      <w:color w:val="0000ff"/>
      <w:u w:val="single"/>
    </w:rPr>
  </w:style>
  <w:style w:type="character" w:styleId="909">
    <w:name w:val="annotation reference"/>
    <w:basedOn w:val="866"/>
    <w:uiPriority w:val="0"/>
    <w:qFormat/>
    <w:rPr>
      <w:sz w:val="21"/>
      <w:szCs w:val="21"/>
    </w:rPr>
  </w:style>
  <w:style w:type="character" w:styleId="910">
    <w:name w:val="footnote reference"/>
    <w:basedOn w:val="866"/>
    <w:uiPriority w:val="99"/>
    <w:unhideWhenUsed/>
    <w:qFormat/>
    <w:rPr>
      <w:vertAlign w:val="superscript"/>
    </w:rPr>
  </w:style>
  <w:style w:type="paragraph" w:styleId="911" w:customStyle="1">
    <w:name w:val="纯文本11"/>
    <w:basedOn w:val="856"/>
    <w:uiPriority w:val="0"/>
    <w:qFormat/>
    <w:rPr>
      <w:rFonts w:ascii="宋体" w:hAnsi="Courier New" w:eastAsia="楷体_GB2312"/>
      <w:sz w:val="26"/>
    </w:rPr>
  </w:style>
  <w:style w:type="character" w:styleId="912" w:customStyle="1">
    <w:name w:val="Heading 1 Char"/>
    <w:basedOn w:val="866"/>
    <w:uiPriority w:val="9"/>
    <w:qFormat/>
    <w:rPr>
      <w:rFonts w:ascii="Arial" w:hAnsi="Arial" w:eastAsia="Arial" w:cs="Arial"/>
      <w:sz w:val="40"/>
      <w:szCs w:val="40"/>
    </w:rPr>
  </w:style>
  <w:style w:type="character" w:styleId="913" w:customStyle="1">
    <w:name w:val="Heading 2 Char"/>
    <w:basedOn w:val="866"/>
    <w:uiPriority w:val="9"/>
    <w:qFormat/>
    <w:rPr>
      <w:rFonts w:ascii="Arial" w:hAnsi="Arial" w:eastAsia="Arial" w:cs="Arial"/>
      <w:sz w:val="34"/>
    </w:rPr>
  </w:style>
  <w:style w:type="character" w:styleId="914" w:customStyle="1">
    <w:name w:val="Heading 3 Char"/>
    <w:basedOn w:val="866"/>
    <w:uiPriority w:val="9"/>
    <w:qFormat/>
    <w:rPr>
      <w:rFonts w:ascii="Arial" w:hAnsi="Arial" w:eastAsia="Arial" w:cs="Arial"/>
      <w:sz w:val="30"/>
      <w:szCs w:val="30"/>
    </w:rPr>
  </w:style>
  <w:style w:type="character" w:styleId="915" w:customStyle="1">
    <w:name w:val="Heading 4 Char"/>
    <w:basedOn w:val="866"/>
    <w:uiPriority w:val="9"/>
    <w:qFormat/>
    <w:rPr>
      <w:rFonts w:ascii="Arial" w:hAnsi="Arial" w:eastAsia="Arial" w:cs="Arial"/>
      <w:b/>
      <w:bCs/>
      <w:sz w:val="26"/>
      <w:szCs w:val="26"/>
    </w:rPr>
  </w:style>
  <w:style w:type="character" w:styleId="916" w:customStyle="1">
    <w:name w:val="Heading 5 Char"/>
    <w:basedOn w:val="866"/>
    <w:uiPriority w:val="9"/>
    <w:qFormat/>
    <w:rPr>
      <w:rFonts w:ascii="Arial" w:hAnsi="Arial" w:eastAsia="Arial" w:cs="Arial"/>
      <w:b/>
      <w:bCs/>
      <w:sz w:val="24"/>
      <w:szCs w:val="24"/>
    </w:rPr>
  </w:style>
  <w:style w:type="character" w:styleId="917" w:customStyle="1">
    <w:name w:val="Heading 6 Char"/>
    <w:basedOn w:val="866"/>
    <w:uiPriority w:val="9"/>
    <w:qFormat/>
    <w:rPr>
      <w:rFonts w:ascii="Arial" w:hAnsi="Arial" w:eastAsia="Arial" w:cs="Arial"/>
      <w:b/>
      <w:bCs/>
      <w:sz w:val="22"/>
      <w:szCs w:val="22"/>
    </w:rPr>
  </w:style>
  <w:style w:type="character" w:styleId="918" w:customStyle="1">
    <w:name w:val="标题 7 字符"/>
    <w:basedOn w:val="866"/>
    <w:link w:val="863"/>
    <w:uiPriority w:val="9"/>
    <w:qFormat/>
    <w:rPr>
      <w:rFonts w:ascii="Arial" w:hAnsi="Arial" w:eastAsia="Arial" w:cs="Arial"/>
      <w:b/>
      <w:bCs/>
      <w:i/>
      <w:iCs/>
      <w:sz w:val="22"/>
      <w:szCs w:val="22"/>
    </w:rPr>
  </w:style>
  <w:style w:type="character" w:styleId="919" w:customStyle="1">
    <w:name w:val="标题 8 字符"/>
    <w:basedOn w:val="866"/>
    <w:link w:val="864"/>
    <w:uiPriority w:val="9"/>
    <w:qFormat/>
    <w:rPr>
      <w:rFonts w:ascii="Arial" w:hAnsi="Arial" w:eastAsia="Arial" w:cs="Arial"/>
      <w:i/>
      <w:iCs/>
      <w:sz w:val="22"/>
      <w:szCs w:val="22"/>
    </w:rPr>
  </w:style>
  <w:style w:type="character" w:styleId="920" w:customStyle="1">
    <w:name w:val="标题 9 字符"/>
    <w:basedOn w:val="866"/>
    <w:link w:val="865"/>
    <w:uiPriority w:val="9"/>
    <w:qFormat/>
    <w:rPr>
      <w:rFonts w:ascii="Arial" w:hAnsi="Arial" w:eastAsia="Arial" w:cs="Arial"/>
      <w:i/>
      <w:iCs/>
      <w:sz w:val="21"/>
      <w:szCs w:val="21"/>
    </w:rPr>
  </w:style>
  <w:style w:type="character" w:styleId="921" w:customStyle="1">
    <w:name w:val="标题 字符"/>
    <w:basedOn w:val="866"/>
    <w:link w:val="899"/>
    <w:uiPriority w:val="10"/>
    <w:qFormat/>
    <w:rPr>
      <w:sz w:val="48"/>
      <w:szCs w:val="48"/>
    </w:rPr>
  </w:style>
  <w:style w:type="character" w:styleId="922" w:customStyle="1">
    <w:name w:val="副标题 字符"/>
    <w:basedOn w:val="866"/>
    <w:link w:val="888"/>
    <w:uiPriority w:val="11"/>
    <w:qFormat/>
    <w:rPr>
      <w:sz w:val="24"/>
      <w:szCs w:val="24"/>
    </w:rPr>
  </w:style>
  <w:style w:type="paragraph" w:styleId="923">
    <w:name w:val="Quote"/>
    <w:basedOn w:val="856"/>
    <w:next w:val="856"/>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56"/>
    <w:next w:val="85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Header Char"/>
    <w:basedOn w:val="866"/>
    <w:uiPriority w:val="99"/>
    <w:qFormat/>
  </w:style>
  <w:style w:type="character" w:styleId="928" w:customStyle="1">
    <w:name w:val="Footer Char"/>
    <w:basedOn w:val="866"/>
    <w:uiPriority w:val="99"/>
    <w:qFormat/>
  </w:style>
  <w:style w:type="character" w:styleId="929" w:customStyle="1">
    <w:name w:val="Caption Char"/>
    <w:uiPriority w:val="99"/>
    <w:qFormat/>
  </w:style>
  <w:style w:type="table" w:styleId="930"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1"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basedOn w:val="8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basedOn w:val="8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basedOn w:val="8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basedOn w:val="8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basedOn w:val="8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basedOn w:val="8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basedOn w:val="8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basedOn w:val="8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basedOn w:val="8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basedOn w:val="8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basedOn w:val="8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basedOn w:val="8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basedOn w:val="8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basedOn w:val="8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basedOn w:val="8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basedOn w:val="8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basedOn w:val="8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basedOn w:val="8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basedOn w:val="8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basedOn w:val="8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basedOn w:val="8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basedOn w:val="8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basedOn w:val="8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basedOn w:val="8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basedOn w:val="8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basedOn w:val="8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字符"/>
    <w:link w:val="889"/>
    <w:uiPriority w:val="99"/>
    <w:qFormat/>
    <w:rPr>
      <w:sz w:val="18"/>
    </w:rPr>
  </w:style>
  <w:style w:type="character" w:styleId="1056" w:customStyle="1">
    <w:name w:val="尾注文本 字符"/>
    <w:link w:val="882"/>
    <w:uiPriority w:val="99"/>
    <w:qFormat/>
    <w:rPr>
      <w:sz w:val="20"/>
    </w:rPr>
  </w:style>
  <w:style w:type="paragraph" w:styleId="1057" w:customStyle="1">
    <w:name w:val="TOC 标题1"/>
    <w:uiPriority w:val="39"/>
    <w:unhideWhenUsed/>
    <w:qFormat/>
    <w:rPr>
      <w:rFonts w:ascii="Times New Roman" w:hAnsi="Times New Roman" w:eastAsia="宋体" w:cs="Times New Roman"/>
      <w:lang w:val="en-US" w:eastAsia="zh-CN" w:bidi="ar-SA"/>
    </w:rPr>
  </w:style>
  <w:style w:type="character" w:styleId="1058" w:customStyle="1">
    <w:name w:val="批注文字 字符"/>
    <w:link w:val="872"/>
    <w:uiPriority w:val="0"/>
    <w:qFormat/>
    <w:rPr>
      <w:sz w:val="24"/>
    </w:rPr>
  </w:style>
  <w:style w:type="character" w:styleId="1059" w:customStyle="1">
    <w:name w:val="纯文本 字符"/>
    <w:link w:val="878"/>
    <w:uiPriority w:val="0"/>
    <w:qFormat/>
    <w:rPr>
      <w:rFonts w:ascii="宋体" w:hAnsi="Courier New" w:eastAsia="楷体_GB2312"/>
      <w:sz w:val="26"/>
    </w:rPr>
  </w:style>
  <w:style w:type="character" w:styleId="1060" w:customStyle="1">
    <w:name w:val="批注框文本 字符"/>
    <w:link w:val="883"/>
    <w:uiPriority w:val="0"/>
    <w:qFormat/>
    <w:rPr>
      <w:sz w:val="18"/>
    </w:rPr>
  </w:style>
  <w:style w:type="character" w:styleId="1061" w:customStyle="1">
    <w:name w:val="页脚 字符"/>
    <w:link w:val="884"/>
    <w:uiPriority w:val="99"/>
    <w:qFormat/>
    <w:rPr>
      <w:rFonts w:eastAsia="楷体_GB2312"/>
      <w:sz w:val="18"/>
    </w:rPr>
  </w:style>
  <w:style w:type="character" w:styleId="1062" w:customStyle="1">
    <w:name w:val="页眉 字符"/>
    <w:link w:val="885"/>
    <w:uiPriority w:val="99"/>
    <w:qFormat/>
    <w:rPr>
      <w:rFonts w:eastAsia="楷体_GB2312"/>
      <w:sz w:val="18"/>
    </w:rPr>
  </w:style>
  <w:style w:type="character" w:styleId="1063" w:customStyle="1">
    <w:name w:val="批注主题 字符"/>
    <w:link w:val="900"/>
    <w:uiPriority w:val="0"/>
    <w:qFormat/>
    <w:rPr>
      <w:b/>
      <w:bCs/>
      <w:sz w:val="24"/>
    </w:rPr>
  </w:style>
  <w:style w:type="character" w:styleId="1064" w:customStyle="1">
    <w:name w:val="fontstyle01"/>
    <w:uiPriority w:val="0"/>
    <w:qFormat/>
    <w:rPr>
      <w:rFonts w:ascii="仿宋" w:hAnsi="仿宋" w:eastAsia="仿宋" w:cs="仿宋"/>
      <w:color w:val="000000"/>
      <w:sz w:val="32"/>
      <w:szCs w:val="32"/>
    </w:rPr>
  </w:style>
  <w:style w:type="character" w:styleId="1065" w:customStyle="1">
    <w:name w:val="font71"/>
    <w:uiPriority w:val="0"/>
    <w:qFormat/>
    <w:rPr>
      <w:rFonts w:hint="eastAsia" w:ascii="宋体" w:hAnsi="宋体" w:eastAsia="宋体" w:cs="宋体"/>
      <w:color w:val="000000"/>
      <w:sz w:val="28"/>
      <w:szCs w:val="28"/>
      <w:u w:val="none"/>
    </w:rPr>
  </w:style>
  <w:style w:type="character" w:styleId="1066" w:customStyle="1">
    <w:name w:val="aa1 l01 style8"/>
    <w:uiPriority w:val="0"/>
    <w:qFormat/>
  </w:style>
  <w:style w:type="character" w:styleId="1067" w:customStyle="1">
    <w:name w:val="font51"/>
    <w:uiPriority w:val="0"/>
    <w:qFormat/>
    <w:rPr>
      <w:rFonts w:hint="eastAsia" w:ascii="宋体" w:hAnsi="宋体" w:eastAsia="宋体" w:cs="宋体"/>
      <w:color w:val="000000"/>
      <w:sz w:val="22"/>
      <w:szCs w:val="22"/>
      <w:u w:val="none"/>
    </w:rPr>
  </w:style>
  <w:style w:type="character" w:styleId="1068" w:customStyle="1">
    <w:name w:val="font11"/>
    <w:uiPriority w:val="0"/>
    <w:qFormat/>
    <w:rPr>
      <w:rFonts w:ascii="宋体" w:hAnsi="宋体" w:eastAsia="宋体" w:cs="宋体"/>
      <w:color w:val="000000"/>
      <w:sz w:val="28"/>
      <w:szCs w:val="28"/>
      <w:u w:val="none"/>
    </w:rPr>
  </w:style>
  <w:style w:type="character" w:styleId="1069" w:customStyle="1">
    <w:name w:val="font31"/>
    <w:uiPriority w:val="0"/>
    <w:qFormat/>
    <w:rPr>
      <w:rFonts w:ascii="微软雅黑" w:hAnsi="微软雅黑" w:eastAsia="微软雅黑" w:cs="微软雅黑"/>
      <w:color w:val="000000"/>
      <w:sz w:val="20"/>
      <w:szCs w:val="20"/>
      <w:u w:val="none"/>
    </w:rPr>
  </w:style>
  <w:style w:type="character" w:styleId="1070" w:customStyle="1">
    <w:name w:val="font91"/>
    <w:uiPriority w:val="0"/>
    <w:qFormat/>
    <w:rPr>
      <w:rFonts w:hint="eastAsia" w:ascii="宋体" w:hAnsi="宋体" w:eastAsia="宋体" w:cs="宋体"/>
      <w:color w:val="ff0000"/>
      <w:sz w:val="22"/>
      <w:szCs w:val="22"/>
      <w:u w:val="none"/>
    </w:rPr>
  </w:style>
  <w:style w:type="character" w:styleId="1071" w:customStyle="1">
    <w:name w:val="样式一"/>
    <w:uiPriority w:val="0"/>
    <w:qFormat/>
    <w:rPr>
      <w:rFonts w:ascii="宋体" w:hAnsi="宋体"/>
      <w:b/>
      <w:bCs/>
      <w:color w:val="000000"/>
      <w:sz w:val="36"/>
    </w:rPr>
  </w:style>
  <w:style w:type="character" w:styleId="1072" w:customStyle="1">
    <w:name w:val="样式二"/>
    <w:uiPriority w:val="0"/>
    <w:qFormat/>
  </w:style>
  <w:style w:type="character" w:styleId="1073" w:customStyle="1">
    <w:name w:val="合同正文 字符"/>
    <w:link w:val="1074"/>
    <w:uiPriority w:val="0"/>
    <w:qFormat/>
    <w:rPr>
      <w:rFonts w:ascii="宋体" w:hAnsi="宋体"/>
      <w:color w:val="000000"/>
      <w:sz w:val="21"/>
      <w:szCs w:val="21"/>
    </w:rPr>
  </w:style>
  <w:style w:type="paragraph" w:styleId="1074" w:customStyle="1">
    <w:name w:val="合同正文"/>
    <w:basedOn w:val="856"/>
    <w:link w:val="1073"/>
    <w:uiPriority w:val="0"/>
    <w:qFormat/>
    <w:pPr>
      <w:ind w:firstLine="420"/>
      <w:jc w:val="both"/>
      <w:spacing w:line="360" w:lineRule="auto"/>
      <w:widowControl w:val="off"/>
    </w:pPr>
    <w:rPr>
      <w:rFonts w:ascii="宋体" w:hAnsi="宋体"/>
      <w:color w:val="000000"/>
      <w:sz w:val="21"/>
      <w:szCs w:val="21"/>
    </w:rPr>
  </w:style>
  <w:style w:type="character" w:styleId="1075" w:customStyle="1">
    <w:name w:val="font21"/>
    <w:uiPriority w:val="0"/>
    <w:qFormat/>
    <w:rPr>
      <w:rFonts w:hint="default" w:ascii="Times New Roman" w:hAnsi="Times New Roman" w:cs="Times New Roman"/>
      <w:color w:val="000000"/>
      <w:sz w:val="20"/>
      <w:szCs w:val="20"/>
      <w:u w:val="none"/>
    </w:rPr>
  </w:style>
  <w:style w:type="character" w:styleId="1076" w:customStyle="1">
    <w:name w:val="styl81"/>
    <w:uiPriority w:val="0"/>
    <w:qFormat/>
    <w:rPr>
      <w:sz w:val="21"/>
      <w:szCs w:val="21"/>
    </w:rPr>
  </w:style>
  <w:style w:type="character" w:styleId="1077" w:customStyle="1">
    <w:name w:val="无间隔 字符"/>
    <w:link w:val="1078"/>
    <w:uiPriority w:val="1"/>
    <w:qFormat/>
    <w:rPr>
      <w:sz w:val="22"/>
      <w:szCs w:val="22"/>
      <w:lang w:val="en-US" w:eastAsia="zh-CN" w:bidi="ar-SA"/>
    </w:rPr>
  </w:style>
  <w:style w:type="paragraph" w:styleId="1078">
    <w:name w:val="No Spacing"/>
    <w:link w:val="1077"/>
    <w:uiPriority w:val="1"/>
    <w:qFormat/>
    <w:rPr>
      <w:rFonts w:ascii="Times New Roman" w:hAnsi="Times New Roman" w:eastAsia="宋体" w:cs="Times New Roman"/>
      <w:sz w:val="22"/>
      <w:szCs w:val="22"/>
      <w:lang w:val="en-US" w:eastAsia="zh-CN" w:bidi="ar-SA"/>
    </w:rPr>
  </w:style>
  <w:style w:type="character" w:styleId="1079" w:customStyle="1">
    <w:name w:val="font41"/>
    <w:uiPriority w:val="0"/>
    <w:qFormat/>
    <w:rPr>
      <w:rFonts w:hint="eastAsia" w:ascii="微软雅黑" w:hAnsi="微软雅黑" w:eastAsia="微软雅黑" w:cs="微软雅黑"/>
      <w:color w:val="000000"/>
      <w:sz w:val="16"/>
      <w:szCs w:val="16"/>
      <w:u w:val="none"/>
    </w:rPr>
  </w:style>
  <w:style w:type="character" w:styleId="1080" w:customStyle="1">
    <w:name w:val="p141"/>
    <w:uiPriority w:val="0"/>
    <w:qFormat/>
    <w:rPr>
      <w:sz w:val="21"/>
      <w:szCs w:val="21"/>
    </w:rPr>
  </w:style>
  <w:style w:type="paragraph" w:styleId="1081" w:customStyle="1">
    <w:name w:val="段"/>
    <w:next w:val="856"/>
    <w:uiPriority w:val="99"/>
    <w:qFormat/>
    <w:pPr>
      <w:ind w:firstLine="200"/>
      <w:jc w:val="both"/>
    </w:pPr>
    <w:rPr>
      <w:rFonts w:ascii="宋体" w:hAnsi="Times New Roman" w:eastAsia="宋体" w:cs="Times New Roman"/>
      <w:sz w:val="21"/>
      <w:lang w:val="en-US" w:eastAsia="zh-CN" w:bidi="ar-SA"/>
    </w:rPr>
  </w:style>
  <w:style w:type="paragraph" w:styleId="1082" w:customStyle="1">
    <w:name w:val="xl71"/>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083" w:customStyle="1">
    <w:name w:val="正文文本 Char Char"/>
    <w:basedOn w:val="856"/>
    <w:uiPriority w:val="0"/>
    <w:qFormat/>
    <w:pPr>
      <w:jc w:val="center"/>
    </w:pPr>
  </w:style>
  <w:style w:type="paragraph" w:styleId="1084" w:customStyle="1">
    <w:name w:val="xl26"/>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085" w:customStyle="1">
    <w:name w:val="正文1"/>
    <w:basedOn w:val="856"/>
    <w:next w:val="856"/>
    <w:uiPriority w:val="0"/>
    <w:qFormat/>
    <w:pPr>
      <w:ind w:left="420" w:firstLine="527"/>
      <w:jc w:val="both"/>
      <w:spacing w:before="120" w:line="360" w:lineRule="auto"/>
      <w:widowControl w:val="off"/>
    </w:pPr>
    <w:rPr>
      <w:rFonts w:ascii="宋体" w:hAnsi="宋体"/>
    </w:rPr>
  </w:style>
  <w:style w:type="paragraph" w:styleId="1086"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paragraph" w:styleId="1087" w:customStyle="1">
    <w:name w:val="插图题注"/>
    <w:next w:val="856"/>
    <w:uiPriority w:val="0"/>
    <w:qFormat/>
    <w:pPr>
      <w:numPr>
        <w:ilvl w:val="7"/>
        <w:numId w:val="1"/>
      </w:numPr>
      <w:ind w:left="1089" w:hanging="369"/>
      <w:jc w:val="center"/>
    </w:pPr>
    <w:rPr>
      <w:rFonts w:ascii="Arial" w:hAnsi="Arial" w:eastAsia="宋体" w:cs="Times New Roman"/>
      <w:sz w:val="18"/>
      <w:szCs w:val="18"/>
      <w:lang w:val="en-US" w:eastAsia="zh-CN" w:bidi="ar-SA"/>
    </w:rPr>
  </w:style>
  <w:style w:type="paragraph" w:styleId="1088" w:customStyle="1">
    <w:name w:val="默认段落字体 Para Char Char Char Char Char Char Char Char Char1 Char Char Char Char"/>
    <w:basedOn w:val="856"/>
    <w:uiPriority w:val="0"/>
    <w:qFormat/>
    <w:pPr>
      <w:jc w:val="both"/>
      <w:widowControl w:val="off"/>
    </w:pPr>
    <w:rPr>
      <w:rFonts w:ascii="Tahoma" w:hAnsi="Tahoma"/>
    </w:rPr>
  </w:style>
  <w:style w:type="paragraph" w:styleId="1089" w:customStyle="1">
    <w:name w:val="NRSection"/>
    <w:basedOn w:val="856"/>
    <w:uiPriority w:val="0"/>
    <w:qFormat/>
    <w:pPr>
      <w:outlineLvl w:val="4"/>
    </w:pPr>
    <w:rPr>
      <w:b/>
    </w:rPr>
  </w:style>
  <w:style w:type="paragraph" w:styleId="1090" w:customStyle="1">
    <w:name w:val="xl27"/>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091" w:customStyle="1">
    <w:name w:val="font10"/>
    <w:basedOn w:val="856"/>
    <w:uiPriority w:val="0"/>
    <w:qFormat/>
    <w:pPr>
      <w:spacing w:before="100" w:beforeAutospacing="1" w:after="100" w:afterAutospacing="1"/>
    </w:pPr>
    <w:rPr>
      <w:b/>
      <w:bCs/>
      <w:sz w:val="20"/>
    </w:rPr>
  </w:style>
  <w:style w:type="paragraph" w:styleId="1092" w:customStyle="1">
    <w:name w:val="p0"/>
    <w:uiPriority w:val="0"/>
    <w:qFormat/>
    <w:pPr>
      <w:jc w:val="both"/>
    </w:pPr>
    <w:rPr>
      <w:rFonts w:ascii="Times New Roman" w:hAnsi="Times New Roman" w:eastAsia="宋体" w:cs="宋体"/>
      <w:sz w:val="21"/>
      <w:szCs w:val="21"/>
      <w:lang w:val="en-US" w:eastAsia="zh-CN" w:bidi="ar-SA"/>
    </w:rPr>
  </w:style>
  <w:style w:type="paragraph" w:styleId="1093" w:customStyle="1">
    <w:name w:val="xl28"/>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4" w:customStyle="1">
    <w:name w:val="msonormal"/>
    <w:basedOn w:val="856"/>
    <w:uiPriority w:val="0"/>
    <w:qFormat/>
    <w:pPr>
      <w:spacing w:before="100" w:beforeAutospacing="1" w:after="100" w:afterAutospacing="1"/>
    </w:pPr>
    <w:rPr>
      <w:rFonts w:ascii="宋体" w:hAnsi="宋体" w:cs="宋体"/>
      <w:szCs w:val="24"/>
    </w:rPr>
  </w:style>
  <w:style w:type="paragraph" w:styleId="1095" w:customStyle="1">
    <w:name w:val="文章总标题"/>
    <w:basedOn w:val="856"/>
    <w:next w:val="856"/>
    <w:uiPriority w:val="0"/>
    <w:qFormat/>
    <w:pPr>
      <w:jc w:val="center"/>
      <w:spacing w:before="566" w:after="544" w:line="566" w:lineRule="atLeast"/>
    </w:pPr>
    <w:rPr>
      <w:rFonts w:ascii="Arial" w:eastAsia="黑体"/>
      <w:color w:val="000000"/>
      <w:sz w:val="54"/>
    </w:rPr>
  </w:style>
  <w:style w:type="paragraph" w:styleId="1096" w:customStyle="1">
    <w:name w:val="_Style 74"/>
    <w:uiPriority w:val="99"/>
    <w:unhideWhenUsed/>
    <w:qFormat/>
    <w:rPr>
      <w:rFonts w:ascii="Times New Roman" w:hAnsi="Times New Roman" w:eastAsia="宋体" w:cs="Times New Roman"/>
      <w:sz w:val="24"/>
      <w:lang w:val="en-US" w:eastAsia="zh-CN" w:bidi="ar-SA"/>
    </w:rPr>
  </w:style>
  <w:style w:type="paragraph" w:styleId="1097" w:customStyle="1">
    <w:name w:val="xl66"/>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18"/>
      <w:szCs w:val="18"/>
    </w:rPr>
  </w:style>
  <w:style w:type="paragraph" w:styleId="1098" w:customStyle="1">
    <w:name w:val="注示头"/>
    <w:basedOn w:val="856"/>
    <w:uiPriority w:val="0"/>
    <w:qFormat/>
    <w:pPr>
      <w:jc w:val="both"/>
      <w:spacing w:line="360" w:lineRule="auto"/>
      <w:widowControl w:val="off"/>
      <w:pBdr>
        <w:top w:val="single" w:color="000000" w:sz="4" w:space="1"/>
      </w:pBdr>
    </w:pPr>
    <w:rPr>
      <w:rFonts w:ascii="Arial" w:hAnsi="Arial" w:eastAsia="黑体"/>
      <w:sz w:val="18"/>
      <w:szCs w:val="21"/>
    </w:rPr>
  </w:style>
  <w:style w:type="paragraph" w:styleId="1099" w:customStyle="1">
    <w:name w:val="Char"/>
    <w:basedOn w:val="856"/>
    <w:uiPriority w:val="0"/>
    <w:qFormat/>
    <w:pPr>
      <w:ind w:firstLine="200"/>
      <w:jc w:val="both"/>
      <w:spacing w:line="360" w:lineRule="auto"/>
      <w:widowControl w:val="off"/>
    </w:pPr>
    <w:rPr>
      <w:rFonts w:ascii="Tahoma" w:hAnsi="Tahoma"/>
    </w:rPr>
  </w:style>
  <w:style w:type="paragraph" w:styleId="1100" w:customStyle="1">
    <w:name w:val="xl77"/>
    <w:basedOn w:val="85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01" w:customStyle="1">
    <w:name w:val="xl25"/>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102" w:customStyle="1">
    <w:name w:val="font6"/>
    <w:basedOn w:val="856"/>
    <w:uiPriority w:val="0"/>
    <w:qFormat/>
    <w:pPr>
      <w:spacing w:before="100" w:beforeAutospacing="1" w:after="100" w:afterAutospacing="1"/>
    </w:pPr>
    <w:rPr>
      <w:rFonts w:hint="eastAsia" w:ascii="宋体" w:hAnsi="宋体"/>
      <w:sz w:val="20"/>
    </w:rPr>
  </w:style>
  <w:style w:type="paragraph" w:styleId="1103" w:customStyle="1">
    <w:name w:val="_正文段落"/>
    <w:uiPriority w:val="0"/>
    <w:qFormat/>
    <w:pPr>
      <w:ind w:firstLine="200"/>
      <w:spacing w:line="360" w:lineRule="auto"/>
      <w:widowControl w:val="off"/>
    </w:pPr>
    <w:rPr>
      <w:rFonts w:ascii="宋体" w:hAnsi="宋体" w:eastAsia="宋体" w:cs="Times New Roman"/>
      <w:sz w:val="24"/>
      <w:szCs w:val="24"/>
      <w:lang w:val="en-US" w:eastAsia="zh-CN" w:bidi="ar-SA"/>
    </w:rPr>
  </w:style>
  <w:style w:type="paragraph" w:styleId="1104" w:customStyle="1">
    <w:name w:val="表头文本"/>
    <w:uiPriority w:val="0"/>
    <w:qFormat/>
    <w:pPr>
      <w:jc w:val="center"/>
    </w:pPr>
    <w:rPr>
      <w:rFonts w:ascii="Arial" w:hAnsi="Arial" w:eastAsia="宋体" w:cs="Times New Roman"/>
      <w:b/>
      <w:sz w:val="21"/>
      <w:szCs w:val="21"/>
      <w:lang w:val="en-US" w:eastAsia="zh-CN" w:bidi="ar-SA"/>
    </w:rPr>
  </w:style>
  <w:style w:type="paragraph" w:styleId="1105" w:customStyle="1">
    <w:name w:val="纯文本1"/>
    <w:basedOn w:val="856"/>
    <w:uiPriority w:val="0"/>
    <w:qFormat/>
    <w:rPr>
      <w:rFonts w:ascii="宋体" w:hAnsi="Courier New" w:eastAsia="楷体_GB2312"/>
      <w:sz w:val="26"/>
    </w:rPr>
  </w:style>
  <w:style w:type="paragraph" w:styleId="1106" w:customStyle="1">
    <w:name w:val="xl80"/>
    <w:basedOn w:val="856"/>
    <w:uiPriority w:val="0"/>
    <w:qFormat/>
    <w:pPr>
      <w:spacing w:before="100" w:beforeAutospacing="1" w:after="100" w:afterAutospacing="1"/>
      <w:shd w:val="clear" w:color="000000" w:fill="bdd7ee"/>
      <w:pBdr>
        <w:top w:val="single" w:color="auto" w:sz="4" w:space="0"/>
        <w:left w:val="single" w:color="auto" w:sz="4" w:space="0"/>
        <w:right w:val="single" w:color="auto" w:sz="4" w:space="0"/>
      </w:pBdr>
    </w:pPr>
    <w:rPr>
      <w:rFonts w:ascii="新宋体" w:hAnsi="新宋体" w:eastAsia="新宋体" w:cs="宋体"/>
      <w:sz w:val="20"/>
    </w:rPr>
  </w:style>
  <w:style w:type="paragraph" w:styleId="1107" w:customStyle="1">
    <w:name w:val="xl35"/>
    <w:basedOn w:val="856"/>
    <w:uiPriority w:val="0"/>
    <w:qFormat/>
    <w:pPr>
      <w:jc w:val="right"/>
      <w:spacing w:before="100" w:beforeAutospacing="1" w:after="100" w:afterAutospacing="1"/>
    </w:pPr>
    <w:rPr>
      <w:rFonts w:ascii="宋体" w:hAnsi="宋体"/>
      <w:sz w:val="18"/>
    </w:rPr>
  </w:style>
  <w:style w:type="paragraph" w:styleId="1108" w:customStyle="1">
    <w:name w:val="xl73"/>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18"/>
      <w:szCs w:val="18"/>
    </w:rPr>
  </w:style>
  <w:style w:type="paragraph" w:styleId="1109" w:customStyle="1">
    <w:name w:val="Char Char Char Char Char Char"/>
    <w:basedOn w:val="871"/>
    <w:uiPriority w:val="0"/>
    <w:qFormat/>
    <w:pPr>
      <w:jc w:val="both"/>
      <w:spacing w:line="360" w:lineRule="auto"/>
      <w:widowControl w:val="off"/>
    </w:pPr>
    <w:rPr>
      <w:rFonts w:ascii="Tahoma" w:hAnsi="Tahoma"/>
    </w:rPr>
  </w:style>
  <w:style w:type="paragraph" w:styleId="1110"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111" w:customStyle="1">
    <w:name w:val="xl31"/>
    <w:basedOn w:val="856"/>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112" w:customStyle="1">
    <w:name w:val="Table Paragraph"/>
    <w:uiPriority w:val="1"/>
    <w:qFormat/>
    <w:pPr>
      <w:jc w:val="both"/>
      <w:widowControl w:val="off"/>
    </w:pPr>
    <w:rPr>
      <w:rFonts w:ascii="Times New Roman" w:hAnsi="Times New Roman" w:eastAsia="宋体" w:cs="Times New Roman"/>
      <w:sz w:val="24"/>
      <w:lang w:val="en-US" w:eastAsia="zh-CN" w:bidi="ar-SA"/>
    </w:rPr>
  </w:style>
  <w:style w:type="paragraph" w:styleId="1113" w:customStyle="1">
    <w:name w:val="xl33"/>
    <w:basedOn w:val="85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 w:val="20"/>
    </w:rPr>
  </w:style>
  <w:style w:type="paragraph" w:styleId="1114" w:customStyle="1">
    <w:name w:val="xl76"/>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81"/>
    <w:basedOn w:val="856"/>
    <w:uiPriority w:val="0"/>
    <w:qFormat/>
    <w:pPr>
      <w:spacing w:before="100" w:beforeAutospacing="1" w:after="100" w:afterAutospacing="1"/>
      <w:pBdr>
        <w:top w:val="single" w:color="auto" w:sz="4" w:space="0"/>
        <w:left w:val="single" w:color="auto" w:sz="4" w:space="0"/>
        <w:right w:val="single" w:color="auto" w:sz="4" w:space="0"/>
      </w:pBdr>
    </w:pPr>
    <w:rPr>
      <w:rFonts w:ascii="新宋体" w:hAnsi="新宋体" w:eastAsia="新宋体" w:cs="宋体"/>
      <w:sz w:val="20"/>
    </w:rPr>
  </w:style>
  <w:style w:type="paragraph" w:styleId="1116" w:customStyle="1">
    <w:name w:val="xl32"/>
    <w:basedOn w:val="85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sz w:val="20"/>
    </w:rPr>
  </w:style>
  <w:style w:type="paragraph" w:styleId="1117" w:customStyle="1">
    <w:name w:val="纯文本3"/>
    <w:basedOn w:val="856"/>
    <w:uiPriority w:val="0"/>
    <w:qFormat/>
    <w:rPr>
      <w:rFonts w:ascii="宋体" w:hAnsi="Courier New" w:eastAsia="楷体_GB2312"/>
      <w:sz w:val="26"/>
    </w:rPr>
  </w:style>
  <w:style w:type="paragraph" w:styleId="1118" w:customStyle="1">
    <w:name w:val="Default Paragraph Font Para Char"/>
    <w:basedOn w:val="856"/>
    <w:uiPriority w:val="0"/>
    <w:qFormat/>
    <w:pPr>
      <w:spacing w:after="160" w:line="240" w:lineRule="exact"/>
    </w:pPr>
    <w:rPr>
      <w:rFonts w:ascii="Verdana" w:hAnsi="Verdana"/>
      <w:sz w:val="20"/>
      <w:lang w:eastAsia="en-US"/>
    </w:rPr>
  </w:style>
  <w:style w:type="paragraph" w:styleId="1119" w:customStyle="1">
    <w:name w:val="Char Char Char Char Char Char Char Char Char1 Char"/>
    <w:basedOn w:val="871"/>
    <w:uiPriority w:val="0"/>
    <w:qFormat/>
    <w:pPr>
      <w:jc w:val="both"/>
      <w:spacing w:line="360" w:lineRule="auto"/>
      <w:widowControl w:val="off"/>
    </w:pPr>
    <w:rPr>
      <w:rFonts w:ascii="Tahoma" w:hAnsi="Tahoma"/>
      <w:szCs w:val="24"/>
    </w:rPr>
  </w:style>
  <w:style w:type="paragraph" w:styleId="1120" w:customStyle="1">
    <w:name w:val="xl30"/>
    <w:basedOn w:val="856"/>
    <w:uiPriority w:val="0"/>
    <w:qFormat/>
    <w:pPr>
      <w:jc w:val="center"/>
      <w:spacing w:before="100" w:beforeAutospacing="1" w:after="100" w:afterAutospacing="1"/>
    </w:pPr>
    <w:rPr>
      <w:rFonts w:ascii="宋体" w:hAnsi="宋体"/>
      <w:b/>
      <w:bCs/>
      <w:sz w:val="28"/>
      <w:szCs w:val="28"/>
    </w:rPr>
  </w:style>
  <w:style w:type="paragraph" w:styleId="1121" w:customStyle="1">
    <w:name w:val="纯文本21"/>
    <w:basedOn w:val="856"/>
    <w:uiPriority w:val="0"/>
    <w:qFormat/>
    <w:rPr>
      <w:rFonts w:ascii="宋体" w:hAnsi="Courier New"/>
      <w:sz w:val="26"/>
    </w:rPr>
  </w:style>
  <w:style w:type="paragraph" w:styleId="1122" w:customStyle="1">
    <w:name w:val="Plain Text1"/>
    <w:basedOn w:val="856"/>
    <w:uiPriority w:val="0"/>
    <w:qFormat/>
    <w:rPr>
      <w:rFonts w:ascii="宋体" w:hAnsi="Courier New" w:eastAsia="楷体_GB2312"/>
      <w:sz w:val="26"/>
    </w:rPr>
  </w:style>
  <w:style w:type="paragraph" w:styleId="1123" w:customStyle="1">
    <w:name w:val="编写建议"/>
    <w:basedOn w:val="856"/>
    <w:uiPriority w:val="0"/>
    <w:qFormat/>
    <w:pPr>
      <w:ind w:firstLine="420"/>
      <w:spacing w:line="360" w:lineRule="auto"/>
      <w:widowControl w:val="off"/>
    </w:pPr>
    <w:rPr>
      <w:rFonts w:ascii="Arial" w:hAnsi="Arial" w:cs="Arial"/>
      <w:i/>
      <w:color w:val="0000ff"/>
      <w:sz w:val="21"/>
      <w:szCs w:val="21"/>
    </w:rPr>
  </w:style>
  <w:style w:type="paragraph" w:styleId="1124" w:customStyle="1">
    <w:name w:val="xl70"/>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25" w:customStyle="1">
    <w:name w:val="font7"/>
    <w:basedOn w:val="856"/>
    <w:uiPriority w:val="0"/>
    <w:qFormat/>
    <w:pPr>
      <w:spacing w:before="100" w:beforeAutospacing="1" w:after="100" w:afterAutospacing="1"/>
    </w:pPr>
    <w:rPr>
      <w:sz w:val="20"/>
    </w:rPr>
  </w:style>
  <w:style w:type="paragraph" w:styleId="1126" w:customStyle="1">
    <w:name w:val="xl68"/>
    <w:basedOn w:val="856"/>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27" w:customStyle="1">
    <w:name w:val="Char1 Char Char Char"/>
    <w:basedOn w:val="856"/>
    <w:uiPriority w:val="0"/>
    <w:qFormat/>
    <w:pPr>
      <w:jc w:val="both"/>
      <w:widowControl w:val="off"/>
    </w:pPr>
    <w:rPr>
      <w:rFonts w:ascii="Tahoma" w:hAnsi="Tahoma"/>
    </w:rPr>
  </w:style>
  <w:style w:type="paragraph" w:styleId="1128" w:customStyle="1">
    <w:name w:val="xl65"/>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20"/>
    </w:rPr>
  </w:style>
  <w:style w:type="paragraph" w:styleId="1129" w:customStyle="1">
    <w:name w:val="纯文本2"/>
    <w:basedOn w:val="856"/>
    <w:uiPriority w:val="0"/>
    <w:qFormat/>
    <w:rPr>
      <w:rFonts w:ascii="宋体" w:hAnsi="Courier New" w:eastAsia="楷体_GB2312"/>
      <w:sz w:val="26"/>
    </w:rPr>
  </w:style>
  <w:style w:type="paragraph" w:styleId="1130" w:customStyle="1">
    <w:name w:val="xl69"/>
    <w:basedOn w:val="856"/>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31" w:customStyle="1">
    <w:name w:val="注示文本"/>
    <w:basedOn w:val="856"/>
    <w:uiPriority w:val="0"/>
    <w:qFormat/>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32" w:customStyle="1">
    <w:name w:val="xl78"/>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36"/>
    <w:basedOn w:val="856"/>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34" w:customStyle="1">
    <w:name w:val="xl74"/>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font8"/>
    <w:basedOn w:val="856"/>
    <w:uiPriority w:val="0"/>
    <w:qFormat/>
    <w:pPr>
      <w:spacing w:before="100" w:beforeAutospacing="1" w:after="100" w:afterAutospacing="1"/>
    </w:pPr>
    <w:rPr>
      <w:rFonts w:hint="eastAsia" w:ascii="宋体" w:hAnsi="宋体"/>
      <w:b/>
      <w:bCs/>
      <w:sz w:val="20"/>
    </w:rPr>
  </w:style>
  <w:style w:type="paragraph" w:styleId="1136" w:customStyle="1">
    <w:name w:val="_Style 5"/>
    <w:basedOn w:val="871"/>
    <w:uiPriority w:val="0"/>
    <w:qFormat/>
    <w:pPr>
      <w:spacing w:line="360" w:lineRule="auto"/>
    </w:pPr>
    <w:rPr>
      <w:szCs w:val="24"/>
    </w:rPr>
  </w:style>
  <w:style w:type="paragraph" w:styleId="1137" w:customStyle="1">
    <w:name w:val="font9"/>
    <w:basedOn w:val="856"/>
    <w:uiPriority w:val="0"/>
    <w:qFormat/>
    <w:pPr>
      <w:spacing w:before="100" w:beforeAutospacing="1" w:after="100" w:afterAutospacing="1"/>
    </w:pPr>
    <w:rPr>
      <w:sz w:val="20"/>
    </w:rPr>
  </w:style>
  <w:style w:type="paragraph" w:styleId="1138" w:customStyle="1">
    <w:name w:val="正文（首行不缩进）"/>
    <w:basedOn w:val="856"/>
    <w:uiPriority w:val="0"/>
    <w:qFormat/>
    <w:pPr>
      <w:spacing w:line="360" w:lineRule="auto"/>
      <w:widowControl w:val="off"/>
    </w:pPr>
    <w:rPr>
      <w:sz w:val="21"/>
      <w:szCs w:val="21"/>
    </w:rPr>
  </w:style>
  <w:style w:type="paragraph" w:styleId="1139" w:customStyle="1">
    <w:name w:val="Char11"/>
    <w:basedOn w:val="856"/>
    <w:uiPriority w:val="0"/>
    <w:qFormat/>
    <w:pPr>
      <w:ind w:left="360" w:hanging="360"/>
      <w:jc w:val="both"/>
      <w:widowControl w:val="off"/>
      <w:tabs>
        <w:tab w:val="left" w:pos="360" w:leader="none"/>
      </w:tabs>
    </w:pPr>
    <w:rPr>
      <w:szCs w:val="24"/>
    </w:rPr>
  </w:style>
  <w:style w:type="paragraph" w:styleId="1140" w:customStyle="1">
    <w:name w:val="List Paragraph1"/>
    <w:basedOn w:val="856"/>
    <w:uiPriority w:val="0"/>
    <w:qFormat/>
    <w:pPr>
      <w:ind w:firstLine="420"/>
      <w:jc w:val="both"/>
      <w:widowControl w:val="off"/>
    </w:pPr>
    <w:rPr>
      <w:rFonts w:ascii="Calibri" w:hAnsi="Calibri"/>
      <w:sz w:val="21"/>
      <w:szCs w:val="22"/>
    </w:rPr>
  </w:style>
  <w:style w:type="paragraph" w:styleId="1141" w:customStyle="1">
    <w:name w:val="Char1"/>
    <w:basedOn w:val="856"/>
    <w:uiPriority w:val="0"/>
    <w:qFormat/>
    <w:pPr>
      <w:ind w:left="360" w:hanging="360"/>
      <w:jc w:val="both"/>
      <w:widowControl w:val="off"/>
      <w:tabs>
        <w:tab w:val="left" w:pos="360" w:leader="none"/>
      </w:tabs>
    </w:pPr>
  </w:style>
  <w:style w:type="paragraph" w:styleId="1142" w:customStyle="1">
    <w:name w:val="xl63"/>
    <w:basedOn w:val="856"/>
    <w:uiPriority w:val="0"/>
    <w:qFormat/>
    <w:pPr>
      <w:jc w:val="center"/>
      <w:spacing w:before="100" w:beforeAutospacing="1" w:after="100" w:afterAutospacing="1"/>
    </w:pPr>
    <w:rPr>
      <w:rFonts w:ascii="宋体" w:hAnsi="宋体" w:cs="宋体"/>
      <w:szCs w:val="24"/>
    </w:rPr>
  </w:style>
  <w:style w:type="paragraph" w:styleId="1143" w:customStyle="1">
    <w:name w:val="Char Char Char1 Char Char Char Char"/>
    <w:basedOn w:val="856"/>
    <w:uiPriority w:val="0"/>
    <w:qFormat/>
    <w:pPr>
      <w:spacing w:after="160" w:line="240" w:lineRule="exact"/>
    </w:pPr>
  </w:style>
  <w:style w:type="paragraph" w:styleId="1144" w:customStyle="1">
    <w:name w:val="xl34"/>
    <w:basedOn w:val="856"/>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45" w:customStyle="1">
    <w:name w:val="图"/>
    <w:basedOn w:val="856"/>
    <w:uiPriority w:val="0"/>
    <w:qFormat/>
    <w:pPr>
      <w:jc w:val="center"/>
      <w:keepNext/>
      <w:spacing w:before="60" w:after="60" w:line="300" w:lineRule="auto"/>
      <w:widowControl w:val="off"/>
    </w:pPr>
    <w:rPr>
      <w:spacing w:val="20"/>
    </w:rPr>
  </w:style>
  <w:style w:type="paragraph" w:styleId="1146" w:customStyle="1">
    <w:name w:val="样式 正文首行缩进 2 + 左侧:  1.5 字符 首行缩进:  2 字符2"/>
    <w:next w:val="856"/>
    <w:uiPriority w:val="0"/>
    <w:qFormat/>
    <w:pPr>
      <w:ind w:firstLine="480"/>
      <w:jc w:val="both"/>
      <w:spacing w:line="360" w:lineRule="auto"/>
      <w:widowControl w:val="off"/>
    </w:pPr>
    <w:rPr>
      <w:rFonts w:ascii="宋体" w:hAnsi="宋体" w:eastAsia="宋体" w:cs="Times New Roman"/>
      <w:sz w:val="24"/>
      <w:szCs w:val="21"/>
      <w:lang w:val="en-US" w:eastAsia="zh-CN" w:bidi="ar-SA"/>
    </w:rPr>
  </w:style>
  <w:style w:type="paragraph" w:styleId="1147" w:customStyle="1">
    <w:name w:val="xl75"/>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图样式"/>
    <w:basedOn w:val="856"/>
    <w:uiPriority w:val="0"/>
    <w:qFormat/>
    <w:pPr>
      <w:jc w:val="center"/>
      <w:keepNext/>
      <w:spacing w:before="80" w:after="80" w:line="360" w:lineRule="auto"/>
    </w:pPr>
    <w:rPr>
      <w:sz w:val="21"/>
      <w:szCs w:val="21"/>
    </w:rPr>
  </w:style>
  <w:style w:type="paragraph" w:styleId="1149" w:customStyle="1">
    <w:name w:val="font5"/>
    <w:basedOn w:val="856"/>
    <w:uiPriority w:val="0"/>
    <w:qFormat/>
    <w:pPr>
      <w:spacing w:before="100" w:beforeAutospacing="1" w:after="100" w:afterAutospacing="1"/>
    </w:pPr>
    <w:rPr>
      <w:rFonts w:hint="eastAsia" w:ascii="宋体" w:hAnsi="宋体"/>
      <w:sz w:val="18"/>
    </w:rPr>
  </w:style>
  <w:style w:type="paragraph" w:styleId="1150">
    <w:name w:val="List Paragraph"/>
    <w:basedOn w:val="856"/>
    <w:link w:val="1180"/>
    <w:uiPriority w:val="34"/>
    <w:qFormat/>
    <w:pPr>
      <w:ind w:firstLine="420"/>
      <w:jc w:val="both"/>
      <w:widowControl w:val="off"/>
    </w:pPr>
    <w:rPr>
      <w:rFonts w:ascii="Calibri" w:hAnsi="Calibri"/>
      <w:sz w:val="21"/>
      <w:szCs w:val="22"/>
    </w:rPr>
  </w:style>
  <w:style w:type="paragraph" w:styleId="1151" w:customStyle="1">
    <w:name w:val="_Style 12"/>
    <w:basedOn w:val="871"/>
    <w:uiPriority w:val="0"/>
    <w:qFormat/>
    <w:pPr>
      <w:jc w:val="both"/>
      <w:spacing w:line="360" w:lineRule="auto"/>
      <w:widowControl w:val="off"/>
    </w:pPr>
    <w:rPr>
      <w:sz w:val="21"/>
    </w:rPr>
  </w:style>
  <w:style w:type="paragraph" w:styleId="1152" w:customStyle="1">
    <w:name w:val="xl79"/>
    <w:basedOn w:val="85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53" w:customStyle="1">
    <w:name w:val="xl24"/>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154" w:customStyle="1">
    <w:name w:val="首行缩进"/>
    <w:basedOn w:val="856"/>
    <w:uiPriority w:val="0"/>
    <w:qFormat/>
    <w:pPr>
      <w:ind w:firstLine="480"/>
    </w:pPr>
    <w:rPr>
      <w:lang w:val="zh-CN"/>
    </w:rPr>
  </w:style>
  <w:style w:type="paragraph" w:styleId="1155" w:customStyle="1">
    <w:name w:val="xl67"/>
    <w:basedOn w:val="856"/>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56" w:customStyle="1">
    <w:name w:val="表格题注"/>
    <w:next w:val="856"/>
    <w:uiPriority w:val="0"/>
    <w:qFormat/>
    <w:pPr>
      <w:numPr>
        <w:ilvl w:val="8"/>
        <w:numId w:val="1"/>
      </w:numPr>
      <w:ind w:left="1089" w:hanging="369"/>
      <w:jc w:val="center"/>
      <w:keepLines/>
    </w:pPr>
    <w:rPr>
      <w:rFonts w:ascii="Arial" w:hAnsi="Arial" w:eastAsia="宋体" w:cs="Times New Roman"/>
      <w:sz w:val="18"/>
      <w:szCs w:val="18"/>
      <w:lang w:val="en-US" w:eastAsia="zh-CN" w:bidi="ar-SA"/>
    </w:rPr>
  </w:style>
  <w:style w:type="paragraph" w:styleId="1157" w:customStyle="1">
    <w:name w:val="xl22"/>
    <w:basedOn w:val="856"/>
    <w:uiPriority w:val="0"/>
    <w:qFormat/>
    <w:pPr>
      <w:jc w:val="center"/>
      <w:spacing w:before="100" w:beforeAutospacing="1" w:after="100" w:afterAutospacing="1"/>
    </w:pPr>
    <w:rPr>
      <w:rFonts w:ascii="宋体" w:hAnsi="宋体"/>
      <w:sz w:val="20"/>
    </w:rPr>
  </w:style>
  <w:style w:type="paragraph" w:styleId="1158" w:customStyle="1">
    <w:name w:val="xl64"/>
    <w:basedOn w:val="856"/>
    <w:uiPriority w:val="0"/>
    <w:qFormat/>
    <w:pPr>
      <w:spacing w:before="100" w:beforeAutospacing="1" w:after="100" w:afterAutospacing="1"/>
    </w:pPr>
    <w:rPr>
      <w:rFonts w:ascii="宋体" w:hAnsi="宋体" w:cs="宋体"/>
      <w:sz w:val="18"/>
      <w:szCs w:val="18"/>
    </w:rPr>
  </w:style>
  <w:style w:type="paragraph" w:styleId="1159" w:customStyle="1">
    <w:name w:val="Z文"/>
    <w:uiPriority w:val="0"/>
    <w:qFormat/>
    <w:pPr>
      <w:ind w:firstLine="200"/>
      <w:jc w:val="both"/>
      <w:spacing w:line="360" w:lineRule="auto"/>
      <w:widowControl w:val="off"/>
    </w:pPr>
    <w:rPr>
      <w:rFonts w:ascii="Time New Romes" w:hAnsi="Time New Romes" w:eastAsia="仿宋" w:cs="Times New Roman"/>
      <w:sz w:val="24"/>
      <w:szCs w:val="22"/>
      <w:lang w:val="en-US" w:eastAsia="zh-CN" w:bidi="ar-SA"/>
    </w:rPr>
  </w:style>
  <w:style w:type="paragraph" w:styleId="1160" w:customStyle="1">
    <w:name w:val="Char Char Char"/>
    <w:basedOn w:val="856"/>
    <w:uiPriority w:val="0"/>
    <w:qFormat/>
    <w:pPr>
      <w:numPr>
        <w:ilvl w:val="0"/>
        <w:numId w:val="2"/>
      </w:numPr>
      <w:jc w:val="both"/>
      <w:widowControl w:val="off"/>
      <w:tabs>
        <w:tab w:val="left" w:pos="840" w:leader="none"/>
      </w:tabs>
    </w:pPr>
  </w:style>
  <w:style w:type="paragraph" w:styleId="1161" w:customStyle="1">
    <w:name w:val="H-TextFormat"/>
    <w:uiPriority w:val="0"/>
    <w:qFormat/>
    <w:rPr>
      <w:rFonts w:ascii="Arial" w:hAnsi="Arial" w:eastAsia="宋体" w:cs="Times New Roman"/>
      <w:sz w:val="22"/>
      <w:lang w:val="en-GB" w:eastAsia="en-US" w:bidi="ar-SA"/>
    </w:rPr>
  </w:style>
  <w:style w:type="paragraph" w:styleId="1162" w:customStyle="1">
    <w:name w:val="文档标题"/>
    <w:basedOn w:val="856"/>
    <w:uiPriority w:val="0"/>
    <w:qFormat/>
    <w:pPr>
      <w:jc w:val="center"/>
      <w:spacing w:before="300" w:after="300" w:line="360" w:lineRule="auto"/>
      <w:widowControl w:val="off"/>
      <w:tabs>
        <w:tab w:val="left" w:pos="0" w:leader="none"/>
      </w:tabs>
    </w:pPr>
    <w:rPr>
      <w:rFonts w:ascii="Arial" w:hAnsi="Arial" w:eastAsia="黑体"/>
      <w:sz w:val="36"/>
      <w:szCs w:val="36"/>
    </w:rPr>
  </w:style>
  <w:style w:type="paragraph" w:styleId="1163" w:customStyle="1">
    <w:name w:val="xl29"/>
    <w:basedOn w:val="856"/>
    <w:uiPriority w:val="0"/>
    <w:qFormat/>
    <w:pPr>
      <w:spacing w:before="100" w:beforeAutospacing="1" w:after="100" w:afterAutospacing="1"/>
      <w:pBdr>
        <w:top w:val="single" w:color="auto" w:sz="4" w:space="0"/>
      </w:pBdr>
    </w:pPr>
    <w:rPr>
      <w:rFonts w:ascii="宋体" w:hAnsi="宋体"/>
      <w:sz w:val="20"/>
    </w:rPr>
  </w:style>
  <w:style w:type="paragraph" w:styleId="1164" w:customStyle="1">
    <w:name w:val="xl72"/>
    <w:basedOn w:val="856"/>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65" w:customStyle="1">
    <w:name w:val="Char Char Char1"/>
    <w:basedOn w:val="856"/>
    <w:uiPriority w:val="0"/>
    <w:qFormat/>
    <w:pPr>
      <w:numPr>
        <w:ilvl w:val="0"/>
        <w:numId w:val="3"/>
      </w:numPr>
      <w:jc w:val="both"/>
      <w:widowControl w:val="off"/>
      <w:tabs>
        <w:tab w:val="clear" w:pos="360" w:leader="none"/>
        <w:tab w:val="left" w:pos="840" w:leader="none"/>
      </w:tabs>
    </w:pPr>
  </w:style>
  <w:style w:type="paragraph" w:styleId="1166" w:customStyle="1">
    <w:name w:val="xl23"/>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table" w:styleId="1167" w:customStyle="1">
    <w:name w:val="表样式"/>
    <w:basedOn w:val="867"/>
    <w:uiPriority w:val="0"/>
    <w:qFormat/>
    <w:pPr>
      <w:jc w:val="both"/>
    </w:pPr>
    <w:rPr>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auto" w:fill="auto"/>
      <w:vAlign w:val="center"/>
    </w:tcPr>
  </w:style>
  <w:style w:type="character" w:styleId="1168" w:customStyle="1">
    <w:name w:val="font12"/>
    <w:basedOn w:val="866"/>
    <w:uiPriority w:val="0"/>
    <w:qFormat/>
    <w:rPr>
      <w:rFonts w:hint="eastAsia" w:ascii="宋体" w:hAnsi="宋体" w:eastAsia="宋体" w:cs="宋体"/>
      <w:color w:val="000000"/>
      <w:sz w:val="20"/>
      <w:szCs w:val="20"/>
      <w:u w:val="none"/>
    </w:rPr>
  </w:style>
  <w:style w:type="character" w:styleId="1169" w:customStyle="1">
    <w:name w:val="font151"/>
    <w:basedOn w:val="866"/>
    <w:uiPriority w:val="0"/>
    <w:qFormat/>
    <w:rPr>
      <w:rFonts w:hint="eastAsia" w:ascii="宋体" w:hAnsi="宋体" w:eastAsia="宋体" w:cs="宋体"/>
      <w:strike/>
      <w:color w:val="000000"/>
      <w:sz w:val="20"/>
      <w:szCs w:val="20"/>
    </w:rPr>
  </w:style>
  <w:style w:type="character" w:styleId="1170" w:customStyle="1">
    <w:name w:val="font111"/>
    <w:basedOn w:val="866"/>
    <w:uiPriority w:val="0"/>
    <w:qFormat/>
    <w:rPr>
      <w:rFonts w:hint="eastAsia" w:ascii="宋体" w:hAnsi="宋体" w:eastAsia="宋体" w:cs="宋体"/>
      <w:color w:val="ff0000"/>
      <w:sz w:val="20"/>
      <w:szCs w:val="20"/>
      <w:u w:val="none"/>
    </w:rPr>
  </w:style>
  <w:style w:type="character" w:styleId="1171" w:customStyle="1">
    <w:name w:val="font61"/>
    <w:basedOn w:val="866"/>
    <w:uiPriority w:val="0"/>
    <w:qFormat/>
    <w:rPr>
      <w:rFonts w:hint="eastAsia" w:ascii="宋体" w:hAnsi="宋体" w:eastAsia="宋体" w:cs="宋体"/>
      <w:color w:val="000000"/>
      <w:sz w:val="20"/>
      <w:szCs w:val="20"/>
      <w:u w:val="none"/>
    </w:rPr>
  </w:style>
  <w:style w:type="character" w:styleId="1172" w:customStyle="1">
    <w:name w:val="font112"/>
    <w:basedOn w:val="866"/>
    <w:uiPriority w:val="0"/>
    <w:qFormat/>
    <w:rPr>
      <w:rFonts w:hint="eastAsia" w:ascii="宋体" w:hAnsi="宋体" w:eastAsia="宋体" w:cs="宋体"/>
      <w:color w:val="ff0000"/>
      <w:sz w:val="20"/>
      <w:szCs w:val="20"/>
      <w:u w:val="none"/>
    </w:rPr>
  </w:style>
  <w:style w:type="character" w:styleId="1173" w:customStyle="1">
    <w:name w:val="font81"/>
    <w:basedOn w:val="866"/>
    <w:uiPriority w:val="0"/>
    <w:qFormat/>
    <w:rPr>
      <w:rFonts w:hint="eastAsia" w:ascii="宋体" w:hAnsi="宋体" w:eastAsia="宋体" w:cs="宋体"/>
      <w:strike/>
      <w:color w:val="ff0000"/>
      <w:sz w:val="20"/>
      <w:szCs w:val="20"/>
    </w:rPr>
  </w:style>
  <w:style w:type="character" w:styleId="1174" w:customStyle="1">
    <w:name w:val="font101"/>
    <w:basedOn w:val="866"/>
    <w:uiPriority w:val="0"/>
    <w:qFormat/>
    <w:rPr>
      <w:rFonts w:hint="eastAsia" w:ascii="宋体" w:hAnsi="宋体" w:eastAsia="宋体" w:cs="宋体"/>
      <w:color w:val="ff0000"/>
      <w:sz w:val="20"/>
      <w:szCs w:val="20"/>
      <w:u w:val="none"/>
    </w:rPr>
  </w:style>
  <w:style w:type="character" w:styleId="1175" w:customStyle="1">
    <w:name w:val="font141"/>
    <w:basedOn w:val="866"/>
    <w:uiPriority w:val="0"/>
    <w:qFormat/>
    <w:rPr>
      <w:rFonts w:hint="eastAsia" w:ascii="宋体" w:hAnsi="宋体" w:eastAsia="宋体" w:cs="宋体"/>
      <w:color w:val="ff0000"/>
      <w:sz w:val="20"/>
      <w:szCs w:val="20"/>
      <w:u w:val="none"/>
    </w:rPr>
  </w:style>
  <w:style w:type="character" w:styleId="1176" w:customStyle="1">
    <w:name w:val="font121"/>
    <w:basedOn w:val="866"/>
    <w:uiPriority w:val="0"/>
    <w:qFormat/>
    <w:rPr>
      <w:rFonts w:hint="eastAsia" w:ascii="宋体" w:hAnsi="宋体" w:eastAsia="宋体" w:cs="宋体"/>
      <w:color w:val="ff0000"/>
      <w:sz w:val="20"/>
      <w:szCs w:val="20"/>
      <w:u w:val="none"/>
    </w:rPr>
  </w:style>
  <w:style w:type="character" w:styleId="1177" w:customStyle="1">
    <w:name w:val="font131"/>
    <w:basedOn w:val="866"/>
    <w:uiPriority w:val="0"/>
    <w:qFormat/>
    <w:rPr>
      <w:rFonts w:hint="eastAsia" w:ascii="宋体" w:hAnsi="宋体" w:eastAsia="宋体" w:cs="宋体"/>
      <w:strike/>
      <w:color w:val="ff0000"/>
      <w:sz w:val="20"/>
      <w:szCs w:val="20"/>
    </w:rPr>
  </w:style>
  <w:style w:type="paragraph" w:styleId="1178" w:customStyle="1">
    <w:name w:val="需求正文"/>
    <w:basedOn w:val="1150"/>
    <w:link w:val="1179"/>
    <w:uiPriority w:val="0"/>
    <w:qFormat/>
    <w:pPr>
      <w:ind w:firstLine="0"/>
    </w:pPr>
    <w:rPr>
      <w:rFonts w:hAnsi="宋体"/>
    </w:rPr>
  </w:style>
  <w:style w:type="character" w:styleId="1179" w:customStyle="1">
    <w:name w:val="需求正文 字符"/>
    <w:basedOn w:val="1180"/>
    <w:link w:val="1178"/>
    <w:uiPriority w:val="0"/>
    <w:qFormat/>
    <w:rPr>
      <w:rFonts w:ascii="Calibri" w:hAnsi="宋体" w:eastAsia="宋体" w:cs="Times New Roman"/>
      <w:sz w:val="21"/>
      <w:szCs w:val="22"/>
    </w:rPr>
  </w:style>
  <w:style w:type="character" w:styleId="1180" w:customStyle="1">
    <w:name w:val="列表段落 字符"/>
    <w:basedOn w:val="866"/>
    <w:link w:val="1150"/>
    <w:uiPriority w:val="34"/>
    <w:qFormat/>
    <w:rPr>
      <w:rFonts w:ascii="Calibri" w:hAnsi="Calibri" w:eastAsia="宋体" w:cs="Times New Roman"/>
      <w:sz w:val="21"/>
      <w:szCs w:val="22"/>
    </w:rPr>
  </w:style>
  <w:style w:type="paragraph" w:styleId="1181" w:customStyle="1">
    <w:name w:val="修订1"/>
    <w:hidden/>
    <w:uiPriority w:val="99"/>
    <w:unhideWhenUsed/>
    <w:qFormat/>
    <w:rPr>
      <w:rFonts w:ascii="Times New Roman" w:hAnsi="Times New Roman" w:eastAsia="宋体" w:cs="Times New Roman"/>
      <w:sz w:val="24"/>
      <w:lang w:val="en-US" w:eastAsia="zh-CN" w:bidi="ar-SA"/>
    </w:rPr>
  </w:style>
  <w:style w:type="paragraph" w:styleId="1182" w:customStyle="1">
    <w:name w:val="正文-hy"/>
    <w:basedOn w:val="856"/>
    <w:uiPriority w:val="0"/>
    <w:qFormat/>
    <w:pPr>
      <w:ind w:firstLine="480"/>
    </w:pPr>
    <w:rPr>
      <w:rFonts w:ascii="宋体" w:hAnsi="宋体" w:cstheme="minorBidi"/>
    </w:rPr>
  </w:style>
  <w:style w:type="paragraph" w:styleId="1183" w:customStyle="1">
    <w:name w:val="表正文"/>
    <w:basedOn w:val="856"/>
    <w:uiPriority w:val="0"/>
    <w:qFormat/>
    <w:rPr>
      <w:rFonts w:ascii="Arial" w:hAnsi="Arial"/>
    </w:rPr>
  </w:style>
  <w:style w:type="paragraph" w:styleId="1184" w:customStyle="1">
    <w:name w:val="正文文本缩进1"/>
    <w:basedOn w:val="856"/>
    <w:next w:val="856"/>
    <w:uiPriority w:val="99"/>
    <w:unhideWhenUsed/>
    <w:qFormat/>
    <w:pPr>
      <w:ind w:firstLine="425"/>
      <w:spacing w:line="360" w:lineRule="auto"/>
    </w:pPr>
    <w:rPr>
      <w:sz w:val="20"/>
      <w:szCs w:val="24"/>
    </w:rPr>
  </w:style>
  <w:style w:type="paragraph" w:styleId="1185" w:customStyle="1">
    <w:name w:val="方案正文"/>
    <w:basedOn w:val="856"/>
    <w:uiPriority w:val="0"/>
    <w:qFormat/>
    <w:pPr>
      <w:ind w:firstLine="425"/>
      <w:spacing w:before="120" w:line="360" w:lineRule="auto"/>
    </w:pPr>
    <w:rPr>
      <w:rFonts w:ascii="华文细黑" w:hAnsi="华文细黑" w:eastAsia="华文细黑"/>
      <w:szCs w:val="24"/>
    </w:rPr>
  </w:style>
  <w:style w:type="character" w:styleId="1186" w:customStyle="1">
    <w:name w:val="NormalCharacter"/>
    <w:link w:val="1187"/>
    <w:uiPriority w:val="0"/>
    <w:qFormat/>
  </w:style>
  <w:style w:type="paragraph" w:styleId="1187" w:customStyle="1">
    <w:name w:val="UserStyle_3"/>
    <w:basedOn w:val="856"/>
    <w:link w:val="1186"/>
    <w:uiPriority w:val="0"/>
    <w:qFormat/>
    <w:pPr>
      <w:spacing w:after="160" w:line="240" w:lineRule="exact"/>
    </w:pPr>
  </w:style>
  <w:style w:type="paragraph" w:styleId="1188" w:customStyle="1">
    <w:name w:val="修订2"/>
    <w:hidden/>
    <w:uiPriority w:val="99"/>
    <w:unhideWhenUsed/>
    <w:qFormat/>
    <w:rPr>
      <w:rFonts w:ascii="Times New Roman" w:hAnsi="Times New Roman" w:eastAsia="宋体" w:cs="Times New Roman"/>
      <w:sz w:val="24"/>
      <w:lang w:val="en-US" w:eastAsia="zh-CN" w:bidi="ar-SA"/>
    </w:rPr>
  </w:style>
  <w:style w:type="character" w:styleId="1189" w:customStyle="1">
    <w:name w:val="未处理的提及1"/>
    <w:basedOn w:val="866"/>
    <w:uiPriority w:val="99"/>
    <w:semiHidden/>
    <w:unhideWhenUsed/>
    <w:qFormat/>
    <w:rPr>
      <w:color w:val="605e5c"/>
      <w:shd w:val="clear" w:color="auto" w:fill="e1dfdd"/>
    </w:rPr>
  </w:style>
  <w:style w:type="paragraph" w:styleId="1190" w:customStyle="1">
    <w:name w:val="修订3"/>
    <w:hidden/>
    <w:uiPriority w:val="99"/>
    <w:unhideWhenUsed/>
    <w:qFormat/>
    <w:rPr>
      <w:rFonts w:ascii="Times New Roman" w:hAnsi="Times New Roman" w:eastAsia="宋体" w:cs="Times New Roman"/>
      <w:sz w:val="24"/>
      <w:lang w:val="en-US" w:eastAsia="zh-CN" w:bidi="ar-SA"/>
    </w:rPr>
  </w:style>
  <w:style w:type="paragraph" w:styleId="1191" w:customStyle="1">
    <w:name w:val="Revision"/>
    <w:hidden/>
    <w:uiPriority w:val="99"/>
    <w:unhideWhenUsed/>
    <w:qFormat/>
    <w:rPr>
      <w:rFonts w:ascii="Times New Roman" w:hAnsi="Times New Roman" w:eastAsia="宋体" w:cs="Times New Roman"/>
      <w:sz w:val="24"/>
      <w:lang w:val="en-US" w:eastAsia="zh-CN" w:bidi="ar-SA"/>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0b5c9941-13c7-40b1-a7b0-08583f338126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49EBB37C</paraID>
      <start>0</start>
      <end>2</end>
      <status>unmodified</status>
      <modifiedWord/>
      <trackRevisions>false</trackRevisions>
    </reviewItem>
    <reviewItem>
      <errorID>6c0a0285-ce28-4ceb-b60d-71421124de20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471D6083</paraID>
      <start>0</start>
      <end>2</end>
      <status>unmodified</status>
      <modifiedWord/>
      <trackRevisions>false</trackRevisions>
    </reviewItem>
    <reviewItem>
      <errorID>7d51294a-bbde-4799-9276-fe9b79c1c9e7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5C90B876</paraID>
      <start>0</start>
      <end>2</end>
      <status>unmodified</status>
      <modifiedWord/>
      <trackRevisions>false</trackRevisions>
    </reviewItem>
    <reviewItem>
      <errorID>186bc41c-6c15-4908-96bb-e339d417eef5</errorID>
      <errorWord>.</errorWord>
      <group>L1_Punc</group>
      <groupName>标点问题</groupName>
      <ability>L2_Punc_CN</ability>
      <abilityName/>
      <candidateList/>
      <explain/>
      <paraID>4CB04099</paraID>
      <start>1</start>
      <end>2</end>
      <status>unmodified</status>
      <modifiedWord/>
      <trackRevisions>false</trackRevisions>
    </reviewItem>
    <reviewItem>
      <errorID>0b61ec2c-c967-4435-aa9a-808ef431d4f6</errorID>
      <errorWord>万</errorWord>
      <group>L1_Word</group>
      <groupName>字词问题</groupName>
      <ability>L2_Typo</ability>
      <abilityName>字词错误</abilityName>
      <candidateList>
        <item>万元</item>
      </candidateList>
      <explain/>
      <paraID>50B51688</paraID>
      <start>8</start>
      <end>9</end>
      <status>unmodified</status>
      <modifiedWord/>
      <trackRevisions>false</trackRevisions>
    </reviewItem>
    <reviewItem>
      <errorID>5eb97126-2590-4312-8457-e0ec084e3bcb</errorID>
      <errorWord>：</errorWord>
      <group>L1_Punc</group>
      <groupName>标点问题</groupName>
      <ability>L2_Punc_CN</ability>
      <abilityName/>
      <candidateList/>
      <explain/>
      <paraID>79B5D25E</paraID>
      <start>30</start>
      <end>31</end>
      <status>unmodified</status>
      <modifiedWord/>
      <trackRevisions>false</trackRevisions>
    </reviewItem>
    <reviewItem>
      <errorID>a0378bf1-c008-4e8c-b905-4b008ad69ba6</errorID>
      <errorWord>1、</errorWord>
      <group>L1_Format</group>
      <groupName>格式问题</groupName>
      <ability>L2_Ordinal</ability>
      <abilityName>序号格式</abilityName>
      <candidateList>
        <item>1.</item>
      </candidateList>
      <explain>当前序号格式不规范，建议修改为规范格式[1.]。</explain>
      <paraID>55E9C619</paraID>
      <start>0</start>
      <end>2</end>
      <status>unmodified</status>
      <modifiedWord/>
      <trackRevisions>false</trackRevisions>
    </reviewItem>
    <reviewItem>
      <errorID>d4c7576c-7f34-4c95-811c-5b22fcd8bcfa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5DEA7C60</paraID>
      <start>0</start>
      <end>2</end>
      <status>unmodified</status>
      <modifiedWord/>
      <trackRevisions>false</trackRevisions>
    </reviewItem>
    <reviewItem>
      <errorID>afaea9fd-d8de-46f9-b7ff-7d280ea7754b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257C1395</paraID>
      <start>0</start>
      <end>2</end>
      <status>unmodified</status>
      <modifiedWord/>
      <trackRevisions>false</trackRevisions>
    </reviewItem>
    <reviewItem>
      <errorID>5e80e1f5-7aca-4351-bb26-a02d070cd084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3FBCE019</paraID>
      <start>0</start>
      <end>2</end>
      <status>unmodified</status>
      <modifiedWord/>
      <trackRevisions>false</trackRevisions>
    </reviewItem>
    <reviewItem>
      <errorID>0d56ac17-fd7f-4993-a28e-5382eac8cadc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65CE025D</paraID>
      <start>0</start>
      <end>2</end>
      <status>unmodified</status>
      <modifiedWord/>
      <trackRevisions>false</trackRevisions>
    </reviewItem>
    <reviewItem>
      <errorID>94226048-97fe-4891-9a40-79dc367c4329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3B7587F3</paraID>
      <start>0</start>
      <end>2</end>
      <status>unmodified</status>
      <modifiedWord/>
      <trackRevisions>false</trackRevisions>
    </reviewItem>
    <reviewItem>
      <errorID>88193130-1614-4648-a3f5-3ec12ed83a5f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6BF4667C</paraID>
      <start>0</start>
      <end>2</end>
      <status>unmodified</status>
      <modifiedWord/>
      <trackRevisions>false</trackRevisions>
    </reviewItem>
    <reviewItem>
      <errorID>a1947ef9-282a-4342-a9de-cc4b0cf79e39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3232933D</paraID>
      <start>0</start>
      <end>2</end>
      <status>unmodified</status>
      <modifiedWord/>
      <trackRevisions>false</trackRevisions>
    </reviewItem>
    <reviewItem>
      <errorID>e197f93f-c38d-45d7-97f2-16600160932f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77B928C7</paraID>
      <start>0</start>
      <end>2</end>
      <status>unmodified</status>
      <modifiedWord/>
      <trackRevisions>false</trackRevisions>
    </reviewItem>
    <reviewItem>
      <errorID>9936db78-94c4-47a0-b975-4ebe79ccc92d</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1FDAEDA</paraID>
      <start>47</start>
      <end>52</end>
      <status>unmodified</status>
      <modifiedWord/>
      <trackRevisions>false</trackRevisions>
    </reviewItem>
    <reviewItem>
      <errorID>c95c4a30-be55-4a48-9b38-c606c04f4dd4</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5B2F6DD5</paraID>
      <start>108</start>
      <end>112</end>
      <status>unmodified</status>
      <modifiedWord/>
      <trackRevisions>false</trackRevisions>
    </reviewItem>
    <reviewItem>
      <errorID>fca95820-d775-4f42-99ee-ad8ca3a8b4da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2DA60332</paraID>
      <start>0</start>
      <end>2</end>
      <status>unmodified</status>
      <modifiedWord/>
      <trackRevisions>false</trackRevisions>
    </reviewItem>
    <reviewItem>
      <errorID>ec37390d-e369-47a3-b7bb-b86a9e9e254f</errorID>
      <errorWord>、</errorWord>
      <group>L1_Punc</group>
      <groupName>标点问题</groupName>
      <ability>L2_Punc_CN</ability>
      <abilityName/>
      <candidateList>
        <item>.</item>
      </candidateList>
      <explain/>
      <paraID>7D24D5FE</paraID>
      <start>1</start>
      <end>2</end>
      <status>unmodified</status>
      <modifiedWord/>
      <trackRevisions>false</trackRevisions>
    </reviewItem>
    <reviewItem>
      <errorID>fc4487a0-d773-43ea-a07f-3daaf6022f69</errorID>
      <errorWord>、</errorWord>
      <group>L1_Punc</group>
      <groupName>标点问题</groupName>
      <ability>L2_Punc_CN</ability>
      <abilityName/>
      <candidateList>
        <item>.</item>
      </candidateList>
      <explain/>
      <paraID> 2F454ED</paraID>
      <start>1</start>
      <end>2</end>
      <status>unmodified</status>
      <modifiedWord/>
      <trackRevisions>false</trackRevisions>
    </reviewItem>
    <reviewItem>
      <errorID>a52b04a4-2390-40c9-b044-299bf3d23763</errorID>
      <errorWord>、</errorWord>
      <group>L1_Punc</group>
      <groupName>标点问题</groupName>
      <ability>L2_Punc_CN</ability>
      <abilityName/>
      <candidateList>
        <item>.</item>
      </candidateList>
      <explain/>
      <paraID>61E7CCCD</paraID>
      <start>1</start>
      <end>2</end>
      <status>unmodified</status>
      <modifiedWord/>
      <trackRevisions>false</trackRevisions>
    </reviewItem>
    <reviewItem>
      <errorID>0030225a-ec20-4c04-9091-69c1f8a304b8</errorID>
      <errorWord>、</errorWord>
      <group>L1_Punc</group>
      <groupName>标点问题</groupName>
      <ability>L2_Punc_CN</ability>
      <abilityName/>
      <candidateList>
        <item>.</item>
      </candidateList>
      <explain/>
      <paraID>465BD877</paraID>
      <start>1</start>
      <end>2</end>
      <status>unmodified</status>
      <modifiedWord/>
      <trackRevisions>false</trackRevisions>
    </reviewItem>
    <reviewItem>
      <errorID>46cd330d-9a69-4ce2-bf98-6376f6be74ad</errorID>
      <errorWord>、</errorWord>
      <group>L1_Punc</group>
      <groupName>标点问题</groupName>
      <ability>L2_Punc_CN</ability>
      <abilityName/>
      <candidateList>
        <item>.</item>
      </candidateList>
      <explain/>
      <paraID>5377866B</paraID>
      <start>1</start>
      <end>2</end>
      <status>unmodified</status>
      <modifiedWord/>
      <trackRevisions>false</trackRevisions>
    </reviewItem>
    <reviewItem>
      <errorID>39ddd71a-c0d1-4dda-b7ea-908d864e83f1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134FAAF5</paraID>
      <start>0</start>
      <end>2</end>
      <status>unmodified</status>
      <modifiedWord/>
      <trackRevisions>false</trackRevisions>
    </reviewItem>
    <reviewItem>
      <errorID>147c32b1-3459-470e-9bea-2961cc1290a7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552E0B4D</paraID>
      <start>0</start>
      <end>2</end>
      <status>unmodified</status>
      <modifiedWord/>
      <trackRevisions>false</trackRevisions>
    </reviewItem>
    <reviewItem>
      <errorID>13d12d0a-a1f8-4090-9a7a-2ad64012f82d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2F723ADF</paraID>
      <start>0</start>
      <end>2</end>
      <status>unmodified</status>
      <modifiedWord/>
      <trackRevisions>false</trackRevisions>
    </reviewItem>
    <reviewItem>
      <errorID>9b2562d3-6c62-43d6-bf3c-f3c64f5c9fa4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176BFE65</paraID>
      <start>0</start>
      <end>2</end>
      <status>unmodified</status>
      <modifiedWord/>
      <trackRevisions>false</trackRevisions>
    </reviewItem>
    <reviewItem>
      <errorID>08f43754-8b4f-404e-8096-65e685cee48d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487F4ADB</paraID>
      <start>0</start>
      <end>2</end>
      <status>unmodified</status>
      <modifiedWord/>
      <trackRevisions>false</trackRevisions>
    </reviewItem>
    <reviewItem>
      <errorID>a2555129-2548-4c1d-9f2f-35d3172c9a17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3D8E37CB</paraID>
      <start>0</start>
      <end>2</end>
      <status>unmodified</status>
      <modifiedWord/>
      <trackRevisions>false</trackRevisions>
    </reviewItem>
    <reviewItem>
      <errorID>0cb37bc8-16c9-4bcd-9ed8-889cbea0682f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46A6CA17</paraID>
      <start>0</start>
      <end>3</end>
      <status>unmodified</status>
      <modifiedWord/>
      <trackRevisions>false</trackRevisions>
    </reviewItem>
    <reviewItem>
      <errorID>bc4d3c1e-a3f7-4f37-88a7-b93837fabf32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4CB8A6B9</paraID>
      <start>0</start>
      <end>3</end>
      <status>unmodified</status>
      <modifiedWord/>
      <trackRevisions>false</trackRevisions>
    </reviewItem>
    <reviewItem>
      <errorID>53177254-3f63-4596-8588-3e21d1fcb9fd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54B95F0B</paraID>
      <start>0</start>
      <end>3</end>
      <status>unmodified</status>
      <modifiedWord/>
      <trackRevisions>false</trackRevisions>
    </reviewItem>
    <reviewItem>
      <errorID>3b0d5c1a-ca7d-44a0-bd75-da8b728f8169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3AB78E78</paraID>
      <start>0</start>
      <end>3</end>
      <status>unmodified</status>
      <modifiedWord/>
      <trackRevisions>false</trackRevisions>
    </reviewItem>
    <reviewItem>
      <errorID>97c5944d-0f52-438d-8c96-54232dbd7fd4</errorID>
      <errorWord>、</errorWord>
      <group>L1_Punc</group>
      <groupName>标点问题</groupName>
      <ability>L2_Punc_CN</ability>
      <abilityName/>
      <candidateList>
        <item>.</item>
      </candidateList>
      <explain/>
      <paraID>7DC42B62</paraID>
      <start>1</start>
      <end>2</end>
      <status>unmodified</status>
      <modifiedWord/>
      <trackRevisions>false</trackRevisions>
    </reviewItem>
    <reviewItem>
      <errorID>d89417e0-7e71-4d0b-8282-99ab6c1988c8</errorID>
      <errorWord>、</errorWord>
      <group>L1_Punc</group>
      <groupName>标点问题</groupName>
      <ability>L2_Punc_CN</ability>
      <abilityName/>
      <candidateList>
        <item>.</item>
      </candidateList>
      <explain/>
      <paraID>45E010CD</paraID>
      <start>1</start>
      <end>2</end>
      <status>unmodified</status>
      <modifiedWord/>
      <trackRevisions>false</trackRevisions>
    </reviewItem>
    <reviewItem>
      <errorID>0cb301ab-cede-4f26-a20c-6fc090c90c04</errorID>
      <errorWord>、</errorWord>
      <group>L1_Punc</group>
      <groupName>标点问题</groupName>
      <ability>L2_Punc_CN</ability>
      <abilityName/>
      <candidateList>
        <item>.</item>
      </candidateList>
      <explain/>
      <paraID>28614E7C</paraID>
      <start>1</start>
      <end>2</end>
      <status>unmodified</status>
      <modifiedWord/>
      <trackRevisions>false</trackRevisions>
    </reviewItem>
    <reviewItem>
      <errorID>5f7b8373-859d-497f-9248-7070f78fa47d</errorID>
      <errorWord>、</errorWord>
      <group>L1_Punc</group>
      <groupName>标点问题</groupName>
      <ability>L2_Punc_CN</ability>
      <abilityName/>
      <candidateList>
        <item>.</item>
      </candidateList>
      <explain/>
      <paraID>753E5770</paraID>
      <start>1</start>
      <end>2</end>
      <status>unmodified</status>
      <modifiedWord/>
      <trackRevisions>false</trackRevisions>
    </reviewItem>
    <reviewItem>
      <errorID>5e528f80-a22b-4057-a2c0-388b7ab378c8</errorID>
      <errorWord>、</errorWord>
      <group>L1_Punc</group>
      <groupName>标点问题</groupName>
      <ability>L2_Punc_CN</ability>
      <abilityName/>
      <candidateList>
        <item>.</item>
      </candidateList>
      <explain/>
      <paraID>4754731A</paraID>
      <start>1</start>
      <end>2</end>
      <status>unmodified</status>
      <modifiedWord/>
      <trackRevisions>false</trackRevisions>
    </reviewItem>
    <reviewItem>
      <errorID>7e28b253-b34c-4a9e-ba63-0eca9e6da561</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39F9CB21</paraID>
      <start>22</start>
      <end>26</end>
      <status>unmodified</status>
      <modifiedWord/>
      <trackRevisions>false</trackRevisions>
    </reviewItem>
    <reviewItem>
      <errorID>7ae24f96-63d8-4d75-93cc-e3196c490073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79AD7E48</paraID>
      <start>0</start>
      <end>3</end>
      <status>unmodified</status>
      <modifiedWord/>
      <trackRevisions>false</trackRevisions>
    </reviewItem>
    <reviewItem>
      <errorID>bcd40c8a-5e5b-4718-879d-190d034a2f84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C55C9B7</paraID>
      <start>0</start>
      <end>3</end>
      <status>unmodified</status>
      <modifiedWord/>
      <trackRevisions>false</trackRevisions>
    </reviewItem>
    <reviewItem>
      <errorID>b202150d-cb63-44b7-8586-0bc7ad4031e2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3C8E89A3</paraID>
      <start>0</start>
      <end>3</end>
      <status>unmodified</status>
      <modifiedWord/>
      <trackRevisions>false</trackRevisions>
    </reviewItem>
    <reviewItem>
      <errorID>fa425597-ab30-4fc5-9990-9dade6c83fd5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5E711002</paraID>
      <start>0</start>
      <end>3</end>
      <status>unmodified</status>
      <modifiedWord/>
      <trackRevisions>false</trackRevisions>
    </reviewItem>
    <reviewItem>
      <errorID>bbaf05a3-bae0-4a3f-9644-6cbe80381eea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65D7CCA9</paraID>
      <start>0</start>
      <end>3</end>
      <status>unmodified</status>
      <modifiedWord/>
      <trackRevisions>false</trackRevisions>
    </reviewItem>
    <reviewItem>
      <errorID>2a44e4ab-1b7a-461d-9564-f7cbc904df48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1106CCAE</paraID>
      <start>0</start>
      <end>3</end>
      <status>unmodified</status>
      <modifiedWord/>
      <trackRevisions>false</trackRevisions>
    </reviewItem>
    <reviewItem>
      <errorID>da352d57-97ca-47b2-8c85-e165266ea1c7</errorID>
      <errorWord>导致的</errorWord>
      <group>L1_Word</group>
      <groupName>字词问题</groupName>
      <ability>L2_Typo</ability>
      <abilityName>字词错误</abilityName>
      <candidateList>
        <item>导致</item>
      </candidateList>
      <explain>〈动〉引起：由一些小的矛盾～双方关系破裂。</explain>
      <paraID>1CEC0387</paraID>
      <start>105</start>
      <end>108</end>
      <status>unmodified</status>
      <modifiedWord/>
      <trackRevisions>false</trackRevisions>
    </reviewItem>
    <reviewItem>
      <errorID>9f56b2f0-9085-4c0d-a7ec-da5b6d4f233f</errorID>
      <errorWord>接</errorWord>
      <group>L1_Word</group>
      <groupName>字词问题</groupName>
      <ability>L2_Typo</ability>
      <abilityName>字词错误</abilityName>
      <candidateList>
        <item>接在</item>
      </candidateList>
      <explain/>
      <paraID>7B59C187</paraID>
      <start>19</start>
      <end>20</end>
      <status>unmodified</status>
      <modifiedWord/>
      <trackRevisions>false</trackRevisions>
    </reviewItem>
    <reviewItem>
      <errorID>bdc0cc41-cf1d-4b67-84b3-bb63dad8a9ed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470E0226</paraID>
      <start>0</start>
      <end>3</end>
      <status>unmodified</status>
      <modifiedWord/>
      <trackRevisions>false</trackRevisions>
    </reviewItem>
    <reviewItem>
      <errorID>1d70ccd9-0f42-44a7-b6b9-ba92afded669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44386843</paraID>
      <start>0</start>
      <end>3</end>
      <status>unmodified</status>
      <modifiedWord/>
      <trackRevisions>false</trackRevisions>
    </reviewItem>
    <reviewItem>
      <errorID>ad9a73fc-4993-4b46-8a1a-fea869eae8b1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D7833F6</paraID>
      <start>0</start>
      <end>3</end>
      <status>unmodified</status>
      <modifiedWord/>
      <trackRevisions>false</trackRevisions>
    </reviewItem>
    <reviewItem>
      <errorID>ac201bef-ab9c-485b-9164-a470091e4441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58168F93</paraID>
      <start>0</start>
      <end>3</end>
      <status>unmodified</status>
      <modifiedWord/>
      <trackRevisions>false</trackRevisions>
    </reviewItem>
    <reviewItem>
      <errorID>53a4ad8e-6c6e-4fee-bfc9-a079c3cedcdc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13D47273</paraID>
      <start>0</start>
      <end>3</end>
      <status>unmodified</status>
      <modifiedWord/>
      <trackRevisions>false</trackRevisions>
    </reviewItem>
    <reviewItem>
      <errorID>c8045429-52fc-45af-93e0-7146592aee6d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227F856F</paraID>
      <start>0</start>
      <end>3</end>
      <status>unmodified</status>
      <modifiedWord/>
      <trackRevisions>false</trackRevisions>
    </reviewItem>
    <reviewItem>
      <errorID>c04755f0-8e82-46c2-8cdd-ad3177e25460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58CA2CB6</paraID>
      <start>0</start>
      <end>3</end>
      <status>unmodified</status>
      <modifiedWord/>
      <trackRevisions>false</trackRevisions>
    </reviewItem>
    <reviewItem>
      <errorID>c6f0c30d-989a-4632-beaa-8745ebd6b64f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2661271A</paraID>
      <start>0</start>
      <end>3</end>
      <status>unmodified</status>
      <modifiedWord/>
      <trackRevisions>false</trackRevisions>
    </reviewItem>
    <reviewItem>
      <errorID>d89f899c-5da3-40de-b5b0-e2b17cbc8928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1FF425A8</paraID>
      <start>0</start>
      <end>3</end>
      <status>unmodified</status>
      <modifiedWord/>
      <trackRevisions>false</trackRevisions>
    </reviewItem>
    <reviewItem>
      <errorID>c91a4ac1-5ef1-4369-9cf8-dbe1c76fa432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43A788D3</paraID>
      <start>142</start>
      <end>145</end>
      <status>unmodified</status>
      <modifiedWord/>
      <trackRevisions>false</trackRevisions>
    </reviewItem>
    <reviewItem>
      <errorID>e73e1ed5-2a95-4f63-828d-bc988b37dd2d</errorID>
      <errorWord>和</errorWord>
      <group>L1_Word</group>
      <groupName>字词问题</groupName>
      <ability>L2_Typo</ability>
      <abilityName>字词错误</abilityName>
      <candidateList>
        <item>和加</item>
      </candidateList>
      <explain/>
      <paraID>43A788D3</paraID>
      <start>240</start>
      <end>241</end>
      <status>unmodified</status>
      <modifiedWord/>
      <trackRevisions>false</trackRevisions>
    </reviewItem>
    <reviewItem>
      <errorID>1404f724-e23c-4db6-8f07-f09e40fc72d0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468CC4F5</paraID>
      <start>0</start>
      <end>3</end>
      <status>unmodified</status>
      <modifiedWord/>
      <trackRevisions>false</trackRevisions>
    </reviewItem>
    <reviewItem>
      <errorID>c3422dd4-158c-4489-9e4e-06ef01b05378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532A8D5</paraID>
      <start>0</start>
      <end>3</end>
      <status>unmodified</status>
      <modifiedWord/>
      <trackRevisions>false</trackRevisions>
    </reviewItem>
    <reviewItem>
      <errorID>b940160b-c7e8-467d-8668-1a57fc3d95f4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4FBBD7CE</paraID>
      <start>0</start>
      <end>3</end>
      <status>unmodified</status>
      <modifiedWord/>
      <trackRevisions>false</trackRevisions>
    </reviewItem>
    <reviewItem>
      <errorID>19b97576-eab0-4b49-ac19-6d88cc289ba6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3EF9C9DC</paraID>
      <start>0</start>
      <end>3</end>
      <status>unmodified</status>
      <modifiedWord/>
      <trackRevisions>false</trackRevisions>
    </reviewItem>
    <reviewItem>
      <errorID>4bf13781-1734-42e6-b258-1689c4e058b8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6FAB72E1</paraID>
      <start>0</start>
      <end>3</end>
      <status>unmodified</status>
      <modifiedWord/>
      <trackRevisions>false</trackRevisions>
    </reviewItem>
    <reviewItem>
      <errorID>5b706e0e-6776-4a32-8e8c-6131ed3f7660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7BC36CF2</paraID>
      <start>0</start>
      <end>3</end>
      <status>unmodified</status>
      <modifiedWord/>
      <trackRevisions>false</trackRevisions>
    </reviewItem>
    <reviewItem>
      <errorID>29d462ce-78a4-43bb-9bfe-c00ec3229f60</errorID>
      <errorWord>：</errorWord>
      <group>L1_Punc</group>
      <groupName>标点问题</groupName>
      <ability>L2_Punc_CN</ability>
      <abilityName/>
      <candidateList/>
      <explain/>
      <paraID>6FCF6274</paraID>
      <start>14</start>
      <end>15</end>
      <status>unmodified</status>
      <modifiedWord/>
      <trackRevisions>false</trackRevisions>
    </reviewItem>
    <reviewItem>
      <errorID>8a071edd-8f43-4cb0-964c-a071ff33073d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7F36C233</paraID>
      <start>0</start>
      <end>2</end>
      <status>unmodified</status>
      <modifiedWord/>
      <trackRevisions>false</trackRevisions>
    </reviewItem>
    <reviewItem>
      <errorID>5ddbceec-df88-4e1a-92df-89b5784d5d42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1D07B424</paraID>
      <start>0</start>
      <end>2</end>
      <status>unmodified</status>
      <modifiedWord/>
      <trackRevisions>false</trackRevisions>
    </reviewItem>
    <reviewItem>
      <errorID>5c3f66d5-0a4e-4724-9d7a-4fe41506c8f5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1318AEA5</paraID>
      <start>0</start>
      <end>2</end>
      <status>unmodified</status>
      <modifiedWord/>
      <trackRevisions>false</trackRevisions>
    </reviewItem>
    <reviewItem>
      <errorID>54f8eb1a-d1f7-4c6d-9b54-5bf22d73272b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B5AB1D1</paraID>
      <start>0</start>
      <end>2</end>
      <status>unmodified</status>
      <modifiedWord/>
      <trackRevisions>false</trackRevisions>
    </reviewItem>
    <reviewItem>
      <errorID>cbad4298-b21e-4437-a1bc-2aca3bb99ca5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7BC6292B</paraID>
      <start>0</start>
      <end>2</end>
      <status>unmodified</status>
      <modifiedWord/>
      <trackRevisions>false</trackRevisions>
    </reviewItem>
    <reviewItem>
      <errorID>9ad626c9-e832-4bf1-b9e9-ee0bce7830fe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5EA5D61F</paraID>
      <start>0</start>
      <end>2</end>
      <status>unmodified</status>
      <modifiedWord/>
      <trackRevisions>false</trackRevisions>
    </reviewItem>
    <reviewItem>
      <errorID>5f355075-027d-49af-8541-c628b0b8f4f6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120C0E4B</paraID>
      <start>0</start>
      <end>2</end>
      <status>unmodified</status>
      <modifiedWord/>
      <trackRevisions>false</trackRevisions>
    </reviewItem>
    <reviewItem>
      <errorID>6a3dc490-2198-4347-9910-40277bf69958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1ACCEA75</paraID>
      <start>0</start>
      <end>2</end>
      <status>unmodified</status>
      <modifiedWord/>
      <trackRevisions>false</trackRevisions>
    </reviewItem>
    <reviewItem>
      <errorID>525ff6e7-444e-495d-b580-f87799d8db68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733E551A</paraID>
      <start>0</start>
      <end>2</end>
      <status>unmodified</status>
      <modifiedWord/>
      <trackRevisions>false</trackRevisions>
    </reviewItem>
    <reviewItem>
      <errorID>b7898a64-356b-49a7-b237-bad9173f3fb9</errorID>
      <errorWord>，</errorWord>
      <group>L1_Punc</group>
      <groupName>标点问题</groupName>
      <ability>L2_Punc_CN</ability>
      <abilityName/>
      <candidateList/>
      <explain/>
      <paraID>5BCD7641</paraID>
      <start>7</start>
      <end>8</end>
      <status>unmodified</status>
      <modifiedWord/>
      <trackRevisions>false</trackRevisions>
    </reviewItem>
    <reviewItem>
      <errorID>ea4400e6-10f8-4213-abbb-6af0d297273a</errorID>
      <errorWord>......</errorWord>
      <group>L1_Punc</group>
      <groupName>标点问题</groupName>
      <ability>L2_Punc_CN</ability>
      <abilityName/>
      <candidateList>
        <item>……</item>
      </candidateList>
      <explain/>
      <paraID>143923FF</paraID>
      <start>0</start>
      <end>6</end>
      <status>unmodified</status>
      <modifiedWord/>
      <trackRevisions>false</trackRevisions>
    </reviewItem>
    <reviewItem>
      <errorID>e512964f-46c5-46bd-88be-9fb1e9f2e9fc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67467AAA</paraID>
      <start>162</start>
      <end>165</end>
      <status>unmodified</status>
      <modifiedWord/>
      <trackRevisions>false</trackRevisions>
    </reviewItem>
    <reviewItem>
      <errorID>86d90d13-8dcc-4f54-a952-c294d2296dcb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4670AD2F</paraID>
      <start>115</start>
      <end>116</end>
      <status>unmodified</status>
      <modifiedWord/>
      <trackRevisions>false</trackRevisions>
    </reviewItem>
    <reviewItem>
      <errorID>210cc189-00f0-4a7c-96f4-8b7713814f29</errorID>
      <errorWord>-</errorWord>
      <group>L1_Format</group>
      <groupName>格式问题</groupName>
      <ability>L2_HalfPunc_CN</ability>
      <abilityName/>
      <candidateList>
        <item>－</item>
      </candidateList>
      <explain>文本全半角错误。</explain>
      <paraID>52CAF73A</paraID>
      <start>6</start>
      <end>7</end>
      <status>unmodified</status>
      <modifiedWord/>
      <trackRevisions>false</trackRevisions>
    </reviewItem>
    <reviewItem>
      <errorID>b76489b0-5a9b-4a5e-a0fc-2f24e91b9642</errorID>
      <errorWord>-</errorWord>
      <group>L1_Format</group>
      <groupName>格式问题</groupName>
      <ability>L2_HalfPunc_CN</ability>
      <abilityName/>
      <candidateList>
        <item>－</item>
      </candidateList>
      <explain>文本全半角错误。</explain>
      <paraID>5529F88B</paraID>
      <start>6</start>
      <end>7</end>
      <status>unmodified</status>
      <modifiedWord/>
      <trackRevisions>false</trackRevisions>
    </reviewItem>
    <reviewItem>
      <errorID>a40733f9-d637-4789-91da-7ca31b47c4ae</errorID>
      <errorWord>-</errorWord>
      <group>L1_Format</group>
      <groupName>格式问题</groupName>
      <ability>L2_HalfPunc_CN</ability>
      <abilityName/>
      <candidateList>
        <item>－</item>
      </candidateList>
      <explain>文本全半角错误。</explain>
      <paraID>1806FBD7</paraID>
      <start>12</start>
      <end>13</end>
      <status>unmodified</status>
      <modifiedWord/>
      <trackRevisions>false</trackRevisions>
    </reviewItem>
    <reviewItem>
      <errorID>351f3759-18eb-45c4-9610-848da9408ebd</errorID>
      <errorWord>-</errorWord>
      <group>L1_Format</group>
      <groupName>格式问题</groupName>
      <ability>L2_HalfPunc_CN</ability>
      <abilityName/>
      <candidateList>
        <item>－</item>
      </candidateList>
      <explain>文本全半角错误。</explain>
      <paraID>79587688</paraID>
      <start>9</start>
      <end>10</end>
      <status>unmodified</status>
      <modifiedWord/>
      <trackRevisions>false</trackRevisions>
    </reviewItem>
    <reviewItem>
      <errorID>55d1be3b-b237-45f7-a850-b5bfdecdbcc2</errorID>
      <errorWord>记费</errorWord>
      <group>L1_Word</group>
      <groupName>字词问题</groupName>
      <ability>L2_Typo</ability>
      <abilityName>字词错误</abilityName>
      <candidateList>
        <item>计费</item>
      </candidateList>
      <explain/>
      <paraID>4608E841</paraID>
      <start>13</start>
      <end>15</end>
      <status>unmodified</status>
      <modifiedWord/>
      <trackRevisions>false</trackRevisions>
    </reviewItem>
    <reviewItem>
      <errorID>addb977b-53f4-43a1-adb1-f10ad4e28ba4</errorID>
      <errorWord>记费</errorWord>
      <group>L1_Word</group>
      <groupName>字词问题</groupName>
      <ability>L2_Typo</ability>
      <abilityName>字词错误</abilityName>
      <candidateList>
        <item>计费</item>
      </candidateList>
      <explain>存在发音相同字词的误用。</explain>
      <paraID>66EAC7B5</paraID>
      <start>24</start>
      <end>26</end>
      <status>unmodified</status>
      <modifiedWord/>
      <trackRevisions>false</trackRevisions>
    </reviewItem>
    <reviewItem>
      <errorID>d3b8eb79-9fad-42e2-8944-e11011cb2021</errorID>
      <errorWord>改善</errorWord>
      <group>L1_Grammar</group>
      <groupName>语法问题</groupName>
      <ability>L2_Grammar</ability>
      <abilityName>语法错误</abilityName>
      <candidateList>
        <item>解决</item>
      </candidateList>
      <explain>“改善～问题”搭配不当，建议修改为“解决～问题”。</explain>
      <paraID> 2860141</paraID>
      <start>66</start>
      <end>68</end>
      <status>unmodified</status>
      <modifiedWord/>
      <trackRevisions>false</trackRevisions>
    </reviewItem>
    <reviewItem>
      <errorID>536e7b1c-92c4-4b3e-a86f-9303d6f75e4f</errorID>
      <errorWord>病区下</errorWord>
      <group>L1_Word</group>
      <groupName>字词问题</groupName>
      <ability>L2_Typo</ability>
      <abilityName>字词错误</abilityName>
      <candidateList>
        <item>病区</item>
      </candidateList>
      <explain/>
      <paraID>2F929DB4</paraID>
      <start>38</start>
      <end>41</end>
      <status>unmodified</status>
      <modifiedWord/>
      <trackRevisions>false</trackRevisions>
    </reviewItem>
    <reviewItem>
      <errorID>ac1de675-5a3b-4cfc-a594-ffcabf7215f5</errorID>
      <errorWord>种</errorWord>
      <group>L1_Knowledge</group>
      <groupName>知识性问题</groupName>
      <ability>L2_Knowledge</ability>
      <abilityName>其他知识</abilityName>
      <candidateList>
        <item>个</item>
      </candidateList>
      <explain>请检查“种”是否为量词使用错误，建议修改为“个”。</explain>
      <paraID>65DAB2FC</paraID>
      <start>13</start>
      <end>14</end>
      <status>unmodified</status>
      <modifiedWord/>
      <trackRevisions>false</trackRevisions>
    </reviewItem>
    <reviewItem>
      <errorID>a3e6f179-e0e3-4067-932c-936e26192833</errorID>
      <errorWord>其它</errorWord>
      <group>L1_Word</group>
      <groupName>字词问题</groupName>
      <ability>L2_Alias</ability>
      <abilityName>也作/曾用词</abilityName>
      <candidateList>
        <item>其他</item>
      </candidateList>
      <explain>词汇[其它]为不规范表述或旧称，其规范书面表述为[其他]。</explain>
      <paraID>69BEEF8E</paraID>
      <start>16</start>
      <end>18</end>
      <status>unmodified</status>
      <modifiedWord/>
      <trackRevisions>false</trackRevisions>
    </reviewItem>
    <reviewItem>
      <errorID>aee5759d-c796-40bb-9796-d7dc9b470247</errorID>
      <errorWord>所有的</errorWord>
      <group>L1_Word</group>
      <groupName>字词问题</groupName>
      <ability>L2_Typo</ability>
      <abilityName>字词错误</abilityName>
      <candidateList>
        <item>所有</item>
      </candidateList>
      <explain/>
      <paraID>2028C7C2</paraID>
      <start>17</start>
      <end>20</end>
      <status>unmodified</status>
      <modifiedWord/>
      <trackRevisions>false</trackRevisions>
    </reviewItem>
    <reviewItem>
      <errorID>6b35f9d8-151d-49c8-b413-1a23ce6076bb</errorID>
      <errorWord>药房下</errorWord>
      <group>L1_Word</group>
      <groupName>字词问题</groupName>
      <ability>L2_Typo</ability>
      <abilityName>字词错误</abilityName>
      <candidateList>
        <item>药房</item>
      </candidateList>
      <explain/>
      <paraID>6773E05B</paraID>
      <start>13</start>
      <end>16</end>
      <status>unmodified</status>
      <modifiedWord/>
      <trackRevisions>false</trackRevisions>
    </reviewItem>
    <reviewItem>
      <errorID>3cbf497a-c9e8-4523-a3c9-4872af4ac771</errorID>
      <errorWord>与</errorWord>
      <group>L1_Word</group>
      <groupName>字词问题</groupName>
      <ability>L2_Typo</ability>
      <abilityName>字词错误</abilityName>
      <candidateList>
        <item>与第</item>
      </candidateList>
      <explain/>
      <paraID>797CEFD5</paraID>
      <start>32</start>
      <end>33</end>
      <status>unmodified</status>
      <modifiedWord/>
      <trackRevisions>false</trackRevisions>
    </reviewItem>
    <reviewItem>
      <errorID>9cd84a57-a4d4-4336-b76e-6c2b045ded24</errorID>
      <errorWord>其它</errorWord>
      <group>L1_Word</group>
      <groupName>字词问题</groupName>
      <ability>L2_Alias</ability>
      <abilityName>也作/曾用词</abilityName>
      <candidateList>
        <item>其他</item>
      </candidateList>
      <explain>词汇[其它]为不规范表述或旧称，其规范书面表述为[其他]。</explain>
      <paraID>4091887D</paraID>
      <start>30</start>
      <end>32</end>
      <status>unmodified</status>
      <modifiedWord/>
      <trackRevisions>false</trackRevisions>
    </reviewItem>
    <reviewItem>
      <errorID>f2575048-a846-4c31-850f-5dbbb6240eb7</errorID>
      <errorWord>其它</errorWord>
      <group>L1_Word</group>
      <groupName>字词问题</groupName>
      <ability>L2_Alias</ability>
      <abilityName>也作/曾用词</abilityName>
      <candidateList>
        <item>其他</item>
      </candidateList>
      <explain>词汇[其它]为不规范表述或旧称，其规范书面表述为[其他]。</explain>
      <paraID>6C45E211</paraID>
      <start>2</start>
      <end>4</end>
      <status>unmodified</status>
      <modifiedWord/>
      <trackRevisions>false</trackRevisions>
    </reviewItem>
    <reviewItem>
      <errorID>a4dfcc82-df5d-47bf-b8cf-e715d66fa3da</errorID>
      <errorWord>需含</errorWord>
      <group>L1_Word</group>
      <groupName>字词问题</groupName>
      <ability>L2_Typo</ability>
      <abilityName>字词错误</abilityName>
      <candidateList>
        <item>包含</item>
      </candidateList>
      <explain>〈动〉里边含有：这句话～好几层意思。</explain>
      <paraID>41487C3F</paraID>
      <start>22</start>
      <end>24</end>
      <status>unmodified</status>
      <modifiedWord/>
      <trackRevisions>false</trackRevisions>
    </reviewItem>
    <reviewItem>
      <errorID>20c56de0-06d4-4041-a542-74a27b061b89</errorID>
      <errorWord>、</errorWord>
      <group>L1_Word</group>
      <groupName>字词问题</groupName>
      <ability>L2_Typo</ability>
      <abilityName>字词错误</abilityName>
      <candidateList>
        <item>、中</item>
      </candidateList>
      <explain/>
      <paraID>41487C3F</paraID>
      <start>30</start>
      <end>31</end>
      <status>unmodified</status>
      <modifiedWord/>
      <trackRevisions>false</trackRevisions>
    </reviewItem>
    <reviewItem>
      <errorID>3d3066e3-0443-4c73-8c14-27a83652ea57</errorID>
      <errorWord>，所</errorWord>
      <group>L1_Word</group>
      <groupName>字词问题</groupName>
      <ability>L2_Typo</ability>
      <abilityName>字词错误</abilityName>
      <candidateList>
        <item>，</item>
      </candidateList>
      <explain/>
      <paraID>4393186B</paraID>
      <start>9</start>
      <end>11</end>
      <status>unmodified</status>
      <modifiedWord/>
      <trackRevisions>false</trackRevisions>
    </reviewItem>
    <reviewItem>
      <errorID>2ee8b825-3ca4-472d-869d-52411a770c48</errorID>
      <errorWord>其它</errorWord>
      <group>L1_Word</group>
      <groupName>字词问题</groupName>
      <ability>L2_Alias</ability>
      <abilityName>也作/曾用词</abilityName>
      <candidateList>
        <item>其他</item>
      </candidateList>
      <explain>词汇[其它]为不规范表述或旧称，其规范书面表述为[其他]。</explain>
      <paraID>2020B5A5</paraID>
      <start>30</start>
      <end>32</end>
      <status>unmodified</status>
      <modifiedWord/>
      <trackRevisions>false</trackRevisions>
    </reviewItem>
    <reviewItem>
      <errorID>35524609-163c-4628-8411-1701ee88c82f</errorID>
      <errorWord>其它</errorWord>
      <group>L1_Word</group>
      <groupName>字词问题</groupName>
      <ability>L2_Alias</ability>
      <abilityName>也作/曾用词</abilityName>
      <candidateList>
        <item>其他</item>
      </candidateList>
      <explain>词汇[其它]为不规范表述或旧称，其规范书面表述为[其他]。</explain>
      <paraID>6E7B1896</paraID>
      <start>2</start>
      <end>4</end>
      <status>unmodified</status>
      <modifiedWord/>
      <trackRevisions>false</trackRevisions>
    </reviewItem>
    <reviewItem>
      <errorID>b3b8b5f8-d22e-4fc3-a37a-a6412f442f10</errorID>
      <errorWord>-</errorWord>
      <group>L1_Format</group>
      <groupName>格式问题</groupName>
      <ability>L2_HalfPunc_CN</ability>
      <abilityName/>
      <candidateList>
        <item>－</item>
      </candidateList>
      <explain>文本全半角错误。</explain>
      <paraID>7A57D163</paraID>
      <start>16</start>
      <end>17</end>
      <status>unmodified</status>
      <modifiedWord/>
      <trackRevisions>false</trackRevisions>
    </reviewItem>
    <reviewItem>
      <errorID>4acf7312-8844-4f0c-abfa-e3d470936ec7</errorID>
      <errorWord>&gt;</errorWord>
      <group>L1_Format</group>
      <groupName>格式问题</groupName>
      <ability>L2_HalfPunc_CN</ability>
      <abilityName/>
      <candidateList>
        <item>〉</item>
      </candidateList>
      <explain>文本全半角错误。</explain>
      <paraID>7A57D163</paraID>
      <start>17</start>
      <end>18</end>
      <status>unmodified</status>
      <modifiedWord/>
      <trackRevisions>false</trackRevisions>
    </reviewItem>
    <reviewItem>
      <errorID>d0b394e8-a8b6-40e4-938b-5a2a2f59f797</errorID>
      <errorWord>-</errorWord>
      <group>L1_Format</group>
      <groupName>格式问题</groupName>
      <ability>L2_HalfPunc_CN</ability>
      <abilityName/>
      <candidateList>
        <item>－</item>
      </candidateList>
      <explain>文本全半角错误。</explain>
      <paraID>7A57D163</paraID>
      <start>22</start>
      <end>23</end>
      <status>unmodified</status>
      <modifiedWord/>
      <trackRevisions>false</trackRevisions>
    </reviewItem>
    <reviewItem>
      <errorID>6ab4d32a-7362-42a5-9ef4-f1df1e53a6e3</errorID>
      <errorWord>&gt;</errorWord>
      <group>L1_Format</group>
      <groupName>格式问题</groupName>
      <ability>L2_HalfPunc_CN</ability>
      <abilityName/>
      <candidateList>
        <item>〉</item>
      </candidateList>
      <explain>文本全半角错误。</explain>
      <paraID>7A57D163</paraID>
      <start>23</start>
      <end>24</end>
      <status>unmodified</status>
      <modifiedWord/>
      <trackRevisions>false</trackRevisions>
    </reviewItem>
    <reviewItem>
      <errorID>c00a3d88-2e74-437c-b7a2-418cb32641af</errorID>
      <errorWord>-</errorWord>
      <group>L1_Format</group>
      <groupName>格式问题</groupName>
      <ability>L2_HalfPunc_CN</ability>
      <abilityName/>
      <candidateList>
        <item>－</item>
      </candidateList>
      <explain>文本全半角错误。</explain>
      <paraID>6E22E61B</paraID>
      <start>29</start>
      <end>30</end>
      <status>unmodified</status>
      <modifiedWord/>
      <trackRevisions>false</trackRevisions>
    </reviewItem>
    <reviewItem>
      <errorID>438c6f28-a781-4b91-8877-59d8c0233e92</errorID>
      <errorWord>&gt;</errorWord>
      <group>L1_Format</group>
      <groupName>格式问题</groupName>
      <ability>L2_HalfPunc_CN</ability>
      <abilityName/>
      <candidateList>
        <item>〉</item>
      </candidateList>
      <explain>文本全半角错误。</explain>
      <paraID>6E22E61B</paraID>
      <start>30</start>
      <end>31</end>
      <status>unmodified</status>
      <modifiedWord/>
      <trackRevisions>false</trackRevisions>
    </reviewItem>
    <reviewItem>
      <errorID>a22b9169-d0a4-4b2f-8f99-9f37e0c2cd5c</errorID>
      <errorWord>-</errorWord>
      <group>L1_Format</group>
      <groupName>格式问题</groupName>
      <ability>L2_HalfPunc_CN</ability>
      <abilityName/>
      <candidateList>
        <item>－</item>
      </candidateList>
      <explain>文本全半角错误。</explain>
      <paraID>6E22E61B</paraID>
      <start>43</start>
      <end>44</end>
      <status>unmodified</status>
      <modifiedWord/>
      <trackRevisions>false</trackRevisions>
    </reviewItem>
    <reviewItem>
      <errorID>cf31d658-8790-405c-9a7c-b0370477ea4b</errorID>
      <errorWord>&gt;</errorWord>
      <group>L1_Format</group>
      <groupName>格式问题</groupName>
      <ability>L2_HalfPunc_CN</ability>
      <abilityName/>
      <candidateList>
        <item>〉</item>
      </candidateList>
      <explain>文本全半角错误。</explain>
      <paraID>6E22E61B</paraID>
      <start>44</start>
      <end>45</end>
      <status>unmodified</status>
      <modifiedWord/>
      <trackRevisions>false</trackRevisions>
    </reviewItem>
    <reviewItem>
      <errorID>bce25371-8709-4a45-aa24-81c9ac9216e4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4020633</paraID>
      <start>0</start>
      <end>2</end>
      <status>unmodified</status>
      <modifiedWord/>
      <trackRevisions>false</trackRevisions>
    </reviewItem>
    <reviewItem>
      <errorID>573af9a0-0628-43c4-b55e-d60cc70ef2c8</errorID>
      <errorWord>需具备</errorWord>
      <group>L1_Word</group>
      <groupName>字词问题</groupName>
      <ability>L2_Typo</ability>
      <abilityName>字词错误</abilityName>
      <candidateList>
        <item>须具备</item>
      </candidateList>
      <explain/>
      <paraID>43C8BFEE</paraID>
      <start>192</start>
      <end>195</end>
      <status>unmodified</status>
      <modifiedWord/>
      <trackRevisions>false</trackRevisions>
    </reviewItem>
    <reviewItem>
      <errorID>42df93e8-ffc9-4e36-b466-bbef132e3f68</errorID>
      <errorWord>审</errorWord>
      <group>L1_Word</group>
      <groupName>字词问题</groupName>
      <ability>L2_Typo</ability>
      <abilityName>字词错误</abilityName>
      <candidateList>
        <item>审批</item>
      </candidateList>
      <explain>〈动〉审查批示（下级呈报上级的书面计划、报告等）：报请上级～。</explain>
      <paraID>5AC43227</paraID>
      <start>16</start>
      <end>17</end>
      <status>unmodified</status>
      <modifiedWord/>
      <trackRevisions>false</trackRevisions>
    </reviewItem>
    <reviewItem>
      <errorID>6de3af3c-15a8-4420-9e5c-fe4e992f11a3</errorID>
      <errorWord>审</errorWord>
      <group>L1_Word</group>
      <groupName>字词问题</groupName>
      <ability>L2_Typo</ability>
      <abilityName>字词错误</abilityName>
      <candidateList>
        <item>审批</item>
      </candidateList>
      <explain>〈动〉审查批示（下级呈报上级的书面计划、报告等）：报请上级～。</explain>
      <paraID>33C4D6B0</paraID>
      <start>12</start>
      <end>13</end>
      <status>unmodified</status>
      <modifiedWord/>
      <trackRevisions>false</trackRevisions>
    </reviewItem>
    <reviewItem>
      <errorID>459fb0db-e21f-4ade-b40e-36134cc03190</errorID>
      <errorWord>人</errorWord>
      <group>L1_Word</group>
      <groupName>字词问题</groupName>
      <ability>L2_Typo</ability>
      <abilityName>字词错误</abilityName>
      <candidateList>
        <item>人员</item>
      </candidateList>
      <explain>〈名〉担任某种职务的人：机关工作～｜值班～｜～配备。</explain>
      <paraID>33C4D6B0</paraID>
      <start>37</start>
      <end>38</end>
      <status>unmodified</status>
      <modifiedWord/>
      <trackRevisions>false</trackRevisions>
    </reviewItem>
    <reviewItem>
      <errorID>eac743e3-e826-433f-b571-fcf2d6eaa269</errorID>
      <errorWord>人</errorWord>
      <group>L1_Word</group>
      <groupName>字词问题</groupName>
      <ability>L2_Typo</ability>
      <abilityName>字词错误</abilityName>
      <candidateList>
        <item>人员</item>
      </candidateList>
      <explain>〈名〉担任某种职务的人：机关工作～｜值班～｜～配备。</explain>
      <paraID>66335942</paraID>
      <start>42</start>
      <end>43</end>
      <status>unmodified</status>
      <modifiedWord/>
      <trackRevisions>false</trackRevisions>
    </reviewItem>
    <reviewItem>
      <errorID>9a8eb3c9-19ac-4c1d-979f-7e7214e3ce64</errorID>
      <errorWord>黏贴</errorWord>
      <group>L1_Word</group>
      <groupName>字词问题</groupName>
      <ability>L2_Typo</ability>
      <abilityName>字词错误</abilityName>
      <candidateList>
        <item>粘贴</item>
      </candidateList>
      <explain>存在发音相同字词的误用。</explain>
      <paraID>48B473B2</paraID>
      <start>33</start>
      <end>35</end>
      <status>unmodified</status>
      <modifiedWord/>
      <trackRevisions>false</trackRevisions>
    </reviewItem>
    <reviewItem>
      <errorID>475094bd-3710-4f5f-b4c0-2f310c3181fb</errorID>
      <errorWord>黏贴</errorWord>
      <group>L1_Word</group>
      <groupName>字词问题</groupName>
      <ability>L2_Typo</ability>
      <abilityName>字词错误</abilityName>
      <candidateList>
        <item>粘贴</item>
      </candidateList>
      <explain>存在发音相同字词的误用。</explain>
      <paraID>739E8C64</paraID>
      <start>33</start>
      <end>35</end>
      <status>unmodified</status>
      <modifiedWord/>
      <trackRevisions>false</trackRevisions>
    </reviewItem>
    <reviewItem>
      <errorID>795b3b8b-e54f-41dd-a4b3-06c7946573a3</errorID>
      <errorWord>与</errorWord>
      <group>L1_Word</group>
      <groupName>字词问题</groupName>
      <ability>L2_Typo</ability>
      <abilityName>字词错误</abilityName>
      <candidateList>
        <item>与第</item>
      </candidateList>
      <explain/>
      <paraID>3A1898D4</paraID>
      <start>88</start>
      <end>89</end>
      <status>unmodified</status>
      <modifiedWord/>
      <trackRevisions>false</trackRevisions>
    </reviewItem>
    <reviewItem>
      <errorID>841c6c8b-3aac-4480-a258-64176bf14d1e</errorID>
      <errorWord>与</errorWord>
      <group>L1_Word</group>
      <groupName>字词问题</groupName>
      <ability>L2_Typo</ability>
      <abilityName>字词错误</abilityName>
      <candidateList>
        <item>与第</item>
      </candidateList>
      <explain/>
      <paraID>464FFF5D</paraID>
      <start>2</start>
      <end>3</end>
      <status>unmodified</status>
      <modifiedWord/>
      <trackRevisions>false</trackRevisions>
    </reviewItem>
    <reviewItem>
      <errorID>a40bd89d-a9cf-4b20-b0e6-fd110b4225de</errorID>
      <errorWord>过敏源</errorWord>
      <group>L1_Word</group>
      <groupName>字词问题</groupName>
      <ability>L2_Typo</ability>
      <abilityName>字词错误</abilityName>
      <candidateList>
        <item>过敏原</item>
      </candidateList>
      <explain/>
      <paraID>3350AE69</paraID>
      <start>71</start>
      <end>74</end>
      <status>unmodified</status>
      <modifiedWord/>
      <trackRevisions>false</trackRevisions>
    </reviewItem>
    <reviewItem>
      <errorID>1edc71cc-6c5a-4fee-b316-c04ab2fd75cb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7F713661</paraID>
      <start>12</start>
      <end>15</end>
      <status>unmodified</status>
      <modifiedWord/>
      <trackRevisions>false</trackRevisions>
    </reviewItem>
    <reviewItem>
      <errorID>f65839f4-8ac1-4b96-b222-0d3cd7b524a1</errorID>
      <errorWord>传染病的爆发</errorWord>
      <group>L1_Word</group>
      <groupName>字词问题</groupName>
      <ability>L2_Typo</ability>
      <abilityName>字词错误</abilityName>
      <candidateList>
        <item>传染病的暴发</item>
      </candidateList>
      <explain/>
      <paraID>7F713661</paraID>
      <start>67</start>
      <end>73</end>
      <status>unmodified</status>
      <modifiedWord/>
      <trackRevisions>false</trackRevisions>
    </reviewItem>
    <reviewItem>
      <errorID>9d8aa8a3-1468-4565-a0d6-dab693b7b644</errorID>
      <errorWord>弹</errorWord>
      <group>L1_Word</group>
      <groupName>字词问题</groupName>
      <ability>L2_Typo</ability>
      <abilityName>字词错误</abilityName>
      <candidateList>
        <item>填</item>
      </candidateList>
      <explain>存在发音相近字词的误用。</explain>
      <paraID>642804AE</paraID>
      <start>20</start>
      <end>21</end>
      <status>unmodified</status>
      <modifiedWord/>
      <trackRevisions>false</trackRevisions>
    </reviewItem>
    <reviewItem>
      <errorID>27bdaf09-b039-49b6-9d6b-e87bbc8cb373</errorID>
      <errorWord>接</errorWord>
      <group>L1_Word</group>
      <groupName>字词问题</groupName>
      <ability>L2_Typo</ability>
      <abilityName>字词错误</abilityName>
      <candidateList>
        <item>接第</item>
      </candidateList>
      <explain/>
      <paraID> D533564</paraID>
      <start>41</start>
      <end>42</end>
      <status>unmodified</status>
      <modifiedWord/>
      <trackRevisions>false</trackRevisions>
    </reviewItem>
    <reviewItem>
      <errorID>2ccbf052-fcd0-4875-be93-75b9d17251a0</errorID>
      <errorWord>上报的</errorWord>
      <group>L1_Word</group>
      <groupName>字词问题</groupName>
      <ability>L2_Typo</ability>
      <abilityName>字词错误</abilityName>
      <candidateList>
        <item>上报</item>
      </candidateList>
      <explain/>
      <paraID>44361EF9</paraID>
      <start>33</start>
      <end>36</end>
      <status>unmodified</status>
      <modifiedWord/>
      <trackRevisions>false</trackRevisions>
    </reviewItem>
    <reviewItem>
      <errorID>6b8c4345-95fb-4496-a6c2-0a5d7a235217</errorID>
      <errorWord>2025年05月09日</errorWord>
      <group>L1_Knowledge</group>
      <groupName>知识性问题</groupName>
      <ability>L2_Time</ability>
      <abilityName>日期时间</abilityName>
      <candidateList>
        <item>2025年5月9日</item>
      </candidateList>
      <explain>根据日常书写习惯，月份和日期一般会省略前导零。</explain>
      <paraID>211FDF1D</paraID>
      <start>20</start>
      <end>31</end>
      <status>unmodified</status>
      <modifiedWord/>
      <trackRevisions>false</trackRevisions>
    </reviewItem>
    <reviewItem>
      <errorID>d4ce3ffc-b3e4-4d79-83b2-5bbcef53932f</errorID>
      <errorWord>：</errorWord>
      <group>L1_Format</group>
      <groupName>格式问题</groupName>
      <ability>L2_HalfPunc_CN</ability>
      <abilityName/>
      <candidateList>
        <item>:</item>
      </candidateList>
      <explain>文本全半角错误。</explain>
      <paraID>211FDF1D</paraID>
      <start>33</start>
      <end>34</end>
      <status>unmodified</status>
      <modifiedWord/>
      <trackRevisions>false</trackRevisions>
    </reviewItem>
    <reviewItem>
      <errorID>0a66f81c-9378-463f-acfd-ce94d046f32e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A3591A9</paraID>
      <start>24</start>
      <end>27</end>
      <status>unmodified</status>
      <modifiedWord/>
      <trackRevisions>false</trackRevisions>
    </reviewItem>
    <reviewItem>
      <errorID>c83e813e-aab7-4b8c-8088-5c243b45cc74</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 3252D4A</paraID>
      <start>20</start>
      <end>23</end>
      <status>unmodified</status>
      <modifiedWord/>
      <trackRevisions>false</trackRevisions>
    </reviewItem>
    <reviewItem>
      <errorID>4de73cca-3756-4cc5-8713-cf129303fcb1</errorID>
      <errorWord>，</errorWord>
      <group>L1_Word</group>
      <groupName>字词问题</groupName>
      <ability>L2_Typo</ability>
      <abilityName>字词错误</abilityName>
      <candidateList>
        <item>，在</item>
      </candidateList>
      <explain/>
      <paraID> 87E816C</paraID>
      <start>46</start>
      <end>47</end>
      <status>unmodified</status>
      <modifiedWord/>
      <trackRevisions>false</trackRevisions>
    </reviewItem>
    <reviewItem>
      <errorID>155e6a6a-7bc0-44c5-adf5-74fb4da265c4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1E95053C</paraID>
      <start>14</start>
      <end>16</end>
      <status>unmodified</status>
      <modifiedWord/>
      <trackRevisions>false</trackRevisions>
    </reviewItem>
    <reviewItem>
      <errorID>4b2cd26a-ee95-46d9-9a03-30894e0f78e5</errorID>
      <errorWord>-</errorWord>
      <group>L1_Format</group>
      <groupName>格式问题</groupName>
      <ability>L2_HalfPunc_CN</ability>
      <abilityName/>
      <candidateList>
        <item>－</item>
      </candidateList>
      <explain>文本全半角错误。</explain>
      <paraID>6BD723D5</paraID>
      <start>12</start>
      <end>13</end>
      <status>unmodified</status>
      <modifiedWord/>
      <trackRevisions>false</trackRevisions>
    </reviewItem>
    <reviewItem>
      <errorID>b1ea2f05-e446-4dd6-be78-2114ee555c8c</errorID>
      <errorWord>&gt;</errorWord>
      <group>L1_Format</group>
      <groupName>格式问题</groupName>
      <ability>L2_HalfPunc_CN</ability>
      <abilityName/>
      <candidateList>
        <item>〉</item>
      </candidateList>
      <explain>文本全半角错误。</explain>
      <paraID>6BD723D5</paraID>
      <start>13</start>
      <end>14</end>
      <status>unmodified</status>
      <modifiedWord/>
      <trackRevisions>false</trackRevisions>
    </reviewItem>
    <reviewItem>
      <errorID>78a1a894-87b0-4fce-b133-6745aa5eb25d</errorID>
      <errorWord>-</errorWord>
      <group>L1_Format</group>
      <groupName>格式问题</groupName>
      <ability>L2_HalfPunc_CN</ability>
      <abilityName/>
      <candidateList>
        <item>－</item>
      </candidateList>
      <explain>文本全半角错误。</explain>
      <paraID>6BD723D5</paraID>
      <start>23</start>
      <end>24</end>
      <status>unmodified</status>
      <modifiedWord/>
      <trackRevisions>false</trackRevisions>
    </reviewItem>
    <reviewItem>
      <errorID>32c6678b-8a55-4ddf-9a41-8f5e173a4d22</errorID>
      <errorWord>&gt;</errorWord>
      <group>L1_Format</group>
      <groupName>格式问题</groupName>
      <ability>L2_HalfPunc_CN</ability>
      <abilityName/>
      <candidateList>
        <item>〉</item>
      </candidateList>
      <explain>文本全半角错误。</explain>
      <paraID>6BD723D5</paraID>
      <start>24</start>
      <end>25</end>
      <status>unmodified</status>
      <modifiedWord/>
      <trackRevisions>false</trackRevisions>
    </reviewItem>
    <reviewItem>
      <errorID>43a801cd-8441-4869-96ea-4aa4ab0f6269</errorID>
      <errorWord>-</errorWord>
      <group>L1_Format</group>
      <groupName>格式问题</groupName>
      <ability>L2_HalfPunc_CN</ability>
      <abilityName/>
      <candidateList>
        <item>－</item>
      </candidateList>
      <explain>文本全半角错误。</explain>
      <paraID>6BD723D5</paraID>
      <start>33</start>
      <end>34</end>
      <status>unmodified</status>
      <modifiedWord/>
      <trackRevisions>false</trackRevisions>
    </reviewItem>
    <reviewItem>
      <errorID>42d5687e-f941-4561-a694-edbf767898a5</errorID>
      <errorWord>&gt;</errorWord>
      <group>L1_Format</group>
      <groupName>格式问题</groupName>
      <ability>L2_HalfPunc_CN</ability>
      <abilityName/>
      <candidateList>
        <item>〉</item>
      </candidateList>
      <explain>文本全半角错误。</explain>
      <paraID>6BD723D5</paraID>
      <start>34</start>
      <end>35</end>
      <status>unmodified</status>
      <modifiedWord/>
      <trackRevisions>false</trackRevisions>
    </reviewItem>
    <reviewItem>
      <errorID>914101bf-f0ff-475d-8768-862f181e5de1</errorID>
      <errorWord>-</errorWord>
      <group>L1_Format</group>
      <groupName>格式问题</groupName>
      <ability>L2_HalfPunc_CN</ability>
      <abilityName/>
      <candidateList>
        <item>－</item>
      </candidateList>
      <explain>文本全半角错误。</explain>
      <paraID> 3F9401F</paraID>
      <start>12</start>
      <end>13</end>
      <status>unmodified</status>
      <modifiedWord/>
      <trackRevisions>false</trackRevisions>
    </reviewItem>
    <reviewItem>
      <errorID>ecac7f65-3ba3-4024-923f-b2f062759de5</errorID>
      <errorWord>&gt;</errorWord>
      <group>L1_Format</group>
      <groupName>格式问题</groupName>
      <ability>L2_HalfPunc_CN</ability>
      <abilityName/>
      <candidateList>
        <item>〉</item>
      </candidateList>
      <explain>文本全半角错误。</explain>
      <paraID> 3F9401F</paraID>
      <start>13</start>
      <end>14</end>
      <status>unmodified</status>
      <modifiedWord/>
      <trackRevisions>false</trackRevisions>
    </reviewItem>
    <reviewItem>
      <errorID>0dc2fc3a-9a06-46c0-99ab-27d6616572ff</errorID>
      <errorWord>&gt;</errorWord>
      <group>L1_Format</group>
      <groupName>格式问题</groupName>
      <ability>L2_HalfPunc_CN</ability>
      <abilityName/>
      <candidateList>
        <item>〉</item>
      </candidateList>
      <explain>文本全半角错误。</explain>
      <paraID> 3F9401F</paraID>
      <start>26</start>
      <end>27</end>
      <status>unmodified</status>
      <modifiedWord/>
      <trackRevisions>false</trackRevisions>
    </reviewItem>
    <reviewItem>
      <errorID>d1582a42-a56e-4cdd-b059-e2f8ec80e98d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63691C17</paraID>
      <start>20</start>
      <end>23</end>
      <status>unmodified</status>
      <modifiedWord/>
      <trackRevisions>false</trackRevisions>
    </reviewItem>
    <reviewItem>
      <errorID>244c0c2e-ebd4-4371-9b96-4c6237f410a4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63691C17</paraID>
      <start>25</start>
      <end>28</end>
      <status>unmodified</status>
      <modifiedWord/>
      <trackRevisions>false</trackRevisions>
    </reviewItem>
    <reviewItem>
      <errorID>cc4435f4-c2a0-4d38-9118-9c539f91da82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63691C17</paraID>
      <start>30</start>
      <end>33</end>
      <status>unmodified</status>
      <modifiedWord/>
      <trackRevisions>false</trackRevisions>
    </reviewItem>
    <reviewItem>
      <errorID>a374262c-e588-441a-941a-4654a4891350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63691C17</paraID>
      <start>35</start>
      <end>38</end>
      <status>unmodified</status>
      <modifiedWord/>
      <trackRevisions>false</trackRevisions>
    </reviewItem>
    <reviewItem>
      <errorID>fb1b1c6a-2481-4f2c-b696-18b3e93c0e34</errorID>
      <errorWord>操作合</errorWord>
      <group>L1_Word</group>
      <groupName>字词问题</groupName>
      <ability>L2_Typo</ability>
      <abilityName>字词错误</abilityName>
      <candidateList>
        <item>操作台</item>
      </candidateList>
      <explain/>
      <paraID>63691C17</paraID>
      <start>46</start>
      <end>49</end>
      <status>unmodified</status>
      <modifiedWord/>
      <trackRevisions>false</trackRevisions>
    </reviewItem>
    <reviewItem>
      <errorID>ff492fe6-b92b-46ba-918d-ca975ca07e68</errorID>
      <errorWord>做调整</errorWord>
      <group>L1_Word</group>
      <groupName>字词问题</groupName>
      <ability>L2_Typo</ability>
      <abilityName>字词错误</abilityName>
      <candidateList>
        <item>作调整</item>
      </candidateList>
      <explain/>
      <paraID>53817550</paraID>
      <start>17</start>
      <end>20</end>
      <status>unmodified</status>
      <modifiedWord/>
      <trackRevisions>false</trackRevisions>
    </reviewItem>
    <reviewItem>
      <errorID>073d7e54-147c-43a4-b837-eef0ed035b4e</errorID>
      <errorWord>心律</errorWord>
      <group>L1_Word</group>
      <groupName>字词问题</groupName>
      <ability>L2_Typo</ability>
      <abilityName>字词错误</abilityName>
      <candidateList>
        <item>心率</item>
      </candidateList>
      <explain>存在发音相同字词的误用。</explain>
      <paraID>6CB18960</paraID>
      <start>27</start>
      <end>29</end>
      <status>unmodified</status>
      <modifiedWord/>
      <trackRevisions>false</trackRevisions>
    </reviewItem>
    <reviewItem>
      <errorID>42de7b78-e2bd-4b39-861d-607aaf728a77</errorID>
      <errorWord>拖拽</errorWord>
      <group>L1_Word</group>
      <groupName>字词问题</groupName>
      <ability>L2_Typo</ability>
      <abilityName>字词错误</abilityName>
      <candidateList>
        <item>拖曳</item>
      </candidateList>
      <explain/>
      <paraID> 6156642</paraID>
      <start>8</start>
      <end>10</end>
      <status>unmodified</status>
      <modifiedWord/>
      <trackRevisions>false</trackRevisions>
    </reviewItem>
    <reviewItem>
      <errorID>41188226-87c2-47a8-91da-79b7480076d1</errorID>
      <errorWord>心律</errorWord>
      <group>L1_Word</group>
      <groupName>字词问题</groupName>
      <ability>L2_Typo</ability>
      <abilityName>字词错误</abilityName>
      <candidateList>
        <item>心率</item>
      </candidateList>
      <explain>存在发音相同字词的误用。</explain>
      <paraID>3DE5FF5D</paraID>
      <start>32</start>
      <end>34</end>
      <status>unmodified</status>
      <modifiedWord/>
      <trackRevisions>false</trackRevisions>
    </reviewItem>
    <reviewItem>
      <errorID>e991ca69-95f8-41e4-b965-075451aa2e1f</errorID>
      <errorWord>做调整</errorWord>
      <group>L1_Word</group>
      <groupName>字词问题</groupName>
      <ability>L2_Typo</ability>
      <abilityName>字词错误</abilityName>
      <candidateList>
        <item>作调整</item>
      </candidateList>
      <explain/>
      <paraID>36903FE3</paraID>
      <start>15</start>
      <end>18</end>
      <status>unmodified</status>
      <modifiedWord/>
      <trackRevisions>false</trackRevisions>
    </reviewItem>
    <reviewItem>
      <errorID>9739dcff-13b5-4be5-a1b2-39d48f58020a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3383D133</paraID>
      <start>0</start>
      <end>2</end>
      <status>unmodified</status>
      <modifiedWord/>
      <trackRevisions>false</trackRevisions>
    </reviewItem>
    <reviewItem>
      <errorID>1adf1726-8d66-40c9-b9a5-0dd1ca3c642f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38A6724</paraID>
      <start>0</start>
      <end>3</end>
      <status>unmodified</status>
      <modifiedWord/>
      <trackRevisions>false</trackRevisions>
    </reviewItem>
    <reviewItem>
      <errorID>f40e0c85-b0d5-4275-9071-a9e8d448d12d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1F515CA4</paraID>
      <start>0</start>
      <end>2</end>
      <status>unmodified</status>
      <modifiedWord/>
      <trackRevisions>false</trackRevisions>
    </reviewItem>
    <reviewItem>
      <errorID>743dc9a5-f10c-4111-a92a-2a77ee25a7ed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1A7590F1</paraID>
      <start>0</start>
      <end>2</end>
      <status>unmodified</status>
      <modifiedWord/>
      <trackRevisions>false</trackRevisions>
    </reviewItem>
    <reviewItem>
      <errorID>b65f71c4-0d95-4086-a8b9-8d57181ed593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662B7CF1</paraID>
      <start>0</start>
      <end>2</end>
      <status>unmodified</status>
      <modifiedWord/>
      <trackRevisions>false</trackRevisions>
    </reviewItem>
    <reviewItem>
      <errorID>62ec30df-f60a-4b75-9ad8-0d6302a45acc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657BB6C3</paraID>
      <start>0</start>
      <end>2</end>
      <status>unmodified</status>
      <modifiedWord/>
      <trackRevisions>false</trackRevisions>
    </reviewItem>
    <reviewItem>
      <errorID>713e192c-7ab8-421f-9111-7780ad833ca3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75D78680</paraID>
      <start>0</start>
      <end>2</end>
      <status>unmodified</status>
      <modifiedWord/>
      <trackRevisions>false</trackRevisions>
    </reviewItem>
    <reviewItem>
      <errorID>bdd646d3-712a-4f50-9b18-e8fa018a1b21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2E97D1B</paraID>
      <start>0</start>
      <end>2</end>
      <status>unmodified</status>
      <modifiedWord/>
      <trackRevisions>false</trackRevisions>
    </reviewItem>
    <reviewItem>
      <errorID>b9285f45-4ece-4472-9c7c-e0c45a18cdbe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2847DF0F</paraID>
      <start>0</start>
      <end>2</end>
      <status>unmodified</status>
      <modifiedWord/>
      <trackRevisions>false</trackRevisions>
    </reviewItem>
    <reviewItem>
      <errorID>5354fc4f-2ab2-4946-b26d-710b42187e98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2A4FE1F5</paraID>
      <start>0</start>
      <end>2</end>
      <status>unmodified</status>
      <modifiedWord/>
      <trackRevisions>false</trackRevisions>
    </reviewItem>
    <reviewItem>
      <errorID>34038b89-0331-4e1f-813a-1242c636f107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DFA1C9E</paraID>
      <start>0</start>
      <end>3</end>
      <status>unmodified</status>
      <modifiedWord/>
      <trackRevisions>false</trackRevisions>
    </reviewItem>
    <reviewItem>
      <errorID>a9ecc5f1-a260-4c34-ad6e-296ee3933721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14F78AE1</paraID>
      <start>0</start>
      <end>2</end>
      <status>unmodified</status>
      <modifiedWord/>
      <trackRevisions>false</trackRevisions>
    </reviewItem>
    <reviewItem>
      <errorID>8afb4051-c4a1-4d8d-9edc-77ab8b5ff863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49257BF2</paraID>
      <start>0</start>
      <end>2</end>
      <status>unmodified</status>
      <modifiedWord/>
      <trackRevisions>false</trackRevisions>
    </reviewItem>
    <reviewItem>
      <errorID>2dfc3093-33b9-41b4-9092-cc0d6a6d8f0f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30A1C3CA</paraID>
      <start>0</start>
      <end>3</end>
      <status>unmodified</status>
      <modifiedWord/>
      <trackRevisions>false</trackRevisions>
    </reviewItem>
    <reviewItem>
      <errorID>aed06a74-334d-4282-87b0-d56522ef289e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1AB092C7</paraID>
      <start>0</start>
      <end>2</end>
      <status>unmodified</status>
      <modifiedWord/>
      <trackRevisions>false</trackRevisions>
    </reviewItem>
    <reviewItem>
      <errorID>90996057-5d8e-4910-b27e-9651a53fc455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334508A</paraID>
      <start>0</start>
      <end>2</end>
      <status>unmodified</status>
      <modifiedWord/>
      <trackRevisions>false</trackRevisions>
    </reviewItem>
    <reviewItem>
      <errorID>8db552f7-8519-4efd-bb45-3e99fea6f0cb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EC568CF</paraID>
      <start>0</start>
      <end>2</end>
      <status>unmodified</status>
      <modifiedWord/>
      <trackRevisions>false</trackRevisions>
    </reviewItem>
    <reviewItem>
      <errorID>f89775e1-cc3f-4702-91b0-5c633e54a972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740212BE</paraID>
      <start>0</start>
      <end>3</end>
      <status>unmodified</status>
      <modifiedWord/>
      <trackRevisions>false</trackRevisions>
    </reviewItem>
    <reviewItem>
      <errorID>a7670ecd-cac1-49bb-8270-c5c03d78d3b0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4F78E6B0</paraID>
      <start>0</start>
      <end>2</end>
      <status>unmodified</status>
      <modifiedWord/>
      <trackRevisions>false</trackRevisions>
    </reviewItem>
    <reviewItem>
      <errorID>c1ad600d-9980-4901-86bc-752ce158cd9c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7C832ACA</paraID>
      <start>0</start>
      <end>2</end>
      <status>unmodified</status>
      <modifiedWord/>
      <trackRevisions>false</trackRevisions>
    </reviewItem>
    <reviewItem>
      <errorID>2db90f0b-9d79-4305-979d-ffd9ea1038eb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6ECFACCF</paraID>
      <start>0</start>
      <end>2</end>
      <status>unmodified</status>
      <modifiedWord/>
      <trackRevisions>false</trackRevisions>
    </reviewItem>
    <reviewItem>
      <errorID>26f8c938-8e92-4b13-8d58-8cc8635b4ccd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4FC9E80F</paraID>
      <start>0</start>
      <end>3</end>
      <status>unmodified</status>
      <modifiedWord/>
      <trackRevisions>false</trackRevisions>
    </reviewItem>
    <reviewItem>
      <errorID>2b56a145-c2c0-43bb-9368-10790847fe71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2B1A7B5</paraID>
      <start>0</start>
      <end>2</end>
      <status>unmodified</status>
      <modifiedWord/>
      <trackRevisions>false</trackRevisions>
    </reviewItem>
    <reviewItem>
      <errorID>cfe9a11a-8382-4fd0-97a5-77e302876547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2654CEAE</paraID>
      <start>0</start>
      <end>2</end>
      <status>unmodified</status>
      <modifiedWord/>
      <trackRevisions>false</trackRevisions>
    </reviewItem>
    <reviewItem>
      <errorID>9460b1e4-1071-4da1-8194-7b1362146f30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6828AA3</paraID>
      <start>0</start>
      <end>2</end>
      <status>unmodified</status>
      <modifiedWord/>
      <trackRevisions>false</trackRevisions>
    </reviewItem>
    <reviewItem>
      <errorID>04cfd00b-9fcf-4f6e-be21-ed48cbabb6a6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4ACEF784</paraID>
      <start>0</start>
      <end>3</end>
      <status>unmodified</status>
      <modifiedWord/>
      <trackRevisions>false</trackRevisions>
    </reviewItem>
    <reviewItem>
      <errorID>561e4346-1636-4ed6-ad98-05137890c127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1654ED5</paraID>
      <start>0</start>
      <end>2</end>
      <status>unmodified</status>
      <modifiedWord/>
      <trackRevisions>false</trackRevisions>
    </reviewItem>
    <reviewItem>
      <errorID>ce6fba41-89d9-4d65-8273-0f2ebd0151b1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48CF3FAA</paraID>
      <start>0</start>
      <end>2</end>
      <status>unmodified</status>
      <modifiedWord/>
      <trackRevisions>false</trackRevisions>
    </reviewItem>
    <reviewItem>
      <errorID>562746ad-c64a-4ead-81b0-ab17dcd4edc7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30BEB4AA</paraID>
      <start>0</start>
      <end>3</end>
      <status>unmodified</status>
      <modifiedWord/>
      <trackRevisions>false</trackRevisions>
    </reviewItem>
    <reviewItem>
      <errorID>7e62738d-b5c6-4924-a81e-b619caadd87c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1FE7A0B0</paraID>
      <start>0</start>
      <end>2</end>
      <status>unmodified</status>
      <modifiedWord/>
      <trackRevisions>false</trackRevisions>
    </reviewItem>
    <reviewItem>
      <errorID>ee7e954d-165e-4775-a68d-96e8af1a78f6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13ACF8D0</paraID>
      <start>0</start>
      <end>2</end>
      <status>unmodified</status>
      <modifiedWord/>
      <trackRevisions>false</trackRevisions>
    </reviewItem>
    <reviewItem>
      <errorID>2a7d8e69-859b-4c1e-ab40-7bb8c46c09ab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619237E7</paraID>
      <start>0</start>
      <end>2</end>
      <status>unmodified</status>
      <modifiedWord/>
      <trackRevisions>false</trackRevisions>
    </reviewItem>
    <reviewItem>
      <errorID>85570fcc-1a01-45d1-aa8d-d10f3cd89e9c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6BFB4CA1</paraID>
      <start>0</start>
      <end>2</end>
      <status>unmodified</status>
      <modifiedWord/>
      <trackRevisions>false</trackRevisions>
    </reviewItem>
    <reviewItem>
      <errorID>5cc8a1db-05b6-40cc-9fb7-dc9cc97314d8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2EC3C504</paraID>
      <start>0</start>
      <end>3</end>
      <status>unmodified</status>
      <modifiedWord/>
      <trackRevisions>false</trackRevisions>
    </reviewItem>
    <reviewItem>
      <errorID>b0b4f6eb-facd-4934-a226-bb31061b1992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13625D07</paraID>
      <start>0</start>
      <end>3</end>
      <status>unmodified</status>
      <modifiedWord/>
      <trackRevisions>false</trackRevisions>
    </reviewItem>
    <reviewItem>
      <errorID>0b6aa648-f303-4b30-981b-374d905bed73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5E241BC2</paraID>
      <start>0</start>
      <end>3</end>
      <status>unmodified</status>
      <modifiedWord/>
      <trackRevisions>false</trackRevisions>
    </reviewItem>
    <reviewItem>
      <errorID>d16809df-b9d2-47eb-a480-73e44ff0fb57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4298EB87</paraID>
      <start>0</start>
      <end>2</end>
      <status>unmodified</status>
      <modifiedWord/>
      <trackRevisions>false</trackRevisions>
    </reviewItem>
    <reviewItem>
      <errorID>9b978293-a84a-4c1f-8829-668bd342cf15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25671F0D</paraID>
      <start>0</start>
      <end>2</end>
      <status>unmodified</status>
      <modifiedWord/>
      <trackRevisions>false</trackRevisions>
    </reviewItem>
    <reviewItem>
      <errorID>f508109f-3f9d-4732-b1c5-84c1dfcf8ae7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71268F99</paraID>
      <start>0</start>
      <end>2</end>
      <status>unmodified</status>
      <modifiedWord/>
      <trackRevisions>false</trackRevisions>
    </reviewItem>
    <reviewItem>
      <errorID>7b5681b3-20e8-4fef-938f-213a637366fb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445539D9</paraID>
      <start>0</start>
      <end>3</end>
      <status>unmodified</status>
      <modifiedWord/>
      <trackRevisions>false</trackRevisions>
    </reviewItem>
    <reviewItem>
      <errorID>48993e9e-4438-49d1-a42a-45a16b928824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43C7960D</paraID>
      <start>0</start>
      <end>2</end>
      <status>unmodified</status>
      <modifiedWord/>
      <trackRevisions>false</trackRevisions>
    </reviewItem>
    <reviewItem>
      <errorID>e7743e3e-918d-48c2-8bef-e19110fd4698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4DED174B</paraID>
      <start>0</start>
      <end>3</end>
      <status>unmodified</status>
      <modifiedWord/>
      <trackRevisions>false</trackRevisions>
    </reviewItem>
    <reviewItem>
      <errorID>32f9bbfc-0617-49e0-8f9c-5c29158c78ad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7ACD7603</paraID>
      <start>0</start>
      <end>2</end>
      <status>unmodified</status>
      <modifiedWord/>
      <trackRevisions>false</trackRevisions>
    </reviewItem>
    <reviewItem>
      <errorID>93dd29e7-3289-4178-a43d-f447706576a3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4E233C03</paraID>
      <start>0</start>
      <end>2</end>
      <status>unmodified</status>
      <modifiedWord/>
      <trackRevisions>false</trackRevisions>
    </reviewItem>
    <reviewItem>
      <errorID>9d5f69fd-a137-4e51-92a3-2b8886847f5d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2059162D</paraID>
      <start>0</start>
      <end>2</end>
      <status>unmodified</status>
      <modifiedWord/>
      <trackRevisions>false</trackRevisions>
    </reviewItem>
    <reviewItem>
      <errorID>c84f3f29-a86d-4c05-a929-72effaed5749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54D14F21</paraID>
      <start>0</start>
      <end>2</end>
      <status>unmodified</status>
      <modifiedWord/>
      <trackRevisions>false</trackRevisions>
    </reviewItem>
    <reviewItem>
      <errorID>44f8dfd0-e2d8-482c-a8a8-4dd7d2296a57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C754DFD</paraID>
      <start>0</start>
      <end>3</end>
      <status>unmodified</status>
      <modifiedWord/>
      <trackRevisions>false</trackRevisions>
    </reviewItem>
    <reviewItem>
      <errorID>a25dc621-92d2-4a2b-8cd2-3a1c3b953055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1979061D</paraID>
      <start>0</start>
      <end>2</end>
      <status>unmodified</status>
      <modifiedWord/>
      <trackRevisions>false</trackRevisions>
    </reviewItem>
    <reviewItem>
      <errorID>7ef3b635-543b-46bb-855e-b599d7b4ca0f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27AFC040</paraID>
      <start>0</start>
      <end>2</end>
      <status>unmodified</status>
      <modifiedWord/>
      <trackRevisions>false</trackRevisions>
    </reviewItem>
    <reviewItem>
      <errorID>fb1d39e4-9fa5-463d-b5e5-208789e57925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7873E93C</paraID>
      <start>0</start>
      <end>2</end>
      <status>unmodified</status>
      <modifiedWord/>
      <trackRevisions>false</trackRevisions>
    </reviewItem>
    <reviewItem>
      <errorID>40f13f1a-4b80-4f0e-b2ee-14bb6422882a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1C6180C6</paraID>
      <start>0</start>
      <end>2</end>
      <status>unmodified</status>
      <modifiedWord/>
      <trackRevisions>false</trackRevisions>
    </reviewItem>
    <reviewItem>
      <errorID>ac52106a-3c32-455c-859f-7904b5aa114b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2AE85136</paraID>
      <start>0</start>
      <end>2</end>
      <status>unmodified</status>
      <modifiedWord/>
      <trackRevisions>false</trackRevisions>
    </reviewItem>
    <reviewItem>
      <errorID>dc58a3de-6e09-4112-9660-8948b49d37fa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5B20B9C8</paraID>
      <start>0</start>
      <end>3</end>
      <status>unmodified</status>
      <modifiedWord/>
      <trackRevisions>false</trackRevisions>
    </reviewItem>
    <reviewItem>
      <errorID>ad31d8f4-6d40-414f-8639-5332a122d19f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38512003</paraID>
      <start>0</start>
      <end>2</end>
      <status>unmodified</status>
      <modifiedWord/>
      <trackRevisions>false</trackRevisions>
    </reviewItem>
    <reviewItem>
      <errorID>456a9386-fec5-461e-82a3-05a4a668d986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640CDC2C</paraID>
      <start>0</start>
      <end>2</end>
      <status>unmodified</status>
      <modifiedWord/>
      <trackRevisions>false</trackRevisions>
    </reviewItem>
    <reviewItem>
      <errorID>f58e091e-8f03-4102-930d-4590f42ae7e3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63C10D2C</paraID>
      <start>0</start>
      <end>2</end>
      <status>unmodified</status>
      <modifiedWord/>
      <trackRevisions>false</trackRevisions>
    </reviewItem>
    <reviewItem>
      <errorID>e897c463-525b-4321-a809-e8392fbcae7d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64077562</paraID>
      <start>0</start>
      <end>2</end>
      <status>unmodified</status>
      <modifiedWord/>
      <trackRevisions>false</trackRevisions>
    </reviewItem>
    <reviewItem>
      <errorID>a11c459f-84bb-4b3f-9d69-44ec3cfdf3ff</errorID>
      <errorWord>进入到</errorWord>
      <group>L1_Word</group>
      <groupName>字词问题</groupName>
      <ability>L2_Typo</ability>
      <abilityName>字词错误</abilityName>
      <candidateList>
        <item>进入</item>
      </candidateList>
      <explain>〈动〉支进到某个范围或某个时期里：～学校｜～新阶段◇～角色。</explain>
      <paraID>64077562</paraID>
      <start>12</start>
      <end>15</end>
      <status>unmodified</status>
      <modifiedWord/>
      <trackRevisions>false</trackRevisions>
    </reviewItem>
    <reviewItem>
      <errorID>ed72765e-c7fe-4436-a15c-85b54bdaf1f3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793FC5C5</paraID>
      <start>0</start>
      <end>2</end>
      <status>unmodified</status>
      <modifiedWord/>
      <trackRevisions>false</trackRevisions>
    </reviewItem>
    <reviewItem>
      <errorID>c9515619-dc7f-417f-b01e-6497ae171b32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189944DB</paraID>
      <start>0</start>
      <end>3</end>
      <status>unmodified</status>
      <modifiedWord/>
      <trackRevisions>false</trackRevisions>
    </reviewItem>
    <reviewItem>
      <errorID>06ec1671-cad4-477d-9c7c-cde2c7afcd57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78EEA13D</paraID>
      <start>0</start>
      <end>2</end>
      <status>unmodified</status>
      <modifiedWord/>
      <trackRevisions>false</trackRevisions>
    </reviewItem>
    <reviewItem>
      <errorID>f2fa6fb6-374d-4ca2-bc24-fd2b3e06b0f3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4F450BFC</paraID>
      <start>0</start>
      <end>2</end>
      <status>unmodified</status>
      <modifiedWord/>
      <trackRevisions>false</trackRevisions>
    </reviewItem>
    <reviewItem>
      <errorID>96896112-7b0d-47f0-8057-6b092a108295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4A9F8212</paraID>
      <start>0</start>
      <end>2</end>
      <status>unmodified</status>
      <modifiedWord/>
      <trackRevisions>false</trackRevisions>
    </reviewItem>
    <reviewItem>
      <errorID>d3b3efb3-15ff-4a37-bdfd-e305180da138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5ED030FB</paraID>
      <start>0</start>
      <end>2</end>
      <status>unmodified</status>
      <modifiedWord/>
      <trackRevisions>false</trackRevisions>
    </reviewItem>
    <reviewItem>
      <errorID>c4352049-0c1a-4e7b-b468-1211b951428c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508D3FF7</paraID>
      <start>0</start>
      <end>3</end>
      <status>unmodified</status>
      <modifiedWord/>
      <trackRevisions>false</trackRevisions>
    </reviewItem>
    <reviewItem>
      <errorID>5a834f66-d78f-410e-9179-e830bd419fe2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36917B57</paraID>
      <start>0</start>
      <end>2</end>
      <status>unmodified</status>
      <modifiedWord/>
      <trackRevisions>false</trackRevisions>
    </reviewItem>
    <reviewItem>
      <errorID>a9aecbe6-4cfe-41b8-9992-53c2731cbea8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63FD2931</paraID>
      <start>0</start>
      <end>2</end>
      <status>unmodified</status>
      <modifiedWord/>
      <trackRevisions>false</trackRevisions>
    </reviewItem>
    <reviewItem>
      <errorID>83e0e5a7-a3e0-4654-9d00-23a5dd8abec9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665A743B</paraID>
      <start>0</start>
      <end>3</end>
      <status>unmodified</status>
      <modifiedWord/>
      <trackRevisions>false</trackRevisions>
    </reviewItem>
    <reviewItem>
      <errorID>c36fb7de-9397-421b-bcd2-38ea2bfadb9e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1942477A</paraID>
      <start>0</start>
      <end>2</end>
      <status>unmodified</status>
      <modifiedWord/>
      <trackRevisions>false</trackRevisions>
    </reviewItem>
    <reviewItem>
      <errorID>bdc12a7b-8547-4dd4-8c22-80611bd9affc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3BA1D4E8</paraID>
      <start>0</start>
      <end>2</end>
      <status>unmodified</status>
      <modifiedWord/>
      <trackRevisions>false</trackRevisions>
    </reviewItem>
    <reviewItem>
      <errorID>ed5903f4-f48e-4171-a557-857562d58baa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23388C3D</paraID>
      <start>0</start>
      <end>2</end>
      <status>unmodified</status>
      <modifiedWord/>
      <trackRevisions>false</trackRevisions>
    </reviewItem>
    <reviewItem>
      <errorID>ebbbfd30-310e-40bc-8990-f5ac1da5e96e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26D3BD5</paraID>
      <start>0</start>
      <end>3</end>
      <status>unmodified</status>
      <modifiedWord/>
      <trackRevisions>false</trackRevisions>
    </reviewItem>
    <reviewItem>
      <errorID>af145196-cb8f-4f0c-aac9-b2b31bda4656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560E8225</paraID>
      <start>0</start>
      <end>2</end>
      <status>unmodified</status>
      <modifiedWord/>
      <trackRevisions>false</trackRevisions>
    </reviewItem>
    <reviewItem>
      <errorID>44af91c8-85d8-4c9e-8952-fc77c74656be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2E8DBEA6</paraID>
      <start>0</start>
      <end>2</end>
      <status>unmodified</status>
      <modifiedWord/>
      <trackRevisions>false</trackRevisions>
    </reviewItem>
    <reviewItem>
      <errorID>458752f6-6a96-42cf-911e-9263ed240606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88BC5CB</paraID>
      <start>0</start>
      <end>2</end>
      <status>unmodified</status>
      <modifiedWord/>
      <trackRevisions>false</trackRevisions>
    </reviewItem>
    <reviewItem>
      <errorID>f687d2e4-e6b4-470e-b8e4-e9e1e407f32b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21C92AAA</paraID>
      <start>0</start>
      <end>2</end>
      <status>unmodified</status>
      <modifiedWord/>
      <trackRevisions>false</trackRevisions>
    </reviewItem>
    <reviewItem>
      <errorID>d7dd1aaa-0a8d-4e03-ae92-cec48a0bac0c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6C95E3B4</paraID>
      <start>0</start>
      <end>2</end>
      <status>unmodified</status>
      <modifiedWord/>
      <trackRevisions>false</trackRevisions>
    </reviewItem>
    <reviewItem>
      <errorID>15898410-c712-4bac-a7da-c1b97858d03c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465C920E</paraID>
      <start>0</start>
      <end>2</end>
      <status>unmodified</status>
      <modifiedWord/>
      <trackRevisions>false</trackRevisions>
    </reviewItem>
    <reviewItem>
      <errorID>dad743ed-c817-46bc-b7ce-a0cc92113843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10422D95</paraID>
      <start>0</start>
      <end>2</end>
      <status>unmodified</status>
      <modifiedWord/>
      <trackRevisions>false</trackRevisions>
    </reviewItem>
    <reviewItem>
      <errorID>b6a4620e-f7a9-4246-a39d-a76e488681b6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51517184</paraID>
      <start>0</start>
      <end>2</end>
      <status>unmodified</status>
      <modifiedWord/>
      <trackRevisions>false</trackRevisions>
    </reviewItem>
    <reviewItem>
      <errorID>89bcfc4b-282b-46b2-8c5b-b1e9d9b51adc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7B7B1DBD</paraID>
      <start>0</start>
      <end>2</end>
      <status>unmodified</status>
      <modifiedWord/>
      <trackRevisions>false</trackRevisions>
    </reviewItem>
    <reviewItem>
      <errorID>01a0f471-9f7d-4302-ad79-341a57b6d3ff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BE4C319</paraID>
      <start>0</start>
      <end>3</end>
      <status>unmodified</status>
      <modifiedWord/>
      <trackRevisions>false</trackRevisions>
    </reviewItem>
    <reviewItem>
      <errorID>a8dc5c2d-32f3-4c83-9f20-fe59ad74d8fb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1DBD900D</paraID>
      <start>0</start>
      <end>3</end>
      <status>unmodified</status>
      <modifiedWord/>
      <trackRevisions>false</trackRevisions>
    </reviewItem>
    <reviewItem>
      <errorID>a1d82733-aab4-4dfe-8acc-dee42bca5a5b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4AA47EB</paraID>
      <start>0</start>
      <end>3</end>
      <status>unmodified</status>
      <modifiedWord/>
      <trackRevisions>false</trackRevisions>
    </reviewItem>
    <reviewItem>
      <errorID>1b683e3c-d17c-4933-902c-dfda609217a2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2CE7E26D</paraID>
      <start>0</start>
      <end>3</end>
      <status>unmodified</status>
      <modifiedWord/>
      <trackRevisions>false</trackRevisions>
    </reviewItem>
    <reviewItem>
      <errorID>b1efa7e5-209b-471b-ba32-331685688eca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3B84971</paraID>
      <start>0</start>
      <end>3</end>
      <status>unmodified</status>
      <modifiedWord/>
      <trackRevisions>false</trackRevisions>
    </reviewItem>
    <reviewItem>
      <errorID>195770e3-8fad-44cb-9f44-9f98c7a2697e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63A9AF06</paraID>
      <start>0</start>
      <end>3</end>
      <status>unmodified</status>
      <modifiedWord/>
      <trackRevisions>false</trackRevisions>
    </reviewItem>
    <reviewItem>
      <errorID>a857d71f-b39b-40b3-bb1e-3df7fe2d2a3f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92EB5C6</paraID>
      <start>0</start>
      <end>3</end>
      <status>unmodified</status>
      <modifiedWord/>
      <trackRevisions>false</trackRevisions>
    </reviewItem>
    <reviewItem>
      <errorID>caabd3bd-6386-4f02-930a-6b961708b4d6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7E22019B</paraID>
      <start>0</start>
      <end>2</end>
      <status>unmodified</status>
      <modifiedWord/>
      <trackRevisions>false</trackRevisions>
    </reviewItem>
    <reviewItem>
      <errorID>57135510-face-4196-8ae0-7bc71bfb8ad8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7A53465</paraID>
      <start>0</start>
      <end>2</end>
      <status>unmodified</status>
      <modifiedWord/>
      <trackRevisions>false</trackRevisions>
    </reviewItem>
    <reviewItem>
      <errorID>21ae7d38-572c-4c77-aa8c-25cd9863033f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58770132</paraID>
      <start>0</start>
      <end>2</end>
      <status>unmodified</status>
      <modifiedWord/>
      <trackRevisions>false</trackRevisions>
    </reviewItem>
    <reviewItem>
      <errorID>7729bea7-11f3-47dd-896c-03efb06f46ce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4EAF9B27</paraID>
      <start>0</start>
      <end>2</end>
      <status>unmodified</status>
      <modifiedWord/>
      <trackRevisions>false</trackRevisions>
    </reviewItem>
    <reviewItem>
      <errorID>7fe0613c-ab45-43a8-8f65-04840bcd4afa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598C91CF</paraID>
      <start>0</start>
      <end>2</end>
      <status>unmodified</status>
      <modifiedWord/>
      <trackRevisions>false</trackRevisions>
    </reviewItem>
    <reviewItem>
      <errorID>e453fb1d-4a92-4200-bc6a-adb86dca6d2a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19ADE2FC</paraID>
      <start>0</start>
      <end>2</end>
      <status>unmodified</status>
      <modifiedWord/>
      <trackRevisions>false</trackRevisions>
    </reviewItem>
    <reviewItem>
      <errorID>8be1069f-51d6-4d5c-9def-f6c8b7987229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404D04DB</paraID>
      <start>0</start>
      <end>3</end>
      <status>unmodified</status>
      <modifiedWord/>
      <trackRevisions>false</trackRevisions>
    </reviewItem>
    <reviewItem>
      <errorID>0c90fc06-4b3d-4827-a062-68f29719003b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5476C7F3</paraID>
      <start>0</start>
      <end>3</end>
      <status>unmodified</status>
      <modifiedWord/>
      <trackRevisions>false</trackRevisions>
    </reviewItem>
    <reviewItem>
      <errorID>f4389e07-fc9c-4c7c-a8ad-dd2996f0eadc</errorID>
      <errorWord>无须</errorWord>
      <group>L1_Word</group>
      <groupName>字词问题</groupName>
      <ability>L2_Typo</ability>
      <abilityName>字词错误</abilityName>
      <candidateList>
        <item>无需</item>
      </candidateList>
      <explain>同“无须”。</explain>
      <paraID>5F16E769</paraID>
      <start>36</start>
      <end>38</end>
      <status>unmodified</status>
      <modifiedWord/>
      <trackRevisions>false</trackRevisions>
    </reviewItem>
    <reviewItem>
      <errorID>5526f5e9-ae2f-4977-ba8a-ccc5e1bbff40</errorID>
      <errorWord>内容需</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5995F2FC</paraID>
      <start>29</start>
      <end>32</end>
      <status>unmodified</status>
      <modifiedWord/>
      <trackRevisions>false</trackRevisions>
    </reviewItem>
    <reviewItem>
      <errorID>fa6d8d02-e618-4acd-a32c-12283ff5780e</errorID>
      <errorWord>查看到</errorWord>
      <group>L1_Word</group>
      <groupName>字词问题</groupName>
      <ability>L2_Typo</ability>
      <abilityName>字词错误</abilityName>
      <candidateList>
        <item>查看</item>
      </candidateList>
      <explain>〈动〉检查、观察（事物的情况）：～灾情｜亲自到现场～。</explain>
      <paraID>5995F2FC</paraID>
      <start>79</start>
      <end>82</end>
      <status>unmodified</status>
      <modifiedWord/>
      <trackRevisions>false</trackRevisions>
    </reviewItem>
    <reviewItem>
      <errorID>25678eb2-6ba8-4960-9411-8d4080c099fd</errorID>
      <errorWord>申请单中</errorWord>
      <group>L1_Word</group>
      <groupName>字词问题</groupName>
      <ability>L2_Typo</ability>
      <abilityName>字词错误</abilityName>
      <candidateList>
        <item>申请单</item>
      </candidateList>
      <explain/>
      <paraID> CC1F397</paraID>
      <start>6</start>
      <end>10</end>
      <status>unmodified</status>
      <modifiedWord/>
      <trackRevisions>false</trackRevisions>
    </reviewItem>
    <reviewItem>
      <errorID>fbb12b08-4c5c-4c08-93b0-7d020bffc367</errorID>
      <errorWord>提交到</errorWord>
      <group>L1_Word</group>
      <groupName>字词问题</groupName>
      <ability>L2_Typo</ability>
      <abilityName>字词错误</abilityName>
      <candidateList>
        <item>提交</item>
      </candidateList>
      <explain/>
      <paraID>1A439595</paraID>
      <start>73</start>
      <end>76</end>
      <status>unmodified</status>
      <modifiedWord/>
      <trackRevisions>false</trackRevisions>
    </reviewItem>
    <reviewItem>
      <errorID>6e6eeca6-3a9d-4f0f-93f8-e9ca04f90cb1</errorID>
      <errorWord>处方的</errorWord>
      <group>L1_Word</group>
      <groupName>字词问题</groupName>
      <ability>L2_Typo</ability>
      <abilityName>字词错误</abilityName>
      <candidateList>
        <item>处方</item>
      </candidateList>
      <explain/>
      <paraID>40F960CC</paraID>
      <start>4</start>
      <end>7</end>
      <status>unmodified</status>
      <modifiedWord/>
      <trackRevisions>false</trackRevisions>
    </reviewItem>
    <reviewItem>
      <errorID>788105bf-3fc7-4f5f-8ea3-0cb04b7c7492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6801E46C</paraID>
      <start>0</start>
      <end>2</end>
      <status>unmodified</status>
      <modifiedWord/>
      <trackRevisions>false</trackRevisions>
    </reviewItem>
    <reviewItem>
      <errorID>91b5002a-aee7-4c25-b984-07a06b5d430a</errorID>
      <errorWord>，</errorWord>
      <group>L1_Word</group>
      <groupName>字词问题</groupName>
      <ability>L2_Typo</ability>
      <abilityName>字词错误</abilityName>
      <candidateList>
        <item>，以</item>
      </candidateList>
      <explain/>
      <paraID>6801E46C</paraID>
      <start>10</start>
      <end>11</end>
      <status>unmodified</status>
      <modifiedWord/>
      <trackRevisions>false</trackRevisions>
    </reviewItem>
    <reviewItem>
      <errorID>8ed29213-fcf1-4be6-a42b-dcc255ebed82</errorID>
      <errorWord>安全性上</errorWord>
      <group>L1_Word</group>
      <groupName>字词问题</groupName>
      <ability>L2_Typo</ability>
      <abilityName>字词错误</abilityName>
      <candidateList>
        <item>安全性</item>
      </candidateList>
      <explain/>
      <paraID>25E20410</paraID>
      <start>24</start>
      <end>28</end>
      <status>unmodified</status>
      <modifiedWord/>
      <trackRevisions>false</trackRevisions>
    </reviewItem>
    <reviewItem>
      <errorID>74854234-08fd-4188-95dd-50a166cc4a33</errorID>
      <errorWord>临</errorWord>
      <group>L1_Word</group>
      <groupName>字词问题</groupName>
      <ability>L2_Typo</ability>
      <abilityName>字词错误</abilityName>
      <candidateList>
        <item>临时</item>
      </candidateList>
      <explain/>
      <paraID>1466826C</paraID>
      <start>19</start>
      <end>20</end>
      <status>unmodified</status>
      <modifiedWord/>
      <trackRevisions>false</trackRevisions>
    </reviewItem>
    <reviewItem>
      <errorID>569acbe9-bb37-4da7-afe9-86dd13f72df5</errorID>
      <errorWord>报告表</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50D07B0B</paraID>
      <start>40</start>
      <end>43</end>
      <status>unmodified</status>
      <modifiedWord/>
      <trackRevisions>false</trackRevisions>
    </reviewItem>
    <reviewItem>
      <errorID>bea0af77-f93a-455a-b3bb-0fa491733fec</errorID>
      <errorWord>发送到</errorWord>
      <group>L1_Word</group>
      <groupName>字词问题</groupName>
      <ability>L2_Typo</ability>
      <abilityName>字词错误</abilityName>
      <candidateList>
        <item>发送至</item>
      </candidateList>
      <explain>存在字形相近字词的误用。</explain>
      <paraID>2D56DADB</paraID>
      <start>46</start>
      <end>49</end>
      <status>unmodified</status>
      <modifiedWord/>
      <trackRevisions>false</trackRevisions>
    </reviewItem>
    <reviewItem>
      <errorID>24461f07-abd3-48b6-a9eb-e0699f1e1571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446175D5</paraID>
      <start>40</start>
      <end>43</end>
      <status>unmodified</status>
      <modifiedWord/>
      <trackRevisions>false</trackRevisions>
    </reviewItem>
    <reviewItem>
      <errorID>5df09d71-e35f-4549-824f-67e9be2dc1f2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446175D5</paraID>
      <start>53</start>
      <end>56</end>
      <status>unmodified</status>
      <modifiedWord/>
      <trackRevisions>false</trackRevisions>
    </reviewItem>
    <reviewItem>
      <errorID>d6e6ac96-980a-4f9d-8ede-8555d8ef3979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22A69C6F</paraID>
      <start>21</start>
      <end>24</end>
      <status>unmodified</status>
      <modifiedWord/>
      <trackRevisions>false</trackRevisions>
    </reviewItem>
    <reviewItem>
      <errorID>82d88800-9001-41a4-87eb-0c2ef81dc606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22A69C6F</paraID>
      <start>34</start>
      <end>37</end>
      <status>unmodified</status>
      <modifiedWord/>
      <trackRevisions>false</trackRevisions>
    </reviewItem>
    <reviewItem>
      <errorID>c4c98ef8-5ef2-449f-a50d-56959580c6ff</errorID>
      <errorWord>修订签</errorWord>
      <group>L1_Word</group>
      <groupName>字词问题</groupName>
      <ability>L2_Typo</ability>
      <abilityName>字词错误</abilityName>
      <candidateList>
        <item>修订</item>
      </candidateList>
      <explain>〈动〉修改订正（书籍、计划等）：～本｜～教学大纲。</explain>
      <paraID>436EF93A</paraID>
      <start>25</start>
      <end>28</end>
      <status>unmodified</status>
      <modifiedWord/>
      <trackRevisions>false</trackRevisions>
    </reviewItem>
    <reviewItem>
      <errorID>f60d79f8-1d23-4a58-90a4-848d9bd52fae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7C620924</paraID>
      <start>31</start>
      <end>34</end>
      <status>unmodified</status>
      <modifiedWord/>
      <trackRevisions>false</trackRevisions>
    </reviewItem>
    <reviewItem>
      <errorID>1654fc58-48fc-4682-8ca4-1f5d8faa4e36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7C620924</paraID>
      <start>56</start>
      <end>59</end>
      <status>unmodified</status>
      <modifiedWord/>
      <trackRevisions>false</trackRevisions>
    </reviewItem>
    <reviewItem>
      <errorID>d3cae1fa-9b87-49c1-813e-e3013bed8682</errorID>
      <errorWord>行</errorWord>
      <group>L1_Word</group>
      <groupName>字词问题</groupName>
      <ability>L2_Typo</ability>
      <abilityName>字词错误</abilityName>
      <candidateList>
        <item>行对</item>
      </candidateList>
      <explain/>
      <paraID>37D2D57D</paraID>
      <start>78</start>
      <end>79</end>
      <status>unmodified</status>
      <modifiedWord/>
      <trackRevisions>false</trackRevisions>
    </reviewItem>
    <reviewItem>
      <errorID>3d8bb8aa-925a-461b-a05a-4ebeeb4d6701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465591E</paraID>
      <start>8</start>
      <end>11</end>
      <status>unmodified</status>
      <modifiedWord/>
      <trackRevisions>false</trackRevisions>
    </reviewItem>
    <reviewItem>
      <errorID>feb5069a-c933-409f-97f5-5ce65b49b449</errorID>
      <errorWord>撤回到</errorWord>
      <group>L1_Word</group>
      <groupName>字词问题</groupName>
      <ability>L2_Typo</ability>
      <abilityName>字词错误</abilityName>
      <candidateList>
        <item>撤回</item>
      </candidateList>
      <explain/>
      <paraID>7BD6A64A</paraID>
      <start>39</start>
      <end>42</end>
      <status>unmodified</status>
      <modifiedWord/>
      <trackRevisions>false</trackRevisions>
    </reviewItem>
    <reviewItem>
      <errorID>06096a26-bf94-456a-be1f-175db5343bc5</errorID>
      <errorWord>晰</errorWord>
      <group>L1_Word</group>
      <groupName>字词问题</groupName>
      <ability>L2_Typo</ability>
      <abilityName>字词错误</abilityName>
      <candidateList>
        <item>晰地</item>
      </candidateList>
      <explain/>
      <paraID>401C79E2</paraID>
      <start>65</start>
      <end>66</end>
      <status>unmodified</status>
      <modifiedWord/>
      <trackRevisions>false</trackRevisions>
    </reviewItem>
    <reviewItem>
      <errorID>08dc3c8b-7c17-4c1f-b168-0b71db5a1169</errorID>
      <errorWord>，</errorWord>
      <group>L1_Word</group>
      <groupName>字词问题</groupName>
      <ability>L2_Typo</ability>
      <abilityName>字词错误</abilityName>
      <candidateList>
        <item>，在</item>
      </candidateList>
      <explain/>
      <paraID>1CEA4EFF</paraID>
      <start>43</start>
      <end>44</end>
      <status>unmodified</status>
      <modifiedWord/>
      <trackRevisions>false</trackRevisions>
    </reviewItem>
    <reviewItem>
      <errorID>b42e636f-5038-4924-bf1d-b4594f9216c7</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63F6E024</paraID>
      <start>6</start>
      <end>8</end>
      <status>unmodified</status>
      <modifiedWord/>
      <trackRevisions>false</trackRevisions>
    </reviewItem>
    <reviewItem>
      <errorID>cc9619e3-7ac8-4091-a687-cfe47180bd7c</errorID>
      <errorWord>肌肉注射</errorWord>
      <group>L1_Word</group>
      <groupName>字词问题</groupName>
      <ability>L2_Typo</ability>
      <abilityName>字词错误</abilityName>
      <candidateList>
        <item>肌内注射</item>
      </candidateList>
      <explain/>
      <paraID>7CCF1B2E</paraID>
      <start>50</start>
      <end>54</end>
      <status>unmodified</status>
      <modifiedWord/>
      <trackRevisions>false</trackRevisions>
    </reviewItem>
    <reviewItem>
      <errorID>3b29438e-616a-48ee-b52c-36d9db1dc313</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7CCF1B2E</paraID>
      <start>55</start>
      <end>58</end>
      <status>unmodified</status>
      <modifiedWord/>
      <trackRevisions>false</trackRevisions>
    </reviewItem>
    <reviewItem>
      <errorID>b1321d1a-1303-4246-ba5f-508ef035970a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591C5C39</paraID>
      <start>6</start>
      <end>8</end>
      <status>unmodified</status>
      <modifiedWord/>
      <trackRevisions>false</trackRevisions>
    </reviewItem>
    <reviewItem>
      <errorID>8ae2b8c8-ffb5-44cf-8b5c-6a03bc146a95</errorID>
      <errorWord>及时</errorWord>
      <group>L1_Word</group>
      <groupName>字词问题</groupName>
      <ability>L2_Typo</ability>
      <abilityName>字词错误</abilityName>
      <candidateList>
        <item>计时</item>
      </candidateList>
      <explain/>
      <paraID>3FC39625</paraID>
      <start>25</start>
      <end>27</end>
      <status>unmodified</status>
      <modifiedWord/>
      <trackRevisions>false</trackRevisions>
    </reviewItem>
    <reviewItem>
      <errorID>e123e8fd-cc6e-4e07-a0dc-d82b50749f4f</errorID>
      <errorWord>”</errorWord>
      <group>L1_Punc</group>
      <groupName>标点问题</groupName>
      <ability>L2_Punc_CN</ability>
      <abilityName/>
      <candidateList/>
      <explain>此处标点可能未正确匹配，请检查句子中是否存在标点冗余、缺失或使用错误的情况。</explain>
      <paraID>30CC0CE4</paraID>
      <start>17</start>
      <end>18</end>
      <status>unmodified</status>
      <modifiedWord/>
      <trackRevisions>false</trackRevisions>
    </reviewItem>
    <reviewItem>
      <errorID>56328762-7bf1-4eb0-b54b-3cba212aad4e</errorID>
      <errorWord>"</errorWord>
      <group>L1_Format</group>
      <groupName>格式问题</groupName>
      <ability>L2_HalfPunc_CN</ability>
      <abilityName/>
      <candidateList/>
      <explain>文本全半角错误。</explain>
      <paraID>6879E7E3</paraID>
      <start>39</start>
      <end>40</end>
      <status>unmodified</status>
      <modifiedWord/>
      <trackRevisions>false</trackRevisions>
    </reviewItem>
    <reviewItem>
      <errorID>90900840-422b-4145-a95b-e912f94fde02</errorID>
      <errorWord>"</errorWord>
      <group>L1_Format</group>
      <groupName>格式问题</groupName>
      <ability>L2_HalfPunc_CN</ability>
      <abilityName/>
      <candidateList/>
      <explain>文本全半角错误。</explain>
      <paraID>13C26700</paraID>
      <start>42</start>
      <end>43</end>
      <status>unmodified</status>
      <modifiedWord/>
      <trackRevisions>false</trackRevisions>
    </reviewItem>
    <reviewItem>
      <errorID>4e355d9e-53cc-4cd8-bc94-a133a779f882</errorID>
      <errorWord>"</errorWord>
      <group>L1_Format</group>
      <groupName>格式问题</groupName>
      <ability>L2_HalfPunc_CN</ability>
      <abilityName/>
      <candidateList/>
      <explain>文本全半角错误。</explain>
      <paraID> 2EB63EB</paraID>
      <start>28</start>
      <end>29</end>
      <status>unmodified</status>
      <modifiedWord/>
      <trackRevisions>false</trackRevisions>
    </reviewItem>
    <reviewItem>
      <errorID>fbaff2e6-c879-4606-8f77-0fde5b2dc2b5</errorID>
      <errorWord>提交到</errorWord>
      <group>L1_Word</group>
      <groupName>字词问题</groupName>
      <ability>L2_Typo</ability>
      <abilityName>字词错误</abilityName>
      <candidateList>
        <item>提交</item>
      </candidateList>
      <explain/>
      <paraID>3277845A</paraID>
      <start>37</start>
      <end>40</end>
      <status>unmodified</status>
      <modifiedWord/>
      <trackRevisions>false</trackRevisions>
    </reviewItem>
    <reviewItem>
      <errorID>af6eb1fa-0b64-491f-9e5e-0dbee0a4ae3a</errorID>
      <errorWord>申请的</errorWord>
      <group>L1_Word</group>
      <groupName>字词问题</groupName>
      <ability>L2_Typo</ability>
      <abilityName>字词错误</abilityName>
      <candidateList>
        <item>申请</item>
      </candidateList>
      <explain>〈动〉向上级或有关部门说明理由，提出请求：～书｜～助学贷款。</explain>
      <paraID> A9F26BF</paraID>
      <start>27</start>
      <end>30</end>
      <status>unmodified</status>
      <modifiedWord/>
      <trackRevisions>false</trackRevisions>
    </reviewItem>
    <reviewItem>
      <errorID>74e593a9-77c6-4151-af83-00fcb523639c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5BDAD8E2</paraID>
      <start>0</start>
      <end>3</end>
      <status>unmodified</status>
      <modifiedWord/>
      <trackRevisions>false</trackRevisions>
    </reviewItem>
    <reviewItem>
      <errorID>dbb7b101-28ff-4231-b814-8b99da8f7ecd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7F710877</paraID>
      <start>0</start>
      <end>3</end>
      <status>unmodified</status>
      <modifiedWord/>
      <trackRevisions>false</trackRevisions>
    </reviewItem>
    <reviewItem>
      <errorID>221dec62-63d4-4cdb-a875-e0b0dd8581c3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64496D8C</paraID>
      <start>0</start>
      <end>3</end>
      <status>unmodified</status>
      <modifiedWord/>
      <trackRevisions>false</trackRevisions>
    </reviewItem>
    <reviewItem>
      <errorID>e514785f-c0d0-4121-9fd4-bfe1c65f1367</errorID>
      <errorWord>”</errorWord>
      <group>L1_Punc</group>
      <groupName>标点问题</groupName>
      <ability>L2_Punc_CN</ability>
      <abilityName/>
      <candidateList/>
      <explain>此处标点可能未正确匹配，请检查句子中是否存在标点冗余、缺失或使用错误的情况。</explain>
      <paraID>18F6A60A</paraID>
      <start>14</start>
      <end>15</end>
      <status>unmodified</status>
      <modifiedWord/>
      <trackRevisions>false</trackRevisions>
    </reviewItem>
    <reviewItem>
      <errorID>88ccf4f9-5905-44c0-860b-da7ce41538d3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1459E4D3</paraID>
      <start>0</start>
      <end>3</end>
      <status>unmodified</status>
      <modifiedWord/>
      <trackRevisions>false</trackRevisions>
    </reviewItem>
    <reviewItem>
      <errorID>750e6863-c1fe-408b-90fb-f8e09e12943d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5139C645</paraID>
      <start>0</start>
      <end>3</end>
      <status>unmodified</status>
      <modifiedWord/>
      <trackRevisions>false</trackRevisions>
    </reviewItem>
    <reviewItem>
      <errorID>69f51f14-dda5-4880-b0f5-9c1d389ec273</errorID>
      <errorWord>”</errorWord>
      <group>L1_Punc</group>
      <groupName>标点问题</groupName>
      <ability>L2_Punc_CN</ability>
      <abilityName/>
      <candidateList/>
      <explain>此处标点可能未正确匹配，请检查句子中是否存在标点冗余、缺失或使用错误的情况。</explain>
      <paraID>3D0ABCC5</paraID>
      <start>15</start>
      <end>16</end>
      <status>unmodified</status>
      <modifiedWord/>
      <trackRevisions>false</trackRevisions>
    </reviewItem>
    <reviewItem>
      <errorID>ac8d7c78-8677-4601-882e-28cf6bd0c407</errorID>
      <errorWord>应能</errorWord>
      <group>L1_Word</group>
      <groupName>字词问题</groupName>
      <ability>L2_Typo</ability>
      <abilityName>字词错误</abilityName>
      <candidateList>
        <item>应</item>
      </candidateList>
      <explain/>
      <paraID>478C73D6</paraID>
      <start>8</start>
      <end>10</end>
      <status>unmodified</status>
      <modifiedWord/>
      <trackRevisions>false</trackRevisions>
    </reviewItem>
    <reviewItem>
      <errorID>f3efdab5-05d2-4923-9533-bbaa46f6aacf</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 FC0F124</paraID>
      <start>7</start>
      <end>9</end>
      <status>unmodified</status>
      <modifiedWord/>
      <trackRevisions>false</trackRevisions>
    </reviewItem>
    <reviewItem>
      <errorID>64b9dea5-293d-4310-b954-ac0900f711d8</errorID>
      <errorWord>医生站</errorWord>
      <group>L1_Word</group>
      <groupName>字词问题</groupName>
      <ability>L2_Typo</ability>
      <abilityName>字词错误</abilityName>
      <candidateList>
        <item>医生</item>
      </candidateList>
      <explain/>
      <paraID>1E4EAD4D</paraID>
      <start>16</start>
      <end>19</end>
      <status>unmodified</status>
      <modifiedWord/>
      <trackRevisions>false</trackRevisions>
    </reviewItem>
    <reviewItem>
      <errorID>f3a8e2da-7af4-44e6-9b6e-3ede9cdaf41c</errorID>
      <errorWord>补</errorWord>
      <group>L1_Word</group>
      <groupName>字词问题</groupName>
      <ability>L2_Typo</ability>
      <abilityName>字词错误</abilityName>
      <candidateList>
        <item>不</item>
      </candidateList>
      <explain/>
      <paraID>68DD3A5C</paraID>
      <start>55</start>
      <end>56</end>
      <status>unmodified</status>
      <modifiedWord/>
      <trackRevisions>false</trackRevisions>
    </reviewItem>
    <reviewItem>
      <errorID>40797269-bb31-428e-845e-b6de32738005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1EBABD44</paraID>
      <start>0</start>
      <end>3</end>
      <status>unmodified</status>
      <modifiedWord/>
      <trackRevisions>false</trackRevisions>
    </reviewItem>
    <reviewItem>
      <errorID>bffb22bf-48f0-4649-a69b-e0e1715ffc08</errorID>
      <errorWord>至少两个以上</errorWord>
      <group>L1_Grammar</group>
      <groupName>语法问题</groupName>
      <ability>L2_Grammar</ability>
      <abilityName>语法错误</abilityName>
      <candidateList>
        <item>至少两个</item>
      </candidateList>
      <explain/>
      <paraID>72AA7834</paraID>
      <start>17</start>
      <end>23</end>
      <status>unmodified</status>
      <modifiedWord/>
      <trackRevisions>false</trackRevisions>
    </reviewItem>
    <reviewItem>
      <errorID>d04d4125-e55c-4e49-95b2-67007a6ea944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3A0CE269</paraID>
      <start>0</start>
      <end>3</end>
      <status>unmodified</status>
      <modifiedWord/>
      <trackRevisions>false</trackRevisions>
    </reviewItem>
    <reviewItem>
      <errorID>7bc01b95-9e8c-4eec-a2ed-8e2607a166f9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780C6067</paraID>
      <start>0</start>
      <end>3</end>
      <status>unmodified</status>
      <modifiedWord/>
      <trackRevisions>false</trackRevisions>
    </reviewItem>
    <reviewItem>
      <errorID>91aa68eb-a48b-4dbc-b7cb-c4d08f0655a4</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22CE6890</paraID>
      <start>12</start>
      <end>15</end>
      <status>unmodified</status>
      <modifiedWord/>
      <trackRevisions>false</trackRevisions>
    </reviewItem>
    <reviewItem>
      <errorID>db47f589-7c41-42bf-9eac-5cd5e5f8d3e1</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4C18537E</paraID>
      <start>12</start>
      <end>15</end>
      <status>unmodified</status>
      <modifiedWord/>
      <trackRevisions>false</trackRevisions>
    </reviewItem>
    <reviewItem>
      <errorID>31035f1d-e45d-4142-b662-0c289c8dbf3e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59122D07</paraID>
      <start>0</start>
      <end>3</end>
      <status>unmodified</status>
      <modifiedWord/>
      <trackRevisions>false</trackRevisions>
    </reviewItem>
    <reviewItem>
      <errorID>1bf5ab72-b2da-43fe-b020-06ba87a98414</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  97A35D</paraID>
      <start>8</start>
      <end>11</end>
      <status>unmodified</status>
      <modifiedWord/>
      <trackRevisions>false</trackRevisions>
    </reviewItem>
    <reviewItem>
      <errorID>611ca4d0-d07d-4f7c-832e-2e4c913f6556</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 8EE4BD1</paraID>
      <start>13</start>
      <end>16</end>
      <status>unmodified</status>
      <modifiedWord/>
      <trackRevisions>false</trackRevisions>
    </reviewItem>
    <reviewItem>
      <errorID>fa5879c3-0871-407c-bfaf-1f4bdd598d49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6235F99B</paraID>
      <start>0</start>
      <end>3</end>
      <status>unmodified</status>
      <modifiedWord/>
      <trackRevisions>false</trackRevisions>
    </reviewItem>
    <reviewItem>
      <errorID>d8901e9d-291c-4b52-a1b4-e8131bfcacc9</errorID>
      <errorWord>至少两个以上</errorWord>
      <group>L1_Grammar</group>
      <groupName>语法问题</groupName>
      <ability>L2_Grammar</ability>
      <abilityName>语法错误</abilityName>
      <candidateList>
        <item>至少两个</item>
      </candidateList>
      <explain/>
      <paraID>3BE1238D</paraID>
      <start>25</start>
      <end>31</end>
      <status>unmodified</status>
      <modifiedWord/>
      <trackRevisions>false</trackRevisions>
    </reviewItem>
    <reviewItem>
      <errorID>97e50855-b986-420b-ac86-3f2a04072487</errorID>
      <errorWord>-</errorWord>
      <group>L1_Format</group>
      <groupName>格式问题</groupName>
      <ability>L2_HalfPunc_CN</ability>
      <abilityName/>
      <candidateList>
        <item>－</item>
      </candidateList>
      <explain>文本全半角错误。</explain>
      <paraID>7BA69D14</paraID>
      <start>12</start>
      <end>13</end>
      <status>unmodified</status>
      <modifiedWord/>
      <trackRevisions>false</trackRevisions>
    </reviewItem>
    <reviewItem>
      <errorID>a0126ddf-0c9c-4bde-9d9b-6f0ce891abdd</errorID>
      <errorWord>，</errorWord>
      <group>L1_Word</group>
      <groupName>字词问题</groupName>
      <ability>L2_Typo</ability>
      <abilityName>字词错误</abilityName>
      <candidateList>
        <item>，以</item>
      </candidateList>
      <explain/>
      <paraID>120BB340</paraID>
      <start>24</start>
      <end>25</end>
      <status>unmodified</status>
      <modifiedWord/>
      <trackRevisions>false</trackRevisions>
    </reviewItem>
    <reviewItem>
      <errorID>4f405c27-31c6-4504-8df1-007d3f566411</errorID>
      <errorWord>，</errorWord>
      <group>L1_Word</group>
      <groupName>字词问题</groupName>
      <ability>L2_Typo</ability>
      <abilityName>字词错误</abilityName>
      <candidateList>
        <item>，以</item>
      </candidateList>
      <explain/>
      <paraID>120BB340</paraID>
      <start>41</start>
      <end>42</end>
      <status>unmodified</status>
      <modifiedWord/>
      <trackRevisions>false</trackRevisions>
    </reviewItem>
    <reviewItem>
      <errorID>93a591d1-00f8-4b59-a111-a6078ce93d61</errorID>
      <errorWord>接受</errorWord>
      <group>L1_Word</group>
      <groupName>字词问题</groupName>
      <ability>L2_Typo</ability>
      <abilityName>字词错误</abilityName>
      <candidateList>
        <item>接收</item>
      </candidateList>
      <explain>存在发音相同字词的误用。</explain>
      <paraID>78EA4A6B</paraID>
      <start>23</start>
      <end>25</end>
      <status>unmodified</status>
      <modifiedWord/>
      <trackRevisions>false</trackRevisions>
    </reviewItem>
    <reviewItem>
      <errorID>aaa45db9-8532-48ce-9515-ca348775d7eb</errorID>
      <errorWord>模版</errorWord>
      <group>L1_Word</group>
      <groupName>字词问题</groupName>
      <ability>L2_Typo</ability>
      <abilityName>字词错误</abilityName>
      <candidateList>
        <item>模板</item>
      </candidateList>
      <explain>存在发音相同字词的误用。</explain>
      <paraID>3BBB7793</paraID>
      <start>40</start>
      <end>42</end>
      <status>unmodified</status>
      <modifiedWord/>
      <trackRevisions>false</trackRevisions>
    </reviewItem>
    <reviewItem>
      <errorID>be3d7ec1-75a8-4e69-bb2e-8403ddd9bdfb</errorID>
      <errorWord>模版</errorWord>
      <group>L1_Word</group>
      <groupName>字词问题</groupName>
      <ability>L2_Typo</ability>
      <abilityName>字词错误</abilityName>
      <candidateList>
        <item>模板</item>
      </candidateList>
      <explain>存在发音相同字词的误用。</explain>
      <paraID>791A723E</paraID>
      <start>11</start>
      <end>13</end>
      <status>unmodified</status>
      <modifiedWord/>
      <trackRevisions>false</trackRevisions>
    </reviewItem>
    <reviewItem>
      <errorID>31b3c03a-84ae-4a31-b5d3-a0f6f6887698</errorID>
      <errorWord>支持对</errorWord>
      <group>L1_Word</group>
      <groupName>字词问题</groupName>
      <ability>L2_Typo</ability>
      <abilityName>字词错误</abilityName>
      <candidateList>
        <item>支持</item>
      </candidateList>
      <explain/>
      <paraID>307D9398</paraID>
      <start>0</start>
      <end>3</end>
      <status>unmodified</status>
      <modifiedWord/>
      <trackRevisions>false</trackRevisions>
    </reviewItem>
    <reviewItem>
      <errorID>bf51b039-3c77-47d9-bd5a-ca563c6099c5</errorID>
      <errorWord>模版</errorWord>
      <group>L1_Word</group>
      <groupName>字词问题</groupName>
      <ability>L2_Typo</ability>
      <abilityName>字词错误</abilityName>
      <candidateList>
        <item>模板</item>
      </candidateList>
      <explain>存在发音相同字词的误用。</explain>
      <paraID>70F2A365</paraID>
      <start>11</start>
      <end>13</end>
      <status>unmodified</status>
      <modifiedWord/>
      <trackRevisions>false</trackRevisions>
    </reviewItem>
    <reviewItem>
      <errorID>d085c387-c97c-44fc-9921-c1e2db364ce9</errorID>
      <errorWord>失控</errorWord>
      <group>L1_Word</group>
      <groupName>字词问题</groupName>
      <ability>L2_Typo</ability>
      <abilityName>字词错误</abilityName>
      <candidateList>
        <item>质控</item>
      </candidateList>
      <explain/>
      <paraID>292A61AB</paraID>
      <start>17</start>
      <end>19</end>
      <status>unmodified</status>
      <modifiedWord/>
      <trackRevisions>false</trackRevisions>
    </reviewItem>
    <reviewItem>
      <errorID>507ce193-7492-4849-8cd0-f438456489d3</errorID>
      <errorWord>，</errorWord>
      <group>L1_Word</group>
      <groupName>字词问题</groupName>
      <ability>L2_Typo</ability>
      <abilityName>字词错误</abilityName>
      <candidateList>
        <item>，在</item>
      </candidateList>
      <explain/>
      <paraID>22736829</paraID>
      <start>44</start>
      <end>45</end>
      <status>unmodified</status>
      <modifiedWord/>
      <trackRevisions>false</trackRevisions>
    </reviewItem>
    <reviewItem>
      <errorID>a684ba33-c5aa-4c02-94fa-283ab286ee6c</errorID>
      <errorWord>应能</errorWord>
      <group>L1_Word</group>
      <groupName>字词问题</groupName>
      <ability>L2_Typo</ability>
      <abilityName>字词错误</abilityName>
      <candidateList>
        <item>应</item>
      </candidateList>
      <explain/>
      <paraID>2FFD61D7</paraID>
      <start>2</start>
      <end>4</end>
      <status>unmodified</status>
      <modifiedWord/>
      <trackRevisions>false</trackRevisions>
    </reviewItem>
    <reviewItem>
      <errorID>874b0aa8-17bf-4ae3-ba14-4fe84692350c</errorID>
      <errorWord>其它</errorWord>
      <group>L1_Word</group>
      <groupName>字词问题</groupName>
      <ability>L2_Alias</ability>
      <abilityName>也作/曾用词</abilityName>
      <candidateList>
        <item>其他</item>
      </candidateList>
      <explain>词汇[其它]为不规范表述或旧称，其规范书面表述为[其他]。</explain>
      <paraID>20782C50</paraID>
      <start>0</start>
      <end>2</end>
      <status>unmodified</status>
      <modifiedWord/>
      <trackRevisions>false</trackRevisions>
    </reviewItem>
    <reviewItem>
      <errorID>79a2c00d-872e-42f9-92a0-1d5e1243c133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6D5577C9</paraID>
      <start>0</start>
      <end>3</end>
      <status>unmodified</status>
      <modifiedWord/>
      <trackRevisions>false</trackRevisions>
    </reviewItem>
    <reviewItem>
      <errorID>15c0167f-b3ef-42b2-bd82-7e0a0cde139b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63938DF4</paraID>
      <start>0</start>
      <end>3</end>
      <status>unmodified</status>
      <modifiedWord/>
      <trackRevisions>false</trackRevisions>
    </reviewItem>
    <reviewItem>
      <errorID>4a647da0-b753-419b-9573-4b468b4328f6</errorID>
      <errorWord>详情</errorWord>
      <group>L1_Word</group>
      <groupName>字词问题</groupName>
      <ability>L2_Typo</ability>
      <abilityName>字词错误</abilityName>
      <candidateList>
        <item>详细</item>
      </candidateList>
      <explain/>
      <paraID>379409F3</paraID>
      <start>33</start>
      <end>35</end>
      <status>unmodified</status>
      <modifiedWord/>
      <trackRevisions>false</trackRevisions>
    </reviewItem>
    <reviewItem>
      <errorID>74745523-dc59-473a-a19c-fa8506935a1d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230E989D</paraID>
      <start>0</start>
      <end>3</end>
      <status>unmodified</status>
      <modifiedWord/>
      <trackRevisions>false</trackRevisions>
    </reviewItem>
    <reviewItem>
      <errorID>4e2d7712-741f-4c58-8fc5-c8d7f9f7b777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F622384</paraID>
      <start>0</start>
      <end>3</end>
      <status>unmodified</status>
      <modifiedWord/>
      <trackRevisions>false</trackRevisions>
    </reviewItem>
    <reviewItem>
      <errorID>ee598af0-e8c7-48ea-b0c5-5c86390cbeb6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48DD8397</paraID>
      <start>0</start>
      <end>3</end>
      <status>unmodified</status>
      <modifiedWord/>
      <trackRevisions>false</trackRevisions>
    </reviewItem>
    <reviewItem>
      <errorID>67e60182-2290-429f-be7c-3511ec1e0e6e</errorID>
      <errorWord>科室下</errorWord>
      <group>L1_Word</group>
      <groupName>字词问题</groupName>
      <ability>L2_Typo</ability>
      <abilityName>字词错误</abilityName>
      <candidateList>
        <item>科室</item>
      </candidateList>
      <explain/>
      <paraID>6B3B42E5</paraID>
      <start>60</start>
      <end>63</end>
      <status>unmodified</status>
      <modifiedWord/>
      <trackRevisions>false</trackRevisions>
    </reviewItem>
    <reviewItem>
      <errorID>ea0e3791-b869-4805-8470-d2f721364ca4</errorID>
      <errorWord>-</errorWord>
      <group>L1_Format</group>
      <groupName>格式问题</groupName>
      <ability>L2_HalfPunc_CN</ability>
      <abilityName/>
      <candidateList>
        <item>－</item>
      </candidateList>
      <explain>文本全半角错误。</explain>
      <paraID>3F56FB3C</paraID>
      <start>14</start>
      <end>15</end>
      <status>unmodified</status>
      <modifiedWord/>
      <trackRevisions>false</trackRevisions>
    </reviewItem>
    <reviewItem>
      <errorID>ac4db10f-c11c-4f61-ad8b-a58073fd0c90</errorID>
      <errorWord>数据的</errorWord>
      <group>L1_Word</group>
      <groupName>字词问题</groupName>
      <ability>L2_Typo</ability>
      <abilityName>字词错误</abilityName>
      <candidateList>
        <item>数据</item>
      </candidateList>
      <explain/>
      <paraID>74E2C3CE</paraID>
      <start>6</start>
      <end>9</end>
      <status>unmodified</status>
      <modifiedWord/>
      <trackRevisions>false</trackRevisions>
    </reviewItem>
    <reviewItem>
      <errorID>48475d63-e902-4c80-b267-27b46b23074a</errorID>
      <errorWord>页</errorWord>
      <group>L1_Word</group>
      <groupName>字词问题</groupName>
      <ability>L2_Typo</ability>
      <abilityName>字词错误</abilityName>
      <candidateList>
        <item>和</item>
      </candidateList>
      <explain>存在发音相近字词的误用。</explain>
      <paraID> DE0F24E</paraID>
      <start>8</start>
      <end>9</end>
      <status>unmodified</status>
      <modifiedWord/>
      <trackRevisions>false</trackRevisions>
    </reviewItem>
    <reviewItem>
      <errorID>de37d8c0-8ae4-4fe4-835d-f7c1f4a46013</errorID>
      <errorWord>-</errorWord>
      <group>L1_Format</group>
      <groupName>格式问题</groupName>
      <ability>L2_HalfPunc_CN</ability>
      <abilityName/>
      <candidateList>
        <item>－</item>
      </candidateList>
      <explain>文本全半角错误。</explain>
      <paraID> D7F0A15</paraID>
      <start>15</start>
      <end>16</end>
      <status>unmodified</status>
      <modifiedWord/>
      <trackRevisions>false</trackRevisions>
    </reviewItem>
    <reviewItem>
      <errorID>9a9ded41-b5ad-41db-9509-002d6dd2b69d</errorID>
      <errorWord>晰</errorWord>
      <group>L1_Word</group>
      <groupName>字词问题</groupName>
      <ability>L2_Typo</ability>
      <abilityName>字词错误</abilityName>
      <candidateList>
        <item>晰地</item>
      </candidateList>
      <explain/>
      <paraID>7803F30D</paraID>
      <start>8</start>
      <end>9</end>
      <status>unmodified</status>
      <modifiedWord/>
      <trackRevisions>false</trackRevisions>
    </reviewItem>
    <reviewItem>
      <errorID>cd3ca125-0049-4124-8a6b-94471ef4318f</errorID>
      <errorWord>根据不同业务需求进行多条信息的显示</errorWord>
      <group>L1_Grammar</group>
      <groupName>语法问题</groupName>
      <ability>L2_Grammar</ability>
      <abilityName>语法错误</abilityName>
      <candidateList>
        <item>根据不同业务需求进行多条信息的</item>
      </candidateList>
      <explain/>
      <paraID>50AF7BA0</paraID>
      <start>12</start>
      <end>29</end>
      <status>unmodified</status>
      <modifiedWord/>
      <trackRevisions>false</trackRevisions>
    </reviewItem>
    <reviewItem>
      <errorID>9efa8e64-5c2a-4990-82f3-318c606ed2fc</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181F3974</paraID>
      <start>125</start>
      <end>127</end>
      <status>unmodified</status>
      <modifiedWord/>
      <trackRevisions>false</trackRevisions>
    </reviewItem>
    <reviewItem>
      <errorID>7b4e19c5-dc57-4868-9bc9-8c4b4901e7a2</errorID>
      <errorWord>选择时</errorWord>
      <group>L1_Word</group>
      <groupName>字词问题</groupName>
      <ability>L2_Typo</ability>
      <abilityName>字词错误</abilityName>
      <candidateList>
        <item>选择</item>
      </candidateList>
      <explain>〈动〉挑选：～对象｜～地点。</explain>
      <paraID>42406360</paraID>
      <start>27</start>
      <end>30</end>
      <status>unmodified</status>
      <modifiedWord/>
      <trackRevisions>false</trackRevisions>
    </reviewItem>
    <reviewItem>
      <errorID>93f3ebfc-26a7-431c-b474-2a0e6ff889a1</errorID>
      <errorWord>依据为</errorWord>
      <group>L1_Word</group>
      <groupName>字词问题</groupName>
      <ability>L2_Typo</ability>
      <abilityName>字词错误</abilityName>
      <candidateList>
        <item>依据</item>
      </candidateList>
      <explain/>
      <paraID>1F27E3C9</paraID>
      <start>72</start>
      <end>75</end>
      <status>unmodified</status>
      <modifiedWord/>
      <trackRevisions>false</trackRevisions>
    </reviewItem>
    <reviewItem>
      <errorID>53984b81-798c-499f-ac8e-61946de15e1d</errorID>
      <errorWord>依据为</errorWord>
      <group>L1_Word</group>
      <groupName>字词问题</groupName>
      <ability>L2_Typo</ability>
      <abilityName>字词错误</abilityName>
      <candidateList>
        <item>依据</item>
      </candidateList>
      <explain/>
      <paraID>448B3977</paraID>
      <start>74</start>
      <end>77</end>
      <status>unmodified</status>
      <modifiedWord/>
      <trackRevisions>false</trackRevisions>
    </reviewItem>
    <reviewItem>
      <errorID>431b0c1d-5be8-45fb-9ed6-37e7ab0d0079</errorID>
      <errorWord>晰</errorWord>
      <group>L1_Word</group>
      <groupName>字词问题</groupName>
      <ability>L2_Typo</ability>
      <abilityName>字词错误</abilityName>
      <candidateList>
        <item>晰地</item>
      </candidateList>
      <explain/>
      <paraID>49887C8C</paraID>
      <start>26</start>
      <end>27</end>
      <status>unmodified</status>
      <modifiedWord/>
      <trackRevisions>false</trackRevisions>
    </reviewItem>
    <reviewItem>
      <errorID>8742f2a7-b79b-452b-b902-50e1429f5076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7599CDB9</paraID>
      <start>64</start>
      <end>66</end>
      <status>unmodified</status>
      <modifiedWord/>
      <trackRevisions>false</trackRevisions>
    </reviewItem>
    <reviewItem>
      <errorID>2ce6b5a2-678e-4f20-a1fa-66adcbfb8a3d</errorID>
      <errorWord>其它</errorWord>
      <group>L1_Word</group>
      <groupName>字词问题</groupName>
      <ability>L2_Alias</ability>
      <abilityName>也作/曾用词</abilityName>
      <candidateList>
        <item>其他</item>
      </candidateList>
      <explain>词汇[其它]为不规范表述或旧称，其规范书面表述为[其他]。</explain>
      <paraID>575C2B82</paraID>
      <start>25</start>
      <end>27</end>
      <status>unmodified</status>
      <modifiedWord/>
      <trackRevisions>false</trackRevisions>
    </reviewItem>
    <reviewItem>
      <errorID>6dce1400-9c6f-4929-9b36-ce1e6e2cffdb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794B2</paraID>
      <start>0</start>
      <end>2</end>
      <status>unmodified</status>
      <modifiedWord/>
      <trackRevisions>false</trackRevisions>
    </reviewItem>
    <reviewItem>
      <errorID>04b4fb78-bd07-4c2a-825c-2b064bd5ce02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6AACA5F3</paraID>
      <start>0</start>
      <end>2</end>
      <status>unmodified</status>
      <modifiedWord/>
      <trackRevisions>false</trackRevisions>
    </reviewItem>
    <reviewItem>
      <errorID>d01723fd-1fff-4cda-b4af-36c894ea409f</errorID>
      <errorWord>需具备</errorWord>
      <group>L1_Word</group>
      <groupName>字词问题</groupName>
      <ability>L2_Typo</ability>
      <abilityName>字词错误</abilityName>
      <candidateList>
        <item>须具备</item>
      </candidateList>
      <explain/>
      <paraID>293D2588</paraID>
      <start>2</start>
      <end>5</end>
      <status>unmodified</status>
      <modifiedWord/>
      <trackRevisions>false</trackRevisions>
    </reviewItem>
    <reviewItem>
      <errorID>354a7946-1d94-479d-9da6-3f61b37f0285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601A1CB5</paraID>
      <start>0</start>
      <end>2</end>
      <status>unmodified</status>
      <modifiedWord/>
      <trackRevisions>false</trackRevisions>
    </reviewItem>
    <reviewItem>
      <errorID>8bd919fb-2ae2-43b2-a07b-833006e84436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3D14A5E9</paraID>
      <start>0</start>
      <end>2</end>
      <status>unmodified</status>
      <modifiedWord/>
      <trackRevisions>false</trackRevisions>
    </reviewItem>
    <reviewItem>
      <errorID>9cb6fccb-e726-4605-af90-cc8355ba1f72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1197FDF6</paraID>
      <start>0</start>
      <end>2</end>
      <status>unmodified</status>
      <modifiedWord/>
      <trackRevisions>false</trackRevisions>
    </reviewItem>
    <reviewItem>
      <errorID>4e973857-41ca-475f-8169-f5187c2ce102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76ABBC0A</paraID>
      <start>0</start>
      <end>2</end>
      <status>unmodified</status>
      <modifiedWord/>
      <trackRevisions>false</trackRevisions>
    </reviewItem>
    <reviewItem>
      <errorID>ed200929-8eb7-44e7-8251-f8fc31c1f53d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2E58BC18</paraID>
      <start>0</start>
      <end>2</end>
      <status>unmodified</status>
      <modifiedWord/>
      <trackRevisions>false</trackRevisions>
    </reviewItem>
    <reviewItem>
      <errorID>158c2d3d-f69b-4a90-be99-88b6ebae3115</errorID>
      <errorWord>查看到</errorWord>
      <group>L1_Word</group>
      <groupName>字词问题</groupName>
      <ability>L2_Typo</ability>
      <abilityName>字词错误</abilityName>
      <candidateList>
        <item>查看</item>
      </candidateList>
      <explain>〈动〉检查、观察（事物的情况）：～灾情｜亲自到现场～。</explain>
      <paraID>2E58BC18</paraID>
      <start>29</start>
      <end>32</end>
      <status>unmodified</status>
      <modifiedWord/>
      <trackRevisions>false</trackRevisions>
    </reviewItem>
    <reviewItem>
      <errorID>934da0fd-cffb-4af9-bd31-3209cd40ef92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112A2AEF</paraID>
      <start>0</start>
      <end>2</end>
      <status>unmodified</status>
      <modifiedWord/>
      <trackRevisions>false</trackRevisions>
    </reviewItem>
    <reviewItem>
      <errorID>e319c039-3bff-4c54-a41f-12e789c2cebd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4E6EF661</paraID>
      <start>0</start>
      <end>2</end>
      <status>unmodified</status>
      <modifiedWord/>
      <trackRevisions>false</trackRevisions>
    </reviewItem>
    <reviewItem>
      <errorID>5b9f81ab-cb18-478a-b080-79cae3e7cd77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108EB5C9</paraID>
      <start>0</start>
      <end>2</end>
      <status>unmodified</status>
      <modifiedWord/>
      <trackRevisions>false</trackRevisions>
    </reviewItem>
    <reviewItem>
      <errorID>a5995539-94ba-49c8-ac6c-a4f74f789c21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4A447F00</paraID>
      <start>0</start>
      <end>2</end>
      <status>unmodified</status>
      <modifiedWord/>
      <trackRevisions>false</trackRevisions>
    </reviewItem>
    <reviewItem>
      <errorID>8143100b-8e48-42e0-8f1f-8e9a8e8add7f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6748612A</paraID>
      <start>0</start>
      <end>2</end>
      <status>unmodified</status>
      <modifiedWord/>
      <trackRevisions>false</trackRevisions>
    </reviewItem>
    <reviewItem>
      <errorID>14b94f00-68fd-45be-9e45-6dde8ac7531c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2A73D38D</paraID>
      <start>0</start>
      <end>2</end>
      <status>unmodified</status>
      <modifiedWord/>
      <trackRevisions>false</trackRevisions>
    </reviewItem>
    <reviewItem>
      <errorID>0abc2e32-38aa-44f8-906b-2af9c97af024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4C7BBD40</paraID>
      <start>0</start>
      <end>2</end>
      <status>unmodified</status>
      <modifiedWord/>
      <trackRevisions>false</trackRevisions>
    </reviewItem>
    <reviewItem>
      <errorID>1fdc7bcc-7927-42e6-a50c-fb0f81cd0a60</errorID>
      <errorWord>图</errorWord>
      <group>L1_Word</group>
      <groupName>字词问题</groupName>
      <ability>L2_Typo</ability>
      <abilityName>字词错误</abilityName>
      <candidateList>
        <item>图等</item>
      </candidateList>
      <explain/>
      <paraID>47EBB026</paraID>
      <start>61</start>
      <end>62</end>
      <status>unmodified</status>
      <modifiedWord/>
      <trackRevisions>false</trackRevisions>
    </reviewItem>
    <reviewItem>
      <errorID>0419520b-8e22-4304-acb8-d70e492c6679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69380BAB</paraID>
      <start>0</start>
      <end>2</end>
      <status>unmodified</status>
      <modifiedWord/>
      <trackRevisions>false</trackRevisions>
    </reviewItem>
    <reviewItem>
      <errorID>ba3ff355-f9ea-49de-bb16-20bdb7fb6d36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6A0ECEA6</paraID>
      <start>0</start>
      <end>2</end>
      <status>unmodified</status>
      <modifiedWord/>
      <trackRevisions>false</trackRevisions>
    </reviewItem>
    <reviewItem>
      <errorID>4abfc6d6-adf7-4224-9695-d3b22695bd24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6BD3412B</paraID>
      <start>0</start>
      <end>2</end>
      <status>unmodified</status>
      <modifiedWord/>
      <trackRevisions>false</trackRevisions>
    </reviewItem>
    <reviewItem>
      <errorID>d05be50b-0241-430b-b1cd-4f1f11b21c57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75552524</paraID>
      <start>0</start>
      <end>2</end>
      <status>unmodified</status>
      <modifiedWord/>
      <trackRevisions>false</trackRevisions>
    </reviewItem>
    <reviewItem>
      <errorID>4dd98de2-65c2-41a3-a553-67d51c2fbd4c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47E4BF4A</paraID>
      <start>0</start>
      <end>2</end>
      <status>unmodified</status>
      <modifiedWord/>
      <trackRevisions>false</trackRevisions>
    </reviewItem>
    <reviewItem>
      <errorID>d292f7fe-f488-4084-92c3-efade4f68560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2D613839</paraID>
      <start>0</start>
      <end>2</end>
      <status>unmodified</status>
      <modifiedWord/>
      <trackRevisions>false</trackRevisions>
    </reviewItem>
    <reviewItem>
      <errorID>4a9638d1-dc0e-4160-9470-c0c1515a8b5a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182632E7</paraID>
      <start>0</start>
      <end>2</end>
      <status>unmodified</status>
      <modifiedWord/>
      <trackRevisions>false</trackRevisions>
    </reviewItem>
    <reviewItem>
      <errorID>53ecd636-f469-4926-8f9d-2df3e7cdf44b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712A100E</paraID>
      <start>0</start>
      <end>2</end>
      <status>unmodified</status>
      <modifiedWord/>
      <trackRevisions>false</trackRevisions>
    </reviewItem>
    <reviewItem>
      <errorID>d8d99648-8faf-45a2-a8f1-c8878162091e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63C8714E</paraID>
      <start>0</start>
      <end>2</end>
      <status>unmodified</status>
      <modifiedWord/>
      <trackRevisions>false</trackRevisions>
    </reviewItem>
    <reviewItem>
      <errorID>477333ba-f23e-4e62-b44f-42cac2a41e9f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33F0F5FE</paraID>
      <start>0</start>
      <end>3</end>
      <status>unmodified</status>
      <modifiedWord/>
      <trackRevisions>false</trackRevisions>
    </reviewItem>
    <reviewItem>
      <errorID>22e9f1cd-b27b-491e-82e4-a04a5b330100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648D336B</paraID>
      <start>0</start>
      <end>3</end>
      <status>unmodified</status>
      <modifiedWord/>
      <trackRevisions>false</trackRevisions>
    </reviewItem>
    <reviewItem>
      <errorID>9b7fb788-b745-47d9-986a-c0bc242d6cc8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70FBFA65</paraID>
      <start>0</start>
      <end>3</end>
      <status>unmodified</status>
      <modifiedWord/>
      <trackRevisions>false</trackRevisions>
    </reviewItem>
    <reviewItem>
      <errorID>9c0c3940-8138-43f0-949c-cf9d04e5edf5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3A2DF29C</paraID>
      <start>0</start>
      <end>2</end>
      <status>unmodified</status>
      <modifiedWord/>
      <trackRevisions>false</trackRevisions>
    </reviewItem>
    <reviewItem>
      <errorID>6f99d28b-617d-4473-a414-ada4338d27d0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4C7D0218</paraID>
      <start>0</start>
      <end>2</end>
      <status>unmodified</status>
      <modifiedWord/>
      <trackRevisions>false</trackRevisions>
    </reviewItem>
    <reviewItem>
      <errorID>1d716991-8638-4330-882b-40a7202f34d9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326A10B9</paraID>
      <start>0</start>
      <end>2</end>
      <status>unmodified</status>
      <modifiedWord/>
      <trackRevisions>false</trackRevisions>
    </reviewItem>
    <reviewItem>
      <errorID>7277b770-cf17-4fdc-9496-0160a91d57bc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440AB9A2</paraID>
      <start>0</start>
      <end>2</end>
      <status>unmodified</status>
      <modifiedWord/>
      <trackRevisions>false</trackRevisions>
    </reviewItem>
    <reviewItem>
      <errorID>c673471c-19c7-41e4-a290-5dc8837b147e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1DDB49FF</paraID>
      <start>0</start>
      <end>2</end>
      <status>unmodified</status>
      <modifiedWord/>
      <trackRevisions>false</trackRevisions>
    </reviewItem>
    <reviewItem>
      <errorID>766badb8-e580-4ca7-aadd-7bbc3a6fbb6c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228291B2</paraID>
      <start>0</start>
      <end>2</end>
      <status>unmodified</status>
      <modifiedWord/>
      <trackRevisions>false</trackRevisions>
    </reviewItem>
    <reviewItem>
      <errorID>88b34287-e834-4755-9473-21f998a6c7f5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7DDFEFFD</paraID>
      <start>0</start>
      <end>2</end>
      <status>unmodified</status>
      <modifiedWord/>
      <trackRevisions>false</trackRevisions>
    </reviewItem>
    <reviewItem>
      <errorID>61581f1e-3c5a-4f3b-bd1b-3931790a4fda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2AA85DD</paraID>
      <start>0</start>
      <end>2</end>
      <status>unmodified</status>
      <modifiedWord/>
      <trackRevisions>false</trackRevisions>
    </reviewItem>
    <reviewItem>
      <errorID>fc095559-0715-49a2-9389-1bcfff6380ca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5D5C5179</paraID>
      <start>0</start>
      <end>2</end>
      <status>unmodified</status>
      <modifiedWord/>
      <trackRevisions>false</trackRevisions>
    </reviewItem>
    <reviewItem>
      <errorID>d082dbf9-68aa-4637-b75b-676db23d215e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647BC3F3</paraID>
      <start>0</start>
      <end>2</end>
      <status>unmodified</status>
      <modifiedWord/>
      <trackRevisions>false</trackRevisions>
    </reviewItem>
    <reviewItem>
      <errorID>73626edd-8a25-4876-8a49-f149dc0f06b2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17849470</paraID>
      <start>0</start>
      <end>2</end>
      <status>unmodified</status>
      <modifiedWord/>
      <trackRevisions>false</trackRevisions>
    </reviewItem>
    <reviewItem>
      <errorID>b084cfeb-d1a6-47cb-bb42-6e5006c19257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70DFE97</paraID>
      <start>0</start>
      <end>2</end>
      <status>unmodified</status>
      <modifiedWord/>
      <trackRevisions>false</trackRevisions>
    </reviewItem>
    <reviewItem>
      <errorID>7e799b53-e6f0-453b-a8b9-2534fcffc387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3E5D0CB4</paraID>
      <start>0</start>
      <end>2</end>
      <status>unmodified</status>
      <modifiedWord/>
      <trackRevisions>false</trackRevisions>
    </reviewItem>
    <reviewItem>
      <errorID>150b2e0f-4bd4-4f28-8f38-95176b2f4814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5F0CD8B4</paraID>
      <start>0</start>
      <end>2</end>
      <status>unmodified</status>
      <modifiedWord/>
      <trackRevisions>false</trackRevisions>
    </reviewItem>
    <reviewItem>
      <errorID>b5de8124-dabb-435f-a51e-d04a96ee168f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220FAA2C</paraID>
      <start>0</start>
      <end>2</end>
      <status>unmodified</status>
      <modifiedWord/>
      <trackRevisions>false</trackRevisions>
    </reviewItem>
    <reviewItem>
      <errorID>5b9f7ab9-03fe-401c-bd2c-28f832e0e7af</errorID>
      <errorWord>标示</errorWord>
      <group>L1_Word</group>
      <groupName>字词问题</groupName>
      <ability>L2_Typo</ability>
      <abilityName>字词错误</abilityName>
      <candidateList>
        <item>标识</item>
      </candidateList>
      <explain/>
      <paraID>37D1B6DF</paraID>
      <start>5</start>
      <end>7</end>
      <status>unmodified</status>
      <modifiedWord/>
      <trackRevisions>false</trackRevisions>
    </reviewItem>
    <reviewItem>
      <errorID>1e17ee1c-65c8-4766-8999-d2badfba9016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3E1C8197</paraID>
      <start>0</start>
      <end>2</end>
      <status>unmodified</status>
      <modifiedWord/>
      <trackRevisions>false</trackRevisions>
    </reviewItem>
    <reviewItem>
      <errorID>a874358c-570d-44df-b406-5b2972cb8715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412D1FD2</paraID>
      <start>0</start>
      <end>2</end>
      <status>unmodified</status>
      <modifiedWord/>
      <trackRevisions>false</trackRevisions>
    </reviewItem>
    <reviewItem>
      <errorID>d5d3b050-62b5-4028-ae57-d01f13e5a5a7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3465E558</paraID>
      <start>0</start>
      <end>2</end>
      <status>unmodified</status>
      <modifiedWord/>
      <trackRevisions>false</trackRevisions>
    </reviewItem>
    <reviewItem>
      <errorID>61e879e6-e6d5-4167-b8a5-ad41fe59925f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55D6BFEE</paraID>
      <start>0</start>
      <end>2</end>
      <status>unmodified</status>
      <modifiedWord/>
      <trackRevisions>false</trackRevisions>
    </reviewItem>
    <reviewItem>
      <errorID>b84eedcb-1031-4f96-914e-427c1e9de1bf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6C8A3670</paraID>
      <start>0</start>
      <end>2</end>
      <status>unmodified</status>
      <modifiedWord/>
      <trackRevisions>false</trackRevisions>
    </reviewItem>
    <reviewItem>
      <errorID>6b7065ec-c470-46b0-a1d0-d2fc828b8142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4B800544</paraID>
      <start>0</start>
      <end>2</end>
      <status>unmodified</status>
      <modifiedWord/>
      <trackRevisions>false</trackRevisions>
    </reviewItem>
    <reviewItem>
      <errorID>b03773d5-8d1b-40a5-adde-39d49fdcb35f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4409CB4</paraID>
      <start>0</start>
      <end>2</end>
      <status>unmodified</status>
      <modifiedWord/>
      <trackRevisions>false</trackRevisions>
    </reviewItem>
    <reviewItem>
      <errorID>76106052-e930-470d-b302-43d24732382f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3D0DD9A8</paraID>
      <start>0</start>
      <end>2</end>
      <status>unmodified</status>
      <modifiedWord/>
      <trackRevisions>false</trackRevisions>
    </reviewItem>
    <reviewItem>
      <errorID>df9fc88a-c6c1-4f92-8a96-f927b3ae8874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4D4E29B8</paraID>
      <start>0</start>
      <end>2</end>
      <status>unmodified</status>
      <modifiedWord/>
      <trackRevisions>false</trackRevisions>
    </reviewItem>
    <reviewItem>
      <errorID>8f486847-df5d-45f2-aba6-f23c9cbffecc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C0A0C41</paraID>
      <start>0</start>
      <end>2</end>
      <status>unmodified</status>
      <modifiedWord/>
      <trackRevisions>false</trackRevisions>
    </reviewItem>
    <reviewItem>
      <errorID>3dfcd808-3a5e-406e-aa07-0f36bc17e5c6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71FDBF87</paraID>
      <start>0</start>
      <end>2</end>
      <status>unmodified</status>
      <modifiedWord/>
      <trackRevisions>false</trackRevisions>
    </reviewItem>
    <reviewItem>
      <errorID>4597f527-a42f-415e-8bde-47a3b443c6fd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209637A0</paraID>
      <start>0</start>
      <end>2</end>
      <status>unmodified</status>
      <modifiedWord/>
      <trackRevisions>false</trackRevisions>
    </reviewItem>
    <reviewItem>
      <errorID>44471693-0096-4936-a1e9-2920505bb1e7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2F89D732</paraID>
      <start>0</start>
      <end>2</end>
      <status>unmodified</status>
      <modifiedWord/>
      <trackRevisions>false</trackRevisions>
    </reviewItem>
    <reviewItem>
      <errorID>fd428d83-3385-4ce6-a3e2-7dfe61ca2c1f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766BBDEF</paraID>
      <start>0</start>
      <end>2</end>
      <status>unmodified</status>
      <modifiedWord/>
      <trackRevisions>false</trackRevisions>
    </reviewItem>
    <reviewItem>
      <errorID>1f049bc3-e5b4-414e-8b6f-dc6686ac6199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6F26974A</paraID>
      <start>0</start>
      <end>2</end>
      <status>unmodified</status>
      <modifiedWord/>
      <trackRevisions>false</trackRevisions>
    </reviewItem>
    <reviewItem>
      <errorID>edbdb00a-8459-42a4-b8af-7caacb82b16b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69EFC1C7</paraID>
      <start>0</start>
      <end>2</end>
      <status>unmodified</status>
      <modifiedWord/>
      <trackRevisions>false</trackRevisions>
    </reviewItem>
    <reviewItem>
      <errorID>d45b651b-43a5-491f-83c8-5cde0fde08e9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399D487A</paraID>
      <start>0</start>
      <end>2</end>
      <status>unmodified</status>
      <modifiedWord/>
      <trackRevisions>false</trackRevisions>
    </reviewItem>
    <reviewItem>
      <errorID>bc73de2e-5fa3-47e5-90a9-1cc1398c94e6</errorID>
      <errorWord>自定以</errorWord>
      <group>L1_Word</group>
      <groupName>字词问题</groupName>
      <ability>L2_Typo</ability>
      <abilityName>字词错误</abilityName>
      <candidateList>
        <item>自定义</item>
      </candidateList>
      <explain/>
      <paraID>399D487A</paraID>
      <start>18</start>
      <end>21</end>
      <status>unmodified</status>
      <modifiedWord/>
      <trackRevisions>false</trackRevisions>
    </reviewItem>
    <reviewItem>
      <errorID>9b737321-4a46-4258-8026-ea0e16405528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15159CA0</paraID>
      <start>0</start>
      <end>2</end>
      <status>unmodified</status>
      <modifiedWord/>
      <trackRevisions>false</trackRevisions>
    </reviewItem>
    <reviewItem>
      <errorID>007305e0-482d-4cc7-83ef-38bca1e6a19b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8E8AC73</paraID>
      <start>0</start>
      <end>2</end>
      <status>unmodified</status>
      <modifiedWord/>
      <trackRevisions>false</trackRevisions>
    </reviewItem>
    <reviewItem>
      <errorID>d9510df5-f617-4182-8dd8-fb7dd5ad1506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34BE725D</paraID>
      <start>0</start>
      <end>2</end>
      <status>unmodified</status>
      <modifiedWord/>
      <trackRevisions>false</trackRevisions>
    </reviewItem>
    <reviewItem>
      <errorID>7cd34431-368d-4aca-8edd-7eaf9d55123e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F325748</paraID>
      <start>0</start>
      <end>2</end>
      <status>unmodified</status>
      <modifiedWord/>
      <trackRevisions>false</trackRevisions>
    </reviewItem>
    <reviewItem>
      <errorID>f0e12c3c-e29c-4580-8ee1-29fca529cb3a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6BC6453F</paraID>
      <start>0</start>
      <end>2</end>
      <status>unmodified</status>
      <modifiedWord/>
      <trackRevisions>false</trackRevisions>
    </reviewItem>
    <reviewItem>
      <errorID>6320aa40-9b3a-41c8-bd23-2ac1df05990e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4899E677</paraID>
      <start>0</start>
      <end>2</end>
      <status>unmodified</status>
      <modifiedWord/>
      <trackRevisions>false</trackRevisions>
    </reviewItem>
    <reviewItem>
      <errorID>f9f69397-2254-4c5d-90f6-6806e797a020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30FF9D55</paraID>
      <start>0</start>
      <end>2</end>
      <status>unmodified</status>
      <modifiedWord/>
      <trackRevisions>false</trackRevisions>
    </reviewItem>
    <reviewItem>
      <errorID>bec38037-ceab-4e0e-b6bf-eae25e1749eb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57061845</paraID>
      <start>0</start>
      <end>2</end>
      <status>unmodified</status>
      <modifiedWord/>
      <trackRevisions>false</trackRevisions>
    </reviewItem>
    <reviewItem>
      <errorID>e5e54af4-9656-412c-bfa9-cb2f8ae1bcf1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2D906BC2</paraID>
      <start>0</start>
      <end>2</end>
      <status>unmodified</status>
      <modifiedWord/>
      <trackRevisions>false</trackRevisions>
    </reviewItem>
    <reviewItem>
      <errorID>ba9c8c94-d89b-4a77-ab5a-2471383e81d8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741E9F6</paraID>
      <start>0</start>
      <end>2</end>
      <status>unmodified</status>
      <modifiedWord/>
      <trackRevisions>false</trackRevisions>
    </reviewItem>
    <reviewItem>
      <errorID>0dd2a20d-6ab9-441e-a4e6-ecf27a365bfc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376E9C96</paraID>
      <start>0</start>
      <end>2</end>
      <status>unmodified</status>
      <modifiedWord/>
      <trackRevisions>false</trackRevisions>
    </reviewItem>
    <reviewItem>
      <errorID>50d041d3-6505-4df5-8a04-cdb3f0aadf9c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4E9136F5</paraID>
      <start>0</start>
      <end>2</end>
      <status>unmodified</status>
      <modifiedWord/>
      <trackRevisions>false</trackRevisions>
    </reviewItem>
    <reviewItem>
      <errorID>97e54695-d8f2-4328-8f3a-5ae27ff7baaa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4415614D</paraID>
      <start>0</start>
      <end>2</end>
      <status>unmodified</status>
      <modifiedWord/>
      <trackRevisions>false</trackRevisions>
    </reviewItem>
    <reviewItem>
      <errorID>5a90906c-b623-4735-a0ca-67c9ede0ee4d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1F521A3D</paraID>
      <start>0</start>
      <end>2</end>
      <status>unmodified</status>
      <modifiedWord/>
      <trackRevisions>false</trackRevisions>
    </reviewItem>
    <reviewItem>
      <errorID>9a88890e-496f-471a-88f2-0207b2b72fa5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5A95C5ED</paraID>
      <start>0</start>
      <end>2</end>
      <status>unmodified</status>
      <modifiedWord/>
      <trackRevisions>false</trackRevisions>
    </reviewItem>
    <reviewItem>
      <errorID>3f00ce9e-d9f9-44e2-85d2-5fffb8cd30f4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6893A305</paraID>
      <start>0</start>
      <end>2</end>
      <status>unmodified</status>
      <modifiedWord/>
      <trackRevisions>false</trackRevisions>
    </reviewItem>
    <reviewItem>
      <errorID>916c8a63-eaa4-412f-b199-a147ee745432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3CC5E8AC</paraID>
      <start>0</start>
      <end>2</end>
      <status>unmodified</status>
      <modifiedWord/>
      <trackRevisions>false</trackRevisions>
    </reviewItem>
    <reviewItem>
      <errorID>7888f100-8e91-49e9-88c6-df84bb2ba03d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1E99E6AE</paraID>
      <start>0</start>
      <end>2</end>
      <status>unmodified</status>
      <modifiedWord/>
      <trackRevisions>false</trackRevisions>
    </reviewItem>
    <reviewItem>
      <errorID>294213e8-a01a-4b6d-bf66-8e7ae11d5689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129AA8BF</paraID>
      <start>0</start>
      <end>2</end>
      <status>unmodified</status>
      <modifiedWord/>
      <trackRevisions>false</trackRevisions>
    </reviewItem>
    <reviewItem>
      <errorID>796d6134-53f1-4a70-a0ac-8836a6475cc4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5AA91568</paraID>
      <start>0</start>
      <end>2</end>
      <status>unmodified</status>
      <modifiedWord/>
      <trackRevisions>false</trackRevisions>
    </reviewItem>
    <reviewItem>
      <errorID>dce71a67-4c40-4877-bc77-8fe27b16888d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75E2A69E</paraID>
      <start>0</start>
      <end>2</end>
      <status>unmodified</status>
      <modifiedWord/>
      <trackRevisions>false</trackRevisions>
    </reviewItem>
    <reviewItem>
      <errorID>782c9945-1764-442d-b19b-659217040344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4603BA95</paraID>
      <start>0</start>
      <end>2</end>
      <status>unmodified</status>
      <modifiedWord/>
      <trackRevisions>false</trackRevisions>
    </reviewItem>
    <reviewItem>
      <errorID>d4c29d57-f79d-4b0c-b48f-d891ef9dbc79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94172A4</paraID>
      <start>0</start>
      <end>2</end>
      <status>unmodified</status>
      <modifiedWord/>
      <trackRevisions>false</trackRevisions>
    </reviewItem>
    <reviewItem>
      <errorID>4935d0dc-a2f7-4bbf-980b-9188878a0164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32DC36D5</paraID>
      <start>0</start>
      <end>2</end>
      <status>unmodified</status>
      <modifiedWord/>
      <trackRevisions>false</trackRevisions>
    </reviewItem>
    <reviewItem>
      <errorID>b21c8b14-bfa6-450f-8241-1f1a8a3af79a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57E32029</paraID>
      <start>0</start>
      <end>2</end>
      <status>unmodified</status>
      <modifiedWord/>
      <trackRevisions>false</trackRevisions>
    </reviewItem>
    <reviewItem>
      <errorID>188436e2-e2b5-4559-9d71-1a3f13d45e8c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7BC7F73F</paraID>
      <start>0</start>
      <end>2</end>
      <status>unmodified</status>
      <modifiedWord/>
      <trackRevisions>false</trackRevisions>
    </reviewItem>
    <reviewItem>
      <errorID>d599a10f-dd83-4081-bc7a-455f4637abdc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4CBEA2FA</paraID>
      <start>0</start>
      <end>2</end>
      <status>unmodified</status>
      <modifiedWord/>
      <trackRevisions>false</trackRevisions>
    </reviewItem>
    <reviewItem>
      <errorID>c754b4dd-7e9a-4f32-b9b6-2b0ea765cb48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56DF315B</paraID>
      <start>0</start>
      <end>2</end>
      <status>unmodified</status>
      <modifiedWord/>
      <trackRevisions>false</trackRevisions>
    </reviewItem>
    <reviewItem>
      <errorID>8b725e14-c0c4-4ee2-b338-cf5b21680c51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6D1760F8</paraID>
      <start>0</start>
      <end>2</end>
      <status>unmodified</status>
      <modifiedWord/>
      <trackRevisions>false</trackRevisions>
    </reviewItem>
    <reviewItem>
      <errorID>47c41cbb-28b7-45ce-aad7-5257db63b06f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75782FE3</paraID>
      <start>0</start>
      <end>2</end>
      <status>unmodified</status>
      <modifiedWord/>
      <trackRevisions>false</trackRevisions>
    </reviewItem>
    <reviewItem>
      <errorID>1d67821d-72a1-4b41-9dad-9ac2f87db9b5</errorID>
      <errorWord>自定以</errorWord>
      <group>L1_Word</group>
      <groupName>字词问题</groupName>
      <ability>L2_Typo</ability>
      <abilityName>字词错误</abilityName>
      <candidateList>
        <item>自定义</item>
      </candidateList>
      <explain/>
      <paraID>75782FE3</paraID>
      <start>18</start>
      <end>21</end>
      <status>unmodified</status>
      <modifiedWord/>
      <trackRevisions>false</trackRevisions>
    </reviewItem>
    <reviewItem>
      <errorID>8542afd1-a9e7-45b8-8b82-8258abbb8281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6A70042C</paraID>
      <start>0</start>
      <end>2</end>
      <status>unmodified</status>
      <modifiedWord/>
      <trackRevisions>false</trackRevisions>
    </reviewItem>
    <reviewItem>
      <errorID>be3c466a-7720-47e0-9fd5-afb1beb39bcd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163DD1DE</paraID>
      <start>0</start>
      <end>2</end>
      <status>unmodified</status>
      <modifiedWord/>
      <trackRevisions>false</trackRevisions>
    </reviewItem>
    <reviewItem>
      <errorID>a1ac5cd7-a64f-4924-8afb-14a564ea9bfd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1B22063B</paraID>
      <start>0</start>
      <end>2</end>
      <status>unmodified</status>
      <modifiedWord/>
      <trackRevisions>false</trackRevisions>
    </reviewItem>
    <reviewItem>
      <errorID>b8d5b8ef-4a3a-4a65-a758-3debf79fdd1b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1976482D</paraID>
      <start>0</start>
      <end>2</end>
      <status>unmodified</status>
      <modifiedWord/>
      <trackRevisions>false</trackRevisions>
    </reviewItem>
    <reviewItem>
      <errorID>2b996f87-30ea-40af-870b-b1bc5ecfebf7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28D746B0</paraID>
      <start>0</start>
      <end>2</end>
      <status>unmodified</status>
      <modifiedWord/>
      <trackRevisions>false</trackRevisions>
    </reviewItem>
    <reviewItem>
      <errorID>8e06fc6c-2df2-481c-a7e6-7923112d599b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4489C5A</paraID>
      <start>0</start>
      <end>2</end>
      <status>unmodified</status>
      <modifiedWord/>
      <trackRevisions>false</trackRevisions>
    </reviewItem>
    <reviewItem>
      <errorID>03d6ea5c-eece-4ea8-923a-13bc4e719f1a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10DDCD0</paraID>
      <start>0</start>
      <end>2</end>
      <status>unmodified</status>
      <modifiedWord/>
      <trackRevisions>false</trackRevisions>
    </reviewItem>
    <reviewItem>
      <errorID>8bd3ebd0-ed7c-4178-b834-e498c6b08310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4F618993</paraID>
      <start>0</start>
      <end>2</end>
      <status>unmodified</status>
      <modifiedWord/>
      <trackRevisions>false</trackRevisions>
    </reviewItem>
    <reviewItem>
      <errorID>6b7132e5-94cc-4bf5-ab69-0f4b523b425b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21933E5D</paraID>
      <start>0</start>
      <end>2</end>
      <status>unmodified</status>
      <modifiedWord/>
      <trackRevisions>false</trackRevisions>
    </reviewItem>
    <reviewItem>
      <errorID>cdcad73c-e518-474f-819c-8c0190bae0d4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66F67DA9</paraID>
      <start>0</start>
      <end>2</end>
      <status>unmodified</status>
      <modifiedWord/>
      <trackRevisions>false</trackRevisions>
    </reviewItem>
    <reviewItem>
      <errorID>e915f79d-faf5-4fe2-b20a-4bd5ed0c8d2b</errorID>
      <errorWord>模版</errorWord>
      <group>L1_Word</group>
      <groupName>字词问题</groupName>
      <ability>L2_Typo</ability>
      <abilityName>字词错误</abilityName>
      <candidateList>
        <item>模板</item>
      </candidateList>
      <explain>存在发音相同字词的误用。</explain>
      <paraID>66635A88</paraID>
      <start>5</start>
      <end>7</end>
      <status>unmodified</status>
      <modifiedWord/>
      <trackRevisions>false</trackRevisions>
    </reviewItem>
    <reviewItem>
      <errorID>ff92f84b-8ecb-488d-bfb2-c7bdf8ba71fa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54E20206</paraID>
      <start>0</start>
      <end>2</end>
      <status>unmodified</status>
      <modifiedWord/>
      <trackRevisions>false</trackRevisions>
    </reviewItem>
    <reviewItem>
      <errorID>292c4b01-88ce-4aa9-89b2-10f0410d1e46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345D7287</paraID>
      <start>0</start>
      <end>2</end>
      <status>unmodified</status>
      <modifiedWord/>
      <trackRevisions>false</trackRevisions>
    </reviewItem>
    <reviewItem>
      <errorID>87996297-60b2-41e3-b37c-9d27818dc09f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517E4FC7</paraID>
      <start>0</start>
      <end>2</end>
      <status>unmodified</status>
      <modifiedWord/>
      <trackRevisions>false</trackRevisions>
    </reviewItem>
    <reviewItem>
      <errorID>8863e341-7c65-4458-a3f5-7a8e54076a93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53C9DBF1</paraID>
      <start>0</start>
      <end>2</end>
      <status>unmodified</status>
      <modifiedWord/>
      <trackRevisions>false</trackRevisions>
    </reviewItem>
    <reviewItem>
      <errorID>b6de8ed9-17cc-4b01-ac2a-19dfc3ec2686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32267CC6</paraID>
      <start>0</start>
      <end>2</end>
      <status>unmodified</status>
      <modifiedWord/>
      <trackRevisions>false</trackRevisions>
    </reviewItem>
    <reviewItem>
      <errorID>63b96038-3537-47c7-8a32-d30b6fa91643</errorID>
      <errorWord>插入到</errorWord>
      <group>L1_Word</group>
      <groupName>字词问题</groupName>
      <ability>L2_Typo</ability>
      <abilityName>字词错误</abilityName>
      <candidateList>
        <item>插入</item>
      </candidateList>
      <explain>〈动〉插进去。</explain>
      <paraID>32267CC6</paraID>
      <start>28</start>
      <end>31</end>
      <status>unmodified</status>
      <modifiedWord/>
      <trackRevisions>false</trackRevisions>
    </reviewItem>
    <reviewItem>
      <errorID>6c7be140-4945-4548-89bc-7c9cdb2ec506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699C31DE</paraID>
      <start>0</start>
      <end>2</end>
      <status>unmodified</status>
      <modifiedWord/>
      <trackRevisions>false</trackRevisions>
    </reviewItem>
    <reviewItem>
      <errorID>6e5197de-4e90-4dfb-9b44-f38a619c0146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46220AFE</paraID>
      <start>0</start>
      <end>2</end>
      <status>unmodified</status>
      <modifiedWord/>
      <trackRevisions>false</trackRevisions>
    </reviewItem>
    <reviewItem>
      <errorID>58988a21-1773-4a87-88e4-32495a47b590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420319D</paraID>
      <start>0</start>
      <end>2</end>
      <status>unmodified</status>
      <modifiedWord/>
      <trackRevisions>false</trackRevisions>
    </reviewItem>
    <reviewItem>
      <errorID>b938211b-307a-4560-9660-0c731c1219b9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3B5FC0A3</paraID>
      <start>0</start>
      <end>2</end>
      <status>unmodified</status>
      <modifiedWord/>
      <trackRevisions>false</trackRevisions>
    </reviewItem>
    <reviewItem>
      <errorID>1936db35-52ad-4e08-bdd6-487e25246e87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823F867</paraID>
      <start>0</start>
      <end>2</end>
      <status>unmodified</status>
      <modifiedWord/>
      <trackRevisions>false</trackRevisions>
    </reviewItem>
    <reviewItem>
      <errorID>658ce267-c015-4aa1-b743-f36faacaf850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65AFE028</paraID>
      <start>0</start>
      <end>2</end>
      <status>unmodified</status>
      <modifiedWord/>
      <trackRevisions>false</trackRevisions>
    </reviewItem>
    <reviewItem>
      <errorID>90fd0040-bdb2-401d-a569-70712343fa6e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40F5DD3C</paraID>
      <start>0</start>
      <end>2</end>
      <status>unmodified</status>
      <modifiedWord/>
      <trackRevisions>false</trackRevisions>
    </reviewItem>
    <reviewItem>
      <errorID>bb9e91e1-1bf8-43e3-83bb-e5a3ccbcec97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3674323</paraID>
      <start>0</start>
      <end>2</end>
      <status>unmodified</status>
      <modifiedWord/>
      <trackRevisions>false</trackRevisions>
    </reviewItem>
    <reviewItem>
      <errorID>5f5ac1e3-dce3-49df-9b88-be46f7384d36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57700251</paraID>
      <start>0</start>
      <end>2</end>
      <status>unmodified</status>
      <modifiedWord/>
      <trackRevisions>false</trackRevisions>
    </reviewItem>
    <reviewItem>
      <errorID>170c9bcf-e393-4599-8731-6cc9cb6b786a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651C128D</paraID>
      <start>0</start>
      <end>2</end>
      <status>unmodified</status>
      <modifiedWord/>
      <trackRevisions>false</trackRevisions>
    </reviewItem>
    <reviewItem>
      <errorID>d826c07a-36c4-41f9-b08b-eff1d2b8b855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3FBD76EE</paraID>
      <start>0</start>
      <end>2</end>
      <status>unmodified</status>
      <modifiedWord/>
      <trackRevisions>false</trackRevisions>
    </reviewItem>
    <reviewItem>
      <errorID>0d860a7a-d477-427b-a846-3a71ee250b78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628862A3</paraID>
      <start>0</start>
      <end>2</end>
      <status>unmodified</status>
      <modifiedWord/>
      <trackRevisions>false</trackRevisions>
    </reviewItem>
    <reviewItem>
      <errorID>1bc799cb-dd85-4878-b918-e74e7f61bc4d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253CE507</paraID>
      <start>0</start>
      <end>2</end>
      <status>unmodified</status>
      <modifiedWord/>
      <trackRevisions>false</trackRevisions>
    </reviewItem>
    <reviewItem>
      <errorID>426fc1e9-c3b0-47f1-bbcc-2ebeca8f899e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2C2B00E8</paraID>
      <start>0</start>
      <end>2</end>
      <status>unmodified</status>
      <modifiedWord/>
      <trackRevisions>false</trackRevisions>
    </reviewItem>
    <reviewItem>
      <errorID>3c2d4051-3525-4447-8883-5c530500db21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8CE8313</paraID>
      <start>0</start>
      <end>2</end>
      <status>unmodified</status>
      <modifiedWord/>
      <trackRevisions>false</trackRevisions>
    </reviewItem>
    <reviewItem>
      <errorID>8a4fa536-7c26-413b-9705-5843a3cf5aea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75872B9E</paraID>
      <start>0</start>
      <end>2</end>
      <status>unmodified</status>
      <modifiedWord/>
      <trackRevisions>false</trackRevisions>
    </reviewItem>
    <reviewItem>
      <errorID>b77e770b-9ea9-4a8e-afe5-203ca087e718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5DA143AF</paraID>
      <start>0</start>
      <end>2</end>
      <status>unmodified</status>
      <modifiedWord/>
      <trackRevisions>false</trackRevisions>
    </reviewItem>
    <reviewItem>
      <errorID>6e708e12-dae5-449e-a7dd-fc9420ee76e8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7E79E20B</paraID>
      <start>0</start>
      <end>2</end>
      <status>unmodified</status>
      <modifiedWord/>
      <trackRevisions>false</trackRevisions>
    </reviewItem>
    <reviewItem>
      <errorID>66790d30-4ce4-42f4-998f-3fc515466dbf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3251B184</paraID>
      <start>0</start>
      <end>2</end>
      <status>unmodified</status>
      <modifiedWord/>
      <trackRevisions>false</trackRevisions>
    </reviewItem>
    <reviewItem>
      <errorID>97dadac0-223c-4bf8-bc57-8e1f121e3df9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313DDB7</paraID>
      <start>0</start>
      <end>2</end>
      <status>unmodified</status>
      <modifiedWord/>
      <trackRevisions>false</trackRevisions>
    </reviewItem>
    <reviewItem>
      <errorID>28b21e26-89ac-48a4-bcdf-99eda65a96b6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2C2D5C68</paraID>
      <start>0</start>
      <end>2</end>
      <status>unmodified</status>
      <modifiedWord/>
      <trackRevisions>false</trackRevisions>
    </reviewItem>
    <reviewItem>
      <errorID>9f6e60e5-dbb1-4093-b16b-75436d79591b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633ED657</paraID>
      <start>0</start>
      <end>2</end>
      <status>unmodified</status>
      <modifiedWord/>
      <trackRevisions>false</trackRevisions>
    </reviewItem>
    <reviewItem>
      <errorID>d30b2cc8-da1b-4680-b366-a904c722d4c5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7CB1A48D</paraID>
      <start>0</start>
      <end>2</end>
      <status>unmodified</status>
      <modifiedWord/>
      <trackRevisions>false</trackRevisions>
    </reviewItem>
    <reviewItem>
      <errorID>b996378f-6dba-4c14-9cd4-eda0d66f9c03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4602AEC2</paraID>
      <start>0</start>
      <end>2</end>
      <status>unmodified</status>
      <modifiedWord/>
      <trackRevisions>false</trackRevisions>
    </reviewItem>
    <reviewItem>
      <errorID>5fff2563-943b-4614-bed6-a0f901c3390f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6FF713ED</paraID>
      <start>0</start>
      <end>2</end>
      <status>unmodified</status>
      <modifiedWord/>
      <trackRevisions>false</trackRevisions>
    </reviewItem>
    <reviewItem>
      <errorID>06f95d77-e602-4610-82b7-85531edb1877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74C467ED</paraID>
      <start>0</start>
      <end>2</end>
      <status>unmodified</status>
      <modifiedWord/>
      <trackRevisions>false</trackRevisions>
    </reviewItem>
    <reviewItem>
      <errorID>8ae84551-acad-4823-82ea-178e1b47dd76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2DD3E09E</paraID>
      <start>0</start>
      <end>2</end>
      <status>unmodified</status>
      <modifiedWord/>
      <trackRevisions>false</trackRevisions>
    </reviewItem>
    <reviewItem>
      <errorID>b50993a2-dcd0-425c-b1df-0b335f4e534c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175CFD35</paraID>
      <start>0</start>
      <end>3</end>
      <status>unmodified</status>
      <modifiedWord/>
      <trackRevisions>false</trackRevisions>
    </reviewItem>
    <reviewItem>
      <errorID>df34dadc-1e39-4322-ae1c-b8b28b0607f9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7EA1372</paraID>
      <start>0</start>
      <end>2</end>
      <status>unmodified</status>
      <modifiedWord/>
      <trackRevisions>false</trackRevisions>
    </reviewItem>
    <reviewItem>
      <errorID>88ac47e6-02d8-4326-b4c2-29032b93770c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39F8A8FF</paraID>
      <start>0</start>
      <end>2</end>
      <status>unmodified</status>
      <modifiedWord/>
      <trackRevisions>false</trackRevisions>
    </reviewItem>
    <reviewItem>
      <errorID>dec2d0ad-2ff2-45c6-8b68-2002d514ccfd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13781B67</paraID>
      <start>0</start>
      <end>2</end>
      <status>unmodified</status>
      <modifiedWord/>
      <trackRevisions>false</trackRevisions>
    </reviewItem>
    <reviewItem>
      <errorID>f01779fb-49b6-4d89-81ab-ef5cb589a121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1BFECF4</paraID>
      <start>0</start>
      <end>2</end>
      <status>unmodified</status>
      <modifiedWord/>
      <trackRevisions>false</trackRevisions>
    </reviewItem>
    <reviewItem>
      <errorID>55f9bdba-ac0c-4e85-af83-9246bec53406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3AF1F866</paraID>
      <start>0</start>
      <end>2</end>
      <status>unmodified</status>
      <modifiedWord/>
      <trackRevisions>false</trackRevisions>
    </reviewItem>
    <reviewItem>
      <errorID>207688c8-b1e6-4f34-bd0e-189e3a8a1845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6FD33DE4</paraID>
      <start>0</start>
      <end>2</end>
      <status>unmodified</status>
      <modifiedWord/>
      <trackRevisions>false</trackRevisions>
    </reviewItem>
    <reviewItem>
      <errorID>c25e29b8-20f6-42b1-9ed7-47a6ae9bc06b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15FA46B2</paraID>
      <start>0</start>
      <end>2</end>
      <status>unmodified</status>
      <modifiedWord/>
      <trackRevisions>false</trackRevisions>
    </reviewItem>
    <reviewItem>
      <errorID>7ee2ca80-c906-4dea-902a-8df1ef20daad</errorID>
      <errorWord>心脏骤停</errorWord>
      <group>L1_Knowledge</group>
      <groupName>知识性问题</groupName>
      <ability>L2_Term</ability>
      <abilityName>专业术语</abilityName>
      <candidateList>
        <item>心搏骤停</item>
      </candidateList>
      <explain>医学名词[心脏骤停]为不规范表述或旧称，其规范书面表述为[心搏骤停]。</explain>
      <paraID>15FA46B2</paraID>
      <start>2</start>
      <end>6</end>
      <status>unmodified</status>
      <modifiedWord/>
      <trackRevisions>false</trackRevisions>
    </reviewItem>
    <reviewItem>
      <errorID>9d269f39-5ae9-4edc-8e74-ad0a2b4a5449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3D76DFAC</paraID>
      <start>0</start>
      <end>2</end>
      <status>unmodified</status>
      <modifiedWord/>
      <trackRevisions>false</trackRevisions>
    </reviewItem>
    <reviewItem>
      <errorID>cca7e3bf-6a17-4b6f-b144-36cd7c2bc869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146FAE7E</paraID>
      <start>0</start>
      <end>2</end>
      <status>unmodified</status>
      <modifiedWord/>
      <trackRevisions>false</trackRevisions>
    </reviewItem>
    <reviewItem>
      <errorID>f7567c37-8b38-4ba3-9eed-4b4fc7bfd3c3</errorID>
      <errorWord>心脏骤停</errorWord>
      <group>L1_Knowledge</group>
      <groupName>知识性问题</groupName>
      <ability>L2_Term</ability>
      <abilityName>专业术语</abilityName>
      <candidateList>
        <item>心搏骤停</item>
      </candidateList>
      <explain>医学名词[心脏骤停]为不规范表述或旧称，其规范书面表述为[心搏骤停]。</explain>
      <paraID>146FAE7E</paraID>
      <start>2</start>
      <end>6</end>
      <status>unmodified</status>
      <modifiedWord/>
      <trackRevisions>false</trackRevisions>
    </reviewItem>
    <reviewItem>
      <errorID>7293b43a-57c5-4155-bf18-4577af0653e4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1B85C58F</paraID>
      <start>0</start>
      <end>3</end>
      <status>unmodified</status>
      <modifiedWord/>
      <trackRevisions>false</trackRevisions>
    </reviewItem>
    <reviewItem>
      <errorID>0358fe76-3ea5-4390-a901-b9631f5ed19b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75F8B1BF</paraID>
      <start>0</start>
      <end>3</end>
      <status>unmodified</status>
      <modifiedWord/>
      <trackRevisions>false</trackRevisions>
    </reviewItem>
    <reviewItem>
      <errorID>034e7854-d5aa-4f62-8545-22b3e4b94ccd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60C7F26F</paraID>
      <start>0</start>
      <end>3</end>
      <status>unmodified</status>
      <modifiedWord/>
      <trackRevisions>false</trackRevisions>
    </reviewItem>
    <reviewItem>
      <errorID>08f3584c-e31c-4c96-a6a1-ed9203e6ba8a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71AC6483</paraID>
      <start>0</start>
      <end>3</end>
      <status>unmodified</status>
      <modifiedWord/>
      <trackRevisions>false</trackRevisions>
    </reviewItem>
    <reviewItem>
      <errorID>fa2b5f4b-7c98-4899-af93-478c28b2f0f1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7D98EDC5</paraID>
      <start>0</start>
      <end>3</end>
      <status>unmodified</status>
      <modifiedWord/>
      <trackRevisions>false</trackRevisions>
    </reviewItem>
    <reviewItem>
      <errorID>d8d9e220-f666-4549-9a25-5759c2560dc4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6EE6AC41</paraID>
      <start>0</start>
      <end>3</end>
      <status>unmodified</status>
      <modifiedWord/>
      <trackRevisions>false</trackRevisions>
    </reviewItem>
    <reviewItem>
      <errorID>a0455850-3207-4ef8-8766-d4a30b78bdb4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41887B7C</paraID>
      <start>0</start>
      <end>3</end>
      <status>unmodified</status>
      <modifiedWord/>
      <trackRevisions>false</trackRevisions>
    </reviewItem>
    <reviewItem>
      <errorID>f694b0a7-7f4a-4c68-bef7-7372deffe8df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1CE647C2</paraID>
      <start>0</start>
      <end>2</end>
      <status>unmodified</status>
      <modifiedWord/>
      <trackRevisions>false</trackRevisions>
    </reviewItem>
    <reviewItem>
      <errorID>2ff2db2e-6e78-4ffe-a183-d0b4ef44f89c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26126E33</paraID>
      <start>0</start>
      <end>2</end>
      <status>unmodified</status>
      <modifiedWord/>
      <trackRevisions>false</trackRevisions>
    </reviewItem>
    <reviewItem>
      <errorID>a9aeb77e-47c8-4703-9962-9ba0b951882e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3EBB16AE</paraID>
      <start>0</start>
      <end>2</end>
      <status>unmodified</status>
      <modifiedWord/>
      <trackRevisions>false</trackRevisions>
    </reviewItem>
    <reviewItem>
      <errorID>b2ea6848-3a63-41cc-93bd-48d8d13395b9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2313A965</paraID>
      <start>0</start>
      <end>2</end>
      <status>unmodified</status>
      <modifiedWord/>
      <trackRevisions>false</trackRevisions>
    </reviewItem>
    <reviewItem>
      <errorID>62db45dd-3cce-4fd9-83cb-bf04381ffb5d</errorID>
      <errorWord>卡</errorWord>
      <group>L1_Word</group>
      <groupName>字词问题</groupName>
      <ability>L2_Typo</ability>
      <abilityName>字词错误</abilityName>
      <candidateList>
        <item>卡等</item>
      </candidateList>
      <explain/>
      <paraID>2313A965</paraID>
      <start>14</start>
      <end>15</end>
      <status>unmodified</status>
      <modifiedWord/>
      <trackRevisions>false</trackRevisions>
    </reviewItem>
    <reviewItem>
      <errorID>bf1b9005-50c4-4a23-8baf-b54cb54d3974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3E428121</paraID>
      <start>0</start>
      <end>2</end>
      <status>unmodified</status>
      <modifiedWord/>
      <trackRevisions>false</trackRevisions>
    </reviewItem>
    <reviewItem>
      <errorID>0f5c3929-7d87-49d8-9b7e-7e59fefef0e3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2D1A23D3</paraID>
      <start>0</start>
      <end>2</end>
      <status>unmodified</status>
      <modifiedWord/>
      <trackRevisions>false</trackRevisions>
    </reviewItem>
    <reviewItem>
      <errorID>bfbe2d7d-61e4-4e1f-91cc-e08bc7795d5f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6C649F64</paraID>
      <start>0</start>
      <end>2</end>
      <status>unmodified</status>
      <modifiedWord/>
      <trackRevisions>false</trackRevisions>
    </reviewItem>
    <reviewItem>
      <errorID>3a4070fa-062b-47bc-be4e-3b39e4e3d03b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16D6A5D6</paraID>
      <start>0</start>
      <end>2</end>
      <status>unmodified</status>
      <modifiedWord/>
      <trackRevisions>false</trackRevisions>
    </reviewItem>
    <reviewItem>
      <errorID>e7c7e8a6-f98a-4313-8059-0dbe299943d6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5FA54B34</paraID>
      <start>0</start>
      <end>2</end>
      <status>unmodified</status>
      <modifiedWord/>
      <trackRevisions>false</trackRevisions>
    </reviewItem>
    <reviewItem>
      <errorID>990eeeb7-d102-40b0-8ded-736f4743dc16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1DC48BE2</paraID>
      <start>0</start>
      <end>2</end>
      <status>unmodified</status>
      <modifiedWord/>
      <trackRevisions>false</trackRevisions>
    </reviewItem>
    <reviewItem>
      <errorID>2c30ef98-41f8-45d6-a70e-aec4c88541c1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4B13EF5B</paraID>
      <start>0</start>
      <end>2</end>
      <status>unmodified</status>
      <modifiedWord/>
      <trackRevisions>false</trackRevisions>
    </reviewItem>
    <reviewItem>
      <errorID>be463e1b-2bc8-4061-be31-ad71f52b3cdf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1984F1BB</paraID>
      <start>0</start>
      <end>2</end>
      <status>unmodified</status>
      <modifiedWord/>
      <trackRevisions>false</trackRevisions>
    </reviewItem>
    <reviewItem>
      <errorID>15d5e587-62d4-499a-80ac-2fd93c70616a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6968A47D</paraID>
      <start>0</start>
      <end>2</end>
      <status>unmodified</status>
      <modifiedWord/>
      <trackRevisions>false</trackRevisions>
    </reviewItem>
    <reviewItem>
      <errorID>a2aae9cd-d352-41d0-ada7-104e40b24167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27C4A91B</paraID>
      <start>0</start>
      <end>2</end>
      <status>unmodified</status>
      <modifiedWord/>
      <trackRevisions>false</trackRevisions>
    </reviewItem>
    <reviewItem>
      <errorID>29b8d529-aec6-4447-9081-e37aba4e382a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75C1E57C</paraID>
      <start>0</start>
      <end>2</end>
      <status>unmodified</status>
      <modifiedWord/>
      <trackRevisions>false</trackRevisions>
    </reviewItem>
    <reviewItem>
      <errorID>e069c27f-fce3-4a6f-a4b1-02ef15673026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433443D6</paraID>
      <start>0</start>
      <end>2</end>
      <status>unmodified</status>
      <modifiedWord/>
      <trackRevisions>false</trackRevisions>
    </reviewItem>
    <reviewItem>
      <errorID>b8311029-b632-4218-baad-567f34d6cf22</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433443D6</paraID>
      <start>14</start>
      <end>17</end>
      <status>unmodified</status>
      <modifiedWord/>
      <trackRevisions>false</trackRevisions>
    </reviewItem>
    <reviewItem>
      <errorID>80c88e1e-911e-456a-b490-8be92d6a0976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1CE11B3</paraID>
      <start>0</start>
      <end>2</end>
      <status>unmodified</status>
      <modifiedWord/>
      <trackRevisions>false</trackRevisions>
    </reviewItem>
    <reviewItem>
      <errorID>2911f8e0-8c7d-44f2-a05b-1306fd74e4c5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542AA30D</paraID>
      <start>0</start>
      <end>2</end>
      <status>unmodified</status>
      <modifiedWord/>
      <trackRevisions>false</trackRevisions>
    </reviewItem>
    <reviewItem>
      <errorID>0d492fe5-5d74-47e1-b79e-81731f88ace4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2D8D2E71</paraID>
      <start>0</start>
      <end>2</end>
      <status>unmodified</status>
      <modifiedWord/>
      <trackRevisions>false</trackRevisions>
    </reviewItem>
    <reviewItem>
      <errorID>0bb3e073-a092-4f50-b69f-64a1ed1857bb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244F55E8</paraID>
      <start>0</start>
      <end>2</end>
      <status>unmodified</status>
      <modifiedWord/>
      <trackRevisions>false</trackRevisions>
    </reviewItem>
    <reviewItem>
      <errorID>8132a378-0f96-4507-8bcf-06a374d43ac1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502ADC40</paraID>
      <start>0</start>
      <end>2</end>
      <status>unmodified</status>
      <modifiedWord/>
      <trackRevisions>false</trackRevisions>
    </reviewItem>
    <reviewItem>
      <errorID>edc43353-2747-4bfc-8cd0-78bbcb665fc5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B080C6B</paraID>
      <start>0</start>
      <end>2</end>
      <status>unmodified</status>
      <modifiedWord/>
      <trackRevisions>false</trackRevisions>
    </reviewItem>
    <reviewItem>
      <errorID>04273b4e-40dd-4b56-a64e-61edfa5d4be6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1EB97637</paraID>
      <start>0</start>
      <end>2</end>
      <status>unmodified</status>
      <modifiedWord/>
      <trackRevisions>false</trackRevisions>
    </reviewItem>
    <reviewItem>
      <errorID>7394c8cb-eb40-46b5-a7bf-e5e551808c84</errorID>
      <errorWord>卡</errorWord>
      <group>L1_Word</group>
      <groupName>字词问题</groupName>
      <ability>L2_Typo</ability>
      <abilityName>字词错误</abilityName>
      <candidateList>
        <item>卡等</item>
      </candidateList>
      <explain/>
      <paraID>1EB97637</paraID>
      <start>14</start>
      <end>15</end>
      <status>unmodified</status>
      <modifiedWord/>
      <trackRevisions>false</trackRevisions>
    </reviewItem>
    <reviewItem>
      <errorID>a057e640-a873-4551-96ab-3ce105fa69ba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3DFFE685</paraID>
      <start>0</start>
      <end>2</end>
      <status>unmodified</status>
      <modifiedWord/>
      <trackRevisions>false</trackRevisions>
    </reviewItem>
    <reviewItem>
      <errorID>f7658a6f-8559-41b7-94a7-2ab38fc19094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DAAE334</paraID>
      <start>0</start>
      <end>2</end>
      <status>unmodified</status>
      <modifiedWord/>
      <trackRevisions>false</trackRevisions>
    </reviewItem>
    <reviewItem>
      <errorID>7c55df8c-b40e-4382-8e0a-03d35eb218dd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70B90897</paraID>
      <start>0</start>
      <end>2</end>
      <status>unmodified</status>
      <modifiedWord/>
      <trackRevisions>false</trackRevisions>
    </reviewItem>
    <reviewItem>
      <errorID>d373bb27-957d-407c-ac33-1b0ad7128d3c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6CE533F</paraID>
      <start>0</start>
      <end>2</end>
      <status>unmodified</status>
      <modifiedWord/>
      <trackRevisions>false</trackRevisions>
    </reviewItem>
    <reviewItem>
      <errorID>d24df454-0612-4cae-a157-29864e9e1d3d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7BE50569</paraID>
      <start>0</start>
      <end>2</end>
      <status>unmodified</status>
      <modifiedWord/>
      <trackRevisions>false</trackRevisions>
    </reviewItem>
    <reviewItem>
      <errorID>648c7f98-4fc3-4a5b-b303-3671776e7bf1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FECEBBA</paraID>
      <start>0</start>
      <end>2</end>
      <status>unmodified</status>
      <modifiedWord/>
      <trackRevisions>false</trackRevisions>
    </reviewItem>
    <reviewItem>
      <errorID>f354b487-cb83-492a-8e8d-726d761fbec6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466F0CF1</paraID>
      <start>0</start>
      <end>2</end>
      <status>unmodified</status>
      <modifiedWord/>
      <trackRevisions>false</trackRevisions>
    </reviewItem>
    <reviewItem>
      <errorID>c16f351c-297b-4a47-96cc-8741adfd5804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77DB0960</paraID>
      <start>0</start>
      <end>2</end>
      <status>unmodified</status>
      <modifiedWord/>
      <trackRevisions>false</trackRevisions>
    </reviewItem>
    <reviewItem>
      <errorID>c011d447-76e8-4909-9376-cfbd8f88b3ce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4BFDF390</paraID>
      <start>0</start>
      <end>2</end>
      <status>unmodified</status>
      <modifiedWord/>
      <trackRevisions>false</trackRevisions>
    </reviewItem>
    <reviewItem>
      <errorID>a0e1d884-4975-4270-bea0-2e9e7322a87f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F46722E</paraID>
      <start>0</start>
      <end>2</end>
      <status>unmodified</status>
      <modifiedWord/>
      <trackRevisions>false</trackRevisions>
    </reviewItem>
    <reviewItem>
      <errorID>0b705ffd-6ca3-4d90-a246-462feae6ef45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5CC495FF</paraID>
      <start>0</start>
      <end>2</end>
      <status>unmodified</status>
      <modifiedWord/>
      <trackRevisions>false</trackRevisions>
    </reviewItem>
    <reviewItem>
      <errorID>3a348914-c08a-400d-bed6-9a98f98b293f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26F94591</paraID>
      <start>0</start>
      <end>2</end>
      <status>unmodified</status>
      <modifiedWord/>
      <trackRevisions>false</trackRevisions>
    </reviewItem>
    <reviewItem>
      <errorID>72952c61-a409-4784-bcac-abdf7aa326b4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7B978B2C</paraID>
      <start>0</start>
      <end>2</end>
      <status>unmodified</status>
      <modifiedWord/>
      <trackRevisions>false</trackRevisions>
    </reviewItem>
    <reviewItem>
      <errorID>82db232f-002b-4b15-8fcc-e354a764a229</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7B978B2C</paraID>
      <start>14</start>
      <end>17</end>
      <status>unmodified</status>
      <modifiedWord/>
      <trackRevisions>false</trackRevisions>
    </reviewItem>
    <reviewItem>
      <errorID>8902d1f9-6244-420f-8b3a-521a84a19e04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6B1BB051</paraID>
      <start>0</start>
      <end>2</end>
      <status>unmodified</status>
      <modifiedWord/>
      <trackRevisions>false</trackRevisions>
    </reviewItem>
    <reviewItem>
      <errorID>278bd890-df53-46f4-b1ca-e15351482ebe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350E8310</paraID>
      <start>0</start>
      <end>2</end>
      <status>unmodified</status>
      <modifiedWord/>
      <trackRevisions>false</trackRevisions>
    </reviewItem>
    <reviewItem>
      <errorID>b103ff76-230e-40b7-8521-6353b7d62fa8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7EBC0F75</paraID>
      <start>0</start>
      <end>2</end>
      <status>unmodified</status>
      <modifiedWord/>
      <trackRevisions>false</trackRevisions>
    </reviewItem>
    <reviewItem>
      <errorID>d494f0dc-e1d1-47a8-b8e8-eeda7b55e53d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4AD9080F</paraID>
      <start>0</start>
      <end>2</end>
      <status>unmodified</status>
      <modifiedWord/>
      <trackRevisions>false</trackRevisions>
    </reviewItem>
    <reviewItem>
      <errorID>5d878d3c-ff73-4230-9043-a51947b0d0fc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19BB79B3</paraID>
      <start>0</start>
      <end>2</end>
      <status>unmodified</status>
      <modifiedWord/>
      <trackRevisions>false</trackRevisions>
    </reviewItem>
    <reviewItem>
      <errorID>a8dedbf7-5b39-4d34-b453-194c697679d1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46EB0DD2</paraID>
      <start>0</start>
      <end>2</end>
      <status>unmodified</status>
      <modifiedWord/>
      <trackRevisions>false</trackRevisions>
    </reviewItem>
    <reviewItem>
      <errorID>bf2c2955-9185-45ec-a10b-5450ac0c1a0e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4651C703</paraID>
      <start>0</start>
      <end>2</end>
      <status>unmodified</status>
      <modifiedWord/>
      <trackRevisions>false</trackRevisions>
    </reviewItem>
    <reviewItem>
      <errorID>84b03cf1-75b0-4c8f-811d-d213941553a8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6E0345ED</paraID>
      <start>0</start>
      <end>2</end>
      <status>unmodified</status>
      <modifiedWord/>
      <trackRevisions>false</trackRevisions>
    </reviewItem>
    <reviewItem>
      <errorID>c2c5271b-8f8d-4699-8f4c-1eec6481c07c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71E88D2E</paraID>
      <start>0</start>
      <end>2</end>
      <status>unmodified</status>
      <modifiedWord/>
      <trackRevisions>false</trackRevisions>
    </reviewItem>
    <reviewItem>
      <errorID>5a02e73d-e45a-4ff7-8549-e99040fafae6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597743B6</paraID>
      <start>0</start>
      <end>2</end>
      <status>unmodified</status>
      <modifiedWord/>
      <trackRevisions>false</trackRevisions>
    </reviewItem>
    <reviewItem>
      <errorID>ff13886a-1632-4bec-a924-1ed6bbd097e9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636D715C</paraID>
      <start>0</start>
      <end>2</end>
      <status>unmodified</status>
      <modifiedWord/>
      <trackRevisions>false</trackRevisions>
    </reviewItem>
    <reviewItem>
      <errorID>026dc704-7969-496c-ba91-c702e8d504b5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1B7D31C0</paraID>
      <start>0</start>
      <end>2</end>
      <status>unmodified</status>
      <modifiedWord/>
      <trackRevisions>false</trackRevisions>
    </reviewItem>
    <reviewItem>
      <errorID>8f489d14-ca5b-4f75-a303-6c0d94286dfa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6189B04C</paraID>
      <start>0</start>
      <end>2</end>
      <status>unmodified</status>
      <modifiedWord/>
      <trackRevisions>false</trackRevisions>
    </reviewItem>
    <reviewItem>
      <errorID>e08a9f73-eea5-4b6f-a595-333466e577a2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69656C1B</paraID>
      <start>0</start>
      <end>2</end>
      <status>unmodified</status>
      <modifiedWord/>
      <trackRevisions>false</trackRevisions>
    </reviewItem>
    <reviewItem>
      <errorID>b6ccc3d8-328c-4296-994d-5ee4db11e4aa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10017EB5</paraID>
      <start>0</start>
      <end>2</end>
      <status>unmodified</status>
      <modifiedWord/>
      <trackRevisions>false</trackRevisions>
    </reviewItem>
    <reviewItem>
      <errorID>da345968-cdfd-4710-b7e7-688069e81093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1287CA52</paraID>
      <start>0</start>
      <end>2</end>
      <status>unmodified</status>
      <modifiedWord/>
      <trackRevisions>false</trackRevisions>
    </reviewItem>
    <reviewItem>
      <errorID>f448f317-31fb-4cb5-ad75-2b06f6903fbc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2012934B</paraID>
      <start>0</start>
      <end>2</end>
      <status>unmodified</status>
      <modifiedWord/>
      <trackRevisions>false</trackRevisions>
    </reviewItem>
    <reviewItem>
      <errorID>69425d73-b477-4a58-88e6-9807aeb488f5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E8257A7</paraID>
      <start>0</start>
      <end>2</end>
      <status>unmodified</status>
      <modifiedWord/>
      <trackRevisions>false</trackRevisions>
    </reviewItem>
    <reviewItem>
      <errorID>1faaf349-08c4-418d-8759-416368ca7df5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5E69D1D0</paraID>
      <start>0</start>
      <end>2</end>
      <status>unmodified</status>
      <modifiedWord/>
      <trackRevisions>false</trackRevisions>
    </reviewItem>
    <reviewItem>
      <errorID>12535c28-b6fd-4c2e-bb8b-80ab81da84eb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610C9DDA</paraID>
      <start>0</start>
      <end>2</end>
      <status>unmodified</status>
      <modifiedWord/>
      <trackRevisions>false</trackRevisions>
    </reviewItem>
    <reviewItem>
      <errorID>376d7346-5b0f-48ca-952b-f1e80ec33dcb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DD2A23A</paraID>
      <start>0</start>
      <end>3</end>
      <status>unmodified</status>
      <modifiedWord/>
      <trackRevisions>false</trackRevisions>
    </reviewItem>
    <reviewItem>
      <errorID>88641320-8ef6-484e-bbf6-6723a4a9d64b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19B62637</paraID>
      <start>0</start>
      <end>3</end>
      <status>unmodified</status>
      <modifiedWord/>
      <trackRevisions>false</trackRevisions>
    </reviewItem>
    <reviewItem>
      <errorID>810b4b1d-c552-447f-9952-0b5e159bcc3d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59B4764E</paraID>
      <start>0</start>
      <end>2</end>
      <status>unmodified</status>
      <modifiedWord/>
      <trackRevisions>false</trackRevisions>
    </reviewItem>
    <reviewItem>
      <errorID>25994aca-2be3-4ebd-8ff0-7d4030b25bf1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2AFEF8E8</paraID>
      <start>0</start>
      <end>2</end>
      <status>unmodified</status>
      <modifiedWord/>
      <trackRevisions>false</trackRevisions>
    </reviewItem>
    <reviewItem>
      <errorID>ea402f08-b9b1-4058-8a97-a329ac4b062d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3E96E215</paraID>
      <start>0</start>
      <end>2</end>
      <status>unmodified</status>
      <modifiedWord/>
      <trackRevisions>false</trackRevisions>
    </reviewItem>
    <reviewItem>
      <errorID>90baa159-52cf-49f5-bbc5-989b349c8445</errorID>
      <errorWord>包括有</errorWord>
      <group>L1_Word</group>
      <groupName>字词问题</groupName>
      <ability>L2_Typo</ability>
      <abilityName>字词错误</abilityName>
      <candidateList>
        <item>包括</item>
      </candidateList>
      <explain/>
      <paraID>3E96E215</paraID>
      <start>13</start>
      <end>16</end>
      <status>unmodified</status>
      <modifiedWord/>
      <trackRevisions>false</trackRevisions>
    </reviewItem>
    <reviewItem>
      <errorID>afcc6a56-0ea5-4973-a240-1acc4a5190f2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228D3D96</paraID>
      <start>0</start>
      <end>2</end>
      <status>unmodified</status>
      <modifiedWord/>
      <trackRevisions>false</trackRevisions>
    </reviewItem>
    <reviewItem>
      <errorID>95b0aa6b-1582-42dd-9980-bfefc4db0dfe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3064184B</paraID>
      <start>0</start>
      <end>2</end>
      <status>unmodified</status>
      <modifiedWord/>
      <trackRevisions>false</trackRevisions>
    </reviewItem>
    <reviewItem>
      <errorID>704d7357-63ab-4a4c-9509-4623a57f4dc4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60F25310</paraID>
      <start>0</start>
      <end>2</end>
      <status>unmodified</status>
      <modifiedWord/>
      <trackRevisions>false</trackRevisions>
    </reviewItem>
    <reviewItem>
      <errorID>cba5da43-903d-4428-8a43-738591ddbaee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14ACF21</paraID>
      <start>0</start>
      <end>2</end>
      <status>unmodified</status>
      <modifiedWord/>
      <trackRevisions>false</trackRevisions>
    </reviewItem>
    <reviewItem>
      <errorID>de4f7bbb-ba17-476c-9a4a-d647027b1d6f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2ACADB68</paraID>
      <start>0</start>
      <end>2</end>
      <status>unmodified</status>
      <modifiedWord/>
      <trackRevisions>false</trackRevisions>
    </reviewItem>
    <reviewItem>
      <errorID>91b4fe76-dbb8-4398-853f-65819129a783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771324F3</paraID>
      <start>0</start>
      <end>2</end>
      <status>unmodified</status>
      <modifiedWord/>
      <trackRevisions>false</trackRevisions>
    </reviewItem>
    <reviewItem>
      <errorID>c56d5616-1206-4f56-ad71-25ac49deb8ad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466490EC</paraID>
      <start>0</start>
      <end>2</end>
      <status>unmodified</status>
      <modifiedWord/>
      <trackRevisions>false</trackRevisions>
    </reviewItem>
    <reviewItem>
      <errorID>9553a888-4ee5-4594-ab43-2ba9ec83b280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3A084C07</paraID>
      <start>0</start>
      <end>2</end>
      <status>unmodified</status>
      <modifiedWord/>
      <trackRevisions>false</trackRevisions>
    </reviewItem>
    <reviewItem>
      <errorID>be5acfe7-166d-4019-8e8d-f3607edea15a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3C35631A</paraID>
      <start>0</start>
      <end>2</end>
      <status>unmodified</status>
      <modifiedWord/>
      <trackRevisions>false</trackRevisions>
    </reviewItem>
    <reviewItem>
      <errorID>d30a87b3-a8fd-4203-b102-a0f2f8117cd2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3FF68BF9</paraID>
      <start>0</start>
      <end>2</end>
      <status>unmodified</status>
      <modifiedWord/>
      <trackRevisions>false</trackRevisions>
    </reviewItem>
    <reviewItem>
      <errorID>aaca3cf6-d4b2-4d05-8f40-d13d8adfe598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10054D70</paraID>
      <start>0</start>
      <end>2</end>
      <status>unmodified</status>
      <modifiedWord/>
      <trackRevisions>false</trackRevisions>
    </reviewItem>
    <reviewItem>
      <errorID>8300c4cd-43b4-4063-98c7-2a2b761a63d9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4C1DCE25</paraID>
      <start>0</start>
      <end>2</end>
      <status>unmodified</status>
      <modifiedWord/>
      <trackRevisions>false</trackRevisions>
    </reviewItem>
    <reviewItem>
      <errorID>4ea05c3f-3d7a-4022-8b84-3b7fc0106a3c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31700606</paraID>
      <start>0</start>
      <end>2</end>
      <status>unmodified</status>
      <modifiedWord/>
      <trackRevisions>false</trackRevisions>
    </reviewItem>
    <reviewItem>
      <errorID>016a81b2-89d3-4f38-a32f-a0fe527de6ac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49F3FBF1</paraID>
      <start>0</start>
      <end>2</end>
      <status>unmodified</status>
      <modifiedWord/>
      <trackRevisions>false</trackRevisions>
    </reviewItem>
    <reviewItem>
      <errorID>1ecc2f0e-2dfa-453d-9fde-d84d772393cd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499DFB10</paraID>
      <start>0</start>
      <end>2</end>
      <status>unmodified</status>
      <modifiedWord/>
      <trackRevisions>false</trackRevisions>
    </reviewItem>
    <reviewItem>
      <errorID>4cd0e8be-7abc-488e-ab85-5ec1c2391d55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3E3D3BCB</paraID>
      <start>0</start>
      <end>2</end>
      <status>unmodified</status>
      <modifiedWord/>
      <trackRevisions>false</trackRevisions>
    </reviewItem>
    <reviewItem>
      <errorID>777a622b-404f-4c24-a754-09ba398e0bdc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33E34D0F</paraID>
      <start>0</start>
      <end>2</end>
      <status>unmodified</status>
      <modifiedWord/>
      <trackRevisions>false</trackRevisions>
    </reviewItem>
    <reviewItem>
      <errorID>431f5aef-152c-4d9f-a778-477476cee6cd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3D46D5B5</paraID>
      <start>0</start>
      <end>2</end>
      <status>unmodified</status>
      <modifiedWord/>
      <trackRevisions>false</trackRevisions>
    </reviewItem>
    <reviewItem>
      <errorID>3bc81f8c-63a8-417d-9457-02b46ccbda4f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7009B7B7</paraID>
      <start>0</start>
      <end>2</end>
      <status>unmodified</status>
      <modifiedWord/>
      <trackRevisions>false</trackRevisions>
    </reviewItem>
    <reviewItem>
      <errorID>f6e1ce40-e4c9-4482-8643-bfcc4a337910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64D0897C</paraID>
      <start>0</start>
      <end>2</end>
      <status>unmodified</status>
      <modifiedWord/>
      <trackRevisions>false</trackRevisions>
    </reviewItem>
    <reviewItem>
      <errorID>8ddd63a7-e004-4eb9-9328-65407beeb699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196BE7B0</paraID>
      <start>0</start>
      <end>2</end>
      <status>unmodified</status>
      <modifiedWord/>
      <trackRevisions>false</trackRevisions>
    </reviewItem>
    <reviewItem>
      <errorID>7f363361-8e9f-482c-9ea8-dcf9479f7ac0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41C71795</paraID>
      <start>0</start>
      <end>3</end>
      <status>unmodified</status>
      <modifiedWord/>
      <trackRevisions>false</trackRevisions>
    </reviewItem>
    <reviewItem>
      <errorID>fcd84d78-d8a3-44d8-8507-efe712a69377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78C21B2B</paraID>
      <start>0</start>
      <end>3</end>
      <status>unmodified</status>
      <modifiedWord/>
      <trackRevisions>false</trackRevisions>
    </reviewItem>
    <reviewItem>
      <errorID>a427ee46-0e14-4041-83e3-d8c3923c3a09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F246B14</paraID>
      <start>0</start>
      <end>3</end>
      <status>unmodified</status>
      <modifiedWord/>
      <trackRevisions>false</trackRevisions>
    </reviewItem>
    <reviewItem>
      <errorID>cff6749f-5494-4016-baf1-76125dd79194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466B4021</paraID>
      <start>0</start>
      <end>2</end>
      <status>unmodified</status>
      <modifiedWord/>
      <trackRevisions>false</trackRevisions>
    </reviewItem>
    <reviewItem>
      <errorID>0b9e5db0-3781-49f7-880e-e297f597aebf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33ECF61C</paraID>
      <start>0</start>
      <end>2</end>
      <status>unmodified</status>
      <modifiedWord/>
      <trackRevisions>false</trackRevisions>
    </reviewItem>
    <reviewItem>
      <errorID>5c0ccc98-2c1c-46f9-8e8e-fffa5cf894fb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3514C61A</paraID>
      <start>0</start>
      <end>2</end>
      <status>unmodified</status>
      <modifiedWord/>
      <trackRevisions>false</trackRevisions>
    </reviewItem>
    <reviewItem>
      <errorID>7a4a7ab3-f680-4989-a3f5-27ac1105b82b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43350A4D</paraID>
      <start>0</start>
      <end>2</end>
      <status>unmodified</status>
      <modifiedWord/>
      <trackRevisions>false</trackRevisions>
    </reviewItem>
    <reviewItem>
      <errorID>7733d987-eec7-4049-8ca9-ea19f51b458b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23FF0C92</paraID>
      <start>0</start>
      <end>2</end>
      <status>unmodified</status>
      <modifiedWord/>
      <trackRevisions>false</trackRevisions>
    </reviewItem>
    <reviewItem>
      <errorID>0832f3a9-e3a1-4533-9205-f59b78cc453d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435124A3</paraID>
      <start>0</start>
      <end>2</end>
      <status>unmodified</status>
      <modifiedWord/>
      <trackRevisions>false</trackRevisions>
    </reviewItem>
    <reviewItem>
      <errorID>38f8d61d-d213-40b6-927d-cf6227408c66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6C68B704</paraID>
      <start>0</start>
      <end>2</end>
      <status>unmodified</status>
      <modifiedWord/>
      <trackRevisions>false</trackRevisions>
    </reviewItem>
    <reviewItem>
      <errorID>b6e948b7-b197-4118-b65c-07130f66a7da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67B31C78</paraID>
      <start>0</start>
      <end>2</end>
      <status>unmodified</status>
      <modifiedWord/>
      <trackRevisions>false</trackRevisions>
    </reviewItem>
    <reviewItem>
      <errorID>f2e4f17e-beb1-4b55-a796-94a04064ad7f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6F01C8EA</paraID>
      <start>0</start>
      <end>2</end>
      <status>unmodified</status>
      <modifiedWord/>
      <trackRevisions>false</trackRevisions>
    </reviewItem>
    <reviewItem>
      <errorID>82afbabc-3036-4077-94d1-c2de1ccf02c3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568BCFD1</paraID>
      <start>0</start>
      <end>2</end>
      <status>unmodified</status>
      <modifiedWord/>
      <trackRevisions>false</trackRevisions>
    </reviewItem>
    <reviewItem>
      <errorID>1e9730ef-19ba-46ee-98ab-0d355505f966</errorID>
      <errorWord>卡</errorWord>
      <group>L1_Word</group>
      <groupName>字词问题</groupName>
      <ability>L2_Typo</ability>
      <abilityName>字词错误</abilityName>
      <candidateList>
        <item>卡等</item>
      </candidateList>
      <explain/>
      <paraID>568BCFD1</paraID>
      <start>14</start>
      <end>15</end>
      <status>unmodified</status>
      <modifiedWord/>
      <trackRevisions>false</trackRevisions>
    </reviewItem>
    <reviewItem>
      <errorID>99563aa7-8e7b-476c-bb83-32ae31ca80c2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51B8F770</paraID>
      <start>0</start>
      <end>2</end>
      <status>unmodified</status>
      <modifiedWord/>
      <trackRevisions>false</trackRevisions>
    </reviewItem>
    <reviewItem>
      <errorID>505d1dec-0ff3-48c1-8053-d55219d2efb5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59482619</paraID>
      <start>0</start>
      <end>2</end>
      <status>unmodified</status>
      <modifiedWord/>
      <trackRevisions>false</trackRevisions>
    </reviewItem>
    <reviewItem>
      <errorID>ad1952ce-3b84-40b3-9558-766fe55e0257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75D2D5C7</paraID>
      <start>0</start>
      <end>2</end>
      <status>unmodified</status>
      <modifiedWord/>
      <trackRevisions>false</trackRevisions>
    </reviewItem>
    <reviewItem>
      <errorID>c1a04739-adf2-4c9f-8cdb-10562d2cfbd7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473B68B</paraID>
      <start>0</start>
      <end>2</end>
      <status>unmodified</status>
      <modifiedWord/>
      <trackRevisions>false</trackRevisions>
    </reviewItem>
    <reviewItem>
      <errorID>42b5f85b-7e7d-4f64-807c-55104ad12211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417A1685</paraID>
      <start>0</start>
      <end>2</end>
      <status>unmodified</status>
      <modifiedWord/>
      <trackRevisions>false</trackRevisions>
    </reviewItem>
    <reviewItem>
      <errorID>b2f2e4c7-1b17-4a78-9860-21f7394e125a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4E28F070</paraID>
      <start>0</start>
      <end>2</end>
      <status>unmodified</status>
      <modifiedWord/>
      <trackRevisions>false</trackRevisions>
    </reviewItem>
    <reviewItem>
      <errorID>9be55da4-02ce-47d4-bb59-912aa65e7159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4CB75887</paraID>
      <start>0</start>
      <end>2</end>
      <status>unmodified</status>
      <modifiedWord/>
      <trackRevisions>false</trackRevisions>
    </reviewItem>
    <reviewItem>
      <errorID>a97317cf-ecff-43b7-b58a-b41403ef8bf4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706F26E9</paraID>
      <start>0</start>
      <end>2</end>
      <status>unmodified</status>
      <modifiedWord/>
      <trackRevisions>false</trackRevisions>
    </reviewItem>
    <reviewItem>
      <errorID>ff623313-5698-41ca-9e4c-f17a1834fe82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8E2FE99</paraID>
      <start>0</start>
      <end>2</end>
      <status>unmodified</status>
      <modifiedWord/>
      <trackRevisions>false</trackRevisions>
    </reviewItem>
    <reviewItem>
      <errorID>41d226b9-6624-459e-b500-035ecefb46d6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7ABE34D9</paraID>
      <start>0</start>
      <end>2</end>
      <status>unmodified</status>
      <modifiedWord/>
      <trackRevisions>false</trackRevisions>
    </reviewItem>
    <reviewItem>
      <errorID>9c11ab22-7855-47a3-94bf-15c58802b990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ECCFE14</paraID>
      <start>0</start>
      <end>2</end>
      <status>unmodified</status>
      <modifiedWord/>
      <trackRevisions>false</trackRevisions>
    </reviewItem>
    <reviewItem>
      <errorID>f27d4f14-459c-4927-89c9-57a65fc0053e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310DC7BB</paraID>
      <start>0</start>
      <end>2</end>
      <status>unmodified</status>
      <modifiedWord/>
      <trackRevisions>false</trackRevisions>
    </reviewItem>
    <reviewItem>
      <errorID>331324a1-dac8-4e3e-aab2-c8b03c594499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176A59D1</paraID>
      <start>0</start>
      <end>2</end>
      <status>unmodified</status>
      <modifiedWord/>
      <trackRevisions>false</trackRevisions>
    </reviewItem>
    <reviewItem>
      <errorID>f3d42c23-941c-4085-806b-31837259d23f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64B4E570</paraID>
      <start>0</start>
      <end>2</end>
      <status>unmodified</status>
      <modifiedWord/>
      <trackRevisions>false</trackRevisions>
    </reviewItem>
    <reviewItem>
      <errorID>7941878e-bff2-452d-bf49-179387e2e46c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6D61D434</paraID>
      <start>0</start>
      <end>2</end>
      <status>unmodified</status>
      <modifiedWord/>
      <trackRevisions>false</trackRevisions>
    </reviewItem>
    <reviewItem>
      <errorID>d75886f8-9974-4634-a67a-9d48ac3e8bb3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713EE65F</paraID>
      <start>0</start>
      <end>2</end>
      <status>unmodified</status>
      <modifiedWord/>
      <trackRevisions>false</trackRevisions>
    </reviewItem>
    <reviewItem>
      <errorID>b6b37410-9a8a-4df8-83ef-c4454db040b2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7862FFA4</paraID>
      <start>0</start>
      <end>2</end>
      <status>unmodified</status>
      <modifiedWord/>
      <trackRevisions>false</trackRevisions>
    </reviewItem>
    <reviewItem>
      <errorID>9634cc55-6b2d-41a2-afd8-6f6270589e8f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137A29B7</paraID>
      <start>0</start>
      <end>2</end>
      <status>unmodified</status>
      <modifiedWord/>
      <trackRevisions>false</trackRevisions>
    </reviewItem>
    <reviewItem>
      <errorID>b3492d19-e273-40d2-91de-454ab59c7e33</errorID>
      <errorWord>卡</errorWord>
      <group>L1_Word</group>
      <groupName>字词问题</groupName>
      <ability>L2_Typo</ability>
      <abilityName>字词错误</abilityName>
      <candidateList>
        <item>卡等</item>
      </candidateList>
      <explain/>
      <paraID>137A29B7</paraID>
      <start>14</start>
      <end>15</end>
      <status>unmodified</status>
      <modifiedWord/>
      <trackRevisions>false</trackRevisions>
    </reviewItem>
    <reviewItem>
      <errorID>fd78b1ae-780e-4e95-a556-344d85a95cb3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713C00E1</paraID>
      <start>0</start>
      <end>2</end>
      <status>unmodified</status>
      <modifiedWord/>
      <trackRevisions>false</trackRevisions>
    </reviewItem>
    <reviewItem>
      <errorID>80bac692-43e0-4b9c-b6ba-f354694c8eb7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40997DFE</paraID>
      <start>0</start>
      <end>2</end>
      <status>unmodified</status>
      <modifiedWord/>
      <trackRevisions>false</trackRevisions>
    </reviewItem>
    <reviewItem>
      <errorID>dd6ccf78-da4c-4798-8f48-c0ec8a24564f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74A48300</paraID>
      <start>0</start>
      <end>2</end>
      <status>unmodified</status>
      <modifiedWord/>
      <trackRevisions>false</trackRevisions>
    </reviewItem>
    <reviewItem>
      <errorID>93e6cffa-fadb-4143-97be-1b806c5b7a4c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1583EF6</paraID>
      <start>0</start>
      <end>2</end>
      <status>unmodified</status>
      <modifiedWord/>
      <trackRevisions>false</trackRevisions>
    </reviewItem>
    <reviewItem>
      <errorID>fde4a199-3146-4b3c-be24-b82a638c8246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3D035E6A</paraID>
      <start>0</start>
      <end>2</end>
      <status>unmodified</status>
      <modifiedWord/>
      <trackRevisions>false</trackRevisions>
    </reviewItem>
    <reviewItem>
      <errorID>6d068a72-d770-4f6d-aa34-c57ea898434b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4D386CC</paraID>
      <start>0</start>
      <end>2</end>
      <status>unmodified</status>
      <modifiedWord/>
      <trackRevisions>false</trackRevisions>
    </reviewItem>
    <reviewItem>
      <errorID>4c8e5a11-9c44-4882-af1c-c1f9e4c30483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132B0B88</paraID>
      <start>0</start>
      <end>2</end>
      <status>unmodified</status>
      <modifiedWord/>
      <trackRevisions>false</trackRevisions>
    </reviewItem>
    <reviewItem>
      <errorID>428d91e1-f207-4f1a-aa21-222ef96773a4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56F97C75</paraID>
      <start>0</start>
      <end>2</end>
      <status>unmodified</status>
      <modifiedWord/>
      <trackRevisions>false</trackRevisions>
    </reviewItem>
    <reviewItem>
      <errorID>a0f252f6-d076-40c4-bbdc-6e054b55505c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48EEEC8F</paraID>
      <start>0</start>
      <end>2</end>
      <status>unmodified</status>
      <modifiedWord/>
      <trackRevisions>false</trackRevisions>
    </reviewItem>
    <reviewItem>
      <errorID>18a6490c-a475-4a6d-8658-ea8a2d1192d5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3BC1E5D2</paraID>
      <start>0</start>
      <end>2</end>
      <status>unmodified</status>
      <modifiedWord/>
      <trackRevisions>false</trackRevisions>
    </reviewItem>
    <reviewItem>
      <errorID>c1b9bc82-b1e3-4f93-be63-96c49206099b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A119466</paraID>
      <start>0</start>
      <end>2</end>
      <status>unmodified</status>
      <modifiedWord/>
      <trackRevisions>false</trackRevisions>
    </reviewItem>
    <reviewItem>
      <errorID>88077a47-52ab-4cd1-b35a-47b98f9a7b90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7A11D763</paraID>
      <start>0</start>
      <end>2</end>
      <status>unmodified</status>
      <modifiedWord/>
      <trackRevisions>false</trackRevisions>
    </reviewItem>
    <reviewItem>
      <errorID>31da0bbd-c542-499d-9318-00dd2bd94bfb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359DE686</paraID>
      <start>0</start>
      <end>2</end>
      <status>unmodified</status>
      <modifiedWord/>
      <trackRevisions>false</trackRevisions>
    </reviewItem>
    <reviewItem>
      <errorID>bf1885ec-e213-41e6-9482-6462a04a8641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572BB382</paraID>
      <start>0</start>
      <end>2</end>
      <status>unmodified</status>
      <modifiedWord/>
      <trackRevisions>false</trackRevisions>
    </reviewItem>
    <reviewItem>
      <errorID>be021cff-e106-4e69-9499-b2f4a3548841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38A23588</paraID>
      <start>0</start>
      <end>2</end>
      <status>unmodified</status>
      <modifiedWord/>
      <trackRevisions>false</trackRevisions>
    </reviewItem>
    <reviewItem>
      <errorID>e31a455f-ce7c-4814-9163-5df819ba09cc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342CA45C</paraID>
      <start>0</start>
      <end>2</end>
      <status>unmodified</status>
      <modifiedWord/>
      <trackRevisions>false</trackRevisions>
    </reviewItem>
    <reviewItem>
      <errorID>cd8cb3e7-750b-4569-807b-8ec0cbc1ae08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120981DD</paraID>
      <start>0</start>
      <end>2</end>
      <status>unmodified</status>
      <modifiedWord/>
      <trackRevisions>false</trackRevisions>
    </reviewItem>
    <reviewItem>
      <errorID>91a9e7d4-2481-48c1-b5fa-9fefa58145a3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7F27E629</paraID>
      <start>0</start>
      <end>2</end>
      <status>unmodified</status>
      <modifiedWord/>
      <trackRevisions>false</trackRevisions>
    </reviewItem>
    <reviewItem>
      <errorID>104c2693-c788-4276-9fe8-cfef4b5a29c5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6001EAFD</paraID>
      <start>0</start>
      <end>2</end>
      <status>unmodified</status>
      <modifiedWord/>
      <trackRevisions>false</trackRevisions>
    </reviewItem>
    <reviewItem>
      <errorID>a1dd0632-3db6-4c9e-9683-5e8c7b85f25b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646169E0</paraID>
      <start>0</start>
      <end>2</end>
      <status>unmodified</status>
      <modifiedWord/>
      <trackRevisions>false</trackRevisions>
    </reviewItem>
    <reviewItem>
      <errorID>1d1a418b-a191-469e-b578-029a5b691149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5AF6ABB4</paraID>
      <start>0</start>
      <end>2</end>
      <status>unmodified</status>
      <modifiedWord/>
      <trackRevisions>false</trackRevisions>
    </reviewItem>
    <reviewItem>
      <errorID>9897cfce-e1d5-4d4e-9737-56afd3cd2146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46AB7F34</paraID>
      <start>0</start>
      <end>2</end>
      <status>unmodified</status>
      <modifiedWord/>
      <trackRevisions>false</trackRevisions>
    </reviewItem>
    <reviewItem>
      <errorID>f92bed82-3eab-455d-8714-37c542d8c49d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674EAB50</paraID>
      <start>0</start>
      <end>2</end>
      <status>unmodified</status>
      <modifiedWord/>
      <trackRevisions>false</trackRevisions>
    </reviewItem>
    <reviewItem>
      <errorID>7a00f681-d4b7-41fc-9376-1d13e08d689b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4FBB052F</paraID>
      <start>0</start>
      <end>3</end>
      <status>unmodified</status>
      <modifiedWord/>
      <trackRevisions>false</trackRevisions>
    </reviewItem>
    <reviewItem>
      <errorID>dc44c630-23eb-496d-8520-a03084834746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6DF7A54F</paraID>
      <start>0</start>
      <end>3</end>
      <status>unmodified</status>
      <modifiedWord/>
      <trackRevisions>false</trackRevisions>
    </reviewItem>
    <reviewItem>
      <errorID>95cd6c2f-0cbc-4a4e-ad23-9d386fae67b1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6F70B6AE</paraID>
      <start>0</start>
      <end>3</end>
      <status>unmodified</status>
      <modifiedWord/>
      <trackRevisions>false</trackRevisions>
    </reviewItem>
    <reviewItem>
      <errorID>fe971115-c9e2-465d-95bb-22ab98a2c227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4FC01C53</paraID>
      <start>0</start>
      <end>3</end>
      <status>unmodified</status>
      <modifiedWord/>
      <trackRevisions>false</trackRevisions>
    </reviewItem>
    <reviewItem>
      <errorID>c2f0937e-e683-4456-89d3-6c6286a9b556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39E300BD</paraID>
      <start>0</start>
      <end>3</end>
      <status>unmodified</status>
      <modifiedWord/>
      <trackRevisions>false</trackRevisions>
    </reviewItem>
    <reviewItem>
      <errorID>0ff589bc-d9fb-4633-921d-76e891816841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C4FF38C</paraID>
      <start>0</start>
      <end>3</end>
      <status>unmodified</status>
      <modifiedWord/>
      <trackRevisions>false</trackRevisions>
    </reviewItem>
    <reviewItem>
      <errorID>f6011da7-2721-4888-9646-78333995877b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4FD9A3E</paraID>
      <start>0</start>
      <end>3</end>
      <status>unmodified</status>
      <modifiedWord/>
      <trackRevisions>false</trackRevisions>
    </reviewItem>
    <reviewItem>
      <errorID>f01cbbd3-3c9c-41c1-a8d8-dedea2c10c74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23938818</paraID>
      <start>0</start>
      <end>3</end>
      <status>unmodified</status>
      <modifiedWord/>
      <trackRevisions>false</trackRevisions>
    </reviewItem>
    <reviewItem>
      <errorID>66225de7-0726-4abf-8ade-4bab46c3611e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63B4BCBC</paraID>
      <start>0</start>
      <end>3</end>
      <status>unmodified</status>
      <modifiedWord/>
      <trackRevisions>false</trackRevisions>
    </reviewItem>
    <reviewItem>
      <errorID>e2ab9eec-939f-445d-832c-06da2b8b27c6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5C2D4E50</paraID>
      <start>0</start>
      <end>3</end>
      <status>unmodified</status>
      <modifiedWord/>
      <trackRevisions>false</trackRevisions>
    </reviewItem>
    <reviewItem>
      <errorID>c004a5aa-df7e-495a-83a3-4e512569155c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25067CA8</paraID>
      <start>0</start>
      <end>3</end>
      <status>unmodified</status>
      <modifiedWord/>
      <trackRevisions>false</trackRevisions>
    </reviewItem>
    <reviewItem>
      <errorID>a6e325b2-db4b-44e3-94a2-4cd561b59b97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4AA1B015</paraID>
      <start>0</start>
      <end>2</end>
      <status>unmodified</status>
      <modifiedWord/>
      <trackRevisions>false</trackRevisions>
    </reviewItem>
    <reviewItem>
      <errorID>a4b1757c-2e41-49fb-835a-85ba76eed199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5B060414</paraID>
      <start>0</start>
      <end>2</end>
      <status>unmodified</status>
      <modifiedWord/>
      <trackRevisions>false</trackRevisions>
    </reviewItem>
    <reviewItem>
      <errorID>b9ce6639-8e46-4d7b-9311-9b23f985dad0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7FC44F45</paraID>
      <start>0</start>
      <end>2</end>
      <status>unmodified</status>
      <modifiedWord/>
      <trackRevisions>false</trackRevisions>
    </reviewItem>
    <reviewItem>
      <errorID>1cb4c684-6ec7-40d6-ab2a-8d7dca067e34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24C3931F</paraID>
      <start>0</start>
      <end>2</end>
      <status>unmodified</status>
      <modifiedWord/>
      <trackRevisions>false</trackRevisions>
    </reviewItem>
    <reviewItem>
      <errorID>af2af81c-4554-4370-a48b-6d4c175b1a93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625B46A</paraID>
      <start>0</start>
      <end>2</end>
      <status>unmodified</status>
      <modifiedWord/>
      <trackRevisions>false</trackRevisions>
    </reviewItem>
    <reviewItem>
      <errorID>e5aee741-dbfd-4191-a16e-2c4e0d2b6195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539F8E3B</paraID>
      <start>0</start>
      <end>2</end>
      <status>unmodified</status>
      <modifiedWord/>
      <trackRevisions>false</trackRevisions>
    </reviewItem>
    <reviewItem>
      <errorID>2d9cdb85-91ff-4903-a4ec-6b82c0d3c10f</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691CCDBB</paraID>
      <start>44</start>
      <end>47</end>
      <status>unmodified</status>
      <modifiedWord/>
      <trackRevisions>false</trackRevisions>
    </reviewItem>
    <reviewItem>
      <errorID>e1c82951-0bf3-4d18-88cc-16e93ebb973f</errorID>
      <errorWord>维护</errorWord>
      <group>L1_Grammar</group>
      <groupName>语法问题</groupName>
      <ability>L2_Grammar</ability>
      <abilityName>语法错误</abilityName>
      <candidateList>
        <item>保护</item>
      </candidateList>
      <explain>“程度～维护”搭配不当，建议修改为“程度～保护”。</explain>
      <paraID> 2B011D9</paraID>
      <start>27</start>
      <end>29</end>
      <status>unmodified</status>
      <modifiedWord/>
      <trackRevisions>false</trackRevisions>
    </reviewItem>
    <reviewItem>
      <errorID>f7a8cd0e-1c4b-4308-8744-aca8dd31a4e5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462F23AC</paraID>
      <start>0</start>
      <end>2</end>
      <status>unmodified</status>
      <modifiedWord/>
      <trackRevisions>false</trackRevisions>
    </reviewItem>
    <reviewItem>
      <errorID>9cf3f575-388c-4c06-a9ae-cee88d5fb198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A24E339</paraID>
      <start>0</start>
      <end>2</end>
      <status>unmodified</status>
      <modifiedWord/>
      <trackRevisions>false</trackRevisions>
    </reviewItem>
    <reviewItem>
      <errorID>60bad89e-b504-4c2e-a56d-c2857eaf4f14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310882F6</paraID>
      <start>0</start>
      <end>2</end>
      <status>unmodified</status>
      <modifiedWord/>
      <trackRevisions>false</trackRevisions>
    </reviewItem>
    <reviewItem>
      <errorID>27e38351-86c5-4309-9a2c-eec102d7dbb3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2F32EE21</paraID>
      <start>0</start>
      <end>2</end>
      <status>unmodified</status>
      <modifiedWord/>
      <trackRevisions>false</trackRevisions>
    </reviewItem>
    <reviewItem>
      <errorID>ecc9ebf6-206e-40ef-ad98-9be704c28bfa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580EB978</paraID>
      <start>0</start>
      <end>2</end>
      <status>unmodified</status>
      <modifiedWord/>
      <trackRevisions>false</trackRevisions>
    </reviewItem>
    <reviewItem>
      <errorID>0a20789a-4ffc-4e69-b661-a055953296bc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2E286B80</paraID>
      <start>0</start>
      <end>2</end>
      <status>unmodified</status>
      <modifiedWord/>
      <trackRevisions>false</trackRevisions>
    </reviewItem>
    <reviewItem>
      <errorID>1c21048e-a7be-4bb8-9d12-20e6681bc94f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5A18CCF2</paraID>
      <start>0</start>
      <end>2</end>
      <status>unmodified</status>
      <modifiedWord/>
      <trackRevisions>false</trackRevisions>
    </reviewItem>
    <reviewItem>
      <errorID>6839bf3d-6c79-42c8-94b3-3961bbc9d621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5F0F00B9</paraID>
      <start>0</start>
      <end>2</end>
      <status>unmodified</status>
      <modifiedWord/>
      <trackRevisions>false</trackRevisions>
    </reviewItem>
    <reviewItem>
      <errorID>6fb5b6db-7ff6-4101-aab7-36e6c06ccda2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45545F90</paraID>
      <start>0</start>
      <end>2</end>
      <status>unmodified</status>
      <modifiedWord/>
      <trackRevisions>false</trackRevisions>
    </reviewItem>
    <reviewItem>
      <errorID>5e3ef19b-873d-48e3-8e02-a0449fedd6af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45FCFEFE</paraID>
      <start>0</start>
      <end>3</end>
      <status>unmodified</status>
      <modifiedWord/>
      <trackRevisions>false</trackRevisions>
    </reviewItem>
    <reviewItem>
      <errorID>e6bacc79-0970-420a-8538-3ff64d1ceb56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2467F170</paraID>
      <start>0</start>
      <end>3</end>
      <status>unmodified</status>
      <modifiedWord/>
      <trackRevisions>false</trackRevisions>
    </reviewItem>
    <reviewItem>
      <errorID>5d745694-401e-4086-ac28-cf8b5b04b0fe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7F22B018</paraID>
      <start>0</start>
      <end>3</end>
      <status>unmodified</status>
      <modifiedWord/>
      <trackRevisions>false</trackRevisions>
    </reviewItem>
    <reviewItem>
      <errorID>92bf995c-07e1-4ba2-9c48-b3471011b768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5FBB5EB8</paraID>
      <start>0</start>
      <end>3</end>
      <status>unmodified</status>
      <modifiedWord/>
      <trackRevisions>false</trackRevisions>
    </reviewItem>
    <reviewItem>
      <errorID>3efa230d-3671-45c3-8d48-e04d0d5fa54e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22A1EF95</paraID>
      <start>0</start>
      <end>3</end>
      <status>unmodified</status>
      <modifiedWord/>
      <trackRevisions>false</trackRevisions>
    </reviewItem>
    <reviewItem>
      <errorID>8da34e1a-4a0f-4b6d-bb3f-b7e0a68cc944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138BD85D</paraID>
      <start>0</start>
      <end>2</end>
      <status>unmodified</status>
      <modifiedWord/>
      <trackRevisions>false</trackRevisions>
    </reviewItem>
    <reviewItem>
      <errorID>9a8e6fd3-7799-45e4-ad13-80c4214d3634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2694EC30</paraID>
      <start>0</start>
      <end>2</end>
      <status>unmodified</status>
      <modifiedWord/>
      <trackRevisions>false</trackRevisions>
    </reviewItem>
    <reviewItem>
      <errorID>13a5ad15-2923-4804-a2cd-22b42b992121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4835A562</paraID>
      <start>0</start>
      <end>2</end>
      <status>unmodified</status>
      <modifiedWord/>
      <trackRevisions>false</trackRevisions>
    </reviewItem>
    <reviewItem>
      <errorID>33a1befe-04c7-4c96-a1d7-564bccddbee4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5F922ADD</paraID>
      <start>0</start>
      <end>2</end>
      <status>unmodified</status>
      <modifiedWord/>
      <trackRevisions>false</trackRevisions>
    </reviewItem>
    <reviewItem>
      <errorID>6d6ca45b-a55b-4c67-8837-8ef60393312e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77CF5A61</paraID>
      <start>0</start>
      <end>2</end>
      <status>unmodified</status>
      <modifiedWord/>
      <trackRevisions>false</trackRevisions>
    </reviewItem>
    <reviewItem>
      <errorID>c4c21038-1bf9-4d67-bff4-b3410cdac656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4A15DA</paraID>
      <start>0</start>
      <end>2</end>
      <status>unmodified</status>
      <modifiedWord/>
      <trackRevisions>false</trackRevisions>
    </reviewItem>
    <reviewItem>
      <errorID>5633871d-c6ed-4b72-95e5-0a0fe7b6959c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19441EBB</paraID>
      <start>0</start>
      <end>2</end>
      <status>unmodified</status>
      <modifiedWord/>
      <trackRevisions>false</trackRevisions>
    </reviewItem>
    <reviewItem>
      <errorID>45b002ba-1250-4b0f-b1ca-0d10e0bc9f3b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2C08582A</paraID>
      <start>0</start>
      <end>2</end>
      <status>unmodified</status>
      <modifiedWord/>
      <trackRevisions>false</trackRevisions>
    </reviewItem>
    <reviewItem>
      <errorID>55481c60-874c-4f8d-92ff-3aa298cb83e1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20C8DE4C</paraID>
      <start>0</start>
      <end>2</end>
      <status>unmodified</status>
      <modifiedWord/>
      <trackRevisions>false</trackRevisions>
    </reviewItem>
    <reviewItem>
      <errorID>493ec509-3348-45e6-aaf7-460d49796493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D46C3DE</paraID>
      <start>0</start>
      <end>3</end>
      <status>unmodified</status>
      <modifiedWord/>
      <trackRevisions>false</trackRevisions>
    </reviewItem>
    <reviewItem>
      <errorID>b5d22d1b-92e7-4f8d-a855-1c7a5e7d93ef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393F0467</paraID>
      <start>0</start>
      <end>3</end>
      <status>unmodified</status>
      <modifiedWord/>
      <trackRevisions>false</trackRevisions>
    </reviewItem>
    <reviewItem>
      <errorID>b376bf6b-fb2f-4127-bfbd-31b9eb919c52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15289075</paraID>
      <start>0</start>
      <end>3</end>
      <status>unmodified</status>
      <modifiedWord/>
      <trackRevisions>false</trackRevisions>
    </reviewItem>
    <reviewItem>
      <errorID>818a2c68-9653-466b-8a5d-614ce975efdd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733146EB</paraID>
      <start>0</start>
      <end>3</end>
      <status>unmodified</status>
      <modifiedWord/>
      <trackRevisions>false</trackRevisions>
    </reviewItem>
    <reviewItem>
      <errorID>6d083b93-7665-4adc-ab37-379e8cce2bb7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10F3ADD5</paraID>
      <start>0</start>
      <end>3</end>
      <status>unmodified</status>
      <modifiedWord/>
      <trackRevisions>false</trackRevisions>
    </reviewItem>
    <reviewItem>
      <errorID>3191a738-2540-4ee2-9049-6e3935df730a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3797C34B</paraID>
      <start>0</start>
      <end>3</end>
      <status>unmodified</status>
      <modifiedWord/>
      <trackRevisions>false</trackRevisions>
    </reviewItem>
    <reviewItem>
      <errorID>d0103664-bdb8-4588-98cc-fe370b0f151e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507F301E</paraID>
      <start>0</start>
      <end>2</end>
      <status>unmodified</status>
      <modifiedWord/>
      <trackRevisions>false</trackRevisions>
    </reviewItem>
    <reviewItem>
      <errorID>6fe4e96f-f9ec-4748-b40e-7281eb9666b1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267DCDC1</paraID>
      <start>0</start>
      <end>2</end>
      <status>unmodified</status>
      <modifiedWord/>
      <trackRevisions>false</trackRevisions>
    </reviewItem>
    <reviewItem>
      <errorID>fea6cdcf-4e87-4e16-9e97-9a7065220524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1DB22281</paraID>
      <start>0</start>
      <end>2</end>
      <status>unmodified</status>
      <modifiedWord/>
      <trackRevisions>false</trackRevisions>
    </reviewItem>
    <reviewItem>
      <errorID>8eeea9b3-c0ba-4726-80ca-7142075023e5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41CA8335</paraID>
      <start>0</start>
      <end>2</end>
      <status>unmodified</status>
      <modifiedWord/>
      <trackRevisions>false</trackRevisions>
    </reviewItem>
    <reviewItem>
      <errorID>5364b947-cf3a-4b33-a28c-5ebd245f6f4a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58145E83</paraID>
      <start>0</start>
      <end>2</end>
      <status>unmodified</status>
      <modifiedWord/>
      <trackRevisions>false</trackRevisions>
    </reviewItem>
    <reviewItem>
      <errorID>d216bf0e-bdd3-4632-9a30-fd53422aa9ef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628BFA7C</paraID>
      <start>0</start>
      <end>2</end>
      <status>unmodified</status>
      <modifiedWord/>
      <trackRevisions>false</trackRevisions>
    </reviewItem>
    <reviewItem>
      <errorID>d56b5e4e-a5b3-41d4-845d-f63c23806a1d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6ACE2735</paraID>
      <start>0</start>
      <end>2</end>
      <status>unmodified</status>
      <modifiedWord/>
      <trackRevisions>false</trackRevisions>
    </reviewItem>
    <reviewItem>
      <errorID>575d80b5-2cdf-4422-836e-8f65c9dcbf20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CCD72CC</paraID>
      <start>0</start>
      <end>2</end>
      <status>unmodified</status>
      <modifiedWord/>
      <trackRevisions>false</trackRevisions>
    </reviewItem>
    <reviewItem>
      <errorID>6c8a350f-1f33-4801-bab0-ca3aac752e6f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7B81BE36</paraID>
      <start>0</start>
      <end>2</end>
      <status>unmodified</status>
      <modifiedWord/>
      <trackRevisions>false</trackRevisions>
    </reviewItem>
    <reviewItem>
      <errorID>eaf3aafc-50e4-4a81-83b1-5ebbc74287b0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618E942E</paraID>
      <start>0</start>
      <end>2</end>
      <status>unmodified</status>
      <modifiedWord/>
      <trackRevisions>false</trackRevisions>
    </reviewItem>
    <reviewItem>
      <errorID>d44b4669-4934-4682-965c-9b8db1e90e29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5A399B9B</paraID>
      <start>0</start>
      <end>2</end>
      <status>unmodified</status>
      <modifiedWord/>
      <trackRevisions>false</trackRevisions>
    </reviewItem>
    <reviewItem>
      <errorID>ecd1ef37-5225-4eea-a0ab-10e42bf1afc2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AB404AE</paraID>
      <start>0</start>
      <end>2</end>
      <status>unmodified</status>
      <modifiedWord/>
      <trackRevisions>false</trackRevisions>
    </reviewItem>
    <reviewItem>
      <errorID>898bc65f-9e83-4d6d-87b7-832467f50b13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4A08FD2D</paraID>
      <start>0</start>
      <end>2</end>
      <status>unmodified</status>
      <modifiedWord/>
      <trackRevisions>false</trackRevisions>
    </reviewItem>
    <reviewItem>
      <errorID>23e6b221-0b9a-4ad6-9b50-13227b541861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7180A9C3</paraID>
      <start>0</start>
      <end>2</end>
      <status>unmodified</status>
      <modifiedWord/>
      <trackRevisions>false</trackRevisions>
    </reviewItem>
    <reviewItem>
      <errorID>f353291c-680b-4719-9a4b-b86a5e396ab2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5CA62050</paraID>
      <start>0</start>
      <end>2</end>
      <status>unmodified</status>
      <modifiedWord/>
      <trackRevisions>false</trackRevisions>
    </reviewItem>
    <reviewItem>
      <errorID>56460b9c-9b0e-4153-8572-e5596be092bd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7C80FD78</paraID>
      <start>0</start>
      <end>2</end>
      <status>unmodified</status>
      <modifiedWord/>
      <trackRevisions>false</trackRevisions>
    </reviewItem>
    <reviewItem>
      <errorID>82e45f71-a691-4382-b1f8-fa8e7a8d0dc2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8733AA7</paraID>
      <start>0</start>
      <end>2</end>
      <status>unmodified</status>
      <modifiedWord/>
      <trackRevisions>false</trackRevisions>
    </reviewItem>
    <reviewItem>
      <errorID>a5fd4914-bfdc-4555-b5c0-b4a101dbb686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7CC88DE</paraID>
      <start>0</start>
      <end>2</end>
      <status>unmodified</status>
      <modifiedWord/>
      <trackRevisions>false</trackRevisions>
    </reviewItem>
    <reviewItem>
      <errorID>2d6bfb7e-bcc3-4eef-afdc-823a0bd0175c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5F0869AC</paraID>
      <start>0</start>
      <end>2</end>
      <status>unmodified</status>
      <modifiedWord/>
      <trackRevisions>false</trackRevisions>
    </reviewItem>
    <reviewItem>
      <errorID>66606c25-6829-4f3f-ba6b-63bf8d289454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76FEE20F</paraID>
      <start>0</start>
      <end>2</end>
      <status>unmodified</status>
      <modifiedWord/>
      <trackRevisions>false</trackRevisions>
    </reviewItem>
    <reviewItem>
      <errorID>d1711b26-6116-408f-8969-2ea16cdfe0ab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65E779A1</paraID>
      <start>0</start>
      <end>2</end>
      <status>unmodified</status>
      <modifiedWord/>
      <trackRevisions>false</trackRevisions>
    </reviewItem>
    <reviewItem>
      <errorID>f4d12d4e-d9f0-4a00-8e76-4ec23f5252ba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45194AB4</paraID>
      <start>0</start>
      <end>2</end>
      <status>unmodified</status>
      <modifiedWord/>
      <trackRevisions>false</trackRevisions>
    </reviewItem>
    <reviewItem>
      <errorID>7f4dd576-625c-48c2-8ba5-c4605d4aee55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66817B71</paraID>
      <start>0</start>
      <end>2</end>
      <status>unmodified</status>
      <modifiedWord/>
      <trackRevisions>false</trackRevisions>
    </reviewItem>
    <reviewItem>
      <errorID>c79b2947-338f-45a9-843a-ec56b8f4b8ec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6F7244F1</paraID>
      <start>0</start>
      <end>2</end>
      <status>unmodified</status>
      <modifiedWord/>
      <trackRevisions>false</trackRevisions>
    </reviewItem>
    <reviewItem>
      <errorID>df88647e-aa52-47e5-945a-448f93c8faa6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746D5053</paraID>
      <start>0</start>
      <end>2</end>
      <status>unmodified</status>
      <modifiedWord/>
      <trackRevisions>false</trackRevisions>
    </reviewItem>
    <reviewItem>
      <errorID>b87f2d45-19a8-4016-9530-9d8e20a4ce97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329910CD</paraID>
      <start>0</start>
      <end>2</end>
      <status>unmodified</status>
      <modifiedWord/>
      <trackRevisions>false</trackRevisions>
    </reviewItem>
    <reviewItem>
      <errorID>c4848e78-baa7-4d60-9089-1e72305535d0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78704FD1</paraID>
      <start>0</start>
      <end>2</end>
      <status>unmodified</status>
      <modifiedWord/>
      <trackRevisions>false</trackRevisions>
    </reviewItem>
    <reviewItem>
      <errorID>f922d9e5-ef7d-4066-aab8-02a124a572d2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721FE4D</paraID>
      <start>0</start>
      <end>2</end>
      <status>unmodified</status>
      <modifiedWord/>
      <trackRevisions>false</trackRevisions>
    </reviewItem>
    <reviewItem>
      <errorID>c0f6eaa0-5a3e-4a8b-a323-2a7410736ae8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5FDA9FAC</paraID>
      <start>0</start>
      <end>2</end>
      <status>unmodified</status>
      <modifiedWord/>
      <trackRevisions>false</trackRevisions>
    </reviewItem>
    <reviewItem>
      <errorID>0ccbc9ef-5736-4725-a202-8126c4c158e0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9737867</paraID>
      <start>0</start>
      <end>2</end>
      <status>unmodified</status>
      <modifiedWord/>
      <trackRevisions>false</trackRevisions>
    </reviewItem>
    <reviewItem>
      <errorID>605e3f99-c138-4093-81bb-7359088a7b66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6B0522CC</paraID>
      <start>0</start>
      <end>2</end>
      <status>unmodified</status>
      <modifiedWord/>
      <trackRevisions>false</trackRevisions>
    </reviewItem>
    <reviewItem>
      <errorID>7f790857-94b7-45fd-92f8-66f0c04001bd</errorID>
      <errorWord>访问到</errorWord>
      <group>L1_Word</group>
      <groupName>字词问题</groupName>
      <ability>L2_Typo</ability>
      <abilityName>字词错误</abilityName>
      <candidateList>
        <item>访问</item>
      </candidateList>
      <explain/>
      <paraID>6B0522CC</paraID>
      <start>19</start>
      <end>22</end>
      <status>unmodified</status>
      <modifiedWord/>
      <trackRevisions>false</trackRevisions>
    </reviewItem>
    <reviewItem>
      <errorID>47e2d5bd-243f-4a93-96e2-2a1a17625e1a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56EFA81B</paraID>
      <start>0</start>
      <end>2</end>
      <status>unmodified</status>
      <modifiedWord/>
      <trackRevisions>false</trackRevisions>
    </reviewItem>
    <reviewItem>
      <errorID>5428d7a1-1bb2-4534-bd76-0a788d6c2c42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163CE830</paraID>
      <start>0</start>
      <end>2</end>
      <status>unmodified</status>
      <modifiedWord/>
      <trackRevisions>false</trackRevisions>
    </reviewItem>
    <reviewItem>
      <errorID>de767b69-f7a0-477d-8571-0b8377652dee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71C72CB8</paraID>
      <start>0</start>
      <end>2</end>
      <status>unmodified</status>
      <modifiedWord/>
      <trackRevisions>false</trackRevisions>
    </reviewItem>
    <reviewItem>
      <errorID>dd83230f-9879-4940-bdd3-1eaac6b476f3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66850886</paraID>
      <start>0</start>
      <end>2</end>
      <status>unmodified</status>
      <modifiedWord/>
      <trackRevisions>false</trackRevisions>
    </reviewItem>
    <reviewItem>
      <errorID>c9e94dc2-750a-4635-bf8d-cb118a04f191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1953FEB4</paraID>
      <start>0</start>
      <end>2</end>
      <status>unmodified</status>
      <modifiedWord/>
      <trackRevisions>false</trackRevisions>
    </reviewItem>
    <reviewItem>
      <errorID>ff1fee78-92cc-40b9-8335-7f6907b20cbb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61F83785</paraID>
      <start>0</start>
      <end>2</end>
      <status>unmodified</status>
      <modifiedWord/>
      <trackRevisions>false</trackRevisions>
    </reviewItem>
    <reviewItem>
      <errorID>8213f29d-281c-40f2-9c22-e5cf9a443aba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47C1A8F0</paraID>
      <start>0</start>
      <end>2</end>
      <status>unmodified</status>
      <modifiedWord/>
      <trackRevisions>false</trackRevisions>
    </reviewItem>
    <reviewItem>
      <errorID>fb89643d-02bf-43b1-affc-03e5ffc8da05</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615E3CE3</paraID>
      <start>0</start>
      <end>2</end>
      <status>unmodified</status>
      <modifiedWord/>
      <trackRevisions>false</trackRevisions>
    </reviewItem>
    <reviewItem>
      <errorID>ce9354ac-15df-472f-9bca-33d838bea4e4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F548EC1</paraID>
      <start>0</start>
      <end>2</end>
      <status>unmodified</status>
      <modifiedWord/>
      <trackRevisions>false</trackRevisions>
    </reviewItem>
    <reviewItem>
      <errorID>0a964ef1-90f4-4a8f-a7aa-67310fb7966e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316344F3</paraID>
      <start>0</start>
      <end>2</end>
      <status>unmodified</status>
      <modifiedWord/>
      <trackRevisions>false</trackRevisions>
    </reviewItem>
    <reviewItem>
      <errorID>96dd653a-bfba-4f03-b9bc-7a987332847a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6A32CCE8</paraID>
      <start>0</start>
      <end>2</end>
      <status>unmodified</status>
      <modifiedWord/>
      <trackRevisions>false</trackRevisions>
    </reviewItem>
    <reviewItem>
      <errorID>3c45b6f1-9f52-48e7-939a-f75817b0a78e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21C0E15</paraID>
      <start>0</start>
      <end>2</end>
      <status>unmodified</status>
      <modifiedWord/>
      <trackRevisions>false</trackRevisions>
    </reviewItem>
    <reviewItem>
      <errorID>f88983f2-3f8c-4050-adf1-084eb8532aaa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3E52DD8A</paraID>
      <start>0</start>
      <end>2</end>
      <status>unmodified</status>
      <modifiedWord/>
      <trackRevisions>false</trackRevisions>
    </reviewItem>
    <reviewItem>
      <errorID>1248f01e-0380-42d9-97c5-8fe8f74071ab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282B4FA5</paraID>
      <start>0</start>
      <end>2</end>
      <status>unmodified</status>
      <modifiedWord/>
      <trackRevisions>false</trackRevisions>
    </reviewItem>
    <reviewItem>
      <errorID>5471b8be-0c09-45cc-88cf-5a9f9e46bead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5C6FAFDC</paraID>
      <start>0</start>
      <end>2</end>
      <status>unmodified</status>
      <modifiedWord/>
      <trackRevisions>false</trackRevisions>
    </reviewItem>
    <reviewItem>
      <errorID>23717b25-919e-4d4e-980a-975abf3450bc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76A16F8B</paraID>
      <start>0</start>
      <end>2</end>
      <status>unmodified</status>
      <modifiedWord/>
      <trackRevisions>false</trackRevisions>
    </reviewItem>
    <reviewItem>
      <errorID>da7457be-5552-4dc8-846a-11a631f9cfb0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72B19FA7</paraID>
      <start>0</start>
      <end>2</end>
      <status>unmodified</status>
      <modifiedWord/>
      <trackRevisions>false</trackRevisions>
    </reviewItem>
    <reviewItem>
      <errorID>be4d7190-4187-4254-a290-0796860e6243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2E4FB5D7</paraID>
      <start>0</start>
      <end>2</end>
      <status>unmodified</status>
      <modifiedWord/>
      <trackRevisions>false</trackRevisions>
    </reviewItem>
    <reviewItem>
      <errorID>b9b6fe67-7d83-4d3d-9e60-8e92e66ee10e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7C8D8CE6</paraID>
      <start>0</start>
      <end>2</end>
      <status>unmodified</status>
      <modifiedWord/>
      <trackRevisions>false</trackRevisions>
    </reviewItem>
    <reviewItem>
      <errorID>338cde70-680e-4723-a19c-b38eb4de55a1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5BB0365D</paraID>
      <start>0</start>
      <end>2</end>
      <status>unmodified</status>
      <modifiedWord/>
      <trackRevisions>false</trackRevisions>
    </reviewItem>
    <reviewItem>
      <errorID>8d6bf26d-c366-4a26-ba6f-bce8f31cb80c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29804255</paraID>
      <start>0</start>
      <end>2</end>
      <status>unmodified</status>
      <modifiedWord/>
      <trackRevisions>false</trackRevisions>
    </reviewItem>
    <reviewItem>
      <errorID>c29e4f29-4c8f-49d0-b9cd-bf03556851f4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4B752E8D</paraID>
      <start>0</start>
      <end>2</end>
      <status>unmodified</status>
      <modifiedWord/>
      <trackRevisions>false</trackRevisions>
    </reviewItem>
    <reviewItem>
      <errorID>958c74be-0c1d-4466-a15b-514e6b52732e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63A0F9C</paraID>
      <start>0</start>
      <end>2</end>
      <status>unmodified</status>
      <modifiedWord/>
      <trackRevisions>false</trackRevisions>
    </reviewItem>
    <reviewItem>
      <errorID>3ed3f957-db6b-4523-a0b4-21c0c1555f66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7A4FA922</paraID>
      <start>0</start>
      <end>2</end>
      <status>unmodified</status>
      <modifiedWord/>
      <trackRevisions>false</trackRevisions>
    </reviewItem>
    <reviewItem>
      <errorID>ea9df2a0-8ad9-47e0-8fff-489ffb5decf8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404F3414</paraID>
      <start>0</start>
      <end>2</end>
      <status>unmodified</status>
      <modifiedWord/>
      <trackRevisions>false</trackRevisions>
    </reviewItem>
    <reviewItem>
      <errorID>b9704cee-7b77-4668-a751-20fbf8ddce8e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36B8205F</paraID>
      <start>0</start>
      <end>2</end>
      <status>unmodified</status>
      <modifiedWord/>
      <trackRevisions>false</trackRevisions>
    </reviewItem>
    <reviewItem>
      <errorID>51ee8d66-afa8-4745-842b-61631e10be87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334CC1CE</paraID>
      <start>0</start>
      <end>2</end>
      <status>unmodified</status>
      <modifiedWord/>
      <trackRevisions>false</trackRevisions>
    </reviewItem>
    <reviewItem>
      <errorID>33503ccf-2b49-463d-8f01-d5046d4825b6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48DD7AA3</paraID>
      <start>0</start>
      <end>2</end>
      <status>unmodified</status>
      <modifiedWord/>
      <trackRevisions>false</trackRevisions>
    </reviewItem>
    <reviewItem>
      <errorID>68c07713-50c9-4105-9259-51fd8c65499c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6D4E2E78</paraID>
      <start>0</start>
      <end>2</end>
      <status>unmodified</status>
      <modifiedWord/>
      <trackRevisions>false</trackRevisions>
    </reviewItem>
    <reviewItem>
      <errorID>a5e90cfc-9eca-4aa3-9040-7ed7ad18cf33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4B989B1B</paraID>
      <start>0</start>
      <end>2</end>
      <status>unmodified</status>
      <modifiedWord/>
      <trackRevisions>false</trackRevisions>
    </reviewItem>
    <reviewItem>
      <errorID>23f641d3-ae89-415d-8c63-6e9a4eb60f7f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211EEFC5</paraID>
      <start>0</start>
      <end>2</end>
      <status>unmodified</status>
      <modifiedWord/>
      <trackRevisions>false</trackRevisions>
    </reviewItem>
    <reviewItem>
      <errorID>3e03b1c8-49e4-4f6f-bd60-112c4de5f264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540C7D78</paraID>
      <start>0</start>
      <end>2</end>
      <status>unmodified</status>
      <modifiedWord/>
      <trackRevisions>false</trackRevisions>
    </reviewItem>
    <reviewItem>
      <errorID>f37b7198-6bb7-4992-997a-4306ec38d76e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35F439D5</paraID>
      <start>0</start>
      <end>2</end>
      <status>unmodified</status>
      <modifiedWord/>
      <trackRevisions>false</trackRevisions>
    </reviewItem>
    <reviewItem>
      <errorID>60432d2b-6c0a-471b-a21b-3457c67de348</errorID>
      <errorWord>模版</errorWord>
      <group>L1_Word</group>
      <groupName>字词问题</groupName>
      <ability>L2_Typo</ability>
      <abilityName>字词错误</abilityName>
      <candidateList>
        <item>模板</item>
      </candidateList>
      <explain>存在发音相同字词的误用。</explain>
      <paraID>35F439D5</paraID>
      <start>8</start>
      <end>10</end>
      <status>unmodified</status>
      <modifiedWord/>
      <trackRevisions>false</trackRevisions>
    </reviewItem>
    <reviewItem>
      <errorID>95103b43-85dc-4277-9fc1-e2eeb0d9d324</errorID>
      <errorWord>模版</errorWord>
      <group>L1_Word</group>
      <groupName>字词问题</groupName>
      <ability>L2_Typo</ability>
      <abilityName>字词错误</abilityName>
      <candidateList>
        <item>模板</item>
      </candidateList>
      <explain>存在发音相同字词的误用。</explain>
      <paraID>35F439D5</paraID>
      <start>19</start>
      <end>21</end>
      <status>unmodified</status>
      <modifiedWord/>
      <trackRevisions>false</trackRevisions>
    </reviewItem>
    <reviewItem>
      <errorID>45dccf06-b668-415a-af20-e5bc6ce37a11</errorID>
      <errorWord>模版</errorWord>
      <group>L1_Word</group>
      <groupName>字词问题</groupName>
      <ability>L2_Typo</ability>
      <abilityName>字词错误</abilityName>
      <candidateList>
        <item>模板</item>
      </candidateList>
      <explain>存在发音相同字词的误用。</explain>
      <paraID>35F439D5</paraID>
      <start>22</start>
      <end>24</end>
      <status>unmodified</status>
      <modifiedWord/>
      <trackRevisions>false</trackRevisions>
    </reviewItem>
    <reviewItem>
      <errorID>4fa47908-94b0-4973-8866-33767d7754b9</errorID>
      <errorWord>模版</errorWord>
      <group>L1_Word</group>
      <groupName>字词问题</groupName>
      <ability>L2_Typo</ability>
      <abilityName>字词错误</abilityName>
      <candidateList>
        <item>模板</item>
      </candidateList>
      <explain>存在发音相同字词的误用。</explain>
      <paraID>35F439D5</paraID>
      <start>28</start>
      <end>30</end>
      <status>unmodified</status>
      <modifiedWord/>
      <trackRevisions>false</trackRevisions>
    </reviewItem>
    <reviewItem>
      <errorID>72700579-f47c-4c5b-b313-2842b36ac279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35F439D5</paraID>
      <start>33</start>
      <end>35</end>
      <status>unmodified</status>
      <modifiedWord/>
      <trackRevisions>false</trackRevisions>
    </reviewItem>
    <reviewItem>
      <errorID>fa403e49-7731-4be8-9277-1455e73dc79a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5BA09481</paraID>
      <start>0</start>
      <end>2</end>
      <status>unmodified</status>
      <modifiedWord/>
      <trackRevisions>false</trackRevisions>
    </reviewItem>
    <reviewItem>
      <errorID>3a592d4d-bf68-4caf-9bc0-18b350c68652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451654</paraID>
      <start>0</start>
      <end>2</end>
      <status>unmodified</status>
      <modifiedWord/>
      <trackRevisions>false</trackRevisions>
    </reviewItem>
    <reviewItem>
      <errorID>d391a1ae-6f9c-4ac1-ab6f-046510b005a9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25DC07AA</paraID>
      <start>0</start>
      <end>2</end>
      <status>unmodified</status>
      <modifiedWord/>
      <trackRevisions>false</trackRevisions>
    </reviewItem>
    <reviewItem>
      <errorID>f6e24339-b96d-4011-8be9-803132e57661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6AE7F0E2</paraID>
      <start>0</start>
      <end>2</end>
      <status>unmodified</status>
      <modifiedWord/>
      <trackRevisions>false</trackRevisions>
    </reviewItem>
    <reviewItem>
      <errorID>0722ab87-2937-4782-a851-5090c0bc2f5d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2A4F94C1</paraID>
      <start>0</start>
      <end>2</end>
      <status>unmodified</status>
      <modifiedWord/>
      <trackRevisions>false</trackRevisions>
    </reviewItem>
    <reviewItem>
      <errorID>250333d1-d25f-448e-bcd7-3d2d2cea3687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7ACAD01</paraID>
      <start>0</start>
      <end>2</end>
      <status>unmodified</status>
      <modifiedWord/>
      <trackRevisions>false</trackRevisions>
    </reviewItem>
    <reviewItem>
      <errorID>11d946c1-ffa9-4d73-b50b-424394b2f632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58D251FA</paraID>
      <start>0</start>
      <end>2</end>
      <status>unmodified</status>
      <modifiedWord/>
      <trackRevisions>false</trackRevisions>
    </reviewItem>
    <reviewItem>
      <errorID>3f8b2113-bd1c-4e45-9a72-51d4a908a3f5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544D5719</paraID>
      <start>0</start>
      <end>3</end>
      <status>unmodified</status>
      <modifiedWord/>
      <trackRevisions>false</trackRevisions>
    </reviewItem>
    <reviewItem>
      <errorID>b7ddc2b9-947d-4a4b-9710-5c279236416e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3DC8A359</paraID>
      <start>0</start>
      <end>3</end>
      <status>unmodified</status>
      <modifiedWord/>
      <trackRevisions>false</trackRevisions>
    </reviewItem>
    <reviewItem>
      <errorID>80dce1cb-825a-49f1-b80b-d9162a62a9b8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4BDD722A</paraID>
      <start>0</start>
      <end>3</end>
      <status>unmodified</status>
      <modifiedWord/>
      <trackRevisions>false</trackRevisions>
    </reviewItem>
    <reviewItem>
      <errorID>8362c111-5d8f-4db5-ba6c-d17759120f96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1ABEC9E9</paraID>
      <start>0</start>
      <end>3</end>
      <status>unmodified</status>
      <modifiedWord/>
      <trackRevisions>false</trackRevisions>
    </reviewItem>
    <reviewItem>
      <errorID>2fba969f-d569-4eee-a4c4-7e3475724b71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599856AD</paraID>
      <start>0</start>
      <end>3</end>
      <status>unmodified</status>
      <modifiedWord/>
      <trackRevisions>false</trackRevisions>
    </reviewItem>
    <reviewItem>
      <errorID>5c0a47fc-7bed-4f31-84be-cee81bd3d96a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E582D49</paraID>
      <start>0</start>
      <end>3</end>
      <status>unmodified</status>
      <modifiedWord/>
      <trackRevisions>false</trackRevisions>
    </reviewItem>
    <reviewItem>
      <errorID>63d3253d-36e9-4c70-a6b3-ebae21a4299d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14E5CE8B</paraID>
      <start>0</start>
      <end>3</end>
      <status>unmodified</status>
      <modifiedWord/>
      <trackRevisions>false</trackRevisions>
    </reviewItem>
    <reviewItem>
      <errorID>09344053-2ee4-4086-8e21-69e446e4e172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4CC734D8</paraID>
      <start>0</start>
      <end>3</end>
      <status>unmodified</status>
      <modifiedWord/>
      <trackRevisions>false</trackRevisions>
    </reviewItem>
    <reviewItem>
      <errorID>3623d445-bc4c-4e1e-81e1-a202f87df34c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39C05D22</paraID>
      <start>0</start>
      <end>3</end>
      <status>unmodified</status>
      <modifiedWord/>
      <trackRevisions>false</trackRevisions>
    </reviewItem>
    <reviewItem>
      <errorID>31007323-6aed-4c33-ad5c-05eb5abbd6b6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674B35AE</paraID>
      <start>0</start>
      <end>3</end>
      <status>unmodified</status>
      <modifiedWord/>
      <trackRevisions>false</trackRevisions>
    </reviewItem>
    <reviewItem>
      <errorID>b18f7825-d8ee-49ec-9a35-8c9229ab607a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199A866E</paraID>
      <start>0</start>
      <end>3</end>
      <status>unmodified</status>
      <modifiedWord/>
      <trackRevisions>false</trackRevisions>
    </reviewItem>
    <reviewItem>
      <errorID>6b479433-9441-4df9-b2a4-35ebec9cff6b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427E4970</paraID>
      <start>0</start>
      <end>3</end>
      <status>unmodified</status>
      <modifiedWord/>
      <trackRevisions>false</trackRevisions>
    </reviewItem>
    <reviewItem>
      <errorID>890df29e-c4ce-4a25-a6a1-f3d561cf5643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42608402</paraID>
      <start>0</start>
      <end>3</end>
      <status>unmodified</status>
      <modifiedWord/>
      <trackRevisions>false</trackRevisions>
    </reviewItem>
    <reviewItem>
      <errorID>cbb7035f-cfac-4f32-b40a-7b54cee440e1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2F701E49</paraID>
      <start>0</start>
      <end>3</end>
      <status>unmodified</status>
      <modifiedWord/>
      <trackRevisions>false</trackRevisions>
    </reviewItem>
    <reviewItem>
      <errorID>f1237337-cdbb-48e7-8311-68812728e05e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14CE44F7</paraID>
      <start>0</start>
      <end>3</end>
      <status>unmodified</status>
      <modifiedWord/>
      <trackRevisions>false</trackRevisions>
    </reviewItem>
    <reviewItem>
      <errorID>6ca6a520-1fca-41f2-90cb-a4daf2390430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47688CF5</paraID>
      <start>0</start>
      <end>3</end>
      <status>unmodified</status>
      <modifiedWord/>
      <trackRevisions>false</trackRevisions>
    </reviewItem>
    <reviewItem>
      <errorID>26f9458d-3adf-45a0-8e20-f036bd1d6712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30CF1CBE</paraID>
      <start>0</start>
      <end>3</end>
      <status>unmodified</status>
      <modifiedWord/>
      <trackRevisions>false</trackRevisions>
    </reviewItem>
    <reviewItem>
      <errorID>1e58f739-f258-49c2-9e7d-f0789def112b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2FD97D4E</paraID>
      <start>0</start>
      <end>2</end>
      <status>unmodified</status>
      <modifiedWord/>
      <trackRevisions>false</trackRevisions>
    </reviewItem>
    <reviewItem>
      <errorID>157bc477-b719-47d2-8a56-6084957466da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688EC88E</paraID>
      <start>0</start>
      <end>2</end>
      <status>unmodified</status>
      <modifiedWord/>
      <trackRevisions>false</trackRevisions>
    </reviewItem>
    <reviewItem>
      <errorID>1d781f58-8a33-4089-b7df-0f77b4a056c7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10594908</paraID>
      <start>0</start>
      <end>2</end>
      <status>unmodified</status>
      <modifiedWord/>
      <trackRevisions>false</trackRevisions>
    </reviewItem>
    <reviewItem>
      <errorID>c91e1181-948f-4d41-bb8b-e94aede9cae6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7A05638E</paraID>
      <start>0</start>
      <end>2</end>
      <status>unmodified</status>
      <modifiedWord/>
      <trackRevisions>false</trackRevisions>
    </reviewItem>
    <reviewItem>
      <errorID>5af43625-afb3-413c-8287-a015b0a374bf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4A060F1</paraID>
      <start>0</start>
      <end>2</end>
      <status>unmodified</status>
      <modifiedWord/>
      <trackRevisions>false</trackRevisions>
    </reviewItem>
    <reviewItem>
      <errorID>de00b0d8-f347-4cff-aa9f-0c0910167c26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1C2666A4</paraID>
      <start>0</start>
      <end>2</end>
      <status>unmodified</status>
      <modifiedWord/>
      <trackRevisions>false</trackRevisions>
    </reviewItem>
    <reviewItem>
      <errorID>9d16d250-7b4b-4267-b43b-7e766e65a8e0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4B512D98</paraID>
      <start>0</start>
      <end>2</end>
      <status>unmodified</status>
      <modifiedWord/>
      <trackRevisions>false</trackRevisions>
    </reviewItem>
    <reviewItem>
      <errorID>0685aa4d-5a12-401a-8000-0d12fdb35e2f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38C28241</paraID>
      <start>0</start>
      <end>2</end>
      <status>unmodified</status>
      <modifiedWord/>
      <trackRevisions>false</trackRevisions>
    </reviewItem>
    <reviewItem>
      <errorID>6f02b0ea-583b-4199-830c-1fc5ff5f6305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773F6943</paraID>
      <start>0</start>
      <end>2</end>
      <status>unmodified</status>
      <modifiedWord/>
      <trackRevisions>false</trackRevisions>
    </reviewItem>
    <reviewItem>
      <errorID>95cf5022-741d-4fc1-b45e-c04695da73cc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33C3A2F6</paraID>
      <start>0</start>
      <end>2</end>
      <status>unmodified</status>
      <modifiedWord/>
      <trackRevisions>false</trackRevisions>
    </reviewItem>
    <reviewItem>
      <errorID>ef12bd73-7edf-43ff-bef7-db56411b85a2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430D3073</paraID>
      <start>0</start>
      <end>2</end>
      <status>unmodified</status>
      <modifiedWord/>
      <trackRevisions>false</trackRevisions>
    </reviewItem>
    <reviewItem>
      <errorID>43e62331-35eb-4bc5-aa8d-db00cb730e88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71170B2A</paraID>
      <start>0</start>
      <end>2</end>
      <status>unmodified</status>
      <modifiedWord/>
      <trackRevisions>false</trackRevisions>
    </reviewItem>
    <reviewItem>
      <errorID>cad5ea4e-011d-4553-b364-ed14468d8a59</errorID>
      <errorWord>拖拽</errorWord>
      <group>L1_Word</group>
      <groupName>字词问题</groupName>
      <ability>L2_Typo</ability>
      <abilityName>字词错误</abilityName>
      <candidateList>
        <item>拖曳</item>
      </candidateList>
      <explain/>
      <paraID>71170B2A</paraID>
      <start>8</start>
      <end>10</end>
      <status>unmodified</status>
      <modifiedWord/>
      <trackRevisions>false</trackRevisions>
    </reviewItem>
    <reviewItem>
      <errorID>75e41b1c-f623-402d-abcc-2a022971c2e3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1F2CAB6F</paraID>
      <start>0</start>
      <end>2</end>
      <status>unmodified</status>
      <modifiedWord/>
      <trackRevisions>false</trackRevisions>
    </reviewItem>
    <reviewItem>
      <errorID>2ce7512b-7c7f-4a8c-8483-c7144eea23db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6D9898EB</paraID>
      <start>0</start>
      <end>2</end>
      <status>unmodified</status>
      <modifiedWord/>
      <trackRevisions>false</trackRevisions>
    </reviewItem>
    <reviewItem>
      <errorID>70ef39b0-7ee2-47f7-8a39-fe9f86d53bfe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69D801BC</paraID>
      <start>0</start>
      <end>2</end>
      <status>unmodified</status>
      <modifiedWord/>
      <trackRevisions>false</trackRevisions>
    </reviewItem>
    <reviewItem>
      <errorID>a41387e6-9ed6-4fd0-bcd1-6217eab20928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63A79A54</paraID>
      <start>0</start>
      <end>2</end>
      <status>unmodified</status>
      <modifiedWord/>
      <trackRevisions>false</trackRevisions>
    </reviewItem>
    <reviewItem>
      <errorID>93c99edc-0ee6-432a-a998-8e20202bc4e9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7DA4EB54</paraID>
      <start>0</start>
      <end>2</end>
      <status>unmodified</status>
      <modifiedWord/>
      <trackRevisions>false</trackRevisions>
    </reviewItem>
    <reviewItem>
      <errorID>cfce6ea6-996e-45e5-8751-36b662bad688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23E4D3DE</paraID>
      <start>0</start>
      <end>2</end>
      <status>unmodified</status>
      <modifiedWord/>
      <trackRevisions>false</trackRevisions>
    </reviewItem>
    <reviewItem>
      <errorID>96733552-c09d-4e67-bb25-833205b32714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7856B0FB</paraID>
      <start>0</start>
      <end>2</end>
      <status>unmodified</status>
      <modifiedWord/>
      <trackRevisions>false</trackRevisions>
    </reviewItem>
    <reviewItem>
      <errorID>bf6b2dc4-ea57-4d47-a16e-526e56421809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4B66BB0D</paraID>
      <start>0</start>
      <end>2</end>
      <status>unmodified</status>
      <modifiedWord/>
      <trackRevisions>false</trackRevisions>
    </reviewItem>
    <reviewItem>
      <errorID>b91e4d96-2bbc-49e7-99af-51a0f4703ba7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217AEE4B</paraID>
      <start>0</start>
      <end>2</end>
      <status>unmodified</status>
      <modifiedWord/>
      <trackRevisions>false</trackRevisions>
    </reviewItem>
    <reviewItem>
      <errorID>533c2960-91d8-461c-a6b3-ccb28a12f8b5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7FAF772A</paraID>
      <start>0</start>
      <end>2</end>
      <status>unmodified</status>
      <modifiedWord/>
      <trackRevisions>false</trackRevisions>
    </reviewItem>
    <reviewItem>
      <errorID>ce7a3bb4-fced-471d-a353-9479ab17bc7f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2A0F23D2</paraID>
      <start>0</start>
      <end>2</end>
      <status>unmodified</status>
      <modifiedWord/>
      <trackRevisions>false</trackRevisions>
    </reviewItem>
    <reviewItem>
      <errorID>cf42936a-da4f-4354-ab0f-c625d679b8d4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7C978EA</paraID>
      <start>0</start>
      <end>2</end>
      <status>unmodified</status>
      <modifiedWord/>
      <trackRevisions>false</trackRevisions>
    </reviewItem>
    <reviewItem>
      <errorID>90f13d21-e9bd-4c22-84c8-06274f86e9f2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5F6B38F1</paraID>
      <start>0</start>
      <end>2</end>
      <status>unmodified</status>
      <modifiedWord/>
      <trackRevisions>false</trackRevisions>
    </reviewItem>
    <reviewItem>
      <errorID>a270d684-1672-4ed7-aad5-e585fb23cd4c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7E5E0D4E</paraID>
      <start>0</start>
      <end>2</end>
      <status>unmodified</status>
      <modifiedWord/>
      <trackRevisions>false</trackRevisions>
    </reviewItem>
    <reviewItem>
      <errorID>6ed9b88e-cb18-4edc-83b5-27bebc679b8f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6A64B67E</paraID>
      <start>0</start>
      <end>2</end>
      <status>unmodified</status>
      <modifiedWord/>
      <trackRevisions>false</trackRevisions>
    </reviewItem>
    <reviewItem>
      <errorID>4f25418e-ed9e-4811-9866-03048cf25068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14048F8</paraID>
      <start>0</start>
      <end>2</end>
      <status>unmodified</status>
      <modifiedWord/>
      <trackRevisions>false</trackRevisions>
    </reviewItem>
    <reviewItem>
      <errorID>bc097600-f746-4bb7-8b31-0bd117dabb87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716CD5C7</paraID>
      <start>0</start>
      <end>2</end>
      <status>unmodified</status>
      <modifiedWord/>
      <trackRevisions>false</trackRevisions>
    </reviewItem>
    <reviewItem>
      <errorID>097a7520-5ba9-40f2-9413-d71fc19611d7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5E17DA36</paraID>
      <start>0</start>
      <end>2</end>
      <status>unmodified</status>
      <modifiedWord/>
      <trackRevisions>false</trackRevisions>
    </reviewItem>
    <reviewItem>
      <errorID>1104913f-d6ac-4b26-a7f0-fcf9535fccc4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102D03EC</paraID>
      <start>0</start>
      <end>2</end>
      <status>unmodified</status>
      <modifiedWord/>
      <trackRevisions>false</trackRevisions>
    </reviewItem>
    <reviewItem>
      <errorID>ff960154-c6ef-4dc3-ba8c-974a9a90cde4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71085D02</paraID>
      <start>0</start>
      <end>2</end>
      <status>unmodified</status>
      <modifiedWord/>
      <trackRevisions>false</trackRevisions>
    </reviewItem>
    <reviewItem>
      <errorID>507d42e1-ca65-46fc-938c-4a1d32b0ef21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170463C3</paraID>
      <start>0</start>
      <end>2</end>
      <status>unmodified</status>
      <modifiedWord/>
      <trackRevisions>false</trackRevisions>
    </reviewItem>
    <reviewItem>
      <errorID>5ec0bfb0-4f74-48b0-86f1-b767db15a033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1455741A</paraID>
      <start>0</start>
      <end>2</end>
      <status>unmodified</status>
      <modifiedWord/>
      <trackRevisions>false</trackRevisions>
    </reviewItem>
    <reviewItem>
      <errorID>3ed5b1d3-c0b5-490c-bab8-4973173f5b1e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652D7CB1</paraID>
      <start>0</start>
      <end>2</end>
      <status>unmodified</status>
      <modifiedWord/>
      <trackRevisions>false</trackRevisions>
    </reviewItem>
    <reviewItem>
      <errorID>a57161ca-62e0-4998-8c02-6615637f4c18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3DA9EA2E</paraID>
      <start>0</start>
      <end>2</end>
      <status>unmodified</status>
      <modifiedWord/>
      <trackRevisions>false</trackRevisions>
    </reviewItem>
    <reviewItem>
      <errorID>b9caf5d6-81a5-43ff-b9fb-fe99adbe443c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3EFAC31F</paraID>
      <start>0</start>
      <end>2</end>
      <status>unmodified</status>
      <modifiedWord/>
      <trackRevisions>false</trackRevisions>
    </reviewItem>
    <reviewItem>
      <errorID>868c9ffe-bf9f-4277-899e-ac507e2e5b89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2803315F</paraID>
      <start>0</start>
      <end>3</end>
      <status>unmodified</status>
      <modifiedWord/>
      <trackRevisions>false</trackRevisions>
    </reviewItem>
    <reviewItem>
      <errorID>1067d83c-e2ba-41e4-9e8e-d8790f6bde2c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3D1359ED</paraID>
      <start>0</start>
      <end>3</end>
      <status>unmodified</status>
      <modifiedWord/>
      <trackRevisions>false</trackRevisions>
    </reviewItem>
    <reviewItem>
      <errorID>c04c0df5-1d47-4697-b5f1-9dff283638e2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6D5ED86C</paraID>
      <start>0</start>
      <end>3</end>
      <status>unmodified</status>
      <modifiedWord/>
      <trackRevisions>false</trackRevisions>
    </reviewItem>
    <reviewItem>
      <errorID>f4bc9997-1823-48ad-9f45-6601f5e977d6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244EA03</paraID>
      <start>0</start>
      <end>3</end>
      <status>unmodified</status>
      <modifiedWord/>
      <trackRevisions>false</trackRevisions>
    </reviewItem>
    <reviewItem>
      <errorID>c03ae310-ecbf-4a57-86c1-7b441600b7cb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6A958CBD</paraID>
      <start>0</start>
      <end>3</end>
      <status>unmodified</status>
      <modifiedWord/>
      <trackRevisions>false</trackRevisions>
    </reviewItem>
    <reviewItem>
      <errorID>b08f08c4-2a5a-4f4b-a545-bc77e97d570b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3CF4947C</paraID>
      <start>0</start>
      <end>3</end>
      <status>unmodified</status>
      <modifiedWord/>
      <trackRevisions>false</trackRevisions>
    </reviewItem>
    <reviewItem>
      <errorID>21361908-a677-4586-964d-a253a5ed00b4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114A194F</paraID>
      <start>0</start>
      <end>3</end>
      <status>unmodified</status>
      <modifiedWord/>
      <trackRevisions>false</trackRevisions>
    </reviewItem>
    <reviewItem>
      <errorID>4a0a82fc-b968-4e6e-97c1-5902756fe526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2F95EB2</paraID>
      <start>0</start>
      <end>3</end>
      <status>unmodified</status>
      <modifiedWord/>
      <trackRevisions>false</trackRevisions>
    </reviewItem>
    <reviewItem>
      <errorID>d255299d-43bd-49f6-809b-0807d6f5ffe2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5DB86E91</paraID>
      <start>0</start>
      <end>3</end>
      <status>unmodified</status>
      <modifiedWord/>
      <trackRevisions>false</trackRevisions>
    </reviewItem>
    <reviewItem>
      <errorID>979effc0-0b05-4a4b-8755-5a73500b0833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EF1B30A</paraID>
      <start>0</start>
      <end>3</end>
      <status>unmodified</status>
      <modifiedWord/>
      <trackRevisions>false</trackRevisions>
    </reviewItem>
    <reviewItem>
      <errorID>2bbc89aa-4eec-4569-af51-6f3f30ab32ef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1B3EFFBB</paraID>
      <start>0</start>
      <end>3</end>
      <status>unmodified</status>
      <modifiedWord/>
      <trackRevisions>false</trackRevisions>
    </reviewItem>
    <reviewItem>
      <errorID>9fd63a14-dafd-42d8-8cf1-e2084d30c5c5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2CA64886</paraID>
      <start>0</start>
      <end>3</end>
      <status>unmodified</status>
      <modifiedWord/>
      <trackRevisions>false</trackRevisions>
    </reviewItem>
    <reviewItem>
      <errorID>03e4a913-9785-4de2-983b-3de5a02109ac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269FA5CA</paraID>
      <start>0</start>
      <end>3</end>
      <status>unmodified</status>
      <modifiedWord/>
      <trackRevisions>false</trackRevisions>
    </reviewItem>
    <reviewItem>
      <errorID>8c183a39-c3cb-4a70-b287-ec3cb5f877f7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38A4F338</paraID>
      <start>0</start>
      <end>3</end>
      <status>unmodified</status>
      <modifiedWord/>
      <trackRevisions>false</trackRevisions>
    </reviewItem>
    <reviewItem>
      <errorID>7895d111-f7db-44c7-bbf8-c51f90e65127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50696469</paraID>
      <start>0</start>
      <end>3</end>
      <status>unmodified</status>
      <modifiedWord/>
      <trackRevisions>false</trackRevisions>
    </reviewItem>
    <reviewItem>
      <errorID>985ee02b-2df2-4349-b196-a4d88c96c49b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3C2CD074</paraID>
      <start>0</start>
      <end>3</end>
      <status>unmodified</status>
      <modifiedWord/>
      <trackRevisions>false</trackRevisions>
    </reviewItem>
    <reviewItem>
      <errorID>1747120f-b1b5-41c9-9d51-8094bff9e54a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440EBC2F</paraID>
      <start>0</start>
      <end>3</end>
      <status>unmodified</status>
      <modifiedWord/>
      <trackRevisions>false</trackRevisions>
    </reviewItem>
    <reviewItem>
      <errorID>ed4fb91d-5de8-4cd2-881b-e34f2d773d2e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64769239</paraID>
      <start>0</start>
      <end>3</end>
      <status>unmodified</status>
      <modifiedWord/>
      <trackRevisions>false</trackRevisions>
    </reviewItem>
    <reviewItem>
      <errorID>13b687e3-946e-4ee8-8805-2f68f443858b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65BB88BB</paraID>
      <start>0</start>
      <end>3</end>
      <status>unmodified</status>
      <modifiedWord/>
      <trackRevisions>false</trackRevisions>
    </reviewItem>
    <reviewItem>
      <errorID>febc4f07-f981-49ad-b0a9-4ec53c3ce335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7EAF0C0B</paraID>
      <start>0</start>
      <end>3</end>
      <status>unmodified</status>
      <modifiedWord/>
      <trackRevisions>false</trackRevisions>
    </reviewItem>
    <reviewItem>
      <errorID>69549022-9b2b-4aa9-ad00-d5af8b49e94e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5E6C6606</paraID>
      <start>0</start>
      <end>3</end>
      <status>unmodified</status>
      <modifiedWord/>
      <trackRevisions>false</trackRevisions>
    </reviewItem>
    <reviewItem>
      <errorID>f7a911de-dfb1-4c33-aef4-c0a236b5f974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4375EDF5</paraID>
      <start>0</start>
      <end>3</end>
      <status>unmodified</status>
      <modifiedWord/>
      <trackRevisions>false</trackRevisions>
    </reviewItem>
    <reviewItem>
      <errorID>c096b768-bf39-4b1d-a2dd-4094be2a2234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77D8C11B</paraID>
      <start>0</start>
      <end>3</end>
      <status>unmodified</status>
      <modifiedWord/>
      <trackRevisions>false</trackRevisions>
    </reviewItem>
    <reviewItem>
      <errorID>f32e6966-fca2-43ac-99b0-6ac82f8742f0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1F6B366</paraID>
      <start>0</start>
      <end>3</end>
      <status>unmodified</status>
      <modifiedWord/>
      <trackRevisions>false</trackRevisions>
    </reviewItem>
    <reviewItem>
      <errorID>492d99e6-af16-49c1-bc4a-9212471a4c97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6CD24108</paraID>
      <start>0</start>
      <end>3</end>
      <status>unmodified</status>
      <modifiedWord/>
      <trackRevisions>false</trackRevisions>
    </reviewItem>
    <reviewItem>
      <errorID>1e2bf7d5-cdff-4888-b7d7-fee73e3dda66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1C0BA008</paraID>
      <start>0</start>
      <end>3</end>
      <status>unmodified</status>
      <modifiedWord/>
      <trackRevisions>false</trackRevisions>
    </reviewItem>
    <reviewItem>
      <errorID>7f49ffb8-7a07-4573-a3d1-ef9dc5dac072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6B30742C</paraID>
      <start>0</start>
      <end>3</end>
      <status>unmodified</status>
      <modifiedWord/>
      <trackRevisions>false</trackRevisions>
    </reviewItem>
    <reviewItem>
      <errorID>1fb7ced5-516d-42b6-b1ab-91f86d55c9ca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6C1974C4</paraID>
      <start>0</start>
      <end>3</end>
      <status>unmodified</status>
      <modifiedWord/>
      <trackRevisions>false</trackRevisions>
    </reviewItem>
    <reviewItem>
      <errorID>e1b1189c-3596-4285-9535-6cd9544c489a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54C8A174</paraID>
      <start>0</start>
      <end>3</end>
      <status>unmodified</status>
      <modifiedWord/>
      <trackRevisions>false</trackRevisions>
    </reviewItem>
    <reviewItem>
      <errorID>99a16067-45a0-4a39-b611-fcd2b6e85b5c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3768904A</paraID>
      <start>0</start>
      <end>3</end>
      <status>unmodified</status>
      <modifiedWord/>
      <trackRevisions>false</trackRevisions>
    </reviewItem>
    <reviewItem>
      <errorID>9f25f24e-0868-45a4-8eaa-e9a86ef190a7</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7E918D03</paraID>
      <start>0</start>
      <end>3</end>
      <status>unmodified</status>
      <modifiedWord/>
      <trackRevisions>false</trackRevisions>
    </reviewItem>
    <reviewItem>
      <errorID>b4648c8c-d004-40ee-a58f-436758ba4a17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446AF8A3</paraID>
      <start>0</start>
      <end>3</end>
      <status>unmodified</status>
      <modifiedWord/>
      <trackRevisions>false</trackRevisions>
    </reviewItem>
    <reviewItem>
      <errorID>3d0ff43c-6160-4de4-858e-b7c9a8993ee4</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64E27983</paraID>
      <start>0</start>
      <end>3</end>
      <status>unmodified</status>
      <modifiedWord/>
      <trackRevisions>false</trackRevisions>
    </reviewItem>
    <reviewItem>
      <errorID>592e0cea-3cc8-4fdb-bab9-16d42d15c619</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79E7089C</paraID>
      <start>0</start>
      <end>3</end>
      <status>unmodified</status>
      <modifiedWord/>
      <trackRevisions>false</trackRevisions>
    </reviewItem>
    <reviewItem>
      <errorID>704e4c69-a3ff-4b4f-ae3e-2f1977ccaba9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78DC2B5C</paraID>
      <start>0</start>
      <end>2</end>
      <status>unmodified</status>
      <modifiedWord/>
      <trackRevisions>false</trackRevisions>
    </reviewItem>
    <reviewItem>
      <errorID>5bd3de84-0728-471e-a141-3f18f3a3a6ac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2D63854A</paraID>
      <start>0</start>
      <end>2</end>
      <status>unmodified</status>
      <modifiedWord/>
      <trackRevisions>false</trackRevisions>
    </reviewItem>
    <reviewItem>
      <errorID>a1d91cb4-9aaf-4e52-9877-8d2f742ec7ec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625D9B42</paraID>
      <start>0</start>
      <end>2</end>
      <status>unmodified</status>
      <modifiedWord/>
      <trackRevisions>false</trackRevisions>
    </reviewItem>
    <reviewItem>
      <errorID>285563ff-a060-42ac-a28a-a56d1ae12208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46D2E165</paraID>
      <start>0</start>
      <end>2</end>
      <status>unmodified</status>
      <modifiedWord/>
      <trackRevisions>false</trackRevisions>
    </reviewItem>
    <reviewItem>
      <errorID>aacc86a5-6f40-464b-8687-0dc14ff297cc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57178019</paraID>
      <start>0</start>
      <end>2</end>
      <status>unmodified</status>
      <modifiedWord/>
      <trackRevisions>false</trackRevisions>
    </reviewItem>
    <reviewItem>
      <errorID>22346beb-c40b-418f-a50f-897d388d8837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45FE8434</paraID>
      <start>0</start>
      <end>2</end>
      <status>unmodified</status>
      <modifiedWord/>
      <trackRevisions>false</trackRevisions>
    </reviewItem>
    <reviewItem>
      <errorID>b6db97a8-ba7d-442c-be9c-6c104a1e3aaa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721D87E8</paraID>
      <start>0</start>
      <end>2</end>
      <status>unmodified</status>
      <modifiedWord/>
      <trackRevisions>false</trackRevisions>
    </reviewItem>
    <reviewItem>
      <errorID>3eb367f1-63a8-4625-a297-dda5fd749491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7CEC2295</paraID>
      <start>0</start>
      <end>2</end>
      <status>unmodified</status>
      <modifiedWord/>
      <trackRevisions>false</trackRevisions>
    </reviewItem>
    <reviewItem>
      <errorID>7ac7d5c3-b08a-45b9-a663-a213968e8ae3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72638D8</paraID>
      <start>0</start>
      <end>2</end>
      <status>unmodified</status>
      <modifiedWord/>
      <trackRevisions>false</trackRevisions>
    </reviewItem>
    <reviewItem>
      <errorID>278f6ce5-38e0-4c3f-85ed-8c838037f16e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5953B322</paraID>
      <start>0</start>
      <end>3</end>
      <status>unmodified</status>
      <modifiedWord/>
      <trackRevisions>false</trackRevisions>
    </reviewItem>
    <reviewItem>
      <errorID>24a797af-e5b9-415e-9b8f-39097a3fe786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53482663</paraID>
      <start>0</start>
      <end>3</end>
      <status>unmodified</status>
      <modifiedWord/>
      <trackRevisions>false</trackRevisions>
    </reviewItem>
    <reviewItem>
      <errorID>1f15edb0-f415-4c44-b476-8f301f599b89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3C24C576</paraID>
      <start>0</start>
      <end>3</end>
      <status>unmodified</status>
      <modifiedWord/>
      <trackRevisions>false</trackRevisions>
    </reviewItem>
    <reviewItem>
      <errorID>cceffe89-be51-4da1-bc8c-6cb626186d8c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538744FD</paraID>
      <start>0</start>
      <end>3</end>
      <status>unmodified</status>
      <modifiedWord/>
      <trackRevisions>false</trackRevisions>
    </reviewItem>
    <reviewItem>
      <errorID>e5ef2c0b-300e-40a4-92c9-9768a04274aa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1DA3AFF1</paraID>
      <start>0</start>
      <end>3</end>
      <status>unmodified</status>
      <modifiedWord/>
      <trackRevisions>false</trackRevisions>
    </reviewItem>
    <reviewItem>
      <errorID>a6893350-d06d-4a42-a18e-b42637eab9c6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323228BE</paraID>
      <start>0</start>
      <end>3</end>
      <status>unmodified</status>
      <modifiedWord/>
      <trackRevisions>false</trackRevisions>
    </reviewItem>
    <reviewItem>
      <errorID>a6f43d60-1cad-424f-8a25-0b6cfa23d2e6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6CFCC25F</paraID>
      <start>0</start>
      <end>3</end>
      <status>unmodified</status>
      <modifiedWord/>
      <trackRevisions>false</trackRevisions>
    </reviewItem>
    <reviewItem>
      <errorID>9d97832b-92b8-4aa0-806c-ca6487717e20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377F1CDA</paraID>
      <start>0</start>
      <end>3</end>
      <status>unmodified</status>
      <modifiedWord/>
      <trackRevisions>false</trackRevisions>
    </reviewItem>
    <reviewItem>
      <errorID>95ab87ff-9c90-484e-8de5-ae162c979f8c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5E57ABCA</paraID>
      <start>0</start>
      <end>2</end>
      <status>unmodified</status>
      <modifiedWord/>
      <trackRevisions>false</trackRevisions>
    </reviewItem>
    <reviewItem>
      <errorID>e097d172-ec25-4dc5-b2f8-33519185e44e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3A23D81D</paraID>
      <start>0</start>
      <end>2</end>
      <status>unmodified</status>
      <modifiedWord/>
      <trackRevisions>false</trackRevisions>
    </reviewItem>
    <reviewItem>
      <errorID>ad3bd705-905a-439c-a789-792caff227d5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78144103</paraID>
      <start>0</start>
      <end>2</end>
      <status>unmodified</status>
      <modifiedWord/>
      <trackRevisions>false</trackRevisions>
    </reviewItem>
    <reviewItem>
      <errorID>4eaa4730-eec0-4f7d-80cb-52c6d258d823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14A75135</paraID>
      <start>0</start>
      <end>2</end>
      <status>unmodified</status>
      <modifiedWord/>
      <trackRevisions>false</trackRevisions>
    </reviewItem>
    <reviewItem>
      <errorID>301302de-f435-42f3-9884-bf72a3a818c0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53DEA98C</paraID>
      <start>0</start>
      <end>2</end>
      <status>unmodified</status>
      <modifiedWord/>
      <trackRevisions>false</trackRevisions>
    </reviewItem>
    <reviewItem>
      <errorID>5a0ba506-5916-44ce-ba56-dafe4012391d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235796C3</paraID>
      <start>0</start>
      <end>2</end>
      <status>unmodified</status>
      <modifiedWord/>
      <trackRevisions>false</trackRevisions>
    </reviewItem>
    <reviewItem>
      <errorID>b7dddac1-ac5b-445e-b50e-f75d0a7ee3fa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1316FCB</paraID>
      <start>0</start>
      <end>2</end>
      <status>unmodified</status>
      <modifiedWord/>
      <trackRevisions>false</trackRevisions>
    </reviewItem>
    <reviewItem>
      <errorID>c65c8a6c-f246-497d-884a-a43c04a712d4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3D391518</paraID>
      <start>0</start>
      <end>2</end>
      <status>unmodified</status>
      <modifiedWord/>
      <trackRevisions>false</trackRevisions>
    </reviewItem>
    <reviewItem>
      <errorID>6f9bfeb2-ac67-4f3a-b789-127db9b146c0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5381AAAF</paraID>
      <start>0</start>
      <end>2</end>
      <status>unmodified</status>
      <modifiedWord/>
      <trackRevisions>false</trackRevisions>
    </reviewItem>
    <reviewItem>
      <errorID>a7bdec93-20f2-4a67-9d7a-bb6ec5d01b5d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CA54D53</paraID>
      <start>0</start>
      <end>2</end>
      <status>unmodified</status>
      <modifiedWord/>
      <trackRevisions>false</trackRevisions>
    </reviewItem>
    <reviewItem>
      <errorID>2b9a2ce6-2cee-45be-82ed-9734e208ebc3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3664A701</paraID>
      <start>0</start>
      <end>2</end>
      <status>unmodified</status>
      <modifiedWord/>
      <trackRevisions>false</trackRevisions>
    </reviewItem>
    <reviewItem>
      <errorID>ad8f44f9-91c0-495e-a4f9-686757b334da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FB054DC</paraID>
      <start>0</start>
      <end>2</end>
      <status>unmodified</status>
      <modifiedWord/>
      <trackRevisions>false</trackRevisions>
    </reviewItem>
    <reviewItem>
      <errorID>e2875ca0-4609-41a6-a85b-8c79bc1191fd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21F08BCE</paraID>
      <start>0</start>
      <end>2</end>
      <status>unmodified</status>
      <modifiedWord/>
      <trackRevisions>false</trackRevisions>
    </reviewItem>
    <reviewItem>
      <errorID>b9d9f404-e434-4caf-b1bf-2e4c2b61908b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5152FFCC</paraID>
      <start>0</start>
      <end>2</end>
      <status>unmodified</status>
      <modifiedWord/>
      <trackRevisions>false</trackRevisions>
    </reviewItem>
    <reviewItem>
      <errorID>77a9a5ba-6c06-495a-813d-310bf89de140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38E0BB6E</paraID>
      <start>0</start>
      <end>2</end>
      <status>unmodified</status>
      <modifiedWord/>
      <trackRevisions>false</trackRevisions>
    </reviewItem>
    <reviewItem>
      <errorID>ff91e414-5667-482e-a1e0-8a87b8da4b5a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A4FCE7D</paraID>
      <start>0</start>
      <end>2</end>
      <status>unmodified</status>
      <modifiedWord/>
      <trackRevisions>false</trackRevisions>
    </reviewItem>
    <reviewItem>
      <errorID>ff0f4802-85ae-4ae2-99e4-db9bc06efa08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6D672640</paraID>
      <start>0</start>
      <end>2</end>
      <status>unmodified</status>
      <modifiedWord/>
      <trackRevisions>false</trackRevisions>
    </reviewItem>
    <reviewItem>
      <errorID>b7e9563d-d3eb-4f70-b54e-2b3465359f7a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144320B1</paraID>
      <start>0</start>
      <end>2</end>
      <status>unmodified</status>
      <modifiedWord/>
      <trackRevisions>false</trackRevisions>
    </reviewItem>
    <reviewItem>
      <errorID>5a92037c-0e44-4f40-aaaf-b8c89893a3c0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36E2F6A</paraID>
      <start>0</start>
      <end>2</end>
      <status>unmodified</status>
      <modifiedWord/>
      <trackRevisions>false</trackRevisions>
    </reviewItem>
    <reviewItem>
      <errorID>eaec293f-d4c0-44f6-8c88-5e7d6a8a9837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10D3A0F4</paraID>
      <start>0</start>
      <end>2</end>
      <status>unmodified</status>
      <modifiedWord/>
      <trackRevisions>false</trackRevisions>
    </reviewItem>
    <reviewItem>
      <errorID>6fc801b3-ee8a-4a91-b82f-ef6ae3c728f8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3FC2062A</paraID>
      <start>0</start>
      <end>2</end>
      <status>unmodified</status>
      <modifiedWord/>
      <trackRevisions>false</trackRevisions>
    </reviewItem>
    <reviewItem>
      <errorID>2592b2b0-0a47-4ec5-bcdc-efe26e9afd84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1A23465E</paraID>
      <start>0</start>
      <end>2</end>
      <status>unmodified</status>
      <modifiedWord/>
      <trackRevisions>false</trackRevisions>
    </reviewItem>
    <reviewItem>
      <errorID>e9e2dc43-3861-4ab9-9d99-0df41592f28d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32EC03D0</paraID>
      <start>0</start>
      <end>2</end>
      <status>unmodified</status>
      <modifiedWord/>
      <trackRevisions>false</trackRevisions>
    </reviewItem>
    <reviewItem>
      <errorID>88f82794-c78b-4932-a52c-80eda178da52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528AB78E</paraID>
      <start>0</start>
      <end>2</end>
      <status>unmodified</status>
      <modifiedWord/>
      <trackRevisions>false</trackRevisions>
    </reviewItem>
    <reviewItem>
      <errorID>38c3e9ba-77e1-459e-952e-6ee615462186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1781A143</paraID>
      <start>0</start>
      <end>2</end>
      <status>unmodified</status>
      <modifiedWord/>
      <trackRevisions>false</trackRevisions>
    </reviewItem>
    <reviewItem>
      <errorID>bbd346f8-499e-4234-855d-191a623bb149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332ECAE5</paraID>
      <start>0</start>
      <end>2</end>
      <status>unmodified</status>
      <modifiedWord/>
      <trackRevisions>false</trackRevisions>
    </reviewItem>
    <reviewItem>
      <errorID>e403fa2c-082b-4109-bac8-45ed199d92ab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3F2EDD8B</paraID>
      <start>0</start>
      <end>2</end>
      <status>unmodified</status>
      <modifiedWord/>
      <trackRevisions>false</trackRevisions>
    </reviewItem>
    <reviewItem>
      <errorID>7a0b84df-99c8-4108-8f25-699431545380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38B6DD84</paraID>
      <start>0</start>
      <end>2</end>
      <status>unmodified</status>
      <modifiedWord/>
      <trackRevisions>false</trackRevisions>
    </reviewItem>
    <reviewItem>
      <errorID>0b2d4608-de4f-43a3-9699-fbd9c55ea9ef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14959A91</paraID>
      <start>0</start>
      <end>2</end>
      <status>unmodified</status>
      <modifiedWord/>
      <trackRevisions>false</trackRevisions>
    </reviewItem>
    <reviewItem>
      <errorID>602d5542-3b11-44ec-91a8-266b2ba7c19b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1BD29935</paraID>
      <start>0</start>
      <end>2</end>
      <status>unmodified</status>
      <modifiedWord/>
      <trackRevisions>false</trackRevisions>
    </reviewItem>
    <reviewItem>
      <errorID>60306b81-876b-4704-a7d6-0138f7e94b17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30293279</paraID>
      <start>0</start>
      <end>2</end>
      <status>unmodified</status>
      <modifiedWord/>
      <trackRevisions>false</trackRevisions>
    </reviewItem>
    <reviewItem>
      <errorID>50858ad5-7ebf-4868-8750-3a0875aae2e4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1BE7BDFF</paraID>
      <start>0</start>
      <end>2</end>
      <status>unmodified</status>
      <modifiedWord/>
      <trackRevisions>false</trackRevisions>
    </reviewItem>
    <reviewItem>
      <errorID>9b0c7be0-bf27-4790-9437-263de700dae1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30248145</paraID>
      <start>0</start>
      <end>2</end>
      <status>unmodified</status>
      <modifiedWord/>
      <trackRevisions>false</trackRevisions>
    </reviewItem>
    <reviewItem>
      <errorID>74ad8623-010c-441b-b9d5-ba7ac1596705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6EA74E78</paraID>
      <start>0</start>
      <end>2</end>
      <status>unmodified</status>
      <modifiedWord/>
      <trackRevisions>false</trackRevisions>
    </reviewItem>
    <reviewItem>
      <errorID>373517cb-cae2-4933-a275-00918c747261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3A6CCD16</paraID>
      <start>0</start>
      <end>2</end>
      <status>unmodified</status>
      <modifiedWord/>
      <trackRevisions>false</trackRevisions>
    </reviewItem>
    <reviewItem>
      <errorID>3280471d-0af0-4746-a8c6-9ec641181740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57CFD6D5</paraID>
      <start>0</start>
      <end>2</end>
      <status>unmodified</status>
      <modifiedWord/>
      <trackRevisions>false</trackRevisions>
    </reviewItem>
    <reviewItem>
      <errorID>6612988b-1c81-41b7-a230-d50b0a364bfe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5605CB03</paraID>
      <start>0</start>
      <end>3</end>
      <status>unmodified</status>
      <modifiedWord/>
      <trackRevisions>false</trackRevisions>
    </reviewItem>
    <reviewItem>
      <errorID>e9c79529-9132-45bc-b81e-322e64525210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3A251BFD</paraID>
      <start>0</start>
      <end>3</end>
      <status>unmodified</status>
      <modifiedWord/>
      <trackRevisions>false</trackRevisions>
    </reviewItem>
    <reviewItem>
      <errorID>550dbca8-d29d-4aaa-90ff-dc5b03ad186c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6B0DAC35</paraID>
      <start>0</start>
      <end>3</end>
      <status>unmodified</status>
      <modifiedWord/>
      <trackRevisions>false</trackRevisions>
    </reviewItem>
    <reviewItem>
      <errorID>bc060ab0-1ac4-4712-a9b0-2705971402bc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15B5BA53</paraID>
      <start>0</start>
      <end>3</end>
      <status>unmodified</status>
      <modifiedWord/>
      <trackRevisions>false</trackRevisions>
    </reviewItem>
    <reviewItem>
      <errorID>79148eef-9e37-463a-8cc9-d46d1b7c40a4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5078E0DF</paraID>
      <start>0</start>
      <end>3</end>
      <status>unmodified</status>
      <modifiedWord/>
      <trackRevisions>false</trackRevisions>
    </reviewItem>
    <reviewItem>
      <errorID>b36286af-3b89-4f39-9d78-34566e8a898e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5E0B0D2C</paraID>
      <start>0</start>
      <end>3</end>
      <status>unmodified</status>
      <modifiedWord/>
      <trackRevisions>false</trackRevisions>
    </reviewItem>
    <reviewItem>
      <errorID>cc7f5726-fe1c-45c5-a705-52176e615bde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42348B2B</paraID>
      <start>0</start>
      <end>3</end>
      <status>unmodified</status>
      <modifiedWord/>
      <trackRevisions>false</trackRevisions>
    </reviewItem>
    <reviewItem>
      <errorID>da6ee983-3a37-4957-8bc7-e36d1fefdca6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6E66DF3C</paraID>
      <start>0</start>
      <end>3</end>
      <status>unmodified</status>
      <modifiedWord/>
      <trackRevisions>false</trackRevisions>
    </reviewItem>
    <reviewItem>
      <errorID>79c29752-d646-44b8-b2e7-3ec4a0986289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32D4EC03</paraID>
      <start>0</start>
      <end>3</end>
      <status>unmodified</status>
      <modifiedWord/>
      <trackRevisions>false</trackRevisions>
    </reviewItem>
    <reviewItem>
      <errorID>9b87918e-1c13-4b46-9b71-38f3cce63522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2E81D86E</paraID>
      <start>0</start>
      <end>3</end>
      <status>unmodified</status>
      <modifiedWord/>
      <trackRevisions>false</trackRevisions>
    </reviewItem>
    <reviewItem>
      <errorID>a75f847d-13b5-4d32-9ce0-bf0f9d3549d1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4830EFB3</paraID>
      <start>0</start>
      <end>3</end>
      <status>unmodified</status>
      <modifiedWord/>
      <trackRevisions>false</trackRevisions>
    </reviewItem>
    <reviewItem>
      <errorID>f94ef10a-24b1-4bc1-a097-c2662d64a48d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1414E28A</paraID>
      <start>0</start>
      <end>3</end>
      <status>unmodified</status>
      <modifiedWord/>
      <trackRevisions>false</trackRevisions>
    </reviewItem>
    <reviewItem>
      <errorID>874010ba-4027-46d7-848f-b2ccfeb85756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763FF833</paraID>
      <start>0</start>
      <end>3</end>
      <status>unmodified</status>
      <modifiedWord/>
      <trackRevisions>false</trackRevisions>
    </reviewItem>
    <reviewItem>
      <errorID>91491fca-303b-4b83-a071-88133a669162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5F4FFF38</paraID>
      <start>0</start>
      <end>3</end>
      <status>unmodified</status>
      <modifiedWord/>
      <trackRevisions>false</trackRevisions>
    </reviewItem>
    <reviewItem>
      <errorID>1857939d-3456-4e0d-8c5a-f68ef1095b5a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25083C32</paraID>
      <start>0</start>
      <end>3</end>
      <status>unmodified</status>
      <modifiedWord/>
      <trackRevisions>false</trackRevisions>
    </reviewItem>
    <reviewItem>
      <errorID>0715fdaa-caa0-4aea-b8df-2133d0144109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190442CF</paraID>
      <start>0</start>
      <end>3</end>
      <status>unmodified</status>
      <modifiedWord/>
      <trackRevisions>false</trackRevisions>
    </reviewItem>
    <reviewItem>
      <errorID>cc2f5507-659c-4107-b364-00d1f05df50c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278521DA</paraID>
      <start>0</start>
      <end>2</end>
      <status>unmodified</status>
      <modifiedWord/>
      <trackRevisions>false</trackRevisions>
    </reviewItem>
    <reviewItem>
      <errorID>6719dc8c-39bc-45c7-a485-8232ebb8738f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968C171</paraID>
      <start>0</start>
      <end>2</end>
      <status>unmodified</status>
      <modifiedWord/>
      <trackRevisions>false</trackRevisions>
    </reviewItem>
    <reviewItem>
      <errorID>6250459d-779f-4a5f-a360-e6e8ceef4f2b</errorID>
      <errorWord>模版</errorWord>
      <group>L1_Word</group>
      <groupName>字词问题</groupName>
      <ability>L2_Typo</ability>
      <abilityName>字词错误</abilityName>
      <candidateList>
        <item>模板</item>
      </candidateList>
      <explain>存在发音相同字词的误用。</explain>
      <paraID> 968C171</paraID>
      <start>8</start>
      <end>10</end>
      <status>unmodified</status>
      <modifiedWord/>
      <trackRevisions>false</trackRevisions>
    </reviewItem>
    <reviewItem>
      <errorID>802be8f7-a67b-475d-95a1-fc79a0ca5c16</errorID>
      <errorWord>模版</errorWord>
      <group>L1_Word</group>
      <groupName>字词问题</groupName>
      <ability>L2_Typo</ability>
      <abilityName>字词错误</abilityName>
      <candidateList>
        <item>模板</item>
      </candidateList>
      <explain>存在发音相同字词的误用。</explain>
      <paraID> 968C171</paraID>
      <start>19</start>
      <end>21</end>
      <status>unmodified</status>
      <modifiedWord/>
      <trackRevisions>false</trackRevisions>
    </reviewItem>
    <reviewItem>
      <errorID>4479c514-690b-40af-9858-749954f6c0bc</errorID>
      <errorWord>模版</errorWord>
      <group>L1_Word</group>
      <groupName>字词问题</groupName>
      <ability>L2_Typo</ability>
      <abilityName>字词错误</abilityName>
      <candidateList>
        <item>模板</item>
      </candidateList>
      <explain>存在发音相同字词的误用。</explain>
      <paraID> 968C171</paraID>
      <start>22</start>
      <end>24</end>
      <status>unmodified</status>
      <modifiedWord/>
      <trackRevisions>false</trackRevisions>
    </reviewItem>
    <reviewItem>
      <errorID>819a477a-456e-417b-9d2d-dc70dff90f71</errorID>
      <errorWord>模版</errorWord>
      <group>L1_Word</group>
      <groupName>字词问题</groupName>
      <ability>L2_Typo</ability>
      <abilityName>字词错误</abilityName>
      <candidateList>
        <item>模板</item>
      </candidateList>
      <explain>存在发音相同字词的误用。</explain>
      <paraID> 968C171</paraID>
      <start>28</start>
      <end>30</end>
      <status>unmodified</status>
      <modifiedWord/>
      <trackRevisions>false</trackRevisions>
    </reviewItem>
    <reviewItem>
      <errorID>abf24696-6170-4090-a86a-d768c49074d7</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 968C171</paraID>
      <start>33</start>
      <end>35</end>
      <status>unmodified</status>
      <modifiedWord/>
      <trackRevisions>false</trackRevisions>
    </reviewItem>
    <reviewItem>
      <errorID>d2030704-577e-4a83-9f3c-2e43cb4386a7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2C48E6A0</paraID>
      <start>0</start>
      <end>2</end>
      <status>unmodified</status>
      <modifiedWord/>
      <trackRevisions>false</trackRevisions>
    </reviewItem>
    <reviewItem>
      <errorID>44b18a9b-fca3-4313-a2e1-728119e34c3f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7C2EA70C</paraID>
      <start>0</start>
      <end>2</end>
      <status>unmodified</status>
      <modifiedWord/>
      <trackRevisions>false</trackRevisions>
    </reviewItem>
    <reviewItem>
      <errorID>563383ba-2d57-4fe5-a1f8-633f50e5165d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3506D59E</paraID>
      <start>0</start>
      <end>2</end>
      <status>unmodified</status>
      <modifiedWord/>
      <trackRevisions>false</trackRevisions>
    </reviewItem>
    <reviewItem>
      <errorID>95e64dec-6d2b-49e4-99e0-1e081b68948e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6B87B9DB</paraID>
      <start>0</start>
      <end>2</end>
      <status>unmodified</status>
      <modifiedWord/>
      <trackRevisions>false</trackRevisions>
    </reviewItem>
    <reviewItem>
      <errorID>2f59b1d5-f314-4893-bb0b-abd66c417706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1677F81</paraID>
      <start>0</start>
      <end>2</end>
      <status>unmodified</status>
      <modifiedWord/>
      <trackRevisions>false</trackRevisions>
    </reviewItem>
    <reviewItem>
      <errorID>0708ecef-cab7-4536-8b22-f0cf366b2d15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6CA0DEB4</paraID>
      <start>0</start>
      <end>2</end>
      <status>unmodified</status>
      <modifiedWord/>
      <trackRevisions>false</trackRevisions>
    </reviewItem>
    <reviewItem>
      <errorID>0181b719-c27d-4321-9e8c-adc48aeec9b6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620E626E</paraID>
      <start>0</start>
      <end>2</end>
      <status>unmodified</status>
      <modifiedWord/>
      <trackRevisions>false</trackRevisions>
    </reviewItem>
    <reviewItem>
      <errorID>f8946e3d-5b23-4d5a-8fb8-248d67e913b4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7505492D</paraID>
      <start>0</start>
      <end>3</end>
      <status>unmodified</status>
      <modifiedWord/>
      <trackRevisions>false</trackRevisions>
    </reviewItem>
    <reviewItem>
      <errorID>057b148c-5b19-4efe-abe3-0d94b872a442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481CB42E</paraID>
      <start>0</start>
      <end>3</end>
      <status>unmodified</status>
      <modifiedWord/>
      <trackRevisions>false</trackRevisions>
    </reviewItem>
    <reviewItem>
      <errorID>72daf509-de62-45b5-b077-d3e8ea126565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36C626F0</paraID>
      <start>0</start>
      <end>3</end>
      <status>unmodified</status>
      <modifiedWord/>
      <trackRevisions>false</trackRevisions>
    </reviewItem>
    <reviewItem>
      <errorID>da940990-4a0d-4bd0-a593-271c59c451ae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38848F</paraID>
      <start>0</start>
      <end>3</end>
      <status>unmodified</status>
      <modifiedWord/>
      <trackRevisions>false</trackRevisions>
    </reviewItem>
    <reviewItem>
      <errorID>9d52d853-6829-4d97-b9f1-a53e4bd4a86a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61ABDDB6</paraID>
      <start>0</start>
      <end>3</end>
      <status>unmodified</status>
      <modifiedWord/>
      <trackRevisions>false</trackRevisions>
    </reviewItem>
    <reviewItem>
      <errorID>3fde620f-442c-4509-a4b5-9341ade84674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326BC2A7</paraID>
      <start>0</start>
      <end>3</end>
      <status>unmodified</status>
      <modifiedWord/>
      <trackRevisions>false</trackRevisions>
    </reviewItem>
    <reviewItem>
      <errorID>cc87e619-93e1-4348-bec4-11cd5798c0c6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213284B1</paraID>
      <start>0</start>
      <end>3</end>
      <status>unmodified</status>
      <modifiedWord/>
      <trackRevisions>false</trackRevisions>
    </reviewItem>
    <reviewItem>
      <errorID>f018752c-8c3d-48e0-bb99-168593330d6b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6CDFCD39</paraID>
      <start>0</start>
      <end>3</end>
      <status>unmodified</status>
      <modifiedWord/>
      <trackRevisions>false</trackRevisions>
    </reviewItem>
    <reviewItem>
      <errorID>26f67b7c-48e1-4363-951d-26b9a62887c3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6794D706</paraID>
      <start>0</start>
      <end>3</end>
      <status>unmodified</status>
      <modifiedWord/>
      <trackRevisions>false</trackRevisions>
    </reviewItem>
    <reviewItem>
      <errorID>e16b381c-7ee0-47db-a28b-8cba091d0ebc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6EBF0541</paraID>
      <start>0</start>
      <end>3</end>
      <status>unmodified</status>
      <modifiedWord/>
      <trackRevisions>false</trackRevisions>
    </reviewItem>
    <reviewItem>
      <errorID>75cb4984-9551-4144-bb8b-0d9d8bbb936a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66387C19</paraID>
      <start>0</start>
      <end>3</end>
      <status>unmodified</status>
      <modifiedWord/>
      <trackRevisions>false</trackRevisions>
    </reviewItem>
    <reviewItem>
      <errorID>5d68956c-d15b-4075-b0d3-7fad6deae664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781FE0D8</paraID>
      <start>0</start>
      <end>3</end>
      <status>unmodified</status>
      <modifiedWord/>
      <trackRevisions>false</trackRevisions>
    </reviewItem>
    <reviewItem>
      <errorID>0d4da052-5a1e-4b83-8674-2786e0c0ffe2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70A5569A</paraID>
      <start>0</start>
      <end>3</end>
      <status>unmodified</status>
      <modifiedWord/>
      <trackRevisions>false</trackRevisions>
    </reviewItem>
    <reviewItem>
      <errorID>f99cf5ad-a8b2-4acf-a640-343e3b377e9b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161E0BEB</paraID>
      <start>0</start>
      <end>3</end>
      <status>unmodified</status>
      <modifiedWord/>
      <trackRevisions>false</trackRevisions>
    </reviewItem>
    <reviewItem>
      <errorID>99cf58e5-9799-4139-aedd-50c7dbb9729b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32B26DA</paraID>
      <start>0</start>
      <end>3</end>
      <status>unmodified</status>
      <modifiedWord/>
      <trackRevisions>false</trackRevisions>
    </reviewItem>
    <reviewItem>
      <errorID>560a2b34-9ab1-46a2-9365-6ef6d8427b6a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19466D10</paraID>
      <start>0</start>
      <end>3</end>
      <status>unmodified</status>
      <modifiedWord/>
      <trackRevisions>false</trackRevisions>
    </reviewItem>
    <reviewItem>
      <errorID>1edb5aeb-b6d5-4043-87b3-01cd18ac6570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2DC789E4</paraID>
      <start>0</start>
      <end>3</end>
      <status>unmodified</status>
      <modifiedWord/>
      <trackRevisions>false</trackRevisions>
    </reviewItem>
    <reviewItem>
      <errorID>227a1d07-96cc-47cd-b017-eb5c2fd7be2e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3C1252D3</paraID>
      <start>0</start>
      <end>3</end>
      <status>unmodified</status>
      <modifiedWord/>
      <trackRevisions>false</trackRevisions>
    </reviewItem>
    <reviewItem>
      <errorID>1fb4b849-53cf-45f7-88f5-bbb45bd8805d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2B608192</paraID>
      <start>0</start>
      <end>3</end>
      <status>unmodified</status>
      <modifiedWord/>
      <trackRevisions>false</trackRevisions>
    </reviewItem>
    <reviewItem>
      <errorID>12aae0ad-5bc2-46ce-8a12-8a9acaf57215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54385212</paraID>
      <start>0</start>
      <end>3</end>
      <status>unmodified</status>
      <modifiedWord/>
      <trackRevisions>false</trackRevisions>
    </reviewItem>
    <reviewItem>
      <errorID>c2641a13-0388-4cf1-861c-c01b5967adcc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7D154151</paraID>
      <start>0</start>
      <end>3</end>
      <status>unmodified</status>
      <modifiedWord/>
      <trackRevisions>false</trackRevisions>
    </reviewItem>
    <reviewItem>
      <errorID>074d21eb-222c-4a55-8325-98ca376bb023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7B58684E</paraID>
      <start>0</start>
      <end>3</end>
      <status>unmodified</status>
      <modifiedWord/>
      <trackRevisions>false</trackRevisions>
    </reviewItem>
    <reviewItem>
      <errorID>b392d1ef-f3ce-4b78-a190-7f128d569f00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52AD7DF6</paraID>
      <start>0</start>
      <end>3</end>
      <status>unmodified</status>
      <modifiedWord/>
      <trackRevisions>false</trackRevisions>
    </reviewItem>
    <reviewItem>
      <errorID>40f73573-e5e3-4bbc-b81c-6a6cdd1b3a49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4D790ACE</paraID>
      <start>0</start>
      <end>3</end>
      <status>unmodified</status>
      <modifiedWord/>
      <trackRevisions>false</trackRevisions>
    </reviewItem>
    <reviewItem>
      <errorID>434dcb37-7a56-4cfc-91c5-387e0103cd47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5B434C1A</paraID>
      <start>0</start>
      <end>3</end>
      <status>unmodified</status>
      <modifiedWord/>
      <trackRevisions>false</trackRevisions>
    </reviewItem>
    <reviewItem>
      <errorID>5de68f8e-e890-403b-aa89-e317c554523c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1ECB5395</paraID>
      <start>0</start>
      <end>3</end>
      <status>unmodified</status>
      <modifiedWord/>
      <trackRevisions>false</trackRevisions>
    </reviewItem>
    <reviewItem>
      <errorID>40de36db-8e40-43f3-a554-372f9812a19c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4EFA4E08</paraID>
      <start>0</start>
      <end>3</end>
      <status>unmodified</status>
      <modifiedWord/>
      <trackRevisions>false</trackRevisions>
    </reviewItem>
    <reviewItem>
      <errorID>d6204b2e-15a3-45c0-ab38-cc039e51b01a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250875F0</paraID>
      <start>0</start>
      <end>3</end>
      <status>unmodified</status>
      <modifiedWord/>
      <trackRevisions>false</trackRevisions>
    </reviewItem>
    <reviewItem>
      <errorID>00f919ae-044d-4883-9d9f-7880fcdc3fbe</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750E42AE</paraID>
      <start>0</start>
      <end>3</end>
      <status>unmodified</status>
      <modifiedWord/>
      <trackRevisions>false</trackRevisions>
    </reviewItem>
    <reviewItem>
      <errorID>c0dd304a-eaf2-4978-a07f-9d3ee89d6a2b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491C9EEE</paraID>
      <start>0</start>
      <end>3</end>
      <status>unmodified</status>
      <modifiedWord/>
      <trackRevisions>false</trackRevisions>
    </reviewItem>
    <reviewItem>
      <errorID>180a7a60-a1f2-40d8-9347-471398a7d2b6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3C30CD86</paraID>
      <start>0</start>
      <end>2</end>
      <status>unmodified</status>
      <modifiedWord/>
      <trackRevisions>false</trackRevisions>
    </reviewItem>
    <reviewItem>
      <errorID>fb88b2eb-c623-44e7-a62a-fb223df897db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71754913</paraID>
      <start>0</start>
      <end>2</end>
      <status>unmodified</status>
      <modifiedWord/>
      <trackRevisions>false</trackRevisions>
    </reviewItem>
    <reviewItem>
      <errorID>fd54047f-9924-4abb-93cf-541301fc12db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190142AA</paraID>
      <start>0</start>
      <end>2</end>
      <status>unmodified</status>
      <modifiedWord/>
      <trackRevisions>false</trackRevisions>
    </reviewItem>
    <reviewItem>
      <errorID>b5199963-eb39-4318-be9d-5b4f954fc6e4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A52E212</paraID>
      <start>0</start>
      <end>2</end>
      <status>unmodified</status>
      <modifiedWord/>
      <trackRevisions>false</trackRevisions>
    </reviewItem>
    <reviewItem>
      <errorID>6ac958e1-5aad-4c09-b54c-38ddbc8a9177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3CC0E851</paraID>
      <start>0</start>
      <end>2</end>
      <status>unmodified</status>
      <modifiedWord/>
      <trackRevisions>false</trackRevisions>
    </reviewItem>
    <reviewItem>
      <errorID>f471787a-1644-40db-a492-cb801fa5293d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2EBFA32C</paraID>
      <start>0</start>
      <end>2</end>
      <status>unmodified</status>
      <modifiedWord/>
      <trackRevisions>false</trackRevisions>
    </reviewItem>
    <reviewItem>
      <errorID>442e1408-a556-43d2-ad2a-7fabbfd2fe52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175F6FE0</paraID>
      <start>0</start>
      <end>2</end>
      <status>unmodified</status>
      <modifiedWord/>
      <trackRevisions>false</trackRevisions>
    </reviewItem>
    <reviewItem>
      <errorID>4b1e19c2-ade6-48f7-be33-5222bdfbb677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5C013B30</paraID>
      <start>0</start>
      <end>2</end>
      <status>unmodified</status>
      <modifiedWord/>
      <trackRevisions>false</trackRevisions>
    </reviewItem>
    <reviewItem>
      <errorID>2fc476e9-f2aa-4bfe-a225-3a636ae3d430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BDE8772</paraID>
      <start>0</start>
      <end>2</end>
      <status>unmodified</status>
      <modifiedWord/>
      <trackRevisions>false</trackRevisions>
    </reviewItem>
    <reviewItem>
      <errorID>3ca96ffa-eca2-4f94-a5d4-67c318216eee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70AA0ABC</paraID>
      <start>0</start>
      <end>2</end>
      <status>unmodified</status>
      <modifiedWord/>
      <trackRevisions>false</trackRevisions>
    </reviewItem>
    <reviewItem>
      <errorID>73352fd1-b947-4457-bf08-aaa14e0535c1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341C9328</paraID>
      <start>0</start>
      <end>2</end>
      <status>unmodified</status>
      <modifiedWord/>
      <trackRevisions>false</trackRevisions>
    </reviewItem>
    <reviewItem>
      <errorID>b7d2af40-715d-4927-b75b-0c4f5caae4c5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2570FB26</paraID>
      <start>0</start>
      <end>2</end>
      <status>unmodified</status>
      <modifiedWord/>
      <trackRevisions>false</trackRevisions>
    </reviewItem>
    <reviewItem>
      <errorID>05c30058-afbf-4166-863d-06edf8423f77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2E6F23CF</paraID>
      <start>0</start>
      <end>2</end>
      <status>unmodified</status>
      <modifiedWord/>
      <trackRevisions>false</trackRevisions>
    </reviewItem>
    <reviewItem>
      <errorID>3d027660-aeec-43ad-a58a-c6d3d6ca2949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5F42FB4B</paraID>
      <start>0</start>
      <end>2</end>
      <status>unmodified</status>
      <modifiedWord/>
      <trackRevisions>false</trackRevisions>
    </reviewItem>
    <reviewItem>
      <errorID>1bd832c1-7d31-4259-a480-6092a944efe1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4F8B9785</paraID>
      <start>0</start>
      <end>2</end>
      <status>unmodified</status>
      <modifiedWord/>
      <trackRevisions>false</trackRevisions>
    </reviewItem>
    <reviewItem>
      <errorID>22e421a5-261a-419c-87f6-1bb4fa62f7fb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6854736C</paraID>
      <start>0</start>
      <end>2</end>
      <status>unmodified</status>
      <modifiedWord/>
      <trackRevisions>false</trackRevisions>
    </reviewItem>
    <reviewItem>
      <errorID>66898495-eb92-4c95-afad-24a8a2e6ba9c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4B9E6088</paraID>
      <start>0</start>
      <end>2</end>
      <status>unmodified</status>
      <modifiedWord/>
      <trackRevisions>false</trackRevisions>
    </reviewItem>
    <reviewItem>
      <errorID>80e4a6cd-229d-4cb6-bc70-43b6f25c10eb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294FA203</paraID>
      <start>0</start>
      <end>2</end>
      <status>unmodified</status>
      <modifiedWord/>
      <trackRevisions>false</trackRevisions>
    </reviewItem>
    <reviewItem>
      <errorID>9b8619be-c1b0-4327-80dc-63cbd2a908c3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17716454</paraID>
      <start>0</start>
      <end>2</end>
      <status>unmodified</status>
      <modifiedWord/>
      <trackRevisions>false</trackRevisions>
    </reviewItem>
    <reviewItem>
      <errorID>00f725e7-95f0-4ebf-be97-ade8bcf17450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77179A0</paraID>
      <start>0</start>
      <end>2</end>
      <status>unmodified</status>
      <modifiedWord/>
      <trackRevisions>false</trackRevisions>
    </reviewItem>
    <reviewItem>
      <errorID>490c34ef-e894-4cd9-9112-0ec2537f3662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79C305B0</paraID>
      <start>0</start>
      <end>2</end>
      <status>unmodified</status>
      <modifiedWord/>
      <trackRevisions>false</trackRevisions>
    </reviewItem>
    <reviewItem>
      <errorID>94270f65-157c-4363-99b5-25124861f188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5C6078B</paraID>
      <start>0</start>
      <end>2</end>
      <status>unmodified</status>
      <modifiedWord/>
      <trackRevisions>false</trackRevisions>
    </reviewItem>
    <reviewItem>
      <errorID>acc0dc3c-4396-45b0-baf4-d48ed53730fa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64D4E2B0</paraID>
      <start>0</start>
      <end>2</end>
      <status>unmodified</status>
      <modifiedWord/>
      <trackRevisions>false</trackRevisions>
    </reviewItem>
    <reviewItem>
      <errorID>bdef8548-a73f-4220-9d0c-c7d3c0e00096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6D95D064</paraID>
      <start>0</start>
      <end>2</end>
      <status>unmodified</status>
      <modifiedWord/>
      <trackRevisions>false</trackRevisions>
    </reviewItem>
    <reviewItem>
      <errorID>8f472648-3f50-4df8-adeb-83e3acfff14a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A8B45F0</paraID>
      <start>0</start>
      <end>2</end>
      <status>unmodified</status>
      <modifiedWord/>
      <trackRevisions>false</trackRevisions>
    </reviewItem>
    <reviewItem>
      <errorID>642e7391-0588-4d0a-8ca4-b538edd5d37d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600CD135</paraID>
      <start>0</start>
      <end>2</end>
      <status>unmodified</status>
      <modifiedWord/>
      <trackRevisions>false</trackRevisions>
    </reviewItem>
    <reviewItem>
      <errorID>c8dc016b-0ee4-4286-bf85-f3d884809dee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17A97D46</paraID>
      <start>0</start>
      <end>2</end>
      <status>unmodified</status>
      <modifiedWord/>
      <trackRevisions>false</trackRevisions>
    </reviewItem>
    <reviewItem>
      <errorID>fb49c1cf-9240-464f-939e-242be70262c6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2B03BF9F</paraID>
      <start>0</start>
      <end>2</end>
      <status>unmodified</status>
      <modifiedWord/>
      <trackRevisions>false</trackRevisions>
    </reviewItem>
    <reviewItem>
      <errorID>cbcf0644-7d9d-4354-91b7-b795cf1cb60f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71766E7B</paraID>
      <start>0</start>
      <end>2</end>
      <status>unmodified</status>
      <modifiedWord/>
      <trackRevisions>false</trackRevisions>
    </reviewItem>
    <reviewItem>
      <errorID>a7d723ff-9d11-4aa8-8fef-f4671ba2aab1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49D29C0</paraID>
      <start>0</start>
      <end>2</end>
      <status>unmodified</status>
      <modifiedWord/>
      <trackRevisions>false</trackRevisions>
    </reviewItem>
    <reviewItem>
      <errorID>8d75d7e3-1f68-469d-add7-e762c17f83c2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1AA58A63</paraID>
      <start>0</start>
      <end>2</end>
      <status>unmodified</status>
      <modifiedWord/>
      <trackRevisions>false</trackRevisions>
    </reviewItem>
    <reviewItem>
      <errorID>3ca1d21b-6090-4a4a-80c2-ee3d959e19c3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78337A69</paraID>
      <start>0</start>
      <end>2</end>
      <status>unmodified</status>
      <modifiedWord/>
      <trackRevisions>false</trackRevisions>
    </reviewItem>
    <reviewItem>
      <errorID>5e69e3cb-38a9-4845-a459-dc3cdc2289eb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7EA4DBF1</paraID>
      <start>0</start>
      <end>2</end>
      <status>unmodified</status>
      <modifiedWord/>
      <trackRevisions>false</trackRevisions>
    </reviewItem>
    <reviewItem>
      <errorID>45a83f59-d816-48d8-a821-79679b7ba1b6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71BD079D</paraID>
      <start>0</start>
      <end>2</end>
      <status>unmodified</status>
      <modifiedWord/>
      <trackRevisions>false</trackRevisions>
    </reviewItem>
    <reviewItem>
      <errorID>41433bec-47bf-4167-92e8-6a432c2bb289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2D14F6A</paraID>
      <start>0</start>
      <end>2</end>
      <status>unmodified</status>
      <modifiedWord/>
      <trackRevisions>false</trackRevisions>
    </reviewItem>
    <reviewItem>
      <errorID>fafb7a9e-8c91-4d75-8f16-c85ae76ca399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63733523</paraID>
      <start>0</start>
      <end>2</end>
      <status>unmodified</status>
      <modifiedWord/>
      <trackRevisions>false</trackRevisions>
    </reviewItem>
    <reviewItem>
      <errorID>182b7e63-b289-44e8-9a1d-db3022bf4a42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3CA2CF65</paraID>
      <start>0</start>
      <end>2</end>
      <status>unmodified</status>
      <modifiedWord/>
      <trackRevisions>false</trackRevisions>
    </reviewItem>
    <reviewItem>
      <errorID>9ba02cf4-0ae9-4252-9d22-a4a590f22343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46AC64B6</paraID>
      <start>0</start>
      <end>2</end>
      <status>unmodified</status>
      <modifiedWord/>
      <trackRevisions>false</trackRevisions>
    </reviewItem>
    <reviewItem>
      <errorID>3699cb1e-4a06-41aa-8e00-d06a6bfd6eb7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4484F7</paraID>
      <start>0</start>
      <end>2</end>
      <status>unmodified</status>
      <modifiedWord/>
      <trackRevisions>false</trackRevisions>
    </reviewItem>
    <reviewItem>
      <errorID>812955bb-3165-4904-b7df-14d88c16bd48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35584F72</paraID>
      <start>0</start>
      <end>2</end>
      <status>unmodified</status>
      <modifiedWord/>
      <trackRevisions>false</trackRevisions>
    </reviewItem>
    <reviewItem>
      <errorID>d8e308b8-0f2c-408c-a9e0-9dd3ce0bba22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5482F3BD</paraID>
      <start>0</start>
      <end>2</end>
      <status>unmodified</status>
      <modifiedWord/>
      <trackRevisions>false</trackRevisions>
    </reviewItem>
    <reviewItem>
      <errorID>1a3acee9-599b-4959-b674-1ec7e14373aa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FC0F7E5</paraID>
      <start>0</start>
      <end>2</end>
      <status>unmodified</status>
      <modifiedWord/>
      <trackRevisions>false</trackRevisions>
    </reviewItem>
    <reviewItem>
      <errorID>adfbd7df-0fde-4f09-9efb-b63263cec856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5E8A3E74</paraID>
      <start>0</start>
      <end>2</end>
      <status>unmodified</status>
      <modifiedWord/>
      <trackRevisions>false</trackRevisions>
    </reviewItem>
    <reviewItem>
      <errorID>7fb07685-2f84-495f-bdbf-c652ec56d650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7DA85374</paraID>
      <start>0</start>
      <end>3</end>
      <status>unmodified</status>
      <modifiedWord/>
      <trackRevisions>false</trackRevisions>
    </reviewItem>
    <reviewItem>
      <errorID>eb0a5679-be5d-4a0c-bc33-33d34ed1b228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4C5D00D1</paraID>
      <start>0</start>
      <end>3</end>
      <status>unmodified</status>
      <modifiedWord/>
      <trackRevisions>false</trackRevisions>
    </reviewItem>
    <reviewItem>
      <errorID>1b2f9f68-47bb-4701-a58a-de427a01fd34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1FB10898</paraID>
      <start>0</start>
      <end>3</end>
      <status>unmodified</status>
      <modifiedWord/>
      <trackRevisions>false</trackRevisions>
    </reviewItem>
    <reviewItem>
      <errorID>7a6c509d-598c-4edf-a5e1-208567c6961d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65F78E00</paraID>
      <start>0</start>
      <end>3</end>
      <status>unmodified</status>
      <modifiedWord/>
      <trackRevisions>false</trackRevisions>
    </reviewItem>
    <reviewItem>
      <errorID>2336a4f5-2a40-41e7-b4b8-77af564b3c58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7ED1C83D</paraID>
      <start>0</start>
      <end>3</end>
      <status>unmodified</status>
      <modifiedWord/>
      <trackRevisions>false</trackRevisions>
    </reviewItem>
    <reviewItem>
      <errorID>ec92393d-2c71-4eee-a35a-804e0154c0f4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6A087780</paraID>
      <start>0</start>
      <end>3</end>
      <status>unmodified</status>
      <modifiedWord/>
      <trackRevisions>false</trackRevisions>
    </reviewItem>
    <reviewItem>
      <errorID>f7c182d2-aba3-4276-ac4e-5d4a6612ce61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5B09528F</paraID>
      <start>0</start>
      <end>3</end>
      <status>unmodified</status>
      <modifiedWord/>
      <trackRevisions>false</trackRevisions>
    </reviewItem>
    <reviewItem>
      <errorID>1dce898d-e4bd-429c-9dc7-490a259b11fe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39DEB2C6</paraID>
      <start>0</start>
      <end>3</end>
      <status>unmodified</status>
      <modifiedWord/>
      <trackRevisions>false</trackRevisions>
    </reviewItem>
    <reviewItem>
      <errorID>3c88be13-b687-41c7-8376-d19ea32b2ecb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5D3574</paraID>
      <start>0</start>
      <end>3</end>
      <status>unmodified</status>
      <modifiedWord/>
      <trackRevisions>false</trackRevisions>
    </reviewItem>
    <reviewItem>
      <errorID>c94632dd-97e8-4f7a-8021-ce3a9a16c3bf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411EE2F0</paraID>
      <start>0</start>
      <end>3</end>
      <status>unmodified</status>
      <modifiedWord/>
      <trackRevisions>false</trackRevisions>
    </reviewItem>
    <reviewItem>
      <errorID>cbfc2017-0519-4de8-a910-5294e6598ac0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4AE2DC5D</paraID>
      <start>0</start>
      <end>3</end>
      <status>unmodified</status>
      <modifiedWord/>
      <trackRevisions>false</trackRevisions>
    </reviewItem>
    <reviewItem>
      <errorID>215c0007-dbc1-4191-b1fe-8c8b057c63ee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21385747</paraID>
      <start>0</start>
      <end>3</end>
      <status>unmodified</status>
      <modifiedWord/>
      <trackRevisions>false</trackRevisions>
    </reviewItem>
    <reviewItem>
      <errorID>35366b03-7c98-4768-8701-957eee7c8e16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4CCBAE66</paraID>
      <start>0</start>
      <end>2</end>
      <status>unmodified</status>
      <modifiedWord/>
      <trackRevisions>false</trackRevisions>
    </reviewItem>
    <reviewItem>
      <errorID>99efad4d-8ff1-4a10-b89e-76bfb7703f8e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13027A2A</paraID>
      <start>0</start>
      <end>2</end>
      <status>unmodified</status>
      <modifiedWord/>
      <trackRevisions>false</trackRevisions>
    </reviewItem>
    <reviewItem>
      <errorID>c490cf18-f76d-4208-8a01-bdc7cbbe5cfa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7B1AF8CD</paraID>
      <start>0</start>
      <end>2</end>
      <status>unmodified</status>
      <modifiedWord/>
      <trackRevisions>false</trackRevisions>
    </reviewItem>
    <reviewItem>
      <errorID>0a1713e6-6824-479f-9ddf-84dce71d7488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6FA4B33</paraID>
      <start>0</start>
      <end>2</end>
      <status>unmodified</status>
      <modifiedWord/>
      <trackRevisions>false</trackRevisions>
    </reviewItem>
    <reviewItem>
      <errorID>6b52a556-74ed-4fea-8e56-2c8f8562fe55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475F2095</paraID>
      <start>0</start>
      <end>2</end>
      <status>unmodified</status>
      <modifiedWord/>
      <trackRevisions>false</trackRevisions>
    </reviewItem>
    <reviewItem>
      <errorID>209232f2-d46b-4899-983e-b1cf6a9a87f1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11A427AC</paraID>
      <start>0</start>
      <end>2</end>
      <status>unmodified</status>
      <modifiedWord/>
      <trackRevisions>false</trackRevisions>
    </reviewItem>
    <reviewItem>
      <errorID>75e1aced-7c96-41c1-9afa-4e50f614ee34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189780BD</paraID>
      <start>0</start>
      <end>2</end>
      <status>unmodified</status>
      <modifiedWord/>
      <trackRevisions>false</trackRevisions>
    </reviewItem>
    <reviewItem>
      <errorID>0986abf7-c33f-4894-bccb-7aac9286ea6d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32D3257F</paraID>
      <start>0</start>
      <end>2</end>
      <status>unmodified</status>
      <modifiedWord/>
      <trackRevisions>false</trackRevisions>
    </reviewItem>
    <reviewItem>
      <errorID>1e5ae8e7-9f42-4cd3-9494-1eac15b79b50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7BF55777</paraID>
      <start>0</start>
      <end>2</end>
      <status>unmodified</status>
      <modifiedWord/>
      <trackRevisions>false</trackRevisions>
    </reviewItem>
    <reviewItem>
      <errorID>d1e200af-4b77-423d-883f-485ddd98d1a6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63FFEFC0</paraID>
      <start>0</start>
      <end>3</end>
      <status>unmodified</status>
      <modifiedWord/>
      <trackRevisions>false</trackRevisions>
    </reviewItem>
    <reviewItem>
      <errorID>51dd6036-3a02-48c0-abe9-8d44666cdcb8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61BFAA01</paraID>
      <start>0</start>
      <end>2</end>
      <status>unmodified</status>
      <modifiedWord/>
      <trackRevisions>false</trackRevisions>
    </reviewItem>
    <reviewItem>
      <errorID>5aef7798-a2ac-489e-b44f-67a0b738a543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1B67E09F</paraID>
      <start>0</start>
      <end>2</end>
      <status>unmodified</status>
      <modifiedWord/>
      <trackRevisions>false</trackRevisions>
    </reviewItem>
    <reviewItem>
      <errorID>ab11cb7e-1905-4229-8d4b-7be843f8330d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7B5ED948</paraID>
      <start>0</start>
      <end>2</end>
      <status>unmodified</status>
      <modifiedWord/>
      <trackRevisions>false</trackRevisions>
    </reviewItem>
    <reviewItem>
      <errorID>3438293e-94c6-4584-9ca3-ae7c96a1ee65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3A8FFCC4</paraID>
      <start>0</start>
      <end>2</end>
      <status>unmodified</status>
      <modifiedWord/>
      <trackRevisions>false</trackRevisions>
    </reviewItem>
    <reviewItem>
      <errorID>87982264-9f71-4df3-9b0c-410ea82835a4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30229EAC</paraID>
      <start>0</start>
      <end>2</end>
      <status>unmodified</status>
      <modifiedWord/>
      <trackRevisions>false</trackRevisions>
    </reviewItem>
    <reviewItem>
      <errorID>412e544b-250a-422b-b0c3-10c793485b1d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F95BBCE</paraID>
      <start>0</start>
      <end>2</end>
      <status>unmodified</status>
      <modifiedWord/>
      <trackRevisions>false</trackRevisions>
    </reviewItem>
    <reviewItem>
      <errorID>f4729b26-7c38-485f-943b-d23b35911c89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5B53E9A4</paraID>
      <start>0</start>
      <end>2</end>
      <status>unmodified</status>
      <modifiedWord/>
      <trackRevisions>false</trackRevisions>
    </reviewItem>
    <reviewItem>
      <errorID>08ff7ed5-3d87-4d22-bbaf-7cff814e56be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22D5693C</paraID>
      <start>0</start>
      <end>2</end>
      <status>unmodified</status>
      <modifiedWord/>
      <trackRevisions>false</trackRevisions>
    </reviewItem>
    <reviewItem>
      <errorID>12b9e6fe-2de9-47bf-afa8-76eed1f59817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7B10FC4A</paraID>
      <start>0</start>
      <end>2</end>
      <status>unmodified</status>
      <modifiedWord/>
      <trackRevisions>false</trackRevisions>
    </reviewItem>
    <reviewItem>
      <errorID>2bcddf9e-a914-4bcd-a6fb-1b18baca53fd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2FF1B42</paraID>
      <start>0</start>
      <end>2</end>
      <status>unmodified</status>
      <modifiedWord/>
      <trackRevisions>false</trackRevisions>
    </reviewItem>
    <reviewItem>
      <errorID>4ff3f076-d4a8-408b-a3ae-5a80a31a558c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2392D5B3</paraID>
      <start>0</start>
      <end>2</end>
      <status>unmodified</status>
      <modifiedWord/>
      <trackRevisions>false</trackRevisions>
    </reviewItem>
    <reviewItem>
      <errorID>26e15ef4-d0fa-42f8-b512-285d2aa9a743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EDE6832</paraID>
      <start>0</start>
      <end>2</end>
      <status>unmodified</status>
      <modifiedWord/>
      <trackRevisions>false</trackRevisions>
    </reviewItem>
    <reviewItem>
      <errorID>275b0447-2f26-429b-a3a2-30d9de7b71e4</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 EDE6832</paraID>
      <start>7</start>
      <end>8</end>
      <status>unmodified</status>
      <modifiedWord/>
      <trackRevisions>false</trackRevisions>
    </reviewItem>
    <reviewItem>
      <errorID>703a61f3-9b39-457d-8c79-623807e2fb36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494DD551</paraID>
      <start>0</start>
      <end>2</end>
      <status>unmodified</status>
      <modifiedWord/>
      <trackRevisions>false</trackRevisions>
    </reviewItem>
    <reviewItem>
      <errorID>5935b0d8-2f48-47c4-9209-0915e0af593b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70663C6B</paraID>
      <start>0</start>
      <end>2</end>
      <status>unmodified</status>
      <modifiedWord/>
      <trackRevisions>false</trackRevisions>
    </reviewItem>
    <reviewItem>
      <errorID>e98b5c87-7621-4d18-b812-5b339673b462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3DD037A7</paraID>
      <start>0</start>
      <end>2</end>
      <status>unmodified</status>
      <modifiedWord/>
      <trackRevisions>false</trackRevisions>
    </reviewItem>
    <reviewItem>
      <errorID>061fdb70-4f2e-4d22-8f96-80321f6dc604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247EE174</paraID>
      <start>0</start>
      <end>2</end>
      <status>unmodified</status>
      <modifiedWord/>
      <trackRevisions>false</trackRevisions>
    </reviewItem>
    <reviewItem>
      <errorID>063228ca-434b-4531-a0b5-1d16b2fbab18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569EE28</paraID>
      <start>14</start>
      <end>16</end>
      <status>unmodified</status>
      <modifiedWord/>
      <trackRevisions>false</trackRevisions>
    </reviewItem>
    <reviewItem>
      <errorID>39d5b822-66c5-4430-b60e-8c1385440531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7F9C2DC6</paraID>
      <start>0</start>
      <end>2</end>
      <status>unmodified</status>
      <modifiedWord/>
      <trackRevisions>false</trackRevisions>
    </reviewItem>
    <reviewItem>
      <errorID>7d473c51-11f6-454f-9864-7f3ed4d8ab2b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2379B21C</paraID>
      <start>0</start>
      <end>2</end>
      <status>unmodified</status>
      <modifiedWord/>
      <trackRevisions>false</trackRevisions>
    </reviewItem>
    <reviewItem>
      <errorID>ee550fcf-d061-4c75-a644-0f121ee2b06e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2FEDCBAE</paraID>
      <start>0</start>
      <end>2</end>
      <status>unmodified</status>
      <modifiedWord/>
      <trackRevisions>false</trackRevisions>
    </reviewItem>
    <reviewItem>
      <errorID>630f4cc9-f0fc-46b2-a1ff-7609d50095c4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62146180</paraID>
      <start>0</start>
      <end>2</end>
      <status>unmodified</status>
      <modifiedWord/>
      <trackRevisions>false</trackRevisions>
    </reviewItem>
    <reviewItem>
      <errorID>6e613605-9044-49ef-b580-703a3d3142fc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2DFDA1DA</paraID>
      <start>0</start>
      <end>2</end>
      <status>unmodified</status>
      <modifiedWord/>
      <trackRevisions>false</trackRevisions>
    </reviewItem>
    <reviewItem>
      <errorID>00e89e4c-da60-4769-96b0-a29f2b0240b1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7DF0613B</paraID>
      <start>0</start>
      <end>2</end>
      <status>unmodified</status>
      <modifiedWord/>
      <trackRevisions>false</trackRevisions>
    </reviewItem>
    <reviewItem>
      <errorID>510c06ee-9ee3-4964-9bcb-523a642f3af6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2A0881CD</paraID>
      <start>0</start>
      <end>2</end>
      <status>unmodified</status>
      <modifiedWord/>
      <trackRevisions>false</trackRevisions>
    </reviewItem>
    <reviewItem>
      <errorID>78ad3e15-24ad-448b-b795-e748db6268f0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75F97EF6</paraID>
      <start>0</start>
      <end>2</end>
      <status>unmodified</status>
      <modifiedWord/>
      <trackRevisions>false</trackRevisions>
    </reviewItem>
    <reviewItem>
      <errorID>a87d2cfb-2605-424b-9898-0cebbdb88f40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5947FE3E</paraID>
      <start>0</start>
      <end>2</end>
      <status>unmodified</status>
      <modifiedWord/>
      <trackRevisions>false</trackRevisions>
    </reviewItem>
    <reviewItem>
      <errorID>82d9d49b-24f7-49f4-bf4c-f8ebd5b86fb9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46485AAE</paraID>
      <start>0</start>
      <end>2</end>
      <status>unmodified</status>
      <modifiedWord/>
      <trackRevisions>false</trackRevisions>
    </reviewItem>
    <reviewItem>
      <errorID>41ddacab-fbb3-4dbb-b634-ea59d770da37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2AC79BA</paraID>
      <start>0</start>
      <end>2</end>
      <status>unmodified</status>
      <modifiedWord/>
      <trackRevisions>false</trackRevisions>
    </reviewItem>
    <reviewItem>
      <errorID>146c8b12-f9a1-498f-aa56-529be0eb67b0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185E8CB0</paraID>
      <start>9</start>
      <end>11</end>
      <status>unmodified</status>
      <modifiedWord/>
      <trackRevisions>false</trackRevisions>
    </reviewItem>
    <reviewItem>
      <errorID>6119284a-7288-4e5d-ad79-3b59bbbe1364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B395851</paraID>
      <start>0</start>
      <end>2</end>
      <status>unmodified</status>
      <modifiedWord/>
      <trackRevisions>false</trackRevisions>
    </reviewItem>
    <reviewItem>
      <errorID>60d2b98f-e302-4e12-92a9-f5251864f9f9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31FDDF03</paraID>
      <start>0</start>
      <end>2</end>
      <status>unmodified</status>
      <modifiedWord/>
      <trackRevisions>false</trackRevisions>
    </reviewItem>
    <reviewItem>
      <errorID>5e7d456e-9b1c-4027-a43e-ca5420dfa39e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736149C8</paraID>
      <start>0</start>
      <end>2</end>
      <status>unmodified</status>
      <modifiedWord/>
      <trackRevisions>false</trackRevisions>
    </reviewItem>
    <reviewItem>
      <errorID>0caacb6d-591c-4e5a-88d3-12a5ef34fb46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765879BC</paraID>
      <start>0</start>
      <end>2</end>
      <status>unmodified</status>
      <modifiedWord/>
      <trackRevisions>false</trackRevisions>
    </reviewItem>
    <reviewItem>
      <errorID>535f697e-f251-43ca-8d74-a9b5d1b70d42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3B4319B5</paraID>
      <start>0</start>
      <end>2</end>
      <status>unmodified</status>
      <modifiedWord/>
      <trackRevisions>false</trackRevisions>
    </reviewItem>
    <reviewItem>
      <errorID>efc7459d-8560-44d6-b96a-3d7aa61cf9a2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183E0AB3</paraID>
      <start>0</start>
      <end>2</end>
      <status>unmodified</status>
      <modifiedWord/>
      <trackRevisions>false</trackRevisions>
    </reviewItem>
    <reviewItem>
      <errorID>fc85d002-09a1-406d-b1ac-cd80d3ff5a2a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1F2D359E</paraID>
      <start>0</start>
      <end>2</end>
      <status>unmodified</status>
      <modifiedWord/>
      <trackRevisions>false</trackRevisions>
    </reviewItem>
    <reviewItem>
      <errorID>e19a743b-afad-4f57-80c5-f690eb43b514</errorID>
      <errorWord>合并</errorWord>
      <group>L1_Word</group>
      <groupName>字词问题</groupName>
      <ability>L2_Typo</ability>
      <abilityName>字词错误</abilityName>
      <candidateList>
        <item>并发</item>
      </candidateList>
      <explain/>
      <paraID>2B341E7B</paraID>
      <start>15</start>
      <end>17</end>
      <status>unmodified</status>
      <modifiedWord/>
      <trackRevisions>false</trackRevisions>
    </reviewItem>
    <reviewItem>
      <errorID>83ef7727-68d1-4ae5-b938-0bfbd81d414d</errorID>
      <errorWord>合并</errorWord>
      <group>L1_Word</group>
      <groupName>字词问题</groupName>
      <ability>L2_Typo</ability>
      <abilityName>字词错误</abilityName>
      <candidateList>
        <item>并发</item>
      </candidateList>
      <explain/>
      <paraID>2B341E7B</paraID>
      <start>27</start>
      <end>29</end>
      <status>unmodified</status>
      <modifiedWord/>
      <trackRevisions>false</trackRevisions>
    </reviewItem>
    <reviewItem>
      <errorID>8f654c9a-efc1-43c1-9ec8-cfb46d676634</errorID>
      <errorWord>合并</errorWord>
      <group>L1_Word</group>
      <groupName>字词问题</groupName>
      <ability>L2_Typo</ability>
      <abilityName>字词错误</abilityName>
      <candidateList>
        <item>并发</item>
      </candidateList>
      <explain/>
      <paraID>5E06CCFA</paraID>
      <start>13</start>
      <end>15</end>
      <status>unmodified</status>
      <modifiedWord/>
      <trackRevisions>false</trackRevisions>
    </reviewItem>
    <reviewItem>
      <errorID>7bfb1b7c-f7e3-4fea-a934-16b2d9116386</errorID>
      <errorWord>合并</errorWord>
      <group>L1_Word</group>
      <groupName>字词问题</groupName>
      <ability>L2_Typo</ability>
      <abilityName>字词错误</abilityName>
      <candidateList>
        <item>并发</item>
      </candidateList>
      <explain/>
      <paraID>5E06CCFA</paraID>
      <start>47</start>
      <end>49</end>
      <status>unmodified</status>
      <modifiedWord/>
      <trackRevisions>false</trackRevisions>
    </reviewItem>
    <reviewItem>
      <errorID>45b50d24-5538-448f-9ce4-9e8ccd7d993f</errorID>
      <errorWord>年份下</errorWord>
      <group>L1_Word</group>
      <groupName>字词问题</groupName>
      <ability>L2_Typo</ability>
      <abilityName>字词错误</abilityName>
      <candidateList>
        <item>年份</item>
      </candidateList>
      <explain/>
      <paraID>60580616</paraID>
      <start>15</start>
      <end>18</end>
      <status>unmodified</status>
      <modifiedWord/>
      <trackRevisions>false</trackRevisions>
    </reviewItem>
    <reviewItem>
      <errorID>58e8a668-4359-42bd-9eef-b1413a7ec3a0</errorID>
      <errorWord>示踪</errorWord>
      <group>L1_Word</group>
      <groupName>字词问题</groupName>
      <ability>L2_Typo</ability>
      <abilityName>字词错误</abilityName>
      <candidateList>
        <item>追踪</item>
      </candidateList>
      <explain/>
      <paraID>427BE5EE</paraID>
      <start>11</start>
      <end>13</end>
      <status>unmodified</status>
      <modifiedWord/>
      <trackRevisions>false</trackRevisions>
    </reviewItem>
    <reviewItem>
      <errorID>809cd776-9656-463d-8b16-1429af6e3446</errorID>
      <errorWord>示踪</errorWord>
      <group>L1_Word</group>
      <groupName>字词问题</groupName>
      <ability>L2_Typo</ability>
      <abilityName>字词错误</abilityName>
      <candidateList>
        <item>追踪</item>
      </candidateList>
      <explain/>
      <paraID>4A1DBE2D</paraID>
      <start>75</start>
      <end>77</end>
      <status>unmodified</status>
      <modifiedWord/>
      <trackRevisions>false</trackRevisions>
    </reviewItem>
    <reviewItem>
      <errorID>43925544-a7fb-444e-a42a-a89a3743f745</errorID>
      <errorWord>选</errorWord>
      <group>L1_Word</group>
      <groupName>字词问题</groupName>
      <ability>L2_Typo</ability>
      <abilityName>字词错误</abilityName>
      <candidateList>
        <item>选择</item>
      </candidateList>
      <explain>〈动〉挑选：～对象｜～地点。</explain>
      <paraID>5FF3A376</paraID>
      <start>27</start>
      <end>28</end>
      <status>unmodified</status>
      <modifiedWord/>
      <trackRevisions>false</trackRevisions>
    </reviewItem>
    <reviewItem>
      <errorID>0fae7594-c4c9-4b9b-96e0-5a9e8a16bf1d</errorID>
      <errorWord>幕</errorWord>
      <group>L1_Word</group>
      <groupName>字词问题</groupName>
      <ability>L2_Typo</ability>
      <abilityName>字词错误</abilityName>
      <candidateList>
        <item>幕上</item>
      </candidateList>
      <explain/>
      <paraID>5FF3A376</paraID>
      <start>70</start>
      <end>71</end>
      <status>unmodified</status>
      <modifiedWord/>
      <trackRevisions>false</trackRevisions>
    </reviewItem>
    <reviewItem>
      <errorID>9f74969f-72f5-40e7-8d78-3674321092fd</errorID>
      <errorWord>要需要</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6A8A9D71</paraID>
      <start>77</start>
      <end>80</end>
      <status>unmodified</status>
      <modifiedWord/>
      <trackRevisions>false</trackRevisions>
    </reviewItem>
    <reviewItem>
      <errorID>4c2d0ebc-89f0-4869-8184-f60ca0f0448a</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409133DF</paraID>
      <start>13</start>
      <end>15</end>
      <status>unmodified</status>
      <modifiedWord/>
      <trackRevisions>false</trackRevisions>
    </reviewItem>
    <reviewItem>
      <errorID>5eac72ec-fb6b-49b3-bd64-c23996990e28</errorID>
      <errorWord>出需</errorWord>
      <group>L1_Word</group>
      <groupName>字词问题</groupName>
      <ability>L2_Typo</ability>
      <abilityName>字词错误</abilityName>
      <candidateList>
        <item>出院</item>
      </candidateList>
      <explain/>
      <paraID>1F44AC03</paraID>
      <start>58</start>
      <end>60</end>
      <status>unmodified</status>
      <modifiedWord/>
      <trackRevisions>false</trackRevisions>
    </reviewItem>
    <reviewItem>
      <errorID>96675bc9-9c06-4ac5-b708-5b6aa59644b8</errorID>
      <errorWord>是否是</errorWord>
      <group>L1_Word</group>
      <groupName>字词问题</groupName>
      <ability>L2_Typo</ability>
      <abilityName>字词错误</abilityName>
      <candidateList>
        <item>是不是</item>
      </candidateList>
      <explain/>
      <paraID>25DFAB87</paraID>
      <start>10</start>
      <end>13</end>
      <status>unmodified</status>
      <modifiedWord/>
      <trackRevisions>false</trackRevisions>
    </reviewItem>
    <reviewItem>
      <errorID>8d5c3280-dc8c-40e9-9a36-887260cc5a24</errorID>
      <errorWord>-</errorWord>
      <group>L1_Format</group>
      <groupName>格式问题</groupName>
      <ability>L2_HalfPunc_CN</ability>
      <abilityName/>
      <candidateList>
        <item>－</item>
      </candidateList>
      <explain>文本全半角错误。</explain>
      <paraID>5E93209E</paraID>
      <start>13</start>
      <end>14</end>
      <status>unmodified</status>
      <modifiedWord/>
      <trackRevisions>false</trackRevisions>
    </reviewItem>
    <reviewItem>
      <errorID>9c9934ee-2551-414d-8b8e-9078a5eb6148</errorID>
      <errorWord>提供对</errorWord>
      <group>L1_Word</group>
      <groupName>字词问题</groupName>
      <ability>L2_Typo</ability>
      <abilityName>字词错误</abilityName>
      <candidateList>
        <item>提供</item>
      </candidateList>
      <explain/>
      <paraID>474C8F02</paraID>
      <start>2</start>
      <end>5</end>
      <status>unmodified</status>
      <modifiedWord/>
      <trackRevisions>false</trackRevisions>
    </reviewItem>
    <reviewItem>
      <errorID>43587f74-9ff5-4d68-a720-1def43b6bf3c</errorID>
      <errorWord>：</errorWord>
      <group>L1_Format</group>
      <groupName>格式问题</groupName>
      <ability>L2_HalfPunc_CN</ability>
      <abilityName/>
      <candidateList>
        <item>:</item>
      </candidateList>
      <explain>文本全半角错误。</explain>
      <paraID> 1F47BDF</paraID>
      <start>146</start>
      <end>147</end>
      <status>unmodified</status>
      <modifiedWord/>
      <trackRevisions>false</trackRevisions>
    </reviewItem>
    <reviewItem>
      <errorID>93192b36-3951-4c05-a6f1-6a198be6da44</errorID>
      <errorWord>：</errorWord>
      <group>L1_Format</group>
      <groupName>格式问题</groupName>
      <ability>L2_HalfPunc_CN</ability>
      <abilityName/>
      <candidateList>
        <item>:</item>
      </candidateList>
      <explain>文本全半角错误。</explain>
      <paraID> 1F47BDF</paraID>
      <start>152</start>
      <end>153</end>
      <status>unmodified</status>
      <modifiedWord/>
      <trackRevisions>false</trackRevisions>
    </reviewItem>
    <reviewItem>
      <errorID>18b0d137-722a-454c-8159-626b7821fe7e</errorID>
      <errorWord>：</errorWord>
      <group>L1_Format</group>
      <groupName>格式问题</groupName>
      <ability>L2_HalfPunc_CN</ability>
      <abilityName/>
      <candidateList>
        <item>:</item>
      </candidateList>
      <explain>文本全半角错误。</explain>
      <paraID>35E75A9D</paraID>
      <start>30</start>
      <end>31</end>
      <status>unmodified</status>
      <modifiedWord/>
      <trackRevisions>false</trackRevisions>
    </reviewItem>
    <reviewItem>
      <errorID>fd7240e2-c735-4529-82cb-209e7346d653</errorID>
      <errorWord>：</errorWord>
      <group>L1_Format</group>
      <groupName>格式问题</groupName>
      <ability>L2_HalfPunc_CN</ability>
      <abilityName/>
      <candidateList>
        <item>:</item>
      </candidateList>
      <explain>文本全半角错误。</explain>
      <paraID>35E75A9D</paraID>
      <start>36</start>
      <end>37</end>
      <status>unmodified</status>
      <modifiedWord/>
      <trackRevisions>false</trackRevisions>
    </reviewItem>
    <reviewItem>
      <errorID>a9dae389-d27c-4ced-9b3c-6809e7a9d0ad</errorID>
      <errorWord>选</errorWord>
      <group>L1_Word</group>
      <groupName>字词问题</groupName>
      <ability>L2_Typo</ability>
      <abilityName>字词错误</abilityName>
      <candidateList>
        <item>选择</item>
      </candidateList>
      <explain>〈动〉挑选：～对象｜～地点。</explain>
      <paraID>6CBDF3B5</paraID>
      <start>13</start>
      <end>14</end>
      <status>unmodified</status>
      <modifiedWord/>
      <trackRevisions>false</trackRevisions>
    </reviewItem>
    <reviewItem>
      <errorID>9c41faec-e3d1-47d9-956a-64890d01b4e6</errorID>
      <errorWord>种</errorWord>
      <group>L1_Knowledge</group>
      <groupName>知识性问题</groupName>
      <ability>L2_Knowledge</ability>
      <abilityName>其他知识</abilityName>
      <candidateList>
        <item>个</item>
      </candidateList>
      <explain>请检查“种”是否为量词使用错误，建议修改为“个”。</explain>
      <paraID> E9159BD</paraID>
      <start>5</start>
      <end>6</end>
      <status>unmodified</status>
      <modifiedWord/>
      <trackRevisions>false</trackRevisions>
    </reviewItem>
    <reviewItem>
      <errorID>9ccfff98-5e0f-43b5-8417-dc90a475f252</errorID>
      <errorWord>其它要</errorWord>
      <group>L1_Word</group>
      <groupName>字词问题</groupName>
      <ability>L2_Alias</ability>
      <abilityName>也作/曾用词</abilityName>
      <candidateList>
        <item>其他要</item>
      </candidateList>
      <explain>词汇[其它要]为不规范表述或旧称，其规范书面表述为[其他要]。</explain>
      <paraID>16DA6E55</paraID>
      <start>9</start>
      <end>12</end>
      <status>unmodified</status>
      <modifiedWord/>
      <trackRevisions>false</trackRevisions>
    </reviewItem>
    <reviewItem>
      <errorID>fdb8e588-2192-4d5f-81ba-6da15196c93a</errorID>
      <errorWord>数据级</errorWord>
      <group>L1_Word</group>
      <groupName>字词问题</groupName>
      <ability>L2_Typo</ability>
      <abilityName>字词错误</abilityName>
      <candidateList>
        <item>数据</item>
      </candidateList>
      <explain/>
      <paraID>624CC076</paraID>
      <start>75</start>
      <end>78</end>
      <status>unmodified</status>
      <modifiedWord/>
      <trackRevisions>false</trackRevisions>
    </reviewItem>
    <reviewItem>
      <errorID>c477f67e-568c-4ab2-9284-595d57fc3b30</errorID>
      <errorWord>作出</errorWord>
      <group>L1_Word</group>
      <groupName>字词问题</groupName>
      <ability>L2_Typo</ability>
      <abilityName>字词错误</abilityName>
      <candidateList>
        <item>做出</item>
      </candidateList>
      <explain/>
      <paraID>6EEBA74F</paraID>
      <start>41</start>
      <end>43</end>
      <status>unmodified</status>
      <modifiedWord/>
      <trackRevisions>false</trackRevisions>
    </reviewItem>
    <reviewItem>
      <errorID>e88db16e-c321-4572-b29e-cdf249fccd76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30B87790</paraID>
      <start>15</start>
      <end>16</end>
      <status>unmodified</status>
      <modifiedWord/>
      <trackRevisions>false</trackRevisions>
    </reviewItem>
    <reviewItem>
      <errorID>55037d19-639a-464f-8aa6-598f20253e03</errorID>
      <errorWord>融入到</errorWord>
      <group>L1_Word</group>
      <groupName>字词问题</groupName>
      <ability>L2_Typo</ability>
      <abilityName>字词错误</abilityName>
      <candidateList>
        <item>融入</item>
      </candidateList>
      <explain/>
      <paraID>444E5BD7</paraID>
      <start>18</start>
      <end>21</end>
      <status>unmodified</status>
      <modifiedWord/>
      <trackRevisions>false</trackRevisions>
    </reviewItem>
    <reviewItem>
      <errorID>01add944-f4be-4f00-a501-49e68e748e5c</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18F4C4D2</paraID>
      <start>18</start>
      <end>21</end>
      <status>unmodified</status>
      <modifiedWord/>
      <trackRevisions>false</trackRevisions>
    </reviewItem>
    <reviewItem>
      <errorID>c2b9658a-0ca0-4113-95b0-1a283580c59d</errorID>
      <errorWord>作</errorWord>
      <group>L1_Word</group>
      <groupName>字词问题</groupName>
      <ability>L2_Typo</ability>
      <abilityName>字词错误</abilityName>
      <candidateList>
        <item>做</item>
      </candidateList>
      <explain>存在发音相同字词的误用。</explain>
      <paraID>639A0830</paraID>
      <start>47</start>
      <end>48</end>
      <status>unmodified</status>
      <modifiedWord/>
      <trackRevisions>false</trackRevisions>
    </reviewItem>
    <reviewItem>
      <errorID>20d658e4-ba34-458e-bc1a-ae3f713b0c76</errorID>
      <errorWord>必须都</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3D1B75CD</paraID>
      <start>12</start>
      <end>15</end>
      <status>unmodified</status>
      <modifiedWord/>
      <trackRevisions>false</trackRevisions>
    </reviewItem>
    <reviewItem>
      <errorID>5f0227a5-d8d8-40bd-a6d2-7f3b595afa44</errorID>
      <errorWord>无须</errorWord>
      <group>L1_Word</group>
      <groupName>字词问题</groupName>
      <ability>L2_Typo</ability>
      <abilityName>字词错误</abilityName>
      <candidateList>
        <item>无需</item>
      </candidateList>
      <explain>同“无须”。</explain>
      <paraID>142E592A</paraID>
      <start>28</start>
      <end>30</end>
      <status>unmodified</status>
      <modifiedWord/>
      <trackRevisions>false</trackRevisions>
    </reviewItem>
    <reviewItem>
      <errorID>e631c516-a6aa-428c-933b-36969d85387f</errorID>
      <errorWord>WiFi</errorWord>
      <group>L1_Punc</group>
      <groupName>标点问题</groupName>
      <ability>L2_Punc_CN</ability>
      <abilityName/>
      <candidateList>
        <item>Wi-Fi</item>
      </candidateList>
      <explain/>
      <paraID>142E592A</paraID>
      <start>46</start>
      <end>50</end>
      <status>unmodified</status>
      <modifiedWord/>
      <trackRevisions>false</trackRevisions>
    </reviewItem>
    <reviewItem>
      <errorID>bd54bfb1-a0e9-4380-8ff1-d9ee726f6e2e</errorID>
      <errorWord>嵌入到</errorWord>
      <group>L1_Word</group>
      <groupName>字词问题</groupName>
      <ability>L2_Typo</ability>
      <abilityName>字词错误</abilityName>
      <candidateList>
        <item>嵌入</item>
      </candidateList>
      <explain/>
      <paraID>61DA5E6D</paraID>
      <start>5</start>
      <end>8</end>
      <status>unmodified</status>
      <modifiedWord/>
      <trackRevisions>false</trackRevisions>
    </reviewItem>
    <reviewItem>
      <errorID>624b8272-b12c-42ac-a6cc-3d3dd4a13df6</errorID>
      <errorWord>嵌入到</errorWord>
      <group>L1_Word</group>
      <groupName>字词问题</groupName>
      <ability>L2_Typo</ability>
      <abilityName>字词错误</abilityName>
      <candidateList>
        <item>嵌入</item>
      </candidateList>
      <explain/>
      <paraID>54ABFA2A</paraID>
      <start>5</start>
      <end>8</end>
      <status>unmodified</status>
      <modifiedWord/>
      <trackRevisions>false</trackRevisions>
    </reviewItem>
    <reviewItem>
      <errorID>d96773ab-f6f8-41b5-900a-f658538a85fd</errorID>
      <errorWord>-</errorWord>
      <group>L1_Format</group>
      <groupName>格式问题</groupName>
      <ability>L2_HalfPunc_CN</ability>
      <abilityName/>
      <candidateList>
        <item>－</item>
      </candidateList>
      <explain>文本全半角错误。</explain>
      <paraID>2E9B5A64</paraID>
      <start>15</start>
      <end>16</end>
      <status>unmodified</status>
      <modifiedWord/>
      <trackRevisions>false</trackRevisions>
    </reviewItem>
    <reviewItem>
      <errorID>014cbb26-8efd-4655-b3a4-307ec00f4e62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40C2B998</paraID>
      <start>0</start>
      <end>2</end>
      <status>unmodified</status>
      <modifiedWord/>
      <trackRevisions>false</trackRevisions>
    </reviewItem>
    <reviewItem>
      <errorID>34fa0a43-036c-4c5b-b4be-17fcabcaa2b9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21D7E7BD</paraID>
      <start>0</start>
      <end>2</end>
      <status>unmodified</status>
      <modifiedWord/>
      <trackRevisions>false</trackRevisions>
    </reviewItem>
    <reviewItem>
      <errorID>a84ce5f1-8255-42ec-9623-24d5ddb8d282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6306148B</paraID>
      <start>0</start>
      <end>2</end>
      <status>unmodified</status>
      <modifiedWord/>
      <trackRevisions>false</trackRevisions>
    </reviewItem>
    <reviewItem>
      <errorID>6e4cac3e-c7e1-45c4-8fd5-5fb4f27ae81c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1009C819</paraID>
      <start>0</start>
      <end>2</end>
      <status>unmodified</status>
      <modifiedWord/>
      <trackRevisions>false</trackRevisions>
    </reviewItem>
    <reviewItem>
      <errorID>81a3bf50-036e-47f9-be58-16e12ad76fcd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1D1244FD</paraID>
      <start>0</start>
      <end>2</end>
      <status>unmodified</status>
      <modifiedWord/>
      <trackRevisions>false</trackRevisions>
    </reviewItem>
    <reviewItem>
      <errorID>97bdbc97-503d-4c01-bac3-38f4a56b8ef8</errorID>
      <errorWord>）</errorWord>
      <group>L1_Word</group>
      <groupName>字词问题</groupName>
      <ability>L2_Typo</ability>
      <abilityName>字词错误</abilityName>
      <candidateList>
        <item>）与</item>
      </candidateList>
      <explain/>
      <paraID>55B3A0FA</paraID>
      <start>2</start>
      <end>3</end>
      <status>unmodified</status>
      <modifiedWord/>
      <trackRevisions>false</trackRevisions>
    </reviewItem>
    <reviewItem>
      <errorID>1af098a4-dac0-442c-8a64-3fc83dbc7c09</errorID>
      <errorWord>数据数据模型</errorWord>
      <group>L1_Word</group>
      <groupName>字词问题</groupName>
      <ability>L2_Typo</ability>
      <abilityName>字词错误</abilityName>
      <candidateList>
        <item>数据模型</item>
      </candidateList>
      <explain/>
      <paraID>5D391B4C</paraID>
      <start>48</start>
      <end>54</end>
      <status>unmodified</status>
      <modifiedWord/>
      <trackRevisions>false</trackRevisions>
    </reviewItem>
    <reviewItem>
      <errorID>f6891a2e-3637-450a-b1bc-3e3aaeac6c4a</errorID>
      <errorWord>图标</errorWord>
      <group>L1_Word</group>
      <groupName>字词问题</groupName>
      <ability>L2_Typo</ability>
      <abilityName>字词错误</abilityName>
      <candidateList>
        <item>图表</item>
      </candidateList>
      <explain>存在发音相同字词的误用。</explain>
      <paraID>71AEF49C</paraID>
      <start>35</start>
      <end>37</end>
      <status>unmodified</status>
      <modifiedWord/>
      <trackRevisions>false</trackRevisions>
    </reviewItem>
    <reviewItem>
      <errorID>718a0617-bca4-4a7b-8ceb-2ecbcfda36fd</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6ECE72F1</paraID>
      <start>24</start>
      <end>26</end>
      <status>unmodified</status>
      <modifiedWord/>
      <trackRevisions>false</trackRevisions>
    </reviewItem>
    <reviewItem>
      <errorID>ad8a57af-a782-4171-b415-b77fdce84f41</errorID>
      <errorWord>域</errorWord>
      <group>L1_Word</group>
      <groupName>字词问题</groupName>
      <ability>L2_Typo</ability>
      <abilityName>字词错误</abilityName>
      <candidateList>
        <item>与</item>
      </candidateList>
      <explain>（舆）yù参与：～会。</explain>
      <paraID>6ECE72F1</paraID>
      <start>32</start>
      <end>33</end>
      <status>unmodified</status>
      <modifiedWord/>
      <trackRevisions>false</trackRevisions>
    </reviewItem>
    <reviewItem>
      <errorID>8ca448d7-c4c5-4878-ac54-0b7875436977</errorID>
      <errorWord>两种的</errorWord>
      <group>L1_Word</group>
      <groupName>字词问题</groupName>
      <ability>L2_Typo</ability>
      <abilityName>字词错误</abilityName>
      <candidateList>
        <item>两种</item>
      </candidateList>
      <explain/>
      <paraID>6C990B16</paraID>
      <start>6</start>
      <end>9</end>
      <status>unmodified</status>
      <modifiedWord/>
      <trackRevisions>false</trackRevisions>
    </reviewItem>
    <reviewItem>
      <errorID>bc0610e2-5d79-40e8-9daa-ee09d67497ff</errorID>
      <errorWord>针对于</errorWord>
      <group>L1_Word</group>
      <groupName>字词问题</groupName>
      <ability>L2_Typo</ability>
      <abilityName>字词错误</abilityName>
      <candidateList>
        <item>针对</item>
      </candidateList>
      <explain>〈动〉对准：～儿童的心理特点进行教育｜这些不都是～某个人的。</explain>
      <paraID>49A36477</paraID>
      <start>14</start>
      <end>17</end>
      <status>unmodified</status>
      <modifiedWord/>
      <trackRevisions>false</trackRevisions>
    </reviewItem>
    <reviewItem>
      <errorID>611b2f75-57d4-44c3-bdc9-950d1948ce75</errorID>
      <errorWord>针对于</errorWord>
      <group>L1_Word</group>
      <groupName>字词问题</groupName>
      <ability>L2_Typo</ability>
      <abilityName>字词错误</abilityName>
      <candidateList>
        <item>针对</item>
      </candidateList>
      <explain>〈动〉对准：～儿童的心理特点进行教育｜这些不都是～某个人的。</explain>
      <paraID>2AE89800</paraID>
      <start>2</start>
      <end>5</end>
      <status>unmodified</status>
      <modifiedWord/>
      <trackRevisions>false</trackRevisions>
    </reviewItem>
    <reviewItem>
      <errorID>3d4a697b-2872-4095-85d7-222e8bd5fa2c</errorID>
      <errorWord>与</errorWord>
      <group>L1_Word</group>
      <groupName>字词问题</groupName>
      <ability>L2_Typo</ability>
      <abilityName>字词错误</abilityName>
      <candidateList>
        <item>于</item>
      </candidateList>
      <explain>存在发音相同字词的误用。</explain>
      <paraID>2AE89800</paraID>
      <start>54</start>
      <end>55</end>
      <status>unmodified</status>
      <modifiedWord/>
      <trackRevisions>false</trackRevisions>
    </reviewItem>
    <reviewItem>
      <errorID>2169b782-ac29-4731-9ac7-2a13adedf714</errorID>
      <errorWord>针对于</errorWord>
      <group>L1_Word</group>
      <groupName>字词问题</groupName>
      <ability>L2_Typo</ability>
      <abilityName>字词错误</abilityName>
      <candidateList>
        <item>针对</item>
      </candidateList>
      <explain>〈动〉对准：～儿童的心理特点进行教育｜这些不都是～某个人的。</explain>
      <paraID>19704979</paraID>
      <start>57</start>
      <end>60</end>
      <status>unmodified</status>
      <modifiedWord/>
      <trackRevisions>false</trackRevisions>
    </reviewItem>
    <reviewItem>
      <errorID>7f154045-6fbe-4555-99bc-86d5edf5d24d</errorID>
      <errorWord>模版</errorWord>
      <group>L1_Word</group>
      <groupName>字词问题</groupName>
      <ability>L2_Typo</ability>
      <abilityName>字词错误</abilityName>
      <candidateList>
        <item>模板</item>
      </candidateList>
      <explain>存在发音相同字词的误用。</explain>
      <paraID>712A097D</paraID>
      <start>26</start>
      <end>28</end>
      <status>unmodified</status>
      <modifiedWord/>
      <trackRevisions>false</trackRevisions>
    </reviewItem>
    <reviewItem>
      <errorID>e2eeee98-5df8-4543-8789-4b43bd450ff4</errorID>
      <errorWord>机构下</errorWord>
      <group>L1_Word</group>
      <groupName>字词问题</groupName>
      <ability>L2_Typo</ability>
      <abilityName>字词错误</abilityName>
      <candidateList>
        <item>机构</item>
      </candidateList>
      <explain/>
      <paraID>5E7C251A</paraID>
      <start>2</start>
      <end>5</end>
      <status>unmodified</status>
      <modifiedWord/>
      <trackRevisions>false</trackRevisions>
    </reviewItem>
    <reviewItem>
      <errorID>a4108cd1-901d-474d-92c6-a6fca2addb5d</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BF88575</paraID>
      <start>45</start>
      <end>48</end>
      <status>unmodified</status>
      <modifiedWord/>
      <trackRevisions>false</trackRevisions>
    </reviewItem>
    <reviewItem>
      <errorID>d7385dd1-bb6c-41f0-b62d-06ee67fd4883</errorID>
      <errorWord>完</errorWord>
      <group>L1_Word</group>
      <groupName>字词问题</groupName>
      <ability>L2_Typo</ability>
      <abilityName>字词错误</abilityName>
      <candidateList>
        <item>完成</item>
      </candidateList>
      <explain>〈动〉按照预期的目的结束；做成：～任务｜～作业｜计划完得成。</explain>
      <paraID>6FCB1A2D</paraID>
      <start>14</start>
      <end>15</end>
      <status>unmodified</status>
      <modifiedWord/>
      <trackRevisions>false</trackRevisions>
    </reviewItem>
    <reviewItem>
      <errorID>40796f86-73e1-45ab-b2df-175f07448194</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68857E92</paraID>
      <start>34</start>
      <end>35</end>
      <status>unmodified</status>
      <modifiedWord/>
      <trackRevisions>false</trackRevisions>
    </reviewItem>
    <reviewItem>
      <errorID>977cda7f-221a-4f6f-9b98-624634d73431</errorID>
      <errorWord>导入到</errorWord>
      <group>L1_Word</group>
      <groupName>字词问题</groupName>
      <ability>L2_Typo</ability>
      <abilityName>字词错误</abilityName>
      <candidateList>
        <item>导入</item>
      </candidateList>
      <explain/>
      <paraID>40DA1EE3</paraID>
      <start>66</start>
      <end>69</end>
      <status>unmodified</status>
      <modifiedWord/>
      <trackRevisions>false</trackRevisions>
    </reviewItem>
    <reviewItem>
      <errorID>9f7c1f07-92e8-4182-ada7-e94cbe231ba6</errorID>
      <errorWord>xml</errorWord>
      <group>L1_English</group>
      <groupName>英文问题</groupName>
      <ability>L2_Case</ability>
      <abilityName>大小写问题</abilityName>
      <candidateList>
        <item>XML</item>
      </candidateList>
      <explain>疑似单词大小写错误，建议将xml修改为XML</explain>
      <paraID>4C18C732</paraID>
      <start>11</start>
      <end>14</end>
      <status>unmodified</status>
      <modifiedWord/>
      <trackRevisions>false</trackRevisions>
    </reviewItem>
    <reviewItem>
      <errorID>6e2a59a5-6626-4966-b923-43cf7901b999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713DCB10</paraID>
      <start>48</start>
      <end>49</end>
      <status>unmodified</status>
      <modifiedWord/>
      <trackRevisions>false</trackRevisions>
    </reviewItem>
    <reviewItem>
      <errorID>3a54b62e-4f0c-4378-9151-9ba34f0d84b0</errorID>
      <errorWord>接受</errorWord>
      <group>L1_Word</group>
      <groupName>字词问题</groupName>
      <ability>L2_Typo</ability>
      <abilityName>字词错误</abilityName>
      <candidateList>
        <item>接收</item>
      </candidateList>
      <explain>存在发音相同字词的误用。</explain>
      <paraID>6A09628F</paraID>
      <start>29</start>
      <end>31</end>
      <status>unmodified</status>
      <modifiedWord/>
      <trackRevisions>false</trackRevisions>
    </reviewItem>
    <reviewItem>
      <errorID>1cfd8396-73fd-4c44-9382-abaa9edde258</errorID>
      <errorWord>程</errorWord>
      <group>L1_Word</group>
      <groupName>字词问题</groupName>
      <ability>L2_Typo</ability>
      <abilityName>字词错误</abilityName>
      <candidateList>
        <item>程中</item>
      </candidateList>
      <explain/>
      <paraID>710F7F06</paraID>
      <start>19</start>
      <end>20</end>
      <status>unmodified</status>
      <modifiedWord/>
      <trackRevisions>false</trackRevisions>
    </reviewItem>
    <reviewItem>
      <errorID>d58a590a-672a-48e7-9079-5b48d71f35b8</errorID>
      <errorWord>限</errorWord>
      <group>L1_Word</group>
      <groupName>字词问题</groupName>
      <ability>L2_Typo</ability>
      <abilityName>字词错误</abilityName>
      <candidateList>
        <item>限和</item>
      </candidateList>
      <explain/>
      <paraID>632F3492</paraID>
      <start>7</start>
      <end>8</end>
      <status>unmodified</status>
      <modifiedWord/>
      <trackRevisions>false</trackRevisions>
    </reviewItem>
    <reviewItem>
      <errorID>1aa742e1-1c18-4eb2-bcc2-8aa1d1e81d7e</errorID>
      <errorWord>数</errorWord>
      <group>L1_Word</group>
      <groupName>字词问题</groupName>
      <ability>L2_Typo</ability>
      <abilityName>字词错误</abilityName>
      <candidateList>
        <item>数量</item>
      </candidateList>
      <explain/>
      <paraID>52D0BC87</paraID>
      <start>37</start>
      <end>38</end>
      <status>unmodified</status>
      <modifiedWord/>
      <trackRevisions>false</trackRevisions>
    </reviewItem>
    <reviewItem>
      <errorID>7dda347c-35f0-480f-abb0-6921340d7e0f</errorID>
      <errorWord>而</errorWord>
      <group>L1_Word</group>
      <groupName>字词问题</groupName>
      <ability>L2_Typo</ability>
      <abilityName>字词错误</abilityName>
      <candidateList>
        <item>而有</item>
      </candidateList>
      <explain/>
      <paraID>1E21DD16</paraID>
      <start>103</start>
      <end>104</end>
      <status>unmodified</status>
      <modifiedWord/>
      <trackRevisions>false</trackRevisions>
    </reviewItem>
    <reviewItem>
      <errorID>99c3f70b-632c-4795-b423-678404739e6b</errorID>
      <errorWord>嵌入到</errorWord>
      <group>L1_Word</group>
      <groupName>字词问题</groupName>
      <ability>L2_Typo</ability>
      <abilityName>字词错误</abilityName>
      <candidateList>
        <item>嵌入</item>
      </candidateList>
      <explain/>
      <paraID>416BD04E</paraID>
      <start>44</start>
      <end>47</end>
      <status>unmodified</status>
      <modifiedWord/>
      <trackRevisions>false</trackRevisions>
    </reviewItem>
    <reviewItem>
      <errorID>10effd29-73d6-43c3-8045-038a1865c6a2</errorID>
      <errorWord>得</errorWord>
      <group>L1_Word</group>
      <groupName>字词问题</groupName>
      <ability>L2_DDD</ability>
      <abilityName>的地得用法</abilityName>
      <candidateList>
        <item>地</item>
      </candidateList>
      <explain>“地”常用于连接修饰语与动词性中心语，表示动作的方式、状态或程度。</explain>
      <paraID>241721CE</paraID>
      <start>58</start>
      <end>59</end>
      <status>unmodified</status>
      <modifiedWord/>
      <trackRevisions>false</trackRevisions>
    </reviewItem>
    <reviewItem>
      <errorID>6bf9ef0a-6e87-42c6-8e6b-a36ec61aa1f9</errorID>
      <errorWord>快捷的</errorWord>
      <group>L1_Word</group>
      <groupName>字词问题</groupName>
      <ability>L2_Typo</ability>
      <abilityName>字词错误</abilityName>
      <candidateList>
        <item>快捷地</item>
      </candidateList>
      <explain/>
      <paraID>7ED891D9</paraID>
      <start>96</start>
      <end>99</end>
      <status>unmodified</status>
      <modifiedWord/>
      <trackRevisions>false</trackRevisions>
    </reviewItem>
    <reviewItem>
      <errorID>16b957c2-32b1-40d7-8a9c-9bdacfac6ea6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7D55122B</paraID>
      <start>42</start>
      <end>43</end>
      <status>unmodified</status>
      <modifiedWord/>
      <trackRevisions>false</trackRevisions>
    </reviewItem>
    <reviewItem>
      <errorID>a3865bf5-f861-43ba-9457-72d7a2845275</errorID>
      <errorWord>制订</errorWord>
      <group>L1_Word</group>
      <groupName>字词问题</groupName>
      <ability>L2_Typo</ability>
      <abilityName>字词错误</abilityName>
      <candidateList>
        <item>制定</item>
      </candidateList>
      <explain>〈动〉定出（法律、规程、政策等）：～宪法｜～学会章程。</explain>
      <paraID>7D55122B</paraID>
      <start>110</start>
      <end>112</end>
      <status>unmodified</status>
      <modifiedWord/>
      <trackRevisions>false</trackRevisions>
    </reviewItem>
    <reviewItem>
      <errorID>795a1157-75a1-4cc8-af59-0418aa29df03</errorID>
      <errorWord>模版</errorWord>
      <group>L1_Word</group>
      <groupName>字词问题</groupName>
      <ability>L2_Typo</ability>
      <abilityName>字词错误</abilityName>
      <candidateList>
        <item>模板</item>
      </candidateList>
      <explain>存在发音相同字词的误用。</explain>
      <paraID>44F0978C</paraID>
      <start>33</start>
      <end>35</end>
      <status>unmodified</status>
      <modifiedWord/>
      <trackRevisions>false</trackRevisions>
    </reviewItem>
    <reviewItem>
      <errorID>ce237419-18ec-44dd-b93c-30b86e9ca108</errorID>
      <errorWord>权限的</errorWord>
      <group>L1_Word</group>
      <groupName>字词问题</groupName>
      <ability>L2_Typo</ability>
      <abilityName>字词错误</abilityName>
      <candidateList>
        <item>权限</item>
      </candidateList>
      <explain/>
      <paraID>65ECFCBD</paraID>
      <start>25</start>
      <end>28</end>
      <status>unmodified</status>
      <modifiedWord/>
      <trackRevisions>false</trackRevisions>
    </reviewItem>
    <reviewItem>
      <errorID>fd053605-affa-49ed-bf12-fc55da5b750c</errorID>
      <errorWord>模版</errorWord>
      <group>L1_Word</group>
      <groupName>字词问题</groupName>
      <ability>L2_Typo</ability>
      <abilityName>字词错误</abilityName>
      <candidateList>
        <item>模板</item>
      </candidateList>
      <explain>存在发音相同字词的误用。</explain>
      <paraID> 75D0C51</paraID>
      <start>87</start>
      <end>89</end>
      <status>unmodified</status>
      <modifiedWord/>
      <trackRevisions>false</trackRevisions>
    </reviewItem>
    <reviewItem>
      <errorID>3eec08ea-cc59-4619-8467-2c2e9a6c9a02</errorID>
      <errorWord>模版</errorWord>
      <group>L1_Word</group>
      <groupName>字词问题</groupName>
      <ability>L2_Typo</ability>
      <abilityName>字词错误</abilityName>
      <candidateList>
        <item>模板</item>
      </candidateList>
      <explain>存在发音相同字词的误用。</explain>
      <paraID>2BDE531B</paraID>
      <start>6</start>
      <end>8</end>
      <status>unmodified</status>
      <modifiedWord/>
      <trackRevisions>false</trackRevisions>
    </reviewItem>
    <reviewItem>
      <errorID>f9125fcb-64fb-4d63-b216-da2c6dcfbc45</errorID>
      <errorWord>模版</errorWord>
      <group>L1_Word</group>
      <groupName>字词问题</groupName>
      <ability>L2_Typo</ability>
      <abilityName>字词错误</abilityName>
      <candidateList>
        <item>模板</item>
      </candidateList>
      <explain>存在发音相同字词的误用。</explain>
      <paraID>2BDE531B</paraID>
      <start>25</start>
      <end>27</end>
      <status>unmodified</status>
      <modifiedWord/>
      <trackRevisions>false</trackRevisions>
    </reviewItem>
    <reviewItem>
      <errorID>fb24200e-3509-49dd-b595-e943eaaff808</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2BDE531B</paraID>
      <start>30</start>
      <end>32</end>
      <status>unmodified</status>
      <modifiedWord/>
      <trackRevisions>false</trackRevisions>
    </reviewItem>
    <reviewItem>
      <errorID>e50a6233-3272-4195-a9d8-0812ac3d498b</errorID>
      <errorWord>模版</errorWord>
      <group>L1_Word</group>
      <groupName>字词问题</groupName>
      <ability>L2_Typo</ability>
      <abilityName>字词错误</abilityName>
      <candidateList>
        <item>模板</item>
      </candidateList>
      <explain>存在发音相同字词的误用。</explain>
      <paraID>2BDE531B</paraID>
      <start>88</start>
      <end>90</end>
      <status>unmodified</status>
      <modifiedWord/>
      <trackRevisions>false</trackRevisions>
    </reviewItem>
    <reviewItem>
      <errorID>4afedb9d-15cc-4d96-be5e-39c866122360</errorID>
      <errorWord>（</errorWord>
      <group>L1_Punc</group>
      <groupName>标点问题</groupName>
      <ability>L2_Punc_CN</ability>
      <abilityName/>
      <candidateList/>
      <explain>此处标点可能未正确匹配，请检查句子中是否存在标点冗余、缺失或使用错误的情况。</explain>
      <paraID>456BA4A4</paraID>
      <start>28</start>
      <end>29</end>
      <status>unmodified</status>
      <modifiedWord/>
      <trackRevisions>false</trackRevisions>
    </reviewItem>
    <reviewItem>
      <errorID>869db69a-e49d-429e-9057-c65d7a886117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7739C5A2</paraID>
      <start>16</start>
      <end>17</end>
      <status>unmodified</status>
      <modifiedWord/>
      <trackRevisions>false</trackRevisions>
    </reviewItem>
    <reviewItem>
      <errorID>460ddd48-3219-4da8-a4e1-f0b0e5555922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32FE7E82</paraID>
      <start>27</start>
      <end>28</end>
      <status>unmodified</status>
      <modifiedWord/>
      <trackRevisions>false</trackRevisions>
    </reviewItem>
    <reviewItem>
      <errorID>906919b5-f0d0-4c4c-b1f1-acf8ceb0812c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32FE7E82</paraID>
      <start>39</start>
      <end>40</end>
      <status>unmodified</status>
      <modifiedWord/>
      <trackRevisions>false</trackRevisions>
    </reviewItem>
    <reviewItem>
      <errorID>c2854967-fe25-4921-8dc9-50c83cb8de8e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32FE7E82</paraID>
      <start>51</start>
      <end>52</end>
      <status>unmodified</status>
      <modifiedWord/>
      <trackRevisions>false</trackRevisions>
    </reviewItem>
    <reviewItem>
      <errorID>55e2284c-7491-484e-8b3b-88235bf644ed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761109E4</paraID>
      <start>27</start>
      <end>28</end>
      <status>unmodified</status>
      <modifiedWord/>
      <trackRevisions>false</trackRevisions>
    </reviewItem>
    <reviewItem>
      <errorID>87005307-03aa-4863-8364-2c3cfb2a7d6f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761109E4</paraID>
      <start>41</start>
      <end>42</end>
      <status>unmodified</status>
      <modifiedWord/>
      <trackRevisions>false</trackRevisions>
    </reviewItem>
    <reviewItem>
      <errorID>81d5eb93-8e79-45ca-a891-3786cd3c69bd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761109E4</paraID>
      <start>55</start>
      <end>56</end>
      <status>unmodified</status>
      <modifiedWord/>
      <trackRevisions>false</trackRevisions>
    </reviewItem>
    <reviewItem>
      <errorID>ce776953-94fc-477b-ae26-ccf953088679</errorID>
      <errorWord>泌尿系感染</errorWord>
      <group>L1_Knowledge</group>
      <groupName>知识性问题</groupName>
      <ability>L2_Term</ability>
      <abilityName>专业术语</abilityName>
      <candidateList>
        <item>尿路感染</item>
      </candidateList>
      <explain>医学名词[泌尿系感染]为不规范表述或旧称，其规范书面表述为[尿路感染]。</explain>
      <paraID>5EEC18C8</paraID>
      <start>93</start>
      <end>98</end>
      <status>unmodified</status>
      <modifiedWord/>
      <trackRevisions>false</trackRevisions>
    </reviewItem>
    <reviewItem>
      <errorID>dd2d8bf4-8621-4b7a-823f-32cae2f813bf</errorID>
      <errorWord>其它</errorWord>
      <group>L1_Word</group>
      <groupName>字词问题</groupName>
      <ability>L2_Alias</ability>
      <abilityName>也作/曾用词</abilityName>
      <candidateList>
        <item>其他</item>
      </candidateList>
      <explain>词汇[其它]为不规范表述或旧称，其规范书面表述为[其他]。</explain>
      <paraID>1DB6E519</paraID>
      <start>34</start>
      <end>36</end>
      <status>unmodified</status>
      <modifiedWord/>
      <trackRevisions>false</trackRevisions>
    </reviewItem>
    <reviewItem>
      <errorID>e860635c-2999-4367-bc6a-0a45fd8b8635</errorID>
      <errorWord>其它</errorWord>
      <group>L1_Word</group>
      <groupName>字词问题</groupName>
      <ability>L2_Alias</ability>
      <abilityName>也作/曾用词</abilityName>
      <candidateList>
        <item>其他</item>
      </candidateList>
      <explain>词汇[其它]为不规范表述或旧称，其规范书面表述为[其他]。</explain>
      <paraID>1DB6E519</paraID>
      <start>46</start>
      <end>48</end>
      <status>unmodified</status>
      <modifiedWord/>
      <trackRevisions>false</trackRevisions>
    </reviewItem>
    <reviewItem>
      <errorID>17da0670-c4ce-4cc5-820b-13886ab25ef4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62682CFF</paraID>
      <start>77</start>
      <end>78</end>
      <status>unmodified</status>
      <modifiedWord/>
      <trackRevisions>false</trackRevisions>
    </reviewItem>
    <reviewItem>
      <errorID>080f31ae-5dbc-43aa-b0c5-9f2cc8729aeb</errorID>
      <errorWord>-</errorWord>
      <group>L1_Format</group>
      <groupName>格式问题</groupName>
      <ability>L2_HalfPunc_CN</ability>
      <abilityName/>
      <candidateList>
        <item>－</item>
      </candidateList>
      <explain>文本全半角错误。</explain>
      <paraID> E2FFC0A</paraID>
      <start>16</start>
      <end>17</end>
      <status>unmodified</status>
      <modifiedWord/>
      <trackRevisions>false</trackRevisions>
    </reviewItem>
    <reviewItem>
      <errorID>302ba9ca-cc7c-4eed-8a33-d15db2d76ea8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72AF9B9D</paraID>
      <start>0</start>
      <end>3</end>
      <status>unmodified</status>
      <modifiedWord/>
      <trackRevisions>false</trackRevisions>
    </reviewItem>
    <reviewItem>
      <errorID>312526b8-a06b-4a0b-9b83-ef8a4947fb3e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64343965</paraID>
      <start>0</start>
      <end>3</end>
      <status>unmodified</status>
      <modifiedWord/>
      <trackRevisions>false</trackRevisions>
    </reviewItem>
    <reviewItem>
      <errorID>cb32874b-1a13-408d-9e5c-1c240d942b23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870510C</paraID>
      <start>0</start>
      <end>3</end>
      <status>unmodified</status>
      <modifiedWord/>
      <trackRevisions>false</trackRevisions>
    </reviewItem>
    <reviewItem>
      <errorID>1a7c223e-adf2-49fc-b892-850a0675571e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64025307</paraID>
      <start>0</start>
      <end>3</end>
      <status>unmodified</status>
      <modifiedWord/>
      <trackRevisions>false</trackRevisions>
    </reviewItem>
    <reviewItem>
      <errorID>08b0ef2e-726e-4fc5-b6b5-d849f0fc6a8e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4C270388</paraID>
      <start>0</start>
      <end>3</end>
      <status>unmodified</status>
      <modifiedWord/>
      <trackRevisions>false</trackRevisions>
    </reviewItem>
    <reviewItem>
      <errorID>4cee3983-b346-49aa-ae29-4122fe75eb66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9F55C78</paraID>
      <start>0</start>
      <end>3</end>
      <status>unmodified</status>
      <modifiedWord/>
      <trackRevisions>false</trackRevisions>
    </reviewItem>
    <reviewItem>
      <errorID>99b581a2-3d08-4f9f-ad55-65ec86fb2abd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7905C22E</paraID>
      <start>0</start>
      <end>3</end>
      <status>unmodified</status>
      <modifiedWord/>
      <trackRevisions>false</trackRevisions>
    </reviewItem>
    <reviewItem>
      <errorID>b6b118d3-8d50-411f-a679-03d8a3af34f8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2625F1BC</paraID>
      <start>0</start>
      <end>3</end>
      <status>unmodified</status>
      <modifiedWord/>
      <trackRevisions>false</trackRevisions>
    </reviewItem>
    <reviewItem>
      <errorID>0e7b4651-9530-4fed-8d9a-14b8c0bfe095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273693D2</paraID>
      <start>0</start>
      <end>3</end>
      <status>unmodified</status>
      <modifiedWord/>
      <trackRevisions>false</trackRevisions>
    </reviewItem>
    <reviewItem>
      <errorID>a8786c0d-c2b5-497c-8644-ceadd75dab95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5981D04F</paraID>
      <start>0</start>
      <end>4</end>
      <status>unmodified</status>
      <modifiedWord/>
      <trackRevisions>false</trackRevisions>
    </reviewItem>
    <reviewItem>
      <errorID>a8f680c4-67e1-4526-8464-904671585774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604DFDBC</paraID>
      <start>0</start>
      <end>4</end>
      <status>unmodified</status>
      <modifiedWord/>
      <trackRevisions>false</trackRevisions>
    </reviewItem>
    <reviewItem>
      <errorID>58af4422-2baf-44fd-88d6-ac09650d3355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D8AAD5A</paraID>
      <start>0</start>
      <end>4</end>
      <status>unmodified</status>
      <modifiedWord/>
      <trackRevisions>false</trackRevisions>
    </reviewItem>
    <reviewItem>
      <errorID>a08fefa6-dd27-40a5-9b58-bff999585176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2D86889</paraID>
      <start>0</start>
      <end>4</end>
      <status>unmodified</status>
      <modifiedWord/>
      <trackRevisions>false</trackRevisions>
    </reviewItem>
    <reviewItem>
      <errorID>9f50944d-310b-4108-8903-a5bb9473badd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71C2C82A</paraID>
      <start>0</start>
      <end>4</end>
      <status>unmodified</status>
      <modifiedWord/>
      <trackRevisions>false</trackRevisions>
    </reviewItem>
    <reviewItem>
      <errorID>345eebb0-8dc3-4a00-8ea9-3bff28e3bde3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4B57B144</paraID>
      <start>0</start>
      <end>4</end>
      <status>unmodified</status>
      <modifiedWord/>
      <trackRevisions>false</trackRevisions>
    </reviewItem>
    <reviewItem>
      <errorID>7957e4e1-07ff-410c-95f1-a839bd242aee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4D6EB9EE</paraID>
      <start>0</start>
      <end>4</end>
      <status>unmodified</status>
      <modifiedWord/>
      <trackRevisions>false</trackRevisions>
    </reviewItem>
    <reviewItem>
      <errorID>f582b314-a935-4525-8c32-9945c52dafd1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224221F2</paraID>
      <start>0</start>
      <end>4</end>
      <status>unmodified</status>
      <modifiedWord/>
      <trackRevisions>false</trackRevisions>
    </reviewItem>
    <reviewItem>
      <errorID>a1ced372-c496-4c12-a936-fa93d9a2dd12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5B969CB2</paraID>
      <start>0</start>
      <end>4</end>
      <status>unmodified</status>
      <modifiedWord/>
      <trackRevisions>false</trackRevisions>
    </reviewItem>
    <reviewItem>
      <errorID>1b01a5f7-a92c-453b-a003-19b7ff297bda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59E18570</paraID>
      <start>0</start>
      <end>4</end>
      <status>unmodified</status>
      <modifiedWord/>
      <trackRevisions>false</trackRevisions>
    </reviewItem>
    <reviewItem>
      <errorID>1b1e853f-8b79-4136-94b1-fc79d4b57c5d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6C843F42</paraID>
      <start>0</start>
      <end>4</end>
      <status>unmodified</status>
      <modifiedWord/>
      <trackRevisions>false</trackRevisions>
    </reviewItem>
    <reviewItem>
      <errorID>ed47621e-257f-4619-b318-c9d71e2c8588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1CD05479</paraID>
      <start>0</start>
      <end>4</end>
      <status>unmodified</status>
      <modifiedWord/>
      <trackRevisions>false</trackRevisions>
    </reviewItem>
    <reviewItem>
      <errorID>471b007a-9771-4211-b192-f40e1a3264e6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41029427</paraID>
      <start>0</start>
      <end>4</end>
      <status>unmodified</status>
      <modifiedWord/>
      <trackRevisions>false</trackRevisions>
    </reviewItem>
    <reviewItem>
      <errorID>bf3d397c-b7b5-43f6-994b-9ea8664a94ab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72E93B48</paraID>
      <start>0</start>
      <end>4</end>
      <status>unmodified</status>
      <modifiedWord/>
      <trackRevisions>false</trackRevisions>
    </reviewItem>
    <reviewItem>
      <errorID>da71078c-213c-4a03-b1be-4d11ebc327f3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44A05FC3</paraID>
      <start>0</start>
      <end>4</end>
      <status>unmodified</status>
      <modifiedWord/>
      <trackRevisions>false</trackRevisions>
    </reviewItem>
    <reviewItem>
      <errorID>3f71681b-f94b-4671-bf79-7acc7b7fde99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1AC28191</paraID>
      <start>0</start>
      <end>4</end>
      <status>unmodified</status>
      <modifiedWord/>
      <trackRevisions>false</trackRevisions>
    </reviewItem>
    <reviewItem>
      <errorID>f30e89f7-f8e7-4311-b9e5-3a435094af45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57003135</paraID>
      <start>0</start>
      <end>4</end>
      <status>unmodified</status>
      <modifiedWord/>
      <trackRevisions>false</trackRevisions>
    </reviewItem>
    <reviewItem>
      <errorID>11a06db2-b7e7-4c2a-98d1-f9d376d440a9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2B50F183</paraID>
      <start>0</start>
      <end>4</end>
      <status>unmodified</status>
      <modifiedWord/>
      <trackRevisions>false</trackRevisions>
    </reviewItem>
    <reviewItem>
      <errorID>b8c2fd40-9300-4053-9c4d-dcc477ecd254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56DDA62D</paraID>
      <start>0</start>
      <end>4</end>
      <status>unmodified</status>
      <modifiedWord/>
      <trackRevisions>false</trackRevisions>
    </reviewItem>
    <reviewItem>
      <errorID>c10c25da-5999-499c-b41b-c2a64161f6aa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3DB13D74</paraID>
      <start>0</start>
      <end>4</end>
      <status>unmodified</status>
      <modifiedWord/>
      <trackRevisions>false</trackRevisions>
    </reviewItem>
    <reviewItem>
      <errorID>4c00726b-f536-4ddd-ad1d-47bc407db22b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7BF86963</paraID>
      <start>0</start>
      <end>4</end>
      <status>unmodified</status>
      <modifiedWord/>
      <trackRevisions>false</trackRevisions>
    </reviewItem>
    <reviewItem>
      <errorID>26dd6ecd-84df-4978-bae6-8631e88814fa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2B8E9287</paraID>
      <start>0</start>
      <end>4</end>
      <status>unmodified</status>
      <modifiedWord/>
      <trackRevisions>false</trackRevisions>
    </reviewItem>
    <reviewItem>
      <errorID>b22bc320-6bbb-4686-b518-d546b45242c8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C8B6544</paraID>
      <start>0</start>
      <end>4</end>
      <status>unmodified</status>
      <modifiedWord/>
      <trackRevisions>false</trackRevisions>
    </reviewItem>
    <reviewItem>
      <errorID>84ca3cf5-e259-4939-b45b-c07f7361f4ed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2B66B92A</paraID>
      <start>0</start>
      <end>4</end>
      <status>unmodified</status>
      <modifiedWord/>
      <trackRevisions>false</trackRevisions>
    </reviewItem>
    <reviewItem>
      <errorID>c547c4bd-73e0-4c27-b228-f0317d8cc17e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755BD30E</paraID>
      <start>0</start>
      <end>4</end>
      <status>unmodified</status>
      <modifiedWord/>
      <trackRevisions>false</trackRevisions>
    </reviewItem>
    <reviewItem>
      <errorID>6731f473-2651-4d48-988c-90d8e4e69a90</errorID>
      <errorWord>-</errorWord>
      <group>L1_Format</group>
      <groupName>格式问题</groupName>
      <ability>L2_HalfPunc_CN</ability>
      <abilityName/>
      <candidateList>
        <item>－</item>
      </candidateList>
      <explain>文本全半角错误。</explain>
      <paraID>4FAF2004</paraID>
      <start>13</start>
      <end>14</end>
      <status>unmodified</status>
      <modifiedWord/>
      <trackRevisions>false</trackRevisions>
    </reviewItem>
    <reviewItem>
      <errorID>ed1dec8a-8ef0-4b66-9d3a-c669882be0b0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210D804B</paraID>
      <start>0</start>
      <end>3</end>
      <status>unmodified</status>
      <modifiedWord/>
      <trackRevisions>false</trackRevisions>
    </reviewItem>
    <reviewItem>
      <errorID>b30bad08-a5fc-487e-b312-3afbf855d4d1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250F8DAD</paraID>
      <start>0</start>
      <end>3</end>
      <status>unmodified</status>
      <modifiedWord/>
      <trackRevisions>false</trackRevisions>
    </reviewItem>
    <reviewItem>
      <errorID>7ca1ef7a-7cdb-4587-b251-12fb06d7dd36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7CAABBA1</paraID>
      <start>0</start>
      <end>3</end>
      <status>unmodified</status>
      <modifiedWord/>
      <trackRevisions>false</trackRevisions>
    </reviewItem>
    <reviewItem>
      <errorID>c09235e1-3059-4ca8-aae7-bc2a7a508293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17AD4C4C</paraID>
      <start>0</start>
      <end>3</end>
      <status>unmodified</status>
      <modifiedWord/>
      <trackRevisions>false</trackRevisions>
    </reviewItem>
    <reviewItem>
      <errorID>bb6a732f-ec97-4d16-8f1a-d80f602c5c14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46F584F4</paraID>
      <start>0</start>
      <end>3</end>
      <status>unmodified</status>
      <modifiedWord/>
      <trackRevisions>false</trackRevisions>
    </reviewItem>
    <reviewItem>
      <errorID>da0bafdf-d715-40fe-9c35-e593ae048584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56EEF840</paraID>
      <start>0</start>
      <end>3</end>
      <status>unmodified</status>
      <modifiedWord/>
      <trackRevisions>false</trackRevisions>
    </reviewItem>
    <reviewItem>
      <errorID>302739f9-8b5d-4d94-9700-20554b5c7f5d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430291FF</paraID>
      <start>0</start>
      <end>3</end>
      <status>unmodified</status>
      <modifiedWord/>
      <trackRevisions>false</trackRevisions>
    </reviewItem>
    <reviewItem>
      <errorID>0b67672d-8b00-46a4-805e-8dd9bf7cb660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C3F0FDF</paraID>
      <start>0</start>
      <end>3</end>
      <status>unmodified</status>
      <modifiedWord/>
      <trackRevisions>false</trackRevisions>
    </reviewItem>
    <reviewItem>
      <errorID>3b53310e-e5b7-476b-a8f6-cdf524e56f2c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276E9F12</paraID>
      <start>0</start>
      <end>3</end>
      <status>unmodified</status>
      <modifiedWord/>
      <trackRevisions>false</trackRevisions>
    </reviewItem>
    <reviewItem>
      <errorID>ba581e9b-2f49-4c29-a7dc-91329a1067e3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8C1FAED</paraID>
      <start>0</start>
      <end>4</end>
      <status>unmodified</status>
      <modifiedWord/>
      <trackRevisions>false</trackRevisions>
    </reviewItem>
    <reviewItem>
      <errorID>4572e8b6-f3eb-49e1-8618-a2274247e9bd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646B2AC8</paraID>
      <start>0</start>
      <end>4</end>
      <status>unmodified</status>
      <modifiedWord/>
      <trackRevisions>false</trackRevisions>
    </reviewItem>
    <reviewItem>
      <errorID>cd16727f-4b66-4756-95a3-9b08148b27e7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31B125BB</paraID>
      <start>0</start>
      <end>4</end>
      <status>unmodified</status>
      <modifiedWord/>
      <trackRevisions>false</trackRevisions>
    </reviewItem>
    <reviewItem>
      <errorID>af26500f-ff72-4d65-998d-03dabe99d782</errorID>
      <errorWord>以</errorWord>
      <group>L1_Word</group>
      <groupName>字词问题</groupName>
      <ability>L2_Typo</ability>
      <abilityName>字词错误</abilityName>
      <candidateList>
        <item>以在</item>
      </candidateList>
      <explain/>
      <paraID>5452276C</paraID>
      <start>4</start>
      <end>5</end>
      <status>unmodified</status>
      <modifiedWord/>
      <trackRevisions>false</trackRevisions>
    </reviewItem>
    <reviewItem>
      <errorID>f22e7835-212d-470d-9d0b-f6768e21dc59</errorID>
      <errorWord>其它</errorWord>
      <group>L1_Word</group>
      <groupName>字词问题</groupName>
      <ability>L2_Alias</ability>
      <abilityName>也作/曾用词</abilityName>
      <candidateList>
        <item>其他</item>
      </candidateList>
      <explain>词汇[其它]为不规范表述或旧称，其规范书面表述为[其他]。</explain>
      <paraID> 55B25BB</paraID>
      <start>78</start>
      <end>80</end>
      <status>unmodified</status>
      <modifiedWord/>
      <trackRevisions>false</trackRevisions>
    </reviewItem>
    <reviewItem>
      <errorID>135a1332-27f2-40f8-9ec1-061aa79e9a10</errorID>
      <errorWord>，在</errorWord>
      <group>L1_Word</group>
      <groupName>字词问题</groupName>
      <ability>L2_Typo</ability>
      <abilityName>字词错误</abilityName>
      <candidateList>
        <item>，</item>
      </candidateList>
      <explain/>
      <paraID>6896F5C8</paraID>
      <start>25</start>
      <end>27</end>
      <status>unmodified</status>
      <modifiedWord/>
      <trackRevisions>false</trackRevisions>
    </reviewItem>
    <reviewItem>
      <errorID>6b0a7bd6-f48d-4017-81d9-1d8a9ced975a</errorID>
      <errorWord>查看到</errorWord>
      <group>L1_Word</group>
      <groupName>字词问题</groupName>
      <ability>L2_Typo</ability>
      <abilityName>字词错误</abilityName>
      <candidateList>
        <item>查看</item>
      </candidateList>
      <explain>〈动〉检查、观察（事物的情况）：～灾情｜亲自到现场～。</explain>
      <paraID>13832589</paraID>
      <start>13</start>
      <end>16</end>
      <status>unmodified</status>
      <modifiedWord/>
      <trackRevisions>false</trackRevisions>
    </reviewItem>
    <reviewItem>
      <errorID>653de287-3462-4306-8fbb-0926a2f096f2</errorID>
      <errorWord>网络的</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13832589</paraID>
      <start>56</start>
      <end>59</end>
      <status>unmodified</status>
      <modifiedWord/>
      <trackRevisions>false</trackRevisions>
    </reviewItem>
    <reviewItem>
      <errorID>a72ca8c1-5c97-4e64-9930-d28716536792</errorID>
      <errorWord>保护了</errorWord>
      <group>L1_Word</group>
      <groupName>字词问题</groupName>
      <ability>L2_Typo</ability>
      <abilityName>字词错误</abilityName>
      <candidateList>
        <item>保护</item>
      </candidateList>
      <explain/>
      <paraID>4ECB5E85</paraID>
      <start>26</start>
      <end>29</end>
      <status>unmodified</status>
      <modifiedWord/>
      <trackRevisions>false</trackRevisions>
    </reviewItem>
    <reviewItem>
      <errorID>6db07b19-db84-4daf-bf3d-0b100cd2c914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180ACB90</paraID>
      <start>0</start>
      <end>2</end>
      <status>unmodified</status>
      <modifiedWord/>
      <trackRevisions>false</trackRevisions>
    </reviewItem>
    <reviewItem>
      <errorID>41678bf3-c5d3-434b-bc64-056f41408178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6F1F4D1E</paraID>
      <start>0</start>
      <end>2</end>
      <status>unmodified</status>
      <modifiedWord/>
      <trackRevisions>false</trackRevisions>
    </reviewItem>
    <reviewItem>
      <errorID>d9394894-fd98-4f52-8ea7-b1f9632776e4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6E65B0E3</paraID>
      <start>0</start>
      <end>2</end>
      <status>unmodified</status>
      <modifiedWord/>
      <trackRevisions>false</trackRevisions>
    </reviewItem>
    <reviewItem>
      <errorID>ceb7b82f-f1f4-4674-aabf-ac6df348f004</errorID>
      <errorWord>4、</errorWord>
      <group>L1_Format</group>
      <groupName>格式问题</groupName>
      <ability>L2_Ordinal</ability>
      <abilityName>序号格式</abilityName>
      <candidateList>
        <item>4.</item>
      </candidateList>
      <explain>当前序号格式不规范，建议修改为规范格式[4.]。</explain>
      <paraID>4F3B4A9F</paraID>
      <start>0</start>
      <end>2</end>
      <status>unmodified</status>
      <modifiedWord/>
      <trackRevisions>false</trackRevisions>
    </reviewItem>
    <reviewItem>
      <errorID>0d0386c7-4f5b-4de8-b3a6-f3f58a9419bd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305D7A57</paraID>
      <start>0</start>
      <end>2</end>
      <status>unmodified</status>
      <modifiedWord/>
      <trackRevisions>false</trackRevisions>
    </reviewItem>
    <reviewItem>
      <errorID>6893cb0e-3b10-4ed5-952c-b816ff047aab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42282CC5</paraID>
      <start>0</start>
      <end>2</end>
      <status>unmodified</status>
      <modifiedWord/>
      <trackRevisions>false</trackRevisions>
    </reviewItem>
    <reviewItem>
      <errorID>9d42954a-ff76-477d-bdff-37dfe549a614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3BE514F1</paraID>
      <start>0</start>
      <end>2</end>
      <status>unmodified</status>
      <modifiedWord/>
      <trackRevisions>false</trackRevisions>
    </reviewItem>
    <reviewItem>
      <errorID>52334800-ae05-46ef-99f3-d6434b4a5c32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663432FD</paraID>
      <start>0</start>
      <end>2</end>
      <status>unmodified</status>
      <modifiedWord/>
      <trackRevisions>false</trackRevisions>
    </reviewItem>
    <reviewItem>
      <errorID>68ebdd03-3324-435e-8f2b-50c76f4571be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663432FD</paraID>
      <start>31</start>
      <end>32</end>
      <status>unmodified</status>
      <modifiedWord/>
      <trackRevisions>false</trackRevisions>
    </reviewItem>
    <reviewItem>
      <errorID>fc95230e-f370-490f-919b-347f712e5c55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3E44CF6E</paraID>
      <start>0</start>
      <end>2</end>
      <status>unmodified</status>
      <modifiedWord/>
      <trackRevisions>false</trackRevisions>
    </reviewItem>
    <reviewItem>
      <errorID>4f5a357d-b85e-4b6b-aab4-aa5bfb57bbc3</errorID>
      <errorWord>需具备</errorWord>
      <group>L1_Word</group>
      <groupName>字词问题</groupName>
      <ability>L2_Typo</ability>
      <abilityName>字词错误</abilityName>
      <candidateList>
        <item>须具备</item>
      </candidateList>
      <explain/>
      <paraID>70B10745</paraID>
      <start>204</start>
      <end>207</end>
      <status>unmodified</status>
      <modifiedWord/>
      <trackRevisions>false</trackRevisions>
    </reviewItem>
    <reviewItem>
      <errorID>824e98eb-6cd0-476d-8b19-f6a626a61b23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8ECC49D</paraID>
      <start>0</start>
      <end>2</end>
      <status>unmodified</status>
      <modifiedWord/>
      <trackRevisions>false</trackRevisions>
    </reviewItem>
    <reviewItem>
      <errorID>ec99eaaa-fa92-4794-8d7d-e4f283c1948f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6DA69A2A</paraID>
      <start>0</start>
      <end>2</end>
      <status>unmodified</status>
      <modifiedWord/>
      <trackRevisions>false</trackRevisions>
    </reviewItem>
    <reviewItem>
      <errorID>16df943d-f18a-4c62-8a3a-b4622478c0da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3C8DF69A</paraID>
      <start>0</start>
      <end>2</end>
      <status>unmodified</status>
      <modifiedWord/>
      <trackRevisions>false</trackRevisions>
    </reviewItem>
    <reviewItem>
      <errorID>1c9b706a-2201-4c54-9124-08548bf181b6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30F42708</paraID>
      <start>0</start>
      <end>2</end>
      <status>unmodified</status>
      <modifiedWord/>
      <trackRevisions>false</trackRevisions>
    </reviewItem>
    <reviewItem>
      <errorID>e5f3be37-5374-4a9a-8a3a-2d4a06937858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D33100D</paraID>
      <start>0</start>
      <end>2</end>
      <status>unmodified</status>
      <modifiedWord/>
      <trackRevisions>false</trackRevisions>
    </reviewItem>
    <reviewItem>
      <errorID>615ec0ff-003b-458f-ada1-ca53ef9a3d7c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C067CB1</paraID>
      <start>0</start>
      <end>2</end>
      <status>unmodified</status>
      <modifiedWord/>
      <trackRevisions>false</trackRevisions>
    </reviewItem>
    <reviewItem>
      <errorID>d705f091-b0a9-43b9-b8ae-9a33029cb9e8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724196FF</paraID>
      <start>0</start>
      <end>2</end>
      <status>unmodified</status>
      <modifiedWord/>
      <trackRevisions>false</trackRevisions>
    </reviewItem>
    <reviewItem>
      <errorID>27f0ea74-e535-4c91-92ed-55a2c9748651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3217C784</paraID>
      <start>0</start>
      <end>2</end>
      <status>unmodified</status>
      <modifiedWord/>
      <trackRevisions>false</trackRevisions>
    </reviewItem>
    <reviewItem>
      <errorID>a1e7341d-5475-4438-a9e0-d8f80085b40e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5C7553C</paraID>
      <start>0</start>
      <end>2</end>
      <status>unmodified</status>
      <modifiedWord/>
      <trackRevisions>false</trackRevisions>
    </reviewItem>
    <reviewItem>
      <errorID>d82a640c-1554-4f53-a256-48d9d5ce954f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65B00CEB</paraID>
      <start>0</start>
      <end>2</end>
      <status>unmodified</status>
      <modifiedWord/>
      <trackRevisions>false</trackRevisions>
    </reviewItem>
    <reviewItem>
      <errorID>5a1518cd-9685-462b-bace-0748c5087c58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2C6C6D98</paraID>
      <start>0</start>
      <end>2</end>
      <status>unmodified</status>
      <modifiedWord/>
      <trackRevisions>false</trackRevisions>
    </reviewItem>
    <reviewItem>
      <errorID>54ee6dbd-3fc3-4066-9916-931dfd5ddb6a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3DF7BF55</paraID>
      <start>0</start>
      <end>2</end>
      <status>unmodified</status>
      <modifiedWord/>
      <trackRevisions>false</trackRevisions>
    </reviewItem>
    <reviewItem>
      <errorID>fe5564e0-f5fb-4c5a-ba12-5261f9413409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670BBAF7</paraID>
      <start>0</start>
      <end>2</end>
      <status>unmodified</status>
      <modifiedWord/>
      <trackRevisions>false</trackRevisions>
    </reviewItem>
    <reviewItem>
      <errorID>3bea236a-378d-4275-82be-8d5c114ec364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745DC6CA</paraID>
      <start>0</start>
      <end>2</end>
      <status>unmodified</status>
      <modifiedWord/>
      <trackRevisions>false</trackRevisions>
    </reviewItem>
    <reviewItem>
      <errorID>fec8dc1c-fc23-4722-9958-f35f7db26e15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5199DEA3</paraID>
      <start>0</start>
      <end>2</end>
      <status>unmodified</status>
      <modifiedWord/>
      <trackRevisions>false</trackRevisions>
    </reviewItem>
    <reviewItem>
      <errorID>a2675299-74f9-4d2b-bfb2-503938587677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20301C1D</paraID>
      <start>0</start>
      <end>2</end>
      <status>unmodified</status>
      <modifiedWord/>
      <trackRevisions>false</trackRevisions>
    </reviewItem>
    <reviewItem>
      <errorID>4cf852c3-26d6-48cc-b698-087674dd5d2b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716964B5</paraID>
      <start>0</start>
      <end>2</end>
      <status>unmodified</status>
      <modifiedWord/>
      <trackRevisions>false</trackRevisions>
    </reviewItem>
    <reviewItem>
      <errorID>c6c90f36-101b-4fc0-ac9f-43ad010ec59e</errorID>
      <errorWord>略略</errorWord>
      <group>L1_Word</group>
      <groupName>字词问题</groupName>
      <ability>L2_Typo</ability>
      <abilityName>字词错误</abilityName>
      <candidateList>
        <item>略</item>
      </candidateList>
      <explain/>
      <paraID>56101B82</paraID>
      <start>3</start>
      <end>5</end>
      <status>unmodified</status>
      <modifiedWord/>
      <trackRevisions>false</trackRevisions>
    </reviewItem>
    <reviewItem>
      <errorID>a164678a-91e4-43cb-9229-32d8989901d4</errorID>
      <errorWord>阀值</errorWord>
      <group>L1_Word</group>
      <groupName>字词问题</groupName>
      <ability>L2_Alias</ability>
      <abilityName>也作/曾用词</abilityName>
      <candidateList>
        <item>阈值</item>
      </candidateList>
      <explain>词汇[阀值]为不规范表述或旧称，其规范书面表述为[阈值]。</explain>
      <paraID>362C0B3F</paraID>
      <start>15</start>
      <end>17</end>
      <status>unmodified</status>
      <modifiedWord/>
      <trackRevisions>false</trackRevisions>
    </reviewItem>
    <reviewItem>
      <errorID>84546882-c2ab-4834-974e-dac0546d2286</errorID>
      <errorWord>，</errorWord>
      <group>L1_Word</group>
      <groupName>字词问题</groupName>
      <ability>L2_Typo</ability>
      <abilityName>字词错误</abilityName>
      <candidateList>
        <item>，在</item>
      </candidateList>
      <explain/>
      <paraID>1E7D7956</paraID>
      <start>29</start>
      <end>30</end>
      <status>unmodified</status>
      <modifiedWord/>
      <trackRevisions>false</trackRevisions>
    </reviewItem>
    <reviewItem>
      <errorID>b0a144a6-ee1c-4118-b7c8-5577dae1dbd5</errorID>
      <errorWord>信息泄漏</errorWord>
      <group>L1_Word</group>
      <groupName>字词问题</groupName>
      <ability>L2_Typo</ability>
      <abilityName>字词错误</abilityName>
      <candidateList>
        <item>信息泄露</item>
      </candidateList>
      <explain/>
      <paraID>1EF98C9C</paraID>
      <start>46</start>
      <end>50</end>
      <status>unmodified</status>
      <modifiedWord/>
      <trackRevisions>false</trackRevisions>
    </reviewItem>
    <reviewItem>
      <errorID>6198f977-bfb2-4d4a-88c6-d7389f92b37f</errorID>
      <errorWord>至少在13800条以上</errorWord>
      <group>L1_Grammar</group>
      <groupName>语法问题</groupName>
      <ability>L2_Grammar</ability>
      <abilityName>语法错误</abilityName>
      <candidateList>
        <item>至少在13800条</item>
      </candidateList>
      <explain/>
      <paraID>1EF98C9C</paraID>
      <start>140</start>
      <end>151</end>
      <status>unmodified</status>
      <modifiedWord/>
      <trackRevisions>false</trackRevisions>
    </reviewItem>
    <reviewItem>
      <errorID>8caf6dfd-12d7-4686-83c2-8a112dad28ea</errorID>
      <errorWord>模版</errorWord>
      <group>L1_Word</group>
      <groupName>字词问题</groupName>
      <ability>L2_Typo</ability>
      <abilityName>字词错误</abilityName>
      <candidateList>
        <item>模板</item>
      </candidateList>
      <explain>存在发音相同字词的误用。</explain>
      <paraID>52F2E72B</paraID>
      <start>33</start>
      <end>35</end>
      <status>unmodified</status>
      <modifiedWord/>
      <trackRevisions>false</trackRevisions>
    </reviewItem>
    <reviewItem>
      <errorID>e71c6fbb-3c4d-45ce-bdc7-9d02ce98874a</errorID>
      <errorWord>应</errorWord>
      <group>L1_Word</group>
      <groupName>字词问题</groupName>
      <ability>L2_Typo</ability>
      <abilityName>字词错误</abilityName>
      <candidateList>
        <item>应用</item>
      </candidateList>
      <explain/>
      <paraID>75E0399B</paraID>
      <start>2</start>
      <end>3</end>
      <status>unmodified</status>
      <modifiedWord/>
      <trackRevisions>false</trackRevisions>
    </reviewItem>
    <reviewItem>
      <errorID>68f68ee9-9b71-41f3-ba12-22f01096fa6d</errorID>
      <errorWord>阀值</errorWord>
      <group>L1_Word</group>
      <groupName>字词问题</groupName>
      <ability>L2_Alias</ability>
      <abilityName>也作/曾用词</abilityName>
      <candidateList>
        <item>阈值</item>
      </candidateList>
      <explain>词汇[阀值]为不规范表述或旧称，其规范书面表述为[阈值]。</explain>
      <paraID> 8EFFCE3</paraID>
      <start>15</start>
      <end>17</end>
      <status>unmodified</status>
      <modifiedWord/>
      <trackRevisions>false</trackRevisions>
    </reviewItem>
    <reviewItem>
      <errorID>4b72d386-25f1-46c1-b044-48b7a1efc5e6</errorID>
      <errorWord>，</errorWord>
      <group>L1_Word</group>
      <groupName>字词问题</groupName>
      <ability>L2_Typo</ability>
      <abilityName>字词错误</abilityName>
      <candidateList>
        <item>，在</item>
      </candidateList>
      <explain/>
      <paraID>554A8516</paraID>
      <start>29</start>
      <end>30</end>
      <status>unmodified</status>
      <modifiedWord/>
      <trackRevisions>false</trackRevisions>
    </reviewItem>
    <reviewItem>
      <errorID>992fb271-871f-473a-a834-3c644bc1e01c</errorID>
      <errorWord>信息泄漏</errorWord>
      <group>L1_Word</group>
      <groupName>字词问题</groupName>
      <ability>L2_Typo</ability>
      <abilityName>字词错误</abilityName>
      <candidateList>
        <item>信息泄露</item>
      </candidateList>
      <explain/>
      <paraID>3BFFD291</paraID>
      <start>47</start>
      <end>51</end>
      <status>unmodified</status>
      <modifiedWord/>
      <trackRevisions>false</trackRevisions>
    </reviewItem>
    <reviewItem>
      <errorID>4a31c6fe-10af-4dc9-a22d-8474c8f7767a</errorID>
      <errorWord>至少在13800条以上</errorWord>
      <group>L1_Grammar</group>
      <groupName>语法问题</groupName>
      <ability>L2_Grammar</ability>
      <abilityName>语法错误</abilityName>
      <candidateList>
        <item>至少在13800条</item>
      </candidateList>
      <explain/>
      <paraID>3BFFD291</paraID>
      <start>141</start>
      <end>152</end>
      <status>unmodified</status>
      <modifiedWord/>
      <trackRevisions>false</trackRevisions>
    </reviewItem>
    <reviewItem>
      <errorID>f446f37f-af38-4efb-ba78-b1e4181a045d</errorID>
      <errorWord>模版</errorWord>
      <group>L1_Word</group>
      <groupName>字词问题</groupName>
      <ability>L2_Typo</ability>
      <abilityName>字词错误</abilityName>
      <candidateList>
        <item>模板</item>
      </candidateList>
      <explain>存在发音相同字词的误用。</explain>
      <paraID>4F5F189C</paraID>
      <start>33</start>
      <end>35</end>
      <status>unmodified</status>
      <modifiedWord/>
      <trackRevisions>false</trackRevisions>
    </reviewItem>
    <reviewItem>
      <errorID>014f61de-43ed-408d-9fd8-43d9b24e9f04</errorID>
      <errorWord>动作为</errorWord>
      <group>L1_Word</group>
      <groupName>字词问题</groupName>
      <ability>L2_Typo</ability>
      <abilityName>字词错误</abilityName>
      <candidateList>
        <item>动作</item>
      </candidateList>
      <explain>❶〈名〉全身或身体的一部分的活动：这一节操有四个～｜～敏捷。❷〈动〉活动；行动起来：弹钢琴要十个指头都～。</explain>
      <paraID>32D42DE5</paraID>
      <start>90</start>
      <end>93</end>
      <status>unmodified</status>
      <modifiedWord/>
      <trackRevisions>false</trackRevisions>
    </reviewItem>
    <reviewItem>
      <errorID>b645f4a5-e1fe-4e80-9174-60c922d3c2d9</errorID>
      <errorWord>应</errorWord>
      <group>L1_Word</group>
      <groupName>字词问题</groupName>
      <ability>L2_Typo</ability>
      <abilityName>字词错误</abilityName>
      <candidateList>
        <item>应用</item>
      </candidateList>
      <explain/>
      <paraID>1026CBB3</paraID>
      <start>2</start>
      <end>3</end>
      <status>unmodified</status>
      <modifiedWord/>
      <trackRevisions>false</trackRevisions>
    </reviewItem>
    <reviewItem>
      <errorID>f9ef0c41-db2d-4ca8-a684-b83591c15f56</errorID>
      <errorWord>信息泄漏</errorWord>
      <group>L1_Word</group>
      <groupName>字词问题</groupName>
      <ability>L2_Typo</ability>
      <abilityName>字词错误</abilityName>
      <candidateList>
        <item>信息泄露</item>
      </candidateList>
      <explain/>
      <paraID> 59EE22F</paraID>
      <start>46</start>
      <end>50</end>
      <status>unmodified</status>
      <modifiedWord/>
      <trackRevisions>false</trackRevisions>
    </reviewItem>
    <reviewItem>
      <errorID>81814e97-bbf5-4275-8704-8cf8b5ff9f06</errorID>
      <errorWord>至少在13800条以上</errorWord>
      <group>L1_Grammar</group>
      <groupName>语法问题</groupName>
      <ability>L2_Grammar</ability>
      <abilityName>语法错误</abilityName>
      <candidateList>
        <item>至少在13800条</item>
      </candidateList>
      <explain/>
      <paraID> 59EE22F</paraID>
      <start>140</start>
      <end>151</end>
      <status>unmodified</status>
      <modifiedWord/>
      <trackRevisions>false</trackRevisions>
    </reviewItem>
    <reviewItem>
      <errorID>375f4167-efa5-4585-bfa4-c141de6fa029</errorID>
      <errorWord>模版</errorWord>
      <group>L1_Word</group>
      <groupName>字词问题</groupName>
      <ability>L2_Typo</ability>
      <abilityName>字词错误</abilityName>
      <candidateList>
        <item>模板</item>
      </candidateList>
      <explain>存在发音相同字词的误用。</explain>
      <paraID>6D9377D5</paraID>
      <start>33</start>
      <end>35</end>
      <status>unmodified</status>
      <modifiedWord/>
      <trackRevisions>false</trackRevisions>
    </reviewItem>
    <reviewItem>
      <errorID>f33babcf-5e02-4dea-8003-6768c6b3cd0b</errorID>
      <errorWord>应</errorWord>
      <group>L1_Word</group>
      <groupName>字词问题</groupName>
      <ability>L2_Typo</ability>
      <abilityName>字词错误</abilityName>
      <candidateList>
        <item>应用</item>
      </candidateList>
      <explain/>
      <paraID>51F93B26</paraID>
      <start>2</start>
      <end>3</end>
      <status>unmodified</status>
      <modifiedWord/>
      <trackRevisions>false</trackRevisions>
    </reviewItem>
    <reviewItem>
      <errorID>b19e9396-4605-4edf-bd85-76bc623036cc</errorID>
      <errorWord>nfs</errorWord>
      <group>L1_English</group>
      <groupName>英文问题</groupName>
      <ability>L2_Case</ability>
      <abilityName>大小写问题</abilityName>
      <candidateList>
        <item>NFS</item>
      </candidateList>
      <explain>疑似单词大小写错误，建议将nfs修改为NFS</explain>
      <paraID>7DA35959</paraID>
      <start>118</start>
      <end>121</end>
      <status>unmodified</status>
      <modifiedWord/>
      <trackRevisions>false</trackRevisions>
    </reviewItem>
    <reviewItem>
      <errorID>0391e86e-01d0-41fc-8f27-e02608fb9f66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DD014AD</paraID>
      <start>13</start>
      <end>14</end>
      <status>unmodified</status>
      <modifiedWord/>
      <trackRevisions>false</trackRevisions>
    </reviewItem>
    <reviewItem>
      <errorID>e9268f48-4ebd-465f-b029-1c834a958e3a</errorID>
      <errorWord>4千</errorWord>
      <group>L1_Knowledge</group>
      <groupName>知识性问题</groupName>
      <ability>L2_Knowledge</ability>
      <abilityName>其他知识</abilityName>
      <candidateList>
        <item>4000</item>
      </candidateList>
      <explain/>
      <paraID>1A0B98E4</paraID>
      <start>25</start>
      <end>27</end>
      <status>unmodified</status>
      <modifiedWord/>
      <trackRevisions>false</trackRevisions>
    </reviewItem>
    <reviewItem>
      <errorID>28e95d2d-2c55-4cdf-9d25-8f1bf4fa5ef6</errorID>
      <errorWord>4千</errorWord>
      <group>L1_Knowledge</group>
      <groupName>知识性问题</groupName>
      <ability>L2_Knowledge</ability>
      <abilityName>其他知识</abilityName>
      <candidateList>
        <item>4000</item>
      </candidateList>
      <explain/>
      <paraID>2A4A8941</paraID>
      <start>25</start>
      <end>27</end>
      <status>unmodified</status>
      <modifiedWord/>
      <trackRevisions>false</trackRevisions>
    </reviewItem>
    <reviewItem>
      <errorID>0035c456-d3ff-4293-bc07-c2279005d683</errorID>
      <errorWord>三</errorWord>
      <group>L1_Word</group>
      <groupName>字词问题</groupName>
      <ability>L2_Typo</ability>
      <abilityName>字词错误</abilityName>
      <candidateList>
        <item>三个</item>
      </candidateList>
      <explain/>
      <paraID>4C77B9D8</paraID>
      <start>10</start>
      <end>11</end>
      <status>unmodified</status>
      <modifiedWord/>
      <trackRevisions>false</trackRevisions>
    </reviewItem>
    <reviewItem>
      <errorID>32980d68-e81e-49ff-b1f4-f7ff6d6b9114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2636C63B</paraID>
      <start>29</start>
      <end>32</end>
      <status>unmodified</status>
      <modifiedWord/>
      <trackRevisions>false</trackRevisions>
    </reviewItem>
    <reviewItem>
      <errorID>b69efc7c-b5d7-4133-afaf-3593e7f56ef3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2636C63B</paraID>
      <start>34</start>
      <end>37</end>
      <status>unmodified</status>
      <modifiedWord/>
      <trackRevisions>false</trackRevisions>
    </reviewItem>
    <reviewItem>
      <errorID>b46b9c41-e202-4489-a957-3449ec6866ee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2F09440C</paraID>
      <start>29</start>
      <end>32</end>
      <status>unmodified</status>
      <modifiedWord/>
      <trackRevisions>false</trackRevisions>
    </reviewItem>
    <reviewItem>
      <errorID>c16f7e77-f6d3-4257-ab5b-3ec09e7008c5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2F09440C</paraID>
      <start>34</start>
      <end>37</end>
      <status>unmodified</status>
      <modifiedWord/>
      <trackRevisions>false</trackRevisions>
    </reviewItem>
    <reviewItem>
      <errorID>cc1630af-5b99-4c3e-b43c-5b73ac1f1dfb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70765A15</paraID>
      <start>0</start>
      <end>2</end>
      <status>unmodified</status>
      <modifiedWord/>
      <trackRevisions>false</trackRevisions>
    </reviewItem>
    <reviewItem>
      <errorID>bb51b31c-8f9d-4f70-a953-c1d5b7eff93b</errorID>
      <errorWord>:</errorWord>
      <group>L1_Format</group>
      <groupName>格式问题</groupName>
      <ability>L2_HalfPunc_CN</ability>
      <abilityName/>
      <candidateList>
        <item>：</item>
      </candidateList>
      <explain>文本全半角错误。</explain>
      <paraID>70765A15</paraID>
      <start>68</start>
      <end>69</end>
      <status>unmodified</status>
      <modifiedWord/>
      <trackRevisions>false</trackRevisions>
    </reviewItem>
    <reviewItem>
      <errorID>182e4f4d-bdac-427b-bd44-c61c2803ce8d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657AF961</paraID>
      <start>0</start>
      <end>2</end>
      <status>unmodified</status>
      <modifiedWord/>
      <trackRevisions>false</trackRevisions>
    </reviewItem>
    <reviewItem>
      <errorID>1cb33ed5-5484-4e73-8cc3-10d21e94b5c5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15B5E5F9</paraID>
      <start>0</start>
      <end>2</end>
      <status>unmodified</status>
      <modifiedWord/>
      <trackRevisions>false</trackRevisions>
    </reviewItem>
    <reviewItem>
      <errorID>e9410bdc-9839-4ba9-bfa7-ba811ed3b837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20230956</paraID>
      <start>0</start>
      <end>2</end>
      <status>unmodified</status>
      <modifiedWord/>
      <trackRevisions>false</trackRevisions>
    </reviewItem>
    <reviewItem>
      <errorID>a3cb5c86-97b7-4252-afa5-931511c76846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79D45776</paraID>
      <start>0</start>
      <end>2</end>
      <status>unmodified</status>
      <modifiedWord/>
      <trackRevisions>false</trackRevisions>
    </reviewItem>
    <reviewItem>
      <errorID>d2df47b5-9dc5-48da-9975-388779360f3d</errorID>
      <errorWord>:</errorWord>
      <group>L1_Format</group>
      <groupName>格式问题</groupName>
      <ability>L2_HalfPunc_CN</ability>
      <abilityName/>
      <candidateList>
        <item>：</item>
      </candidateList>
      <explain>文本全半角错误。</explain>
      <paraID>37AF5111</paraID>
      <start>8</start>
      <end>9</end>
      <status>unmodified</status>
      <modifiedWord/>
      <trackRevisions>false</trackRevisions>
    </reviewItem>
    <reviewItem>
      <errorID>46311e55-8f91-4cf7-9523-c406dbe08d12</errorID>
      <errorWord>:</errorWord>
      <group>L1_Format</group>
      <groupName>格式问题</groupName>
      <ability>L2_HalfPunc_CN</ability>
      <abilityName/>
      <candidateList>
        <item>：</item>
      </candidateList>
      <explain>文本全半角错误。</explain>
      <paraID>67AF4CDC</paraID>
      <start>8</start>
      <end>9</end>
      <status>unmodified</status>
      <modifiedWord/>
      <trackRevisions>false</trackRevisions>
    </reviewItem>
    <reviewItem>
      <errorID>beb931e4-2f8c-4f4b-ad1a-30f747831711</errorID>
      <errorWord>:</errorWord>
      <group>L1_Format</group>
      <groupName>格式问题</groupName>
      <ability>L2_HalfPunc_CN</ability>
      <abilityName/>
      <candidateList>
        <item>：</item>
      </candidateList>
      <explain>文本全半角错误。</explain>
      <paraID>5CABF779</paraID>
      <start>8</start>
      <end>9</end>
      <status>unmodified</status>
      <modifiedWord/>
      <trackRevisions>false</trackRevisions>
    </reviewItem>
    <reviewItem>
      <errorID>7c1306dc-6982-4367-bc49-3b3d5f2b7407</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5CABF779</paraID>
      <start>9</start>
      <end>14</end>
      <status>unmodified</status>
      <modifiedWord/>
      <trackRevisions>false</trackRevisions>
    </reviewItem>
    <reviewItem>
      <errorID>b1c10292-fe60-42fe-a05f-d44e40daadd5</errorID>
      <errorWord>:</errorWord>
      <group>L1_Format</group>
      <groupName>格式问题</groupName>
      <ability>L2_HalfPunc_CN</ability>
      <abilityName/>
      <candidateList>
        <item>：</item>
      </candidateList>
      <explain>文本全半角错误。</explain>
      <paraID>3C266716</paraID>
      <start>9</start>
      <end>10</end>
      <status>unmodified</status>
      <modifiedWord/>
      <trackRevisions>false</trackRevisions>
    </reviewItem>
    <reviewItem>
      <errorID>866c1852-4a36-40be-8e6a-ef83466a7363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E527C1D</paraID>
      <start>0</start>
      <end>2</end>
      <status>unmodified</status>
      <modifiedWord/>
      <trackRevisions>false</trackRevisions>
    </reviewItem>
    <reviewItem>
      <errorID>5c371ee4-7650-4ea7-bf22-c4c2f11d3cfa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6BBD6</paraID>
      <start>16</start>
      <end>22</end>
      <status>unmodified</status>
      <modifiedWord/>
      <trackRevisions>false</trackRevisions>
    </reviewItem>
    <reviewItem>
      <errorID>fac3b01f-c8d7-4651-b76c-1950d805e7cc</errorID>
      <errorWord>其它子系统</errorWord>
      <group>L1_Word</group>
      <groupName>字词问题</groupName>
      <ability>L2_Alias</ability>
      <abilityName>也作/曾用词</abilityName>
      <candidateList>
        <item>其他子系统</item>
      </candidateList>
      <explain>词汇[其它子系统]为不规范表述或旧称，其规范书面表述为[其他子系统]。</explain>
      <paraID>6E09CFCF</paraID>
      <start>147</start>
      <end>152</end>
      <status>unmodified</status>
      <modifiedWord/>
      <trackRevisions>false</trackRevisions>
    </reviewItem>
    <reviewItem>
      <errorID>34c2db49-c0a7-4e67-9cca-5f6ce440caa1</errorID>
      <errorWord>阀值</errorWord>
      <group>L1_Word</group>
      <groupName>字词问题</groupName>
      <ability>L2_Alias</ability>
      <abilityName>也作/曾用词</abilityName>
      <candidateList>
        <item>阈值</item>
      </candidateList>
      <explain>词汇[阀值]为不规范表述或旧称，其规范书面表述为[阈值]。</explain>
      <paraID>6E09CFCF</paraID>
      <start>202</start>
      <end>204</end>
      <status>unmodified</status>
      <modifiedWord/>
      <trackRevisions>false</trackRevisions>
    </reviewItem>
    <reviewItem>
      <errorID>6864df87-77ff-4654-a2bd-8ea74f030ebc</errorID>
      <errorWord>、和</errorWord>
      <group>L1_Word</group>
      <groupName>字词问题</groupName>
      <ability>L2_Typo</ability>
      <abilityName>字词错误</abilityName>
      <candidateList>
        <item>、</item>
      </candidateList>
      <explain/>
      <paraID>56E94FC1</paraID>
      <start>74</start>
      <end>76</end>
      <status>unmodified</status>
      <modifiedWord/>
      <trackRevisions>false</trackRevisions>
    </reviewItem>
    <reviewItem>
      <errorID>0739db9f-3bc6-48f0-93d7-a2069298e689</errorID>
      <errorWord>阀值</errorWord>
      <group>L1_Word</group>
      <groupName>字词问题</groupName>
      <ability>L2_Alias</ability>
      <abilityName>也作/曾用词</abilityName>
      <candidateList>
        <item>阈值</item>
      </candidateList>
      <explain>词汇[阀值]为不规范表述或旧称，其规范书面表述为[阈值]。</explain>
      <paraID>56E94FC1</paraID>
      <start>111</start>
      <end>113</end>
      <status>unmodified</status>
      <modifiedWord/>
      <trackRevisions>false</trackRevisions>
    </reviewItem>
    <reviewItem>
      <errorID>9fa29900-a471-45cd-ae0e-c0e8261d4348</errorID>
      <errorWord>阀值</errorWord>
      <group>L1_Word</group>
      <groupName>字词问题</groupName>
      <ability>L2_Alias</ability>
      <abilityName>也作/曾用词</abilityName>
      <candidateList>
        <item>阈值</item>
      </candidateList>
      <explain>词汇[阀值]为不规范表述或旧称，其规范书面表述为[阈值]。</explain>
      <paraID>267C221D</paraID>
      <start>62</start>
      <end>64</end>
      <status>unmodified</status>
      <modifiedWord/>
      <trackRevisions>false</trackRevisions>
    </reviewItem>
    <reviewItem>
      <errorID>af09cc20-d1f7-45ec-8a31-30d7695bf964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7CBCC442</paraID>
      <start>0</start>
      <end>2</end>
      <status>unmodified</status>
      <modifiedWord/>
      <trackRevisions>false</trackRevisions>
    </reviewItem>
    <reviewItem>
      <errorID>aba13bec-9b6b-41d4-a668-b9e072f4afe5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1EED9885</paraID>
      <start>0</start>
      <end>2</end>
      <status>unmodified</status>
      <modifiedWord/>
      <trackRevisions>false</trackRevisions>
    </reviewItem>
    <reviewItem>
      <errorID>b7f2cf23-2242-48fe-acd3-18c7d38787d9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727F3F86</paraID>
      <start>0</start>
      <end>2</end>
      <status>unmodified</status>
      <modifiedWord/>
      <trackRevisions>false</trackRevisions>
    </reviewItem>
    <reviewItem>
      <errorID>a92cc669-bfb4-42aa-9ce8-9a9b15bdcf0b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727F3F86</paraID>
      <start>141</start>
      <end>142</end>
      <status>unmodified</status>
      <modifiedWord/>
      <trackRevisions>false</trackRevisions>
    </reviewItem>
    <reviewItem>
      <errorID>4ed4dc20-b616-4dbd-8081-45822b44e720</errorID>
      <errorWord>-</errorWord>
      <group>L1_Format</group>
      <groupName>格式问题</groupName>
      <ability>L2_HalfPunc_CN</ability>
      <abilityName/>
      <candidateList>
        <item>－</item>
      </candidateList>
      <explain>文本全半角错误。</explain>
      <paraID> 5306C14</paraID>
      <start>6</start>
      <end>7</end>
      <status>unmodified</status>
      <modifiedWord/>
      <trackRevisions>false</trackRevisions>
    </reviewItem>
    <reviewItem>
      <errorID>9a0b5bb3-3554-4cec-9dcb-6de71c479d2f</errorID>
      <errorWord>级</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653BBEC2</paraID>
      <start>23</start>
      <end>24</end>
      <status>unmodified</status>
      <modifiedWord/>
      <trackRevisions>false</trackRevisions>
    </reviewItem>
    <reviewItem>
      <errorID>d6ddd281-8c99-4970-aef7-28f37ce532c1</errorID>
      <errorWord>数</errorWord>
      <group>L1_Word</group>
      <groupName>字词问题</groupName>
      <ability>L2_Typo</ability>
      <abilityName>字词错误</abilityName>
      <candidateList>
        <item>数量</item>
      </candidateList>
      <explain/>
      <paraID>653BBEC2</paraID>
      <start>31</start>
      <end>32</end>
      <status>unmodified</status>
      <modifiedWord/>
      <trackRevisions>false</trackRevisions>
    </reviewItem>
    <reviewItem>
      <errorID>18c1e23d-1871-4c02-b80c-2cade3358201</errorID>
      <errorWord>涉及到</errorWord>
      <group>L1_Grammar</group>
      <groupName>语法问题</groupName>
      <ability>L2_Grammar</ability>
      <abilityName>语法错误</abilityName>
      <candidateList>
        <item>涉及</item>
      </candidateList>
      <explain>〈动〉牵涉到；关联到：案子～好几个人｜这个问题～面很广。</explain>
      <paraID>3C0C4467</paraID>
      <start>44</start>
      <end>47</end>
      <status>unmodified</status>
      <modifiedWord/>
      <trackRevisions>false</trackRevisions>
    </reviewItem>
    <reviewItem>
      <errorID>3428bc8d-e34f-4d33-a80a-b366c6f4b234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68A28C02</paraID>
      <start>92</start>
      <end>94</end>
      <status>unmodified</status>
      <modifiedWord/>
      <trackRevisions>false</trackRevisions>
    </reviewItem>
    <reviewItem>
      <errorID>2d6fda18-dcc1-4186-8986-d8e130aa8110</errorID>
      <errorWord>记</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45AAE66A</paraID>
      <start>22</start>
      <end>23</end>
      <status>unmodified</status>
      <modifiedWord/>
      <trackRevisions>false</trackRevisions>
    </reviewItem>
    <reviewItem>
      <errorID>e5a38b43-a7e5-489c-8e03-27b0c2ee641d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69C0AAB7</paraID>
      <start>0</start>
      <end>2</end>
      <status>unmodified</status>
      <modifiedWord/>
      <trackRevisions>false</trackRevisions>
    </reviewItem>
    <reviewItem>
      <errorID>a53851a6-e0b0-475c-aed4-c14d699aa779</errorID>
      <errorWord>涉及到</errorWord>
      <group>L1_Grammar</group>
      <groupName>语法问题</groupName>
      <ability>L2_Grammar</ability>
      <abilityName>语法错误</abilityName>
      <candidateList>
        <item>涉及</item>
      </candidateList>
      <explain>〈动〉牵涉到；关联到：案子～好几个人｜这个问题～面很广。</explain>
      <paraID>131AD067</paraID>
      <start>6</start>
      <end>9</end>
      <status>unmodified</status>
      <modifiedWord/>
      <trackRevisions>false</trackRevisions>
    </reviewItem>
    <reviewItem>
      <errorID>622ee45d-8c6b-45a3-bc43-3c701324edaf</errorID>
      <errorWord>进行和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131AD067</paraID>
      <start>22</start>
      <end>25</end>
      <status>unmodified</status>
      <modifiedWord/>
      <trackRevisions>false</trackRevisions>
    </reviewItem>
    <reviewItem>
      <errorID>ad973d27-ed48-4fc7-831e-5172c6c0384a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72BB9B18</paraID>
      <start>0</start>
      <end>2</end>
      <status>unmodified</status>
      <modifiedWord/>
      <trackRevisions>false</trackRevisions>
    </reviewItem>
    <reviewItem>
      <errorID>6b703715-82d2-44fe-981d-5927d33c9cc8</errorID>
      <errorWord>态</errorWord>
      <group>L1_Word</group>
      <groupName>字词问题</groupName>
      <ability>L2_Typo</ability>
      <abilityName>字词错误</abilityName>
      <candidateList>
        <item>态和</item>
      </candidateList>
      <explain/>
      <paraID>5E3F6785</paraID>
      <start>112</start>
      <end>113</end>
      <status>unmodified</status>
      <modifiedWord/>
      <trackRevisions>false</trackRevisions>
    </reviewItem>
    <reviewItem>
      <errorID>8ac36cc4-e43e-4d69-888f-b5d9bcef4989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3DE721A5</paraID>
      <start>0</start>
      <end>2</end>
      <status>unmodified</status>
      <modifiedWord/>
      <trackRevisions>false</trackRevisions>
    </reviewItem>
    <reviewItem>
      <errorID>2213ff90-6500-41d6-a672-4805548d4a9a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245983B0</paraID>
      <start>0</start>
      <end>2</end>
      <status>unmodified</status>
      <modifiedWord/>
      <trackRevisions>false</trackRevisions>
    </reviewItem>
    <reviewItem>
      <errorID>0d163bfe-ccab-403b-bfc6-29cb840702b8</errorID>
      <errorWord>阀值</errorWord>
      <group>L1_Word</group>
      <groupName>字词问题</groupName>
      <ability>L2_Alias</ability>
      <abilityName>也作/曾用词</abilityName>
      <candidateList>
        <item>阈值</item>
      </candidateList>
      <explain>词汇[阀值]为不规范表述或旧称，其规范书面表述为[阈值]。</explain>
      <paraID>2B3A3ACE</paraID>
      <start>2</start>
      <end>4</end>
      <status>unmodified</status>
      <modifiedWord/>
      <trackRevisions>false</trackRevisions>
    </reviewItem>
    <reviewItem>
      <errorID>bcc82b90-52a7-4d4f-9d5e-bae60d41d0d3</errorID>
      <errorWord>阀值</errorWord>
      <group>L1_Word</group>
      <groupName>字词问题</groupName>
      <ability>L2_Alias</ability>
      <abilityName>也作/曾用词</abilityName>
      <candidateList>
        <item>阈值</item>
      </candidateList>
      <explain>词汇[阀值]为不规范表述或旧称，其规范书面表述为[阈值]。</explain>
      <paraID>392397B3</paraID>
      <start>4</start>
      <end>6</end>
      <status>unmodified</status>
      <modifiedWord/>
      <trackRevisions>false</trackRevisions>
    </reviewItem>
    <reviewItem>
      <errorID>1df3ab88-c911-4e5b-9ba7-e1c61f1172c6</errorID>
      <errorWord>阀值</errorWord>
      <group>L1_Word</group>
      <groupName>字词问题</groupName>
      <ability>L2_Alias</ability>
      <abilityName>也作/曾用词</abilityName>
      <candidateList>
        <item>阈值</item>
      </candidateList>
      <explain>词汇[阀值]为不规范表述或旧称，其规范书面表述为[阈值]。</explain>
      <paraID>392397B3</paraID>
      <start>18</start>
      <end>20</end>
      <status>unmodified</status>
      <modifiedWord/>
      <trackRevisions>false</trackRevisions>
    </reviewItem>
    <reviewItem>
      <errorID>ff106839-3df3-4341-938b-b077abf147b6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271E72C2</paraID>
      <start>0</start>
      <end>2</end>
      <status>unmodified</status>
      <modifiedWord/>
      <trackRevisions>false</trackRevisions>
    </reviewItem>
    <reviewItem>
      <errorID>21909022-aa73-4c93-ab2c-bc65f939c407</errorID>
      <errorWord>模版</errorWord>
      <group>L1_Word</group>
      <groupName>字词问题</groupName>
      <ability>L2_Typo</ability>
      <abilityName>字词错误</abilityName>
      <candidateList>
        <item>模板</item>
      </candidateList>
      <explain>存在发音相同字词的误用。</explain>
      <paraID>541FFCDD</paraID>
      <start>3</start>
      <end>5</end>
      <status>unmodified</status>
      <modifiedWord/>
      <trackRevisions>false</trackRevisions>
    </reviewItem>
    <reviewItem>
      <errorID>57bf59dd-8a57-4350-8407-eb0745062ef5</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3B1E76BC</paraID>
      <start>13</start>
      <end>15</end>
      <status>unmodified</status>
      <modifiedWord/>
      <trackRevisions>false</trackRevisions>
    </reviewItem>
    <reviewItem>
      <errorID>1172a7dd-555e-4082-872a-f1f81375d0db</errorID>
      <errorWord>模版</errorWord>
      <group>L1_Word</group>
      <groupName>字词问题</groupName>
      <ability>L2_Typo</ability>
      <abilityName>字词错误</abilityName>
      <candidateList>
        <item>模板</item>
      </candidateList>
      <explain>存在发音相同字词的误用。</explain>
      <paraID>3B1E76BC</paraID>
      <start>43</start>
      <end>45</end>
      <status>unmodified</status>
      <modifiedWord/>
      <trackRevisions>false</trackRevisions>
    </reviewItem>
    <reviewItem>
      <errorID>c8f4293d-241b-49d4-af29-bfd07ec56594</errorID>
      <errorWord>阀值</errorWord>
      <group>L1_Word</group>
      <groupName>字词问题</groupName>
      <ability>L2_Alias</ability>
      <abilityName>也作/曾用词</abilityName>
      <candidateList>
        <item>阈值</item>
      </candidateList>
      <explain>词汇[阀值]为不规范表述或旧称，其规范书面表述为[阈值]。</explain>
      <paraID>736B2C1B</paraID>
      <start>23</start>
      <end>25</end>
      <status>unmodified</status>
      <modifiedWord/>
      <trackRevisions>false</trackRevisions>
    </reviewItem>
    <reviewItem>
      <errorID>54ac8cff-69ca-4b86-9a21-7bbbc6e8806a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7DFC0B93</paraID>
      <start>0</start>
      <end>2</end>
      <status>unmodified</status>
      <modifiedWord/>
      <trackRevisions>false</trackRevisions>
    </reviewItem>
    <reviewItem>
      <errorID>7408c767-6082-4756-99b9-6c553abd6c1f</errorID>
      <errorWord>紧</errorWord>
      <group>L1_Word</group>
      <groupName>字词问题</groupName>
      <ability>L2_Typo</ability>
      <abilityName>字词错误</abilityName>
      <candidateList>
        <item>紧密</item>
      </candidateList>
      <explain/>
      <paraID>2349722D</paraID>
      <start>26</start>
      <end>27</end>
      <status>unmodified</status>
      <modifiedWord/>
      <trackRevisions>false</trackRevisions>
    </reviewItem>
    <reviewItem>
      <errorID>22f174f4-2f8a-44d8-b8b6-86b647080420</errorID>
      <errorWord>性</errorWord>
      <group>L1_Word</group>
      <groupName>字词问题</groupName>
      <ability>L2_Typo</ability>
      <abilityName>字词错误</abilityName>
      <candidateList>
        <item>性和</item>
      </candidateList>
      <explain/>
      <paraID>7F6B5AF8</paraID>
      <start>42</start>
      <end>43</end>
      <status>unmodified</status>
      <modifiedWord/>
      <trackRevisions>false</trackRevisions>
    </reviewItem>
    <reviewItem>
      <errorID>dc5583f9-5895-439a-ae28-c78c96c745fd</errorID>
      <errorWord>需具备</errorWord>
      <group>L1_Word</group>
      <groupName>字词问题</groupName>
      <ability>L2_Typo</ability>
      <abilityName>字词错误</abilityName>
      <candidateList>
        <item>须具备</item>
      </candidateList>
      <explain/>
      <paraID>5F28AAF9</paraID>
      <start>26</start>
      <end>29</end>
      <status>unmodified</status>
      <modifiedWord/>
      <trackRevisions>false</trackRevisions>
    </reviewItem>
    <reviewItem>
      <errorID>076bb4c6-f05a-406c-ad97-6b0602158d1d</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2E5CAC5C</paraID>
      <start>2</start>
      <end>5</end>
      <status>unmodified</status>
      <modifiedWord/>
      <trackRevisions>false</trackRevisions>
    </reviewItem>
    <reviewItem>
      <errorID>8fe273cd-351d-41a8-a101-c6fd211e9fb4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34F4A38E</paraID>
      <start>2</start>
      <end>5</end>
      <status>unmodified</status>
      <modifiedWord/>
      <trackRevisions>false</trackRevisions>
    </reviewItem>
    <reviewItem>
      <errorID>85be8a30-01c9-4bb6-ac3a-afa5df58c4f5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3B186CE7</paraID>
      <start>16</start>
      <end>19</end>
      <status>unmodified</status>
      <modifiedWord/>
      <trackRevisions>false</trackRevisions>
    </reviewItem>
    <reviewItem>
      <errorID>bb026bd3-bebf-4fa1-be0c-befab04b63c9</errorID>
      <errorWord>，</errorWord>
      <group>L1_Word</group>
      <groupName>字词问题</groupName>
      <ability>L2_Typo</ability>
      <abilityName>字词错误</abilityName>
      <candidateList>
        <item>，以</item>
      </candidateList>
      <explain/>
      <paraID>1004148A</paraID>
      <start>19</start>
      <end>20</end>
      <status>unmodified</status>
      <modifiedWord/>
      <trackRevisions>false</trackRevisions>
    </reviewItem>
    <reviewItem>
      <errorID>69614d61-7968-4364-b410-2f0a5c07863f</errorID>
      <errorWord>配置配置</errorWord>
      <group>L1_Word</group>
      <groupName>字词问题</groupName>
      <ability>L2_Typo</ability>
      <abilityName>字词错误</abilityName>
      <candidateList>
        <item>配置</item>
      </candidateList>
      <explain>〈动〉配备布置：～兵力。</explain>
      <paraID>1004148A</paraID>
      <start>83</start>
      <end>87</end>
      <status>unmodified</status>
      <modifiedWord/>
      <trackRevisions>false</trackRevisions>
    </reviewItem>
    <reviewItem>
      <errorID>600b495f-3cb2-464f-8a1a-86a32fb2bbd1</errorID>
      <errorWord>SQLserver</errorWord>
      <group>L1_English</group>
      <groupName>英文问题</groupName>
      <ability>L2_Other_Grammar</ability>
      <abilityName>其他语法问题</abilityName>
      <candidateList>
        <item>SQL Server</item>
      </candidateList>
      <explain>名词使用不当, 建议将SQLserver修改为SQL Server</explain>
      <paraID>124537F5</paraID>
      <start>60</start>
      <end>69</end>
      <status>unmodified</status>
      <modifiedWord/>
      <trackRevisions>false</trackRevisions>
    </reviewItem>
    <reviewItem>
      <errorID>82cb9a30-889b-4561-8880-05bcdebd596c</errorID>
      <errorWord>-</errorWord>
      <group>L1_Format</group>
      <groupName>格式问题</groupName>
      <ability>L2_HalfPunc_CN</ability>
      <abilityName/>
      <candidateList>
        <item>－</item>
      </candidateList>
      <explain>文本全半角错误。</explain>
      <paraID> C98CF9D</paraID>
      <start>20</start>
      <end>21</end>
      <status>unmodified</status>
      <modifiedWord/>
      <trackRevisions>false</trackRevisions>
    </reviewItem>
    <reviewItem>
      <errorID>8f300178-a79e-427a-9226-9c5f402fd199</errorID>
      <errorWord>-</errorWord>
      <group>L1_Format</group>
      <groupName>格式问题</groupName>
      <ability>L2_HalfPunc_CN</ability>
      <abilityName/>
      <candidateList>
        <item>－</item>
      </candidateList>
      <explain>文本全半角错误。</explain>
      <paraID>5BB80B40</paraID>
      <start>17</start>
      <end>18</end>
      <status>unmodified</status>
      <modifiedWord/>
      <trackRevisions>false</trackRevisions>
    </reviewItem>
    <reviewItem>
      <errorID>0377efe6-f002-4c04-b7d1-9dee6b8c00ff</errorID>
      <errorWord>日</errorWord>
      <group>L1_Word</group>
      <groupName>字词问题</groupName>
      <ability>L2_Typo</ability>
      <abilityName>字词错误</abilityName>
      <candidateList>
        <item>日起</item>
      </candidateList>
      <explain/>
      <paraID>32B3E864</paraID>
      <start>21</start>
      <end>22</end>
      <status>unmodified</status>
      <modifiedWord/>
      <trackRevisions>false</trackRevisions>
    </reviewItem>
    <reviewItem>
      <errorID>39afc3a4-dd52-43e3-9967-1f46bbecc2c1</errorID>
      <errorWord>月</errorWord>
      <group>L1_Word</group>
      <groupName>字词问题</groupName>
      <ability>L2_Typo</ability>
      <abilityName>字词错误</abilityName>
      <candidateList>
        <item>月内</item>
      </candidateList>
      <explain/>
      <paraID>32B3E864</paraID>
      <start>59</start>
      <end>60</end>
      <status>unmodified</status>
      <modifiedWord/>
      <trackRevisions>false</trackRevisions>
    </reviewItem>
    <reviewItem>
      <errorID>5c4ea43e-99e6-448f-b192-132a83338372</errorID>
      <errorWord>成</errorWord>
      <group>L1_Word</group>
      <groupName>字词问题</groupName>
      <ability>L2_Typo</ability>
      <abilityName>字词错误</abilityName>
      <candidateList>
        <item>成后</item>
      </candidateList>
      <explain/>
      <paraID>22C99FD9</paraID>
      <start>16</start>
      <end>17</end>
      <status>unmodified</status>
      <modifiedWord/>
      <trackRevisions>false</trackRevisions>
    </reviewItem>
    <reviewItem>
      <errorID>4dc4abfc-0c8a-4afb-8e6d-5f0fffcab96a</errorID>
      <errorWord>即时通讯</errorWord>
      <group>L1_Word</group>
      <groupName>字词问题</groupName>
      <ability>L2_Typo</ability>
      <abilityName>字词错误</abilityName>
      <candidateList>
        <item>即时通信</item>
      </candidateList>
      <explain/>
      <paraID>76D2996F</paraID>
      <start>18</start>
      <end>22</end>
      <status>unmodified</status>
      <modifiedWord/>
      <trackRevisions>false</trackRevisions>
    </reviewItem>
    <reviewItem>
      <errorID>f60b97eb-09fe-4819-b630-f35e292d52d0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4574CDC9</paraID>
      <start>0</start>
      <end>2</end>
      <status>unmodified</status>
      <modifiedWord/>
      <trackRevisions>false</trackRevisions>
    </reviewItem>
    <reviewItem>
      <errorID>20f97871-dca3-445d-ae63-58410740005c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3219436A</paraID>
      <start>13</start>
      <end>17</end>
      <status>unmodified</status>
      <modifiedWord/>
      <trackRevisions>false</trackRevisions>
    </reviewItem>
    <reviewItem>
      <errorID>70d09009-46f9-4c27-854d-22d2d2e82917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7E9CF043</paraID>
      <start>0</start>
      <end>2</end>
      <status>unmodified</status>
      <modifiedWord/>
      <trackRevisions>false</trackRevisions>
    </reviewItem>
    <reviewItem>
      <errorID>4026ec75-6ec9-457a-8166-9dce80f80582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63316B6F</paraID>
      <start>0</start>
      <end>2</end>
      <status>unmodified</status>
      <modifiedWord/>
      <trackRevisions>false</trackRevisions>
    </reviewItem>
    <reviewItem>
      <errorID>a05f2963-0bb7-4a01-8548-5c7a7c048bf4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73A9013C</paraID>
      <start>0</start>
      <end>2</end>
      <status>unmodified</status>
      <modifiedWord/>
      <trackRevisions>false</trackRevisions>
    </reviewItem>
    <reviewItem>
      <errorID>c28f339e-760d-4a93-9681-a0b93e41b9a1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38839EA7</paraID>
      <start>0</start>
      <end>3</end>
      <status>unmodified</status>
      <modifiedWord/>
      <trackRevisions>false</trackRevisions>
    </reviewItem>
    <reviewItem>
      <errorID>a4e6e973-80d7-4ac3-b740-7ae8e4a2b4bf</errorID>
      <errorWord>其它</errorWord>
      <group>L1_Word</group>
      <groupName>字词问题</groupName>
      <ability>L2_Alias</ability>
      <abilityName>也作/曾用词</abilityName>
      <candidateList>
        <item>其他</item>
      </candidateList>
      <explain>词汇[其它]为不规范表述或旧称，其规范书面表述为[其他]。</explain>
      <paraID>2D7DD94C</paraID>
      <start>3</start>
      <end>5</end>
      <status>unmodified</status>
      <modifiedWord/>
      <trackRevisions>false</trackRevisions>
    </reviewItem>
    <reviewItem>
      <errorID>ae2d5e88-45af-4c66-8e8a-9db14c9e0bd6</errorID>
      <errorWord>其它</errorWord>
      <group>L1_Word</group>
      <groupName>字词问题</groupName>
      <ability>L2_Alias</ability>
      <abilityName>也作/曾用词</abilityName>
      <candidateList>
        <item>其他</item>
      </candidateList>
      <explain>词汇[其它]为不规范表述或旧称，其规范书面表述为[其他]。</explain>
      <paraID>2D7DD94C</paraID>
      <start>27</start>
      <end>29</end>
      <status>unmodified</status>
      <modifiedWord/>
      <trackRevisions>false</trackRevisions>
    </reviewItem>
    <reviewItem>
      <errorID>a709782e-6e5e-4156-93ed-cba937f03509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45BC1A96</paraID>
      <start>0</start>
      <end>3</end>
      <status>unmodified</status>
      <modifiedWord/>
      <trackRevisions>false</trackRevisions>
    </reviewItem>
    <reviewItem>
      <errorID>e2c31aa9-7f92-4a05-9ac4-bf8fda1546da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CA372A</paraID>
      <start>62</start>
      <end>64</end>
      <status>unmodified</status>
      <modifiedWord/>
      <trackRevisions>false</trackRevisions>
    </reviewItem>
    <reviewItem>
      <errorID>9acd2f59-1d5b-4e16-9ef6-b5cd39957192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319AA148</paraID>
      <start>0</start>
      <end>2</end>
      <status>unmodified</status>
      <modifiedWord/>
      <trackRevisions>false</trackRevisions>
    </reviewItem>
    <reviewItem>
      <errorID>61220dab-6fa4-46d8-9c3e-70854a4e7add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C3B4AE1</paraID>
      <start>0</start>
      <end>2</end>
      <status>unmodified</status>
      <modifiedWord/>
      <trackRevisions>false</trackRevisions>
    </reviewItem>
    <reviewItem>
      <errorID>10e6dced-61c3-4faa-b5e8-e4fc68f3b75c</errorID>
      <errorWord>，</errorWord>
      <group>L1_Word</group>
      <groupName>字词问题</groupName>
      <ability>L2_Typo</ability>
      <abilityName>字词错误</abilityName>
      <candidateList>
        <item>，并</item>
      </candidateList>
      <explain/>
      <paraID> C3B4AE1</paraID>
      <start>45</start>
      <end>46</end>
      <status>unmodified</status>
      <modifiedWord/>
      <trackRevisions>false</trackRevisions>
    </reviewItem>
    <reviewItem>
      <errorID>f6f6636c-1e32-468f-83d1-a773883a9e59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53F0A5F3</paraID>
      <start>0</start>
      <end>2</end>
      <status>unmodified</status>
      <modifiedWord/>
      <trackRevisions>false</trackRevisions>
    </reviewItem>
    <reviewItem>
      <errorID>c77e7368-8261-49d2-ad1d-0360bd28d6ab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4E8C71E</paraID>
      <start>0</start>
      <end>2</end>
      <status>unmodified</status>
      <modifiedWord/>
      <trackRevisions>false</trackRevisions>
    </reviewItem>
    <reviewItem>
      <errorID>e5048f53-c0cf-43e3-a727-eeb030c397a7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7A82AB3B</paraID>
      <start>0</start>
      <end>2</end>
      <status>unmodified</status>
      <modifiedWord/>
      <trackRevisions>false</trackRevisions>
    </reviewItem>
    <reviewItem>
      <errorID>054daeee-7aa8-42b3-ad5d-314cd66232f0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536B30F0</paraID>
      <start>0</start>
      <end>2</end>
      <status>unmodified</status>
      <modifiedWord/>
      <trackRevisions>false</trackRevisions>
    </reviewItem>
    <reviewItem>
      <errorID>0dac9c5f-723b-4377-a2bd-2567e2c7d17b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3CA2C188</paraID>
      <start>0</start>
      <end>2</end>
      <status>unmodified</status>
      <modifiedWord/>
      <trackRevisions>false</trackRevisions>
    </reviewItem>
    <reviewItem>
      <errorID>dc6b150e-b685-4e74-9450-ad9aa878d1aa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63D6C910</paraID>
      <start>0</start>
      <end>2</end>
      <status>unmodified</status>
      <modifiedWord/>
      <trackRevisions>false</trackRevisions>
    </reviewItem>
    <reviewItem>
      <errorID>e34d8a55-2822-4a3c-a656-d22e4b4caf8f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64B13527</paraID>
      <start>0</start>
      <end>2</end>
      <status>unmodified</status>
      <modifiedWord/>
      <trackRevisions>false</trackRevisions>
    </reviewItem>
    <reviewItem>
      <errorID>597742f3-5653-4e2c-8213-e745a978874f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3A7B09D8</paraID>
      <start>82</start>
      <end>85</end>
      <status>unmodified</status>
      <modifiedWord/>
      <trackRevisions>false</trackRevisions>
    </reviewItem>
    <reviewItem>
      <errorID>97b1495d-4d94-4646-a00e-00fe0616ab12</errorID>
      <errorWord>：。</errorWord>
      <group>L1_Punc</group>
      <groupName>标点问题</groupName>
      <ability>L2_Punc_CN</ability>
      <abilityName/>
      <candidateList>
        <item>：</item>
      </candidateList>
      <explain/>
      <paraID>7E1679C9</paraID>
      <start>16</start>
      <end>18</end>
      <status>unmodified</status>
      <modifiedWord/>
      <trackRevisions>false</trackRevisions>
    </reviewItem>
    <reviewItem>
      <errorID>65d9be30-048d-47bd-80e4-2161019b4d9c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662FC374</paraID>
      <start>0</start>
      <end>2</end>
      <status>unmodified</status>
      <modifiedWord/>
      <trackRevisions>false</trackRevisions>
    </reviewItem>
    <reviewItem>
      <errorID>fee7b211-5e53-48dc-ad0a-b70755a184ea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3DFBC608</paraID>
      <start>0</start>
      <end>2</end>
      <status>unmodified</status>
      <modifiedWord/>
      <trackRevisions>false</trackRevisions>
    </reviewItem>
    <reviewItem>
      <errorID>f7aa41a4-da90-41d2-a0b7-305290863209</errorID>
      <errorWord>、</errorWord>
      <group>L1_Punc</group>
      <groupName>标点问题</groupName>
      <ability>L2_Punc_CN</ability>
      <abilityName/>
      <candidateList>
        <item>.</item>
      </candidateList>
      <explain/>
      <paraID>233C50A3</paraID>
      <start>1</start>
      <end>2</end>
      <status>unmodified</status>
      <modifiedWord/>
      <trackRevisions>false</trackRevisions>
    </reviewItem>
    <reviewItem>
      <errorID>0bfff13a-7b7c-4248-a0d1-04722911f1e9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30D471EB</paraID>
      <start>0</start>
      <end>2</end>
      <status>unmodified</status>
      <modifiedWord/>
      <trackRevisions>false</trackRevisions>
    </reviewItem>
    <reviewItem>
      <errorID>a65de6bf-d4c3-441c-9760-448bd8c71049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4FE8D64E</paraID>
      <start>0</start>
      <end>2</end>
      <status>unmodified</status>
      <modifiedWord/>
      <trackRevisions>false</trackRevisions>
    </reviewItem>
    <reviewItem>
      <errorID>8c5d04e5-5a88-46bf-8437-6319e22a3302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2CEB4492</paraID>
      <start>0</start>
      <end>2</end>
      <status>unmodified</status>
      <modifiedWord/>
      <trackRevisions>false</trackRevisions>
    </reviewItem>
    <reviewItem>
      <errorID>4a658e5f-3115-4382-8c08-d11e41c0553d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5FAC54DE</paraID>
      <start>0</start>
      <end>2</end>
      <status>unmodified</status>
      <modifiedWord/>
      <trackRevisions>false</trackRevisions>
    </reviewItem>
    <reviewItem>
      <errorID>7854ef37-571f-44c6-87f7-b6bb5af7934c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7CF37554</paraID>
      <start>0</start>
      <end>2</end>
      <status>unmodified</status>
      <modifiedWord/>
      <trackRevisions>false</trackRevisions>
    </reviewItem>
    <reviewItem>
      <errorID>8489da24-3422-4c86-b5fe-c0cc44e85b25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6BDD2863</paraID>
      <start>0</start>
      <end>2</end>
      <status>unmodified</status>
      <modifiedWord/>
      <trackRevisions>false</trackRevisions>
    </reviewItem>
    <reviewItem>
      <errorID>da8a6a10-f496-4224-99b8-4b7df1a2fd4e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78A8EC3E</paraID>
      <start>0</start>
      <end>2</end>
      <status>unmodified</status>
      <modifiedWord/>
      <trackRevisions>false</trackRevisions>
    </reviewItem>
    <reviewItem>
      <errorID>5aaa8d54-e9ea-4360-a8fc-3d1ff82cd1b8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8FE0B7C</paraID>
      <start>0</start>
      <end>2</end>
      <status>unmodified</status>
      <modifiedWord/>
      <trackRevisions>false</trackRevisions>
    </reviewItem>
    <reviewItem>
      <errorID>522c59d1-5c96-4415-9abe-7590cd18bf4b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D854FBE</paraID>
      <start>0</start>
      <end>2</end>
      <status>unmodified</status>
      <modifiedWord/>
      <trackRevisions>false</trackRevisions>
    </reviewItem>
    <reviewItem>
      <errorID>25ab3d5c-3037-4429-8207-ed0d3b220601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28AB6E3D</paraID>
      <start>0</start>
      <end>2</end>
      <status>unmodified</status>
      <modifiedWord/>
      <trackRevisions>false</trackRevisions>
    </reviewItem>
    <reviewItem>
      <errorID>fc3e8bf1-bc7d-4670-9b45-89ad2574474e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77E280C</paraID>
      <start>0</start>
      <end>2</end>
      <status>unmodified</status>
      <modifiedWord/>
      <trackRevisions>false</trackRevisions>
    </reviewItem>
    <reviewItem>
      <errorID>bcf59e91-52b4-4d3b-81f1-e1ff0d174a29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7D690E1A</paraID>
      <start>0</start>
      <end>2</end>
      <status>unmodified</status>
      <modifiedWord/>
      <trackRevisions>false</trackRevisions>
    </reviewItem>
    <reviewItem>
      <errorID>23545e7c-cd95-41e7-b151-c980afa5c076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486F5821</paraID>
      <start>0</start>
      <end>2</end>
      <status>unmodified</status>
      <modifiedWord/>
      <trackRevisions>false</trackRevisions>
    </reviewItem>
    <reviewItem>
      <errorID>4040be9a-b69f-4150-9a3f-c6402a9362dd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3419195D</paraID>
      <start>0</start>
      <end>2</end>
      <status>unmodified</status>
      <modifiedWord/>
      <trackRevisions>false</trackRevisions>
    </reviewItem>
    <reviewItem>
      <errorID>bc16a729-ad83-4b91-b70c-b9b818825bdc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50C7A343</paraID>
      <start>0</start>
      <end>2</end>
      <status>unmodified</status>
      <modifiedWord/>
      <trackRevisions>false</trackRevisions>
    </reviewItem>
    <reviewItem>
      <errorID>3816046d-d354-4a20-a5ac-290369a8fa21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30D698B</paraID>
      <start>0</start>
      <end>2</end>
      <status>unmodified</status>
      <modifiedWord/>
      <trackRevisions>false</trackRevisions>
    </reviewItem>
    <reviewItem>
      <errorID>7baa7b18-ff13-4d74-b9c4-ee8beafc89f1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4775E924</paraID>
      <start>0</start>
      <end>2</end>
      <status>unmodified</status>
      <modifiedWord/>
      <trackRevisions>false</trackRevisions>
    </reviewItem>
    <reviewItem>
      <errorID>acba613e-5e58-48e5-be5e-c754882830ae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3D7DAA07</paraID>
      <start>0</start>
      <end>2</end>
      <status>unmodified</status>
      <modifiedWord/>
      <trackRevisions>false</trackRevisions>
    </reviewItem>
    <reviewItem>
      <errorID>caa96df9-a27a-477e-935e-69e801d7d972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23DAE412</paraID>
      <start>0</start>
      <end>2</end>
      <status>unmodified</status>
      <modifiedWord/>
      <trackRevisions>false</trackRevisions>
    </reviewItem>
    <reviewItem>
      <errorID>fc3992ce-3881-4729-895b-1882218d1cde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43F9488F</paraID>
      <start>0</start>
      <end>2</end>
      <status>unmodified</status>
      <modifiedWord/>
      <trackRevisions>false</trackRevisions>
    </reviewItem>
    <reviewItem>
      <errorID>a969e1a5-c5bf-4e60-b040-8a5eac241ad4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1E8CC2F1</paraID>
      <start>0</start>
      <end>2</end>
      <status>unmodified</status>
      <modifiedWord/>
      <trackRevisions>false</trackRevisions>
    </reviewItem>
    <reviewItem>
      <errorID>ecd7655e-1979-4b3a-a3b8-a990748ae845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3CB60944</paraID>
      <start>0</start>
      <end>2</end>
      <status>unmodified</status>
      <modifiedWord/>
      <trackRevisions>false</trackRevisions>
    </reviewItem>
    <reviewItem>
      <errorID>0ab8c6af-0a87-4fda-bd77-7f3be7f5fcf2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15A08B65</paraID>
      <start>0</start>
      <end>2</end>
      <status>unmodified</status>
      <modifiedWord/>
      <trackRevisions>false</trackRevisions>
    </reviewItem>
    <reviewItem>
      <errorID>fb1f2bbb-88e5-4653-afd0-519741341ecc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4B10716A</paraID>
      <start>0</start>
      <end>2</end>
      <status>unmodified</status>
      <modifiedWord/>
      <trackRevisions>false</trackRevisions>
    </reviewItem>
    <reviewItem>
      <errorID>0deec503-ed4b-4696-94fa-cfb09b38f1fa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50DBD389</paraID>
      <start>0</start>
      <end>2</end>
      <status>unmodified</status>
      <modifiedWord/>
      <trackRevisions>false</trackRevisions>
    </reviewItem>
    <reviewItem>
      <errorID>ef813dd5-c367-4712-ac9c-ce239a25d75e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1C4F1B6B</paraID>
      <start>0</start>
      <end>2</end>
      <status>unmodified</status>
      <modifiedWord/>
      <trackRevisions>false</trackRevisions>
    </reviewItem>
    <reviewItem>
      <errorID>f99f64df-eda8-4efc-929a-2335c706d28b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21DB99E3</paraID>
      <start>0</start>
      <end>2</end>
      <status>unmodified</status>
      <modifiedWord/>
      <trackRevisions>false</trackRevisions>
    </reviewItem>
    <reviewItem>
      <errorID>f68dc940-4ffc-41a8-8a04-108bc04285f9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A344C50</paraID>
      <start>0</start>
      <end>2</end>
      <status>unmodified</status>
      <modifiedWord/>
      <trackRevisions>false</trackRevisions>
    </reviewItem>
    <reviewItem>
      <errorID>88234201-b2ee-4726-851a-a39ca0e514ec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37C738A6</paraID>
      <start>0</start>
      <end>2</end>
      <status>unmodified</status>
      <modifiedWord/>
      <trackRevisions>false</trackRevisions>
    </reviewItem>
    <reviewItem>
      <errorID>27ea930f-b3b4-4d0e-b446-551c244d86c2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2E66BA97</paraID>
      <start>0</start>
      <end>2</end>
      <status>unmodified</status>
      <modifiedWord/>
      <trackRevisions>false</trackRevisions>
    </reviewItem>
    <reviewItem>
      <errorID>7418e3b3-8e84-4d2b-b4b5-88552d441ba2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1C29476F</paraID>
      <start>0</start>
      <end>2</end>
      <status>unmodified</status>
      <modifiedWord/>
      <trackRevisions>false</trackRevisions>
    </reviewItem>
    <reviewItem>
      <errorID>824f3e01-637d-4eb1-88bd-5c6089ace979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44323A25</paraID>
      <start>0</start>
      <end>2</end>
      <status>unmodified</status>
      <modifiedWord/>
      <trackRevisions>false</trackRevisions>
    </reviewItem>
    <reviewItem>
      <errorID>b329a359-6ec1-44de-b6d0-03dc7b2b9459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49C29D28</paraID>
      <start>0</start>
      <end>2</end>
      <status>unmodified</status>
      <modifiedWord/>
      <trackRevisions>false</trackRevisions>
    </reviewItem>
    <reviewItem>
      <errorID>7a60baec-c3f6-407e-a333-144d68a67f8f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66C01866</paraID>
      <start>0</start>
      <end>2</end>
      <status>unmodified</status>
      <modifiedWord/>
      <trackRevisions>false</trackRevisions>
    </reviewItem>
    <reviewItem>
      <errorID>3d6dc17d-18a1-491d-8554-17c209cfb616</errorID>
      <errorWord>防止并不能避免</errorWord>
      <group>L1_Grammar</group>
      <groupName>语法问题</groupName>
      <ability>L2_Grammar</ability>
      <abilityName>语法错误</abilityName>
      <candidateList>
        <item>防止并不能</item>
      </candidateList>
      <explain/>
      <paraID>66C01866</paraID>
      <start>62</start>
      <end>69</end>
      <status>unmodified</status>
      <modifiedWord/>
      <trackRevisions>false</trackRevisions>
    </reviewItem>
    <reviewItem>
      <errorID>55968686-24c9-4b1a-8d77-5a67af00ca46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2CA00959</paraID>
      <start>0</start>
      <end>2</end>
      <status>unmodified</status>
      <modifiedWord/>
      <trackRevisions>false</trackRevisions>
    </reviewItem>
    <reviewItem>
      <errorID>fac7ba29-6352-4318-86ee-6e065b7b4f5d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3138D711</paraID>
      <start>0</start>
      <end>2</end>
      <status>unmodified</status>
      <modifiedWord/>
      <trackRevisions>false</trackRevisions>
    </reviewItem>
    <reviewItem>
      <errorID>817d91d5-a162-4acd-ade8-56bee6e42012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1D36CCD5</paraID>
      <start>0</start>
      <end>2</end>
      <status>unmodified</status>
      <modifiedWord/>
      <trackRevisions>false</trackRevisions>
    </reviewItem>
    <reviewItem>
      <errorID>ee69c1a9-0052-4311-a7dc-7556319ac9c2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693D97BB</paraID>
      <start>0</start>
      <end>2</end>
      <status>unmodified</status>
      <modifiedWord/>
      <trackRevisions>false</trackRevisions>
    </reviewItem>
    <reviewItem>
      <errorID>219348b8-05ec-43dc-9549-2df539535af7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377F6469</paraID>
      <start>0</start>
      <end>2</end>
      <status>unmodified</status>
      <modifiedWord/>
      <trackRevisions>false</trackRevisions>
    </reviewItem>
    <reviewItem>
      <errorID>e23c991e-f93c-4f71-ada1-2a58d6400ef5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256A1171</paraID>
      <start>0</start>
      <end>2</end>
      <status>unmodified</status>
      <modifiedWord/>
      <trackRevisions>false</trackRevisions>
    </reviewItem>
    <reviewItem>
      <errorID>1e15db93-ab9d-49d1-a854-65b2c03e22f5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5CCA17FA</paraID>
      <start>0</start>
      <end>2</end>
      <status>unmodified</status>
      <modifiedWord/>
      <trackRevisions>false</trackRevisions>
    </reviewItem>
    <reviewItem>
      <errorID>b8cef135-469c-4a3d-8152-66d9a9db73b7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139A2090</paraID>
      <start>0</start>
      <end>2</end>
      <status>unmodified</status>
      <modifiedWord/>
      <trackRevisions>false</trackRevisions>
    </reviewItem>
    <reviewItem>
      <errorID>96feb5b8-c1fc-40ab-9651-88a9d9d32f1f</errorID>
      <errorWord>送达至</errorWord>
      <group>L1_Word</group>
      <groupName>字词问题</groupName>
      <ability>L2_Typo</ability>
      <abilityName>字词错误</abilityName>
      <candidateList>
        <item>送达</item>
      </candidateList>
      <explain/>
      <paraID>139A2090</paraID>
      <start>56</start>
      <end>59</end>
      <status>unmodified</status>
      <modifiedWord/>
      <trackRevisions>false</trackRevisions>
    </reviewItem>
    <reviewItem>
      <errorID>bd9c8de0-0d61-4e54-92e0-4a2320cb29da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67E95CD6</paraID>
      <start>0</start>
      <end>2</end>
      <status>unmodified</status>
      <modifiedWord/>
      <trackRevisions>false</trackRevisions>
    </reviewItem>
    <reviewItem>
      <errorID>34c91188-a17c-493e-a204-6c1bc636ee87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3288D33F</paraID>
      <start>0</start>
      <end>2</end>
      <status>unmodified</status>
      <modifiedWord/>
      <trackRevisions>false</trackRevisions>
    </reviewItem>
    <reviewItem>
      <errorID>ae143367-7867-4185-ac47-7cde370f3c26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450D9D50</paraID>
      <start>0</start>
      <end>2</end>
      <status>unmodified</status>
      <modifiedWord/>
      <trackRevisions>false</trackRevisions>
    </reviewItem>
    <reviewItem>
      <errorID>55226252-2052-4ea7-af9b-a40dfd813043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569B349C</paraID>
      <start>0</start>
      <end>2</end>
      <status>unmodified</status>
      <modifiedWord/>
      <trackRevisions>false</trackRevisions>
    </reviewItem>
    <reviewItem>
      <errorID>f5c38ff9-df35-4bb6-aafd-2eb59bec5037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3C81690E</paraID>
      <start>0</start>
      <end>2</end>
      <status>unmodified</status>
      <modifiedWord/>
      <trackRevisions>false</trackRevisions>
    </reviewItem>
    <reviewItem>
      <errorID>5803871c-7459-40dd-8bc8-d1204078b0c4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1D505B1C</paraID>
      <start>0</start>
      <end>2</end>
      <status>unmodified</status>
      <modifiedWord/>
      <trackRevisions>false</trackRevisions>
    </reviewItem>
    <reviewItem>
      <errorID>17db69d3-fb7f-41e1-b671-63eb8e5c0831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154C7AF</paraID>
      <start>0</start>
      <end>2</end>
      <status>unmodified</status>
      <modifiedWord/>
      <trackRevisions>false</trackRevisions>
    </reviewItem>
    <reviewItem>
      <errorID>5e2f5091-ac39-4cd9-9384-099a40466fce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1C6B573F</paraID>
      <start>0</start>
      <end>2</end>
      <status>unmodified</status>
      <modifiedWord/>
      <trackRevisions>false</trackRevisions>
    </reviewItem>
    <reviewItem>
      <errorID>6ef3afe2-16ff-490c-a0a4-eb3ea2931595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2627485E</paraID>
      <start>0</start>
      <end>2</end>
      <status>unmodified</status>
      <modifiedWord/>
      <trackRevisions>false</trackRevisions>
    </reviewItem>
    <reviewItem>
      <errorID>dd24f441-1f3c-49e7-bdad-1a92a0ee51fe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18D8B276</paraID>
      <start>0</start>
      <end>2</end>
      <status>unmodified</status>
      <modifiedWord/>
      <trackRevisions>false</trackRevisions>
    </reviewItem>
    <reviewItem>
      <errorID>270d1ede-1509-4047-b61b-1250655f025a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2CFCE71</paraID>
      <start>0</start>
      <end>2</end>
      <status>unmodified</status>
      <modifiedWord/>
      <trackRevisions>false</trackRevisions>
    </reviewItem>
    <reviewItem>
      <errorID>2a23912f-0d5c-4188-b2dd-2a58f0409a95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4CE910C</paraID>
      <start>0</start>
      <end>2</end>
      <status>unmodified</status>
      <modifiedWord/>
      <trackRevisions>false</trackRevisions>
    </reviewItem>
    <reviewItem>
      <errorID>edf7d7d3-926b-47a4-afcc-8529b2a92a3b</errorID>
      <errorWord>二位</errorWord>
      <group>L1_Word</group>
      <groupName>字词问题</groupName>
      <ability>L2_Typo</ability>
      <abilityName>字词错误</abilityName>
      <candidateList>
        <item>两位</item>
      </candidateList>
      <explain/>
      <paraID> 4CE910C</paraID>
      <start>78</start>
      <end>80</end>
      <status>unmodified</status>
      <modifiedWord/>
      <trackRevisions>false</trackRevisions>
    </reviewItem>
    <reviewItem>
      <errorID>08b59a84-6663-47e5-8d62-95237c674a8a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46558515</paraID>
      <start>0</start>
      <end>2</end>
      <status>unmodified</status>
      <modifiedWord/>
      <trackRevisions>false</trackRevisions>
    </reviewItem>
    <reviewItem>
      <errorID>c6ea5a38-4c90-4783-b5e4-0fdd9e0219f7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301b266f-59e0-41ea-9685-a8a9a3cbcef3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7CA0B39D</paraID>
      <start>0</start>
      <end>2</end>
      <status>unmodified</status>
      <modifiedWord/>
      <trackRevisions>false</trackRevisions>
    </reviewItem>
    <reviewItem>
      <errorID>d36d7cea-6c96-493f-aec0-161f8d4aad65</errorID>
      <errorWord>&lt;</errorWord>
      <group>L1_Format</group>
      <groupName>格式问题</groupName>
      <ability>L2_HalfPunc_CN</ability>
      <abilityName/>
      <candidateList>
        <item>〈</item>
      </candidateList>
      <explain>文本全半角错误。</explain>
      <paraID>54DA7DE9</paraID>
      <start>51</start>
      <end>52</end>
      <status>unmodified</status>
      <modifiedWord/>
      <trackRevisions>false</trackRevisions>
    </reviewItem>
    <reviewItem>
      <errorID>c4f3a6f1-8da9-4c63-ac25-2f61ba091208</errorID>
      <errorWord>&lt;</errorWord>
      <group>L1_Format</group>
      <groupName>格式问题</groupName>
      <ability>L2_HalfPunc_CN</ability>
      <abilityName/>
      <candidateList>
        <item>〈</item>
      </candidateList>
      <explain>文本全半角错误。</explain>
      <paraID>23545273</paraID>
      <start>51</start>
      <end>52</end>
      <status>unmodified</status>
      <modifiedWord/>
      <trackRevisions>false</trackRevisions>
    </reviewItem>
    <reviewItem>
      <errorID>575a742f-fdc1-45cc-bbec-4ada72839001</errorID>
      <errorWord>&lt;</errorWord>
      <group>L1_Format</group>
      <groupName>格式问题</groupName>
      <ability>L2_HalfPunc_CN</ability>
      <abilityName/>
      <candidateList>
        <item>〈</item>
      </candidateList>
      <explain>文本全半角错误。</explain>
      <paraID>181A9638</paraID>
      <start>36</start>
      <end>37</end>
      <status>unmodified</status>
      <modifiedWord/>
      <trackRevisions>false</trackRevisions>
    </reviewItem>
    <reviewItem>
      <errorID>cecb9777-d51b-4397-9619-bf89dcadd847</errorID>
      <errorWord>、以及</errorWord>
      <group>L1_Punc</group>
      <groupName>标点问题</groupName>
      <ability>L2_Punc_CN</ability>
      <abilityName/>
      <candidateList>
        <item>，以及</item>
      </candidateList>
      <explain>连接词前后不宜使用顿号，建议使用逗号。</explain>
      <paraID> A7663D4</paraID>
      <start>36</start>
      <end>39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D5DEEC5-CEDA-4C0C-BF3A-BEBCC0634186}"/>
</file>

<file path=customXml/itemProps2.xml><?xml version="1.0" encoding="utf-8"?>
<ds:datastoreItem xmlns:ds="http://schemas.openxmlformats.org/officeDocument/2006/customXml" ds:itemID="{8110A4A0-C56C-474B-A62A-4F6B1AF2FDC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陆宇</cp:lastModifiedBy>
  <cp:revision>7</cp:revision>
  <dcterms:created xsi:type="dcterms:W3CDTF">2026-05-15T08:30:00Z</dcterms:created>
  <dcterms:modified xsi:type="dcterms:W3CDTF">2026-05-22T08:36:08Z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5C790C483BFD4AAB8031FB9DCF6BD100_13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1730686019</vt:lpwstr>
  </property>
  <property fmtid="{D5CDD505-2E9C-101B-9397-08002B2CF9AE}" pid="8" name="KSOTemplateDocerSaveRecord">
    <vt:lpwstr>eyJoZGlkIjoiZmNhYzAxNGYzMDUwY2JlOTYzOGM0MzM4ZmNiOTZjODUiLCJ1c2VySWQiOiIxMjE3NzU0MzE5In0=</vt:lpwstr>
  </property>
</Properties>
</file>