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spacing w:before="4" w:line="360" w:lineRule="auto"/>
        <w:rPr>
          <w:rFonts w:ascii="宋体" w:hAnsi="宋体" w:eastAsia="宋体"/>
          <w:sz w:val="17"/>
          <w:szCs w:val="17"/>
        </w:rPr>
      </w:pPr>
      <w:r>
        <w:rPr>
          <w:rFonts w:ascii="宋体" w:hAnsi="宋体" w:eastAsia="宋体"/>
          <w:sz w:val="17"/>
          <w:szCs w:val="17"/>
        </w:rPr>
      </w:r>
      <w:r/>
    </w:p>
    <w:p>
      <w:pPr>
        <w:pStyle w:val="932"/>
        <w:jc w:val="center"/>
        <w:spacing w:before="800" w:line="360" w:lineRule="auto"/>
        <w:rPr>
          <w:rFonts w:ascii="宋体" w:hAnsi="宋体" w:eastAsia="宋体"/>
          <w:sz w:val="36"/>
          <w:szCs w:val="36"/>
          <w:lang w:eastAsia="zh-CN"/>
        </w:rPr>
      </w:pPr>
      <w:r>
        <w:rPr>
          <w:rFonts w:hint="eastAsia" w:ascii="宋体" w:hAnsi="宋体" w:eastAsia="宋体"/>
          <w:sz w:val="76"/>
          <w:szCs w:val="76"/>
          <w:lang w:eastAsia="zh-CN"/>
        </w:rPr>
        <w:t xml:space="preserve">公开招标文件</w:t>
        <w:br w:type="textWrapping" w:clear="all"/>
        <w:br w:type="textWrapping" w:clear="all"/>
      </w:r>
      <w:r>
        <w:rPr>
          <w:rFonts w:ascii="宋体" w:hAnsi="宋体" w:eastAsia="宋体"/>
          <w:sz w:val="36"/>
          <w:szCs w:val="36"/>
          <w:lang w:eastAsia="zh-CN"/>
        </w:rPr>
      </w:r>
      <w:r/>
    </w:p>
    <w:p>
      <w:pPr>
        <w:pStyle w:val="932"/>
        <w:ind w:firstLine="720"/>
        <w:spacing w:before="800" w:line="360" w:lineRule="auto"/>
        <w:rPr>
          <w:rFonts w:ascii="宋体" w:hAnsi="宋体" w:eastAsia="宋体"/>
          <w:sz w:val="36"/>
          <w:szCs w:val="36"/>
          <w:lang w:eastAsia="zh-CN"/>
        </w:rPr>
      </w:pPr>
      <w:r>
        <w:rPr>
          <w:rFonts w:hint="eastAsia" w:ascii="宋体" w:hAnsi="宋体" w:eastAsia="宋体"/>
          <w:sz w:val="36"/>
          <w:szCs w:val="36"/>
          <w:lang w:eastAsia="zh-CN"/>
        </w:rPr>
        <w:t xml:space="preserve">项目编号</w:t>
      </w:r>
      <w:r>
        <w:rPr>
          <w:rFonts w:ascii="宋体" w:hAnsi="宋体" w:eastAsia="宋体"/>
          <w:sz w:val="36"/>
          <w:szCs w:val="36"/>
          <w:lang w:eastAsia="zh-CN"/>
        </w:rPr>
        <w:t xml:space="preserve">：</w:t>
      </w:r>
      <w:r>
        <w:rPr>
          <w:rFonts w:ascii="宋体" w:hAnsi="宋体" w:eastAsia="宋体"/>
          <w:sz w:val="36"/>
          <w:szCs w:val="36"/>
          <w:lang w:eastAsia="zh-CN"/>
        </w:rPr>
        <w:t xml:space="preserve">JSZC-320118-NJGY-G2026-0002</w:t>
      </w:r>
      <w:r>
        <w:rPr>
          <w:rFonts w:ascii="宋体" w:hAnsi="宋体" w:eastAsia="宋体"/>
          <w:sz w:val="36"/>
          <w:szCs w:val="36"/>
          <w:lang w:eastAsia="zh-CN"/>
        </w:rPr>
      </w:r>
      <w:r/>
    </w:p>
    <w:p>
      <w:pPr>
        <w:pStyle w:val="932"/>
        <w:ind w:left="2460" w:hanging="1800"/>
        <w:jc w:val="both"/>
        <w:spacing w:before="13" w:line="360" w:lineRule="auto"/>
        <w:rPr>
          <w:rFonts w:ascii="宋体" w:hAnsi="宋体" w:eastAsia="宋体"/>
          <w:sz w:val="36"/>
          <w:szCs w:val="36"/>
          <w:lang w:eastAsia="zh-CN"/>
        </w:rPr>
      </w:pPr>
      <w:r>
        <w:rPr>
          <w:rFonts w:hint="eastAsia" w:ascii="宋体" w:hAnsi="宋体" w:eastAsia="宋体"/>
          <w:sz w:val="36"/>
          <w:szCs w:val="36"/>
          <w:lang w:eastAsia="zh-CN"/>
        </w:rPr>
        <w:t xml:space="preserve">项目名称</w:t>
      </w:r>
      <w:r>
        <w:rPr>
          <w:rFonts w:ascii="宋体" w:hAnsi="宋体" w:eastAsia="宋体"/>
          <w:sz w:val="36"/>
          <w:szCs w:val="36"/>
          <w:lang w:eastAsia="zh-CN"/>
        </w:rPr>
        <w:t xml:space="preserve">：</w:t>
      </w:r>
      <w:r>
        <w:rPr>
          <w:rFonts w:hint="eastAsia" w:ascii="宋体" w:hAnsi="宋体" w:eastAsia="宋体"/>
          <w:sz w:val="36"/>
          <w:szCs w:val="36"/>
          <w:lang w:eastAsia="zh-CN"/>
        </w:rPr>
        <w:t xml:space="preserve">2026</w:t>
      </w:r>
      <w:r>
        <w:rPr>
          <w:rFonts w:hint="eastAsia" w:ascii="宋体" w:hAnsi="宋体" w:eastAsia="宋体" w:cs="微软雅黑"/>
          <w:sz w:val="36"/>
          <w:szCs w:val="36"/>
          <w:lang w:eastAsia="zh-CN"/>
        </w:rPr>
        <w:t xml:space="preserve">年度道路交通事故车辆清拖和车辆场地保管租赁服务项目</w:t>
      </w:r>
      <w:r>
        <w:rPr>
          <w:rFonts w:ascii="宋体" w:hAnsi="宋体" w:eastAsia="宋体"/>
          <w:sz w:val="36"/>
          <w:szCs w:val="36"/>
          <w:lang w:eastAsia="zh-CN"/>
        </w:rPr>
      </w:r>
      <w:r/>
    </w:p>
    <w:p>
      <w:pPr>
        <w:pStyle w:val="932"/>
        <w:ind w:firstLine="720"/>
        <w:spacing w:before="13" w:line="360" w:lineRule="auto"/>
        <w:rPr>
          <w:rFonts w:hint="eastAsia" w:ascii="宋体" w:hAnsi="宋体" w:eastAsia="宋体"/>
          <w:bCs/>
          <w:sz w:val="36"/>
          <w:szCs w:val="36"/>
          <w:lang w:eastAsia="zh-CN"/>
        </w:rPr>
      </w:pPr>
      <w:r>
        <w:rPr>
          <w:rFonts w:hint="eastAsia" w:ascii="宋体" w:hAnsi="宋体" w:eastAsia="宋体"/>
          <w:sz w:val="36"/>
          <w:szCs w:val="36"/>
          <w:lang w:eastAsia="zh-CN"/>
        </w:rPr>
        <w:t xml:space="preserve">采购单位：南京市公安局高淳分局</w:t>
      </w:r>
      <w:r>
        <w:rPr>
          <w:rFonts w:hint="eastAsia" w:ascii="宋体" w:hAnsi="宋体" w:eastAsia="宋体"/>
          <w:bCs/>
          <w:sz w:val="36"/>
          <w:szCs w:val="36"/>
          <w:lang w:eastAsia="zh-CN"/>
        </w:rPr>
        <w:t xml:space="preserve"> </w:t>
      </w:r>
      <w:r/>
    </w:p>
    <w:p>
      <w:pPr>
        <w:pStyle w:val="932"/>
        <w:ind w:firstLine="720"/>
        <w:spacing w:before="13" w:line="360" w:lineRule="auto"/>
        <w:rPr>
          <w:rFonts w:ascii="宋体" w:hAnsi="宋体" w:eastAsia="宋体"/>
          <w:lang w:eastAsia="zh-CN"/>
        </w:rPr>
      </w:pPr>
      <w:r>
        <w:rPr>
          <w:rFonts w:hint="eastAsia" w:ascii="宋体" w:hAnsi="宋体" w:eastAsia="宋体"/>
          <w:bCs/>
          <w:sz w:val="36"/>
          <w:szCs w:val="36"/>
          <w:lang w:eastAsia="zh-CN"/>
        </w:rPr>
        <w:t xml:space="preserve">采购类别：</w:t>
      </w:r>
      <w:r>
        <w:rPr>
          <w:rFonts w:hint="eastAsia" w:ascii="宋体" w:hAnsi="宋体" w:eastAsia="宋体" w:cs="Calibri Light"/>
          <w:bCs/>
          <w:sz w:val="36"/>
          <w:szCs w:val="36"/>
          <w:lang w:eastAsia="zh-CN"/>
        </w:rPr>
        <w:t xml:space="preserve">服务</w:t>
      </w:r>
      <w:r>
        <w:rPr>
          <w:rFonts w:hint="eastAsia" w:ascii="宋体" w:hAnsi="宋体" w:eastAsia="宋体"/>
          <w:bCs/>
          <w:sz w:val="36"/>
          <w:szCs w:val="36"/>
          <w:lang w:eastAsia="zh-CN"/>
        </w:rPr>
        <w:t xml:space="preserve">类</w:t>
      </w:r>
      <w:r>
        <w:rPr>
          <w:rFonts w:ascii="宋体" w:hAnsi="宋体" w:eastAsia="宋体"/>
          <w:lang w:eastAsia="zh-CN"/>
        </w:rPr>
      </w:r>
      <w:r/>
    </w:p>
    <w:p>
      <w:pPr>
        <w:pStyle w:val="932"/>
        <w:spacing w:line="360" w:lineRule="auto"/>
        <w:rPr>
          <w:rFonts w:ascii="宋体" w:hAnsi="宋体" w:eastAsia="宋体"/>
          <w:sz w:val="44"/>
          <w:szCs w:val="44"/>
          <w:lang w:eastAsia="zh-CN"/>
        </w:rPr>
      </w:pPr>
      <w:r>
        <w:rPr>
          <w:rFonts w:ascii="宋体" w:hAnsi="宋体" w:eastAsia="宋体"/>
          <w:sz w:val="44"/>
          <w:szCs w:val="44"/>
          <w:lang w:eastAsia="zh-CN"/>
        </w:rPr>
      </w:r>
      <w:r/>
    </w:p>
    <w:p>
      <w:pPr>
        <w:pStyle w:val="932"/>
        <w:spacing w:line="360" w:lineRule="auto"/>
        <w:rPr>
          <w:rFonts w:hint="eastAsia" w:ascii="宋体" w:hAnsi="宋体" w:eastAsia="宋体"/>
          <w:sz w:val="44"/>
          <w:szCs w:val="44"/>
          <w:lang w:eastAsia="zh-CN"/>
        </w:rPr>
      </w:pPr>
      <w:r>
        <w:rPr>
          <w:rFonts w:hint="eastAsia" w:ascii="宋体" w:hAnsi="宋体" w:eastAsia="宋体"/>
          <w:sz w:val="44"/>
          <w:szCs w:val="44"/>
          <w:lang w:eastAsia="zh-CN"/>
        </w:rPr>
      </w:r>
      <w:r/>
    </w:p>
    <w:p>
      <w:pPr>
        <w:pStyle w:val="932"/>
        <w:ind w:left="991" w:hanging="15"/>
        <w:spacing w:line="360" w:lineRule="auto"/>
        <w:rPr>
          <w:rFonts w:hint="eastAsia" w:ascii="宋体" w:hAnsi="宋体" w:eastAsia="宋体"/>
          <w:b/>
          <w:bCs/>
          <w:sz w:val="32"/>
          <w:szCs w:val="32"/>
          <w:lang w:eastAsia="zh-CN"/>
        </w:rPr>
      </w:pPr>
      <w:r>
        <w:rPr>
          <w:rFonts w:hint="eastAsia" w:ascii="宋体" w:hAnsi="宋体" w:eastAsia="宋体"/>
          <w:b/>
          <w:bCs/>
          <w:sz w:val="32"/>
          <w:szCs w:val="32"/>
          <w:lang w:eastAsia="zh-CN"/>
        </w:rPr>
      </w:r>
      <w:r/>
    </w:p>
    <w:p>
      <w:pPr>
        <w:pStyle w:val="932"/>
        <w:ind w:left="991" w:hanging="15"/>
        <w:spacing w:line="360" w:lineRule="auto"/>
        <w:rPr>
          <w:rFonts w:hint="eastAsia" w:ascii="宋体" w:hAnsi="宋体" w:eastAsia="宋体"/>
          <w:b/>
          <w:bCs/>
          <w:sz w:val="32"/>
          <w:szCs w:val="32"/>
          <w:lang w:eastAsia="zh-CN"/>
        </w:rPr>
      </w:pPr>
      <w:r>
        <w:rPr>
          <w:rFonts w:hint="eastAsia" w:ascii="宋体" w:hAnsi="宋体" w:eastAsia="宋体"/>
          <w:b/>
          <w:bCs/>
          <w:sz w:val="32"/>
          <w:szCs w:val="32"/>
          <w:lang w:eastAsia="zh-CN"/>
        </w:rPr>
      </w:r>
      <w:r/>
    </w:p>
    <w:p>
      <w:pPr>
        <w:pStyle w:val="932"/>
        <w:jc w:val="center"/>
        <w:spacing w:line="360" w:lineRule="auto"/>
        <w:rPr>
          <w:rFonts w:hint="eastAsia" w:ascii="宋体" w:hAnsi="宋体" w:eastAsia="宋体"/>
          <w:sz w:val="36"/>
          <w:szCs w:val="36"/>
          <w:lang w:eastAsia="zh-CN"/>
        </w:rPr>
      </w:pPr>
      <w:r>
        <w:rPr>
          <w:rFonts w:hint="eastAsia" w:ascii="宋体" w:hAnsi="宋体" w:eastAsia="宋体"/>
          <w:sz w:val="36"/>
          <w:szCs w:val="36"/>
          <w:lang w:eastAsia="zh-CN"/>
        </w:rPr>
        <w:t xml:space="preserve">南京高意工程咨询有限公司</w:t>
      </w:r>
      <w:r/>
    </w:p>
    <w:p>
      <w:pPr>
        <w:pStyle w:val="932"/>
        <w:jc w:val="center"/>
        <w:spacing w:line="360" w:lineRule="auto"/>
        <w:rPr>
          <w:rFonts w:ascii="宋体" w:hAnsi="宋体" w:eastAsia="宋体"/>
          <w:sz w:val="36"/>
          <w:szCs w:val="36"/>
          <w:lang w:eastAsia="zh-CN"/>
        </w:rPr>
      </w:pPr>
      <w:r>
        <w:rPr>
          <w:rFonts w:hint="eastAsia" w:ascii="宋体" w:hAnsi="宋体" w:eastAsia="宋体"/>
          <w:sz w:val="36"/>
          <w:szCs w:val="36"/>
          <w:lang w:eastAsia="zh-CN"/>
        </w:rPr>
        <w:t xml:space="preserve">二○二六年六月</w:t>
      </w:r>
      <w:r>
        <w:rPr>
          <w:rFonts w:ascii="宋体" w:hAnsi="宋体" w:eastAsia="宋体"/>
          <w:sz w:val="36"/>
          <w:szCs w:val="36"/>
          <w:lang w:eastAsia="zh-CN"/>
        </w:rPr>
      </w:r>
      <w:r/>
    </w:p>
    <w:p>
      <w:pPr>
        <w:pStyle w:val="945"/>
        <w:rPr>
          <w:rFonts w:ascii="宋体" w:hAnsi="宋体" w:eastAsia="宋体"/>
          <w:lang w:eastAsia="zh-CN"/>
        </w:rPr>
      </w:pPr>
      <w:r>
        <w:rPr>
          <w:rFonts w:ascii="宋体" w:hAnsi="宋体" w:eastAsia="宋体"/>
          <w:lang w:eastAsia="zh-CN"/>
        </w:rPr>
      </w:r>
      <w:r/>
    </w:p>
    <w:p>
      <w:pPr>
        <w:pStyle w:val="945"/>
        <w:rPr>
          <w:rFonts w:hint="eastAsia" w:ascii="宋体" w:hAnsi="宋体" w:eastAsia="宋体"/>
          <w:lang w:eastAsia="zh-CN"/>
        </w:rPr>
        <w:sectPr>
          <w:headerReference w:type="default" r:id="rId9"/>
          <w:footerReference w:type="default" r:id="rId13"/>
          <w:footnotePr/>
          <w:endnotePr/>
          <w:type w:val="nextPage"/>
          <w:pgSz w:w="11906" w:h="16838" w:orient="portrait"/>
          <w:pgMar w:top="1077" w:right="1077" w:bottom="1077" w:left="1077" w:header="851" w:footer="680" w:gutter="0"/>
          <w:pgNumType w:start="1"/>
          <w:cols w:num="1" w:sep="0" w:space="720" w:equalWidth="1"/>
          <w:docGrid w:linePitch="360"/>
          <w:titlePg/>
        </w:sectPr>
      </w:pPr>
      <w:r>
        <w:rPr>
          <w:rFonts w:hint="eastAsia" w:ascii="宋体" w:hAnsi="宋体" w:eastAsia="宋体"/>
          <w:lang w:eastAsia="zh-CN"/>
        </w:rPr>
      </w:r>
      <w:r/>
    </w:p>
    <w:p>
      <w:pPr>
        <w:pStyle w:val="971"/>
        <w:ind w:left="138" w:right="269" w:firstLine="419"/>
        <w:jc w:val="center"/>
        <w:spacing w:before="9" w:line="360" w:lineRule="auto"/>
        <w:rPr>
          <w:rFonts w:ascii="宋体" w:hAnsi="宋体" w:eastAsia="宋体"/>
          <w:spacing w:val="-2"/>
          <w:lang w:eastAsia="zh-CN"/>
        </w:rPr>
      </w:pPr>
      <w:r>
        <w:rPr>
          <w:rFonts w:ascii="宋体" w:hAnsi="宋体" w:eastAsia="宋体"/>
          <w:sz w:val="36"/>
          <w:szCs w:val="36"/>
          <w:lang w:val="zh-CN" w:eastAsia="zh-CN"/>
        </w:rPr>
        <w:t xml:space="preserve">第一章</w:t>
      </w:r>
      <w:r>
        <w:rPr>
          <w:rFonts w:hint="eastAsia" w:ascii="宋体" w:hAnsi="宋体" w:eastAsia="宋体"/>
          <w:sz w:val="36"/>
          <w:szCs w:val="36"/>
          <w:lang w:val="zh-CN" w:eastAsia="zh-CN"/>
        </w:rPr>
        <w:t xml:space="preserve"> </w:t>
      </w:r>
      <w:r>
        <w:rPr>
          <w:rFonts w:hint="eastAsia" w:ascii="宋体" w:hAnsi="宋体" w:eastAsia="宋体"/>
          <w:sz w:val="36"/>
          <w:szCs w:val="36"/>
          <w:lang w:eastAsia="zh-CN"/>
        </w:rPr>
        <w:t xml:space="preserve">招标</w:t>
      </w:r>
      <w:r>
        <w:rPr>
          <w:rFonts w:hint="eastAsia" w:ascii="宋体" w:hAnsi="宋体" w:eastAsia="宋体"/>
          <w:sz w:val="36"/>
          <w:szCs w:val="36"/>
          <w:lang w:val="zh-CN" w:eastAsia="zh-CN"/>
        </w:rPr>
        <w:t xml:space="preserve">公告</w:t>
      </w:r>
      <w:r>
        <w:rPr>
          <w:rFonts w:ascii="宋体" w:hAnsi="宋体" w:eastAsia="宋体"/>
          <w:spacing w:val="-2"/>
          <w:lang w:eastAsia="zh-CN"/>
        </w:rPr>
      </w:r>
      <w:r/>
    </w:p>
    <w:p>
      <w:pPr>
        <w:pStyle w:val="932"/>
        <w:ind w:firstLine="480"/>
        <w:rPr>
          <w:rFonts w:ascii="宋体" w:hAnsi="宋体" w:eastAsia="宋体"/>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lang w:eastAsia="zh-CN"/>
        </w:rPr>
        <w:t xml:space="preserve">项目概况</w:t>
      </w:r>
      <w:r>
        <w:rPr>
          <w:rFonts w:ascii="宋体" w:hAnsi="宋体" w:eastAsia="宋体"/>
          <w:sz w:val="24"/>
          <w:szCs w:val="24"/>
          <w:lang w:eastAsia="zh-CN"/>
        </w:rPr>
      </w:r>
      <w:r/>
    </w:p>
    <w:p>
      <w:pPr>
        <w:pStyle w:val="932"/>
        <w:ind w:firstLine="480"/>
        <w:rPr>
          <w:rFonts w:ascii="宋体" w:hAnsi="宋体" w:eastAsia="宋体"/>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bCs/>
          <w:sz w:val="24"/>
          <w:szCs w:val="24"/>
          <w:u w:val="single"/>
          <w:lang w:eastAsia="zh-CN"/>
        </w:rPr>
        <w:t xml:space="preserve">2026</w:t>
      </w:r>
      <w:r>
        <w:rPr>
          <w:rFonts w:hint="eastAsia" w:ascii="宋体" w:hAnsi="宋体" w:eastAsia="宋体" w:cs="微软雅黑"/>
          <w:bCs/>
          <w:sz w:val="24"/>
          <w:szCs w:val="24"/>
          <w:u w:val="single"/>
          <w:lang w:eastAsia="zh-CN"/>
        </w:rPr>
        <w:t xml:space="preserve">年度道路交通事故车辆清拖和车辆场地保管租赁服务项目</w:t>
      </w:r>
      <w:r>
        <w:rPr>
          <w:rFonts w:hint="eastAsia" w:ascii="宋体" w:hAnsi="宋体" w:eastAsia="宋体"/>
          <w:sz w:val="24"/>
          <w:szCs w:val="24"/>
          <w:lang w:eastAsia="zh-CN"/>
        </w:rPr>
        <w:t xml:space="preserve">的潜在供应商应在江苏政府采购网获取采购文件，并于</w:t>
      </w:r>
      <w:r>
        <w:rPr>
          <w:rFonts w:ascii="宋体" w:hAnsi="宋体" w:eastAsia="宋体"/>
          <w:sz w:val="24"/>
          <w:szCs w:val="24"/>
          <w:u w:val="single"/>
          <w:lang w:eastAsia="zh-CN"/>
        </w:rPr>
        <w:t xml:space="preserve">2026</w:t>
      </w:r>
      <w:r>
        <w:rPr>
          <w:rFonts w:hint="eastAsia" w:ascii="宋体" w:hAnsi="宋体" w:eastAsia="宋体"/>
          <w:sz w:val="24"/>
          <w:szCs w:val="24"/>
          <w:u w:val="single"/>
          <w:lang w:eastAsia="zh-CN"/>
        </w:rPr>
        <w:t xml:space="preserve">年</w:t>
      </w:r>
      <w:r>
        <w:rPr>
          <w:rFonts w:ascii="宋体" w:hAnsi="宋体" w:eastAsia="宋体"/>
          <w:sz w:val="24"/>
          <w:szCs w:val="24"/>
          <w:u w:val="single"/>
          <w:lang w:eastAsia="zh-CN"/>
        </w:rPr>
        <w:t xml:space="preserve"> </w:t>
      </w:r>
      <w:r>
        <w:rPr>
          <w:rFonts w:hint="eastAsia" w:ascii="宋体" w:hAnsi="宋体" w:eastAsia="宋体"/>
          <w:sz w:val="24"/>
          <w:szCs w:val="24"/>
          <w:u w:val="single"/>
          <w:lang w:eastAsia="zh-CN"/>
        </w:rPr>
        <w:t xml:space="preserve">0</w:t>
      </w:r>
      <w:r>
        <w:rPr>
          <w:rFonts w:ascii="宋体" w:hAnsi="宋体" w:eastAsia="宋体"/>
          <w:sz w:val="24"/>
          <w:szCs w:val="24"/>
          <w:u w:val="single"/>
          <w:lang w:eastAsia="zh-CN"/>
        </w:rPr>
        <w:t xml:space="preserve">6</w:t>
      </w:r>
      <w:r>
        <w:rPr>
          <w:rFonts w:hint="eastAsia" w:ascii="宋体" w:hAnsi="宋体" w:eastAsia="宋体"/>
          <w:sz w:val="24"/>
          <w:szCs w:val="24"/>
          <w:u w:val="single"/>
          <w:lang w:eastAsia="zh-CN"/>
        </w:rPr>
        <w:t xml:space="preserve">月</w:t>
      </w:r>
      <w:r>
        <w:rPr>
          <w:rFonts w:ascii="宋体" w:hAnsi="宋体" w:eastAsia="宋体"/>
          <w:sz w:val="24"/>
          <w:szCs w:val="24"/>
          <w:u w:val="single"/>
          <w:lang w:eastAsia="zh-CN"/>
        </w:rPr>
        <w:t xml:space="preserve">22</w:t>
      </w:r>
      <w:r>
        <w:rPr>
          <w:rFonts w:hint="eastAsia" w:ascii="宋体" w:hAnsi="宋体" w:eastAsia="宋体"/>
          <w:sz w:val="24"/>
          <w:szCs w:val="24"/>
          <w:u w:val="single"/>
          <w:lang w:eastAsia="zh-CN"/>
        </w:rPr>
        <w:t xml:space="preserve">日</w:t>
      </w:r>
      <w:r>
        <w:rPr>
          <w:rFonts w:ascii="宋体" w:hAnsi="宋体" w:eastAsia="宋体"/>
          <w:sz w:val="24"/>
          <w:szCs w:val="24"/>
          <w:u w:val="single"/>
          <w:lang w:eastAsia="zh-CN"/>
        </w:rPr>
        <w:t xml:space="preserve">09</w:t>
      </w:r>
      <w:r>
        <w:rPr>
          <w:rFonts w:hint="eastAsia" w:ascii="宋体" w:hAnsi="宋体" w:eastAsia="宋体"/>
          <w:sz w:val="24"/>
          <w:szCs w:val="24"/>
          <w:u w:val="single"/>
          <w:lang w:eastAsia="zh-CN"/>
        </w:rPr>
        <w:t xml:space="preserve">点</w:t>
      </w:r>
      <w:r>
        <w:rPr>
          <w:rFonts w:ascii="宋体" w:hAnsi="宋体" w:eastAsia="宋体"/>
          <w:sz w:val="24"/>
          <w:szCs w:val="24"/>
          <w:u w:val="single"/>
          <w:lang w:eastAsia="zh-CN"/>
        </w:rPr>
        <w:t xml:space="preserve">00</w:t>
      </w:r>
      <w:r>
        <w:rPr>
          <w:rFonts w:hint="eastAsia" w:ascii="宋体" w:hAnsi="宋体" w:eastAsia="宋体"/>
          <w:sz w:val="24"/>
          <w:szCs w:val="24"/>
          <w:u w:val="single"/>
          <w:lang w:eastAsia="zh-CN"/>
        </w:rPr>
        <w:t xml:space="preserve">分</w:t>
      </w:r>
      <w:r>
        <w:rPr>
          <w:rFonts w:hint="eastAsia" w:ascii="宋体" w:hAnsi="宋体" w:eastAsia="宋体"/>
          <w:sz w:val="24"/>
          <w:szCs w:val="24"/>
          <w:lang w:eastAsia="zh-CN"/>
        </w:rPr>
        <w:t xml:space="preserve">（北京时间）前提交响应文件。</w:t>
      </w:r>
      <w:r>
        <w:rPr>
          <w:rFonts w:ascii="宋体" w:hAnsi="宋体" w:eastAsia="宋体"/>
          <w:sz w:val="24"/>
          <w:szCs w:val="24"/>
          <w:lang w:eastAsia="zh-CN"/>
        </w:rPr>
      </w:r>
      <w:r/>
    </w:p>
    <w:p>
      <w:pPr>
        <w:pStyle w:val="932"/>
        <w:spacing w:line="360" w:lineRule="auto"/>
        <w:tabs>
          <w:tab w:val="left" w:pos="3384" w:leader="none"/>
        </w:tabs>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一、</w:t>
      </w:r>
      <w:r>
        <w:rPr>
          <w:rFonts w:hint="eastAsia" w:ascii="宋体" w:hAnsi="宋体" w:eastAsia="宋体"/>
          <w:b/>
          <w:sz w:val="24"/>
          <w:szCs w:val="24"/>
          <w:lang w:eastAsia="zh-CN"/>
        </w:rPr>
        <w:t xml:space="preserve">项目基本情况</w:t>
      </w:r>
      <w:r>
        <w:rPr>
          <w:rFonts w:ascii="宋体" w:hAnsi="宋体" w:eastAsia="宋体"/>
          <w:b/>
          <w:sz w:val="24"/>
          <w:szCs w:val="24"/>
          <w:lang w:eastAsia="zh-CN"/>
        </w:rPr>
        <w:tab/>
      </w:r>
      <w:r>
        <w:rPr>
          <w:rFonts w:hint="eastAsia" w:ascii="宋体" w:hAnsi="宋体" w:eastAsia="宋体"/>
          <w:b/>
          <w:sz w:val="24"/>
          <w:szCs w:val="24"/>
          <w:lang w:val="zh-CN" w:eastAsia="zh-CN"/>
        </w:rPr>
      </w:r>
      <w:r/>
    </w:p>
    <w:p>
      <w:pPr>
        <w:pStyle w:val="932"/>
        <w:spacing w:line="360" w:lineRule="auto"/>
        <w:tabs>
          <w:tab w:val="left" w:pos="7005" w:leader="none"/>
        </w:tabs>
        <w:rPr>
          <w:rFonts w:ascii="宋体" w:hAnsi="宋体" w:eastAsia="宋体"/>
          <w:sz w:val="24"/>
          <w:szCs w:val="24"/>
          <w:lang w:eastAsia="zh-CN"/>
        </w:rPr>
      </w:pPr>
      <w:r>
        <w:rPr>
          <w:rFonts w:ascii="宋体" w:hAnsi="宋体" w:eastAsia="宋体"/>
          <w:b/>
          <w:sz w:val="24"/>
          <w:szCs w:val="24"/>
          <w:lang w:eastAsia="zh-CN"/>
        </w:rPr>
        <w:t xml:space="preserve">项目编号：</w:t>
      </w:r>
      <w:r>
        <w:rPr>
          <w:rFonts w:ascii="宋体" w:hAnsi="宋体" w:eastAsia="宋体"/>
          <w:bCs/>
          <w:sz w:val="24"/>
          <w:szCs w:val="24"/>
          <w:lang w:eastAsia="zh-CN"/>
        </w:rPr>
        <w:t xml:space="preserve">JSZC-320118-NJGY-G2026-0002</w:t>
      </w:r>
      <w:r>
        <w:rPr>
          <w:rFonts w:ascii="宋体" w:hAnsi="宋体" w:eastAsia="宋体"/>
          <w:sz w:val="24"/>
          <w:szCs w:val="24"/>
          <w:lang w:eastAsia="zh-CN"/>
        </w:rPr>
      </w:r>
      <w:r/>
    </w:p>
    <w:p>
      <w:pPr>
        <w:pStyle w:val="932"/>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sz w:val="24"/>
          <w:szCs w:val="24"/>
          <w:lang w:eastAsia="zh-CN"/>
        </w:rPr>
        <w:t xml:space="preserve">项目名称：</w:t>
      </w:r>
      <w:r>
        <w:rPr>
          <w:rFonts w:hint="eastAsia" w:ascii="宋体" w:hAnsi="宋体" w:eastAsia="宋体"/>
          <w:bCs/>
          <w:sz w:val="24"/>
          <w:szCs w:val="24"/>
          <w:lang w:eastAsia="zh-CN"/>
        </w:rPr>
        <w:t xml:space="preserve">2026</w:t>
      </w:r>
      <w:r>
        <w:rPr>
          <w:rFonts w:hint="eastAsia" w:ascii="宋体" w:hAnsi="宋体" w:eastAsia="宋体" w:cs="微软雅黑"/>
          <w:bCs/>
          <w:sz w:val="24"/>
          <w:szCs w:val="24"/>
          <w:lang w:eastAsia="zh-CN"/>
        </w:rPr>
        <w:t xml:space="preserve">年度道路交通事故车辆清拖和车辆场地保管租赁服务项目</w:t>
      </w:r>
      <w:r>
        <w:rPr>
          <w:rFonts w:hint="eastAsia" w:ascii="宋体" w:hAnsi="宋体" w:eastAsia="宋体"/>
          <w:bCs/>
          <w:sz w:val="24"/>
          <w:szCs w:val="24"/>
          <w:lang w:eastAsia="zh-CN"/>
        </w:rPr>
      </w:r>
      <w:r/>
    </w:p>
    <w:p>
      <w:pPr>
        <w:pStyle w:val="932"/>
        <w:spacing w:line="360" w:lineRule="auto"/>
        <w:tabs>
          <w:tab w:val="left" w:pos="7005" w:leader="none"/>
        </w:tabs>
        <w:rPr>
          <w:rFonts w:hint="eastAsia" w:ascii="宋体" w:hAnsi="宋体" w:eastAsia="宋体"/>
          <w:bCs/>
          <w:sz w:val="24"/>
          <w:szCs w:val="24"/>
          <w:lang w:eastAsia="zh-CN"/>
        </w:rPr>
      </w:pPr>
      <w:r/>
      <w:bookmarkStart w:id="0" w:name="OLE_LINK11"/>
      <w:r/>
      <w:bookmarkStart w:id="1" w:name="OLE_LINK14"/>
      <w:r>
        <w:rPr>
          <w:rFonts w:hint="eastAsia" w:ascii="宋体" w:hAnsi="宋体" w:eastAsia="宋体"/>
          <w:b/>
          <w:sz w:val="24"/>
          <w:szCs w:val="24"/>
          <w:lang w:eastAsia="zh-CN"/>
        </w:rPr>
        <w:t xml:space="preserve">预算金额</w:t>
      </w:r>
      <w:r>
        <w:rPr>
          <w:rFonts w:hint="eastAsia" w:ascii="宋体" w:hAnsi="宋体" w:eastAsia="宋体"/>
          <w:bCs/>
          <w:sz w:val="24"/>
          <w:szCs w:val="24"/>
          <w:lang w:eastAsia="zh-CN"/>
        </w:rPr>
        <w:t xml:space="preserve">：</w:t>
      </w:r>
      <w:r>
        <w:rPr>
          <w:rFonts w:ascii="宋体" w:hAnsi="宋体" w:eastAsia="宋体"/>
          <w:bCs/>
          <w:sz w:val="24"/>
          <w:szCs w:val="24"/>
          <w:lang w:eastAsia="zh-CN"/>
        </w:rPr>
        <w:t xml:space="preserve">240</w:t>
      </w:r>
      <w:r>
        <w:rPr>
          <w:rFonts w:hint="eastAsia" w:ascii="宋体" w:hAnsi="宋体" w:eastAsia="宋体" w:cs="宋体"/>
          <w:bCs/>
          <w:sz w:val="24"/>
          <w:szCs w:val="24"/>
          <w:lang w:eastAsia="zh-CN"/>
        </w:rPr>
        <w:t xml:space="preserve">万元</w:t>
      </w:r>
      <w:r>
        <w:rPr>
          <w:rFonts w:hint="eastAsia" w:ascii="宋体" w:hAnsi="宋体" w:eastAsia="宋体"/>
          <w:bCs/>
          <w:sz w:val="24"/>
          <w:szCs w:val="24"/>
          <w:lang w:eastAsia="zh-CN"/>
        </w:rPr>
      </w:r>
      <w:r/>
    </w:p>
    <w:p>
      <w:pPr>
        <w:pStyle w:val="932"/>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bCs/>
          <w:sz w:val="24"/>
          <w:szCs w:val="24"/>
          <w:lang w:eastAsia="zh-CN"/>
        </w:rPr>
        <w:t xml:space="preserve">最高限价：</w:t>
      </w:r>
      <w:r>
        <w:rPr>
          <w:rFonts w:hint="eastAsia" w:ascii="宋体" w:hAnsi="宋体" w:eastAsia="宋体"/>
          <w:sz w:val="24"/>
          <w:szCs w:val="24"/>
          <w:lang w:eastAsia="zh-CN"/>
        </w:rPr>
        <w:t xml:space="preserve">228</w:t>
      </w:r>
      <w:r>
        <w:rPr>
          <w:rFonts w:ascii="宋体" w:hAnsi="宋体" w:eastAsia="宋体" w:cs="宋体"/>
          <w:sz w:val="24"/>
          <w:szCs w:val="24"/>
          <w:lang w:eastAsia="zh-CN"/>
        </w:rPr>
        <w:t xml:space="preserve">万元（包含</w:t>
      </w:r>
      <w:r>
        <w:rPr>
          <w:rFonts w:hint="eastAsia" w:ascii="宋体" w:hAnsi="宋体" w:eastAsia="宋体"/>
          <w:sz w:val="24"/>
          <w:szCs w:val="24"/>
          <w:lang w:eastAsia="zh-CN"/>
        </w:rPr>
        <w:t xml:space="preserve">190</w:t>
      </w:r>
      <w:r>
        <w:rPr>
          <w:rFonts w:ascii="宋体" w:hAnsi="宋体" w:eastAsia="宋体" w:cs="宋体"/>
          <w:sz w:val="24"/>
          <w:szCs w:val="24"/>
          <w:lang w:eastAsia="zh-CN"/>
        </w:rPr>
        <w:t xml:space="preserve">万事故车辆清拖费，</w:t>
      </w:r>
      <w:r>
        <w:rPr>
          <w:rFonts w:hint="eastAsia" w:ascii="宋体" w:hAnsi="宋体" w:eastAsia="宋体"/>
          <w:sz w:val="24"/>
          <w:szCs w:val="24"/>
          <w:lang w:eastAsia="zh-CN"/>
        </w:rPr>
        <w:t xml:space="preserve">38</w:t>
      </w:r>
      <w:r>
        <w:rPr>
          <w:rFonts w:ascii="宋体" w:hAnsi="宋体" w:eastAsia="宋体" w:cs="宋体"/>
          <w:spacing w:val="-1"/>
          <w:sz w:val="24"/>
          <w:szCs w:val="24"/>
          <w:lang w:eastAsia="zh-CN"/>
        </w:rPr>
        <w:t xml:space="preserve">万停车场地保管及服务费</w:t>
      </w:r>
      <w:r>
        <w:rPr>
          <w:rFonts w:ascii="宋体" w:hAnsi="宋体" w:eastAsia="宋体" w:cs="宋体"/>
          <w:sz w:val="24"/>
          <w:szCs w:val="24"/>
          <w:lang w:eastAsia="zh-CN"/>
        </w:rPr>
        <w:t xml:space="preserve">）</w:t>
      </w:r>
      <w:r>
        <w:rPr>
          <w:rFonts w:hint="eastAsia" w:ascii="宋体" w:hAnsi="宋体" w:eastAsia="宋体"/>
          <w:bCs/>
          <w:sz w:val="24"/>
          <w:szCs w:val="24"/>
          <w:lang w:eastAsia="zh-CN"/>
        </w:rPr>
      </w:r>
      <w:r/>
    </w:p>
    <w:p>
      <w:pPr>
        <w:pStyle w:val="971"/>
        <w:ind w:left="11" w:firstLine="470"/>
        <w:spacing w:before="141" w:line="360" w:lineRule="auto"/>
        <w:rPr>
          <w:rFonts w:ascii="宋体" w:hAnsi="宋体" w:eastAsia="宋体" w:cs="宋体"/>
          <w:spacing w:val="-4"/>
          <w:sz w:val="24"/>
          <w:szCs w:val="24"/>
          <w:lang w:eastAsia="zh-CN"/>
        </w:rPr>
      </w:pPr>
      <w:r/>
      <w:bookmarkEnd w:id="0"/>
      <w:r/>
      <w:bookmarkEnd w:id="1"/>
      <w:r>
        <w:rPr>
          <w:rFonts w:ascii="宋体" w:hAnsi="宋体" w:eastAsia="宋体" w:cs="宋体"/>
          <w:sz w:val="24"/>
          <w:szCs w:val="24"/>
          <w:lang w:eastAsia="zh-CN"/>
        </w:rPr>
        <w:t xml:space="preserve">注：</w:t>
      </w:r>
      <w:r>
        <w:rPr>
          <w:rFonts w:ascii="宋体" w:hAnsi="宋体" w:eastAsia="宋体" w:cs="宋体"/>
          <w:spacing w:val="-4"/>
          <w:sz w:val="24"/>
          <w:szCs w:val="24"/>
          <w:lang w:eastAsia="zh-CN"/>
        </w:rPr>
        <w:t xml:space="preserve">本项目</w:t>
      </w:r>
      <w:r>
        <w:rPr>
          <w:rFonts w:hint="eastAsia" w:ascii="宋体" w:hAnsi="宋体" w:eastAsia="宋体" w:cs="宋体"/>
          <w:spacing w:val="-4"/>
          <w:sz w:val="24"/>
          <w:szCs w:val="24"/>
          <w:lang w:eastAsia="zh-CN"/>
        </w:rPr>
        <w:t xml:space="preserve">只需报价优惠率，</w:t>
      </w:r>
      <w:r>
        <w:rPr>
          <w:rFonts w:ascii="宋体" w:hAnsi="宋体" w:eastAsia="宋体" w:cs="宋体"/>
          <w:sz w:val="24"/>
          <w:szCs w:val="24"/>
          <w:lang w:eastAsia="zh-CN"/>
        </w:rPr>
        <w:t xml:space="preserve">报价方式为：事故车辆清拖费按</w:t>
      </w:r>
      <w:r>
        <w:rPr>
          <w:rFonts w:hint="eastAsia" w:ascii="宋体" w:hAnsi="宋体" w:eastAsia="宋体" w:cs="宋体"/>
          <w:sz w:val="24"/>
          <w:szCs w:val="24"/>
          <w:lang w:eastAsia="zh-CN"/>
        </w:rPr>
        <w:t xml:space="preserve">单项</w:t>
      </w:r>
      <w:r>
        <w:rPr>
          <w:rFonts w:ascii="宋体" w:hAnsi="宋体" w:eastAsia="宋体" w:cs="宋体"/>
          <w:spacing w:val="-1"/>
          <w:sz w:val="24"/>
          <w:szCs w:val="24"/>
          <w:lang w:eastAsia="zh-CN"/>
        </w:rPr>
        <w:t xml:space="preserve">优</w:t>
      </w:r>
      <w:r>
        <w:rPr>
          <w:rFonts w:ascii="宋体" w:hAnsi="宋体" w:eastAsia="宋体" w:cs="宋体"/>
          <w:spacing w:val="-4"/>
          <w:sz w:val="24"/>
          <w:szCs w:val="24"/>
          <w:lang w:eastAsia="zh-CN"/>
        </w:rPr>
        <w:t xml:space="preserve">惠率</w:t>
      </w:r>
      <w:r>
        <w:rPr>
          <w:rFonts w:hint="eastAsia" w:ascii="宋体" w:hAnsi="宋体" w:eastAsia="宋体" w:cs="宋体"/>
          <w:sz w:val="24"/>
          <w:szCs w:val="24"/>
          <w:lang w:eastAsia="zh-CN"/>
        </w:rPr>
        <w:t xml:space="preserve">报价</w:t>
      </w:r>
      <w:r>
        <w:rPr>
          <w:rFonts w:ascii="宋体" w:hAnsi="宋体" w:eastAsia="宋体" w:cs="宋体"/>
          <w:spacing w:val="-4"/>
          <w:sz w:val="24"/>
          <w:szCs w:val="24"/>
          <w:lang w:eastAsia="zh-CN"/>
        </w:rPr>
        <w:t xml:space="preserve">，</w:t>
      </w:r>
      <w:r>
        <w:rPr>
          <w:rFonts w:hint="eastAsia" w:ascii="宋体" w:hAnsi="宋体" w:eastAsia="宋体" w:cs="宋体"/>
          <w:sz w:val="24"/>
          <w:szCs w:val="24"/>
          <w:lang w:eastAsia="zh-CN"/>
        </w:rPr>
        <w:t xml:space="preserve">费用最终</w:t>
      </w:r>
      <w:r>
        <w:rPr>
          <w:rFonts w:ascii="宋体" w:hAnsi="宋体" w:eastAsia="宋体" w:cs="宋体"/>
          <w:sz w:val="24"/>
          <w:szCs w:val="24"/>
          <w:lang w:eastAsia="zh-CN"/>
        </w:rPr>
        <w:t xml:space="preserve">按实结算</w:t>
      </w:r>
      <w:r>
        <w:rPr>
          <w:rFonts w:hint="eastAsia" w:ascii="宋体" w:hAnsi="宋体" w:eastAsia="宋体" w:cs="宋体"/>
          <w:sz w:val="24"/>
          <w:szCs w:val="24"/>
          <w:lang w:eastAsia="zh-CN"/>
        </w:rPr>
        <w:t xml:space="preserve">，结算不得超过1</w:t>
      </w:r>
      <w:r>
        <w:rPr>
          <w:rFonts w:ascii="宋体" w:hAnsi="宋体" w:eastAsia="宋体" w:cs="宋体"/>
          <w:sz w:val="24"/>
          <w:szCs w:val="24"/>
          <w:lang w:eastAsia="zh-CN"/>
        </w:rPr>
        <w:t xml:space="preserve">90</w:t>
      </w:r>
      <w:r>
        <w:rPr>
          <w:rFonts w:hint="eastAsia" w:ascii="宋体" w:hAnsi="宋体" w:eastAsia="宋体" w:cs="宋体"/>
          <w:sz w:val="24"/>
          <w:szCs w:val="24"/>
          <w:lang w:eastAsia="zh-CN"/>
        </w:rPr>
        <w:t xml:space="preserve">万；</w:t>
      </w:r>
      <w:r>
        <w:rPr>
          <w:rFonts w:ascii="宋体" w:hAnsi="宋体" w:eastAsia="宋体" w:cs="宋体"/>
          <w:spacing w:val="-1"/>
          <w:sz w:val="24"/>
          <w:szCs w:val="24"/>
          <w:lang w:eastAsia="zh-CN"/>
        </w:rPr>
        <w:t xml:space="preserve">事故车辆清拖及停车场地保管及服务费按总价优</w:t>
      </w:r>
      <w:r>
        <w:rPr>
          <w:rFonts w:ascii="宋体" w:hAnsi="宋体" w:eastAsia="宋体" w:cs="宋体"/>
          <w:spacing w:val="-4"/>
          <w:sz w:val="24"/>
          <w:szCs w:val="24"/>
          <w:lang w:eastAsia="zh-CN"/>
        </w:rPr>
        <w:t xml:space="preserve">惠率报价。</w:t>
      </w:r>
      <w:r/>
    </w:p>
    <w:p>
      <w:pPr>
        <w:pStyle w:val="932"/>
        <w:jc w:val="both"/>
        <w:spacing w:line="360" w:lineRule="auto"/>
        <w:tabs>
          <w:tab w:val="left" w:pos="7005" w:leader="none"/>
        </w:tabs>
        <w:rPr>
          <w:rFonts w:ascii="宋体" w:hAnsi="宋体" w:eastAsia="宋体"/>
          <w:bCs/>
          <w:sz w:val="24"/>
          <w:szCs w:val="24"/>
          <w:lang w:eastAsia="zh-CN"/>
        </w:rPr>
      </w:pPr>
      <w:r>
        <w:rPr>
          <w:rFonts w:hint="eastAsia" w:ascii="宋体" w:hAnsi="宋体" w:eastAsia="宋体"/>
          <w:b/>
          <w:bCs/>
          <w:sz w:val="24"/>
          <w:szCs w:val="24"/>
          <w:lang w:eastAsia="zh-CN"/>
        </w:rPr>
        <w:t xml:space="preserve">合同履行期限：</w:t>
      </w:r>
      <w:bookmarkStart w:id="2" w:name="OLE_LINK80"/>
      <w:r/>
      <w:bookmarkStart w:id="3" w:name="OLE_LINK81"/>
      <w:r>
        <w:rPr>
          <w:rFonts w:hint="eastAsia" w:ascii="宋体" w:hAnsi="宋体" w:eastAsia="宋体"/>
          <w:bCs/>
          <w:sz w:val="24"/>
          <w:szCs w:val="24"/>
          <w:lang w:eastAsia="zh-CN"/>
        </w:rPr>
        <w:t xml:space="preserve"> </w:t>
      </w:r>
      <w:r>
        <w:rPr>
          <w:rFonts w:hint="eastAsia" w:ascii="宋体" w:hAnsi="宋体" w:eastAsia="宋体" w:cs="微软雅黑"/>
          <w:bCs/>
          <w:sz w:val="24"/>
          <w:szCs w:val="24"/>
          <w:lang w:eastAsia="zh-CN"/>
        </w:rPr>
        <w:t xml:space="preserve">一年（具体以签订合同时间为准）</w:t>
      </w:r>
      <w:bookmarkEnd w:id="2"/>
      <w:r/>
      <w:bookmarkEnd w:id="3"/>
      <w:r>
        <w:rPr>
          <w:rFonts w:ascii="宋体" w:hAnsi="宋体" w:eastAsia="宋体"/>
          <w:bCs/>
          <w:sz w:val="24"/>
          <w:szCs w:val="24"/>
          <w:lang w:eastAsia="zh-CN"/>
        </w:rPr>
      </w:r>
      <w:r/>
    </w:p>
    <w:p>
      <w:pPr>
        <w:pStyle w:val="932"/>
        <w:spacing w:line="360" w:lineRule="auto"/>
        <w:tabs>
          <w:tab w:val="left" w:pos="7005" w:leader="none"/>
        </w:tabs>
        <w:rPr>
          <w:rFonts w:ascii="宋体" w:hAnsi="宋体" w:eastAsia="宋体"/>
          <w:b/>
          <w:spacing w:val="-2"/>
          <w:sz w:val="24"/>
          <w:szCs w:val="24"/>
          <w:lang w:eastAsia="zh-CN"/>
        </w:rPr>
      </w:pPr>
      <w:r>
        <w:rPr>
          <w:rFonts w:hint="eastAsia" w:ascii="宋体" w:hAnsi="宋体" w:eastAsia="宋体"/>
          <w:b/>
          <w:spacing w:val="-2"/>
          <w:sz w:val="24"/>
          <w:szCs w:val="24"/>
          <w:lang w:eastAsia="zh-CN"/>
        </w:rPr>
        <w:t xml:space="preserve">本项目不接受联合体。</w:t>
      </w:r>
      <w:r>
        <w:rPr>
          <w:rFonts w:ascii="宋体" w:hAnsi="宋体" w:eastAsia="宋体"/>
          <w:b/>
          <w:spacing w:val="-2"/>
          <w:sz w:val="24"/>
          <w:szCs w:val="24"/>
          <w:lang w:eastAsia="zh-CN"/>
        </w:rPr>
      </w:r>
      <w:r/>
    </w:p>
    <w:p>
      <w:pPr>
        <w:pStyle w:val="932"/>
        <w:spacing w:line="360" w:lineRule="auto"/>
        <w:tabs>
          <w:tab w:val="left" w:pos="7005" w:leader="none"/>
        </w:tabs>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二、</w:t>
      </w:r>
      <w:r>
        <w:rPr>
          <w:rFonts w:hint="eastAsia" w:ascii="宋体" w:hAnsi="宋体" w:eastAsia="宋体"/>
          <w:b/>
          <w:sz w:val="24"/>
          <w:szCs w:val="24"/>
          <w:lang w:eastAsia="zh-CN"/>
        </w:rPr>
        <w:t xml:space="preserve">申请人的资格要求：</w:t>
      </w:r>
      <w:r>
        <w:rPr>
          <w:rFonts w:hint="eastAsia" w:ascii="宋体" w:hAnsi="宋体" w:eastAsia="宋体"/>
          <w:b/>
          <w:sz w:val="24"/>
          <w:szCs w:val="24"/>
          <w:lang w:val="zh-CN" w:eastAsia="zh-CN"/>
        </w:rPr>
      </w:r>
      <w:r/>
    </w:p>
    <w:p>
      <w:pPr>
        <w:pStyle w:val="932"/>
        <w:spacing w:line="360" w:lineRule="auto"/>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2.</w:t>
      </w:r>
      <w:bookmarkStart w:id="4" w:name="OLE_LINK97"/>
      <w:r/>
      <w:bookmarkStart w:id="5" w:name="OLE_LINK96"/>
      <w:r/>
      <w:bookmarkStart w:id="6" w:name="OLE_LINK94"/>
      <w:r/>
      <w:bookmarkStart w:id="7" w:name="OLE_LINK95"/>
      <w:r>
        <w:rPr>
          <w:rFonts w:hint="eastAsia" w:ascii="宋体" w:hAnsi="宋体" w:eastAsia="宋体"/>
          <w:b/>
          <w:sz w:val="24"/>
          <w:szCs w:val="24"/>
          <w:lang w:val="zh-CN" w:eastAsia="zh-CN"/>
        </w:rPr>
        <w:t xml:space="preserve">1</w:t>
      </w:r>
      <w:bookmarkStart w:id="8" w:name="OLE_LINK92"/>
      <w:r/>
      <w:bookmarkStart w:id="9" w:name="OLE_LINK93"/>
      <w:r>
        <w:rPr>
          <w:rFonts w:hint="eastAsia" w:ascii="宋体" w:hAnsi="宋体" w:eastAsia="宋体"/>
          <w:b/>
          <w:sz w:val="24"/>
          <w:szCs w:val="24"/>
          <w:lang w:eastAsia="zh-CN"/>
        </w:rPr>
        <w:t xml:space="preserve">根据</w:t>
      </w:r>
      <w:r>
        <w:rPr>
          <w:rFonts w:hint="eastAsia" w:ascii="宋体" w:hAnsi="宋体" w:eastAsia="宋体"/>
          <w:b/>
          <w:sz w:val="24"/>
          <w:szCs w:val="24"/>
          <w:lang w:val="zh-CN" w:eastAsia="zh-CN"/>
        </w:rPr>
        <w:t xml:space="preserve">《中华人民共和国政府采购法》第二十二条规定：</w:t>
      </w:r>
      <w:bookmarkEnd w:id="8"/>
      <w:r/>
      <w:bookmarkEnd w:id="9"/>
      <w:r>
        <w:rPr>
          <w:rFonts w:hint="eastAsia" w:ascii="宋体" w:hAnsi="宋体" w:eastAsia="宋体"/>
          <w:b/>
          <w:sz w:val="24"/>
          <w:szCs w:val="24"/>
          <w:lang w:val="zh-CN" w:eastAsia="zh-CN"/>
        </w:rPr>
      </w:r>
      <w:r/>
    </w:p>
    <w:p>
      <w:pPr>
        <w:pStyle w:val="932"/>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（1）</w:t>
      </w:r>
      <w:bookmarkStart w:id="10" w:name="OLE_LINK91"/>
      <w:r>
        <w:rPr>
          <w:rFonts w:hint="eastAsia" w:ascii="宋体" w:hAnsi="宋体" w:eastAsia="宋体"/>
          <w:bCs/>
          <w:sz w:val="24"/>
          <w:szCs w:val="24"/>
          <w:lang w:val="zh-CN" w:eastAsia="zh-CN"/>
        </w:rPr>
        <w:t xml:space="preserve">具有独立承担民事责任的能力（提供有效的营业执照）；</w:t>
      </w:r>
      <w:bookmarkEnd w:id="10"/>
      <w:r>
        <w:rPr>
          <w:rFonts w:hint="eastAsia" w:ascii="宋体" w:hAnsi="宋体" w:eastAsia="宋体"/>
          <w:bCs/>
          <w:sz w:val="24"/>
          <w:szCs w:val="24"/>
          <w:lang w:val="zh-CN" w:eastAsia="zh-CN"/>
        </w:rPr>
      </w:r>
      <w:r/>
    </w:p>
    <w:p>
      <w:pPr>
        <w:pStyle w:val="932"/>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（2）具有良好的商业信誉和健全的财务会计制度（提供参加本次采购活动前的会计报表</w:t>
      </w:r>
      <w:r>
        <w:rPr>
          <w:rFonts w:hint="eastAsia" w:ascii="宋体" w:hAnsi="宋体" w:eastAsia="宋体" w:cs="微软雅黑"/>
          <w:bCs/>
          <w:sz w:val="24"/>
          <w:szCs w:val="24"/>
          <w:lang w:val="zh-CN" w:eastAsia="zh-CN"/>
        </w:rPr>
        <w:t xml:space="preserve">）</w:t>
      </w:r>
      <w:r>
        <w:rPr>
          <w:rFonts w:hint="eastAsia" w:ascii="宋体" w:hAnsi="宋体" w:eastAsia="宋体"/>
          <w:bCs/>
          <w:sz w:val="24"/>
          <w:szCs w:val="24"/>
          <w:lang w:val="zh-CN" w:eastAsia="zh-CN"/>
        </w:rPr>
        <w:t xml:space="preserve">；</w:t>
      </w:r>
      <w:r/>
    </w:p>
    <w:p>
      <w:pPr>
        <w:pStyle w:val="932"/>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（3）具有履行合同所必需的设备和专业技术能力（供应商根据履行采购项目合同需要，提供履行合同所必需的设备和专业技术能力的声明函或证明材料</w:t>
      </w:r>
      <w:r>
        <w:rPr>
          <w:rFonts w:hint="eastAsia" w:ascii="宋体" w:hAnsi="宋体" w:eastAsia="宋体" w:cs="微软雅黑"/>
          <w:bCs/>
          <w:sz w:val="24"/>
          <w:szCs w:val="24"/>
          <w:lang w:val="zh-CN" w:eastAsia="zh-CN"/>
        </w:rPr>
        <w:t xml:space="preserve">）</w:t>
      </w:r>
      <w:r>
        <w:rPr>
          <w:rFonts w:hint="eastAsia" w:ascii="宋体" w:hAnsi="宋体" w:eastAsia="宋体"/>
          <w:bCs/>
          <w:sz w:val="24"/>
          <w:szCs w:val="24"/>
          <w:lang w:val="zh-CN" w:eastAsia="zh-CN"/>
        </w:rPr>
        <w:t xml:space="preserve">； </w:t>
      </w:r>
      <w:r/>
    </w:p>
    <w:p>
      <w:pPr>
        <w:pStyle w:val="932"/>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（4）有依法缴纳税收和社会保障资金的良好记录（提供参加本次政府采购活动前一年内（至少一个月）依法缴纳税收和社会保障资金的相关材料）</w:t>
      </w:r>
      <w:r>
        <w:rPr>
          <w:rFonts w:hint="eastAsia" w:ascii="宋体" w:hAnsi="宋体" w:eastAsia="宋体" w:cs="微软雅黑"/>
          <w:bCs/>
          <w:sz w:val="24"/>
          <w:szCs w:val="24"/>
          <w:lang w:val="zh-CN" w:eastAsia="zh-CN"/>
        </w:rPr>
        <w:t xml:space="preserve">）</w:t>
      </w:r>
      <w:r>
        <w:rPr>
          <w:rFonts w:hint="eastAsia" w:ascii="宋体" w:hAnsi="宋体" w:eastAsia="宋体"/>
          <w:bCs/>
          <w:sz w:val="24"/>
          <w:szCs w:val="24"/>
          <w:lang w:val="zh-CN" w:eastAsia="zh-CN"/>
        </w:rPr>
        <w:t xml:space="preserve">；</w:t>
      </w:r>
      <w:r/>
    </w:p>
    <w:p>
      <w:pPr>
        <w:pStyle w:val="932"/>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（5）参加本次采购活动前三年内，在经营活动中没有重大违法记录（提供承诺书原件</w:t>
      </w:r>
      <w:r>
        <w:rPr>
          <w:rFonts w:hint="eastAsia" w:ascii="宋体" w:hAnsi="宋体" w:eastAsia="宋体" w:cs="微软雅黑"/>
          <w:bCs/>
          <w:sz w:val="24"/>
          <w:szCs w:val="24"/>
          <w:lang w:val="zh-CN" w:eastAsia="zh-CN"/>
        </w:rPr>
        <w:t xml:space="preserve">）</w:t>
      </w:r>
      <w:r>
        <w:rPr>
          <w:rFonts w:hint="eastAsia" w:ascii="宋体" w:hAnsi="宋体" w:eastAsia="宋体"/>
          <w:bCs/>
          <w:sz w:val="24"/>
          <w:szCs w:val="24"/>
          <w:lang w:val="zh-CN" w:eastAsia="zh-CN"/>
        </w:rPr>
        <w:t xml:space="preserve">；</w:t>
      </w:r>
      <w:r/>
    </w:p>
    <w:p>
      <w:pPr>
        <w:pStyle w:val="932"/>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（6）法律、行政法规和采购文件规定的其他条件（</w:t>
      </w:r>
      <w:r>
        <w:rPr>
          <w:rFonts w:hint="eastAsia" w:ascii="宋体" w:hAnsi="宋体" w:eastAsia="宋体"/>
          <w:bCs/>
          <w:sz w:val="24"/>
          <w:szCs w:val="24"/>
          <w:lang w:eastAsia="zh-CN"/>
        </w:rPr>
        <w:t xml:space="preserve">如有</w:t>
      </w:r>
      <w:r>
        <w:rPr>
          <w:rFonts w:hint="eastAsia" w:ascii="宋体" w:hAnsi="宋体" w:eastAsia="宋体" w:cs="微软雅黑"/>
          <w:bCs/>
          <w:sz w:val="24"/>
          <w:szCs w:val="24"/>
          <w:lang w:val="zh-CN" w:eastAsia="zh-CN"/>
        </w:rPr>
        <w:t xml:space="preserve">）</w:t>
      </w:r>
      <w:r>
        <w:rPr>
          <w:rFonts w:hint="eastAsia" w:ascii="宋体" w:hAnsi="宋体" w:eastAsia="宋体"/>
          <w:bCs/>
          <w:sz w:val="24"/>
          <w:szCs w:val="24"/>
          <w:lang w:val="zh-CN" w:eastAsia="zh-CN"/>
        </w:rPr>
        <w:t xml:space="preserve">。</w:t>
      </w:r>
      <w:r/>
    </w:p>
    <w:p>
      <w:pPr>
        <w:pStyle w:val="932"/>
        <w:spacing w:line="360" w:lineRule="auto"/>
        <w:rPr>
          <w:rFonts w:hint="eastAsia" w:ascii="宋体" w:hAnsi="宋体" w:eastAsia="宋体"/>
          <w:b/>
          <w:sz w:val="24"/>
          <w:szCs w:val="24"/>
          <w:lang w:val="zh-CN" w:eastAsia="zh-CN"/>
        </w:rPr>
      </w:pPr>
      <w:r/>
      <w:bookmarkEnd w:id="4"/>
      <w:r/>
      <w:bookmarkEnd w:id="5"/>
      <w:r>
        <w:rPr>
          <w:rFonts w:hint="eastAsia" w:ascii="宋体" w:hAnsi="宋体" w:eastAsia="宋体"/>
          <w:b/>
          <w:sz w:val="24"/>
          <w:szCs w:val="24"/>
          <w:lang w:val="zh-CN" w:eastAsia="zh-CN"/>
        </w:rPr>
        <w:t xml:space="preserve">根据《关于在政府采购活动中推行信用承诺的通知》（宁财购通[2021]5号），针对《中华人民共和国政府采购法》二十二条规定的条件，供应商可提供《南京市政府采购供应商信用记录表暨信用承诺书》（格式见招标文件附件），无需提供其他证明材料，但供应商存在下列情形之一的，仍须按招标文件要求提供证明材料：</w:t>
      </w:r>
      <w:r/>
    </w:p>
    <w:p>
      <w:pPr>
        <w:pStyle w:val="932"/>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（一）供应商被列入严重失信主体名单；</w:t>
      </w:r>
      <w:r/>
    </w:p>
    <w:p>
      <w:pPr>
        <w:pStyle w:val="932"/>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w:t>
      </w:r>
      <w:r>
        <w:rPr>
          <w:rFonts w:hint="eastAsia" w:ascii="宋体" w:hAnsi="宋体" w:eastAsia="宋体"/>
          <w:bCs/>
          <w:sz w:val="24"/>
          <w:szCs w:val="24"/>
          <w:lang w:eastAsia="zh-CN"/>
        </w:rPr>
        <w:t xml:space="preserve">二</w:t>
      </w:r>
      <w:r>
        <w:rPr>
          <w:rFonts w:hint="eastAsia" w:ascii="宋体" w:hAnsi="宋体" w:eastAsia="宋体"/>
          <w:bCs/>
          <w:sz w:val="24"/>
          <w:szCs w:val="24"/>
          <w:lang w:val="zh-CN" w:eastAsia="zh-CN"/>
        </w:rPr>
        <w:t xml:space="preserve">）被相关监督部门作出行政处罚且尚处在处罚有效期内；</w:t>
      </w:r>
      <w:r/>
    </w:p>
    <w:p>
      <w:pPr>
        <w:pStyle w:val="932"/>
        <w:spacing w:line="360" w:lineRule="auto"/>
        <w:rPr>
          <w:rFonts w:hint="eastAsia" w:ascii="宋体" w:hAnsi="宋体" w:eastAsia="宋体"/>
          <w:lang w:val="zh-CN" w:eastAsia="zh-CN"/>
        </w:rPr>
      </w:pPr>
      <w:r>
        <w:rPr>
          <w:rFonts w:hint="eastAsia" w:ascii="宋体" w:hAnsi="宋体" w:eastAsia="宋体"/>
          <w:bCs/>
          <w:sz w:val="24"/>
          <w:szCs w:val="24"/>
          <w:lang w:val="zh-CN" w:eastAsia="zh-CN"/>
        </w:rPr>
        <w:t xml:space="preserve">（</w:t>
      </w:r>
      <w:r>
        <w:rPr>
          <w:rFonts w:hint="eastAsia" w:ascii="宋体" w:hAnsi="宋体" w:eastAsia="宋体"/>
          <w:bCs/>
          <w:sz w:val="24"/>
          <w:szCs w:val="24"/>
          <w:lang w:eastAsia="zh-CN"/>
        </w:rPr>
        <w:t xml:space="preserve">三</w:t>
      </w:r>
      <w:r>
        <w:rPr>
          <w:rFonts w:hint="eastAsia" w:ascii="宋体" w:hAnsi="宋体" w:eastAsia="宋体"/>
          <w:bCs/>
          <w:sz w:val="24"/>
          <w:szCs w:val="24"/>
          <w:lang w:val="zh-CN" w:eastAsia="zh-CN"/>
        </w:rPr>
        <w:t xml:space="preserve">）其他法律、行政法规规定的不适用信用承诺的情形。</w:t>
      </w:r>
      <w:r>
        <w:rPr>
          <w:rFonts w:hint="eastAsia" w:ascii="宋体" w:hAnsi="宋体" w:eastAsia="宋体"/>
          <w:lang w:val="zh-CN" w:eastAsia="zh-CN"/>
        </w:rPr>
      </w:r>
      <w:r/>
    </w:p>
    <w:p>
      <w:pPr>
        <w:pStyle w:val="932"/>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注：供应商在中标（成交）后，应按采购文件要求，将上述由信用承诺书替代的证明材料提交采购人或采购代理机构核验。经核验无误后，由采购人或采购代理机构发出中标（成交）通知书。</w:t>
      </w:r>
      <w:r/>
    </w:p>
    <w:p>
      <w:pPr>
        <w:pStyle w:val="971"/>
        <w:ind w:right="246"/>
        <w:jc w:val="both"/>
        <w:spacing w:before="4" w:line="360" w:lineRule="auto"/>
        <w:rPr>
          <w:rFonts w:ascii="宋体" w:hAnsi="宋体" w:eastAsia="宋体" w:cs="宋体"/>
          <w:spacing w:val="-2"/>
          <w:sz w:val="24"/>
          <w:szCs w:val="24"/>
          <w:lang w:eastAsia="zh-CN"/>
        </w:rPr>
      </w:pPr>
      <w:r/>
      <w:bookmarkEnd w:id="6"/>
      <w:r/>
      <w:bookmarkEnd w:id="7"/>
      <w:r>
        <w:rPr>
          <w:rFonts w:hint="eastAsia" w:ascii="宋体" w:hAnsi="宋体" w:eastAsia="宋体"/>
          <w:b/>
          <w:bCs/>
          <w:sz w:val="24"/>
          <w:szCs w:val="24"/>
          <w:lang w:eastAsia="zh-CN"/>
        </w:rPr>
        <w:t xml:space="preserve">2.2</w:t>
      </w:r>
      <w:r>
        <w:rPr>
          <w:rFonts w:hint="eastAsia" w:ascii="宋体" w:hAnsi="宋体" w:eastAsia="宋体" w:cs="微软雅黑"/>
          <w:b/>
          <w:bCs/>
          <w:sz w:val="24"/>
          <w:szCs w:val="24"/>
          <w:lang w:eastAsia="zh-CN"/>
        </w:rPr>
        <w:t xml:space="preserve">落实政府采购政策需满足的资格要求：</w:t>
      </w:r>
      <w:bookmarkStart w:id="11" w:name="OLE_LINK79"/>
      <w:r/>
      <w:bookmarkStart w:id="12" w:name="OLE_LINK78"/>
      <w:r>
        <w:rPr>
          <w:rFonts w:ascii="宋体" w:hAnsi="宋体" w:eastAsia="宋体" w:cs="宋体"/>
          <w:spacing w:val="-15"/>
          <w:sz w:val="24"/>
          <w:szCs w:val="24"/>
          <w:lang w:eastAsia="zh-CN"/>
        </w:rPr>
        <w:t xml:space="preserve">（</w:t>
      </w:r>
      <w:r>
        <w:rPr>
          <w:rFonts w:ascii="宋体" w:hAnsi="宋体" w:eastAsia="宋体" w:cs="宋体"/>
          <w:sz w:val="24"/>
          <w:szCs w:val="24"/>
          <w:lang w:eastAsia="zh-CN"/>
        </w:rPr>
        <w:t xml:space="preserve">如属于专门面向中小企业采购的项目，供应商应为中小微企业、监狱企业、残疾人福利性单位）本项目</w:t>
      </w:r>
      <w:r>
        <w:rPr>
          <w:rFonts w:ascii="宋体" w:hAnsi="宋体" w:eastAsia="宋体" w:cs="宋体"/>
          <w:spacing w:val="-2"/>
          <w:sz w:val="24"/>
          <w:szCs w:val="24"/>
          <w:lang w:eastAsia="zh-CN"/>
        </w:rPr>
        <w:t xml:space="preserve">整体专门面向中小企业采购服务，</w:t>
      </w:r>
      <w:r>
        <w:rPr>
          <w:rFonts w:ascii="宋体" w:hAnsi="宋体" w:eastAsia="宋体" w:cs="宋体"/>
          <w:sz w:val="24"/>
          <w:szCs w:val="24"/>
          <w:lang w:eastAsia="zh-CN"/>
        </w:rPr>
        <w:t xml:space="preserve">供应商应为中小微企业</w:t>
      </w:r>
      <w:r>
        <w:rPr>
          <w:rFonts w:ascii="宋体" w:hAnsi="宋体" w:eastAsia="宋体" w:cs="宋体"/>
          <w:spacing w:val="-2"/>
          <w:sz w:val="24"/>
          <w:szCs w:val="24"/>
          <w:lang w:eastAsia="zh-CN"/>
        </w:rPr>
        <w:t xml:space="preserve">。</w:t>
      </w:r>
      <w:r/>
    </w:p>
    <w:p>
      <w:pPr>
        <w:pStyle w:val="932"/>
        <w:spacing w:line="360" w:lineRule="auto"/>
        <w:tabs>
          <w:tab w:val="left" w:pos="7005" w:leader="none"/>
        </w:tabs>
        <w:rPr>
          <w:rFonts w:hint="eastAsia" w:ascii="宋体" w:hAnsi="宋体" w:eastAsia="宋体"/>
          <w:b/>
          <w:sz w:val="24"/>
          <w:szCs w:val="24"/>
          <w:lang w:eastAsia="zh-CN"/>
        </w:rPr>
      </w:pPr>
      <w:r/>
      <w:bookmarkEnd w:id="11"/>
      <w:r/>
      <w:bookmarkEnd w:id="12"/>
      <w:r>
        <w:rPr>
          <w:rFonts w:hint="eastAsia" w:ascii="宋体" w:hAnsi="宋体" w:eastAsia="宋体"/>
          <w:b/>
          <w:sz w:val="24"/>
          <w:szCs w:val="24"/>
          <w:lang w:val="zh-CN" w:eastAsia="zh-CN"/>
        </w:rPr>
        <w:t xml:space="preserve">2.3</w:t>
      </w:r>
      <w:r>
        <w:rPr>
          <w:rFonts w:hint="eastAsia" w:ascii="宋体" w:hAnsi="宋体" w:eastAsia="宋体"/>
          <w:b/>
          <w:sz w:val="24"/>
          <w:szCs w:val="24"/>
          <w:lang w:eastAsia="zh-CN"/>
        </w:rPr>
        <w:t xml:space="preserve">本项目的特定资格要求：</w:t>
      </w:r>
      <w:bookmarkStart w:id="13" w:name="_Hlk118102722"/>
      <w:r>
        <w:rPr>
          <w:rFonts w:ascii="宋体" w:hAnsi="宋体" w:eastAsia="宋体" w:cs="宋体"/>
          <w:spacing w:val="-1"/>
          <w:sz w:val="24"/>
          <w:szCs w:val="24"/>
          <w:lang w:eastAsia="zh-CN"/>
        </w:rPr>
        <w:t xml:space="preserve">供应商须在中华人民共和国境内注册，其营业执照经营范围须含汽车救援业务或交通</w:t>
      </w:r>
      <w:r>
        <w:rPr>
          <w:rFonts w:ascii="宋体" w:hAnsi="宋体" w:eastAsia="宋体" w:cs="宋体"/>
          <w:spacing w:val="-2"/>
          <w:sz w:val="24"/>
          <w:szCs w:val="24"/>
          <w:lang w:eastAsia="zh-CN"/>
        </w:rPr>
        <w:t xml:space="preserve">拯救业务。</w:t>
      </w:r>
      <w:r>
        <w:rPr>
          <w:rFonts w:hint="eastAsia" w:ascii="宋体" w:hAnsi="宋体" w:eastAsia="宋体"/>
          <w:b/>
          <w:sz w:val="24"/>
          <w:szCs w:val="24"/>
          <w:lang w:eastAsia="zh-CN"/>
        </w:rPr>
      </w:r>
      <w:r/>
    </w:p>
    <w:p>
      <w:pPr>
        <w:pStyle w:val="932"/>
        <w:spacing w:line="360" w:lineRule="auto"/>
        <w:tabs>
          <w:tab w:val="left" w:pos="7005" w:leader="none"/>
        </w:tabs>
        <w:rPr>
          <w:rFonts w:ascii="宋体" w:hAnsi="宋体" w:eastAsia="宋体"/>
          <w:b/>
          <w:sz w:val="24"/>
          <w:szCs w:val="24"/>
          <w:lang w:val="zh-CN" w:eastAsia="zh-CN"/>
        </w:rPr>
      </w:pPr>
      <w:r/>
      <w:bookmarkEnd w:id="13"/>
      <w:r>
        <w:rPr>
          <w:rFonts w:hint="eastAsia" w:ascii="宋体" w:hAnsi="宋体" w:eastAsia="宋体"/>
          <w:b/>
          <w:sz w:val="24"/>
          <w:szCs w:val="24"/>
          <w:lang w:val="zh-CN" w:eastAsia="zh-CN"/>
        </w:rPr>
        <w:t xml:space="preserve">2.4</w:t>
      </w:r>
      <w:bookmarkStart w:id="14" w:name="OLE_LINK98"/>
      <w:r/>
      <w:bookmarkStart w:id="15" w:name="OLE_LINK99"/>
      <w:r>
        <w:rPr>
          <w:rFonts w:hint="eastAsia" w:ascii="宋体" w:hAnsi="宋体" w:eastAsia="宋体"/>
          <w:b/>
          <w:sz w:val="24"/>
          <w:szCs w:val="24"/>
          <w:lang w:val="zh-CN" w:eastAsia="zh-CN"/>
        </w:rPr>
        <w:t xml:space="preserve">拒绝下述供应商参加本次采购活动：</w:t>
      </w:r>
      <w:r>
        <w:rPr>
          <w:rFonts w:ascii="宋体" w:hAnsi="宋体" w:eastAsia="宋体"/>
          <w:b/>
          <w:sz w:val="24"/>
          <w:szCs w:val="24"/>
          <w:lang w:val="zh-CN" w:eastAsia="zh-CN"/>
        </w:rPr>
      </w:r>
      <w:r/>
    </w:p>
    <w:p>
      <w:pPr>
        <w:pStyle w:val="932"/>
        <w:spacing w:line="360" w:lineRule="auto"/>
        <w:rPr>
          <w:rFonts w:ascii="宋体" w:hAnsi="宋体" w:eastAsia="宋体"/>
          <w:bCs/>
          <w:sz w:val="24"/>
          <w:szCs w:val="24"/>
          <w:lang w:eastAsia="zh-CN"/>
        </w:rPr>
      </w:pPr>
      <w:r/>
      <w:bookmarkStart w:id="16" w:name="_Toc6014"/>
      <w:r/>
      <w:bookmarkStart w:id="17" w:name="_Toc30667"/>
      <w:r>
        <w:rPr>
          <w:rFonts w:hint="eastAsia" w:ascii="宋体" w:hAnsi="宋体" w:eastAsia="宋体"/>
          <w:bCs/>
          <w:sz w:val="24"/>
          <w:szCs w:val="24"/>
          <w:lang w:eastAsia="zh-CN"/>
        </w:rPr>
        <w:t xml:space="preserve">（1）供应商单位负责人为同一人或者存在直接控股、管理关系的不同供应商，不得参加同一合同项下的政府采购活动。 </w:t>
      </w:r>
      <w:r>
        <w:rPr>
          <w:rFonts w:ascii="宋体" w:hAnsi="宋体" w:eastAsia="宋体"/>
          <w:bCs/>
          <w:sz w:val="24"/>
          <w:szCs w:val="24"/>
          <w:lang w:eastAsia="zh-CN"/>
        </w:rPr>
      </w:r>
      <w:r/>
    </w:p>
    <w:p>
      <w:pPr>
        <w:pStyle w:val="932"/>
        <w:spacing w:line="360" w:lineRule="auto"/>
        <w:rPr>
          <w:rFonts w:hint="eastAsia" w:ascii="宋体" w:hAnsi="宋体" w:eastAsia="宋体"/>
          <w:bCs/>
          <w:sz w:val="24"/>
          <w:szCs w:val="24"/>
          <w:lang w:eastAsia="zh-CN"/>
        </w:rPr>
      </w:pPr>
      <w:r/>
      <w:bookmarkEnd w:id="14"/>
      <w:r/>
      <w:bookmarkEnd w:id="15"/>
      <w:r>
        <w:rPr>
          <w:rFonts w:hint="eastAsia" w:ascii="宋体" w:hAnsi="宋体" w:eastAsia="宋体"/>
          <w:bCs/>
          <w:sz w:val="24"/>
          <w:szCs w:val="24"/>
          <w:lang w:eastAsia="zh-CN"/>
        </w:rPr>
        <w:t xml:space="preserve">（2）凡为采购项目提供整体设计、规范编制或者项目管理、监理、检测等服务的供应商，不得再参加本项目的采购活动。 </w:t>
      </w:r>
      <w:r/>
    </w:p>
    <w:p>
      <w:pPr>
        <w:pStyle w:val="932"/>
        <w:spacing w:line="360" w:lineRule="auto"/>
        <w:rPr>
          <w:rFonts w:hint="eastAsia" w:ascii="宋体" w:hAnsi="宋体" w:eastAsia="宋体"/>
          <w:bCs/>
          <w:sz w:val="24"/>
          <w:szCs w:val="24"/>
          <w:lang w:eastAsia="zh-CN"/>
        </w:rPr>
      </w:pPr>
      <w:r/>
      <w:bookmarkStart w:id="18" w:name="OLE_LINK100"/>
      <w:r/>
      <w:bookmarkStart w:id="19" w:name="OLE_LINK101"/>
      <w:r>
        <w:rPr>
          <w:rFonts w:hint="eastAsia" w:ascii="宋体" w:hAnsi="宋体" w:eastAsia="宋体"/>
          <w:bCs/>
          <w:sz w:val="24"/>
          <w:szCs w:val="24"/>
          <w:lang w:eastAsia="zh-CN"/>
        </w:rPr>
        <w:t xml:space="preserve">（3）供应商被"信用中国"网站（www.creditchina.gov.cn）、"中国政府采购网"</w:t>
      </w:r>
      <w:r>
        <w:rPr>
          <w:rFonts w:hint="eastAsia" w:ascii="宋体" w:hAnsi="宋体" w:eastAsia="宋体" w:cs="微软雅黑"/>
          <w:bCs/>
          <w:sz w:val="24"/>
          <w:szCs w:val="24"/>
          <w:lang w:eastAsia="zh-CN"/>
        </w:rPr>
        <w:t xml:space="preserve">（</w:t>
      </w:r>
      <w:r>
        <w:rPr>
          <w:rFonts w:hint="eastAsia" w:ascii="宋体" w:hAnsi="宋体" w:eastAsia="宋体"/>
          <w:bCs/>
          <w:sz w:val="24"/>
          <w:szCs w:val="24"/>
          <w:lang w:eastAsia="zh-CN"/>
        </w:rPr>
        <w:t xml:space="preserve">www.ccgp.gov.cn</w:t>
      </w:r>
      <w:r>
        <w:rPr>
          <w:rFonts w:hint="eastAsia" w:ascii="宋体" w:hAnsi="宋体" w:eastAsia="宋体" w:cs="微软雅黑"/>
          <w:bCs/>
          <w:sz w:val="24"/>
          <w:szCs w:val="24"/>
          <w:lang w:eastAsia="zh-CN"/>
        </w:rPr>
        <w:t xml:space="preserve">）</w:t>
      </w:r>
      <w:r>
        <w:rPr>
          <w:rFonts w:hint="eastAsia" w:ascii="宋体" w:hAnsi="宋体" w:eastAsia="宋体"/>
          <w:bCs/>
          <w:sz w:val="24"/>
          <w:szCs w:val="24"/>
          <w:lang w:eastAsia="zh-CN"/>
        </w:rPr>
        <w:t xml:space="preserve">列入失信被执行人、重大税收违法案件当事人名单、政府采购严重违法失信行为记录名单。</w:t>
      </w:r>
      <w:r/>
    </w:p>
    <w:p>
      <w:pPr>
        <w:pStyle w:val="932"/>
        <w:spacing w:line="360" w:lineRule="auto"/>
        <w:rPr>
          <w:rFonts w:ascii="宋体" w:hAnsi="宋体" w:eastAsia="宋体"/>
          <w:b/>
          <w:sz w:val="24"/>
          <w:szCs w:val="24"/>
          <w:lang w:eastAsia="zh-CN"/>
        </w:rPr>
      </w:pPr>
      <w:r/>
      <w:bookmarkEnd w:id="16"/>
      <w:r/>
      <w:bookmarkEnd w:id="17"/>
      <w:r/>
      <w:bookmarkEnd w:id="18"/>
      <w:r/>
      <w:bookmarkEnd w:id="19"/>
      <w:r>
        <w:rPr>
          <w:rFonts w:hint="eastAsia" w:ascii="宋体" w:hAnsi="宋体" w:eastAsia="宋体"/>
          <w:b/>
          <w:sz w:val="24"/>
          <w:szCs w:val="24"/>
          <w:lang w:eastAsia="zh-CN"/>
        </w:rPr>
        <w:t xml:space="preserve">三</w:t>
      </w: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获取采购文件</w:t>
      </w:r>
      <w:r>
        <w:rPr>
          <w:rFonts w:ascii="宋体" w:hAnsi="宋体" w:eastAsia="宋体"/>
          <w:b/>
          <w:sz w:val="24"/>
          <w:szCs w:val="24"/>
          <w:lang w:eastAsia="zh-CN"/>
        </w:rPr>
      </w:r>
      <w:r/>
    </w:p>
    <w:p>
      <w:pPr>
        <w:pStyle w:val="932"/>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时间：自招标公告发布之日起</w:t>
      </w:r>
      <w:r>
        <w:rPr>
          <w:rFonts w:ascii="宋体" w:hAnsi="宋体" w:eastAsia="宋体"/>
          <w:spacing w:val="-2"/>
          <w:sz w:val="24"/>
          <w:szCs w:val="24"/>
          <w:lang w:eastAsia="zh-CN"/>
        </w:rPr>
        <w:t xml:space="preserve">5</w:t>
      </w:r>
      <w:r>
        <w:rPr>
          <w:rFonts w:hint="eastAsia" w:ascii="宋体" w:hAnsi="宋体" w:eastAsia="宋体"/>
          <w:spacing w:val="-2"/>
          <w:sz w:val="24"/>
          <w:szCs w:val="24"/>
          <w:lang w:eastAsia="zh-CN"/>
        </w:rPr>
        <w:t xml:space="preserve">个工作日</w:t>
      </w:r>
      <w:r>
        <w:rPr>
          <w:rFonts w:ascii="宋体" w:hAnsi="宋体" w:eastAsia="宋体"/>
          <w:spacing w:val="-2"/>
          <w:sz w:val="24"/>
          <w:szCs w:val="24"/>
          <w:lang w:eastAsia="zh-CN"/>
        </w:rPr>
        <w:t xml:space="preserve"> </w:t>
      </w:r>
      <w:r/>
    </w:p>
    <w:p>
      <w:pPr>
        <w:pStyle w:val="932"/>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地点：</w:t>
      </w:r>
      <w:bookmarkStart w:id="20" w:name="OLE_LINK102"/>
      <w:r/>
      <w:bookmarkStart w:id="21" w:name="OLE_LINK103"/>
      <w:r>
        <w:rPr>
          <w:rFonts w:hint="eastAsia" w:ascii="宋体" w:hAnsi="宋体" w:eastAsia="宋体"/>
          <w:spacing w:val="-2"/>
          <w:sz w:val="24"/>
          <w:szCs w:val="24"/>
          <w:lang w:eastAsia="zh-CN"/>
        </w:rPr>
        <w:t xml:space="preserve">江苏政府采购网</w:t>
      </w:r>
      <w:bookmarkEnd w:id="20"/>
      <w:r/>
      <w:bookmarkEnd w:id="21"/>
      <w:r>
        <w:rPr>
          <w:rFonts w:ascii="宋体" w:hAnsi="宋体" w:eastAsia="宋体"/>
          <w:spacing w:val="-2"/>
          <w:sz w:val="24"/>
          <w:szCs w:val="24"/>
          <w:lang w:eastAsia="zh-CN"/>
        </w:rPr>
        <w:t xml:space="preserve">  </w:t>
      </w:r>
      <w:r/>
    </w:p>
    <w:p>
      <w:pPr>
        <w:pStyle w:val="932"/>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方式：网上下载</w:t>
      </w:r>
      <w:r>
        <w:rPr>
          <w:rFonts w:ascii="宋体" w:hAnsi="宋体" w:eastAsia="宋体"/>
          <w:spacing w:val="-2"/>
          <w:sz w:val="24"/>
          <w:szCs w:val="24"/>
          <w:lang w:eastAsia="zh-CN"/>
        </w:rPr>
        <w:t xml:space="preserve"> </w:t>
      </w:r>
      <w:r/>
    </w:p>
    <w:p>
      <w:pPr>
        <w:pStyle w:val="932"/>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售价：</w:t>
      </w:r>
      <w:r>
        <w:rPr>
          <w:rFonts w:ascii="宋体" w:hAnsi="宋体" w:eastAsia="宋体"/>
          <w:spacing w:val="-2"/>
          <w:sz w:val="24"/>
          <w:szCs w:val="24"/>
          <w:lang w:eastAsia="zh-CN"/>
        </w:rPr>
        <w:t xml:space="preserve">0.00</w:t>
      </w:r>
      <w:r>
        <w:rPr>
          <w:rFonts w:hint="eastAsia" w:ascii="宋体" w:hAnsi="宋体" w:eastAsia="宋体"/>
          <w:spacing w:val="-2"/>
          <w:sz w:val="24"/>
          <w:szCs w:val="24"/>
          <w:lang w:eastAsia="zh-CN"/>
        </w:rPr>
        <w:t xml:space="preserve">元</w:t>
      </w:r>
      <w:r>
        <w:rPr>
          <w:rFonts w:ascii="宋体" w:hAnsi="宋体" w:eastAsia="宋体"/>
          <w:spacing w:val="-2"/>
          <w:sz w:val="24"/>
          <w:szCs w:val="24"/>
          <w:lang w:eastAsia="zh-CN"/>
        </w:rPr>
      </w:r>
      <w:r/>
    </w:p>
    <w:p>
      <w:pPr>
        <w:pStyle w:val="932"/>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四</w:t>
      </w:r>
      <w:r>
        <w:rPr>
          <w:rFonts w:ascii="宋体" w:hAnsi="宋体" w:eastAsia="宋体"/>
          <w:b/>
          <w:bCs/>
          <w:sz w:val="24"/>
          <w:szCs w:val="24"/>
          <w:shd w:val="clear" w:color="auto" w:fill="ffffff"/>
          <w:lang w:eastAsia="zh-CN"/>
        </w:rPr>
        <w:t xml:space="preserve">、</w:t>
      </w:r>
      <w:r>
        <w:rPr>
          <w:rFonts w:hint="eastAsia" w:ascii="宋体" w:hAnsi="宋体" w:eastAsia="宋体"/>
          <w:b/>
          <w:bCs/>
          <w:sz w:val="24"/>
          <w:szCs w:val="24"/>
          <w:shd w:val="clear" w:color="auto" w:fill="ffffff"/>
          <w:lang w:eastAsia="zh-CN"/>
        </w:rPr>
        <w:t xml:space="preserve">响应文件提交</w:t>
      </w:r>
      <w:r/>
    </w:p>
    <w:p>
      <w:pPr>
        <w:pStyle w:val="932"/>
        <w:spacing w:line="360" w:lineRule="auto"/>
        <w:rPr>
          <w:rFonts w:ascii="宋体" w:hAnsi="宋体" w:eastAsia="宋体"/>
          <w:sz w:val="24"/>
          <w:szCs w:val="24"/>
          <w:shd w:val="clear" w:color="auto" w:fill="ffffff"/>
          <w:lang w:eastAsia="zh-CN"/>
        </w:rPr>
      </w:pPr>
      <w:r>
        <w:rPr>
          <w:rFonts w:ascii="宋体" w:hAnsi="宋体" w:eastAsia="宋体"/>
          <w:sz w:val="24"/>
          <w:szCs w:val="24"/>
          <w:shd w:val="clear" w:color="auto" w:fill="ffffff"/>
          <w:lang w:eastAsia="zh-CN"/>
        </w:rPr>
        <w:t xml:space="preserve">截止时间：</w:t>
      </w:r>
      <w:r>
        <w:rPr>
          <w:rFonts w:ascii="宋体" w:hAnsi="宋体" w:eastAsia="宋体"/>
          <w:sz w:val="24"/>
          <w:szCs w:val="24"/>
          <w:u w:val="single"/>
          <w:lang w:eastAsia="zh-CN"/>
        </w:rPr>
        <w:t xml:space="preserve">2026</w:t>
      </w:r>
      <w:r>
        <w:rPr>
          <w:rFonts w:hint="eastAsia" w:ascii="宋体" w:hAnsi="宋体" w:eastAsia="宋体"/>
          <w:sz w:val="24"/>
          <w:szCs w:val="24"/>
          <w:u w:val="single"/>
          <w:lang w:eastAsia="zh-CN"/>
        </w:rPr>
        <w:t xml:space="preserve">年</w:t>
      </w:r>
      <w:r>
        <w:rPr>
          <w:rFonts w:hint="eastAsia" w:ascii="宋体" w:hAnsi="宋体" w:eastAsia="宋体"/>
          <w:sz w:val="24"/>
          <w:szCs w:val="24"/>
          <w:u w:val="single"/>
          <w:lang w:eastAsia="zh-CN"/>
        </w:rPr>
        <w:t xml:space="preserve">0</w:t>
      </w:r>
      <w:r>
        <w:rPr>
          <w:rFonts w:ascii="宋体" w:hAnsi="宋体" w:eastAsia="宋体"/>
          <w:sz w:val="24"/>
          <w:szCs w:val="24"/>
          <w:u w:val="single"/>
          <w:lang w:eastAsia="zh-CN"/>
        </w:rPr>
        <w:t xml:space="preserve">6</w:t>
      </w:r>
      <w:r>
        <w:rPr>
          <w:rFonts w:hint="eastAsia" w:ascii="宋体" w:hAnsi="宋体" w:eastAsia="宋体"/>
          <w:sz w:val="24"/>
          <w:szCs w:val="24"/>
          <w:u w:val="single"/>
          <w:lang w:eastAsia="zh-CN"/>
        </w:rPr>
        <w:t xml:space="preserve">月</w:t>
      </w:r>
      <w:r>
        <w:rPr>
          <w:rFonts w:ascii="宋体" w:hAnsi="宋体" w:eastAsia="宋体"/>
          <w:sz w:val="24"/>
          <w:szCs w:val="24"/>
          <w:u w:val="single"/>
          <w:lang w:eastAsia="zh-CN"/>
        </w:rPr>
        <w:t xml:space="preserve">22</w:t>
      </w:r>
      <w:r>
        <w:rPr>
          <w:rFonts w:hint="eastAsia" w:ascii="宋体" w:hAnsi="宋体" w:eastAsia="宋体"/>
          <w:sz w:val="24"/>
          <w:szCs w:val="24"/>
          <w:u w:val="single"/>
          <w:lang w:eastAsia="zh-CN"/>
        </w:rPr>
        <w:t xml:space="preserve">日</w:t>
      </w:r>
      <w:r>
        <w:rPr>
          <w:rFonts w:ascii="宋体" w:hAnsi="宋体" w:eastAsia="宋体"/>
          <w:sz w:val="24"/>
          <w:szCs w:val="24"/>
          <w:u w:val="single"/>
          <w:lang w:eastAsia="zh-CN"/>
        </w:rPr>
        <w:t xml:space="preserve">09</w:t>
      </w:r>
      <w:r>
        <w:rPr>
          <w:rFonts w:hint="eastAsia" w:ascii="宋体" w:hAnsi="宋体" w:eastAsia="宋体"/>
          <w:sz w:val="24"/>
          <w:szCs w:val="24"/>
          <w:u w:val="single"/>
          <w:lang w:eastAsia="zh-CN"/>
        </w:rPr>
        <w:t xml:space="preserve">点</w:t>
      </w:r>
      <w:r>
        <w:rPr>
          <w:rFonts w:ascii="宋体" w:hAnsi="宋体" w:eastAsia="宋体"/>
          <w:sz w:val="24"/>
          <w:szCs w:val="24"/>
          <w:u w:val="single"/>
          <w:lang w:eastAsia="zh-CN"/>
        </w:rPr>
        <w:t xml:space="preserve">00</w:t>
      </w:r>
      <w:r>
        <w:rPr>
          <w:rFonts w:hint="eastAsia" w:ascii="宋体" w:hAnsi="宋体" w:eastAsia="宋体"/>
          <w:sz w:val="24"/>
          <w:szCs w:val="24"/>
          <w:u w:val="single"/>
          <w:lang w:eastAsia="zh-CN"/>
        </w:rPr>
        <w:t xml:space="preserve">分</w:t>
      </w:r>
      <w:r>
        <w:rPr>
          <w:rFonts w:ascii="宋体" w:hAnsi="宋体" w:eastAsia="宋体"/>
          <w:sz w:val="24"/>
          <w:szCs w:val="24"/>
          <w:shd w:val="clear" w:color="auto" w:fill="ffffff"/>
          <w:lang w:eastAsia="zh-CN"/>
        </w:rPr>
        <w:t xml:space="preserve">（北京时间）。</w:t>
      </w:r>
      <w:r/>
    </w:p>
    <w:p>
      <w:pPr>
        <w:pStyle w:val="932"/>
        <w:spacing w:line="360" w:lineRule="auto"/>
        <w:rPr>
          <w:rFonts w:ascii="宋体" w:hAnsi="宋体" w:eastAsia="宋体"/>
          <w:sz w:val="24"/>
          <w:szCs w:val="24"/>
          <w:lang w:eastAsia="zh-CN"/>
        </w:rPr>
      </w:pPr>
      <w:r>
        <w:rPr>
          <w:rFonts w:ascii="宋体" w:hAnsi="宋体" w:eastAsia="宋体"/>
          <w:sz w:val="24"/>
          <w:szCs w:val="24"/>
          <w:shd w:val="clear" w:color="auto" w:fill="ffffff"/>
          <w:lang w:eastAsia="zh-CN"/>
        </w:rPr>
        <w:t xml:space="preserve">地点：</w:t>
      </w:r>
      <w:r>
        <w:rPr>
          <w:rFonts w:hint="eastAsia" w:ascii="宋体" w:hAnsi="宋体" w:eastAsia="宋体"/>
          <w:sz w:val="24"/>
          <w:szCs w:val="24"/>
          <w:lang w:eastAsia="zh-CN"/>
        </w:rPr>
        <w:t xml:space="preserve">江苏省政府采购管理交易系统（苏采云）（以下简称“苏采云”）（网址：</w:t>
      </w:r>
      <w:r>
        <w:rPr>
          <w:rFonts w:ascii="宋体" w:hAnsi="宋体" w:eastAsia="宋体"/>
          <w:sz w:val="24"/>
          <w:szCs w:val="24"/>
          <w:lang w:eastAsia="zh-CN"/>
        </w:rPr>
        <w:t xml:space="preserve"> http</w:t>
      </w: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//jszfcg.jsczt.cn/</w:t>
      </w:r>
      <w:r>
        <w:rPr>
          <w:rFonts w:hint="eastAsia" w:ascii="宋体" w:hAnsi="宋体" w:eastAsia="宋体"/>
          <w:sz w:val="24"/>
          <w:szCs w:val="24"/>
          <w:lang w:eastAsia="zh-CN"/>
        </w:rPr>
        <w:t xml:space="preserve">）</w:t>
      </w:r>
      <w:r>
        <w:rPr>
          <w:rFonts w:ascii="宋体" w:hAnsi="宋体" w:eastAsia="宋体"/>
          <w:sz w:val="24"/>
          <w:szCs w:val="24"/>
          <w:lang w:eastAsia="zh-CN"/>
        </w:rPr>
      </w:r>
      <w:r/>
    </w:p>
    <w:p>
      <w:pPr>
        <w:pStyle w:val="932"/>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五、开启</w:t>
      </w:r>
      <w:r/>
    </w:p>
    <w:p>
      <w:pPr>
        <w:pStyle w:val="932"/>
        <w:spacing w:line="360" w:lineRule="auto"/>
        <w:rPr>
          <w:rFonts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时间：</w:t>
      </w:r>
      <w:r>
        <w:rPr>
          <w:rFonts w:ascii="宋体" w:hAnsi="宋体" w:eastAsia="宋体"/>
          <w:sz w:val="24"/>
          <w:szCs w:val="24"/>
          <w:u w:val="single"/>
          <w:lang w:eastAsia="zh-CN"/>
        </w:rPr>
        <w:t xml:space="preserve">2026</w:t>
      </w:r>
      <w:r>
        <w:rPr>
          <w:rFonts w:hint="eastAsia" w:ascii="宋体" w:hAnsi="宋体" w:eastAsia="宋体"/>
          <w:sz w:val="24"/>
          <w:szCs w:val="24"/>
          <w:u w:val="single"/>
          <w:lang w:eastAsia="zh-CN"/>
        </w:rPr>
        <w:t xml:space="preserve">年</w:t>
      </w:r>
      <w:r>
        <w:rPr>
          <w:rFonts w:hint="eastAsia" w:ascii="宋体" w:hAnsi="宋体" w:eastAsia="宋体"/>
          <w:sz w:val="24"/>
          <w:szCs w:val="24"/>
          <w:u w:val="single"/>
          <w:lang w:eastAsia="zh-CN"/>
        </w:rPr>
        <w:t xml:space="preserve">0</w:t>
      </w:r>
      <w:r>
        <w:rPr>
          <w:rFonts w:ascii="宋体" w:hAnsi="宋体" w:eastAsia="宋体"/>
          <w:sz w:val="24"/>
          <w:szCs w:val="24"/>
          <w:u w:val="single"/>
          <w:lang w:eastAsia="zh-CN"/>
        </w:rPr>
        <w:t xml:space="preserve">6</w:t>
      </w:r>
      <w:r>
        <w:rPr>
          <w:rFonts w:hint="eastAsia" w:ascii="宋体" w:hAnsi="宋体" w:eastAsia="宋体"/>
          <w:sz w:val="24"/>
          <w:szCs w:val="24"/>
          <w:u w:val="single"/>
          <w:lang w:eastAsia="zh-CN"/>
        </w:rPr>
        <w:t xml:space="preserve">月</w:t>
      </w:r>
      <w:r>
        <w:rPr>
          <w:rFonts w:ascii="宋体" w:hAnsi="宋体" w:eastAsia="宋体"/>
          <w:sz w:val="24"/>
          <w:szCs w:val="24"/>
          <w:u w:val="single"/>
          <w:lang w:eastAsia="zh-CN"/>
        </w:rPr>
        <w:t xml:space="preserve">22</w:t>
      </w:r>
      <w:r>
        <w:rPr>
          <w:rFonts w:hint="eastAsia" w:ascii="宋体" w:hAnsi="宋体" w:eastAsia="宋体"/>
          <w:sz w:val="24"/>
          <w:szCs w:val="24"/>
          <w:u w:val="single"/>
          <w:lang w:eastAsia="zh-CN"/>
        </w:rPr>
        <w:t xml:space="preserve">日</w:t>
      </w:r>
      <w:r>
        <w:rPr>
          <w:rFonts w:ascii="宋体" w:hAnsi="宋体" w:eastAsia="宋体"/>
          <w:sz w:val="24"/>
          <w:szCs w:val="24"/>
          <w:u w:val="single"/>
          <w:lang w:eastAsia="zh-CN"/>
        </w:rPr>
        <w:t xml:space="preserve">09</w:t>
      </w:r>
      <w:r>
        <w:rPr>
          <w:rFonts w:hint="eastAsia" w:ascii="宋体" w:hAnsi="宋体" w:eastAsia="宋体"/>
          <w:sz w:val="24"/>
          <w:szCs w:val="24"/>
          <w:u w:val="single"/>
          <w:lang w:eastAsia="zh-CN"/>
        </w:rPr>
        <w:t xml:space="preserve">点</w:t>
      </w:r>
      <w:r>
        <w:rPr>
          <w:rFonts w:ascii="宋体" w:hAnsi="宋体" w:eastAsia="宋体"/>
          <w:sz w:val="24"/>
          <w:szCs w:val="24"/>
          <w:u w:val="single"/>
          <w:lang w:eastAsia="zh-CN"/>
        </w:rPr>
        <w:t xml:space="preserve">00</w:t>
      </w:r>
      <w:r>
        <w:rPr>
          <w:rFonts w:hint="eastAsia" w:ascii="宋体" w:hAnsi="宋体" w:eastAsia="宋体"/>
          <w:sz w:val="24"/>
          <w:szCs w:val="24"/>
          <w:u w:val="single"/>
          <w:lang w:eastAsia="zh-CN"/>
        </w:rPr>
        <w:t xml:space="preserve">分</w:t>
      </w:r>
      <w:r>
        <w:rPr>
          <w:rFonts w:ascii="宋体" w:hAnsi="宋体" w:eastAsia="宋体"/>
          <w:sz w:val="24"/>
          <w:szCs w:val="24"/>
          <w:shd w:val="clear" w:color="auto" w:fill="ffffff"/>
          <w:lang w:eastAsia="zh-CN"/>
        </w:rPr>
        <w:t xml:space="preserve">（北京时间）。</w:t>
      </w:r>
      <w:r/>
    </w:p>
    <w:p>
      <w:pPr>
        <w:pStyle w:val="932"/>
        <w:spacing w:line="360" w:lineRule="auto"/>
        <w:rPr>
          <w:rFonts w:ascii="宋体" w:hAnsi="宋体" w:eastAsia="宋体"/>
          <w:sz w:val="24"/>
          <w:szCs w:val="24"/>
          <w:highlight w:val="yellow"/>
          <w:shd w:val="clear" w:color="auto" w:fill="ffffff"/>
          <w:lang w:eastAsia="zh-CN"/>
        </w:rPr>
      </w:pPr>
      <w:r>
        <w:rPr>
          <w:rFonts w:hint="eastAsia" w:ascii="宋体" w:hAnsi="宋体" w:eastAsia="宋体"/>
          <w:sz w:val="24"/>
          <w:szCs w:val="24"/>
          <w:shd w:val="clear" w:color="auto" w:fill="ffffff"/>
          <w:lang w:eastAsia="zh-CN"/>
        </w:rPr>
        <w:t xml:space="preserve">地点：</w:t>
      </w:r>
      <w:r>
        <w:rPr>
          <w:rFonts w:hint="eastAsia" w:ascii="宋体" w:hAnsi="宋体" w:eastAsia="宋体"/>
          <w:sz w:val="24"/>
          <w:szCs w:val="24"/>
          <w:lang w:eastAsia="zh-CN"/>
        </w:rPr>
        <w:t xml:space="preserve">江苏省政府采购交易系统（以下简称“苏采云系统”）网上开标大厅</w:t>
      </w:r>
      <w:r>
        <w:rPr>
          <w:rFonts w:ascii="宋体" w:hAnsi="宋体" w:eastAsia="宋体"/>
          <w:sz w:val="24"/>
          <w:szCs w:val="24"/>
          <w:highlight w:val="yellow"/>
          <w:shd w:val="clear" w:color="auto" w:fill="ffffff"/>
          <w:lang w:eastAsia="zh-CN"/>
        </w:rPr>
      </w:r>
      <w:r/>
    </w:p>
    <w:p>
      <w:pPr>
        <w:pStyle w:val="932"/>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六、公告期限</w:t>
      </w:r>
      <w:r/>
    </w:p>
    <w:p>
      <w:pPr>
        <w:pStyle w:val="932"/>
        <w:spacing w:line="360" w:lineRule="auto"/>
        <w:rPr>
          <w:rFonts w:ascii="宋体" w:hAnsi="宋体" w:eastAsia="宋体"/>
          <w:bCs/>
          <w:sz w:val="24"/>
          <w:szCs w:val="24"/>
          <w:shd w:val="clear" w:color="auto" w:fill="ffffff"/>
          <w:lang w:eastAsia="zh-CN"/>
        </w:rPr>
      </w:pPr>
      <w:r>
        <w:rPr>
          <w:rFonts w:hint="eastAsia" w:ascii="宋体" w:hAnsi="宋体" w:eastAsia="宋体"/>
          <w:bCs/>
          <w:sz w:val="24"/>
          <w:szCs w:val="24"/>
          <w:shd w:val="clear" w:color="auto" w:fill="ffffff"/>
          <w:lang w:eastAsia="zh-CN"/>
        </w:rPr>
        <w:t xml:space="preserve">自本公告发布之日起5个工作日。</w:t>
      </w:r>
      <w:r>
        <w:rPr>
          <w:rFonts w:ascii="宋体" w:hAnsi="宋体" w:eastAsia="宋体"/>
          <w:bCs/>
          <w:sz w:val="24"/>
          <w:szCs w:val="24"/>
          <w:shd w:val="clear" w:color="auto" w:fill="ffffff"/>
          <w:lang w:eastAsia="zh-CN"/>
        </w:rPr>
      </w:r>
      <w:r/>
    </w:p>
    <w:p>
      <w:pPr>
        <w:pStyle w:val="932"/>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七、其他补充事宜</w:t>
      </w:r>
      <w:r/>
    </w:p>
    <w:p>
      <w:pPr>
        <w:pStyle w:val="932"/>
        <w:spacing w:line="360" w:lineRule="auto"/>
        <w:rPr>
          <w:rFonts w:ascii="宋体" w:hAnsi="宋体" w:eastAsia="宋体"/>
          <w:sz w:val="24"/>
          <w:szCs w:val="24"/>
          <w:shd w:val="clear" w:color="auto" w:fill="ffffff"/>
          <w:lang w:eastAsia="zh-CN"/>
        </w:rPr>
      </w:pPr>
      <w:r/>
      <w:bookmarkStart w:id="22" w:name="OLE_LINK84"/>
      <w:r/>
      <w:bookmarkStart w:id="23" w:name="OLE_LINK85"/>
      <w:r>
        <w:rPr>
          <w:rFonts w:ascii="宋体" w:hAnsi="宋体" w:eastAsia="宋体"/>
          <w:sz w:val="24"/>
          <w:szCs w:val="24"/>
          <w:shd w:val="clear" w:color="auto" w:fill="ffffff"/>
          <w:lang w:eastAsia="zh-CN"/>
        </w:rPr>
        <w:t xml:space="preserve">7.1</w:t>
      </w:r>
      <w:r>
        <w:rPr>
          <w:rFonts w:hint="eastAsia" w:ascii="宋体" w:hAnsi="宋体" w:eastAsia="宋体" w:cs="Calibri Light"/>
          <w:sz w:val="24"/>
          <w:szCs w:val="24"/>
          <w:shd w:val="clear" w:color="auto" w:fill="ffffff"/>
          <w:lang w:eastAsia="zh-CN"/>
        </w:rPr>
        <w:t xml:space="preserve">、公告媒体：本采购公告将在南京公共采购信息网（</w:t>
      </w:r>
      <w:r>
        <w:rPr>
          <w:rFonts w:ascii="宋体" w:hAnsi="宋体" w:eastAsia="宋体" w:cs="Calibri Light"/>
          <w:sz w:val="24"/>
          <w:szCs w:val="24"/>
          <w:shd w:val="clear" w:color="auto" w:fill="ffffff"/>
          <w:lang w:eastAsia="zh-CN"/>
        </w:rPr>
        <w:t xml:space="preserve">https</w:t>
      </w:r>
      <w:r>
        <w:rPr>
          <w:rFonts w:hint="eastAsia" w:ascii="宋体" w:hAnsi="宋体" w:eastAsia="宋体" w:cs="宋体"/>
          <w:sz w:val="24"/>
          <w:szCs w:val="24"/>
          <w:shd w:val="clear" w:color="auto" w:fill="ffffff"/>
          <w:lang w:eastAsia="zh-CN"/>
        </w:rPr>
        <w:t xml:space="preserve">：</w:t>
      </w:r>
      <w:r>
        <w:rPr>
          <w:rFonts w:ascii="宋体" w:hAnsi="宋体" w:eastAsia="宋体" w:cs="Calibri Light"/>
          <w:sz w:val="24"/>
          <w:szCs w:val="24"/>
          <w:shd w:val="clear" w:color="auto" w:fill="ffffff"/>
          <w:lang w:eastAsia="zh-CN"/>
        </w:rPr>
        <w:t xml:space="preserve">//njgc.jfh.com/</w:t>
      </w:r>
      <w:r>
        <w:rPr>
          <w:rFonts w:hint="eastAsia" w:ascii="宋体" w:hAnsi="宋体" w:eastAsia="宋体" w:cs="Calibri Light"/>
          <w:sz w:val="24"/>
          <w:szCs w:val="24"/>
          <w:shd w:val="clear" w:color="auto" w:fill="ffffff"/>
          <w:lang w:eastAsia="zh-CN"/>
        </w:rPr>
        <w:t xml:space="preserve">）、江苏政府采购网（</w:t>
      </w:r>
      <w:r>
        <w:rPr>
          <w:rFonts w:ascii="宋体" w:hAnsi="宋体" w:eastAsia="宋体" w:cs="Calibri Light"/>
          <w:sz w:val="24"/>
          <w:szCs w:val="24"/>
          <w:shd w:val="clear" w:color="auto" w:fill="ffffff"/>
          <w:lang w:eastAsia="zh-CN"/>
        </w:rPr>
        <w:t xml:space="preserve">http</w:t>
      </w:r>
      <w:r>
        <w:rPr>
          <w:rFonts w:hint="eastAsia" w:ascii="宋体" w:hAnsi="宋体" w:eastAsia="宋体" w:cs="宋体"/>
          <w:sz w:val="24"/>
          <w:szCs w:val="24"/>
          <w:shd w:val="clear" w:color="auto" w:fill="ffffff"/>
          <w:lang w:eastAsia="zh-CN"/>
        </w:rPr>
        <w:t xml:space="preserve">：</w:t>
      </w:r>
      <w:r>
        <w:rPr>
          <w:rFonts w:ascii="宋体" w:hAnsi="宋体" w:eastAsia="宋体" w:cs="Calibri Light"/>
          <w:sz w:val="24"/>
          <w:szCs w:val="24"/>
          <w:shd w:val="clear" w:color="auto" w:fill="ffffff"/>
          <w:lang w:eastAsia="zh-CN"/>
        </w:rPr>
        <w:t xml:space="preserve">//www.ccgp-jiangsu.gov.cn/</w:t>
      </w:r>
      <w:r>
        <w:rPr>
          <w:rFonts w:hint="eastAsia" w:ascii="宋体" w:hAnsi="宋体" w:eastAsia="宋体" w:cs="Calibri Light"/>
          <w:sz w:val="24"/>
          <w:szCs w:val="24"/>
          <w:shd w:val="clear" w:color="auto" w:fill="ffffff"/>
          <w:lang w:eastAsia="zh-CN"/>
        </w:rPr>
        <w:t xml:space="preserve">）进行发布，敬请各投标人关注。</w:t>
      </w:r>
      <w:r>
        <w:rPr>
          <w:rFonts w:ascii="宋体" w:hAnsi="宋体" w:eastAsia="宋体"/>
          <w:sz w:val="24"/>
          <w:szCs w:val="24"/>
          <w:shd w:val="clear" w:color="auto" w:fill="ffffff"/>
          <w:lang w:eastAsia="zh-CN"/>
        </w:rPr>
      </w:r>
      <w:r/>
    </w:p>
    <w:p>
      <w:pPr>
        <w:pStyle w:val="932"/>
        <w:spacing w:line="360" w:lineRule="auto"/>
        <w:rPr>
          <w:rFonts w:ascii="宋体" w:hAnsi="宋体" w:eastAsia="宋体" w:cs="Calibri Light"/>
          <w:sz w:val="24"/>
          <w:szCs w:val="24"/>
          <w:shd w:val="clear" w:color="auto" w:fill="ffffff"/>
          <w:lang w:eastAsia="zh-CN"/>
        </w:rPr>
      </w:pPr>
      <w:r>
        <w:rPr>
          <w:rFonts w:ascii="宋体" w:hAnsi="宋体" w:eastAsia="宋体"/>
          <w:sz w:val="24"/>
          <w:szCs w:val="24"/>
          <w:shd w:val="clear" w:color="auto" w:fill="ffffff"/>
          <w:lang w:eastAsia="zh-CN"/>
        </w:rPr>
        <w:t xml:space="preserve">7.2</w:t>
      </w:r>
      <w:r>
        <w:rPr>
          <w:rFonts w:hint="eastAsia" w:ascii="宋体" w:hAnsi="宋体" w:eastAsia="宋体" w:cs="Calibri Light"/>
          <w:sz w:val="24"/>
          <w:szCs w:val="24"/>
          <w:shd w:val="clear" w:color="auto" w:fill="ffffff"/>
          <w:lang w:eastAsia="zh-CN"/>
        </w:rPr>
        <w:t xml:space="preserve">、供应商通过</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苏采云</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（网址：</w:t>
      </w:r>
      <w:r>
        <w:rPr>
          <w:rFonts w:ascii="宋体" w:hAnsi="宋体" w:eastAsia="宋体"/>
          <w:sz w:val="24"/>
          <w:szCs w:val="24"/>
          <w:shd w:val="clear" w:color="auto" w:fill="ffffff"/>
          <w:lang w:eastAsia="zh-CN"/>
        </w:rPr>
        <w:t xml:space="preserve">http</w:t>
      </w:r>
      <w:r>
        <w:rPr>
          <w:rFonts w:hint="eastAsia" w:ascii="宋体" w:hAnsi="宋体" w:eastAsia="宋体" w:cs="宋体"/>
          <w:sz w:val="24"/>
          <w:szCs w:val="24"/>
          <w:shd w:val="clear" w:color="auto" w:fill="ffffff"/>
          <w:lang w:eastAsia="zh-CN"/>
        </w:rPr>
        <w:t xml:space="preserve">：</w:t>
      </w:r>
      <w:r>
        <w:rPr>
          <w:rFonts w:ascii="宋体" w:hAnsi="宋体" w:eastAsia="宋体"/>
          <w:sz w:val="24"/>
          <w:szCs w:val="24"/>
          <w:shd w:val="clear" w:color="auto" w:fill="ffffff"/>
          <w:lang w:eastAsia="zh-CN"/>
        </w:rPr>
        <w:t xml:space="preserve">//jszfcg.jsczt.cn/</w:t>
      </w:r>
      <w:r>
        <w:rPr>
          <w:rFonts w:hint="eastAsia" w:ascii="宋体" w:hAnsi="宋体" w:eastAsia="宋体" w:cs="Calibri Light"/>
          <w:sz w:val="24"/>
          <w:szCs w:val="24"/>
          <w:shd w:val="clear" w:color="auto" w:fill="ffffff"/>
          <w:lang w:eastAsia="zh-CN"/>
        </w:rPr>
        <w:t xml:space="preserve">）参与政府采购项目，需要办理江苏省政府采购数字证书及电子签章的，详见苏采云官网首页</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新</w:t>
      </w:r>
      <w:r>
        <w:rPr>
          <w:rFonts w:ascii="宋体" w:hAnsi="宋体" w:eastAsia="宋体"/>
          <w:sz w:val="24"/>
          <w:szCs w:val="24"/>
          <w:shd w:val="clear" w:color="auto" w:fill="ffffff"/>
          <w:lang w:eastAsia="zh-CN"/>
        </w:rPr>
        <w:t xml:space="preserve">CA</w:t>
      </w:r>
      <w:r>
        <w:rPr>
          <w:rFonts w:hint="eastAsia" w:ascii="宋体" w:hAnsi="宋体" w:eastAsia="宋体" w:cs="Calibri Light"/>
          <w:sz w:val="24"/>
          <w:szCs w:val="24"/>
          <w:shd w:val="clear" w:color="auto" w:fill="ffffff"/>
          <w:lang w:eastAsia="zh-CN"/>
        </w:rPr>
        <w:t xml:space="preserve">办理指南</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。供应商通过苏采云官网首页进行供应商注册及</w:t>
      </w:r>
      <w:r>
        <w:rPr>
          <w:rFonts w:ascii="宋体" w:hAnsi="宋体" w:eastAsia="宋体"/>
          <w:sz w:val="24"/>
          <w:szCs w:val="24"/>
          <w:shd w:val="clear" w:color="auto" w:fill="ffffff"/>
          <w:lang w:eastAsia="zh-CN"/>
        </w:rPr>
        <w:t xml:space="preserve">CA</w:t>
      </w:r>
      <w:r>
        <w:rPr>
          <w:rFonts w:hint="eastAsia" w:ascii="宋体" w:hAnsi="宋体" w:eastAsia="宋体" w:cs="Calibri Light"/>
          <w:sz w:val="24"/>
          <w:szCs w:val="24"/>
          <w:shd w:val="clear" w:color="auto" w:fill="ffffff"/>
          <w:lang w:eastAsia="zh-CN"/>
        </w:rPr>
        <w:t xml:space="preserve">绑定。</w:t>
      </w:r>
      <w:r>
        <w:rPr>
          <w:rFonts w:ascii="宋体" w:hAnsi="宋体" w:eastAsia="宋体"/>
          <w:sz w:val="24"/>
          <w:szCs w:val="24"/>
          <w:shd w:val="clear" w:color="auto" w:fill="ffffff"/>
          <w:lang w:eastAsia="zh-CN"/>
        </w:rPr>
        <w:t xml:space="preserve">CA</w:t>
      </w:r>
      <w:r>
        <w:rPr>
          <w:rFonts w:hint="eastAsia" w:ascii="宋体" w:hAnsi="宋体" w:eastAsia="宋体" w:cs="Calibri Light"/>
          <w:sz w:val="24"/>
          <w:szCs w:val="24"/>
          <w:shd w:val="clear" w:color="auto" w:fill="ffffff"/>
          <w:lang w:eastAsia="zh-CN"/>
        </w:rPr>
        <w:t xml:space="preserve">登录后，供应商按《苏采云系统供应商操作手册》进行操作。操作手册下载地址：</w:t>
      </w:r>
      <w:r>
        <w:rPr>
          <w:rFonts w:ascii="宋体" w:hAnsi="宋体" w:eastAsia="宋体" w:cs="Calibri Light"/>
          <w:sz w:val="24"/>
          <w:szCs w:val="24"/>
          <w:shd w:val="clear" w:color="auto" w:fill="ffffff"/>
          <w:lang w:eastAsia="zh-CN"/>
        </w:rPr>
        <w:t xml:space="preserve">http</w:t>
      </w:r>
      <w:r>
        <w:rPr>
          <w:rFonts w:hint="eastAsia" w:ascii="宋体" w:hAnsi="宋体" w:eastAsia="宋体" w:cs="宋体"/>
          <w:sz w:val="24"/>
          <w:szCs w:val="24"/>
          <w:shd w:val="clear" w:color="auto" w:fill="ffffff"/>
          <w:lang w:eastAsia="zh-CN"/>
        </w:rPr>
        <w:t xml:space="preserve">：</w:t>
      </w:r>
      <w:r>
        <w:rPr>
          <w:rFonts w:ascii="宋体" w:hAnsi="宋体" w:eastAsia="宋体" w:cs="Calibri Light"/>
          <w:sz w:val="24"/>
          <w:szCs w:val="24"/>
          <w:shd w:val="clear" w:color="auto" w:fill="ffffff"/>
          <w:lang w:eastAsia="zh-CN"/>
        </w:rPr>
        <w:t xml:space="preserve">//www.ccgp-jiangsu.gov.cn/jiangsu/zlxz/ee/ee3a4bc5a3454aa2b0d9312230633ce9.html</w:t>
      </w:r>
      <w:r/>
    </w:p>
    <w:p>
      <w:pPr>
        <w:pStyle w:val="932"/>
        <w:spacing w:line="360" w:lineRule="auto"/>
        <w:rPr>
          <w:rFonts w:ascii="宋体" w:hAnsi="宋体" w:eastAsia="宋体" w:cs="Calibri Light"/>
          <w:sz w:val="24"/>
          <w:szCs w:val="24"/>
          <w:shd w:val="clear" w:color="auto" w:fill="ffffff"/>
          <w:lang w:eastAsia="zh-CN"/>
        </w:rPr>
      </w:pPr>
      <w:r>
        <w:rPr>
          <w:rFonts w:hint="eastAsia" w:ascii="宋体" w:hAnsi="宋体" w:eastAsia="宋体" w:cs="Calibri Light"/>
          <w:sz w:val="24"/>
          <w:szCs w:val="24"/>
          <w:shd w:val="clear" w:color="auto" w:fill="ffffff"/>
          <w:lang w:eastAsia="zh-CN"/>
        </w:rPr>
        <w:t xml:space="preserve">首次登录</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苏采云</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系统的新用户，登录网址后，点击</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用户注册</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新</w:t>
      </w:r>
      <w:r>
        <w:rPr>
          <w:rFonts w:ascii="宋体" w:hAnsi="宋体" w:eastAsia="宋体" w:cs="Calibri Light"/>
          <w:sz w:val="24"/>
          <w:szCs w:val="24"/>
          <w:shd w:val="clear" w:color="auto" w:fill="ffffff"/>
          <w:lang w:eastAsia="zh-CN"/>
        </w:rPr>
        <w:t xml:space="preserve">CA</w:t>
      </w:r>
      <w:r>
        <w:rPr>
          <w:rFonts w:hint="eastAsia" w:ascii="宋体" w:hAnsi="宋体" w:eastAsia="宋体" w:cs="Calibri Light"/>
          <w:sz w:val="24"/>
          <w:szCs w:val="24"/>
          <w:shd w:val="clear" w:color="auto" w:fill="ffffff"/>
          <w:lang w:eastAsia="zh-CN"/>
        </w:rPr>
        <w:t xml:space="preserve">办理指南</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获取</w:t>
      </w:r>
      <w:r>
        <w:rPr>
          <w:rFonts w:ascii="宋体" w:hAnsi="宋体" w:eastAsia="宋体" w:cs="Calibri Light"/>
          <w:sz w:val="24"/>
          <w:szCs w:val="24"/>
          <w:shd w:val="clear" w:color="auto" w:fill="ffffff"/>
          <w:lang w:eastAsia="zh-CN"/>
        </w:rPr>
        <w:t xml:space="preserve">CA</w:t>
      </w:r>
      <w:r>
        <w:rPr>
          <w:rFonts w:hint="eastAsia" w:ascii="宋体" w:hAnsi="宋体" w:eastAsia="宋体" w:cs="Calibri Light"/>
          <w:sz w:val="24"/>
          <w:szCs w:val="24"/>
          <w:shd w:val="clear" w:color="auto" w:fill="ffffff"/>
          <w:lang w:eastAsia="zh-CN"/>
        </w:rPr>
        <w:t xml:space="preserve">后绑定、登录系统</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采购项目参与</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下载采购文件（文件后缀名为</w:t>
      </w:r>
      <w:r>
        <w:rPr>
          <w:rFonts w:ascii="宋体" w:hAnsi="宋体" w:eastAsia="宋体" w:cs="Calibri Light"/>
          <w:sz w:val="24"/>
          <w:szCs w:val="24"/>
          <w:shd w:val="clear" w:color="auto" w:fill="ffffff"/>
          <w:lang w:eastAsia="zh-CN"/>
        </w:rPr>
        <w:t xml:space="preserve">“.kedt”</w:t>
      </w:r>
      <w:r>
        <w:rPr>
          <w:rFonts w:hint="eastAsia" w:ascii="宋体" w:hAnsi="宋体" w:eastAsia="宋体" w:cs="Calibri Light"/>
          <w:sz w:val="24"/>
          <w:szCs w:val="24"/>
          <w:shd w:val="clear" w:color="auto" w:fill="ffffff"/>
          <w:lang w:eastAsia="zh-CN"/>
        </w:rPr>
        <w:t xml:space="preserve">）。“苏采云</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南京地区客服热线</w:t>
      </w:r>
      <w:r>
        <w:rPr>
          <w:rFonts w:ascii="宋体" w:hAnsi="宋体" w:eastAsia="宋体" w:cs="Calibri Light"/>
          <w:sz w:val="24"/>
          <w:szCs w:val="24"/>
          <w:shd w:val="clear" w:color="auto" w:fill="ffffff"/>
          <w:lang w:eastAsia="zh-CN"/>
        </w:rPr>
        <w:t xml:space="preserve">025-83633744</w:t>
      </w:r>
      <w:r>
        <w:rPr>
          <w:rFonts w:hint="eastAsia" w:ascii="宋体" w:hAnsi="宋体" w:eastAsia="宋体" w:cs="Calibri Light"/>
          <w:sz w:val="24"/>
          <w:szCs w:val="24"/>
          <w:shd w:val="clear" w:color="auto" w:fill="ffffff"/>
          <w:lang w:eastAsia="zh-CN"/>
        </w:rPr>
        <w:t xml:space="preserve">、</w:t>
      </w:r>
      <w:r>
        <w:rPr>
          <w:rFonts w:ascii="宋体" w:hAnsi="宋体" w:eastAsia="宋体" w:cs="Calibri Light"/>
          <w:sz w:val="24"/>
          <w:szCs w:val="24"/>
          <w:shd w:val="clear" w:color="auto" w:fill="ffffff"/>
          <w:lang w:eastAsia="zh-CN"/>
        </w:rPr>
        <w:t xml:space="preserve">025-83633743</w:t>
      </w:r>
      <w:r>
        <w:rPr>
          <w:rFonts w:hint="eastAsia" w:ascii="宋体" w:hAnsi="宋体" w:eastAsia="宋体" w:cs="Calibri Light"/>
          <w:sz w:val="24"/>
          <w:szCs w:val="24"/>
          <w:shd w:val="clear" w:color="auto" w:fill="ffffff"/>
          <w:lang w:eastAsia="zh-CN"/>
        </w:rPr>
        <w:t xml:space="preserve">。</w:t>
      </w:r>
      <w:r>
        <w:rPr>
          <w:rFonts w:ascii="宋体" w:hAnsi="宋体" w:eastAsia="宋体" w:cs="Calibri Light"/>
          <w:sz w:val="24"/>
          <w:szCs w:val="24"/>
          <w:shd w:val="clear" w:color="auto" w:fill="ffffff"/>
          <w:lang w:eastAsia="zh-CN"/>
        </w:rPr>
      </w:r>
      <w:r/>
    </w:p>
    <w:p>
      <w:pPr>
        <w:pStyle w:val="971"/>
        <w:spacing w:line="324" w:lineRule="auto"/>
        <w:rPr>
          <w:rFonts w:ascii="宋体" w:hAnsi="宋体" w:eastAsia="宋体" w:cs="Calibri Light"/>
          <w:sz w:val="24"/>
          <w:szCs w:val="24"/>
          <w:shd w:val="clear" w:color="auto" w:fill="ffffff"/>
          <w:lang w:eastAsia="zh-CN"/>
        </w:rPr>
      </w:pPr>
      <w:r>
        <w:rPr>
          <w:rFonts w:ascii="宋体" w:hAnsi="宋体" w:eastAsia="宋体" w:cs="Calibri Light"/>
          <w:sz w:val="24"/>
          <w:szCs w:val="24"/>
          <w:shd w:val="clear" w:color="auto" w:fill="ffffff"/>
          <w:lang w:eastAsia="zh-CN"/>
        </w:rPr>
        <w:t xml:space="preserve">7.3</w:t>
      </w:r>
      <w:r>
        <w:rPr>
          <w:rFonts w:hint="eastAsia" w:ascii="宋体" w:hAnsi="宋体" w:eastAsia="宋体" w:cs="Calibri Light"/>
          <w:sz w:val="24"/>
          <w:szCs w:val="24"/>
          <w:shd w:val="clear" w:color="auto" w:fill="ffffff"/>
          <w:lang w:eastAsia="zh-CN"/>
        </w:rPr>
        <w:t xml:space="preserve">、采购项目需要落实的政府采购政策，包括但不限于：</w:t>
      </w:r>
      <w:r>
        <w:rPr>
          <w:rFonts w:ascii="宋体" w:hAnsi="宋体" w:eastAsia="宋体" w:cs="Calibri Light"/>
          <w:sz w:val="24"/>
          <w:szCs w:val="24"/>
          <w:shd w:val="clear" w:color="auto" w:fill="ffffff"/>
          <w:lang w:eastAsia="zh-CN"/>
        </w:rPr>
      </w:r>
      <w:r/>
    </w:p>
    <w:p>
      <w:pPr>
        <w:pStyle w:val="971"/>
        <w:spacing w:line="324" w:lineRule="auto"/>
        <w:rPr>
          <w:rFonts w:ascii="宋体" w:hAnsi="宋体" w:eastAsia="宋体" w:cs="Calibri Light"/>
          <w:sz w:val="24"/>
          <w:szCs w:val="24"/>
          <w:shd w:val="clear" w:color="auto" w:fill="ffffff"/>
          <w:lang w:eastAsia="zh-CN"/>
        </w:rPr>
      </w:pPr>
      <w:r>
        <w:rPr>
          <w:rFonts w:hint="eastAsia" w:ascii="宋体" w:hAnsi="宋体" w:eastAsia="宋体" w:cs="Calibri Light"/>
          <w:sz w:val="24"/>
          <w:szCs w:val="24"/>
          <w:shd w:val="clear" w:color="auto" w:fill="ffffff"/>
          <w:lang w:eastAsia="zh-CN"/>
        </w:rPr>
        <w:t xml:space="preserve">（1）政府采购促进中小企业发展</w:t>
      </w:r>
      <w:r>
        <w:rPr>
          <w:rFonts w:ascii="宋体" w:hAnsi="宋体" w:eastAsia="宋体" w:cs="Calibri Light"/>
          <w:sz w:val="24"/>
          <w:szCs w:val="24"/>
          <w:shd w:val="clear" w:color="auto" w:fill="ffffff"/>
          <w:lang w:eastAsia="zh-CN"/>
        </w:rPr>
      </w:r>
      <w:r/>
    </w:p>
    <w:p>
      <w:pPr>
        <w:pStyle w:val="971"/>
        <w:spacing w:line="324" w:lineRule="auto"/>
        <w:rPr>
          <w:rFonts w:ascii="宋体" w:hAnsi="宋体" w:eastAsia="宋体" w:cs="Calibri Light"/>
          <w:sz w:val="24"/>
          <w:szCs w:val="24"/>
          <w:shd w:val="clear" w:color="auto" w:fill="ffffff"/>
          <w:lang w:eastAsia="zh-CN"/>
        </w:rPr>
      </w:pPr>
      <w:r>
        <w:rPr>
          <w:rFonts w:hint="eastAsia" w:ascii="宋体" w:hAnsi="宋体" w:eastAsia="宋体" w:cs="Calibri Light"/>
          <w:sz w:val="24"/>
          <w:szCs w:val="24"/>
          <w:shd w:val="clear" w:color="auto" w:fill="ffffff"/>
          <w:lang w:eastAsia="zh-CN"/>
        </w:rPr>
        <w:t xml:space="preserve">（2）政府采购支持监狱企业发展</w:t>
      </w:r>
      <w:r>
        <w:rPr>
          <w:rFonts w:ascii="宋体" w:hAnsi="宋体" w:eastAsia="宋体" w:cs="Calibri Light"/>
          <w:sz w:val="24"/>
          <w:szCs w:val="24"/>
          <w:shd w:val="clear" w:color="auto" w:fill="ffffff"/>
          <w:lang w:eastAsia="zh-CN"/>
        </w:rPr>
      </w:r>
      <w:r/>
    </w:p>
    <w:p>
      <w:pPr>
        <w:pStyle w:val="971"/>
        <w:spacing w:line="324" w:lineRule="auto"/>
        <w:rPr>
          <w:rFonts w:ascii="宋体" w:hAnsi="宋体" w:eastAsia="宋体" w:cs="Calibri Light"/>
          <w:sz w:val="24"/>
          <w:szCs w:val="24"/>
          <w:shd w:val="clear" w:color="auto" w:fill="ffffff"/>
          <w:lang w:eastAsia="zh-CN"/>
        </w:rPr>
      </w:pPr>
      <w:r>
        <w:rPr>
          <w:rFonts w:hint="eastAsia" w:ascii="宋体" w:hAnsi="宋体" w:eastAsia="宋体" w:cs="Calibri Light"/>
          <w:sz w:val="24"/>
          <w:szCs w:val="24"/>
          <w:shd w:val="clear" w:color="auto" w:fill="ffffff"/>
          <w:lang w:eastAsia="zh-CN"/>
        </w:rPr>
        <w:t xml:space="preserve">（3）政府采购促进残疾人就业</w:t>
      </w:r>
      <w:r>
        <w:rPr>
          <w:rFonts w:ascii="宋体" w:hAnsi="宋体" w:eastAsia="宋体" w:cs="Calibri Light"/>
          <w:sz w:val="24"/>
          <w:szCs w:val="24"/>
          <w:shd w:val="clear" w:color="auto" w:fill="ffffff"/>
          <w:lang w:eastAsia="zh-CN"/>
        </w:rPr>
      </w:r>
      <w:r/>
    </w:p>
    <w:p>
      <w:pPr>
        <w:pStyle w:val="971"/>
        <w:spacing w:line="324" w:lineRule="auto"/>
        <w:rPr>
          <w:rFonts w:ascii="宋体" w:hAnsi="宋体" w:eastAsia="宋体" w:cs="Calibri Light"/>
          <w:sz w:val="24"/>
          <w:szCs w:val="24"/>
          <w:shd w:val="clear" w:color="auto" w:fill="ffffff"/>
          <w:lang w:eastAsia="zh-CN"/>
        </w:rPr>
      </w:pPr>
      <w:r>
        <w:rPr>
          <w:rFonts w:hint="eastAsia" w:ascii="宋体" w:hAnsi="宋体" w:eastAsia="宋体" w:cs="Calibri Light"/>
          <w:sz w:val="24"/>
          <w:szCs w:val="24"/>
          <w:shd w:val="clear" w:color="auto" w:fill="ffffff"/>
          <w:lang w:eastAsia="zh-CN"/>
        </w:rPr>
        <w:t xml:space="preserve">（4）政府采购鼓励采购节能环保产品</w:t>
      </w:r>
      <w:r>
        <w:rPr>
          <w:rFonts w:ascii="宋体" w:hAnsi="宋体" w:eastAsia="宋体" w:cs="Calibri Light"/>
          <w:sz w:val="24"/>
          <w:szCs w:val="24"/>
          <w:shd w:val="clear" w:color="auto" w:fill="ffffff"/>
          <w:lang w:eastAsia="zh-CN"/>
        </w:rPr>
      </w:r>
      <w:r/>
    </w:p>
    <w:p>
      <w:pPr>
        <w:pStyle w:val="932"/>
        <w:spacing w:line="324" w:lineRule="auto"/>
        <w:rPr>
          <w:rFonts w:ascii="宋体" w:hAnsi="宋体" w:eastAsia="宋体" w:cs="Calibri Light"/>
          <w:sz w:val="24"/>
          <w:szCs w:val="24"/>
          <w:shd w:val="clear" w:color="auto" w:fill="ffffff"/>
          <w:lang w:eastAsia="zh-CN"/>
        </w:rPr>
      </w:pPr>
      <w:r>
        <w:rPr>
          <w:rFonts w:ascii="宋体" w:hAnsi="宋体" w:eastAsia="宋体" w:cs="Calibri Light"/>
          <w:sz w:val="24"/>
          <w:szCs w:val="24"/>
          <w:shd w:val="clear" w:color="auto" w:fill="ffffff"/>
          <w:lang w:eastAsia="zh-CN"/>
        </w:rPr>
        <w:t xml:space="preserve">7.4、</w:t>
      </w:r>
      <w:r>
        <w:rPr>
          <w:rFonts w:hint="eastAsia" w:ascii="宋体" w:hAnsi="宋体" w:eastAsia="宋体" w:cs="Calibri Light"/>
          <w:sz w:val="24"/>
          <w:szCs w:val="24"/>
          <w:shd w:val="clear" w:color="auto" w:fill="ffffff"/>
          <w:lang w:eastAsia="zh-CN"/>
        </w:rPr>
        <w:t xml:space="preserve"> 现场考察、答疑时间：采购人不组织。</w:t>
      </w:r>
      <w:r>
        <w:rPr>
          <w:rFonts w:ascii="宋体" w:hAnsi="宋体" w:eastAsia="宋体" w:cs="Calibri Light"/>
          <w:sz w:val="24"/>
          <w:szCs w:val="24"/>
          <w:shd w:val="clear" w:color="auto" w:fill="ffffff"/>
          <w:lang w:eastAsia="zh-CN"/>
        </w:rPr>
      </w:r>
      <w:r/>
    </w:p>
    <w:p>
      <w:pPr>
        <w:pStyle w:val="932"/>
        <w:spacing w:line="360" w:lineRule="auto"/>
        <w:rPr>
          <w:rFonts w:ascii="宋体" w:hAnsi="宋体" w:eastAsia="宋体" w:cs="Calibri Light"/>
          <w:sz w:val="24"/>
          <w:szCs w:val="24"/>
          <w:shd w:val="clear" w:color="auto" w:fill="ffffff"/>
          <w:lang w:eastAsia="zh-CN"/>
        </w:rPr>
      </w:pPr>
      <w:r>
        <w:rPr>
          <w:rFonts w:ascii="宋体" w:hAnsi="宋体" w:eastAsia="宋体" w:cs="Calibri Light"/>
          <w:sz w:val="24"/>
          <w:szCs w:val="24"/>
          <w:shd w:val="clear" w:color="auto" w:fill="ffffff"/>
          <w:lang w:eastAsia="zh-CN"/>
        </w:rPr>
        <w:t xml:space="preserve">7.5 </w:t>
      </w:r>
      <w:r>
        <w:rPr>
          <w:rFonts w:hint="eastAsia" w:ascii="宋体" w:hAnsi="宋体" w:eastAsia="宋体" w:cs="Calibri Light"/>
          <w:sz w:val="24"/>
          <w:szCs w:val="24"/>
          <w:shd w:val="clear" w:color="auto" w:fill="ffffff"/>
          <w:lang w:eastAsia="zh-CN"/>
        </w:rPr>
        <w:t xml:space="preserve">、政府采购信用承诺</w:t>
      </w:r>
      <w:r>
        <w:rPr>
          <w:rFonts w:ascii="宋体" w:hAnsi="宋体" w:eastAsia="宋体" w:cs="Calibri Light"/>
          <w:sz w:val="24"/>
          <w:szCs w:val="24"/>
          <w:shd w:val="clear" w:color="auto" w:fill="ffffff"/>
          <w:lang w:eastAsia="zh-CN"/>
        </w:rPr>
      </w:r>
      <w:r/>
    </w:p>
    <w:p>
      <w:pPr>
        <w:pStyle w:val="932"/>
        <w:spacing w:line="360" w:lineRule="auto"/>
        <w:rPr>
          <w:rFonts w:ascii="宋体" w:hAnsi="宋体" w:eastAsia="宋体"/>
          <w:sz w:val="24"/>
          <w:szCs w:val="24"/>
          <w:shd w:val="clear" w:color="auto" w:fill="ffffff"/>
          <w:lang w:eastAsia="zh-CN"/>
        </w:rPr>
      </w:pPr>
      <w:r>
        <w:rPr>
          <w:rFonts w:hint="eastAsia" w:ascii="宋体" w:hAnsi="宋体" w:eastAsia="宋体" w:cs="Calibri Light"/>
          <w:sz w:val="24"/>
          <w:szCs w:val="24"/>
          <w:shd w:val="clear" w:color="auto" w:fill="ffffff"/>
          <w:lang w:eastAsia="zh-CN"/>
        </w:rPr>
        <w:t xml:space="preserve">根据《关于在政府采购活动中推行信用承诺制的通知》宁财购通〔</w:t>
      </w:r>
      <w:r>
        <w:rPr>
          <w:rFonts w:ascii="宋体" w:hAnsi="宋体" w:eastAsia="宋体"/>
          <w:sz w:val="24"/>
          <w:szCs w:val="24"/>
          <w:shd w:val="clear" w:color="auto" w:fill="ffffff"/>
          <w:lang w:eastAsia="zh-CN"/>
        </w:rPr>
        <w:t xml:space="preserve">2021</w:t>
      </w:r>
      <w:r>
        <w:rPr>
          <w:rFonts w:hint="eastAsia" w:ascii="宋体" w:hAnsi="宋体" w:eastAsia="宋体" w:cs="Calibri Light"/>
          <w:sz w:val="24"/>
          <w:szCs w:val="24"/>
          <w:shd w:val="clear" w:color="auto" w:fill="ffffff"/>
          <w:lang w:eastAsia="zh-CN"/>
        </w:rPr>
        <w:t xml:space="preserve">〕</w:t>
      </w:r>
      <w:r>
        <w:rPr>
          <w:rFonts w:ascii="宋体" w:hAnsi="宋体" w:eastAsia="宋体"/>
          <w:sz w:val="24"/>
          <w:szCs w:val="24"/>
          <w:shd w:val="clear" w:color="auto" w:fill="ffffff"/>
          <w:lang w:eastAsia="zh-CN"/>
        </w:rPr>
        <w:t xml:space="preserve">5</w:t>
      </w:r>
      <w:r>
        <w:rPr>
          <w:rFonts w:hint="eastAsia" w:ascii="宋体" w:hAnsi="宋体" w:eastAsia="宋体" w:cs="Calibri Light"/>
          <w:sz w:val="24"/>
          <w:szCs w:val="24"/>
          <w:shd w:val="clear" w:color="auto" w:fill="ffffff"/>
          <w:lang w:eastAsia="zh-CN"/>
        </w:rPr>
        <w:t xml:space="preserve">号规定，参加南京地区政府采购活动的供应商，应以书面形式向采购人或政府采购代理机构作出信用承诺。供应商应尽早做好承诺工作，点击</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南京公共采购信息网</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首页</w:t>
      </w:r>
      <w:r>
        <w:rPr>
          <w:rFonts w:ascii="宋体" w:hAnsi="宋体" w:eastAsia="宋体"/>
          <w:sz w:val="24"/>
          <w:szCs w:val="24"/>
          <w:shd w:val="clear" w:color="auto" w:fill="ffffff"/>
          <w:lang w:eastAsia="zh-CN"/>
        </w:rPr>
        <w:t xml:space="preserve"> </w:t>
      </w:r>
      <w:r>
        <w:rPr>
          <w:rFonts w:hint="eastAsia" w:ascii="宋体" w:hAnsi="宋体" w:eastAsia="宋体" w:cs="Calibri Light"/>
          <w:sz w:val="24"/>
          <w:szCs w:val="24"/>
          <w:shd w:val="clear" w:color="auto" w:fill="ffffff"/>
          <w:lang w:eastAsia="zh-CN"/>
        </w:rPr>
        <w:t xml:space="preserve">（</w:t>
      </w:r>
      <w:r>
        <w:rPr>
          <w:rFonts w:ascii="宋体" w:hAnsi="宋体" w:eastAsia="宋体"/>
          <w:sz w:val="24"/>
          <w:szCs w:val="24"/>
          <w:shd w:val="clear" w:color="auto" w:fill="ffffff"/>
          <w:lang w:eastAsia="zh-CN"/>
        </w:rPr>
        <w:t xml:space="preserve">https</w:t>
      </w:r>
      <w:r>
        <w:rPr>
          <w:rFonts w:hint="eastAsia" w:ascii="宋体" w:hAnsi="宋体" w:eastAsia="宋体" w:cs="宋体"/>
          <w:sz w:val="24"/>
          <w:szCs w:val="24"/>
          <w:shd w:val="clear" w:color="auto" w:fill="ffffff"/>
          <w:lang w:eastAsia="zh-CN"/>
        </w:rPr>
        <w:t xml:space="preserve">：</w:t>
      </w:r>
      <w:r>
        <w:rPr>
          <w:rFonts w:ascii="宋体" w:hAnsi="宋体" w:eastAsia="宋体"/>
          <w:sz w:val="24"/>
          <w:szCs w:val="24"/>
          <w:shd w:val="clear" w:color="auto" w:fill="ffffff"/>
          <w:lang w:eastAsia="zh-CN"/>
        </w:rPr>
        <w:t xml:space="preserve">//njgc.jfh.com/</w:t>
      </w:r>
      <w:r>
        <w:rPr>
          <w:rFonts w:hint="eastAsia" w:ascii="宋体" w:hAnsi="宋体" w:eastAsia="宋体" w:cs="Calibri Light"/>
          <w:sz w:val="24"/>
          <w:szCs w:val="24"/>
          <w:shd w:val="clear" w:color="auto" w:fill="ffffff"/>
          <w:lang w:eastAsia="zh-CN"/>
        </w:rPr>
        <w:t xml:space="preserve">）</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南京市政府采购供应商诚信档案</w:t>
      </w:r>
      <w:r>
        <w:rPr>
          <w:rFonts w:ascii="宋体" w:hAnsi="宋体" w:eastAsia="宋体" w:cs="Calibri Light"/>
          <w:sz w:val="24"/>
          <w:szCs w:val="24"/>
          <w:shd w:val="clear" w:color="auto" w:fill="ffffff"/>
          <w:lang w:eastAsia="zh-CN"/>
        </w:rPr>
        <w:t xml:space="preserve">”</w:t>
      </w:r>
      <w:r>
        <w:rPr>
          <w:rFonts w:ascii="宋体" w:hAnsi="宋体" w:eastAsia="宋体"/>
          <w:sz w:val="24"/>
          <w:szCs w:val="24"/>
          <w:shd w:val="clear" w:color="auto" w:fill="ffffff"/>
          <w:lang w:eastAsia="zh-CN"/>
        </w:rPr>
      </w:r>
      <w:r/>
    </w:p>
    <w:p>
      <w:pPr>
        <w:pStyle w:val="932"/>
        <w:spacing w:line="360" w:lineRule="auto"/>
        <w:rPr>
          <w:rFonts w:ascii="宋体" w:hAnsi="宋体" w:eastAsia="宋体"/>
          <w:sz w:val="24"/>
          <w:szCs w:val="24"/>
          <w:shd w:val="clear" w:color="auto" w:fill="ffffff"/>
          <w:lang w:eastAsia="zh-CN"/>
        </w:rPr>
      </w:pPr>
      <w:r>
        <w:rPr>
          <w:rFonts w:hint="eastAsia" w:ascii="宋体" w:hAnsi="宋体" w:eastAsia="宋体" w:cs="Calibri Light"/>
          <w:sz w:val="24"/>
          <w:szCs w:val="24"/>
          <w:shd w:val="clear" w:color="auto" w:fill="ffffff"/>
          <w:lang w:eastAsia="zh-CN"/>
        </w:rPr>
        <w:t xml:space="preserve">（</w:t>
      </w:r>
      <w:r>
        <w:rPr>
          <w:rFonts w:ascii="宋体" w:hAnsi="宋体" w:eastAsia="宋体"/>
          <w:sz w:val="24"/>
          <w:szCs w:val="24"/>
          <w:shd w:val="clear" w:color="auto" w:fill="ffffff"/>
          <w:lang w:eastAsia="zh-CN"/>
        </w:rPr>
        <w:t xml:space="preserve">http</w:t>
      </w:r>
      <w:r>
        <w:rPr>
          <w:rFonts w:hint="eastAsia" w:ascii="宋体" w:hAnsi="宋体" w:eastAsia="宋体" w:cs="宋体"/>
          <w:sz w:val="24"/>
          <w:szCs w:val="24"/>
          <w:shd w:val="clear" w:color="auto" w:fill="ffffff"/>
          <w:lang w:eastAsia="zh-CN"/>
        </w:rPr>
        <w:t xml:space="preserve">：</w:t>
      </w:r>
      <w:r>
        <w:rPr>
          <w:rFonts w:ascii="宋体" w:hAnsi="宋体" w:eastAsia="宋体"/>
          <w:sz w:val="24"/>
          <w:szCs w:val="24"/>
          <w:shd w:val="clear" w:color="auto" w:fill="ffffff"/>
          <w:lang w:eastAsia="zh-CN"/>
        </w:rPr>
        <w:t xml:space="preserve">//180.101.238.212</w:t>
      </w:r>
      <w:r>
        <w:rPr>
          <w:rFonts w:hint="eastAsia" w:ascii="宋体" w:hAnsi="宋体" w:eastAsia="宋体" w:cs="宋体"/>
          <w:sz w:val="24"/>
          <w:szCs w:val="24"/>
          <w:shd w:val="clear" w:color="auto" w:fill="ffffff"/>
          <w:lang w:eastAsia="zh-CN"/>
        </w:rPr>
        <w:t xml:space="preserve">：</w:t>
      </w:r>
      <w:r>
        <w:rPr>
          <w:rFonts w:ascii="宋体" w:hAnsi="宋体" w:eastAsia="宋体"/>
          <w:sz w:val="24"/>
          <w:szCs w:val="24"/>
          <w:shd w:val="clear" w:color="auto" w:fill="ffffff"/>
          <w:lang w:eastAsia="zh-CN"/>
        </w:rPr>
        <w:t xml:space="preserve">8280/hodeframe2018_cxda/index.action</w:t>
      </w:r>
      <w:r>
        <w:rPr>
          <w:rFonts w:hint="eastAsia" w:ascii="宋体" w:hAnsi="宋体" w:eastAsia="宋体" w:cs="宋体"/>
          <w:sz w:val="24"/>
          <w:szCs w:val="24"/>
          <w:shd w:val="clear" w:color="auto" w:fill="ffffff"/>
          <w:lang w:eastAsia="zh-CN"/>
        </w:rPr>
        <w:t xml:space="preserve">；</w:t>
      </w:r>
      <w:r>
        <w:rPr>
          <w:rFonts w:ascii="宋体" w:hAnsi="宋体" w:eastAsia="宋体"/>
          <w:sz w:val="24"/>
          <w:szCs w:val="24"/>
          <w:shd w:val="clear" w:color="auto" w:fill="ffffff"/>
          <w:lang w:eastAsia="zh-CN"/>
        </w:rPr>
        <w:t xml:space="preserve">jsessionid=769BA9C8E1729422E7173B991C8EC1E5</w:t>
      </w:r>
      <w:r>
        <w:rPr>
          <w:rFonts w:hint="eastAsia" w:ascii="宋体" w:hAnsi="宋体" w:eastAsia="宋体" w:cs="Calibri Light"/>
          <w:sz w:val="24"/>
          <w:szCs w:val="24"/>
          <w:shd w:val="clear" w:color="auto" w:fill="ffffff"/>
          <w:lang w:eastAsia="zh-CN"/>
        </w:rPr>
        <w:t xml:space="preserve">）登录（未注册的供应商应先点击</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供应商注册点这里</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并按要求完成注册），然后在</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信用记录</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模块页面点击</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信用记录打印</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下载本单位《南京市政府采购供应商信用记录表暨信用承诺书》，由法定代表人签字并盖单位公章，随响应文件一并递交。</w:t>
      </w:r>
      <w:r>
        <w:rPr>
          <w:rFonts w:ascii="宋体" w:hAnsi="宋体" w:eastAsia="宋体"/>
          <w:sz w:val="24"/>
          <w:szCs w:val="24"/>
          <w:shd w:val="clear" w:color="auto" w:fill="ffffff"/>
          <w:lang w:eastAsia="zh-CN"/>
        </w:rPr>
      </w:r>
      <w:r/>
    </w:p>
    <w:p>
      <w:pPr>
        <w:pStyle w:val="932"/>
        <w:spacing w:line="360" w:lineRule="auto"/>
        <w:rPr>
          <w:rFonts w:ascii="宋体" w:hAnsi="宋体" w:eastAsia="宋体" w:cs="Calibri Light"/>
          <w:sz w:val="24"/>
          <w:szCs w:val="24"/>
          <w:shd w:val="clear" w:color="auto" w:fill="ffffff"/>
          <w:lang w:eastAsia="zh-CN"/>
        </w:rPr>
      </w:pPr>
      <w:r>
        <w:rPr>
          <w:rFonts w:ascii="宋体" w:hAnsi="宋体" w:eastAsia="宋体"/>
          <w:sz w:val="24"/>
          <w:szCs w:val="24"/>
          <w:shd w:val="clear" w:color="auto" w:fill="ffffff"/>
          <w:lang w:eastAsia="zh-CN"/>
        </w:rPr>
        <w:t xml:space="preserve">7.6 </w:t>
      </w:r>
      <w:r>
        <w:rPr>
          <w:rFonts w:hint="eastAsia" w:ascii="宋体" w:hAnsi="宋体" w:eastAsia="宋体" w:cs="Calibri Light"/>
          <w:sz w:val="24"/>
          <w:szCs w:val="24"/>
          <w:shd w:val="clear" w:color="auto" w:fill="ffffff"/>
          <w:lang w:eastAsia="zh-CN"/>
        </w:rPr>
        <w:t xml:space="preserve">、有关本次采购的事项若存在变动或修改，请及时关注</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江苏政府采购网</w:t>
      </w:r>
      <w:r>
        <w:rPr>
          <w:rFonts w:ascii="宋体" w:hAnsi="宋体" w:eastAsia="宋体" w:cs="Calibri Light"/>
          <w:sz w:val="24"/>
          <w:szCs w:val="24"/>
          <w:shd w:val="clear" w:color="auto" w:fill="ffffff"/>
          <w:lang w:eastAsia="zh-CN"/>
        </w:rPr>
        <w:t xml:space="preserve">”</w:t>
      </w:r>
      <w:r>
        <w:rPr>
          <w:rFonts w:hint="eastAsia" w:ascii="宋体" w:hAnsi="宋体" w:eastAsia="宋体" w:cs="Calibri Light"/>
          <w:sz w:val="24"/>
          <w:szCs w:val="24"/>
          <w:shd w:val="clear" w:color="auto" w:fill="ffffff"/>
          <w:lang w:eastAsia="zh-CN"/>
        </w:rPr>
        <w:t xml:space="preserve">（</w:t>
      </w:r>
      <w:r>
        <w:rPr>
          <w:rFonts w:ascii="宋体" w:hAnsi="宋体" w:eastAsia="宋体"/>
          <w:sz w:val="24"/>
          <w:szCs w:val="24"/>
          <w:shd w:val="clear" w:color="auto" w:fill="ffffff"/>
          <w:lang w:eastAsia="zh-CN"/>
        </w:rPr>
        <w:t xml:space="preserve">www.ccgp-jiangsu.gov.cn</w:t>
      </w:r>
      <w:r>
        <w:rPr>
          <w:rFonts w:hint="eastAsia" w:ascii="宋体" w:hAnsi="宋体" w:eastAsia="宋体" w:cs="Calibri Light"/>
          <w:sz w:val="24"/>
          <w:szCs w:val="24"/>
          <w:shd w:val="clear" w:color="auto" w:fill="ffffff"/>
          <w:lang w:eastAsia="zh-CN"/>
        </w:rPr>
        <w:t xml:space="preserve">）更正公告。</w:t>
      </w:r>
      <w:r>
        <w:rPr>
          <w:rFonts w:ascii="宋体" w:hAnsi="宋体" w:eastAsia="宋体" w:cs="Calibri Light"/>
          <w:sz w:val="24"/>
          <w:szCs w:val="24"/>
          <w:shd w:val="clear" w:color="auto" w:fill="ffffff"/>
          <w:lang w:eastAsia="zh-CN"/>
        </w:rPr>
      </w:r>
      <w:r/>
    </w:p>
    <w:p>
      <w:pPr>
        <w:pStyle w:val="932"/>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7.</w:t>
      </w:r>
      <w:r>
        <w:rPr>
          <w:rFonts w:ascii="宋体" w:hAnsi="宋体" w:eastAsia="宋体"/>
          <w:sz w:val="24"/>
          <w:szCs w:val="24"/>
          <w:shd w:val="clear" w:color="auto" w:fill="ffffff"/>
          <w:lang w:eastAsia="zh-CN"/>
        </w:rPr>
        <w:t xml:space="preserve">7中标后提供</w:t>
      </w:r>
      <w:r>
        <w:rPr>
          <w:rFonts w:hint="eastAsia" w:ascii="宋体" w:hAnsi="宋体" w:eastAsia="宋体"/>
          <w:bCs/>
          <w:sz w:val="24"/>
          <w:szCs w:val="24"/>
          <w:shd w:val="clear" w:color="auto" w:fill="ffffff"/>
          <w:lang w:eastAsia="zh-CN"/>
        </w:rPr>
        <w:t xml:space="preserve">响应</w:t>
      </w:r>
      <w:r>
        <w:rPr>
          <w:rFonts w:ascii="宋体" w:hAnsi="宋体" w:eastAsia="宋体"/>
          <w:bCs/>
          <w:sz w:val="24"/>
          <w:szCs w:val="24"/>
          <w:shd w:val="clear" w:color="auto" w:fill="ffffff"/>
          <w:lang w:eastAsia="zh-CN"/>
        </w:rPr>
        <w:t xml:space="preserve">文件份数：</w:t>
      </w:r>
      <w:r>
        <w:rPr>
          <w:rFonts w:hint="eastAsia" w:ascii="宋体" w:hAnsi="宋体" w:eastAsia="宋体"/>
          <w:bCs/>
          <w:sz w:val="24"/>
          <w:szCs w:val="24"/>
          <w:shd w:val="clear" w:color="auto" w:fill="ffffff"/>
          <w:lang w:eastAsia="zh-CN"/>
        </w:rPr>
        <w:t xml:space="preserve">纸质版一式</w:t>
      </w:r>
      <w:r>
        <w:rPr>
          <w:rFonts w:hint="eastAsia" w:ascii="宋体" w:hAnsi="宋体" w:eastAsia="宋体"/>
          <w:b/>
          <w:sz w:val="24"/>
          <w:szCs w:val="24"/>
          <w:shd w:val="clear" w:color="auto" w:fill="ffffff"/>
          <w:lang w:val="zh-CN" w:eastAsia="zh-CN"/>
        </w:rPr>
        <w:t xml:space="preserve">叁</w:t>
      </w:r>
      <w:r>
        <w:rPr>
          <w:rFonts w:hint="eastAsia" w:ascii="宋体" w:hAnsi="宋体" w:eastAsia="宋体"/>
          <w:bCs/>
          <w:sz w:val="24"/>
          <w:szCs w:val="24"/>
          <w:shd w:val="clear" w:color="auto" w:fill="ffffff"/>
          <w:lang w:eastAsia="zh-CN"/>
        </w:rPr>
        <w:t xml:space="preserve">份（壹份正本、贰份副本）。</w:t>
      </w:r>
      <w:r>
        <w:rPr>
          <w:rFonts w:hint="eastAsia" w:ascii="宋体" w:hAnsi="宋体" w:eastAsia="宋体"/>
          <w:sz w:val="24"/>
          <w:szCs w:val="24"/>
          <w:shd w:val="clear" w:color="auto" w:fill="ffffff"/>
          <w:lang w:eastAsia="zh-CN"/>
        </w:rPr>
      </w:r>
      <w:r/>
    </w:p>
    <w:p>
      <w:pPr>
        <w:pStyle w:val="932"/>
        <w:spacing w:line="360" w:lineRule="auto"/>
        <w:rPr>
          <w:rFonts w:hint="eastAsia" w:ascii="宋体" w:hAnsi="宋体" w:eastAsia="宋体"/>
          <w:b/>
          <w:sz w:val="24"/>
          <w:szCs w:val="24"/>
          <w:lang w:eastAsia="zh-CN"/>
        </w:rPr>
      </w:pPr>
      <w:r/>
      <w:bookmarkEnd w:id="22"/>
      <w:r/>
      <w:bookmarkEnd w:id="23"/>
      <w:r>
        <w:rPr>
          <w:rFonts w:hint="eastAsia" w:ascii="宋体" w:hAnsi="宋体" w:eastAsia="宋体"/>
          <w:b/>
          <w:sz w:val="24"/>
          <w:szCs w:val="24"/>
          <w:lang w:eastAsia="zh-CN"/>
        </w:rPr>
        <w:t xml:space="preserve">八、凡对本次采购提出询问，请按</w:t>
      </w:r>
      <w:r>
        <w:rPr>
          <w:rFonts w:ascii="宋体" w:hAnsi="宋体" w:eastAsia="宋体"/>
          <w:b/>
          <w:sz w:val="24"/>
          <w:szCs w:val="24"/>
          <w:lang w:eastAsia="zh-CN"/>
        </w:rPr>
        <w:t xml:space="preserve">以下方式</w:t>
      </w:r>
      <w:r>
        <w:rPr>
          <w:rFonts w:hint="eastAsia" w:ascii="宋体" w:hAnsi="宋体" w:eastAsia="宋体"/>
          <w:b/>
          <w:sz w:val="24"/>
          <w:szCs w:val="24"/>
          <w:lang w:eastAsia="zh-CN"/>
        </w:rPr>
        <w:t xml:space="preserve">联系</w:t>
      </w:r>
      <w:r/>
    </w:p>
    <w:p>
      <w:pPr>
        <w:pStyle w:val="932"/>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1.</w:t>
      </w:r>
      <w:r>
        <w:rPr>
          <w:rFonts w:ascii="宋体" w:hAnsi="宋体" w:eastAsia="宋体"/>
          <w:b/>
          <w:sz w:val="24"/>
          <w:szCs w:val="24"/>
          <w:lang w:eastAsia="zh-CN"/>
        </w:rPr>
        <w:t xml:space="preserve">采购</w:t>
      </w:r>
      <w:r>
        <w:rPr>
          <w:rFonts w:hint="eastAsia" w:ascii="宋体" w:hAnsi="宋体" w:eastAsia="宋体"/>
          <w:b/>
          <w:sz w:val="24"/>
          <w:szCs w:val="24"/>
          <w:lang w:eastAsia="zh-CN"/>
        </w:rPr>
        <w:t xml:space="preserve">人信息</w:t>
      </w:r>
      <w:r>
        <w:rPr>
          <w:rFonts w:ascii="宋体" w:hAnsi="宋体" w:eastAsia="宋体"/>
          <w:b/>
          <w:sz w:val="24"/>
          <w:szCs w:val="24"/>
          <w:lang w:eastAsia="zh-CN"/>
        </w:rPr>
      </w:r>
      <w:r/>
    </w:p>
    <w:p>
      <w:pPr>
        <w:pStyle w:val="932"/>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名    称</w:t>
      </w:r>
      <w:r>
        <w:rPr>
          <w:rFonts w:ascii="宋体" w:hAnsi="宋体" w:eastAsia="宋体"/>
          <w:sz w:val="24"/>
          <w:szCs w:val="24"/>
          <w:shd w:val="clear" w:color="auto" w:fill="ffffff"/>
          <w:lang w:eastAsia="zh-CN"/>
        </w:rPr>
        <w:t xml:space="preserve">：</w:t>
      </w:r>
      <w:bookmarkStart w:id="24" w:name="OLE_LINK2"/>
      <w:r/>
      <w:bookmarkStart w:id="25" w:name="OLE_LINK1"/>
      <w:r>
        <w:rPr>
          <w:rFonts w:hint="eastAsia" w:ascii="宋体" w:hAnsi="宋体" w:eastAsia="宋体"/>
          <w:sz w:val="24"/>
          <w:szCs w:val="24"/>
          <w:shd w:val="clear" w:color="auto" w:fill="ffffff"/>
          <w:lang w:eastAsia="zh-CN"/>
        </w:rPr>
        <w:t xml:space="preserve">南京市公安局高淳分局</w:t>
      </w:r>
      <w:bookmarkEnd w:id="24"/>
      <w:r/>
      <w:bookmarkEnd w:id="25"/>
      <w:r>
        <w:rPr>
          <w:rFonts w:hint="eastAsia" w:ascii="宋体" w:hAnsi="宋体" w:eastAsia="宋体"/>
          <w:sz w:val="24"/>
          <w:szCs w:val="24"/>
          <w:shd w:val="clear" w:color="auto" w:fill="ffffff"/>
          <w:lang w:eastAsia="zh-CN"/>
        </w:rPr>
      </w:r>
      <w:r/>
    </w:p>
    <w:p>
      <w:pPr>
        <w:pStyle w:val="932"/>
        <w:spacing w:line="360" w:lineRule="auto"/>
        <w:rPr>
          <w:rFonts w:hint="eastAsia" w:ascii="宋体" w:hAnsi="宋体" w:eastAsia="宋体"/>
          <w:sz w:val="24"/>
          <w:szCs w:val="24"/>
          <w:shd w:val="clear" w:color="auto" w:fill="ffffff"/>
          <w:lang w:eastAsia="zh-CN"/>
        </w:rPr>
      </w:pPr>
      <w:r>
        <w:rPr>
          <w:rFonts w:ascii="宋体" w:hAnsi="宋体" w:eastAsia="宋体"/>
          <w:sz w:val="24"/>
          <w:szCs w:val="24"/>
          <w:shd w:val="clear" w:color="auto" w:fill="ffffff"/>
          <w:lang w:eastAsia="zh-CN"/>
        </w:rPr>
        <w:t xml:space="preserve">地    址：</w:t>
      </w:r>
      <w:r>
        <w:rPr>
          <w:rFonts w:hint="eastAsia" w:ascii="宋体" w:hAnsi="宋体" w:eastAsia="宋体"/>
          <w:sz w:val="24"/>
          <w:szCs w:val="24"/>
          <w:shd w:val="clear" w:color="auto" w:fill="ffffff"/>
          <w:lang w:eastAsia="zh-CN"/>
        </w:rPr>
        <w:t xml:space="preserve">南京市高淳区镇兴路</w:t>
      </w:r>
      <w:r>
        <w:rPr>
          <w:rFonts w:ascii="宋体" w:hAnsi="宋体" w:eastAsia="宋体"/>
          <w:sz w:val="24"/>
          <w:szCs w:val="24"/>
          <w:shd w:val="clear" w:color="auto" w:fill="ffffff"/>
          <w:lang w:eastAsia="zh-CN"/>
        </w:rPr>
        <w:t xml:space="preserve">150</w:t>
      </w:r>
      <w:r>
        <w:rPr>
          <w:rFonts w:hint="eastAsia" w:ascii="宋体" w:hAnsi="宋体" w:eastAsia="宋体"/>
          <w:sz w:val="24"/>
          <w:szCs w:val="24"/>
          <w:shd w:val="clear" w:color="auto" w:fill="ffffff"/>
          <w:lang w:eastAsia="zh-CN"/>
        </w:rPr>
        <w:t xml:space="preserve">号</w:t>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t xml:space="preserve">2.</w:t>
      </w:r>
      <w:r>
        <w:rPr>
          <w:rFonts w:ascii="宋体" w:hAnsi="宋体" w:eastAsia="宋体"/>
          <w:b/>
          <w:sz w:val="24"/>
          <w:szCs w:val="24"/>
          <w:lang w:eastAsia="zh-CN"/>
        </w:rPr>
        <w:t xml:space="preserve">采购代理</w:t>
      </w:r>
      <w:r>
        <w:rPr>
          <w:rFonts w:hint="eastAsia" w:ascii="宋体" w:hAnsi="宋体" w:eastAsia="宋体"/>
          <w:b/>
          <w:sz w:val="24"/>
          <w:szCs w:val="24"/>
          <w:lang w:eastAsia="zh-CN"/>
        </w:rPr>
        <w:t xml:space="preserve">机构信息</w:t>
      </w:r>
      <w:r/>
    </w:p>
    <w:p>
      <w:pPr>
        <w:pStyle w:val="932"/>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名    称</w:t>
      </w:r>
      <w:r>
        <w:rPr>
          <w:rFonts w:ascii="宋体" w:hAnsi="宋体" w:eastAsia="宋体"/>
          <w:sz w:val="24"/>
          <w:szCs w:val="24"/>
          <w:lang w:eastAsia="zh-CN"/>
        </w:rPr>
        <w:t xml:space="preserve">：</w:t>
      </w:r>
      <w:r>
        <w:rPr>
          <w:rFonts w:hint="eastAsia" w:ascii="宋体" w:hAnsi="宋体" w:eastAsia="宋体"/>
          <w:sz w:val="24"/>
          <w:szCs w:val="24"/>
          <w:shd w:val="clear" w:color="auto" w:fill="ffffff"/>
          <w:lang w:eastAsia="zh-CN"/>
        </w:rPr>
        <w:t xml:space="preserve">南京高意工程咨询有限公司</w:t>
      </w:r>
      <w:r/>
    </w:p>
    <w:p>
      <w:pPr>
        <w:pStyle w:val="932"/>
        <w:spacing w:line="360" w:lineRule="auto"/>
        <w:rPr>
          <w:rFonts w:hint="eastAsia" w:ascii="宋体" w:hAnsi="宋体" w:eastAsia="宋体"/>
          <w:sz w:val="24"/>
          <w:szCs w:val="24"/>
          <w:shd w:val="clear" w:color="auto" w:fill="ffffff"/>
          <w:lang w:eastAsia="zh-CN"/>
        </w:rPr>
      </w:pPr>
      <w:r>
        <w:rPr>
          <w:rFonts w:ascii="宋体" w:hAnsi="宋体" w:eastAsia="宋体"/>
          <w:sz w:val="24"/>
          <w:szCs w:val="24"/>
          <w:lang w:eastAsia="zh-CN"/>
        </w:rPr>
        <w:t xml:space="preserve">地    址：</w:t>
      </w:r>
      <w:bookmarkStart w:id="26" w:name="OLE_LINK69"/>
      <w:r/>
      <w:bookmarkStart w:id="27" w:name="OLE_LINK68"/>
      <w:r>
        <w:rPr>
          <w:rFonts w:hint="eastAsia" w:ascii="宋体" w:hAnsi="宋体" w:eastAsia="宋体"/>
          <w:sz w:val="24"/>
          <w:szCs w:val="24"/>
          <w:shd w:val="clear" w:color="auto" w:fill="ffffff"/>
          <w:lang w:eastAsia="zh-CN"/>
        </w:rPr>
        <w:t xml:space="preserve">南京市高淳区丹阳湖北路135号中交荣域商铺B区3栋219室</w:t>
      </w:r>
      <w:bookmarkEnd w:id="26"/>
      <w:r/>
      <w:bookmarkEnd w:id="27"/>
      <w:r>
        <w:rPr>
          <w:rFonts w:hint="eastAsia" w:ascii="宋体" w:hAnsi="宋体" w:eastAsia="宋体"/>
          <w:sz w:val="24"/>
          <w:szCs w:val="24"/>
          <w:shd w:val="clear" w:color="auto" w:fill="ffffff"/>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shd w:val="clear" w:color="auto" w:fill="ffffff"/>
          <w:lang w:eastAsia="zh-CN"/>
        </w:rPr>
        <w:t xml:space="preserve">联系方式</w:t>
      </w:r>
      <w:r>
        <w:rPr>
          <w:rFonts w:ascii="宋体" w:hAnsi="宋体" w:eastAsia="宋体"/>
          <w:sz w:val="24"/>
          <w:szCs w:val="24"/>
          <w:lang w:eastAsia="zh-CN"/>
        </w:rPr>
        <w:t xml:space="preserve">：</w:t>
      </w:r>
      <w:bookmarkStart w:id="28" w:name="_Toc28359098"/>
      <w:r/>
      <w:bookmarkStart w:id="29" w:name="_Toc28359021"/>
      <w:r/>
      <w:bookmarkStart w:id="30" w:name="_Toc35393639"/>
      <w:r/>
      <w:bookmarkStart w:id="31" w:name="_Toc35393808"/>
      <w:r>
        <w:rPr>
          <w:rFonts w:hint="eastAsia" w:ascii="宋体" w:hAnsi="宋体" w:eastAsia="宋体"/>
          <w:sz w:val="24"/>
          <w:szCs w:val="24"/>
          <w:lang w:eastAsia="zh-CN"/>
        </w:rPr>
        <w:t xml:space="preserve">19895883203</w:t>
      </w:r>
      <w:r>
        <w:rPr>
          <w:rFonts w:ascii="宋体" w:hAnsi="宋体" w:eastAsia="宋体"/>
          <w:sz w:val="24"/>
          <w:szCs w:val="24"/>
          <w:lang w:eastAsia="zh-CN"/>
        </w:rPr>
      </w:r>
      <w:r/>
    </w:p>
    <w:p>
      <w:pPr>
        <w:pStyle w:val="932"/>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3.项目联系</w:t>
      </w:r>
      <w:r>
        <w:rPr>
          <w:rFonts w:ascii="宋体" w:hAnsi="宋体" w:eastAsia="宋体"/>
          <w:b/>
          <w:sz w:val="24"/>
          <w:szCs w:val="24"/>
          <w:lang w:eastAsia="zh-CN"/>
        </w:rPr>
        <w:t xml:space="preserve">方式</w:t>
      </w:r>
      <w:bookmarkEnd w:id="28"/>
      <w:r/>
      <w:bookmarkEnd w:id="29"/>
      <w:r/>
      <w:bookmarkEnd w:id="30"/>
      <w:r/>
      <w:bookmarkEnd w:id="31"/>
      <w:r>
        <w:rPr>
          <w:rFonts w:ascii="宋体" w:hAnsi="宋体" w:eastAsia="宋体"/>
          <w:b/>
          <w:sz w:val="24"/>
          <w:szCs w:val="24"/>
          <w:lang w:eastAsia="zh-CN"/>
        </w:rPr>
      </w:r>
      <w:r/>
    </w:p>
    <w:p>
      <w:pPr>
        <w:pStyle w:val="932"/>
        <w:spacing w:line="360" w:lineRule="auto"/>
        <w:rPr>
          <w:rFonts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项目联系人：陈工</w:t>
      </w:r>
      <w:r>
        <w:rPr>
          <w:rFonts w:ascii="宋体" w:hAnsi="宋体" w:eastAsia="宋体"/>
          <w:sz w:val="24"/>
          <w:szCs w:val="24"/>
          <w:shd w:val="clear" w:color="auto" w:fill="ffffff"/>
          <w:lang w:eastAsia="zh-CN"/>
        </w:rPr>
      </w:r>
      <w:r/>
    </w:p>
    <w:p>
      <w:pPr>
        <w:pStyle w:val="932"/>
        <w:spacing w:line="360" w:lineRule="auto"/>
        <w:rPr>
          <w:rFonts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电　　  话：</w:t>
      </w:r>
      <w:r>
        <w:rPr>
          <w:rFonts w:hint="eastAsia" w:ascii="宋体" w:hAnsi="宋体" w:eastAsia="宋体"/>
          <w:sz w:val="24"/>
          <w:szCs w:val="24"/>
          <w:lang w:eastAsia="zh-CN"/>
        </w:rPr>
        <w:t xml:space="preserve">19895883203</w:t>
      </w:r>
      <w:r>
        <w:rPr>
          <w:rFonts w:ascii="宋体" w:hAnsi="宋体" w:eastAsia="宋体"/>
          <w:sz w:val="24"/>
          <w:szCs w:val="24"/>
          <w:shd w:val="clear" w:color="auto" w:fill="ffffff"/>
          <w:lang w:eastAsia="zh-CN"/>
        </w:rPr>
      </w:r>
      <w:r/>
    </w:p>
    <w:p>
      <w:pPr>
        <w:pStyle w:val="932"/>
        <w:jc w:val="center"/>
        <w:spacing w:line="360" w:lineRule="auto"/>
        <w:rPr>
          <w:rFonts w:hint="eastAsia" w:ascii="宋体" w:hAnsi="宋体" w:eastAsia="宋体"/>
          <w:b/>
          <w:bCs/>
          <w:sz w:val="32"/>
          <w:szCs w:val="36"/>
          <w:lang w:eastAsia="zh-CN"/>
        </w:rPr>
      </w:pPr>
      <w:r>
        <w:rPr>
          <w:rFonts w:hint="eastAsia" w:ascii="宋体" w:hAnsi="宋体" w:eastAsia="宋体"/>
          <w:b/>
          <w:bCs/>
          <w:sz w:val="32"/>
          <w:szCs w:val="36"/>
          <w:lang w:eastAsia="zh-CN"/>
        </w:rPr>
      </w:r>
      <w:r/>
    </w:p>
    <w:p>
      <w:pPr>
        <w:pStyle w:val="932"/>
        <w:spacing w:line="360" w:lineRule="auto"/>
        <w:rPr>
          <w:rFonts w:hint="eastAsia" w:ascii="宋体" w:hAnsi="宋体" w:eastAsia="宋体"/>
          <w:b/>
          <w:bCs/>
          <w:sz w:val="32"/>
          <w:szCs w:val="36"/>
          <w:lang w:eastAsia="zh-CN"/>
        </w:rPr>
      </w:pPr>
      <w:r>
        <w:rPr>
          <w:rFonts w:hint="eastAsia" w:ascii="宋体" w:hAnsi="宋体" w:eastAsia="宋体"/>
          <w:b/>
          <w:bCs/>
          <w:sz w:val="32"/>
          <w:szCs w:val="36"/>
          <w:lang w:eastAsia="zh-CN"/>
        </w:rPr>
      </w:r>
      <w:r/>
    </w:p>
    <w:p>
      <w:pPr>
        <w:pStyle w:val="936"/>
        <w:ind w:left="0"/>
        <w:rPr>
          <w:rFonts w:hint="eastAsia" w:ascii="宋体" w:hAnsi="宋体" w:eastAsia="宋体"/>
          <w:b w:val="0"/>
          <w:bCs w:val="0"/>
          <w:sz w:val="32"/>
          <w:szCs w:val="36"/>
          <w:lang w:eastAsia="zh-CN"/>
        </w:rPr>
        <w:sectPr>
          <w:headerReference w:type="default" r:id="rId10"/>
          <w:footerReference w:type="default" r:id="rId14"/>
          <w:footnotePr/>
          <w:endnotePr/>
          <w:type w:val="nextPage"/>
          <w:pgSz w:w="11910" w:h="16840" w:orient="portrait"/>
          <w:pgMar w:top="1077" w:right="1077" w:bottom="1077" w:left="1077" w:header="0" w:footer="1166" w:gutter="0"/>
          <w:pgNumType w:start="1"/>
          <w:cols w:num="1" w:sep="0" w:space="720" w:equalWidth="1"/>
          <w:docGrid w:linePitch="360"/>
        </w:sectPr>
      </w:pPr>
      <w:r>
        <w:rPr>
          <w:rFonts w:hint="eastAsia" w:ascii="宋体" w:hAnsi="宋体" w:eastAsia="宋体"/>
          <w:b w:val="0"/>
          <w:bCs w:val="0"/>
          <w:sz w:val="32"/>
          <w:szCs w:val="36"/>
          <w:lang w:eastAsia="zh-CN"/>
        </w:rPr>
      </w:r>
      <w:r/>
    </w:p>
    <w:p>
      <w:pPr>
        <w:pStyle w:val="932"/>
        <w:jc w:val="center"/>
        <w:spacing w:line="360" w:lineRule="exact"/>
        <w:rPr>
          <w:rFonts w:hint="eastAsia" w:ascii="宋体" w:hAnsi="宋体" w:eastAsia="宋体" w:cs="Calibri Light"/>
          <w:sz w:val="36"/>
          <w:szCs w:val="36"/>
          <w:lang w:val="zh-CN" w:eastAsia="zh-CN"/>
        </w:rPr>
        <w:outlineLvl w:val="0"/>
      </w:pPr>
      <w:r/>
      <w:bookmarkStart w:id="32" w:name="_Toc534273794"/>
      <w:r>
        <w:rPr>
          <w:rFonts w:hint="eastAsia" w:ascii="宋体" w:hAnsi="宋体" w:eastAsia="宋体" w:cs="Calibri Light"/>
          <w:sz w:val="36"/>
          <w:szCs w:val="36"/>
          <w:lang w:val="zh-CN" w:eastAsia="zh-CN"/>
        </w:rPr>
        <w:t xml:space="preserve">第二章</w:t>
      </w:r>
      <w:r>
        <w:rPr>
          <w:rFonts w:hint="eastAsia" w:ascii="宋体" w:hAnsi="宋体" w:eastAsia="宋体" w:cs="Calibri Light"/>
          <w:sz w:val="36"/>
          <w:szCs w:val="36"/>
          <w:lang w:eastAsia="zh-CN"/>
        </w:rPr>
        <w:t xml:space="preserve">  </w:t>
      </w:r>
      <w:r>
        <w:rPr>
          <w:rFonts w:hint="eastAsia" w:ascii="宋体" w:hAnsi="宋体" w:eastAsia="宋体" w:cs="Calibri Light"/>
          <w:sz w:val="36"/>
          <w:szCs w:val="36"/>
          <w:lang w:val="zh-CN" w:eastAsia="zh-CN"/>
        </w:rPr>
        <w:t xml:space="preserve">投标人须知</w:t>
      </w:r>
      <w:r/>
    </w:p>
    <w:p>
      <w:pPr>
        <w:pStyle w:val="932"/>
        <w:ind w:firstLine="420"/>
        <w:rPr>
          <w:rFonts w:hint="eastAsia" w:ascii="宋体" w:hAnsi="宋体" w:eastAsia="宋体" w:cs="Calibri Light"/>
          <w:b/>
          <w:bCs/>
          <w:szCs w:val="21"/>
          <w:lang w:val="zh-CN" w:eastAsia="zh-CN"/>
        </w:rPr>
      </w:pPr>
      <w:r>
        <w:rPr>
          <w:rFonts w:hint="eastAsia" w:ascii="宋体" w:hAnsi="宋体" w:eastAsia="宋体" w:cs="Calibri Light"/>
          <w:b/>
          <w:bCs/>
          <w:szCs w:val="21"/>
          <w:lang w:val="zh-CN" w:eastAsia="zh-CN"/>
        </w:rPr>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一、总   则</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1、适用法律</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1.1 《中华人民共和国政府采购法》、《政府采购货物和服务招标投标管理办法》等有关法律、规章和规定等。</w:t>
      </w:r>
      <w:r/>
    </w:p>
    <w:p>
      <w:pPr>
        <w:pStyle w:val="932"/>
        <w:ind w:firstLine="420"/>
        <w:spacing w:line="360" w:lineRule="auto"/>
        <w:rPr>
          <w:rFonts w:hint="eastAsia" w:ascii="宋体" w:hAnsi="宋体" w:eastAsia="宋体" w:cs="Calibri Light"/>
          <w:bCs/>
          <w:sz w:val="24"/>
          <w:szCs w:val="24"/>
          <w:lang w:val="zh-CN" w:eastAsia="zh-CN"/>
        </w:rPr>
      </w:pPr>
      <w:r>
        <w:rPr>
          <w:rFonts w:hint="eastAsia" w:ascii="宋体" w:hAnsi="宋体" w:eastAsia="宋体" w:cs="Calibri Light"/>
          <w:bCs/>
          <w:sz w:val="24"/>
          <w:szCs w:val="24"/>
          <w:lang w:val="zh-CN" w:eastAsia="zh-CN"/>
        </w:rPr>
        <w:t xml:space="preserve">2、定义</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2.1 “供应商”</w:t>
      </w:r>
      <w:r>
        <w:rPr>
          <w:rFonts w:hint="eastAsia" w:ascii="宋体" w:hAnsi="宋体" w:eastAsia="宋体" w:cs="Calibri Light"/>
          <w:sz w:val="24"/>
          <w:szCs w:val="32"/>
          <w:lang w:eastAsia="zh-CN"/>
        </w:rPr>
        <w:t xml:space="preserve">是指参加投标竞争，并符合招标文件规定资格条件的法人、其他组织或者自然人。</w:t>
      </w:r>
      <w:r>
        <w:rPr>
          <w:rFonts w:hint="eastAsia" w:ascii="宋体" w:hAnsi="宋体" w:eastAsia="宋体" w:cs="Calibri Light"/>
          <w:sz w:val="24"/>
          <w:szCs w:val="24"/>
          <w:lang w:val="zh-CN" w:eastAsia="zh-CN"/>
        </w:rPr>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2.2 “货物和服务”指本招标文件中所述产品及相关服务。</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2.3 “用户或使用单位”是指使用货物的单位。</w:t>
      </w:r>
      <w:r/>
    </w:p>
    <w:p>
      <w:pPr>
        <w:pStyle w:val="932"/>
        <w:ind w:firstLine="420"/>
        <w:spacing w:line="360" w:lineRule="auto"/>
        <w:rPr>
          <w:rFonts w:hint="eastAsia" w:ascii="宋体" w:hAnsi="宋体" w:eastAsia="宋体" w:cs="Calibri Light"/>
          <w:bCs/>
          <w:sz w:val="24"/>
          <w:szCs w:val="24"/>
          <w:lang w:val="zh-CN" w:eastAsia="zh-CN"/>
        </w:rPr>
      </w:pPr>
      <w:r>
        <w:rPr>
          <w:rFonts w:hint="eastAsia" w:ascii="宋体" w:hAnsi="宋体" w:eastAsia="宋体" w:cs="Calibri Light"/>
          <w:bCs/>
          <w:sz w:val="24"/>
          <w:szCs w:val="24"/>
          <w:lang w:val="zh-CN" w:eastAsia="zh-CN"/>
        </w:rPr>
        <w:t xml:space="preserve">3、政策功能</w:t>
      </w:r>
      <w:r/>
    </w:p>
    <w:p>
      <w:pPr>
        <w:pStyle w:val="932"/>
        <w:ind w:firstLine="420"/>
        <w:spacing w:line="360" w:lineRule="auto"/>
        <w:rPr>
          <w:rFonts w:hint="eastAsia" w:ascii="宋体" w:hAnsi="宋体" w:eastAsia="宋体" w:cs="Calibri Light"/>
          <w:bCs/>
          <w:sz w:val="24"/>
          <w:szCs w:val="24"/>
          <w:lang w:val="zh-CN" w:eastAsia="zh-CN"/>
        </w:rPr>
      </w:pPr>
      <w:r>
        <w:rPr>
          <w:rFonts w:hint="eastAsia" w:ascii="宋体" w:hAnsi="宋体" w:eastAsia="宋体" w:cs="Calibri Light"/>
          <w:bCs/>
          <w:sz w:val="24"/>
          <w:szCs w:val="24"/>
          <w:lang w:val="zh-CN" w:eastAsia="zh-CN"/>
        </w:rPr>
        <w:t xml:space="preserve">3.</w:t>
      </w:r>
      <w:r>
        <w:rPr>
          <w:rFonts w:hint="eastAsia" w:ascii="宋体" w:hAnsi="宋体" w:eastAsia="宋体" w:cs="Calibri Light"/>
          <w:bCs/>
          <w:sz w:val="24"/>
          <w:szCs w:val="24"/>
          <w:lang w:eastAsia="zh-CN"/>
        </w:rPr>
        <w:t xml:space="preserve">1</w:t>
      </w:r>
      <w:r>
        <w:rPr>
          <w:rFonts w:hint="eastAsia" w:ascii="宋体" w:hAnsi="宋体" w:eastAsia="宋体" w:cs="Calibri Light"/>
          <w:bCs/>
          <w:sz w:val="24"/>
          <w:szCs w:val="24"/>
          <w:lang w:val="zh-CN" w:eastAsia="zh-CN"/>
        </w:rPr>
        <w:t xml:space="preserve"> 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3.</w:t>
      </w:r>
      <w:r>
        <w:rPr>
          <w:rFonts w:hint="eastAsia" w:ascii="宋体" w:hAnsi="宋体" w:eastAsia="宋体" w:cs="Calibri Light"/>
          <w:sz w:val="24"/>
          <w:szCs w:val="24"/>
          <w:lang w:eastAsia="zh-CN"/>
        </w:rPr>
        <w:t xml:space="preserve">2</w:t>
      </w:r>
      <w:r>
        <w:rPr>
          <w:rFonts w:hint="eastAsia" w:ascii="宋体" w:hAnsi="宋体" w:eastAsia="宋体" w:cs="Calibri Light"/>
          <w:sz w:val="24"/>
          <w:szCs w:val="24"/>
          <w:lang w:val="zh-CN" w:eastAsia="zh-CN"/>
        </w:rPr>
        <w:t xml:space="preserve">提供的产品属于信息安全产品的，供应商应当选择经国家认证的信息安全产品投标，并提供由中国信息安全认证中心按国家标准认证颁发的有效认证证书复印件。 </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3.</w:t>
      </w:r>
      <w:r>
        <w:rPr>
          <w:rFonts w:hint="eastAsia" w:ascii="宋体" w:hAnsi="宋体" w:eastAsia="宋体" w:cs="Calibri Light"/>
          <w:sz w:val="24"/>
          <w:szCs w:val="24"/>
          <w:lang w:eastAsia="zh-CN"/>
        </w:rPr>
        <w:t xml:space="preserve">3</w:t>
      </w:r>
      <w:r>
        <w:rPr>
          <w:rFonts w:hint="eastAsia" w:ascii="宋体" w:hAnsi="宋体" w:eastAsia="宋体" w:cs="Calibri Light"/>
          <w:sz w:val="24"/>
          <w:szCs w:val="24"/>
          <w:lang w:val="zh-CN" w:eastAsia="zh-CN"/>
        </w:rPr>
        <w:t xml:space="preserve">提供的产品属于政府强制采购节能产品的，供应商应当选择经过认证的节能产品投标，并提供有效的节能产品认证证书复印件。 </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3.</w:t>
      </w:r>
      <w:r>
        <w:rPr>
          <w:rFonts w:hint="eastAsia" w:ascii="宋体" w:hAnsi="宋体" w:eastAsia="宋体" w:cs="Calibri Light"/>
          <w:sz w:val="24"/>
          <w:szCs w:val="24"/>
          <w:lang w:eastAsia="zh-CN"/>
        </w:rPr>
        <w:t xml:space="preserve">4</w:t>
      </w:r>
      <w:r>
        <w:rPr>
          <w:rFonts w:hint="eastAsia" w:ascii="宋体" w:hAnsi="宋体" w:eastAsia="宋体" w:cs="Calibri Light"/>
          <w:sz w:val="24"/>
          <w:szCs w:val="24"/>
          <w:lang w:val="zh-CN" w:eastAsia="zh-CN"/>
        </w:rPr>
        <w:t xml:space="preserve">提供的产品属于环境标志产品的,供应商应当选择经过认证的环境标志产品投标,并提供有效的环境标志产品认证证书复印件。</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3.</w:t>
      </w:r>
      <w:r>
        <w:rPr>
          <w:rFonts w:ascii="宋体" w:hAnsi="宋体" w:eastAsia="宋体" w:cs="Calibri Light"/>
          <w:sz w:val="24"/>
          <w:szCs w:val="24"/>
          <w:lang w:eastAsia="zh-CN"/>
        </w:rPr>
        <w:t xml:space="preserve">5</w:t>
      </w:r>
      <w:r>
        <w:rPr>
          <w:rFonts w:hint="eastAsia" w:ascii="宋体" w:hAnsi="宋体" w:eastAsia="宋体" w:cs="Calibri Light"/>
          <w:sz w:val="24"/>
          <w:szCs w:val="24"/>
          <w:lang w:eastAsia="zh-CN"/>
        </w:rPr>
        <w:t xml:space="preserve"> </w:t>
      </w:r>
      <w:r>
        <w:rPr>
          <w:rFonts w:hint="eastAsia" w:ascii="宋体" w:hAnsi="宋体" w:eastAsia="宋体" w:cs="Calibri Light"/>
          <w:sz w:val="24"/>
          <w:szCs w:val="24"/>
          <w:lang w:val="zh-CN" w:eastAsia="zh-CN"/>
        </w:rPr>
        <w:t xml:space="preserve">招标文件中要求的产品品牌或型号，是采购人根据项目所要实现的功能推荐的品牌或型号，并不是限制条件。</w:t>
      </w:r>
      <w:r/>
    </w:p>
    <w:p>
      <w:pPr>
        <w:pStyle w:val="932"/>
        <w:ind w:firstLine="470"/>
        <w:spacing w:line="360" w:lineRule="auto"/>
        <w:rPr>
          <w:rFonts w:hint="eastAsia" w:ascii="宋体" w:hAnsi="宋体" w:eastAsia="宋体" w:cs="Calibri Light"/>
          <w:bCs/>
          <w:sz w:val="24"/>
          <w:szCs w:val="24"/>
          <w:lang w:eastAsia="zh-CN"/>
        </w:rPr>
      </w:pPr>
      <w:r>
        <w:rPr>
          <w:rFonts w:hint="eastAsia" w:ascii="宋体" w:hAnsi="宋体" w:eastAsia="宋体" w:cs="Calibri Light"/>
          <w:bCs/>
          <w:sz w:val="24"/>
          <w:szCs w:val="24"/>
          <w:lang w:val="zh-CN" w:eastAsia="zh-CN"/>
        </w:rPr>
        <w:t xml:space="preserve">3.</w:t>
      </w:r>
      <w:r>
        <w:rPr>
          <w:rFonts w:ascii="宋体" w:hAnsi="宋体" w:eastAsia="宋体" w:cs="Calibri Light"/>
          <w:bCs/>
          <w:sz w:val="24"/>
          <w:szCs w:val="24"/>
          <w:lang w:eastAsia="zh-CN"/>
        </w:rPr>
        <w:t xml:space="preserve">6</w:t>
      </w:r>
      <w:r>
        <w:rPr>
          <w:rFonts w:hint="eastAsia" w:ascii="宋体" w:hAnsi="宋体" w:eastAsia="宋体" w:cs="Calibri Light"/>
          <w:bCs/>
          <w:sz w:val="24"/>
          <w:szCs w:val="24"/>
          <w:lang w:val="zh-CN" w:eastAsia="zh-CN"/>
        </w:rPr>
        <w:t xml:space="preserve"> 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w:t>
      </w:r>
      <w:r>
        <w:rPr>
          <w:rFonts w:hint="eastAsia" w:ascii="宋体" w:hAnsi="宋体" w:eastAsia="宋体" w:cs="Calibri Light"/>
          <w:bCs/>
          <w:sz w:val="24"/>
          <w:szCs w:val="24"/>
          <w:lang w:eastAsia="zh-CN"/>
        </w:rPr>
        <w:t xml:space="preserve">。</w:t>
      </w:r>
      <w:r/>
    </w:p>
    <w:p>
      <w:pPr>
        <w:pStyle w:val="932"/>
        <w:ind w:firstLine="470"/>
        <w:spacing w:line="360" w:lineRule="auto"/>
        <w:rPr>
          <w:rFonts w:hint="eastAsia" w:ascii="宋体" w:hAnsi="宋体" w:eastAsia="宋体" w:cs="Calibri Light"/>
          <w:bCs/>
          <w:sz w:val="24"/>
          <w:szCs w:val="24"/>
          <w:lang w:val="zh-CN" w:eastAsia="zh-CN"/>
        </w:rPr>
      </w:pPr>
      <w:r>
        <w:rPr>
          <w:rFonts w:hint="eastAsia" w:ascii="宋体" w:hAnsi="宋体" w:eastAsia="宋体" w:cs="Calibri Light"/>
          <w:bCs/>
          <w:sz w:val="24"/>
          <w:szCs w:val="24"/>
          <w:lang w:val="zh-CN" w:eastAsia="zh-CN"/>
        </w:rPr>
        <w:t xml:space="preserve">3.</w:t>
      </w:r>
      <w:r>
        <w:rPr>
          <w:rFonts w:ascii="宋体" w:hAnsi="宋体" w:eastAsia="宋体" w:cs="Calibri Light"/>
          <w:bCs/>
          <w:sz w:val="24"/>
          <w:szCs w:val="24"/>
          <w:lang w:eastAsia="zh-CN"/>
        </w:rPr>
        <w:t xml:space="preserve">7</w:t>
      </w:r>
      <w:r>
        <w:rPr>
          <w:rFonts w:hint="eastAsia" w:ascii="宋体" w:hAnsi="宋体" w:eastAsia="宋体" w:cs="Calibri Light"/>
          <w:bCs/>
          <w:sz w:val="24"/>
          <w:szCs w:val="24"/>
          <w:lang w:val="zh-CN" w:eastAsia="zh-CN"/>
        </w:rPr>
        <w:t xml:space="preserve">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 策的要求详见财库〔2014〕68号。 </w:t>
      </w:r>
      <w:r/>
    </w:p>
    <w:p>
      <w:pPr>
        <w:pStyle w:val="932"/>
        <w:ind w:firstLine="470"/>
        <w:spacing w:line="360" w:lineRule="auto"/>
        <w:rPr>
          <w:rFonts w:hint="eastAsia" w:ascii="宋体" w:hAnsi="宋体" w:eastAsia="宋体" w:cs="Calibri Light"/>
          <w:bCs/>
          <w:sz w:val="24"/>
          <w:szCs w:val="24"/>
          <w:lang w:val="zh-CN" w:eastAsia="zh-CN"/>
        </w:rPr>
      </w:pPr>
      <w:r>
        <w:rPr>
          <w:rFonts w:hint="eastAsia" w:ascii="宋体" w:hAnsi="宋体" w:eastAsia="宋体" w:cs="Calibri Light"/>
          <w:bCs/>
          <w:sz w:val="24"/>
          <w:szCs w:val="24"/>
          <w:lang w:val="zh-CN" w:eastAsia="zh-CN"/>
        </w:rPr>
        <w:t xml:space="preserve">3.</w:t>
      </w:r>
      <w:r>
        <w:rPr>
          <w:rFonts w:ascii="宋体" w:hAnsi="宋体" w:eastAsia="宋体" w:cs="Calibri Light"/>
          <w:bCs/>
          <w:sz w:val="24"/>
          <w:szCs w:val="24"/>
          <w:lang w:eastAsia="zh-CN"/>
        </w:rPr>
        <w:t xml:space="preserve">8</w:t>
      </w:r>
      <w:r>
        <w:rPr>
          <w:rFonts w:hint="eastAsia" w:ascii="宋体" w:hAnsi="宋体" w:eastAsia="宋体" w:cs="Calibri Light"/>
          <w:bCs/>
          <w:sz w:val="24"/>
          <w:szCs w:val="24"/>
          <w:lang w:val="zh-CN" w:eastAsia="zh-CN"/>
        </w:rPr>
        <w:t xml:space="preserve">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pStyle w:val="932"/>
        <w:ind w:firstLine="472"/>
        <w:spacing w:line="360" w:lineRule="auto"/>
        <w:rPr>
          <w:rFonts w:hint="eastAsia" w:ascii="宋体" w:hAnsi="宋体" w:eastAsia="宋体" w:cs="Calibri Light"/>
          <w:b/>
          <w:sz w:val="24"/>
          <w:szCs w:val="32"/>
          <w:lang w:eastAsia="zh-CN"/>
        </w:rPr>
      </w:pPr>
      <w:r>
        <w:rPr>
          <w:rFonts w:hint="eastAsia" w:ascii="宋体" w:hAnsi="宋体" w:eastAsia="宋体" w:cs="Calibri Light"/>
          <w:b/>
          <w:sz w:val="24"/>
          <w:szCs w:val="32"/>
          <w:lang w:eastAsia="zh-CN"/>
        </w:rPr>
        <w:t xml:space="preserve">二、招标文件</w:t>
      </w:r>
      <w:r/>
    </w:p>
    <w:p>
      <w:pPr>
        <w:pStyle w:val="932"/>
        <w:ind w:firstLine="420"/>
        <w:spacing w:line="360" w:lineRule="auto"/>
        <w:rPr>
          <w:rFonts w:hint="eastAsia" w:ascii="宋体" w:hAnsi="宋体" w:eastAsia="宋体" w:cs="Calibri Light"/>
          <w:b/>
          <w:sz w:val="24"/>
          <w:szCs w:val="24"/>
          <w:lang w:val="zh-CN" w:eastAsia="zh-CN"/>
        </w:rPr>
      </w:pPr>
      <w:r>
        <w:rPr>
          <w:rFonts w:hint="eastAsia" w:ascii="宋体" w:hAnsi="宋体" w:eastAsia="宋体" w:cs="Calibri Light"/>
          <w:b/>
          <w:sz w:val="24"/>
          <w:szCs w:val="24"/>
          <w:lang w:val="zh-CN" w:eastAsia="zh-CN"/>
        </w:rPr>
        <w:t xml:space="preserve">4、招标文件组成</w:t>
      </w:r>
      <w:r/>
    </w:p>
    <w:p>
      <w:pPr>
        <w:pStyle w:val="932"/>
        <w:ind w:firstLine="42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val="zh-CN" w:eastAsia="zh-CN"/>
        </w:rPr>
        <w:t xml:space="preserve">4.1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rPr>
          <w:rFonts w:hint="eastAsia" w:ascii="宋体" w:hAnsi="宋体" w:eastAsia="宋体" w:cs="Calibri Light"/>
          <w:sz w:val="24"/>
          <w:szCs w:val="24"/>
          <w:lang w:eastAsia="zh-CN"/>
        </w:rPr>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4.2 招标的最小单位是包。招标货物数量及技术要求中未分包的，供应商对要求提供的货物和服务不得部分投标；招标货物数量及技术要求中已经分包的，可以以包为单位投标。</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4.3 代理机构如果要求供应商按照招标文件规定提交备选投标方案的，供应商可以提交备选方案；否则，备选方案将被拒绝。</w:t>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5、招标文件的澄清、修改</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5.1 代理机构对已发出的招标文件进行必要澄清或者修改的，将在招标文件要求提交投标文件截止时间</w:t>
      </w:r>
      <w:r>
        <w:rPr>
          <w:rFonts w:hint="eastAsia" w:ascii="宋体" w:hAnsi="宋体" w:eastAsia="宋体" w:cs="Calibri Light"/>
          <w:b/>
          <w:bCs/>
          <w:iCs/>
          <w:sz w:val="24"/>
          <w:szCs w:val="24"/>
          <w:u w:val="single"/>
          <w:lang w:val="zh-CN" w:eastAsia="zh-CN"/>
        </w:rPr>
        <w:t xml:space="preserve">十五日</w:t>
      </w:r>
      <w:r>
        <w:rPr>
          <w:rFonts w:hint="eastAsia" w:ascii="宋体" w:hAnsi="宋体" w:eastAsia="宋体" w:cs="Calibri Light"/>
          <w:sz w:val="24"/>
          <w:szCs w:val="24"/>
          <w:lang w:val="zh-CN" w:eastAsia="zh-CN"/>
        </w:rPr>
        <w:t xml:space="preserve">前，在原招标公告媒体发布更正公告，该澄清或者修改的内容为招标文件的组成部分。</w:t>
      </w:r>
      <w:r/>
    </w:p>
    <w:p>
      <w:pPr>
        <w:pStyle w:val="932"/>
        <w:ind w:firstLine="420"/>
        <w:spacing w:line="360" w:lineRule="auto"/>
        <w:rPr>
          <w:rFonts w:hint="eastAsia" w:ascii="宋体" w:hAnsi="宋体" w:eastAsia="宋体" w:cs="Calibri Light"/>
          <w:sz w:val="24"/>
          <w:szCs w:val="32"/>
          <w:lang w:eastAsia="zh-CN"/>
        </w:rPr>
      </w:pPr>
      <w:r>
        <w:rPr>
          <w:rFonts w:hint="eastAsia" w:ascii="宋体" w:hAnsi="宋体" w:eastAsia="宋体" w:cs="Calibri Light"/>
          <w:sz w:val="24"/>
          <w:szCs w:val="24"/>
          <w:lang w:val="zh-CN" w:eastAsia="zh-CN"/>
        </w:rPr>
        <w:t xml:space="preserve">5.2 代理机构在招标文件要求提交投标文件截止时间</w:t>
      </w:r>
      <w:r>
        <w:rPr>
          <w:rFonts w:hint="eastAsia" w:ascii="宋体" w:hAnsi="宋体" w:eastAsia="宋体" w:cs="Calibri Light"/>
          <w:b/>
          <w:bCs/>
          <w:iCs/>
          <w:sz w:val="24"/>
          <w:szCs w:val="24"/>
          <w:u w:val="single"/>
          <w:lang w:val="zh-CN" w:eastAsia="zh-CN"/>
        </w:rPr>
        <w:t xml:space="preserve">三日</w:t>
      </w:r>
      <w:r>
        <w:rPr>
          <w:rFonts w:hint="eastAsia" w:ascii="宋体" w:hAnsi="宋体" w:eastAsia="宋体" w:cs="Calibri Light"/>
          <w:sz w:val="24"/>
          <w:szCs w:val="24"/>
          <w:lang w:val="zh-CN" w:eastAsia="zh-CN"/>
        </w:rPr>
        <w:t xml:space="preserve">前，有权决定延长投标截止时间和开标时间，并</w:t>
      </w:r>
      <w:r>
        <w:rPr>
          <w:rFonts w:hint="eastAsia" w:ascii="宋体" w:hAnsi="宋体" w:eastAsia="宋体" w:cs="Calibri Light"/>
          <w:sz w:val="24"/>
          <w:szCs w:val="32"/>
          <w:lang w:eastAsia="zh-CN"/>
        </w:rPr>
        <w:t xml:space="preserve">在原采购信息发布媒体上发布变更公告。</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5.3 供应商应在投标截止时间前关注</w:t>
      </w:r>
      <w:r>
        <w:rPr>
          <w:rFonts w:hint="eastAsia" w:ascii="宋体" w:hAnsi="宋体" w:eastAsia="宋体" w:cs="Calibri Light"/>
          <w:sz w:val="24"/>
          <w:szCs w:val="24"/>
          <w:lang w:eastAsia="zh-CN"/>
        </w:rPr>
        <w:t xml:space="preserve">相关</w:t>
      </w:r>
      <w:r>
        <w:rPr>
          <w:rFonts w:hint="eastAsia" w:ascii="宋体" w:hAnsi="宋体" w:eastAsia="宋体" w:cs="Calibri Light"/>
          <w:sz w:val="24"/>
          <w:szCs w:val="24"/>
          <w:lang w:val="zh-CN" w:eastAsia="zh-CN"/>
        </w:rPr>
        <w:t xml:space="preserve">网站有关本招标项目有无变更公告。</w:t>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三、投标</w:t>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6、投标文件的语言、计量单位、货币和编制</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6.2 供应商所使用的计量单位应为国家法定计量单位。</w:t>
      </w:r>
      <w:r/>
    </w:p>
    <w:p>
      <w:pPr>
        <w:pStyle w:val="932"/>
        <w:ind w:firstLine="420"/>
        <w:spacing w:line="360" w:lineRule="auto"/>
        <w:rPr>
          <w:rFonts w:hint="eastAsia" w:ascii="宋体" w:hAnsi="宋体" w:eastAsia="宋体" w:cs="Calibri Light"/>
          <w:sz w:val="24"/>
          <w:szCs w:val="24"/>
          <w:lang w:val="zh-CN" w:eastAsia="zh-CN"/>
        </w:rPr>
      </w:pPr>
      <w:r>
        <w:rPr>
          <w:rFonts w:ascii="宋体" w:hAnsi="宋体" w:eastAsia="宋体" w:cs="Calibri Light"/>
          <w:sz w:val="24"/>
          <w:szCs w:val="24"/>
          <w:lang w:val="zh-CN" w:eastAsia="zh-CN"/>
        </w:rPr>
        <w:t xml:space="preserve">6</w:t>
      </w:r>
      <w:r>
        <w:rPr>
          <w:rFonts w:hint="eastAsia" w:ascii="宋体" w:hAnsi="宋体" w:eastAsia="宋体" w:cs="Calibri Light"/>
          <w:sz w:val="24"/>
          <w:szCs w:val="24"/>
          <w:lang w:val="zh-CN" w:eastAsia="zh-CN"/>
        </w:rPr>
        <w:t xml:space="preserve">.3 供应商应用人民币报价。投标产品如果是进口产品的，用人民币含税报价</w:t>
      </w:r>
      <w:r>
        <w:rPr>
          <w:rFonts w:hint="eastAsia" w:ascii="宋体" w:hAnsi="宋体" w:eastAsia="宋体" w:cs="Calibri Light"/>
          <w:b/>
          <w:sz w:val="24"/>
          <w:szCs w:val="24"/>
          <w:lang w:val="zh-CN" w:eastAsia="zh-CN"/>
        </w:rPr>
        <w:t xml:space="preserve">；报价单位为“元”。</w:t>
      </w:r>
      <w:r>
        <w:rPr>
          <w:rFonts w:hint="eastAsia" w:ascii="宋体" w:hAnsi="宋体" w:eastAsia="宋体" w:cs="Calibri Light"/>
          <w:sz w:val="24"/>
          <w:szCs w:val="24"/>
          <w:lang w:val="zh-CN" w:eastAsia="zh-CN"/>
        </w:rPr>
      </w:r>
      <w:r/>
    </w:p>
    <w:p>
      <w:pPr>
        <w:pStyle w:val="932"/>
        <w:ind w:firstLine="420"/>
        <w:rPr>
          <w:rFonts w:hint="eastAsia" w:ascii="宋体" w:hAnsi="宋体" w:eastAsia="宋体" w:cs="Calibri Light"/>
          <w:b/>
          <w:bCs/>
          <w:sz w:val="24"/>
          <w:szCs w:val="24"/>
          <w:lang w:val="zh-CN" w:eastAsia="zh-CN"/>
        </w:rPr>
      </w:pPr>
      <w:r>
        <w:rPr>
          <w:rFonts w:hint="eastAsia" w:ascii="宋体" w:hAnsi="宋体" w:eastAsia="宋体" w:cs="Calibri Light"/>
          <w:sz w:val="24"/>
          <w:szCs w:val="24"/>
          <w:lang w:val="zh-CN" w:eastAsia="zh-CN"/>
        </w:rPr>
        <w:t xml:space="preserve">7</w:t>
      </w:r>
      <w:r>
        <w:rPr>
          <w:rFonts w:hint="eastAsia" w:ascii="宋体" w:hAnsi="宋体" w:eastAsia="宋体" w:cs="Calibri Light"/>
          <w:b/>
          <w:bCs/>
          <w:sz w:val="24"/>
          <w:szCs w:val="24"/>
          <w:lang w:val="zh-CN" w:eastAsia="zh-CN"/>
        </w:rPr>
        <w:t xml:space="preserve">、联合投标</w:t>
      </w:r>
      <w:r/>
    </w:p>
    <w:p>
      <w:pPr>
        <w:pStyle w:val="932"/>
        <w:spacing w:line="360" w:lineRule="auto"/>
        <w:widowControl/>
        <w:rPr>
          <w:rFonts w:hint="eastAsia" w:ascii="宋体" w:hAnsi="宋体" w:eastAsia="宋体" w:cs="Calibri Light"/>
          <w:b/>
          <w:sz w:val="24"/>
          <w:szCs w:val="32"/>
          <w:lang w:eastAsia="zh-CN"/>
        </w:rPr>
      </w:pPr>
      <w:r>
        <w:rPr>
          <w:rFonts w:hint="eastAsia" w:ascii="宋体" w:hAnsi="宋体" w:eastAsia="宋体" w:cs="Calibri Light"/>
          <w:b/>
          <w:sz w:val="24"/>
          <w:szCs w:val="32"/>
          <w:lang w:eastAsia="zh-CN"/>
        </w:rPr>
        <w:t xml:space="preserve">本次采购不接受联合体投标。</w:t>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8、投标费用</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8.1 供应商应承担所有与准备和参加投标有关的费用，无论采购结果如何，代理机构和采购人在任何情况下均无义务和责任承担这些费用。</w:t>
      </w:r>
      <w:r/>
    </w:p>
    <w:p>
      <w:pPr>
        <w:pStyle w:val="932"/>
        <w:ind w:firstLine="47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sz w:val="24"/>
          <w:szCs w:val="24"/>
          <w:lang w:val="zh-CN" w:eastAsia="zh-CN"/>
        </w:rPr>
        <w:t xml:space="preserve">8.2 </w:t>
      </w:r>
      <w:r>
        <w:rPr>
          <w:rFonts w:hint="eastAsia" w:ascii="宋体" w:hAnsi="宋体" w:eastAsia="宋体" w:cs="Calibri Light"/>
          <w:b/>
          <w:bCs/>
          <w:sz w:val="24"/>
          <w:szCs w:val="24"/>
          <w:lang w:val="zh-CN" w:eastAsia="zh-CN"/>
        </w:rPr>
        <w:t xml:space="preserve">本项目招标代理费、专家评审费由成交供应商支付。代理费参照苏招协【2</w:t>
      </w:r>
      <w:r>
        <w:rPr>
          <w:rFonts w:ascii="宋体" w:hAnsi="宋体" w:eastAsia="宋体" w:cs="Calibri Light"/>
          <w:b/>
          <w:bCs/>
          <w:sz w:val="24"/>
          <w:szCs w:val="24"/>
          <w:lang w:val="zh-CN" w:eastAsia="zh-CN"/>
        </w:rPr>
        <w:t xml:space="preserve">022</w:t>
      </w:r>
      <w:r>
        <w:rPr>
          <w:rFonts w:hint="eastAsia" w:ascii="宋体" w:hAnsi="宋体" w:eastAsia="宋体" w:cs="Calibri Light"/>
          <w:b/>
          <w:bCs/>
          <w:sz w:val="24"/>
          <w:szCs w:val="24"/>
          <w:lang w:val="zh-CN" w:eastAsia="zh-CN"/>
        </w:rPr>
        <w:t xml:space="preserve">】0</w:t>
      </w:r>
      <w:r>
        <w:rPr>
          <w:rFonts w:ascii="宋体" w:hAnsi="宋体" w:eastAsia="宋体" w:cs="Calibri Light"/>
          <w:b/>
          <w:bCs/>
          <w:sz w:val="24"/>
          <w:szCs w:val="24"/>
          <w:lang w:val="zh-CN" w:eastAsia="zh-CN"/>
        </w:rPr>
        <w:t xml:space="preserve">02号文件规定标准计取，</w:t>
      </w:r>
      <w:r>
        <w:rPr>
          <w:rFonts w:hint="eastAsia" w:ascii="宋体" w:hAnsi="宋体" w:eastAsia="宋体" w:cs="Calibri Light"/>
          <w:b/>
          <w:bCs/>
          <w:sz w:val="24"/>
          <w:szCs w:val="24"/>
          <w:lang w:val="zh-CN" w:eastAsia="zh-CN"/>
        </w:rPr>
        <w:t xml:space="preserve">专家评审费按实计取（专家评审费无发票）。以上费用由供应商综合考虑在投标报价中。成交供应商在领取成交通知书时将以上费用一次性支付给招标代理机构。</w:t>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sz w:val="24"/>
          <w:szCs w:val="24"/>
          <w:lang w:val="zh-CN" w:eastAsia="zh-CN"/>
        </w:rPr>
        <w:t xml:space="preserve">9</w:t>
      </w:r>
      <w:r>
        <w:rPr>
          <w:rFonts w:hint="eastAsia" w:ascii="宋体" w:hAnsi="宋体" w:eastAsia="宋体" w:cs="Calibri Light"/>
          <w:b/>
          <w:bCs/>
          <w:sz w:val="24"/>
          <w:szCs w:val="24"/>
          <w:lang w:val="zh-CN" w:eastAsia="zh-CN"/>
        </w:rPr>
        <w:t xml:space="preserve">、投标文件组成</w:t>
      </w:r>
      <w:r/>
    </w:p>
    <w:p>
      <w:pPr>
        <w:pStyle w:val="932"/>
        <w:ind w:firstLine="420"/>
        <w:spacing w:line="360" w:lineRule="auto"/>
        <w:widowControl/>
        <w:rPr>
          <w:rFonts w:hint="eastAsia" w:ascii="宋体" w:hAnsi="宋体" w:eastAsia="宋体" w:cs="Calibri Light"/>
          <w:b/>
          <w:sz w:val="24"/>
          <w:szCs w:val="24"/>
          <w:lang w:eastAsia="zh-CN"/>
        </w:rPr>
      </w:pPr>
      <w:r>
        <w:rPr>
          <w:rFonts w:hint="eastAsia" w:ascii="宋体" w:hAnsi="宋体" w:eastAsia="宋体" w:cs="Calibri Light"/>
          <w:sz w:val="24"/>
          <w:szCs w:val="24"/>
          <w:lang w:val="zh-CN" w:eastAsia="zh-CN"/>
        </w:rPr>
        <w:t xml:space="preserve">9.1 </w:t>
      </w:r>
      <w:r>
        <w:rPr>
          <w:rFonts w:hint="eastAsia" w:ascii="宋体" w:hAnsi="宋体" w:eastAsia="宋体" w:cs="Calibri Light"/>
          <w:sz w:val="24"/>
          <w:szCs w:val="24"/>
          <w:lang w:eastAsia="zh-CN"/>
        </w:rPr>
        <w:t xml:space="preserve">供应商应当根据招标文件要求编制投标文件，投标文件应对招标文件提出的要求和条件作出实质性响应，并在</w:t>
      </w:r>
      <w:r>
        <w:rPr>
          <w:rFonts w:hint="eastAsia" w:ascii="宋体" w:hAnsi="宋体" w:eastAsia="宋体" w:cs="Calibri Light"/>
          <w:sz w:val="24"/>
          <w:szCs w:val="24"/>
          <w:lang w:val="zh-CN" w:eastAsia="zh-CN"/>
        </w:rPr>
        <w:t xml:space="preserve">《商务条款偏离表》和《技术规格偏离表》等处</w:t>
      </w:r>
      <w:r>
        <w:rPr>
          <w:rFonts w:hint="eastAsia" w:ascii="宋体" w:hAnsi="宋体" w:eastAsia="宋体" w:cs="Calibri Light"/>
          <w:sz w:val="24"/>
          <w:szCs w:val="24"/>
          <w:lang w:eastAsia="zh-CN"/>
        </w:rPr>
        <w:t xml:space="preserve">逐条标明是否偏离。</w:t>
      </w:r>
      <w:r>
        <w:rPr>
          <w:rFonts w:hint="eastAsia" w:ascii="宋体" w:hAnsi="宋体" w:eastAsia="宋体" w:cs="Calibri Light"/>
          <w:b/>
          <w:sz w:val="24"/>
          <w:szCs w:val="24"/>
          <w:lang w:eastAsia="zh-CN"/>
        </w:rPr>
      </w:r>
      <w:r/>
    </w:p>
    <w:p>
      <w:pPr>
        <w:pStyle w:val="932"/>
        <w:ind w:firstLine="470"/>
        <w:spacing w:line="360" w:lineRule="auto"/>
        <w:rPr>
          <w:rFonts w:hint="eastAsia" w:ascii="宋体" w:hAnsi="宋体" w:eastAsia="宋体" w:cs="Calibri Light"/>
          <w:b/>
          <w:sz w:val="24"/>
          <w:szCs w:val="32"/>
          <w:lang w:eastAsia="zh-CN"/>
        </w:rPr>
      </w:pPr>
      <w:r>
        <w:rPr>
          <w:rFonts w:hint="eastAsia" w:ascii="宋体" w:hAnsi="宋体" w:eastAsia="宋体" w:cs="Calibri Light"/>
          <w:bCs/>
          <w:sz w:val="24"/>
          <w:szCs w:val="24"/>
          <w:lang w:val="zh-CN" w:eastAsia="zh-CN"/>
        </w:rPr>
        <w:t xml:space="preserve">9.2</w:t>
      </w:r>
      <w:r>
        <w:rPr>
          <w:rFonts w:hint="eastAsia" w:ascii="宋体" w:hAnsi="宋体" w:eastAsia="宋体" w:cs="Calibri Light"/>
          <w:sz w:val="24"/>
          <w:szCs w:val="24"/>
          <w:lang w:val="zh-CN" w:eastAsia="zh-CN"/>
        </w:rPr>
        <w:t xml:space="preserve"> 供应商根据招标文件载明的标的采购项目实际情况，拟在中标后将中标项目的非主体、非关键性工作交由他人完成的，应当在投标文件中载明。</w:t>
      </w:r>
      <w:r>
        <w:rPr>
          <w:rFonts w:hint="eastAsia" w:ascii="宋体" w:hAnsi="宋体" w:eastAsia="宋体" w:cs="Calibri Light"/>
          <w:b/>
          <w:sz w:val="24"/>
          <w:szCs w:val="32"/>
          <w:lang w:eastAsia="zh-CN"/>
        </w:rPr>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9.3 投标文件由商务部分、技术部分、价格部分，以及其他部分组成。</w:t>
      </w:r>
      <w:r/>
    </w:p>
    <w:p>
      <w:pPr>
        <w:pStyle w:val="932"/>
        <w:ind w:firstLine="482"/>
        <w:spacing w:line="360" w:lineRule="auto"/>
        <w:rPr>
          <w:rFonts w:hint="eastAsia" w:ascii="宋体" w:hAnsi="宋体" w:eastAsia="宋体" w:cs="Calibri Light"/>
          <w:b/>
          <w:sz w:val="24"/>
          <w:szCs w:val="32"/>
          <w:lang w:eastAsia="zh-CN"/>
        </w:rPr>
      </w:pPr>
      <w:r>
        <w:rPr>
          <w:rFonts w:hint="eastAsia" w:ascii="宋体" w:hAnsi="宋体" w:eastAsia="宋体" w:cs="Calibri Light"/>
          <w:b/>
          <w:sz w:val="24"/>
          <w:szCs w:val="32"/>
          <w:lang w:eastAsia="zh-CN"/>
        </w:rPr>
        <w:t xml:space="preserve">10、投标文件的商务部分</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10.1 商务部分是证明供应商有资格参加投标和中标后有能力履行合同的文件，</w:t>
      </w:r>
      <w:r>
        <w:rPr>
          <w:rFonts w:hint="eastAsia" w:ascii="宋体" w:hAnsi="宋体" w:eastAsia="宋体" w:cs="Calibri Light"/>
          <w:sz w:val="24"/>
          <w:szCs w:val="24"/>
          <w:lang w:eastAsia="zh-CN"/>
        </w:rPr>
        <w:t xml:space="preserve">这些文件应能满足招标的要求</w:t>
      </w:r>
      <w:r>
        <w:rPr>
          <w:rFonts w:hint="eastAsia" w:ascii="宋体" w:hAnsi="宋体" w:eastAsia="宋体" w:cs="Calibri Light"/>
          <w:sz w:val="24"/>
          <w:szCs w:val="24"/>
          <w:lang w:val="zh-CN" w:eastAsia="zh-CN"/>
        </w:rPr>
        <w:t xml:space="preserve">，包括但不限于下列文件，其中加</w:t>
      </w:r>
      <w:r>
        <w:rPr>
          <w:rFonts w:hint="eastAsia" w:ascii="宋体" w:hAnsi="宋体" w:eastAsia="宋体" w:cs="Calibri Light"/>
          <w:b/>
          <w:sz w:val="24"/>
          <w:szCs w:val="24"/>
          <w:lang w:eastAsia="zh-CN"/>
        </w:rPr>
        <w:t xml:space="preserve">★</w:t>
      </w:r>
      <w:r>
        <w:rPr>
          <w:rFonts w:hint="eastAsia" w:ascii="宋体" w:hAnsi="宋体" w:eastAsia="宋体" w:cs="Calibri Light"/>
          <w:sz w:val="24"/>
          <w:szCs w:val="24"/>
          <w:lang w:val="zh-CN" w:eastAsia="zh-CN"/>
        </w:rPr>
        <w:t xml:space="preserve">项目不得有缺失或无效。</w:t>
      </w:r>
      <w:r/>
    </w:p>
    <w:p>
      <w:pPr>
        <w:pStyle w:val="971"/>
        <w:spacing w:before="63"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w:t>
      </w:r>
      <w:r>
        <w:rPr>
          <w:rFonts w:ascii="宋体" w:hAnsi="宋体" w:eastAsia="宋体"/>
          <w:spacing w:val="-2"/>
          <w:sz w:val="24"/>
          <w:szCs w:val="24"/>
          <w:lang w:eastAsia="zh-CN"/>
        </w:rPr>
        <w:t xml:space="preserve">1</w:t>
      </w:r>
      <w:r>
        <w:rPr>
          <w:rFonts w:ascii="宋体" w:hAnsi="宋体" w:eastAsia="宋体" w:cs="宋体"/>
          <w:spacing w:val="-2"/>
          <w:sz w:val="24"/>
          <w:szCs w:val="24"/>
          <w:lang w:eastAsia="zh-CN"/>
        </w:rPr>
        <w:t xml:space="preserve">）★投标函（投标申请及声明</w:t>
      </w:r>
      <w:r>
        <w:rPr>
          <w:rFonts w:ascii="宋体" w:hAnsi="宋体" w:eastAsia="宋体" w:cs="宋体"/>
          <w:spacing w:val="3"/>
          <w:sz w:val="24"/>
          <w:szCs w:val="24"/>
          <w:lang w:eastAsia="zh-CN"/>
        </w:rPr>
        <w:t xml:space="preserve">）；</w:t>
      </w:r>
      <w:r>
        <w:rPr>
          <w:rFonts w:ascii="宋体" w:hAnsi="宋体" w:eastAsia="宋体" w:cs="宋体"/>
          <w:sz w:val="24"/>
          <w:szCs w:val="24"/>
          <w:lang w:eastAsia="zh-CN"/>
        </w:rPr>
      </w:r>
      <w:r/>
    </w:p>
    <w:p>
      <w:pPr>
        <w:pStyle w:val="971"/>
        <w:spacing w:before="180"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w:t>
      </w:r>
      <w:r>
        <w:rPr>
          <w:rFonts w:ascii="宋体" w:hAnsi="宋体" w:eastAsia="宋体"/>
          <w:spacing w:val="-1"/>
          <w:sz w:val="24"/>
          <w:szCs w:val="24"/>
          <w:lang w:eastAsia="zh-CN"/>
        </w:rPr>
        <w:t xml:space="preserve">2</w:t>
      </w:r>
      <w:r>
        <w:rPr>
          <w:rFonts w:ascii="宋体" w:hAnsi="宋体" w:eastAsia="宋体" w:cs="宋体"/>
          <w:spacing w:val="-1"/>
          <w:sz w:val="24"/>
          <w:szCs w:val="24"/>
          <w:lang w:eastAsia="zh-CN"/>
        </w:rPr>
        <w:t xml:space="preserve">）★法定代表人授权委托书及委托代理人的身份证复印件；</w:t>
      </w:r>
      <w:r>
        <w:rPr>
          <w:rFonts w:ascii="宋体" w:hAnsi="宋体" w:eastAsia="宋体" w:cs="宋体"/>
          <w:sz w:val="24"/>
          <w:szCs w:val="24"/>
          <w:lang w:eastAsia="zh-CN"/>
        </w:rPr>
      </w:r>
      <w:r/>
    </w:p>
    <w:p>
      <w:pPr>
        <w:pStyle w:val="971"/>
        <w:ind w:right="49"/>
        <w:spacing w:before="138" w:line="360" w:lineRule="auto"/>
        <w:rPr>
          <w:rFonts w:ascii="宋体" w:hAnsi="宋体" w:eastAsia="宋体" w:cs="宋体"/>
          <w:spacing w:val="-2"/>
          <w:sz w:val="24"/>
          <w:szCs w:val="24"/>
          <w:lang w:eastAsia="zh-CN"/>
        </w:rPr>
      </w:pPr>
      <w:r>
        <w:rPr>
          <w:rFonts w:ascii="宋体" w:hAnsi="宋体" w:eastAsia="宋体" w:cs="宋体"/>
          <w:spacing w:val="-1"/>
          <w:sz w:val="24"/>
          <w:szCs w:val="24"/>
          <w:lang w:eastAsia="zh-CN"/>
        </w:rPr>
        <w:t xml:space="preserve">（</w:t>
      </w:r>
      <w:r>
        <w:rPr>
          <w:rFonts w:ascii="宋体" w:hAnsi="宋体" w:eastAsia="宋体"/>
          <w:spacing w:val="-1"/>
          <w:sz w:val="24"/>
          <w:szCs w:val="24"/>
          <w:lang w:eastAsia="zh-CN"/>
        </w:rPr>
        <w:t xml:space="preserve">3</w:t>
      </w:r>
      <w:r>
        <w:rPr>
          <w:rFonts w:ascii="宋体" w:hAnsi="宋体" w:eastAsia="宋体" w:cs="宋体"/>
          <w:spacing w:val="-1"/>
          <w:sz w:val="24"/>
          <w:szCs w:val="24"/>
          <w:lang w:eastAsia="zh-CN"/>
        </w:rPr>
        <w:t xml:space="preserve">）★第一章投标邀请中</w:t>
      </w:r>
      <w:r>
        <w:rPr>
          <w:rFonts w:ascii="宋体" w:hAnsi="宋体" w:eastAsia="宋体"/>
          <w:spacing w:val="-1"/>
          <w:sz w:val="24"/>
          <w:szCs w:val="24"/>
          <w:lang w:eastAsia="zh-CN"/>
        </w:rPr>
        <w:t xml:space="preserve">4.1</w:t>
      </w:r>
      <w:r>
        <w:rPr>
          <w:rFonts w:ascii="宋体" w:hAnsi="宋体" w:eastAsia="宋体" w:cs="宋体"/>
          <w:spacing w:val="-1"/>
          <w:sz w:val="24"/>
          <w:szCs w:val="24"/>
          <w:lang w:eastAsia="zh-CN"/>
        </w:rPr>
        <w:t xml:space="preserve">《中华人民共和国政府采购</w:t>
      </w:r>
      <w:r>
        <w:rPr>
          <w:rFonts w:ascii="宋体" w:hAnsi="宋体" w:eastAsia="宋体" w:cs="宋体"/>
          <w:spacing w:val="-2"/>
          <w:sz w:val="24"/>
          <w:szCs w:val="24"/>
          <w:lang w:eastAsia="zh-CN"/>
        </w:rPr>
        <w:t xml:space="preserve">法》规定的资格条件证明文件； </w:t>
      </w:r>
      <w:r/>
    </w:p>
    <w:p>
      <w:pPr>
        <w:pStyle w:val="971"/>
        <w:ind w:right="49"/>
        <w:spacing w:before="138"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w:t>
      </w:r>
      <w:r>
        <w:rPr>
          <w:rFonts w:ascii="宋体" w:hAnsi="宋体" w:eastAsia="宋体"/>
          <w:sz w:val="24"/>
          <w:szCs w:val="24"/>
          <w:lang w:eastAsia="zh-CN"/>
        </w:rPr>
        <w:t xml:space="preserve">4</w:t>
      </w:r>
      <w:r>
        <w:rPr>
          <w:rFonts w:ascii="宋体" w:hAnsi="宋体" w:eastAsia="宋体" w:cs="宋体"/>
          <w:sz w:val="24"/>
          <w:szCs w:val="24"/>
          <w:lang w:eastAsia="zh-CN"/>
        </w:rPr>
        <w:t xml:space="preserve">）</w:t>
      </w:r>
      <w:r>
        <w:rPr>
          <w:rFonts w:ascii="宋体" w:hAnsi="宋体" w:eastAsia="宋体" w:cs="宋体"/>
          <w:spacing w:val="-2"/>
          <w:position w:val="1"/>
          <w:sz w:val="24"/>
          <w:szCs w:val="24"/>
          <w:lang w:eastAsia="zh-CN"/>
        </w:rPr>
        <w:t xml:space="preserve">★</w:t>
      </w:r>
      <w:r>
        <w:rPr>
          <w:rFonts w:ascii="宋体" w:hAnsi="宋体" w:eastAsia="宋体" w:cs="宋体"/>
          <w:sz w:val="24"/>
          <w:szCs w:val="24"/>
          <w:lang w:eastAsia="zh-CN"/>
        </w:rPr>
        <w:t xml:space="preserve">第一章投标邀请中</w:t>
      </w:r>
      <w:r>
        <w:rPr>
          <w:rFonts w:ascii="宋体" w:hAnsi="宋体" w:eastAsia="宋体"/>
          <w:sz w:val="24"/>
          <w:szCs w:val="24"/>
          <w:lang w:eastAsia="zh-CN"/>
        </w:rPr>
        <w:t xml:space="preserve">4.2</w:t>
      </w:r>
      <w:r>
        <w:rPr>
          <w:rFonts w:ascii="宋体" w:hAnsi="宋体" w:eastAsia="宋体" w:cs="宋体"/>
          <w:sz w:val="24"/>
          <w:szCs w:val="24"/>
          <w:lang w:eastAsia="zh-CN"/>
        </w:rPr>
        <w:t xml:space="preserve">采购人根据采购项目的特殊要求规定的特定条</w:t>
      </w:r>
      <w:r>
        <w:rPr>
          <w:rFonts w:ascii="宋体" w:hAnsi="宋体" w:eastAsia="宋体" w:cs="宋体"/>
          <w:spacing w:val="-1"/>
          <w:sz w:val="24"/>
          <w:szCs w:val="24"/>
          <w:lang w:eastAsia="zh-CN"/>
        </w:rPr>
        <w:t xml:space="preserve">件证明文件；</w:t>
      </w:r>
      <w:r>
        <w:rPr>
          <w:rFonts w:ascii="宋体" w:hAnsi="宋体" w:eastAsia="宋体" w:cs="宋体"/>
          <w:sz w:val="24"/>
          <w:szCs w:val="24"/>
          <w:lang w:eastAsia="zh-CN"/>
        </w:rPr>
      </w:r>
      <w:r/>
    </w:p>
    <w:p>
      <w:pPr>
        <w:pStyle w:val="971"/>
        <w:spacing w:before="18" w:line="360" w:lineRule="auto"/>
        <w:rPr>
          <w:rFonts w:ascii="宋体" w:hAnsi="宋体" w:eastAsia="宋体" w:cs="宋体"/>
          <w:sz w:val="24"/>
          <w:szCs w:val="24"/>
          <w:lang w:eastAsia="zh-CN"/>
        </w:rPr>
      </w:pPr>
      <w:r>
        <w:rPr>
          <w:rFonts w:ascii="宋体" w:hAnsi="宋体" w:eastAsia="宋体" w:cs="宋体"/>
          <w:spacing w:val="-2"/>
          <w:position w:val="1"/>
          <w:sz w:val="24"/>
          <w:szCs w:val="24"/>
          <w:lang w:eastAsia="zh-CN"/>
        </w:rPr>
        <w:t xml:space="preserve">（</w:t>
      </w:r>
      <w:r>
        <w:rPr>
          <w:rFonts w:ascii="宋体" w:hAnsi="宋体" w:eastAsia="宋体"/>
          <w:spacing w:val="-2"/>
          <w:position w:val="1"/>
          <w:sz w:val="24"/>
          <w:szCs w:val="24"/>
          <w:lang w:eastAsia="zh-CN"/>
        </w:rPr>
        <w:t xml:space="preserve">5</w:t>
      </w:r>
      <w:r>
        <w:rPr>
          <w:rFonts w:ascii="宋体" w:hAnsi="宋体" w:eastAsia="宋体" w:cs="宋体"/>
          <w:spacing w:val="-2"/>
          <w:position w:val="1"/>
          <w:sz w:val="24"/>
          <w:szCs w:val="24"/>
          <w:lang w:eastAsia="zh-CN"/>
        </w:rPr>
        <w:t xml:space="preserve">）★《商务条款偏离表》；</w:t>
      </w:r>
      <w:r>
        <w:rPr>
          <w:rFonts w:ascii="宋体" w:hAnsi="宋体" w:eastAsia="宋体" w:cs="宋体"/>
          <w:sz w:val="24"/>
          <w:szCs w:val="24"/>
          <w:lang w:eastAsia="zh-CN"/>
        </w:rPr>
      </w:r>
      <w:r/>
    </w:p>
    <w:p>
      <w:pPr>
        <w:pStyle w:val="971"/>
        <w:spacing w:before="140" w:line="360" w:lineRule="auto"/>
        <w:rPr>
          <w:rFonts w:ascii="宋体" w:hAnsi="宋体" w:eastAsia="宋体" w:cs="宋体"/>
          <w:sz w:val="24"/>
          <w:szCs w:val="24"/>
          <w:lang w:eastAsia="zh-CN"/>
        </w:rPr>
      </w:pPr>
      <w:r>
        <w:rPr>
          <w:rFonts w:ascii="宋体" w:hAnsi="宋体" w:eastAsia="宋体" w:cs="宋体"/>
          <w:spacing w:val="-2"/>
          <w:position w:val="1"/>
          <w:sz w:val="24"/>
          <w:szCs w:val="24"/>
          <w:lang w:eastAsia="zh-CN"/>
        </w:rPr>
        <w:t xml:space="preserve">（</w:t>
      </w:r>
      <w:r>
        <w:rPr>
          <w:rFonts w:ascii="宋体" w:hAnsi="宋体" w:eastAsia="宋体"/>
          <w:spacing w:val="-2"/>
          <w:position w:val="1"/>
          <w:sz w:val="24"/>
          <w:szCs w:val="24"/>
          <w:lang w:eastAsia="zh-CN"/>
        </w:rPr>
        <w:t xml:space="preserve">6</w:t>
      </w:r>
      <w:r>
        <w:rPr>
          <w:rFonts w:ascii="宋体" w:hAnsi="宋体" w:eastAsia="宋体" w:cs="宋体"/>
          <w:spacing w:val="-2"/>
          <w:position w:val="1"/>
          <w:sz w:val="24"/>
          <w:szCs w:val="24"/>
          <w:lang w:eastAsia="zh-CN"/>
        </w:rPr>
        <w:t xml:space="preserve">）★《南京</w:t>
      </w:r>
      <w:r>
        <w:rPr>
          <w:rFonts w:ascii="宋体" w:hAnsi="宋体" w:eastAsia="宋体" w:cs="宋体"/>
          <w:spacing w:val="-2"/>
          <w:position w:val="1"/>
          <w:sz w:val="24"/>
          <w:szCs w:val="24"/>
          <w:lang w:eastAsia="zh-CN"/>
        </w:rPr>
        <w:t xml:space="preserve">市政府采购供应商信用记录表》</w:t>
      </w:r>
      <w:r>
        <w:rPr>
          <w:rFonts w:ascii="宋体" w:hAnsi="宋体" w:eastAsia="宋体" w:cs="宋体"/>
          <w:sz w:val="24"/>
          <w:szCs w:val="24"/>
          <w:lang w:eastAsia="zh-CN"/>
        </w:rPr>
      </w:r>
      <w:r/>
    </w:p>
    <w:p>
      <w:pPr>
        <w:pStyle w:val="971"/>
        <w:spacing w:before="183" w:line="360" w:lineRule="auto"/>
        <w:rPr>
          <w:rFonts w:ascii="宋体" w:hAnsi="宋体" w:eastAsia="宋体" w:cs="宋体"/>
          <w:spacing w:val="-2"/>
          <w:position w:val="1"/>
          <w:sz w:val="24"/>
          <w:szCs w:val="24"/>
          <w:lang w:eastAsia="zh-CN"/>
        </w:rPr>
      </w:pPr>
      <w:r>
        <w:rPr>
          <w:rFonts w:ascii="宋体" w:hAnsi="宋体" w:eastAsia="宋体" w:cs="宋体"/>
          <w:spacing w:val="-1"/>
          <w:sz w:val="24"/>
          <w:szCs w:val="24"/>
          <w:lang w:eastAsia="zh-CN"/>
        </w:rPr>
        <w:t xml:space="preserve">（</w:t>
      </w:r>
      <w:r>
        <w:rPr>
          <w:rFonts w:ascii="宋体" w:hAnsi="宋体" w:eastAsia="宋体"/>
          <w:spacing w:val="-1"/>
          <w:sz w:val="24"/>
          <w:szCs w:val="24"/>
          <w:lang w:eastAsia="zh-CN"/>
        </w:rPr>
        <w:t xml:space="preserve">7</w:t>
      </w:r>
      <w:r>
        <w:rPr>
          <w:rFonts w:ascii="宋体" w:hAnsi="宋体" w:eastAsia="宋体" w:cs="宋体"/>
          <w:spacing w:val="-1"/>
          <w:sz w:val="24"/>
          <w:szCs w:val="24"/>
          <w:lang w:eastAsia="zh-CN"/>
        </w:rPr>
        <w:t xml:space="preserve">）</w:t>
      </w:r>
      <w:r>
        <w:rPr>
          <w:rFonts w:ascii="宋体" w:hAnsi="宋体" w:eastAsia="宋体" w:cs="宋体"/>
          <w:spacing w:val="-2"/>
          <w:position w:val="1"/>
          <w:sz w:val="24"/>
          <w:szCs w:val="24"/>
          <w:lang w:eastAsia="zh-CN"/>
        </w:rPr>
        <w:t xml:space="preserve">★</w:t>
      </w:r>
      <w:r>
        <w:rPr>
          <w:rFonts w:hint="eastAsia" w:ascii="宋体" w:hAnsi="宋体" w:eastAsia="宋体" w:cs="宋体"/>
          <w:spacing w:val="-2"/>
          <w:position w:val="1"/>
          <w:sz w:val="24"/>
          <w:szCs w:val="24"/>
          <w:lang w:eastAsia="zh-CN"/>
        </w:rPr>
        <w:t xml:space="preserve">安全责任</w:t>
      </w:r>
      <w:r>
        <w:rPr>
          <w:rFonts w:ascii="宋体" w:hAnsi="宋体" w:eastAsia="宋体" w:cs="宋体"/>
          <w:spacing w:val="-2"/>
          <w:position w:val="1"/>
          <w:sz w:val="24"/>
          <w:szCs w:val="24"/>
          <w:lang w:eastAsia="zh-CN"/>
        </w:rPr>
        <w:t xml:space="preserve">承诺书</w:t>
      </w:r>
      <w:r/>
    </w:p>
    <w:p>
      <w:pPr>
        <w:pStyle w:val="971"/>
        <w:spacing w:before="183" w:line="360" w:lineRule="auto"/>
        <w:rPr>
          <w:rFonts w:ascii="宋体" w:hAnsi="宋体" w:eastAsia="宋体" w:cs="宋体"/>
          <w:sz w:val="24"/>
          <w:szCs w:val="24"/>
          <w:lang w:eastAsia="zh-CN"/>
        </w:rPr>
      </w:pPr>
      <w:r>
        <w:rPr>
          <w:rFonts w:ascii="宋体" w:hAnsi="宋体" w:eastAsia="宋体" w:cs="宋体"/>
          <w:spacing w:val="-2"/>
          <w:position w:val="1"/>
          <w:sz w:val="24"/>
          <w:szCs w:val="24"/>
          <w:lang w:eastAsia="zh-CN"/>
        </w:rPr>
        <w:t xml:space="preserve">（</w:t>
      </w:r>
      <w:r>
        <w:rPr>
          <w:rFonts w:hint="eastAsia" w:ascii="宋体" w:hAnsi="宋体" w:eastAsia="宋体" w:cs="宋体"/>
          <w:spacing w:val="-2"/>
          <w:position w:val="1"/>
          <w:sz w:val="24"/>
          <w:szCs w:val="24"/>
          <w:lang w:eastAsia="zh-CN"/>
        </w:rPr>
        <w:t xml:space="preserve">8</w:t>
      </w:r>
      <w:r>
        <w:rPr>
          <w:rFonts w:ascii="宋体" w:hAnsi="宋体" w:eastAsia="宋体" w:cs="宋体"/>
          <w:spacing w:val="-2"/>
          <w:position w:val="1"/>
          <w:sz w:val="24"/>
          <w:szCs w:val="24"/>
          <w:lang w:eastAsia="zh-CN"/>
        </w:rPr>
        <w:t xml:space="preserve">）</w:t>
      </w:r>
      <w:r>
        <w:rPr>
          <w:rFonts w:ascii="宋体" w:hAnsi="宋体" w:eastAsia="宋体" w:cs="宋体"/>
          <w:spacing w:val="-1"/>
          <w:sz w:val="24"/>
          <w:szCs w:val="24"/>
          <w:lang w:eastAsia="zh-CN"/>
        </w:rPr>
        <w:t xml:space="preserve">供应商认为需要提</w:t>
      </w:r>
      <w:r>
        <w:rPr>
          <w:rFonts w:ascii="宋体" w:hAnsi="宋体" w:eastAsia="宋体" w:cs="宋体"/>
          <w:spacing w:val="-1"/>
          <w:sz w:val="24"/>
          <w:szCs w:val="24"/>
          <w:lang w:eastAsia="zh-CN"/>
        </w:rPr>
        <w:t xml:space="preserve">供的其他资格证明文件和商务资料等。</w:t>
      </w:r>
      <w:r>
        <w:rPr>
          <w:rFonts w:ascii="宋体" w:hAnsi="宋体" w:eastAsia="宋体" w:cs="宋体"/>
          <w:sz w:val="24"/>
          <w:szCs w:val="24"/>
          <w:lang w:eastAsia="zh-CN"/>
        </w:rPr>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11、投标文件的技术部分</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11.1 技术部分是证明</w:t>
      </w:r>
      <w:r>
        <w:rPr>
          <w:rFonts w:hint="eastAsia" w:ascii="宋体" w:hAnsi="宋体" w:eastAsia="宋体" w:cs="Calibri Light"/>
          <w:sz w:val="24"/>
          <w:szCs w:val="24"/>
          <w:lang w:eastAsia="zh-CN"/>
        </w:rPr>
        <w:t xml:space="preserve">供应商提供的货物和服务是合格的、并符合招标文件要求的证明文件，以及</w:t>
      </w:r>
      <w:r>
        <w:rPr>
          <w:rFonts w:hint="eastAsia" w:ascii="宋体" w:hAnsi="宋体" w:eastAsia="宋体" w:cs="Calibri Light"/>
          <w:sz w:val="24"/>
          <w:szCs w:val="24"/>
          <w:lang w:val="zh-CN" w:eastAsia="zh-CN"/>
        </w:rPr>
        <w:t xml:space="preserve">对投标报价表中的货物和服务的详细说明，这些文件可以是文字资料、图纸和数据等。</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11.2 若技术性能无特殊说明，则按国家有关部门最新颁布的标准及规范为准；</w:t>
      </w:r>
      <w:r/>
    </w:p>
    <w:p>
      <w:pPr>
        <w:pStyle w:val="932"/>
        <w:ind w:firstLine="420"/>
        <w:spacing w:line="360" w:lineRule="auto"/>
        <w:rPr>
          <w:rFonts w:hint="eastAsia" w:ascii="宋体" w:hAnsi="宋体" w:eastAsia="宋体" w:cs="Calibri Light"/>
          <w:b/>
          <w:sz w:val="24"/>
          <w:szCs w:val="24"/>
          <w:lang w:val="zh-CN" w:eastAsia="zh-CN"/>
        </w:rPr>
      </w:pPr>
      <w:r>
        <w:rPr>
          <w:rFonts w:hint="eastAsia" w:ascii="宋体" w:hAnsi="宋体" w:eastAsia="宋体" w:cs="Calibri Light"/>
          <w:sz w:val="24"/>
          <w:szCs w:val="24"/>
          <w:lang w:val="zh-CN" w:eastAsia="zh-CN"/>
        </w:rPr>
        <w:t xml:space="preserve">11.</w:t>
      </w:r>
      <w:r>
        <w:rPr>
          <w:rFonts w:ascii="宋体" w:hAnsi="宋体" w:eastAsia="宋体" w:cs="Calibri Light"/>
          <w:sz w:val="24"/>
          <w:szCs w:val="24"/>
          <w:lang w:val="zh-CN" w:eastAsia="zh-CN"/>
        </w:rPr>
        <w:t xml:space="preserve">3</w:t>
      </w:r>
      <w:r>
        <w:rPr>
          <w:rFonts w:hint="eastAsia" w:ascii="宋体" w:hAnsi="宋体" w:eastAsia="宋体" w:cs="Calibri Light"/>
          <w:sz w:val="24"/>
          <w:szCs w:val="24"/>
          <w:lang w:val="zh-CN" w:eastAsia="zh-CN"/>
        </w:rPr>
        <w:t xml:space="preserve"> 投标文件应按照招标文件要求提供技术资料、文件和有关证明，包括但不限于</w:t>
      </w:r>
      <w:r>
        <w:rPr>
          <w:rFonts w:hint="eastAsia" w:ascii="宋体" w:hAnsi="宋体" w:eastAsia="宋体" w:cs="Calibri Light"/>
          <w:b/>
          <w:sz w:val="24"/>
          <w:szCs w:val="24"/>
          <w:lang w:val="zh-CN" w:eastAsia="zh-CN"/>
        </w:rPr>
        <w:t xml:space="preserve">其中加</w:t>
      </w:r>
      <w:r>
        <w:rPr>
          <w:rFonts w:hint="eastAsia" w:ascii="宋体" w:hAnsi="宋体" w:eastAsia="宋体" w:cs="Calibri Light"/>
          <w:b/>
          <w:sz w:val="24"/>
          <w:szCs w:val="24"/>
          <w:lang w:eastAsia="zh-CN"/>
        </w:rPr>
        <w:t xml:space="preserve">★</w:t>
      </w:r>
      <w:r>
        <w:rPr>
          <w:rFonts w:hint="eastAsia" w:ascii="宋体" w:hAnsi="宋体" w:eastAsia="宋体" w:cs="Calibri Light"/>
          <w:b/>
          <w:sz w:val="24"/>
          <w:szCs w:val="24"/>
          <w:lang w:val="zh-CN" w:eastAsia="zh-CN"/>
        </w:rPr>
        <w:t xml:space="preserve">项目不得有缺失或无效：</w:t>
      </w:r>
      <w:r/>
    </w:p>
    <w:p>
      <w:pPr>
        <w:pStyle w:val="971"/>
        <w:ind w:left="493"/>
        <w:spacing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w:t>
      </w:r>
      <w:r>
        <w:rPr>
          <w:rFonts w:ascii="宋体" w:hAnsi="宋体" w:eastAsia="宋体"/>
          <w:spacing w:val="-2"/>
          <w:sz w:val="24"/>
          <w:szCs w:val="24"/>
          <w:lang w:eastAsia="zh-CN"/>
        </w:rPr>
        <w:t xml:space="preserve">1</w:t>
      </w:r>
      <w:r>
        <w:rPr>
          <w:rFonts w:ascii="宋体" w:hAnsi="宋体" w:eastAsia="宋体" w:cs="宋体"/>
          <w:spacing w:val="-2"/>
          <w:sz w:val="24"/>
          <w:szCs w:val="24"/>
          <w:lang w:eastAsia="zh-CN"/>
        </w:rPr>
        <w:t xml:space="preserve">）★《技术规格偏离表》；</w:t>
      </w:r>
      <w:r>
        <w:rPr>
          <w:rFonts w:ascii="宋体" w:hAnsi="宋体" w:eastAsia="宋体" w:cs="宋体"/>
          <w:sz w:val="24"/>
          <w:szCs w:val="24"/>
          <w:lang w:eastAsia="zh-CN"/>
        </w:rPr>
      </w:r>
      <w:r/>
    </w:p>
    <w:p>
      <w:pPr>
        <w:pStyle w:val="971"/>
        <w:ind w:left="493"/>
        <w:spacing w:before="183"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w:t>
      </w:r>
      <w:r>
        <w:rPr>
          <w:rFonts w:ascii="宋体" w:hAnsi="宋体" w:eastAsia="宋体"/>
          <w:spacing w:val="-3"/>
          <w:sz w:val="24"/>
          <w:szCs w:val="24"/>
          <w:lang w:eastAsia="zh-CN"/>
        </w:rPr>
        <w:t xml:space="preserve">2</w:t>
      </w:r>
      <w:r>
        <w:rPr>
          <w:rFonts w:ascii="宋体" w:hAnsi="宋体" w:eastAsia="宋体" w:cs="宋体"/>
          <w:spacing w:val="-3"/>
          <w:sz w:val="24"/>
          <w:szCs w:val="24"/>
          <w:lang w:eastAsia="zh-CN"/>
        </w:rPr>
        <w:t xml:space="preserve">）★服务详细说明；</w:t>
      </w:r>
      <w:r>
        <w:rPr>
          <w:rFonts w:ascii="宋体" w:hAnsi="宋体" w:eastAsia="宋体" w:cs="宋体"/>
          <w:sz w:val="24"/>
          <w:szCs w:val="24"/>
          <w:lang w:eastAsia="zh-CN"/>
        </w:rPr>
      </w:r>
      <w:r/>
    </w:p>
    <w:p>
      <w:pPr>
        <w:pStyle w:val="971"/>
        <w:ind w:left="493"/>
        <w:spacing w:before="137" w:line="360" w:lineRule="auto"/>
        <w:rPr>
          <w:rFonts w:ascii="宋体" w:hAnsi="宋体" w:eastAsia="宋体" w:cs="宋体"/>
          <w:sz w:val="24"/>
          <w:szCs w:val="24"/>
          <w:lang w:eastAsia="zh-CN"/>
        </w:rPr>
      </w:pPr>
      <w:r>
        <w:rPr>
          <w:rFonts w:ascii="宋体" w:hAnsi="宋体" w:eastAsia="宋体" w:cs="宋体"/>
          <w:spacing w:val="-3"/>
          <w:position w:val="1"/>
          <w:sz w:val="24"/>
          <w:szCs w:val="24"/>
          <w:lang w:eastAsia="zh-CN"/>
        </w:rPr>
        <w:t xml:space="preserve">（</w:t>
      </w:r>
      <w:r>
        <w:rPr>
          <w:rFonts w:ascii="宋体" w:hAnsi="宋体" w:eastAsia="宋体"/>
          <w:spacing w:val="-3"/>
          <w:position w:val="1"/>
          <w:sz w:val="24"/>
          <w:szCs w:val="24"/>
          <w:lang w:eastAsia="zh-CN"/>
        </w:rPr>
        <w:t xml:space="preserve">3</w:t>
      </w:r>
      <w:r>
        <w:rPr>
          <w:rFonts w:ascii="宋体" w:hAnsi="宋体" w:eastAsia="宋体" w:cs="宋体"/>
          <w:spacing w:val="-3"/>
          <w:position w:val="1"/>
          <w:sz w:val="24"/>
          <w:szCs w:val="24"/>
          <w:lang w:eastAsia="zh-CN"/>
        </w:rPr>
        <w:t xml:space="preserve">）★项目实施方案；</w:t>
      </w:r>
      <w:r>
        <w:rPr>
          <w:rFonts w:ascii="宋体" w:hAnsi="宋体" w:eastAsia="宋体" w:cs="宋体"/>
          <w:sz w:val="24"/>
          <w:szCs w:val="24"/>
          <w:lang w:eastAsia="zh-CN"/>
        </w:rPr>
      </w:r>
      <w:r/>
    </w:p>
    <w:p>
      <w:pPr>
        <w:pStyle w:val="971"/>
        <w:ind w:left="493"/>
        <w:spacing w:before="184"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w:t>
      </w:r>
      <w:r>
        <w:rPr>
          <w:rFonts w:ascii="宋体" w:hAnsi="宋体" w:eastAsia="宋体"/>
          <w:spacing w:val="-2"/>
          <w:sz w:val="24"/>
          <w:szCs w:val="24"/>
          <w:lang w:eastAsia="zh-CN"/>
        </w:rPr>
        <w:t xml:space="preserve">4</w:t>
      </w:r>
      <w:r>
        <w:rPr>
          <w:rFonts w:ascii="宋体" w:hAnsi="宋体" w:eastAsia="宋体" w:cs="宋体"/>
          <w:spacing w:val="-2"/>
          <w:sz w:val="24"/>
          <w:szCs w:val="24"/>
          <w:lang w:eastAsia="zh-CN"/>
        </w:rPr>
        <w:t xml:space="preserve">）★报价、设备配置；</w:t>
      </w:r>
      <w:r>
        <w:rPr>
          <w:rFonts w:ascii="宋体" w:hAnsi="宋体" w:eastAsia="宋体" w:cs="宋体"/>
          <w:sz w:val="24"/>
          <w:szCs w:val="24"/>
          <w:lang w:eastAsia="zh-CN"/>
        </w:rPr>
      </w:r>
      <w:r/>
    </w:p>
    <w:p>
      <w:pPr>
        <w:pStyle w:val="932"/>
        <w:ind w:firstLine="420"/>
        <w:spacing w:line="360" w:lineRule="auto"/>
        <w:rPr>
          <w:rFonts w:ascii="宋体" w:hAnsi="宋体" w:eastAsia="宋体" w:cs="宋体"/>
          <w:spacing w:val="-2"/>
          <w:position w:val="1"/>
          <w:sz w:val="24"/>
          <w:szCs w:val="24"/>
          <w:lang w:eastAsia="zh-CN"/>
        </w:rPr>
      </w:pPr>
      <w:r>
        <w:rPr>
          <w:rFonts w:ascii="宋体" w:hAnsi="宋体" w:eastAsia="宋体" w:cs="宋体"/>
          <w:spacing w:val="-2"/>
          <w:position w:val="1"/>
          <w:sz w:val="24"/>
          <w:szCs w:val="24"/>
          <w:lang w:eastAsia="zh-CN"/>
        </w:rPr>
        <w:t xml:space="preserve">（</w:t>
      </w:r>
      <w:r>
        <w:rPr>
          <w:rFonts w:ascii="宋体" w:hAnsi="宋体" w:eastAsia="宋体"/>
          <w:spacing w:val="-2"/>
          <w:position w:val="1"/>
          <w:sz w:val="24"/>
          <w:szCs w:val="24"/>
          <w:lang w:eastAsia="zh-CN"/>
        </w:rPr>
        <w:t xml:space="preserve">5</w:t>
      </w:r>
      <w:r>
        <w:rPr>
          <w:rFonts w:ascii="宋体" w:hAnsi="宋体" w:eastAsia="宋体" w:cs="宋体"/>
          <w:spacing w:val="-2"/>
          <w:position w:val="1"/>
          <w:sz w:val="24"/>
          <w:szCs w:val="24"/>
          <w:lang w:eastAsia="zh-CN"/>
        </w:rPr>
        <w:t xml:space="preserve">）供应商认为需要提供的其他证明文件。</w:t>
      </w:r>
      <w:r/>
    </w:p>
    <w:p>
      <w:pPr>
        <w:pStyle w:val="932"/>
        <w:ind w:firstLine="420"/>
        <w:spacing w:line="360" w:lineRule="auto"/>
        <w:rPr>
          <w:rFonts w:hint="eastAsia" w:ascii="宋体" w:hAnsi="宋体" w:eastAsia="宋体" w:cs="Calibri Light"/>
          <w:b/>
          <w:sz w:val="24"/>
          <w:szCs w:val="24"/>
          <w:lang w:val="zh-CN" w:eastAsia="zh-CN"/>
        </w:rPr>
      </w:pPr>
      <w:r>
        <w:rPr>
          <w:rFonts w:hint="eastAsia" w:ascii="宋体" w:hAnsi="宋体" w:eastAsia="宋体" w:cs="Calibri Light"/>
          <w:b/>
          <w:sz w:val="24"/>
          <w:szCs w:val="24"/>
          <w:lang w:val="zh-CN" w:eastAsia="zh-CN"/>
        </w:rPr>
        <w:t xml:space="preserve">12、投标文件的价格部分</w:t>
      </w:r>
      <w:r/>
    </w:p>
    <w:p>
      <w:pPr>
        <w:pStyle w:val="932"/>
        <w:ind w:firstLine="4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12.1 价格部分是对投标服务价格构成的说明，每一项服务仅接受一个价格。</w:t>
      </w:r>
      <w:r/>
    </w:p>
    <w:p>
      <w:pPr>
        <w:pStyle w:val="932"/>
        <w:ind w:firstLine="480"/>
        <w:spacing w:line="360" w:lineRule="auto"/>
        <w:rPr>
          <w:rFonts w:hint="eastAsia" w:ascii="宋体" w:hAnsi="宋体" w:eastAsia="宋体" w:cs="Calibri Light"/>
          <w:b/>
          <w:sz w:val="24"/>
          <w:szCs w:val="24"/>
          <w:lang w:eastAsia="zh-CN"/>
        </w:rPr>
      </w:pPr>
      <w:r>
        <w:rPr>
          <w:rFonts w:hint="eastAsia" w:ascii="宋体" w:hAnsi="宋体" w:eastAsia="宋体" w:cs="Calibri Light"/>
          <w:sz w:val="24"/>
          <w:szCs w:val="24"/>
          <w:lang w:val="zh-CN" w:eastAsia="zh-CN"/>
        </w:rPr>
        <w:t xml:space="preserve">12.2本项目全部设备报价均采用综合单价模式</w:t>
      </w:r>
      <w:r>
        <w:rPr>
          <w:rFonts w:hint="eastAsia" w:ascii="宋体" w:hAnsi="宋体" w:eastAsia="宋体" w:cs="微软雅黑"/>
          <w:sz w:val="24"/>
          <w:szCs w:val="24"/>
          <w:lang w:val="zh-CN" w:eastAsia="zh-CN"/>
        </w:rPr>
        <w:t xml:space="preserve">（</w:t>
      </w:r>
      <w:r>
        <w:rPr>
          <w:rFonts w:hint="eastAsia" w:ascii="宋体" w:hAnsi="宋体" w:eastAsia="宋体" w:cs="Calibri Light"/>
          <w:sz w:val="24"/>
          <w:szCs w:val="24"/>
          <w:lang w:val="zh-CN" w:eastAsia="zh-CN"/>
        </w:rPr>
        <w:t xml:space="preserve">包括设备集成、设备成本、合理损耗、以及完成该硬件项目所需的人工费、材料和工程设备费、施工机具使用费和企业管理费、利润，一定范围内的风险的费用，税金），所有费用包含在投标总价中，项目费用结算付款均按实结算，不预留损耗量。</w:t>
      </w:r>
      <w:r>
        <w:rPr>
          <w:rFonts w:hint="eastAsia" w:ascii="宋体" w:hAnsi="宋体" w:eastAsia="宋体" w:cs="Calibri Light"/>
          <w:b/>
          <w:sz w:val="24"/>
          <w:szCs w:val="24"/>
          <w:lang w:eastAsia="zh-CN"/>
        </w:rPr>
      </w:r>
      <w:r/>
    </w:p>
    <w:p>
      <w:pPr>
        <w:pStyle w:val="932"/>
        <w:ind w:firstLine="480"/>
        <w:spacing w:line="360" w:lineRule="auto"/>
        <w:rPr>
          <w:rFonts w:hint="eastAsia" w:ascii="宋体" w:hAnsi="宋体" w:eastAsia="宋体" w:cs="Calibri Light"/>
          <w:b/>
          <w:bCs/>
          <w:sz w:val="24"/>
          <w:szCs w:val="24"/>
          <w:lang w:eastAsia="zh-CN"/>
        </w:rPr>
      </w:pPr>
      <w:r>
        <w:rPr>
          <w:rFonts w:hint="eastAsia" w:ascii="宋体" w:hAnsi="宋体" w:eastAsia="宋体" w:cs="Calibri Light"/>
          <w:sz w:val="24"/>
          <w:szCs w:val="24"/>
          <w:lang w:val="zh-CN" w:eastAsia="zh-CN"/>
        </w:rPr>
        <w:t xml:space="preserve">12.3 </w:t>
      </w:r>
      <w:r>
        <w:rPr>
          <w:rFonts w:hint="eastAsia" w:ascii="宋体" w:hAnsi="宋体" w:eastAsia="宋体" w:cs="Calibri Light"/>
          <w:sz w:val="24"/>
          <w:szCs w:val="24"/>
          <w:lang w:eastAsia="zh-CN"/>
        </w:rPr>
        <w:t xml:space="preserve">供应商的任何错漏、优惠、竞争性报价不得作为减轻责任、减少服务、增加收费、降低质量的理由。</w:t>
      </w:r>
      <w:r>
        <w:rPr>
          <w:rFonts w:hint="eastAsia" w:ascii="宋体" w:hAnsi="宋体" w:eastAsia="宋体" w:cs="Calibri Light"/>
          <w:b/>
          <w:bCs/>
          <w:sz w:val="24"/>
          <w:szCs w:val="24"/>
          <w:lang w:eastAsia="zh-CN"/>
        </w:rPr>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12.4 供应商应在《分项报价</w:t>
      </w:r>
      <w:r>
        <w:rPr>
          <w:rFonts w:hint="eastAsia" w:ascii="宋体" w:hAnsi="宋体" w:eastAsia="宋体" w:cs="Calibri Light"/>
          <w:sz w:val="24"/>
          <w:szCs w:val="24"/>
          <w:lang w:eastAsia="zh-CN"/>
        </w:rPr>
        <w:t xml:space="preserve">表</w:t>
      </w:r>
      <w:r>
        <w:rPr>
          <w:rFonts w:hint="eastAsia" w:ascii="宋体" w:hAnsi="宋体" w:eastAsia="宋体" w:cs="Calibri Light"/>
          <w:sz w:val="24"/>
          <w:szCs w:val="24"/>
          <w:lang w:val="zh-CN" w:eastAsia="zh-CN"/>
        </w:rPr>
        <w:t xml:space="preserve">》标明提供服务的单价、总价以及分项报价。</w:t>
      </w:r>
      <w:r/>
    </w:p>
    <w:p>
      <w:pPr>
        <w:pStyle w:val="932"/>
        <w:ind w:firstLine="420"/>
        <w:spacing w:line="360" w:lineRule="auto"/>
        <w:rPr>
          <w:rFonts w:hint="eastAsia" w:ascii="宋体" w:hAnsi="宋体" w:eastAsia="宋体" w:cs="Calibri Light"/>
          <w:b/>
          <w:sz w:val="24"/>
          <w:szCs w:val="24"/>
          <w:lang w:val="zh-CN" w:eastAsia="zh-CN"/>
        </w:rPr>
      </w:pPr>
      <w:r>
        <w:rPr>
          <w:rFonts w:hint="eastAsia" w:ascii="宋体" w:hAnsi="宋体" w:eastAsia="宋体" w:cs="Calibri Light"/>
          <w:b/>
          <w:sz w:val="24"/>
          <w:szCs w:val="24"/>
          <w:lang w:val="zh-CN" w:eastAsia="zh-CN"/>
        </w:rPr>
        <w:t xml:space="preserve">13、投标文件的其他部分</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13.1 其他部分由供应商根据编制投标文件需要提供的其他相关文件。</w:t>
      </w:r>
      <w:r/>
    </w:p>
    <w:p>
      <w:pPr>
        <w:pStyle w:val="932"/>
        <w:ind w:firstLine="420"/>
        <w:spacing w:line="360" w:lineRule="auto"/>
        <w:rPr>
          <w:rFonts w:hint="eastAsia" w:ascii="宋体" w:hAnsi="宋体" w:eastAsia="宋体" w:cs="Calibri Light"/>
          <w:sz w:val="24"/>
          <w:szCs w:val="24"/>
          <w:lang w:eastAsia="zh-CN"/>
        </w:rPr>
      </w:pPr>
      <w:r>
        <w:rPr>
          <w:rFonts w:hint="eastAsia" w:ascii="宋体" w:hAnsi="宋体" w:eastAsia="宋体" w:cs="Calibri Light"/>
          <w:b/>
          <w:bCs/>
          <w:sz w:val="24"/>
          <w:szCs w:val="24"/>
          <w:lang w:val="zh-CN" w:eastAsia="zh-CN"/>
        </w:rPr>
        <w:t xml:space="preserve">14、投标保证金：</w:t>
      </w:r>
      <w:r>
        <w:rPr>
          <w:rFonts w:hint="eastAsia" w:ascii="宋体" w:hAnsi="宋体" w:eastAsia="宋体" w:cs="Calibri Light"/>
          <w:b/>
          <w:bCs/>
          <w:sz w:val="24"/>
          <w:szCs w:val="24"/>
          <w:lang w:eastAsia="zh-CN"/>
        </w:rPr>
        <w:t xml:space="preserve">无。</w:t>
      </w:r>
      <w:r>
        <w:rPr>
          <w:rFonts w:hint="eastAsia" w:ascii="宋体" w:hAnsi="宋体" w:eastAsia="宋体" w:cs="Calibri Light"/>
          <w:sz w:val="24"/>
          <w:szCs w:val="24"/>
          <w:lang w:eastAsia="zh-CN"/>
        </w:rPr>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15、投标有效期</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15.1 自</w:t>
      </w:r>
      <w:r>
        <w:rPr>
          <w:rFonts w:hint="eastAsia" w:ascii="宋体" w:hAnsi="宋体" w:eastAsia="宋体" w:cs="Calibri Light"/>
          <w:sz w:val="24"/>
          <w:szCs w:val="24"/>
          <w:lang w:eastAsia="zh-CN"/>
        </w:rPr>
        <w:t xml:space="preserve">投标截止</w:t>
      </w:r>
      <w:r>
        <w:rPr>
          <w:rFonts w:hint="eastAsia" w:ascii="宋体" w:hAnsi="宋体" w:eastAsia="宋体" w:cs="Calibri Light"/>
          <w:sz w:val="24"/>
          <w:szCs w:val="24"/>
          <w:lang w:val="zh-CN" w:eastAsia="zh-CN"/>
        </w:rPr>
        <w:t xml:space="preserve">之日起</w:t>
      </w:r>
      <w:r>
        <w:rPr>
          <w:rFonts w:hint="eastAsia" w:ascii="宋体" w:hAnsi="宋体" w:eastAsia="宋体" w:cs="Calibri Light"/>
          <w:sz w:val="24"/>
          <w:szCs w:val="24"/>
          <w:lang w:eastAsia="zh-CN"/>
        </w:rPr>
        <w:t xml:space="preserve">90</w:t>
      </w:r>
      <w:r>
        <w:rPr>
          <w:rFonts w:hint="eastAsia" w:ascii="宋体" w:hAnsi="宋体" w:eastAsia="宋体" w:cs="Calibri Light"/>
          <w:sz w:val="24"/>
          <w:szCs w:val="24"/>
          <w:lang w:val="zh-CN" w:eastAsia="zh-CN"/>
        </w:rPr>
        <w:t xml:space="preserve">天内投标有效。</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15.2 在特殊情况下，在原投标有效期截止之前，代理机构可要求供应商同意延长投标有效期，供应商可拒绝这种要求。接收延长投标有效期的供应商将不会要求和允许修正其投标。</w:t>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四、开标、评标与</w:t>
      </w:r>
      <w:r>
        <w:rPr>
          <w:rFonts w:hint="eastAsia" w:ascii="宋体" w:hAnsi="宋体" w:eastAsia="宋体" w:cs="Calibri Light"/>
          <w:b/>
          <w:bCs/>
          <w:sz w:val="24"/>
          <w:szCs w:val="32"/>
          <w:lang w:val="zh-CN" w:eastAsia="zh-CN"/>
        </w:rPr>
        <w:t xml:space="preserve">确定中标供应商</w:t>
      </w:r>
      <w:r>
        <w:rPr>
          <w:rFonts w:hint="eastAsia" w:ascii="宋体" w:hAnsi="宋体" w:eastAsia="宋体" w:cs="Calibri Light"/>
          <w:b/>
          <w:bCs/>
          <w:sz w:val="24"/>
          <w:szCs w:val="24"/>
          <w:lang w:val="zh-CN" w:eastAsia="zh-CN"/>
        </w:rPr>
      </w:r>
      <w:r/>
    </w:p>
    <w:p>
      <w:pPr>
        <w:pStyle w:val="932"/>
        <w:ind w:firstLine="420"/>
        <w:spacing w:line="360" w:lineRule="auto"/>
        <w:rPr>
          <w:rFonts w:hint="eastAsia" w:ascii="宋体" w:hAnsi="宋体" w:eastAsia="宋体" w:cs="Calibri Light"/>
          <w:b/>
          <w:bCs/>
          <w:sz w:val="24"/>
          <w:szCs w:val="24"/>
          <w:lang w:val="zh-CN" w:eastAsia="zh-CN"/>
        </w:rPr>
      </w:pPr>
      <w:r>
        <w:rPr>
          <w:rFonts w:ascii="宋体" w:hAnsi="宋体" w:eastAsia="宋体" w:cs="Calibri Light"/>
          <w:b/>
          <w:bCs/>
          <w:sz w:val="24"/>
          <w:szCs w:val="24"/>
          <w:lang w:val="zh-CN" w:eastAsia="zh-CN"/>
        </w:rPr>
        <w:t xml:space="preserve">16</w:t>
      </w:r>
      <w:r>
        <w:rPr>
          <w:rFonts w:hint="eastAsia" w:ascii="宋体" w:hAnsi="宋体" w:eastAsia="宋体" w:cs="Calibri Light"/>
          <w:b/>
          <w:bCs/>
          <w:sz w:val="24"/>
          <w:szCs w:val="24"/>
          <w:lang w:val="zh-CN" w:eastAsia="zh-CN"/>
        </w:rPr>
        <w:t xml:space="preserve">、开标</w:t>
      </w:r>
      <w:r/>
    </w:p>
    <w:p>
      <w:pPr>
        <w:pStyle w:val="932"/>
        <w:ind w:firstLine="420"/>
        <w:spacing w:line="360" w:lineRule="auto"/>
        <w:rPr>
          <w:rFonts w:ascii="宋体" w:hAnsi="宋体" w:eastAsia="宋体" w:cs="Calibri Light"/>
          <w:sz w:val="24"/>
          <w:szCs w:val="24"/>
          <w:lang w:val="zh-CN" w:eastAsia="zh-CN"/>
        </w:rPr>
      </w:pPr>
      <w:r>
        <w:rPr>
          <w:rFonts w:ascii="宋体" w:hAnsi="宋体" w:eastAsia="宋体" w:cs="Calibri Light"/>
          <w:sz w:val="24"/>
          <w:szCs w:val="24"/>
          <w:lang w:val="zh-CN" w:eastAsia="zh-CN"/>
        </w:rPr>
        <w:t xml:space="preserve">16</w:t>
      </w:r>
      <w:r>
        <w:rPr>
          <w:rFonts w:hint="eastAsia" w:ascii="宋体" w:hAnsi="宋体" w:eastAsia="宋体" w:cs="Calibri Light"/>
          <w:sz w:val="24"/>
          <w:szCs w:val="24"/>
          <w:lang w:val="zh-CN" w:eastAsia="zh-CN"/>
        </w:rPr>
        <w:t xml:space="preserve">.1 代理机构将在招标文件确定的时间和地点进行公开开标。</w:t>
      </w:r>
      <w:r>
        <w:rPr>
          <w:rFonts w:ascii="宋体" w:hAnsi="宋体" w:eastAsia="宋体" w:cs="Calibri Light"/>
          <w:sz w:val="24"/>
          <w:szCs w:val="24"/>
          <w:lang w:val="zh-CN" w:eastAsia="zh-CN"/>
        </w:rPr>
      </w:r>
      <w:r/>
    </w:p>
    <w:p>
      <w:pPr>
        <w:pStyle w:val="932"/>
        <w:ind w:firstLine="420"/>
        <w:spacing w:line="360" w:lineRule="auto"/>
        <w:rPr>
          <w:rFonts w:hint="eastAsia" w:ascii="宋体" w:hAnsi="宋体" w:eastAsia="宋体" w:cs="Calibri Light"/>
          <w:b/>
          <w:bCs/>
          <w:sz w:val="24"/>
          <w:szCs w:val="24"/>
          <w:lang w:val="zh-CN" w:eastAsia="zh-CN"/>
        </w:rPr>
      </w:pPr>
      <w:r>
        <w:rPr>
          <w:rFonts w:ascii="宋体" w:hAnsi="宋体" w:eastAsia="宋体" w:cs="Calibri Light"/>
          <w:b/>
          <w:bCs/>
          <w:sz w:val="24"/>
          <w:szCs w:val="24"/>
          <w:lang w:val="zh-CN" w:eastAsia="zh-CN"/>
        </w:rPr>
        <w:t xml:space="preserve">17</w:t>
      </w:r>
      <w:r>
        <w:rPr>
          <w:rFonts w:hint="eastAsia" w:ascii="宋体" w:hAnsi="宋体" w:eastAsia="宋体" w:cs="Calibri Light"/>
          <w:b/>
          <w:bCs/>
          <w:sz w:val="24"/>
          <w:szCs w:val="24"/>
          <w:lang w:val="zh-CN" w:eastAsia="zh-CN"/>
        </w:rPr>
        <w:t xml:space="preserve">、评标</w:t>
      </w:r>
      <w:r/>
    </w:p>
    <w:p>
      <w:pPr>
        <w:pStyle w:val="932"/>
        <w:ind w:firstLine="420"/>
        <w:spacing w:line="360" w:lineRule="auto"/>
        <w:rPr>
          <w:rFonts w:hint="eastAsia" w:ascii="宋体" w:hAnsi="宋体" w:eastAsia="宋体" w:cs="Calibri Light"/>
          <w:b/>
          <w:bCs/>
          <w:sz w:val="24"/>
          <w:szCs w:val="24"/>
          <w:lang w:val="zh-CN" w:eastAsia="zh-CN"/>
        </w:rPr>
      </w:pPr>
      <w:r>
        <w:rPr>
          <w:rFonts w:ascii="宋体" w:hAnsi="宋体" w:eastAsia="宋体" w:cs="Calibri Light"/>
          <w:b/>
          <w:bCs/>
          <w:sz w:val="24"/>
          <w:szCs w:val="24"/>
          <w:lang w:val="zh-CN" w:eastAsia="zh-CN"/>
        </w:rPr>
        <w:t xml:space="preserve">17</w:t>
      </w:r>
      <w:r>
        <w:rPr>
          <w:rFonts w:hint="eastAsia" w:ascii="宋体" w:hAnsi="宋体" w:eastAsia="宋体" w:cs="Calibri Light"/>
          <w:b/>
          <w:bCs/>
          <w:sz w:val="24"/>
          <w:szCs w:val="24"/>
          <w:lang w:val="zh-CN" w:eastAsia="zh-CN"/>
        </w:rPr>
        <w:t xml:space="preserve">.1 评标组织</w:t>
      </w:r>
      <w:r/>
    </w:p>
    <w:p>
      <w:pPr>
        <w:pStyle w:val="932"/>
        <w:ind w:firstLine="482"/>
        <w:spacing w:line="360" w:lineRule="auto"/>
        <w:rPr>
          <w:rFonts w:hint="eastAsia" w:ascii="宋体" w:hAnsi="宋体" w:eastAsia="宋体" w:cs="Calibri Light"/>
          <w:sz w:val="24"/>
          <w:szCs w:val="24"/>
          <w:lang w:eastAsia="zh-CN"/>
        </w:rPr>
      </w:pPr>
      <w:r>
        <w:rPr>
          <w:rFonts w:ascii="宋体" w:hAnsi="宋体" w:eastAsia="宋体" w:cs="Calibri Light"/>
          <w:b/>
          <w:bCs/>
          <w:sz w:val="24"/>
          <w:szCs w:val="24"/>
          <w:lang w:val="zh-CN" w:eastAsia="zh-CN"/>
        </w:rPr>
        <w:t xml:space="preserve">17</w:t>
      </w:r>
      <w:r>
        <w:rPr>
          <w:rFonts w:hint="eastAsia" w:ascii="宋体" w:hAnsi="宋体" w:eastAsia="宋体" w:cs="Calibri Light"/>
          <w:b/>
          <w:bCs/>
          <w:sz w:val="24"/>
          <w:szCs w:val="24"/>
          <w:lang w:val="zh-CN" w:eastAsia="zh-CN"/>
        </w:rPr>
        <w:t xml:space="preserve">.1.1</w:t>
      </w:r>
      <w:r>
        <w:rPr>
          <w:rFonts w:hint="eastAsia" w:ascii="宋体" w:hAnsi="宋体" w:eastAsia="宋体" w:cs="Calibri Light"/>
          <w:sz w:val="24"/>
          <w:szCs w:val="24"/>
          <w:lang w:val="zh-CN" w:eastAsia="zh-CN"/>
        </w:rPr>
        <w:t xml:space="preserve">评标工作由代理机构负责组织，具体评标事务由依法组建的评标委员会负责，并独立履行</w:t>
      </w:r>
      <w:r>
        <w:rPr>
          <w:rFonts w:hint="eastAsia" w:ascii="宋体" w:hAnsi="宋体" w:eastAsia="宋体" w:cs="Calibri Light"/>
          <w:sz w:val="24"/>
          <w:szCs w:val="24"/>
          <w:lang w:eastAsia="zh-CN"/>
        </w:rPr>
        <w:t xml:space="preserve">下列职责：</w:t>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rPr>
        <w:t xml:space="preserve">（1）审查投标文件是否符合招标文件要求，并作出评价；</w:t>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rPr>
        <w:t xml:space="preserve">（2）要求供应商对投标文件有关事项作出解释或者澄清；</w:t>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rPr>
        <w:t xml:space="preserve">（3）推荐中标候选供应商名单，或者按照招标文件规定直接确定供应商；</w:t>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rPr>
        <w:t xml:space="preserve">（4）向代理机构或者有关部门报告非法干预评标工作的行为。</w:t>
      </w:r>
      <w:r/>
    </w:p>
    <w:p>
      <w:pPr>
        <w:pStyle w:val="932"/>
        <w:ind w:firstLine="420"/>
        <w:spacing w:line="360" w:lineRule="auto"/>
        <w:rPr>
          <w:rFonts w:hint="eastAsia" w:ascii="宋体" w:hAnsi="宋体" w:eastAsia="宋体" w:cs="Calibri Light"/>
          <w:sz w:val="24"/>
          <w:szCs w:val="24"/>
          <w:lang w:val="zh-CN" w:eastAsia="zh-CN"/>
        </w:rPr>
      </w:pPr>
      <w:r>
        <w:rPr>
          <w:rFonts w:ascii="宋体" w:hAnsi="宋体" w:eastAsia="宋体" w:cs="Calibri Light"/>
          <w:b/>
          <w:bCs/>
          <w:sz w:val="24"/>
          <w:szCs w:val="24"/>
          <w:lang w:val="zh-CN" w:eastAsia="zh-CN"/>
        </w:rPr>
        <w:t xml:space="preserve">17</w:t>
      </w:r>
      <w:r>
        <w:rPr>
          <w:rFonts w:hint="eastAsia" w:ascii="宋体" w:hAnsi="宋体" w:eastAsia="宋体" w:cs="Calibri Light"/>
          <w:b/>
          <w:bCs/>
          <w:sz w:val="24"/>
          <w:szCs w:val="24"/>
          <w:lang w:val="zh-CN" w:eastAsia="zh-CN"/>
        </w:rPr>
        <w:t xml:space="preserve">.1.2 </w:t>
      </w:r>
      <w:r>
        <w:rPr>
          <w:rFonts w:hint="eastAsia" w:ascii="宋体" w:hAnsi="宋体" w:eastAsia="宋体" w:cs="Calibri Light"/>
          <w:sz w:val="24"/>
          <w:szCs w:val="24"/>
          <w:lang w:val="zh-CN" w:eastAsia="zh-CN"/>
        </w:rPr>
        <w:t xml:space="preserve">评标委员会由采购人代表和有关技术、经济等方立开展面的专家组成，独评审工作。</w:t>
      </w:r>
      <w:r/>
    </w:p>
    <w:p>
      <w:pPr>
        <w:pStyle w:val="932"/>
        <w:ind w:firstLine="420"/>
        <w:spacing w:line="360" w:lineRule="auto"/>
        <w:widowControl/>
        <w:rPr>
          <w:rFonts w:hint="eastAsia" w:ascii="宋体" w:hAnsi="宋体" w:eastAsia="宋体" w:cs="Calibri Light"/>
          <w:b/>
          <w:bCs/>
          <w:sz w:val="24"/>
          <w:szCs w:val="24"/>
          <w:lang w:val="zh-CN" w:eastAsia="zh-CN"/>
        </w:rPr>
      </w:pPr>
      <w:r>
        <w:rPr>
          <w:rFonts w:ascii="宋体" w:hAnsi="宋体" w:eastAsia="宋体" w:cs="Calibri Light"/>
          <w:b/>
          <w:bCs/>
          <w:sz w:val="24"/>
          <w:szCs w:val="24"/>
          <w:lang w:val="zh-CN" w:eastAsia="zh-CN"/>
        </w:rPr>
        <w:t xml:space="preserve">17</w:t>
      </w:r>
      <w:r>
        <w:rPr>
          <w:rFonts w:hint="eastAsia" w:ascii="宋体" w:hAnsi="宋体" w:eastAsia="宋体" w:cs="Calibri Light"/>
          <w:b/>
          <w:bCs/>
          <w:sz w:val="24"/>
          <w:szCs w:val="24"/>
          <w:lang w:val="zh-CN" w:eastAsia="zh-CN"/>
        </w:rPr>
        <w:t xml:space="preserve">.2 评标程序</w:t>
      </w:r>
      <w:r/>
    </w:p>
    <w:p>
      <w:pPr>
        <w:pStyle w:val="932"/>
        <w:ind w:firstLine="420"/>
        <w:spacing w:line="360" w:lineRule="auto"/>
        <w:widowControl/>
        <w:rPr>
          <w:rFonts w:hint="eastAsia" w:ascii="宋体" w:hAnsi="宋体" w:eastAsia="宋体" w:cs="Calibri Light"/>
          <w:sz w:val="24"/>
          <w:szCs w:val="24"/>
          <w:lang w:val="zh-CN" w:eastAsia="zh-CN"/>
        </w:rPr>
      </w:pPr>
      <w:r>
        <w:rPr>
          <w:rFonts w:ascii="宋体" w:hAnsi="宋体" w:eastAsia="宋体" w:cs="Calibri Light"/>
          <w:b/>
          <w:sz w:val="24"/>
          <w:szCs w:val="24"/>
          <w:lang w:val="zh-CN" w:eastAsia="zh-CN"/>
        </w:rPr>
        <w:t xml:space="preserve">17</w:t>
      </w:r>
      <w:r>
        <w:rPr>
          <w:rFonts w:hint="eastAsia" w:ascii="宋体" w:hAnsi="宋体" w:eastAsia="宋体" w:cs="Calibri Light"/>
          <w:b/>
          <w:sz w:val="24"/>
          <w:szCs w:val="24"/>
          <w:lang w:val="zh-CN" w:eastAsia="zh-CN"/>
        </w:rPr>
        <w:t xml:space="preserve">.2.1 投标文件的资格性检查。</w:t>
      </w:r>
      <w:r>
        <w:rPr>
          <w:rFonts w:hint="eastAsia" w:ascii="宋体" w:hAnsi="宋体" w:eastAsia="宋体" w:cs="Calibri Light"/>
          <w:sz w:val="24"/>
          <w:szCs w:val="24"/>
          <w:lang w:val="zh-CN" w:eastAsia="zh-CN"/>
        </w:rPr>
        <w:t xml:space="preserve">依据法律法规和招标文件的规定，对投标文件中资格证明等进行审查，以确定供应商是否具备投标资格。投标文件有下列情况之一的，在资格性、符合性检查时按照无效投标处理：</w:t>
      </w:r>
      <w:r/>
    </w:p>
    <w:p>
      <w:pPr>
        <w:pStyle w:val="932"/>
        <w:ind w:firstLine="420"/>
        <w:spacing w:line="360" w:lineRule="auto"/>
        <w:widowControl/>
        <w:rPr>
          <w:rFonts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w:t>
      </w:r>
      <w:r>
        <w:rPr>
          <w:rFonts w:ascii="宋体" w:hAnsi="宋体" w:eastAsia="宋体" w:cs="Calibri Light"/>
          <w:sz w:val="24"/>
          <w:szCs w:val="24"/>
          <w:lang w:eastAsia="zh-CN"/>
        </w:rPr>
        <w:t xml:space="preserve">1</w:t>
      </w:r>
      <w:r>
        <w:rPr>
          <w:rFonts w:hint="eastAsia" w:ascii="宋体" w:hAnsi="宋体" w:eastAsia="宋体" w:cs="Calibri Light"/>
          <w:sz w:val="24"/>
          <w:szCs w:val="24"/>
          <w:lang w:val="zh-CN" w:eastAsia="zh-CN"/>
        </w:rPr>
        <w:t xml:space="preserve">）不具备招标文件中规定资格要求的；</w:t>
      </w:r>
      <w:r>
        <w:rPr>
          <w:rFonts w:ascii="宋体" w:hAnsi="宋体" w:eastAsia="宋体" w:cs="Calibri Light"/>
          <w:sz w:val="24"/>
          <w:szCs w:val="24"/>
          <w:lang w:val="zh-CN" w:eastAsia="zh-CN"/>
        </w:rPr>
      </w:r>
      <w:r/>
    </w:p>
    <w:p>
      <w:pPr>
        <w:pStyle w:val="932"/>
        <w:ind w:firstLine="420"/>
        <w:spacing w:line="360" w:lineRule="auto"/>
        <w:widowControl/>
        <w:rPr>
          <w:rFonts w:ascii="宋体" w:hAnsi="宋体" w:eastAsia="宋体" w:cs="Calibri Light"/>
          <w:sz w:val="24"/>
          <w:szCs w:val="24"/>
          <w:lang w:val="zh-CN" w:eastAsia="zh-CN"/>
        </w:rPr>
      </w:pPr>
      <w:r>
        <w:rPr>
          <w:rFonts w:hint="eastAsia" w:ascii="宋体" w:hAnsi="宋体" w:eastAsia="宋体" w:cs="Calibri Light"/>
          <w:sz w:val="24"/>
          <w:szCs w:val="32"/>
          <w:lang w:eastAsia="zh-CN"/>
        </w:rPr>
        <w:t xml:space="preserve">（</w:t>
      </w:r>
      <w:r>
        <w:rPr>
          <w:rFonts w:ascii="宋体" w:hAnsi="宋体" w:eastAsia="宋体" w:cs="Calibri Light"/>
          <w:sz w:val="24"/>
          <w:szCs w:val="32"/>
          <w:lang w:eastAsia="zh-CN"/>
        </w:rPr>
        <w:t xml:space="preserve">2</w:t>
      </w:r>
      <w:r>
        <w:rPr>
          <w:rFonts w:hint="eastAsia" w:ascii="宋体" w:hAnsi="宋体" w:eastAsia="宋体" w:cs="Calibri Light"/>
          <w:sz w:val="24"/>
          <w:szCs w:val="32"/>
          <w:lang w:eastAsia="zh-CN"/>
        </w:rPr>
        <w:t xml:space="preserve">）不同供应商的投标文件由同一单位或者个人编制；</w:t>
      </w:r>
      <w:r>
        <w:rPr>
          <w:rFonts w:ascii="宋体" w:hAnsi="宋体" w:eastAsia="宋体" w:cs="Calibri Light"/>
          <w:sz w:val="24"/>
          <w:szCs w:val="24"/>
          <w:lang w:val="zh-CN" w:eastAsia="zh-CN"/>
        </w:rPr>
      </w:r>
      <w:r/>
    </w:p>
    <w:p>
      <w:pPr>
        <w:pStyle w:val="932"/>
        <w:ind w:firstLine="420"/>
        <w:spacing w:line="360" w:lineRule="auto"/>
        <w:widowControl/>
        <w:rPr>
          <w:rFonts w:ascii="宋体" w:hAnsi="宋体" w:eastAsia="宋体" w:cs="Calibri Light"/>
          <w:sz w:val="24"/>
          <w:szCs w:val="24"/>
          <w:lang w:val="zh-CN" w:eastAsia="zh-CN"/>
        </w:rPr>
      </w:pPr>
      <w:r>
        <w:rPr>
          <w:rFonts w:hint="eastAsia" w:ascii="宋体" w:hAnsi="宋体" w:eastAsia="宋体" w:cs="Calibri Light"/>
          <w:sz w:val="24"/>
          <w:szCs w:val="32"/>
          <w:lang w:eastAsia="zh-CN"/>
        </w:rPr>
        <w:t xml:space="preserve">（</w:t>
      </w:r>
      <w:r>
        <w:rPr>
          <w:rFonts w:ascii="宋体" w:hAnsi="宋体" w:eastAsia="宋体" w:cs="Calibri Light"/>
          <w:sz w:val="24"/>
          <w:szCs w:val="32"/>
          <w:lang w:eastAsia="zh-CN"/>
        </w:rPr>
        <w:t xml:space="preserve">3</w:t>
      </w:r>
      <w:r>
        <w:rPr>
          <w:rFonts w:hint="eastAsia" w:ascii="宋体" w:hAnsi="宋体" w:eastAsia="宋体" w:cs="Calibri Light"/>
          <w:sz w:val="24"/>
          <w:szCs w:val="32"/>
          <w:lang w:eastAsia="zh-CN"/>
        </w:rPr>
        <w:t xml:space="preserve">）不同供应商的投标文件载明的项目管理成员为同一人；</w:t>
      </w:r>
      <w:r>
        <w:rPr>
          <w:rFonts w:ascii="宋体" w:hAnsi="宋体" w:eastAsia="宋体" w:cs="Calibri Light"/>
          <w:sz w:val="24"/>
          <w:szCs w:val="24"/>
          <w:lang w:val="zh-CN" w:eastAsia="zh-CN"/>
        </w:rPr>
      </w:r>
      <w:r/>
    </w:p>
    <w:p>
      <w:pPr>
        <w:pStyle w:val="932"/>
        <w:ind w:firstLine="420"/>
        <w:spacing w:line="360" w:lineRule="auto"/>
        <w:widowControl/>
        <w:rPr>
          <w:rFonts w:ascii="宋体" w:hAnsi="宋体" w:eastAsia="宋体" w:cs="Calibri Light"/>
          <w:sz w:val="24"/>
          <w:szCs w:val="24"/>
          <w:lang w:val="zh-CN" w:eastAsia="zh-CN"/>
        </w:rPr>
      </w:pPr>
      <w:r>
        <w:rPr>
          <w:rFonts w:hint="eastAsia" w:ascii="宋体" w:hAnsi="宋体" w:eastAsia="宋体" w:cs="Calibri Light"/>
          <w:sz w:val="24"/>
          <w:szCs w:val="32"/>
          <w:lang w:eastAsia="zh-CN"/>
        </w:rPr>
        <w:t xml:space="preserve">（</w:t>
      </w:r>
      <w:r>
        <w:rPr>
          <w:rFonts w:ascii="宋体" w:hAnsi="宋体" w:eastAsia="宋体" w:cs="Calibri Light"/>
          <w:sz w:val="24"/>
          <w:szCs w:val="32"/>
          <w:lang w:eastAsia="zh-CN"/>
        </w:rPr>
        <w:t xml:space="preserve">4</w:t>
      </w:r>
      <w:r>
        <w:rPr>
          <w:rFonts w:hint="eastAsia" w:ascii="宋体" w:hAnsi="宋体" w:eastAsia="宋体" w:cs="Calibri Light"/>
          <w:sz w:val="24"/>
          <w:szCs w:val="32"/>
          <w:lang w:eastAsia="zh-CN"/>
        </w:rPr>
        <w:t xml:space="preserve">）不同供应商的投标文件异常一致或者投标报价呈规律性差异；</w:t>
      </w:r>
      <w:r>
        <w:rPr>
          <w:rFonts w:ascii="宋体" w:hAnsi="宋体" w:eastAsia="宋体" w:cs="Calibri Light"/>
          <w:sz w:val="24"/>
          <w:szCs w:val="24"/>
          <w:lang w:val="zh-CN" w:eastAsia="zh-CN"/>
        </w:rPr>
      </w:r>
      <w:r/>
    </w:p>
    <w:p>
      <w:pPr>
        <w:pStyle w:val="932"/>
        <w:ind w:firstLine="420"/>
        <w:spacing w:line="360" w:lineRule="auto"/>
        <w:widowControl/>
        <w:rPr>
          <w:rFonts w:ascii="宋体" w:hAnsi="宋体" w:eastAsia="宋体" w:cs="Calibri Light"/>
          <w:sz w:val="24"/>
          <w:szCs w:val="24"/>
          <w:lang w:val="zh-CN" w:eastAsia="zh-CN"/>
        </w:rPr>
      </w:pPr>
      <w:r>
        <w:rPr>
          <w:rFonts w:hint="eastAsia" w:ascii="宋体" w:hAnsi="宋体" w:eastAsia="宋体" w:cs="Calibri Light"/>
          <w:bCs/>
          <w:sz w:val="24"/>
          <w:szCs w:val="24"/>
          <w:lang w:val="zh-CN" w:eastAsia="zh-CN"/>
        </w:rPr>
        <w:t xml:space="preserve">（</w:t>
      </w:r>
      <w:r>
        <w:rPr>
          <w:rFonts w:ascii="宋体" w:hAnsi="宋体" w:eastAsia="宋体" w:cs="Calibri Light"/>
          <w:bCs/>
          <w:sz w:val="24"/>
          <w:szCs w:val="24"/>
          <w:lang w:eastAsia="zh-CN"/>
        </w:rPr>
        <w:t xml:space="preserve">5</w:t>
      </w:r>
      <w:r>
        <w:rPr>
          <w:rFonts w:hint="eastAsia" w:ascii="宋体" w:hAnsi="宋体" w:eastAsia="宋体" w:cs="Calibri Light"/>
          <w:bCs/>
          <w:sz w:val="24"/>
          <w:szCs w:val="24"/>
          <w:lang w:val="zh-CN" w:eastAsia="zh-CN"/>
        </w:rPr>
        <w:t xml:space="preserve">）不同供应商的法定代表人或委托代理人有夫妻、直系血亲关系的；</w:t>
      </w:r>
      <w:r>
        <w:rPr>
          <w:rFonts w:ascii="宋体" w:hAnsi="宋体" w:eastAsia="宋体" w:cs="Calibri Light"/>
          <w:sz w:val="24"/>
          <w:szCs w:val="24"/>
          <w:lang w:val="zh-CN" w:eastAsia="zh-CN"/>
        </w:rPr>
      </w:r>
      <w:r/>
    </w:p>
    <w:p>
      <w:pPr>
        <w:pStyle w:val="932"/>
        <w:ind w:firstLine="4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bCs/>
          <w:sz w:val="24"/>
          <w:szCs w:val="24"/>
          <w:lang w:val="zh-CN" w:eastAsia="zh-CN"/>
        </w:rPr>
        <w:t xml:space="preserve">（</w:t>
      </w:r>
      <w:r>
        <w:rPr>
          <w:rFonts w:ascii="宋体" w:hAnsi="宋体" w:eastAsia="宋体" w:cs="Calibri Light"/>
          <w:bCs/>
          <w:sz w:val="24"/>
          <w:szCs w:val="24"/>
          <w:lang w:eastAsia="zh-CN"/>
        </w:rPr>
        <w:t xml:space="preserve">6</w:t>
      </w:r>
      <w:r>
        <w:rPr>
          <w:rFonts w:hint="eastAsia" w:ascii="宋体" w:hAnsi="宋体" w:eastAsia="宋体" w:cs="Calibri Light"/>
          <w:bCs/>
          <w:sz w:val="24"/>
          <w:szCs w:val="24"/>
          <w:lang w:val="zh-CN" w:eastAsia="zh-CN"/>
        </w:rPr>
        <w:t xml:space="preserve">）不同供应商的负责人为同一人或者存在控股、管理关系的；</w:t>
      </w:r>
      <w:r>
        <w:rPr>
          <w:rFonts w:hint="eastAsia" w:ascii="宋体" w:hAnsi="宋体" w:eastAsia="宋体" w:cs="Calibri Light"/>
          <w:sz w:val="24"/>
          <w:szCs w:val="24"/>
          <w:lang w:val="zh-CN" w:eastAsia="zh-CN"/>
        </w:rPr>
      </w:r>
      <w:r/>
    </w:p>
    <w:p>
      <w:pPr>
        <w:pStyle w:val="932"/>
        <w:ind w:firstLine="420"/>
        <w:spacing w:line="360" w:lineRule="auto"/>
        <w:widowControl/>
        <w:rPr>
          <w:rFonts w:hint="eastAsia" w:ascii="宋体" w:hAnsi="宋体" w:eastAsia="宋体" w:cs="Calibri Light"/>
          <w:sz w:val="24"/>
          <w:szCs w:val="24"/>
          <w:lang w:eastAsia="zh-CN"/>
        </w:rPr>
      </w:pPr>
      <w:r>
        <w:rPr>
          <w:rFonts w:hint="eastAsia" w:ascii="宋体" w:hAnsi="宋体" w:eastAsia="宋体" w:cs="Calibri Light"/>
          <w:sz w:val="24"/>
          <w:szCs w:val="24"/>
          <w:lang w:eastAsia="zh-CN"/>
        </w:rPr>
        <w:t xml:space="preserve">（</w:t>
      </w:r>
      <w:r>
        <w:rPr>
          <w:rFonts w:ascii="宋体" w:hAnsi="宋体" w:eastAsia="宋体" w:cs="Calibri Light"/>
          <w:sz w:val="24"/>
          <w:szCs w:val="24"/>
          <w:lang w:eastAsia="zh-CN"/>
        </w:rPr>
        <w:t xml:space="preserve">7</w:t>
      </w:r>
      <w:r>
        <w:rPr>
          <w:rFonts w:hint="eastAsia" w:ascii="宋体" w:hAnsi="宋体" w:eastAsia="宋体" w:cs="Calibri Light"/>
          <w:sz w:val="24"/>
          <w:szCs w:val="24"/>
          <w:lang w:eastAsia="zh-CN"/>
        </w:rPr>
        <w:t xml:space="preserve">）不同供应商的委托代理人</w:t>
      </w:r>
      <w:r>
        <w:rPr>
          <w:rFonts w:hint="eastAsia" w:ascii="宋体" w:hAnsi="宋体" w:eastAsia="宋体" w:cs="微软雅黑"/>
          <w:sz w:val="24"/>
          <w:szCs w:val="24"/>
          <w:lang w:eastAsia="zh-CN"/>
        </w:rPr>
        <w:t xml:space="preserve">（</w:t>
      </w:r>
      <w:r>
        <w:rPr>
          <w:rFonts w:hint="eastAsia" w:ascii="宋体" w:hAnsi="宋体" w:eastAsia="宋体" w:cs="Calibri Light"/>
          <w:sz w:val="24"/>
          <w:szCs w:val="24"/>
          <w:lang w:eastAsia="zh-CN"/>
        </w:rPr>
        <w:t xml:space="preserve">或法定代表人、项目经理、项目总监、项目负责人等</w:t>
      </w:r>
      <w:r>
        <w:rPr>
          <w:rFonts w:hint="eastAsia" w:ascii="宋体" w:hAnsi="宋体" w:eastAsia="宋体" w:cs="微软雅黑"/>
          <w:sz w:val="24"/>
          <w:szCs w:val="24"/>
          <w:lang w:eastAsia="zh-CN"/>
        </w:rPr>
        <w:t xml:space="preserve">）</w:t>
      </w:r>
      <w:r>
        <w:rPr>
          <w:rFonts w:hint="eastAsia" w:ascii="宋体" w:hAnsi="宋体" w:eastAsia="宋体" w:cs="Calibri Light"/>
          <w:sz w:val="24"/>
          <w:szCs w:val="24"/>
          <w:lang w:eastAsia="zh-CN"/>
        </w:rPr>
        <w:t xml:space="preserve">在采购文件发布日上月至投标截止日当月在同一单位缴纳社会保险的；</w:t>
      </w:r>
      <w:r/>
    </w:p>
    <w:p>
      <w:pPr>
        <w:pStyle w:val="932"/>
        <w:ind w:firstLine="48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w:t>
      </w:r>
      <w:r>
        <w:rPr>
          <w:rFonts w:ascii="宋体" w:hAnsi="宋体" w:eastAsia="宋体" w:cs="Calibri Light"/>
          <w:sz w:val="24"/>
          <w:szCs w:val="24"/>
          <w:lang w:val="zh-CN" w:eastAsia="zh-CN"/>
        </w:rPr>
        <w:t xml:space="preserve">8</w:t>
      </w:r>
      <w:r>
        <w:rPr>
          <w:rFonts w:hint="eastAsia" w:ascii="宋体" w:hAnsi="宋体" w:eastAsia="宋体" w:cs="Calibri Light"/>
          <w:sz w:val="24"/>
          <w:szCs w:val="24"/>
          <w:lang w:val="zh-CN" w:eastAsia="zh-CN"/>
        </w:rPr>
        <w:t xml:space="preserve">）不符合法律、法规和招标文件规定的其他实质性要求的。</w:t>
      </w:r>
      <w:r/>
    </w:p>
    <w:p>
      <w:pPr>
        <w:pStyle w:val="932"/>
        <w:ind w:firstLine="482"/>
        <w:spacing w:line="360" w:lineRule="auto"/>
        <w:rPr>
          <w:rFonts w:hint="eastAsia" w:ascii="宋体" w:hAnsi="宋体" w:eastAsia="宋体" w:cs="Calibri Light"/>
          <w:sz w:val="24"/>
          <w:szCs w:val="24"/>
          <w:lang w:val="zh-CN" w:eastAsia="zh-CN"/>
        </w:rPr>
      </w:pPr>
      <w:r>
        <w:rPr>
          <w:rFonts w:ascii="宋体" w:hAnsi="宋体" w:eastAsia="宋体" w:cs="Calibri Light"/>
          <w:b/>
          <w:sz w:val="24"/>
          <w:szCs w:val="24"/>
          <w:lang w:val="zh-CN" w:eastAsia="zh-CN"/>
        </w:rPr>
        <w:t xml:space="preserve">17</w:t>
      </w:r>
      <w:r>
        <w:rPr>
          <w:rFonts w:hint="eastAsia" w:ascii="宋体" w:hAnsi="宋体" w:eastAsia="宋体" w:cs="Calibri Light"/>
          <w:b/>
          <w:sz w:val="24"/>
          <w:szCs w:val="24"/>
          <w:lang w:val="zh-CN" w:eastAsia="zh-CN"/>
        </w:rPr>
        <w:t xml:space="preserve">.2.2投标文件的符合性检查</w:t>
      </w:r>
      <w:r>
        <w:rPr>
          <w:rFonts w:hint="eastAsia" w:ascii="宋体" w:hAnsi="宋体" w:eastAsia="宋体" w:cs="Calibri Light"/>
          <w:sz w:val="24"/>
          <w:szCs w:val="24"/>
          <w:lang w:val="zh-CN" w:eastAsia="zh-CN"/>
        </w:rPr>
        <w:t xml:space="preserve">。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r/>
    </w:p>
    <w:p>
      <w:pPr>
        <w:pStyle w:val="932"/>
        <w:ind w:firstLine="482"/>
        <w:spacing w:line="360" w:lineRule="auto"/>
        <w:rPr>
          <w:rFonts w:hint="eastAsia" w:ascii="宋体" w:hAnsi="宋体" w:eastAsia="宋体" w:cs="Calibri Light"/>
          <w:sz w:val="24"/>
          <w:szCs w:val="24"/>
          <w:lang w:val="zh-CN" w:eastAsia="zh-CN"/>
        </w:rPr>
      </w:pPr>
      <w:r>
        <w:rPr>
          <w:rFonts w:ascii="宋体" w:hAnsi="宋体" w:eastAsia="宋体" w:cs="Calibri Light"/>
          <w:b/>
          <w:sz w:val="24"/>
          <w:szCs w:val="24"/>
          <w:lang w:val="zh-CN" w:eastAsia="zh-CN"/>
        </w:rPr>
        <w:t xml:space="preserve">17</w:t>
      </w:r>
      <w:r>
        <w:rPr>
          <w:rFonts w:hint="eastAsia" w:ascii="宋体" w:hAnsi="宋体" w:eastAsia="宋体" w:cs="Calibri Light"/>
          <w:b/>
          <w:sz w:val="24"/>
          <w:szCs w:val="24"/>
          <w:lang w:val="zh-CN" w:eastAsia="zh-CN"/>
        </w:rPr>
        <w:t xml:space="preserve">.2.2.2 </w:t>
      </w:r>
      <w:r>
        <w:rPr>
          <w:rFonts w:hint="eastAsia" w:ascii="宋体" w:hAnsi="宋体" w:eastAsia="宋体" w:cs="Calibri Light"/>
          <w:sz w:val="24"/>
          <w:szCs w:val="24"/>
          <w:lang w:val="zh-CN" w:eastAsia="zh-CN"/>
        </w:rPr>
        <w:t xml:space="preserve">有下列情形之一的予以废标，同时将废标理由通知所有供应商：</w:t>
      </w:r>
      <w:r/>
    </w:p>
    <w:p>
      <w:pPr>
        <w:pStyle w:val="932"/>
        <w:ind w:firstLine="48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（1）符合专业条件的供应商或者对招标文件作实质性响应的供应商不足三家的；</w:t>
      </w:r>
      <w:r/>
    </w:p>
    <w:p>
      <w:pPr>
        <w:pStyle w:val="932"/>
        <w:ind w:firstLine="48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（2）出现影响采购公正的违法、违规行为的；</w:t>
      </w:r>
      <w:r/>
    </w:p>
    <w:p>
      <w:pPr>
        <w:pStyle w:val="932"/>
        <w:ind w:firstLine="48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（3）供应商的报价均超过了采购预算，采购人不能支付的；</w:t>
      </w:r>
      <w:r/>
    </w:p>
    <w:p>
      <w:pPr>
        <w:pStyle w:val="932"/>
        <w:ind w:firstLine="48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（4）因重大变故，采购任务取消的。</w:t>
      </w:r>
      <w:r/>
    </w:p>
    <w:p>
      <w:pPr>
        <w:pStyle w:val="932"/>
        <w:ind w:firstLine="420"/>
        <w:spacing w:line="360" w:lineRule="auto"/>
        <w:widowControl/>
        <w:rPr>
          <w:rFonts w:hint="eastAsia" w:ascii="宋体" w:hAnsi="宋体" w:eastAsia="宋体" w:cs="Calibri Light"/>
          <w:sz w:val="24"/>
          <w:szCs w:val="24"/>
          <w:lang w:val="zh-CN" w:eastAsia="zh-CN"/>
        </w:rPr>
      </w:pPr>
      <w:r>
        <w:rPr>
          <w:rFonts w:ascii="宋体" w:hAnsi="宋体" w:eastAsia="宋体" w:cs="Calibri Light"/>
          <w:b/>
          <w:sz w:val="24"/>
          <w:szCs w:val="24"/>
          <w:lang w:val="zh-CN" w:eastAsia="zh-CN"/>
        </w:rPr>
        <w:t xml:space="preserve">17</w:t>
      </w:r>
      <w:r>
        <w:rPr>
          <w:rFonts w:hint="eastAsia" w:ascii="宋体" w:hAnsi="宋体" w:eastAsia="宋体" w:cs="Calibri Light"/>
          <w:b/>
          <w:sz w:val="24"/>
          <w:szCs w:val="24"/>
          <w:lang w:val="zh-CN" w:eastAsia="zh-CN"/>
        </w:rPr>
        <w:t xml:space="preserve">.2.2.3 </w:t>
      </w:r>
      <w:r>
        <w:rPr>
          <w:rFonts w:hint="eastAsia" w:ascii="宋体" w:hAnsi="宋体" w:eastAsia="宋体" w:cs="Calibri Light"/>
          <w:sz w:val="24"/>
          <w:szCs w:val="32"/>
          <w:lang w:val="zh-CN" w:eastAsia="zh-CN"/>
        </w:rPr>
        <w:t xml:space="preserve">在评标期间，出现符合专业条件的供应商或者对招标文件作出实质性响应的供应商不足三家情形的，比照20.6款执行。</w:t>
      </w:r>
      <w:r>
        <w:rPr>
          <w:rFonts w:hint="eastAsia" w:ascii="宋体" w:hAnsi="宋体" w:eastAsia="宋体" w:cs="Calibri Light"/>
          <w:sz w:val="24"/>
          <w:szCs w:val="24"/>
          <w:lang w:val="zh-CN" w:eastAsia="zh-CN"/>
        </w:rPr>
      </w:r>
      <w:r/>
    </w:p>
    <w:p>
      <w:pPr>
        <w:pStyle w:val="932"/>
        <w:ind w:firstLine="420"/>
        <w:spacing w:line="360" w:lineRule="auto"/>
        <w:widowControl/>
        <w:rPr>
          <w:rFonts w:hint="eastAsia" w:ascii="宋体" w:hAnsi="宋体" w:eastAsia="宋体" w:cs="Calibri Light"/>
          <w:sz w:val="24"/>
          <w:szCs w:val="24"/>
          <w:lang w:val="zh-CN" w:eastAsia="zh-CN"/>
        </w:rPr>
      </w:pPr>
      <w:r>
        <w:rPr>
          <w:rFonts w:ascii="宋体" w:hAnsi="宋体" w:eastAsia="宋体" w:cs="Calibri Light"/>
          <w:sz w:val="24"/>
          <w:szCs w:val="24"/>
          <w:lang w:val="zh-CN" w:eastAsia="zh-CN"/>
        </w:rPr>
        <w:t xml:space="preserve">17</w:t>
      </w:r>
      <w:r>
        <w:rPr>
          <w:rFonts w:hint="eastAsia" w:ascii="宋体" w:hAnsi="宋体" w:eastAsia="宋体" w:cs="Calibri Light"/>
          <w:sz w:val="24"/>
          <w:szCs w:val="24"/>
          <w:lang w:val="zh-CN" w:eastAsia="zh-CN"/>
        </w:rPr>
        <w:t xml:space="preserve">.2.3 </w:t>
      </w:r>
      <w:r>
        <w:rPr>
          <w:rFonts w:hint="eastAsia" w:ascii="宋体" w:hAnsi="宋体" w:eastAsia="宋体" w:cs="Calibri Light"/>
          <w:b/>
          <w:sz w:val="24"/>
          <w:szCs w:val="24"/>
          <w:lang w:val="zh-CN" w:eastAsia="zh-CN"/>
        </w:rPr>
        <w:t xml:space="preserve">澄清有关问题</w:t>
      </w:r>
      <w:r>
        <w:rPr>
          <w:rFonts w:hint="eastAsia" w:ascii="宋体" w:hAnsi="宋体" w:eastAsia="宋体" w:cs="Calibri Light"/>
          <w:sz w:val="24"/>
          <w:szCs w:val="24"/>
          <w:lang w:val="zh-CN" w:eastAsia="zh-CN"/>
        </w:rPr>
        <w:t xml:space="preserve">。对投标文件中含义不明确、同类问题表述不一致或者明显文字和计算错误的内容，评标委员会可以要求供应商作出必要的澄清、说明或者补正，不得超出投标文件的范围或者改变投标文件的实质性内容。</w:t>
      </w:r>
      <w:r/>
    </w:p>
    <w:p>
      <w:pPr>
        <w:pStyle w:val="932"/>
        <w:ind w:firstLine="420"/>
        <w:spacing w:line="360" w:lineRule="auto"/>
        <w:widowControl/>
        <w:rPr>
          <w:rFonts w:hint="eastAsia" w:ascii="宋体" w:hAnsi="宋体" w:eastAsia="宋体" w:cs="Calibri Light"/>
          <w:sz w:val="24"/>
          <w:szCs w:val="24"/>
          <w:lang w:val="zh-CN" w:eastAsia="zh-CN"/>
        </w:rPr>
      </w:pPr>
      <w:r>
        <w:rPr>
          <w:rFonts w:ascii="宋体" w:hAnsi="宋体" w:eastAsia="宋体" w:cs="Calibri Light"/>
          <w:sz w:val="24"/>
          <w:szCs w:val="24"/>
          <w:lang w:val="zh-CN" w:eastAsia="zh-CN"/>
        </w:rPr>
        <w:t xml:space="preserve">17</w:t>
      </w:r>
      <w:r>
        <w:rPr>
          <w:rFonts w:hint="eastAsia" w:ascii="宋体" w:hAnsi="宋体" w:eastAsia="宋体" w:cs="Calibri Light"/>
          <w:sz w:val="24"/>
          <w:szCs w:val="24"/>
          <w:lang w:val="zh-CN" w:eastAsia="zh-CN"/>
        </w:rPr>
        <w:t xml:space="preserve">.2.4 </w:t>
      </w:r>
      <w:r>
        <w:rPr>
          <w:rFonts w:hint="eastAsia" w:ascii="宋体" w:hAnsi="宋体" w:eastAsia="宋体" w:cs="Calibri Light"/>
          <w:b/>
          <w:sz w:val="24"/>
          <w:szCs w:val="24"/>
          <w:lang w:val="zh-CN" w:eastAsia="zh-CN"/>
        </w:rPr>
        <w:t xml:space="preserve">比较与评价。</w:t>
      </w:r>
      <w:r>
        <w:rPr>
          <w:rFonts w:hint="eastAsia" w:ascii="宋体" w:hAnsi="宋体" w:eastAsia="宋体" w:cs="Calibri Light"/>
          <w:sz w:val="24"/>
          <w:szCs w:val="24"/>
          <w:lang w:val="zh-CN" w:eastAsia="zh-CN"/>
        </w:rPr>
        <w:t xml:space="preserve">按照招标文件中规定的评标方法和标准，对资格性检查和符合性检查合格的投标文件进行商务和技术评估，综合比较与评价。</w:t>
      </w:r>
      <w:r/>
    </w:p>
    <w:p>
      <w:pPr>
        <w:pStyle w:val="932"/>
        <w:ind w:firstLine="420"/>
        <w:spacing w:line="360" w:lineRule="auto"/>
        <w:widowControl/>
        <w:rPr>
          <w:rFonts w:hint="eastAsia" w:ascii="宋体" w:hAnsi="宋体" w:eastAsia="宋体" w:cs="Calibri Light"/>
          <w:b/>
          <w:bCs/>
          <w:sz w:val="24"/>
          <w:szCs w:val="24"/>
          <w:lang w:val="zh-CN" w:eastAsia="zh-CN"/>
        </w:rPr>
      </w:pPr>
      <w:r>
        <w:rPr>
          <w:rFonts w:ascii="宋体" w:hAnsi="宋体" w:eastAsia="宋体" w:cs="Calibri Light"/>
          <w:b/>
          <w:bCs/>
          <w:sz w:val="24"/>
          <w:szCs w:val="24"/>
          <w:lang w:val="zh-CN" w:eastAsia="zh-CN"/>
        </w:rPr>
        <w:t xml:space="preserve">17</w:t>
      </w:r>
      <w:r>
        <w:rPr>
          <w:rFonts w:hint="eastAsia" w:ascii="宋体" w:hAnsi="宋体" w:eastAsia="宋体" w:cs="Calibri Light"/>
          <w:b/>
          <w:bCs/>
          <w:sz w:val="24"/>
          <w:szCs w:val="24"/>
          <w:lang w:val="zh-CN" w:eastAsia="zh-CN"/>
        </w:rPr>
        <w:t xml:space="preserve">.3 评标方法和标准</w:t>
      </w:r>
      <w:r/>
    </w:p>
    <w:p>
      <w:pPr>
        <w:pStyle w:val="932"/>
        <w:ind w:firstLine="420"/>
        <w:spacing w:line="360" w:lineRule="auto"/>
        <w:widowControl/>
        <w:rPr>
          <w:rFonts w:hint="eastAsia" w:ascii="宋体" w:hAnsi="宋体" w:eastAsia="宋体" w:cs="Calibri Light"/>
          <w:b/>
          <w:bCs/>
          <w:sz w:val="24"/>
          <w:szCs w:val="24"/>
          <w:lang w:val="zh-CN" w:eastAsia="zh-CN"/>
        </w:rPr>
      </w:pPr>
      <w:r>
        <w:rPr>
          <w:rFonts w:ascii="宋体" w:hAnsi="宋体" w:eastAsia="宋体" w:cs="Calibri Light"/>
          <w:b/>
          <w:bCs/>
          <w:sz w:val="24"/>
          <w:szCs w:val="24"/>
          <w:lang w:val="zh-CN" w:eastAsia="zh-CN"/>
        </w:rPr>
        <w:t xml:space="preserve">17</w:t>
      </w:r>
      <w:r>
        <w:rPr>
          <w:rFonts w:hint="eastAsia" w:ascii="宋体" w:hAnsi="宋体" w:eastAsia="宋体" w:cs="Calibri Light"/>
          <w:b/>
          <w:bCs/>
          <w:sz w:val="24"/>
          <w:szCs w:val="24"/>
          <w:lang w:val="zh-CN" w:eastAsia="zh-CN"/>
        </w:rPr>
        <w:t xml:space="preserve">.3.1 </w:t>
      </w:r>
      <w:r>
        <w:rPr>
          <w:rFonts w:hint="eastAsia" w:ascii="宋体" w:hAnsi="宋体" w:eastAsia="宋体" w:cs="Calibri Light"/>
          <w:sz w:val="24"/>
          <w:szCs w:val="24"/>
          <w:lang w:val="zh-CN" w:eastAsia="zh-CN"/>
        </w:rPr>
        <w:t xml:space="preserve">采用综合评分法。即</w:t>
      </w:r>
      <w:r>
        <w:rPr>
          <w:rFonts w:hint="eastAsia" w:ascii="宋体" w:hAnsi="宋体" w:eastAsia="宋体" w:cs="Calibri Light"/>
          <w:sz w:val="24"/>
          <w:szCs w:val="24"/>
          <w:lang w:eastAsia="zh-CN"/>
        </w:rPr>
        <w:t xml:space="preserve">在最大限度地满足招标文件实质性要求前提下，按照招标文件中规定的各项因素进行综合评审后，以评标总得分最高的供应商作为中标候选供应商或者中标供应商的评标方法。</w:t>
      </w:r>
      <w:r>
        <w:rPr>
          <w:rFonts w:hint="eastAsia" w:ascii="宋体" w:hAnsi="宋体" w:eastAsia="宋体" w:cs="Calibri Light"/>
          <w:b/>
          <w:bCs/>
          <w:sz w:val="24"/>
          <w:szCs w:val="24"/>
          <w:lang w:val="zh-CN" w:eastAsia="zh-CN"/>
        </w:rPr>
      </w:r>
      <w:r/>
    </w:p>
    <w:p>
      <w:pPr>
        <w:pStyle w:val="932"/>
        <w:ind w:firstLine="482"/>
        <w:spacing w:line="360" w:lineRule="auto"/>
        <w:rPr>
          <w:rFonts w:hint="eastAsia" w:ascii="宋体" w:hAnsi="宋体" w:eastAsia="宋体" w:cs="Calibri Light"/>
          <w:b/>
          <w:sz w:val="24"/>
          <w:szCs w:val="24"/>
          <w:lang w:eastAsia="zh-CN"/>
        </w:rPr>
      </w:pPr>
      <w:r>
        <w:rPr>
          <w:rFonts w:ascii="宋体" w:hAnsi="宋体" w:eastAsia="宋体" w:cs="Calibri Light"/>
          <w:b/>
          <w:bCs/>
          <w:sz w:val="24"/>
          <w:szCs w:val="24"/>
          <w:lang w:val="zh-CN" w:eastAsia="zh-CN"/>
        </w:rPr>
        <w:t xml:space="preserve">17</w:t>
      </w:r>
      <w:r>
        <w:rPr>
          <w:rFonts w:hint="eastAsia" w:ascii="宋体" w:hAnsi="宋体" w:eastAsia="宋体" w:cs="Calibri Light"/>
          <w:b/>
          <w:bCs/>
          <w:sz w:val="24"/>
          <w:szCs w:val="24"/>
          <w:lang w:val="zh-CN" w:eastAsia="zh-CN"/>
        </w:rPr>
        <w:t xml:space="preserve">.3.2 </w:t>
      </w:r>
      <w:r>
        <w:rPr>
          <w:rFonts w:hint="eastAsia" w:ascii="宋体" w:hAnsi="宋体" w:eastAsia="宋体" w:cs="Calibri Light"/>
          <w:sz w:val="24"/>
          <w:szCs w:val="24"/>
          <w:lang w:eastAsia="zh-CN"/>
        </w:rPr>
        <w:t xml:space="preserve">综合评分的</w:t>
      </w:r>
      <w:r>
        <w:rPr>
          <w:rFonts w:hint="eastAsia" w:ascii="宋体" w:hAnsi="宋体" w:eastAsia="宋体" w:cs="Calibri Light"/>
          <w:sz w:val="24"/>
          <w:szCs w:val="24"/>
          <w:lang w:val="zh-CN" w:eastAsia="zh-CN"/>
        </w:rPr>
        <w:t xml:space="preserve">主要因素是：</w:t>
      </w:r>
      <w:r>
        <w:rPr>
          <w:rFonts w:hint="eastAsia" w:ascii="宋体" w:hAnsi="宋体" w:eastAsia="宋体" w:cs="Calibri Light"/>
          <w:b/>
          <w:sz w:val="24"/>
          <w:szCs w:val="24"/>
          <w:lang w:eastAsia="zh-CN"/>
        </w:rPr>
        <w:t xml:space="preserve">价格、技术</w:t>
      </w:r>
      <w:r>
        <w:rPr>
          <w:rFonts w:hint="eastAsia" w:ascii="宋体" w:hAnsi="宋体" w:eastAsia="宋体" w:cs="Calibri Light"/>
          <w:b/>
          <w:sz w:val="24"/>
          <w:szCs w:val="32"/>
          <w:lang w:eastAsia="zh-CN"/>
        </w:rPr>
        <w:t xml:space="preserve">、</w:t>
      </w:r>
      <w:r>
        <w:rPr>
          <w:rFonts w:hint="eastAsia" w:ascii="宋体" w:hAnsi="宋体" w:eastAsia="宋体" w:cs="Calibri Light"/>
          <w:b/>
          <w:sz w:val="24"/>
          <w:szCs w:val="24"/>
          <w:lang w:eastAsia="zh-CN"/>
        </w:rPr>
        <w:t xml:space="preserve">服务、业绩、对招标文件响应程度等。</w:t>
      </w:r>
      <w:r/>
    </w:p>
    <w:p>
      <w:pPr>
        <w:pStyle w:val="932"/>
        <w:ind w:firstLine="482"/>
        <w:spacing w:line="360" w:lineRule="auto"/>
        <w:widowControl/>
        <w:rPr>
          <w:rFonts w:hint="eastAsia" w:ascii="宋体" w:hAnsi="宋体" w:eastAsia="宋体" w:cs="Calibri Light"/>
          <w:b/>
          <w:sz w:val="24"/>
          <w:szCs w:val="24"/>
          <w:lang w:eastAsia="zh-CN"/>
        </w:rPr>
      </w:pPr>
      <w:r>
        <w:rPr>
          <w:rFonts w:ascii="宋体" w:hAnsi="宋体" w:eastAsia="宋体" w:cs="Calibri Light"/>
          <w:b/>
          <w:bCs/>
          <w:sz w:val="24"/>
          <w:szCs w:val="24"/>
          <w:lang w:val="zh-CN" w:eastAsia="zh-CN"/>
        </w:rPr>
        <w:t xml:space="preserve">17</w:t>
      </w:r>
      <w:r>
        <w:rPr>
          <w:rFonts w:hint="eastAsia" w:ascii="宋体" w:hAnsi="宋体" w:eastAsia="宋体" w:cs="Calibri Light"/>
          <w:b/>
          <w:bCs/>
          <w:sz w:val="24"/>
          <w:szCs w:val="24"/>
          <w:lang w:val="zh-CN" w:eastAsia="zh-CN"/>
        </w:rPr>
        <w:t xml:space="preserve">.3.4</w:t>
      </w:r>
      <w:r>
        <w:rPr>
          <w:rFonts w:hint="eastAsia" w:ascii="宋体" w:hAnsi="宋体" w:eastAsia="宋体" w:cs="Calibri Light"/>
          <w:b/>
          <w:sz w:val="24"/>
          <w:szCs w:val="24"/>
          <w:lang w:eastAsia="zh-CN"/>
        </w:rPr>
        <w:t xml:space="preserve"> 评分标准详见第三章。</w:t>
      </w:r>
      <w:r/>
    </w:p>
    <w:p>
      <w:pPr>
        <w:pStyle w:val="932"/>
        <w:ind w:firstLine="420"/>
        <w:spacing w:line="360" w:lineRule="auto"/>
        <w:rPr>
          <w:rFonts w:hint="eastAsia" w:ascii="宋体" w:hAnsi="宋体" w:eastAsia="宋体" w:cs="Calibri Light"/>
          <w:b/>
          <w:bCs/>
          <w:sz w:val="24"/>
          <w:szCs w:val="32"/>
          <w:lang w:val="zh-CN" w:eastAsia="zh-CN"/>
        </w:rPr>
      </w:pPr>
      <w:r>
        <w:rPr>
          <w:rFonts w:ascii="宋体" w:hAnsi="宋体" w:eastAsia="宋体" w:cs="Calibri Light"/>
          <w:b/>
          <w:bCs/>
          <w:sz w:val="24"/>
          <w:szCs w:val="32"/>
          <w:lang w:val="zh-CN" w:eastAsia="zh-CN"/>
        </w:rPr>
        <w:t xml:space="preserve">18</w:t>
      </w:r>
      <w:r>
        <w:rPr>
          <w:rFonts w:hint="eastAsia" w:ascii="宋体" w:hAnsi="宋体" w:eastAsia="宋体" w:cs="Calibri Light"/>
          <w:b/>
          <w:bCs/>
          <w:sz w:val="24"/>
          <w:szCs w:val="32"/>
          <w:lang w:val="zh-CN" w:eastAsia="zh-CN"/>
        </w:rPr>
        <w:t xml:space="preserve">、确定中标供应商</w:t>
      </w:r>
      <w:r/>
    </w:p>
    <w:p>
      <w:pPr>
        <w:pStyle w:val="932"/>
        <w:ind w:firstLine="420"/>
        <w:spacing w:line="360" w:lineRule="auto"/>
        <w:rPr>
          <w:rFonts w:hint="eastAsia" w:ascii="宋体" w:hAnsi="宋体" w:eastAsia="宋体" w:cs="Calibri Light"/>
          <w:sz w:val="24"/>
          <w:szCs w:val="32"/>
          <w:lang w:val="zh-CN" w:eastAsia="zh-CN"/>
        </w:rPr>
      </w:pPr>
      <w:r>
        <w:rPr>
          <w:rFonts w:ascii="宋体" w:hAnsi="宋体" w:eastAsia="宋体" w:cs="Calibri Light"/>
          <w:sz w:val="24"/>
          <w:szCs w:val="32"/>
          <w:lang w:val="zh-CN" w:eastAsia="zh-CN"/>
        </w:rPr>
        <w:t xml:space="preserve">18</w:t>
      </w:r>
      <w:r>
        <w:rPr>
          <w:rFonts w:hint="eastAsia" w:ascii="宋体" w:hAnsi="宋体" w:eastAsia="宋体" w:cs="Calibri Light"/>
          <w:sz w:val="24"/>
          <w:szCs w:val="32"/>
          <w:lang w:val="zh-CN" w:eastAsia="zh-CN"/>
        </w:rPr>
        <w:t xml:space="preserve">.1 在评标期间，出现符合专业条件的供应商或者对招标文件作出实质性响应的供应商不足三家情形的，比照20.6款执行。</w:t>
      </w:r>
      <w:r/>
    </w:p>
    <w:p>
      <w:pPr>
        <w:pStyle w:val="932"/>
        <w:ind w:firstLine="420"/>
        <w:spacing w:line="360" w:lineRule="auto"/>
        <w:rPr>
          <w:rFonts w:hint="eastAsia" w:ascii="宋体" w:hAnsi="宋体" w:eastAsia="宋体" w:cs="Calibri Light"/>
          <w:sz w:val="24"/>
          <w:szCs w:val="24"/>
          <w:lang w:val="zh-CN" w:eastAsia="zh-CN"/>
        </w:rPr>
      </w:pPr>
      <w:r>
        <w:rPr>
          <w:rFonts w:ascii="宋体" w:hAnsi="宋体" w:eastAsia="宋体" w:cs="Calibri Light"/>
          <w:sz w:val="24"/>
          <w:szCs w:val="32"/>
          <w:lang w:val="zh-CN" w:eastAsia="zh-CN"/>
        </w:rPr>
        <w:t xml:space="preserve">18</w:t>
      </w:r>
      <w:r>
        <w:rPr>
          <w:rFonts w:hint="eastAsia" w:ascii="宋体" w:hAnsi="宋体" w:eastAsia="宋体" w:cs="Calibri Light"/>
          <w:sz w:val="24"/>
          <w:szCs w:val="32"/>
          <w:lang w:val="zh-CN" w:eastAsia="zh-CN"/>
        </w:rPr>
        <w:t xml:space="preserve">.2</w:t>
      </w:r>
      <w:r>
        <w:rPr>
          <w:rFonts w:hint="eastAsia" w:ascii="宋体" w:hAnsi="宋体" w:eastAsia="宋体" w:cs="Calibri Light"/>
          <w:sz w:val="24"/>
          <w:szCs w:val="24"/>
          <w:lang w:val="zh-CN" w:eastAsia="zh-CN"/>
        </w:rPr>
        <w:t xml:space="preserve">在综合比较与评价后按照得分由高到低顺序对供应商进行排列。得分相同的，按投标报价由低到高顺序排列。采购代理机构在评标结束后2个工作日内将评标报告送采购人，采购人自收到评标报告之日起5个工作日内，在评标报告确定的中标候选人名单中按顺序确定中标人。得分且投标报价相同的并列，由采购人委托评标委员会采取随机抽取的方式确定。</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采购人在收到评标报告5个工作日内未按评标报告推荐的中标候选人顺序确定中标人，又不能说明合法理由的，视同按评标报告推荐的顺序</w:t>
      </w:r>
      <w:r>
        <w:rPr>
          <w:rFonts w:hint="eastAsia" w:ascii="宋体" w:hAnsi="宋体" w:eastAsia="宋体" w:cs="Calibri Light"/>
          <w:b/>
          <w:sz w:val="24"/>
          <w:szCs w:val="24"/>
          <w:lang w:val="zh-CN" w:eastAsia="zh-CN"/>
        </w:rPr>
        <w:t xml:space="preserve">确定排名第一的中标候选人为中标人</w:t>
      </w:r>
      <w:r>
        <w:rPr>
          <w:rFonts w:hint="eastAsia" w:ascii="宋体" w:hAnsi="宋体" w:eastAsia="宋体" w:cs="Calibri Light"/>
          <w:sz w:val="24"/>
          <w:szCs w:val="24"/>
          <w:lang w:val="zh-CN" w:eastAsia="zh-CN"/>
        </w:rPr>
        <w:t xml:space="preserve">。</w:t>
      </w:r>
      <w:r/>
    </w:p>
    <w:p>
      <w:pPr>
        <w:pStyle w:val="932"/>
        <w:ind w:firstLine="420"/>
        <w:spacing w:line="360" w:lineRule="auto"/>
        <w:rPr>
          <w:rFonts w:hint="eastAsia" w:ascii="宋体" w:hAnsi="宋体" w:eastAsia="宋体" w:cs="Calibri Light"/>
          <w:sz w:val="24"/>
          <w:szCs w:val="24"/>
          <w:lang w:val="zh-CN" w:eastAsia="zh-CN"/>
        </w:rPr>
      </w:pPr>
      <w:r>
        <w:rPr>
          <w:rFonts w:ascii="宋体" w:hAnsi="宋体" w:eastAsia="宋体" w:cs="Calibri Light"/>
          <w:sz w:val="24"/>
          <w:szCs w:val="24"/>
          <w:lang w:val="zh-CN" w:eastAsia="zh-CN"/>
        </w:rPr>
        <w:t xml:space="preserve">18</w:t>
      </w:r>
      <w:r>
        <w:rPr>
          <w:rFonts w:hint="eastAsia" w:ascii="宋体" w:hAnsi="宋体" w:eastAsia="宋体" w:cs="Calibri Light"/>
          <w:sz w:val="24"/>
          <w:szCs w:val="24"/>
          <w:lang w:val="zh-CN" w:eastAsia="zh-CN"/>
        </w:rPr>
        <w:t xml:space="preserve">.3 中标供应商确定后，将中标结果在原招标公告发布媒体进行公示，公示期为</w:t>
      </w:r>
      <w:r>
        <w:rPr>
          <w:rFonts w:hint="eastAsia" w:ascii="宋体" w:hAnsi="宋体" w:eastAsia="宋体" w:cs="Calibri Light"/>
          <w:sz w:val="24"/>
          <w:szCs w:val="24"/>
          <w:lang w:eastAsia="zh-CN"/>
        </w:rPr>
        <w:t xml:space="preserve">1</w:t>
      </w:r>
      <w:r>
        <w:rPr>
          <w:rFonts w:hint="eastAsia" w:ascii="宋体" w:hAnsi="宋体" w:eastAsia="宋体" w:cs="Calibri Light"/>
          <w:sz w:val="24"/>
          <w:szCs w:val="24"/>
          <w:lang w:val="zh-CN" w:eastAsia="zh-CN"/>
        </w:rPr>
        <w:t xml:space="preserve">个工作日。</w:t>
      </w:r>
      <w:r/>
    </w:p>
    <w:p>
      <w:pPr>
        <w:pStyle w:val="932"/>
        <w:ind w:firstLine="420"/>
        <w:spacing w:line="360" w:lineRule="auto"/>
        <w:rPr>
          <w:rFonts w:hint="eastAsia" w:ascii="宋体" w:hAnsi="宋体" w:eastAsia="宋体" w:cs="Calibri Light"/>
          <w:sz w:val="24"/>
          <w:szCs w:val="24"/>
          <w:lang w:val="zh-CN" w:eastAsia="zh-CN"/>
        </w:rPr>
      </w:pPr>
      <w:r>
        <w:rPr>
          <w:rFonts w:ascii="宋体" w:hAnsi="宋体" w:eastAsia="宋体" w:cs="Calibri Light"/>
          <w:sz w:val="24"/>
          <w:szCs w:val="24"/>
          <w:lang w:val="zh-CN" w:eastAsia="zh-CN"/>
        </w:rPr>
        <w:t xml:space="preserve">18</w:t>
      </w:r>
      <w:r>
        <w:rPr>
          <w:rFonts w:hint="eastAsia" w:ascii="宋体" w:hAnsi="宋体" w:eastAsia="宋体" w:cs="Calibri Light"/>
          <w:sz w:val="24"/>
          <w:szCs w:val="24"/>
          <w:lang w:val="zh-CN" w:eastAsia="zh-CN"/>
        </w:rPr>
        <w:t xml:space="preserve">.4 中标通知书对采购人和中标供应商具有同等法律效力。</w:t>
      </w:r>
      <w:r/>
    </w:p>
    <w:p>
      <w:pPr>
        <w:pStyle w:val="932"/>
        <w:ind w:firstLine="420"/>
        <w:spacing w:line="360" w:lineRule="auto"/>
        <w:rPr>
          <w:rFonts w:hint="eastAsia" w:ascii="宋体" w:hAnsi="宋体" w:eastAsia="宋体" w:cs="Calibri Light"/>
          <w:sz w:val="24"/>
          <w:szCs w:val="24"/>
          <w:lang w:eastAsia="zh-CN"/>
        </w:rPr>
      </w:pPr>
      <w:r>
        <w:rPr>
          <w:rFonts w:ascii="宋体" w:hAnsi="宋体" w:eastAsia="宋体" w:cs="Calibri Light"/>
          <w:sz w:val="24"/>
          <w:szCs w:val="24"/>
          <w:lang w:val="zh-CN" w:eastAsia="zh-CN"/>
        </w:rPr>
        <w:t xml:space="preserve">18</w:t>
      </w:r>
      <w:r>
        <w:rPr>
          <w:rFonts w:hint="eastAsia" w:ascii="宋体" w:hAnsi="宋体" w:eastAsia="宋体" w:cs="Calibri Light"/>
          <w:sz w:val="24"/>
          <w:szCs w:val="24"/>
          <w:lang w:val="zh-CN" w:eastAsia="zh-CN"/>
        </w:rPr>
        <w:t xml:space="preserve">.5 </w:t>
      </w:r>
      <w:r>
        <w:rPr>
          <w:rFonts w:hint="eastAsia" w:ascii="宋体" w:hAnsi="宋体" w:eastAsia="宋体" w:cs="Calibri Light"/>
          <w:sz w:val="24"/>
          <w:szCs w:val="24"/>
          <w:lang w:eastAsia="zh-CN"/>
        </w:rPr>
        <w:t xml:space="preserve">中标通知书发出后，采购人或中标供应商拒绝签订合同的，拒绝签订合同的一方应向另一方支付为招标、投标所发生的有关费用和双方商定的其他补偿。</w:t>
      </w:r>
      <w:r/>
    </w:p>
    <w:p>
      <w:pPr>
        <w:pStyle w:val="932"/>
        <w:ind w:firstLine="420"/>
        <w:spacing w:line="360" w:lineRule="auto"/>
        <w:rPr>
          <w:rFonts w:hint="eastAsia" w:ascii="宋体" w:hAnsi="宋体" w:eastAsia="宋体" w:cs="Calibri Light"/>
          <w:b/>
          <w:sz w:val="24"/>
          <w:szCs w:val="32"/>
          <w:lang w:eastAsia="zh-CN"/>
        </w:rPr>
      </w:pPr>
      <w:r>
        <w:rPr>
          <w:rFonts w:ascii="宋体" w:hAnsi="宋体" w:eastAsia="宋体" w:cs="Calibri Light"/>
          <w:b/>
          <w:sz w:val="24"/>
          <w:szCs w:val="32"/>
          <w:lang w:eastAsia="zh-CN"/>
        </w:rPr>
        <w:t xml:space="preserve">18</w:t>
      </w:r>
      <w:r>
        <w:rPr>
          <w:rFonts w:hint="eastAsia" w:ascii="宋体" w:hAnsi="宋体" w:eastAsia="宋体" w:cs="Calibri Light"/>
          <w:b/>
          <w:sz w:val="24"/>
          <w:szCs w:val="32"/>
          <w:lang w:eastAsia="zh-CN"/>
        </w:rPr>
        <w:t xml:space="preserve">.6 中标通知书发出后，中标供应商无正当理由不与采购人签订合同的，扣除其信用分；情节严重的，由财政部门将其列入不良行为记录名单，在一至三年内禁止参加采购人组织的政府采购活动，并予以通报。</w:t>
      </w:r>
      <w:r/>
    </w:p>
    <w:p>
      <w:pPr>
        <w:pStyle w:val="932"/>
        <w:ind w:firstLine="480"/>
        <w:spacing w:line="360" w:lineRule="auto"/>
        <w:tabs>
          <w:tab w:val="left" w:pos="1260" w:leader="none"/>
        </w:tabs>
        <w:rPr>
          <w:rFonts w:hint="eastAsia" w:ascii="宋体" w:hAnsi="宋体" w:eastAsia="宋体" w:cs="Calibri Light"/>
          <w:sz w:val="24"/>
          <w:szCs w:val="32"/>
          <w:lang w:eastAsia="zh-CN"/>
        </w:rPr>
      </w:pPr>
      <w:r>
        <w:rPr>
          <w:rFonts w:ascii="宋体" w:hAnsi="宋体" w:eastAsia="宋体" w:cs="Calibri Light"/>
          <w:sz w:val="24"/>
          <w:szCs w:val="32"/>
          <w:lang w:eastAsia="zh-CN"/>
        </w:rPr>
        <w:t xml:space="preserve">18</w:t>
      </w:r>
      <w:r>
        <w:rPr>
          <w:rFonts w:hint="eastAsia" w:ascii="宋体" w:hAnsi="宋体" w:eastAsia="宋体" w:cs="Calibri Light"/>
          <w:sz w:val="24"/>
          <w:szCs w:val="32"/>
          <w:lang w:eastAsia="zh-CN"/>
        </w:rPr>
        <w:t xml:space="preserve">.7 代理机构对未中标的供应商不作未中标原因的解释。</w:t>
      </w:r>
      <w:r/>
    </w:p>
    <w:p>
      <w:pPr>
        <w:pStyle w:val="932"/>
        <w:ind w:firstLine="420"/>
        <w:spacing w:line="360" w:lineRule="auto"/>
        <w:rPr>
          <w:rFonts w:hint="eastAsia" w:ascii="宋体" w:hAnsi="宋体" w:eastAsia="宋体" w:cs="Calibri Light"/>
          <w:b/>
          <w:sz w:val="24"/>
          <w:szCs w:val="32"/>
          <w:lang w:eastAsia="zh-CN"/>
        </w:rPr>
      </w:pPr>
      <w:r>
        <w:rPr>
          <w:rFonts w:ascii="宋体" w:hAnsi="宋体" w:eastAsia="宋体" w:cs="Calibri Light"/>
          <w:sz w:val="24"/>
          <w:szCs w:val="32"/>
          <w:lang w:eastAsia="zh-CN"/>
        </w:rPr>
        <w:t xml:space="preserve">18</w:t>
      </w:r>
      <w:r>
        <w:rPr>
          <w:rFonts w:hint="eastAsia" w:ascii="宋体" w:hAnsi="宋体" w:eastAsia="宋体" w:cs="Calibri Light"/>
          <w:sz w:val="24"/>
          <w:szCs w:val="32"/>
          <w:lang w:eastAsia="zh-CN"/>
        </w:rPr>
        <w:t xml:space="preserve">.8 所有投标文件都将作为档案保存，不论中标与否，代理机构均不退回。</w:t>
      </w:r>
      <w:r>
        <w:rPr>
          <w:rFonts w:hint="eastAsia" w:ascii="宋体" w:hAnsi="宋体" w:eastAsia="宋体" w:cs="Calibri Light"/>
          <w:b/>
          <w:sz w:val="24"/>
          <w:szCs w:val="32"/>
          <w:lang w:eastAsia="zh-CN"/>
        </w:rPr>
      </w:r>
      <w:r/>
    </w:p>
    <w:p>
      <w:pPr>
        <w:pStyle w:val="932"/>
        <w:ind w:firstLine="472"/>
        <w:spacing w:line="360" w:lineRule="auto"/>
        <w:rPr>
          <w:rFonts w:hint="eastAsia" w:ascii="宋体" w:hAnsi="宋体" w:eastAsia="宋体" w:cs="Calibri Light"/>
          <w:b/>
          <w:sz w:val="24"/>
          <w:szCs w:val="24"/>
          <w:lang w:eastAsia="zh-CN"/>
        </w:rPr>
      </w:pPr>
      <w:r>
        <w:rPr>
          <w:rFonts w:ascii="宋体" w:hAnsi="宋体" w:eastAsia="宋体" w:cs="Calibri Light"/>
          <w:b/>
          <w:sz w:val="24"/>
          <w:szCs w:val="24"/>
          <w:lang w:val="zh-CN" w:eastAsia="zh-CN"/>
        </w:rPr>
        <w:t xml:space="preserve">19</w:t>
      </w:r>
      <w:r>
        <w:rPr>
          <w:rFonts w:hint="eastAsia" w:ascii="宋体" w:hAnsi="宋体" w:eastAsia="宋体" w:cs="Calibri Light"/>
          <w:b/>
          <w:bCs/>
          <w:sz w:val="24"/>
          <w:szCs w:val="24"/>
          <w:lang w:val="zh-CN" w:eastAsia="zh-CN"/>
        </w:rPr>
        <w:t xml:space="preserve">、</w:t>
      </w:r>
      <w:r>
        <w:rPr>
          <w:rFonts w:hint="eastAsia" w:ascii="宋体" w:hAnsi="宋体" w:eastAsia="宋体" w:cs="Calibri Light"/>
          <w:b/>
          <w:sz w:val="24"/>
          <w:szCs w:val="24"/>
          <w:lang w:eastAsia="zh-CN"/>
        </w:rPr>
        <w:t xml:space="preserve">编写评标报告</w:t>
      </w:r>
      <w:r/>
    </w:p>
    <w:p>
      <w:pPr>
        <w:pStyle w:val="932"/>
        <w:ind w:firstLine="420"/>
        <w:spacing w:line="360" w:lineRule="auto"/>
        <w:rPr>
          <w:rFonts w:hint="eastAsia" w:ascii="宋体" w:hAnsi="宋体" w:eastAsia="宋体" w:cs="Calibri Light"/>
          <w:sz w:val="24"/>
          <w:szCs w:val="24"/>
          <w:lang w:eastAsia="zh-CN"/>
        </w:rPr>
      </w:pPr>
      <w:r>
        <w:rPr>
          <w:rFonts w:ascii="宋体" w:hAnsi="宋体" w:eastAsia="宋体" w:cs="Calibri Light"/>
          <w:sz w:val="24"/>
          <w:szCs w:val="24"/>
          <w:lang w:eastAsia="zh-CN"/>
        </w:rPr>
        <w:t xml:space="preserve">19</w:t>
      </w:r>
      <w:r>
        <w:rPr>
          <w:rFonts w:hint="eastAsia" w:ascii="宋体" w:hAnsi="宋体" w:eastAsia="宋体" w:cs="Calibri Light"/>
          <w:sz w:val="24"/>
          <w:szCs w:val="24"/>
          <w:lang w:eastAsia="zh-CN"/>
        </w:rPr>
        <w:t xml:space="preserve">.1 评标委员会根据全体评标成员签字的原始评标记录和评标结果编写评标报告。</w:t>
      </w:r>
      <w:r/>
    </w:p>
    <w:p>
      <w:pPr>
        <w:pStyle w:val="932"/>
        <w:ind w:firstLine="420"/>
        <w:spacing w:line="360" w:lineRule="auto"/>
        <w:rPr>
          <w:rFonts w:hint="eastAsia" w:ascii="宋体" w:hAnsi="宋体" w:eastAsia="宋体" w:cs="Calibri Light"/>
          <w:b/>
          <w:sz w:val="24"/>
          <w:szCs w:val="24"/>
          <w:lang w:val="zh-CN" w:eastAsia="zh-CN"/>
        </w:rPr>
      </w:pPr>
      <w:r>
        <w:rPr>
          <w:rFonts w:ascii="宋体" w:hAnsi="宋体" w:eastAsia="宋体" w:cs="Calibri Light"/>
          <w:b/>
          <w:sz w:val="24"/>
          <w:szCs w:val="24"/>
          <w:lang w:val="zh-CN" w:eastAsia="zh-CN"/>
        </w:rPr>
        <w:t xml:space="preserve">20</w:t>
      </w:r>
      <w:r>
        <w:rPr>
          <w:rFonts w:hint="eastAsia" w:ascii="宋体" w:hAnsi="宋体" w:eastAsia="宋体" w:cs="Calibri Light"/>
          <w:b/>
          <w:sz w:val="24"/>
          <w:szCs w:val="24"/>
          <w:lang w:val="zh-CN" w:eastAsia="zh-CN"/>
        </w:rPr>
        <w:t xml:space="preserve">、评标过程的保密性</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0</w:t>
      </w:r>
      <w:r>
        <w:rPr>
          <w:rFonts w:hint="eastAsia" w:ascii="宋体" w:hAnsi="宋体" w:eastAsia="宋体" w:cs="Calibri Light"/>
          <w:sz w:val="24"/>
          <w:szCs w:val="24"/>
          <w:lang w:val="zh-CN" w:eastAsia="zh-CN"/>
        </w:rPr>
        <w:t xml:space="preserve">.1 代理机构将采取必要措施，保证评标在严格保密的情况下进行。</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0</w:t>
      </w:r>
      <w:r>
        <w:rPr>
          <w:rFonts w:hint="eastAsia" w:ascii="宋体" w:hAnsi="宋体" w:eastAsia="宋体" w:cs="Calibri Light"/>
          <w:sz w:val="24"/>
          <w:szCs w:val="24"/>
          <w:lang w:val="zh-CN" w:eastAsia="zh-CN"/>
        </w:rPr>
        <w:t xml:space="preserve">.2 任何单位和个人不得非法干预、影响评标办法的确定，以及评标过程和结果。</w:t>
      </w:r>
      <w:r/>
    </w:p>
    <w:p>
      <w:pPr>
        <w:pStyle w:val="932"/>
        <w:ind w:firstLine="420"/>
        <w:spacing w:line="360" w:lineRule="auto"/>
        <w:rPr>
          <w:rFonts w:hint="eastAsia" w:ascii="宋体" w:hAnsi="宋体" w:eastAsia="宋体" w:cs="Calibri Light"/>
          <w:b/>
          <w:sz w:val="24"/>
          <w:szCs w:val="24"/>
          <w:lang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0</w:t>
      </w:r>
      <w:r>
        <w:rPr>
          <w:rFonts w:hint="eastAsia" w:ascii="宋体" w:hAnsi="宋体" w:eastAsia="宋体" w:cs="Calibri Light"/>
          <w:sz w:val="24"/>
          <w:szCs w:val="24"/>
          <w:lang w:val="zh-CN" w:eastAsia="zh-CN"/>
        </w:rPr>
        <w:t xml:space="preserve">.3 凡是与审查、澄清、评价和比较投标的有关资料等，均不向供应商及与评标无关的其他人员透露。</w:t>
      </w:r>
      <w:r>
        <w:rPr>
          <w:rFonts w:hint="eastAsia" w:ascii="宋体" w:hAnsi="宋体" w:eastAsia="宋体" w:cs="Calibri Light"/>
          <w:b/>
          <w:sz w:val="24"/>
          <w:szCs w:val="24"/>
          <w:lang w:eastAsia="zh-CN"/>
        </w:rPr>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五、签订合同</w:t>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2</w:t>
      </w:r>
      <w:r>
        <w:rPr>
          <w:rFonts w:ascii="宋体" w:hAnsi="宋体" w:eastAsia="宋体" w:cs="Calibri Light"/>
          <w:b/>
          <w:bCs/>
          <w:sz w:val="24"/>
          <w:szCs w:val="24"/>
          <w:lang w:val="zh-CN" w:eastAsia="zh-CN"/>
        </w:rPr>
        <w:t xml:space="preserve">1</w:t>
      </w:r>
      <w:r>
        <w:rPr>
          <w:rFonts w:hint="eastAsia" w:ascii="宋体" w:hAnsi="宋体" w:eastAsia="宋体" w:cs="Calibri Light"/>
          <w:b/>
          <w:bCs/>
          <w:sz w:val="24"/>
          <w:szCs w:val="24"/>
          <w:lang w:val="zh-CN" w:eastAsia="zh-CN"/>
        </w:rPr>
        <w:t xml:space="preserve">、签订合同</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1</w:t>
      </w:r>
      <w:r>
        <w:rPr>
          <w:rFonts w:hint="eastAsia" w:ascii="宋体" w:hAnsi="宋体" w:eastAsia="宋体" w:cs="Calibri Light"/>
          <w:sz w:val="24"/>
          <w:szCs w:val="24"/>
          <w:lang w:val="zh-CN" w:eastAsia="zh-CN"/>
        </w:rPr>
        <w:t xml:space="preserve">.1 中标供应商应当自中标通知书发出之日起三十日内，按照招标文件和中标供应商投标文件的约定与采购人签订政府采购合同，所签订的合同不得对招标文件和中标供应商投标文件作实质性修改。</w:t>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1</w:t>
      </w:r>
      <w:r>
        <w:rPr>
          <w:rFonts w:hint="eastAsia" w:ascii="宋体" w:hAnsi="宋体" w:eastAsia="宋体" w:cs="Calibri Light"/>
          <w:sz w:val="24"/>
          <w:szCs w:val="24"/>
          <w:lang w:val="zh-CN" w:eastAsia="zh-CN"/>
        </w:rPr>
        <w:t xml:space="preserve">.2</w:t>
      </w:r>
      <w:r>
        <w:rPr>
          <w:rFonts w:hint="eastAsia" w:ascii="宋体" w:hAnsi="宋体" w:eastAsia="宋体" w:cs="Calibri Light"/>
          <w:sz w:val="24"/>
          <w:szCs w:val="24"/>
          <w:lang w:eastAsia="zh-CN"/>
        </w:rPr>
        <w:t xml:space="preserve">采购人不得向中标供应商提出任何不合理的要求作为签订合同的条件，不得与中标供应商私下订立背离合同实质性内容的协议。</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eastAsia="zh-CN"/>
        </w:rPr>
        <w:t xml:space="preserve">2</w:t>
      </w:r>
      <w:r>
        <w:rPr>
          <w:rFonts w:ascii="宋体" w:hAnsi="宋体" w:eastAsia="宋体" w:cs="Calibri Light"/>
          <w:sz w:val="24"/>
          <w:szCs w:val="24"/>
          <w:lang w:eastAsia="zh-CN"/>
        </w:rPr>
        <w:t xml:space="preserve">1</w:t>
      </w:r>
      <w:r>
        <w:rPr>
          <w:rFonts w:hint="eastAsia" w:ascii="宋体" w:hAnsi="宋体" w:eastAsia="宋体" w:cs="Calibri Light"/>
          <w:sz w:val="24"/>
          <w:szCs w:val="24"/>
          <w:lang w:eastAsia="zh-CN"/>
        </w:rPr>
        <w:t xml:space="preserve">.3 </w:t>
      </w:r>
      <w:r>
        <w:rPr>
          <w:rFonts w:hint="eastAsia" w:ascii="宋体" w:hAnsi="宋体" w:eastAsia="宋体" w:cs="Calibri Light"/>
          <w:sz w:val="24"/>
          <w:szCs w:val="24"/>
          <w:lang w:val="zh-CN" w:eastAsia="zh-CN"/>
        </w:rPr>
        <w:t xml:space="preserve">中标供应商因不可抗力或者自身原因不能履行政府采购合同的，采购人可以视情与排位在中标供应商之后第一位的中标候选供应商签订政府采购合同，以此类推，</w:t>
      </w:r>
      <w:r>
        <w:rPr>
          <w:rFonts w:hint="eastAsia" w:ascii="宋体" w:hAnsi="宋体" w:eastAsia="宋体" w:cs="Calibri Light"/>
          <w:sz w:val="24"/>
          <w:szCs w:val="24"/>
          <w:lang w:eastAsia="zh-CN"/>
        </w:rPr>
        <w:t xml:space="preserve">也可以重新开展采购活动</w:t>
      </w:r>
      <w:r>
        <w:rPr>
          <w:rFonts w:hint="eastAsia" w:ascii="宋体" w:hAnsi="宋体" w:eastAsia="宋体" w:cs="Calibri Light"/>
          <w:sz w:val="24"/>
          <w:szCs w:val="24"/>
          <w:lang w:val="zh-CN" w:eastAsia="zh-CN"/>
        </w:rPr>
        <w:t xml:space="preserve">。</w:t>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六、质疑、投诉和诚实信用</w:t>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2</w:t>
      </w:r>
      <w:r>
        <w:rPr>
          <w:rFonts w:ascii="宋体" w:hAnsi="宋体" w:eastAsia="宋体" w:cs="Calibri Light"/>
          <w:b/>
          <w:bCs/>
          <w:sz w:val="24"/>
          <w:szCs w:val="24"/>
          <w:lang w:val="zh-CN" w:eastAsia="zh-CN"/>
        </w:rPr>
        <w:t xml:space="preserve">2</w:t>
      </w:r>
      <w:r>
        <w:rPr>
          <w:rFonts w:hint="eastAsia" w:ascii="宋体" w:hAnsi="宋体" w:eastAsia="宋体" w:cs="Calibri Light"/>
          <w:b/>
          <w:bCs/>
          <w:sz w:val="24"/>
          <w:szCs w:val="24"/>
          <w:lang w:val="zh-CN" w:eastAsia="zh-CN"/>
        </w:rPr>
        <w:t xml:space="preserve">、质疑</w:t>
      </w:r>
      <w:r/>
    </w:p>
    <w:p>
      <w:pPr>
        <w:pStyle w:val="932"/>
        <w:ind w:firstLine="420"/>
        <w:spacing w:line="360" w:lineRule="auto"/>
        <w:rPr>
          <w:rFonts w:hint="eastAsia" w:ascii="宋体" w:hAnsi="宋体" w:eastAsia="宋体" w:cs="Calibri Light"/>
          <w:b/>
          <w:sz w:val="24"/>
          <w:szCs w:val="24"/>
          <w:lang w:val="zh-CN"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2</w:t>
      </w:r>
      <w:r>
        <w:rPr>
          <w:rFonts w:hint="eastAsia" w:ascii="宋体" w:hAnsi="宋体" w:eastAsia="宋体" w:cs="Calibri Light"/>
          <w:sz w:val="24"/>
          <w:szCs w:val="24"/>
          <w:lang w:val="zh-CN" w:eastAsia="zh-CN"/>
        </w:rPr>
        <w:t xml:space="preserve">.1 供应商对招标活动事项有疑问的，可以向代理机构提出询问，代理机构将依法作出答复，但答复的内容不涉及商业秘密</w:t>
      </w:r>
      <w:r>
        <w:rPr>
          <w:rFonts w:hint="eastAsia" w:ascii="宋体" w:hAnsi="宋体" w:eastAsia="宋体" w:cs="Calibri Light"/>
          <w:b/>
          <w:sz w:val="24"/>
          <w:szCs w:val="24"/>
          <w:lang w:val="zh-CN" w:eastAsia="zh-CN"/>
        </w:rPr>
        <w:t xml:space="preserve">。</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2</w:t>
      </w:r>
      <w:r>
        <w:rPr>
          <w:rFonts w:hint="eastAsia" w:ascii="宋体" w:hAnsi="宋体" w:eastAsia="宋体" w:cs="Calibri Light"/>
          <w:sz w:val="24"/>
          <w:szCs w:val="24"/>
          <w:lang w:val="zh-CN" w:eastAsia="zh-CN"/>
        </w:rPr>
        <w:t xml:space="preserve">.2 供应商认为采购文件、采购过程和中标结果使自己的合法权益受到损害的，可以在知道或者应当知道其权益受到损害之日起七个工作日内，</w:t>
      </w:r>
      <w:r>
        <w:rPr>
          <w:rFonts w:hint="eastAsia" w:ascii="宋体" w:hAnsi="宋体" w:eastAsia="宋体" w:cs="Calibri Light"/>
          <w:sz w:val="24"/>
          <w:szCs w:val="24"/>
          <w:lang w:eastAsia="zh-CN"/>
        </w:rPr>
        <w:t xml:space="preserve">一次性针对同一采购程序环节提出</w:t>
      </w:r>
      <w:r>
        <w:rPr>
          <w:rFonts w:hint="eastAsia" w:ascii="宋体" w:hAnsi="宋体" w:eastAsia="宋体" w:cs="Calibri Light"/>
          <w:sz w:val="24"/>
          <w:szCs w:val="24"/>
          <w:lang w:val="zh-CN" w:eastAsia="zh-CN"/>
        </w:rPr>
        <w:t xml:space="preserve">质疑，</w:t>
      </w:r>
      <w:r>
        <w:rPr>
          <w:rFonts w:hint="eastAsia" w:ascii="宋体" w:hAnsi="宋体" w:eastAsia="宋体" w:cs="Calibri Light"/>
          <w:sz w:val="24"/>
          <w:szCs w:val="24"/>
          <w:lang w:eastAsia="zh-CN"/>
        </w:rPr>
        <w:t xml:space="preserve">并将质疑</w:t>
      </w:r>
      <w:r>
        <w:rPr>
          <w:rFonts w:hint="eastAsia" w:ascii="宋体" w:hAnsi="宋体" w:eastAsia="宋体" w:cs="Calibri Light"/>
          <w:sz w:val="24"/>
          <w:szCs w:val="24"/>
          <w:lang w:val="zh-CN" w:eastAsia="zh-CN"/>
        </w:rPr>
        <w:t xml:space="preserve">文件原件送达代理机构。</w:t>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2</w:t>
      </w:r>
      <w:r>
        <w:rPr>
          <w:rFonts w:hint="eastAsia" w:ascii="宋体" w:hAnsi="宋体" w:eastAsia="宋体" w:cs="Calibri Light"/>
          <w:sz w:val="24"/>
          <w:szCs w:val="24"/>
          <w:lang w:val="zh-CN" w:eastAsia="zh-CN"/>
        </w:rPr>
        <w:t xml:space="preserve">.3 质疑文件应包括以下主要内容，并</w:t>
      </w:r>
      <w:r>
        <w:rPr>
          <w:rFonts w:hint="eastAsia" w:ascii="宋体" w:hAnsi="宋体" w:eastAsia="宋体" w:cs="Calibri Light"/>
          <w:sz w:val="24"/>
          <w:szCs w:val="24"/>
          <w:lang w:eastAsia="zh-CN"/>
        </w:rPr>
        <w:t xml:space="preserve">按照“谁主张、谁举证”的原则，附上相关证明材料。否则，代理机构不予受理：</w:t>
      </w:r>
      <w:r/>
    </w:p>
    <w:p>
      <w:pPr>
        <w:pStyle w:val="932"/>
        <w:ind w:left="44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eastAsia="zh-CN"/>
        </w:rPr>
        <w:t xml:space="preserve">（1）质疑项目名称、项目编号、包号、招标公告发布时间、开标时间；</w:t>
      </w:r>
      <w:r>
        <w:rPr>
          <w:rFonts w:hint="eastAsia" w:ascii="宋体" w:hAnsi="宋体" w:eastAsia="宋体" w:cs="Calibri Light"/>
          <w:sz w:val="24"/>
          <w:szCs w:val="24"/>
          <w:lang w:val="zh-CN" w:eastAsia="zh-CN"/>
        </w:rPr>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（2）具体的质疑事项及法律依据（具体条款）；</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（3）质疑相关证明文件或证明材料，如果涉及到产品功能或技术指标的，应出具相关制造商的证明文件（友情提示：</w:t>
      </w:r>
      <w:r>
        <w:rPr>
          <w:rFonts w:hint="eastAsia" w:ascii="宋体" w:hAnsi="宋体" w:eastAsia="宋体" w:cs="Calibri Light"/>
          <w:sz w:val="24"/>
          <w:szCs w:val="32"/>
          <w:lang w:eastAsia="zh-CN"/>
        </w:rPr>
        <w:t xml:space="preserve">供应商全部产品线中没有满足技术需求要求的产品才可以对招标产品提出质疑，并提出</w:t>
      </w:r>
      <w:r>
        <w:rPr>
          <w:rFonts w:hint="eastAsia" w:ascii="宋体" w:hAnsi="宋体" w:eastAsia="宋体" w:cs="Calibri Light"/>
          <w:b/>
          <w:bCs/>
          <w:sz w:val="24"/>
          <w:szCs w:val="32"/>
          <w:lang w:eastAsia="zh-CN"/>
        </w:rPr>
        <w:t xml:space="preserve">修改理由</w:t>
      </w:r>
      <w:r>
        <w:rPr>
          <w:rFonts w:hint="eastAsia" w:ascii="宋体" w:hAnsi="宋体" w:eastAsia="宋体" w:cs="Calibri Light"/>
          <w:sz w:val="24"/>
          <w:szCs w:val="32"/>
          <w:lang w:eastAsia="zh-CN"/>
        </w:rPr>
        <w:t xml:space="preserve">和</w:t>
      </w:r>
      <w:r>
        <w:rPr>
          <w:rFonts w:hint="eastAsia" w:ascii="宋体" w:hAnsi="宋体" w:eastAsia="宋体" w:cs="Calibri Light"/>
          <w:b/>
          <w:bCs/>
          <w:sz w:val="24"/>
          <w:szCs w:val="32"/>
          <w:lang w:eastAsia="zh-CN"/>
        </w:rPr>
        <w:t xml:space="preserve">修改建议</w:t>
      </w:r>
      <w:r>
        <w:rPr>
          <w:rFonts w:hint="eastAsia" w:ascii="宋体" w:hAnsi="宋体" w:eastAsia="宋体" w:cs="Calibri Light"/>
          <w:sz w:val="24"/>
          <w:szCs w:val="24"/>
          <w:lang w:val="zh-CN" w:eastAsia="zh-CN"/>
        </w:rPr>
        <w:t xml:space="preserve">）；</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（4）质疑供应商名称、地址、联系方式</w:t>
      </w:r>
      <w:r>
        <w:rPr>
          <w:rFonts w:hint="eastAsia" w:ascii="宋体" w:hAnsi="宋体" w:eastAsia="宋体" w:cs="Calibri Light"/>
          <w:sz w:val="24"/>
          <w:szCs w:val="24"/>
          <w:lang w:eastAsia="zh-CN"/>
        </w:rPr>
        <w:t xml:space="preserve">（包括手机、传真号码）</w:t>
      </w:r>
      <w:r>
        <w:rPr>
          <w:rFonts w:hint="eastAsia" w:ascii="宋体" w:hAnsi="宋体" w:eastAsia="宋体" w:cs="Calibri Light"/>
          <w:sz w:val="24"/>
          <w:szCs w:val="24"/>
          <w:lang w:val="zh-CN" w:eastAsia="zh-CN"/>
        </w:rPr>
        <w:t xml:space="preserve">；</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（5）法定代表人</w:t>
      </w:r>
      <w:r>
        <w:rPr>
          <w:rFonts w:hint="eastAsia" w:ascii="宋体" w:hAnsi="宋体" w:eastAsia="宋体" w:cs="Calibri Light"/>
          <w:sz w:val="24"/>
          <w:szCs w:val="24"/>
          <w:lang w:eastAsia="zh-CN"/>
        </w:rPr>
        <w:t xml:space="preserve">签署本人姓名或印盖本人姓名章并加盖单位公章，</w:t>
      </w:r>
      <w:r>
        <w:rPr>
          <w:rFonts w:hint="eastAsia" w:ascii="宋体" w:hAnsi="宋体" w:eastAsia="宋体" w:cs="Calibri Light"/>
          <w:sz w:val="24"/>
          <w:szCs w:val="24"/>
          <w:lang w:val="zh-CN" w:eastAsia="zh-CN"/>
        </w:rPr>
        <w:t xml:space="preserve">或</w:t>
      </w:r>
      <w:r>
        <w:rPr>
          <w:rFonts w:hint="eastAsia" w:ascii="宋体" w:hAnsi="宋体" w:eastAsia="宋体" w:cs="Calibri Light"/>
          <w:sz w:val="24"/>
          <w:szCs w:val="24"/>
          <w:lang w:eastAsia="zh-CN"/>
        </w:rPr>
        <w:t xml:space="preserve">法定代表人授权</w:t>
      </w:r>
      <w:r>
        <w:rPr>
          <w:rFonts w:hint="eastAsia" w:ascii="宋体" w:hAnsi="宋体" w:eastAsia="宋体" w:cs="Calibri Light"/>
          <w:sz w:val="24"/>
          <w:szCs w:val="24"/>
          <w:lang w:val="zh-CN" w:eastAsia="zh-CN"/>
        </w:rPr>
        <w:t xml:space="preserve">委托代理人</w:t>
      </w:r>
      <w:r>
        <w:rPr>
          <w:rFonts w:hint="eastAsia" w:ascii="宋体" w:hAnsi="宋体" w:eastAsia="宋体" w:cs="Calibri Light"/>
          <w:sz w:val="24"/>
          <w:szCs w:val="24"/>
          <w:lang w:eastAsia="zh-CN"/>
        </w:rPr>
        <w:t xml:space="preserve">加盖单位公章，并由参加采购项目的</w:t>
      </w:r>
      <w:r>
        <w:rPr>
          <w:rFonts w:hint="eastAsia" w:ascii="宋体" w:hAnsi="宋体" w:eastAsia="宋体" w:cs="Calibri Light"/>
          <w:sz w:val="24"/>
          <w:szCs w:val="24"/>
          <w:lang w:val="zh-CN" w:eastAsia="zh-CN"/>
        </w:rPr>
        <w:t xml:space="preserve">授权委托代理人</w:t>
      </w:r>
      <w:r>
        <w:rPr>
          <w:rFonts w:hint="eastAsia" w:ascii="宋体" w:hAnsi="宋体" w:eastAsia="宋体" w:cs="Calibri Light"/>
          <w:sz w:val="24"/>
          <w:szCs w:val="24"/>
          <w:lang w:eastAsia="zh-CN"/>
        </w:rPr>
        <w:t xml:space="preserve">签署本人姓名或印盖本人姓名章</w:t>
      </w:r>
      <w:r>
        <w:rPr>
          <w:rFonts w:hint="eastAsia" w:ascii="宋体" w:hAnsi="宋体" w:eastAsia="宋体" w:cs="Calibri Light"/>
          <w:sz w:val="24"/>
          <w:szCs w:val="24"/>
          <w:lang w:val="zh-CN" w:eastAsia="zh-CN"/>
        </w:rPr>
        <w:t xml:space="preserve">等。</w:t>
      </w:r>
      <w:r/>
    </w:p>
    <w:p>
      <w:pPr>
        <w:pStyle w:val="932"/>
        <w:ind w:firstLine="480"/>
        <w:spacing w:line="360" w:lineRule="auto"/>
        <w:rPr>
          <w:rFonts w:hint="eastAsia" w:ascii="宋体" w:hAnsi="宋体" w:eastAsia="宋体" w:cs="Calibri Light"/>
          <w:sz w:val="24"/>
          <w:szCs w:val="32"/>
          <w:lang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2</w:t>
      </w:r>
      <w:r>
        <w:rPr>
          <w:rFonts w:hint="eastAsia" w:ascii="宋体" w:hAnsi="宋体" w:eastAsia="宋体" w:cs="Calibri Light"/>
          <w:sz w:val="24"/>
          <w:szCs w:val="24"/>
          <w:lang w:val="zh-CN" w:eastAsia="zh-CN"/>
        </w:rPr>
        <w:t xml:space="preserve">.4质疑</w:t>
      </w:r>
      <w:r>
        <w:rPr>
          <w:rFonts w:hint="eastAsia" w:ascii="宋体" w:hAnsi="宋体" w:eastAsia="宋体" w:cs="Calibri Light"/>
          <w:sz w:val="24"/>
          <w:szCs w:val="32"/>
          <w:lang w:eastAsia="zh-CN"/>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eastAsia="zh-CN"/>
        </w:rPr>
        <w:t xml:space="preserve">2</w:t>
      </w:r>
      <w:r>
        <w:rPr>
          <w:rFonts w:ascii="宋体" w:hAnsi="宋体" w:eastAsia="宋体" w:cs="Calibri Light"/>
          <w:sz w:val="24"/>
          <w:szCs w:val="24"/>
          <w:lang w:eastAsia="zh-CN"/>
        </w:rPr>
        <w:t xml:space="preserve">2</w:t>
      </w:r>
      <w:r>
        <w:rPr>
          <w:rFonts w:hint="eastAsia" w:ascii="宋体" w:hAnsi="宋体" w:eastAsia="宋体" w:cs="Calibri Light"/>
          <w:sz w:val="24"/>
          <w:szCs w:val="24"/>
          <w:lang w:eastAsia="zh-CN"/>
        </w:rPr>
        <w:t xml:space="preserve">.5 代理机构在收到供应商的书面质疑后将及时组织调查核实，在</w:t>
      </w:r>
      <w:r>
        <w:rPr>
          <w:rFonts w:hint="eastAsia" w:ascii="宋体" w:hAnsi="宋体" w:eastAsia="宋体" w:cs="Calibri Light"/>
          <w:b/>
          <w:bCs/>
          <w:sz w:val="24"/>
          <w:szCs w:val="24"/>
          <w:lang w:val="zh-CN" w:eastAsia="zh-CN"/>
        </w:rPr>
        <w:t xml:space="preserve">七个工作日内</w:t>
      </w:r>
      <w:r>
        <w:rPr>
          <w:rFonts w:hint="eastAsia" w:ascii="宋体" w:hAnsi="宋体" w:eastAsia="宋体" w:cs="Calibri Light"/>
          <w:sz w:val="24"/>
          <w:szCs w:val="24"/>
          <w:lang w:val="zh-CN" w:eastAsia="zh-CN"/>
        </w:rPr>
        <w:t xml:space="preserve">作出答复，并以书面或在网站公告形式通知质疑供应商和其他有关供应商，答复的内容不涉及商业秘密。</w:t>
      </w:r>
      <w:r>
        <w:rPr>
          <w:rFonts w:hint="eastAsia" w:ascii="宋体" w:hAnsi="宋体" w:eastAsia="宋体" w:cs="Calibri Light"/>
          <w:sz w:val="24"/>
          <w:szCs w:val="24"/>
          <w:lang w:eastAsia="zh-CN"/>
        </w:rPr>
        <w:t xml:space="preserve">代理机构遵循“谁过错谁负担”的原则，有过错的一方承担调查论证费用。</w:t>
      </w:r>
      <w:r>
        <w:rPr>
          <w:rFonts w:hint="eastAsia" w:ascii="宋体" w:hAnsi="宋体" w:eastAsia="宋体" w:cs="Calibri Light"/>
          <w:sz w:val="24"/>
          <w:szCs w:val="24"/>
          <w:lang w:val="zh-CN" w:eastAsia="zh-CN"/>
        </w:rPr>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b/>
          <w:bCs/>
          <w:sz w:val="24"/>
          <w:szCs w:val="24"/>
          <w:lang w:val="zh-CN" w:eastAsia="zh-CN"/>
        </w:rPr>
        <w:t xml:space="preserve">2</w:t>
      </w:r>
      <w:r>
        <w:rPr>
          <w:rFonts w:ascii="宋体" w:hAnsi="宋体" w:eastAsia="宋体" w:cs="Calibri Light"/>
          <w:b/>
          <w:bCs/>
          <w:sz w:val="24"/>
          <w:szCs w:val="24"/>
          <w:lang w:val="zh-CN" w:eastAsia="zh-CN"/>
        </w:rPr>
        <w:t xml:space="preserve">3</w:t>
      </w:r>
      <w:r>
        <w:rPr>
          <w:rFonts w:hint="eastAsia" w:ascii="宋体" w:hAnsi="宋体" w:eastAsia="宋体" w:cs="Calibri Light"/>
          <w:b/>
          <w:bCs/>
          <w:sz w:val="24"/>
          <w:szCs w:val="24"/>
          <w:lang w:val="zh-CN" w:eastAsia="zh-CN"/>
        </w:rPr>
        <w:t xml:space="preserve">、投诉</w:t>
      </w:r>
      <w:r>
        <w:rPr>
          <w:rFonts w:hint="eastAsia" w:ascii="宋体" w:hAnsi="宋体" w:eastAsia="宋体" w:cs="Calibri Light"/>
          <w:sz w:val="24"/>
          <w:szCs w:val="24"/>
          <w:lang w:val="zh-CN" w:eastAsia="zh-CN"/>
        </w:rPr>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3</w:t>
      </w:r>
      <w:r>
        <w:rPr>
          <w:rFonts w:hint="eastAsia" w:ascii="宋体" w:hAnsi="宋体" w:eastAsia="宋体" w:cs="Calibri Light"/>
          <w:sz w:val="24"/>
          <w:szCs w:val="24"/>
          <w:lang w:val="zh-CN" w:eastAsia="zh-CN"/>
        </w:rPr>
        <w:t xml:space="preserve">.1 质疑供应商对代理机构的答复不满意，或代理机构未在规定的时间内作出答复的，可以在答复期满后</w:t>
      </w:r>
      <w:r>
        <w:rPr>
          <w:rFonts w:hint="eastAsia" w:ascii="宋体" w:hAnsi="宋体" w:eastAsia="宋体" w:cs="Calibri Light"/>
          <w:b/>
          <w:bCs/>
          <w:sz w:val="24"/>
          <w:szCs w:val="24"/>
          <w:lang w:val="zh-CN" w:eastAsia="zh-CN"/>
        </w:rPr>
        <w:t xml:space="preserve">十五个工作日内</w:t>
      </w:r>
      <w:r>
        <w:rPr>
          <w:rFonts w:hint="eastAsia" w:ascii="宋体" w:hAnsi="宋体" w:eastAsia="宋体" w:cs="Calibri Light"/>
          <w:sz w:val="24"/>
          <w:szCs w:val="24"/>
          <w:lang w:val="zh-CN" w:eastAsia="zh-CN"/>
        </w:rPr>
        <w:t xml:space="preserve">向采购项目同级财政部门投诉。</w:t>
      </w:r>
      <w:r/>
    </w:p>
    <w:p>
      <w:pPr>
        <w:pStyle w:val="932"/>
        <w:ind w:firstLine="420"/>
        <w:spacing w:line="360" w:lineRule="auto"/>
        <w:rPr>
          <w:rFonts w:hint="eastAsia" w:ascii="宋体" w:hAnsi="宋体" w:eastAsia="宋体" w:cs="Calibri Light"/>
          <w:b/>
          <w:bCs/>
          <w:sz w:val="24"/>
          <w:szCs w:val="24"/>
          <w:lang w:val="zh-CN" w:eastAsia="zh-CN"/>
        </w:rPr>
      </w:pPr>
      <w:r>
        <w:rPr>
          <w:rFonts w:hint="eastAsia" w:ascii="宋体" w:hAnsi="宋体" w:eastAsia="宋体" w:cs="Calibri Light"/>
          <w:b/>
          <w:bCs/>
          <w:sz w:val="24"/>
          <w:szCs w:val="24"/>
          <w:lang w:val="zh-CN" w:eastAsia="zh-CN"/>
        </w:rPr>
        <w:t xml:space="preserve">2</w:t>
      </w:r>
      <w:r>
        <w:rPr>
          <w:rFonts w:ascii="宋体" w:hAnsi="宋体" w:eastAsia="宋体" w:cs="Calibri Light"/>
          <w:b/>
          <w:bCs/>
          <w:sz w:val="24"/>
          <w:szCs w:val="24"/>
          <w:lang w:val="zh-CN" w:eastAsia="zh-CN"/>
        </w:rPr>
        <w:t xml:space="preserve">4</w:t>
      </w:r>
      <w:r>
        <w:rPr>
          <w:rFonts w:hint="eastAsia" w:ascii="宋体" w:hAnsi="宋体" w:eastAsia="宋体" w:cs="Calibri Light"/>
          <w:b/>
          <w:bCs/>
          <w:sz w:val="24"/>
          <w:szCs w:val="24"/>
          <w:lang w:val="zh-CN" w:eastAsia="zh-CN"/>
        </w:rPr>
        <w:t xml:space="preserve">、诚实信用</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4</w:t>
      </w:r>
      <w:r>
        <w:rPr>
          <w:rFonts w:hint="eastAsia" w:ascii="宋体" w:hAnsi="宋体" w:eastAsia="宋体" w:cs="Calibri Light"/>
          <w:sz w:val="24"/>
          <w:szCs w:val="24"/>
          <w:lang w:val="zh-CN" w:eastAsia="zh-CN"/>
        </w:rPr>
        <w:t xml:space="preserve">.1 供应商之间不得相互串通投标报价，不得妨碍其他供应商的公平竞争，不得损害采购人和其他供应商的合法权益。</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4</w:t>
      </w:r>
      <w:r>
        <w:rPr>
          <w:rFonts w:hint="eastAsia" w:ascii="宋体" w:hAnsi="宋体" w:eastAsia="宋体" w:cs="Calibri Light"/>
          <w:sz w:val="24"/>
          <w:szCs w:val="24"/>
          <w:lang w:val="zh-CN" w:eastAsia="zh-CN"/>
        </w:rPr>
        <w:t xml:space="preserve">.2 供应商不得以向代理机构工作人员、评标委员会成员行贿或者采取其他不正当手段谋取中标。经查实供应商有此行为的，</w:t>
      </w:r>
      <w:r>
        <w:rPr>
          <w:rFonts w:hint="eastAsia" w:ascii="宋体" w:hAnsi="宋体" w:eastAsia="宋体" w:cs="Calibri Light"/>
          <w:sz w:val="24"/>
          <w:szCs w:val="32"/>
          <w:lang w:eastAsia="zh-CN"/>
        </w:rPr>
        <w:t xml:space="preserve">将在采购人网站公告，政府采购管理部门将供应商列入不良行为记录名单，按照《政府采购法》有关规定处理。</w:t>
      </w:r>
      <w:r>
        <w:rPr>
          <w:rFonts w:hint="eastAsia" w:ascii="宋体" w:hAnsi="宋体" w:eastAsia="宋体" w:cs="Calibri Light"/>
          <w:sz w:val="24"/>
          <w:szCs w:val="24"/>
          <w:lang w:val="zh-CN"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4</w:t>
      </w:r>
      <w:r>
        <w:rPr>
          <w:rFonts w:hint="eastAsia" w:ascii="宋体" w:hAnsi="宋体" w:eastAsia="宋体" w:cs="Calibri Light"/>
          <w:sz w:val="24"/>
          <w:szCs w:val="24"/>
          <w:lang w:val="zh-CN" w:eastAsia="zh-CN"/>
        </w:rPr>
        <w:t xml:space="preserve">.3 供应商不得虚假质疑和恶意质疑，并对质疑内容的真实性承担责任。</w:t>
      </w:r>
      <w:r>
        <w:rPr>
          <w:rFonts w:hint="eastAsia" w:ascii="宋体" w:hAnsi="宋体" w:eastAsia="宋体" w:cs="Calibri Light"/>
          <w:sz w:val="24"/>
          <w:szCs w:val="24"/>
          <w:lang w:eastAsia="zh-CN"/>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932"/>
        <w:ind w:firstLine="42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2</w:t>
      </w:r>
      <w:r>
        <w:rPr>
          <w:rFonts w:ascii="宋体" w:hAnsi="宋体" w:eastAsia="宋体" w:cs="Calibri Light"/>
          <w:sz w:val="24"/>
          <w:szCs w:val="24"/>
          <w:lang w:val="zh-CN" w:eastAsia="zh-CN"/>
        </w:rPr>
        <w:t xml:space="preserve">4</w:t>
      </w:r>
      <w:r>
        <w:rPr>
          <w:rFonts w:hint="eastAsia" w:ascii="宋体" w:hAnsi="宋体" w:eastAsia="宋体" w:cs="Calibri Light"/>
          <w:sz w:val="24"/>
          <w:szCs w:val="24"/>
          <w:lang w:val="zh-CN" w:eastAsia="zh-CN"/>
        </w:rPr>
        <w:t xml:space="preserve">.4 供应商不得虚假承诺，否则，按照提供虚假材料谋取中标成交处理。</w:t>
      </w:r>
      <w:r/>
    </w:p>
    <w:p>
      <w:pPr>
        <w:pStyle w:val="1013"/>
        <w:rPr>
          <w:rFonts w:ascii="宋体" w:hAnsi="宋体" w:eastAsia="宋体"/>
          <w:lang w:val="zh-CN" w:eastAsia="zh-CN"/>
        </w:rPr>
      </w:pPr>
      <w:r>
        <w:rPr>
          <w:rFonts w:ascii="宋体" w:hAnsi="宋体" w:eastAsia="宋体"/>
          <w:lang w:val="zh-CN" w:eastAsia="zh-CN"/>
        </w:rPr>
      </w:r>
      <w:r/>
    </w:p>
    <w:p>
      <w:pPr>
        <w:pStyle w:val="1013"/>
        <w:rPr>
          <w:rFonts w:ascii="宋体" w:hAnsi="宋体" w:eastAsia="宋体"/>
          <w:lang w:val="zh-CN" w:eastAsia="zh-CN"/>
        </w:rPr>
      </w:pPr>
      <w:r>
        <w:rPr>
          <w:rFonts w:ascii="宋体" w:hAnsi="宋体" w:eastAsia="宋体"/>
          <w:lang w:val="zh-CN" w:eastAsia="zh-CN"/>
        </w:rPr>
      </w:r>
      <w:r/>
    </w:p>
    <w:p>
      <w:pPr>
        <w:pStyle w:val="1013"/>
        <w:rPr>
          <w:rFonts w:ascii="宋体" w:hAnsi="宋体" w:eastAsia="宋体"/>
          <w:lang w:val="zh-CN" w:eastAsia="zh-CN"/>
        </w:rPr>
      </w:pPr>
      <w:r>
        <w:rPr>
          <w:rFonts w:ascii="宋体" w:hAnsi="宋体" w:eastAsia="宋体"/>
          <w:lang w:val="zh-CN" w:eastAsia="zh-CN"/>
        </w:rPr>
      </w:r>
      <w:r/>
    </w:p>
    <w:p>
      <w:pPr>
        <w:pStyle w:val="1013"/>
        <w:rPr>
          <w:rFonts w:ascii="宋体" w:hAnsi="宋体" w:eastAsia="宋体"/>
          <w:lang w:val="zh-CN" w:eastAsia="zh-CN"/>
        </w:rPr>
      </w:pPr>
      <w:r>
        <w:rPr>
          <w:rFonts w:ascii="宋体" w:hAnsi="宋体" w:eastAsia="宋体"/>
          <w:lang w:val="zh-CN" w:eastAsia="zh-CN"/>
        </w:rPr>
        <w:br w:type="page" w:clear="all"/>
        <w:t xml:space="preserve">第三章 评标标准</w:t>
      </w:r>
      <w:bookmarkEnd w:id="32"/>
      <w:r>
        <w:rPr>
          <w:rFonts w:ascii="宋体" w:hAnsi="宋体" w:eastAsia="宋体"/>
          <w:lang w:val="zh-CN" w:eastAsia="zh-CN"/>
        </w:rPr>
      </w:r>
      <w:r/>
    </w:p>
    <w:p>
      <w:pPr>
        <w:pStyle w:val="932"/>
        <w:rPr>
          <w:rFonts w:hint="eastAsia" w:ascii="宋体" w:hAnsi="宋体" w:eastAsia="宋体"/>
          <w:b/>
          <w:lang w:val="zh-CN" w:eastAsia="zh-CN"/>
        </w:rPr>
      </w:pPr>
      <w:r>
        <w:rPr>
          <w:rFonts w:hint="eastAsia" w:ascii="宋体" w:hAnsi="宋体" w:eastAsia="宋体"/>
          <w:b/>
          <w:lang w:val="zh-CN" w:eastAsia="zh-CN"/>
        </w:rPr>
      </w:r>
      <w:r/>
    </w:p>
    <w:p>
      <w:pPr>
        <w:pStyle w:val="932"/>
        <w:spacing w:line="360" w:lineRule="auto"/>
        <w:rPr>
          <w:rFonts w:ascii="宋体" w:hAnsi="宋体" w:eastAsia="宋体" w:cs="Calibri Light"/>
          <w:b/>
          <w:sz w:val="24"/>
          <w:szCs w:val="24"/>
          <w:lang w:val="zh-CN" w:eastAsia="zh-CN"/>
        </w:rPr>
      </w:pPr>
      <w:r>
        <w:rPr>
          <w:rFonts w:hint="eastAsia" w:ascii="宋体" w:hAnsi="宋体" w:eastAsia="宋体" w:cs="微软雅黑"/>
          <w:b/>
          <w:sz w:val="24"/>
          <w:szCs w:val="24"/>
          <w:lang w:val="zh-CN" w:eastAsia="zh-CN"/>
        </w:rPr>
        <w:t xml:space="preserve">一、评标方法</w:t>
      </w:r>
      <w:r>
        <w:rPr>
          <w:rFonts w:ascii="宋体" w:hAnsi="宋体" w:eastAsia="宋体" w:cs="Calibri Light"/>
          <w:b/>
          <w:sz w:val="24"/>
          <w:szCs w:val="24"/>
          <w:lang w:val="zh-CN" w:eastAsia="zh-CN"/>
        </w:rPr>
      </w:r>
      <w:r/>
    </w:p>
    <w:p>
      <w:pPr>
        <w:pStyle w:val="932"/>
        <w:ind w:firstLine="480"/>
        <w:spacing w:line="360" w:lineRule="auto"/>
        <w:rPr>
          <w:rFonts w:ascii="宋体" w:hAnsi="宋体" w:eastAsia="宋体" w:cs="Calibri Light"/>
          <w:sz w:val="24"/>
          <w:szCs w:val="24"/>
          <w:lang w:val="zh-CN" w:eastAsia="zh-CN"/>
        </w:rPr>
      </w:pPr>
      <w:r>
        <w:rPr>
          <w:rFonts w:hint="eastAsia" w:ascii="宋体" w:hAnsi="宋体" w:eastAsia="宋体" w:cs="微软雅黑"/>
          <w:sz w:val="24"/>
          <w:szCs w:val="24"/>
          <w:lang w:val="zh-CN" w:eastAsia="zh-CN"/>
        </w:rPr>
        <w:t xml:space="preserve">采用综合评分法的，评标结果按评审后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ascii="宋体" w:hAnsi="宋体" w:eastAsia="宋体" w:cs="Calibri Light"/>
          <w:sz w:val="24"/>
          <w:szCs w:val="24"/>
          <w:lang w:val="zh-CN" w:eastAsia="zh-CN"/>
        </w:rPr>
      </w:r>
      <w:r/>
    </w:p>
    <w:p>
      <w:pPr>
        <w:pStyle w:val="932"/>
        <w:rPr>
          <w:rFonts w:ascii="宋体" w:hAnsi="宋体" w:eastAsia="宋体"/>
          <w:b/>
          <w:sz w:val="24"/>
          <w:lang w:val="zh-CN" w:eastAsia="zh-CN"/>
        </w:rPr>
      </w:pPr>
      <w:r>
        <w:rPr>
          <w:rFonts w:hint="eastAsia" w:ascii="宋体" w:hAnsi="宋体" w:eastAsia="宋体" w:cs="微软雅黑"/>
          <w:b/>
          <w:sz w:val="24"/>
          <w:lang w:val="zh-CN" w:eastAsia="zh-CN"/>
        </w:rPr>
        <w:t xml:space="preserve">二、评标标准</w:t>
      </w:r>
      <w:r>
        <w:rPr>
          <w:rFonts w:ascii="宋体" w:hAnsi="宋体" w:eastAsia="宋体"/>
          <w:b/>
          <w:sz w:val="24"/>
          <w:lang w:val="zh-CN" w:eastAsia="zh-CN"/>
        </w:rPr>
      </w:r>
      <w:r/>
    </w:p>
    <w:tbl>
      <w:tblPr>
        <w:tblW w:w="1006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993"/>
        <w:gridCol w:w="7229"/>
        <w:gridCol w:w="992"/>
      </w:tblGrid>
      <w:tr>
        <w:trPr>
          <w:trHeight w:val="634"/>
        </w:trPr>
        <w:tc>
          <w:tcPr>
            <w:tcW w:w="851" w:type="dxa"/>
            <w:vAlign w:val="center"/>
            <w:textDirection w:val="lrTb"/>
            <w:noWrap w:val="false"/>
          </w:tcPr>
          <w:p>
            <w:pPr>
              <w:pStyle w:val="1539"/>
              <w:ind w:left="293"/>
              <w:spacing w:before="212" w:line="221" w:lineRule="auto"/>
              <w:rPr>
                <w:sz w:val="22"/>
              </w:rPr>
            </w:pPr>
            <w:r>
              <w:rPr>
                <w:spacing w:val="-5"/>
                <w:sz w:val="22"/>
              </w:rPr>
              <w:t xml:space="preserve">序号</w:t>
            </w:r>
            <w:r>
              <w:rPr>
                <w:sz w:val="22"/>
              </w:rPr>
            </w:r>
            <w:r/>
          </w:p>
        </w:tc>
        <w:tc>
          <w:tcPr>
            <w:tcW w:w="993" w:type="dxa"/>
            <w:vAlign w:val="center"/>
            <w:textDirection w:val="lrTb"/>
            <w:noWrap w:val="false"/>
          </w:tcPr>
          <w:p>
            <w:pPr>
              <w:pStyle w:val="1539"/>
              <w:ind w:left="421" w:right="168" w:hanging="248"/>
              <w:spacing w:before="59" w:line="217" w:lineRule="auto"/>
              <w:rPr>
                <w:sz w:val="22"/>
              </w:rPr>
            </w:pPr>
            <w:r>
              <w:rPr>
                <w:spacing w:val="-6"/>
                <w:sz w:val="22"/>
              </w:rPr>
              <w:t xml:space="preserve">评分因</w:t>
            </w:r>
            <w:r>
              <w:rPr>
                <w:sz w:val="22"/>
              </w:rPr>
              <w:t xml:space="preserve">素</w:t>
            </w:r>
            <w:r/>
          </w:p>
        </w:tc>
        <w:tc>
          <w:tcPr>
            <w:tcW w:w="7229" w:type="dxa"/>
            <w:vAlign w:val="center"/>
            <w:textDirection w:val="lrTb"/>
            <w:noWrap w:val="false"/>
          </w:tcPr>
          <w:p>
            <w:pPr>
              <w:pStyle w:val="1539"/>
              <w:ind w:left="3278"/>
              <w:spacing w:before="210" w:line="220" w:lineRule="auto"/>
              <w:rPr>
                <w:sz w:val="22"/>
              </w:rPr>
            </w:pPr>
            <w:r>
              <w:rPr>
                <w:spacing w:val="-4"/>
                <w:sz w:val="22"/>
              </w:rPr>
              <w:t xml:space="preserve">评审标准</w:t>
            </w:r>
            <w:r>
              <w:rPr>
                <w:sz w:val="22"/>
              </w:rPr>
            </w:r>
            <w:r/>
          </w:p>
        </w:tc>
        <w:tc>
          <w:tcPr>
            <w:tcW w:w="992" w:type="dxa"/>
            <w:vAlign w:val="center"/>
            <w:textDirection w:val="lrTb"/>
            <w:noWrap w:val="false"/>
          </w:tcPr>
          <w:p>
            <w:pPr>
              <w:pStyle w:val="1539"/>
              <w:ind w:left="148"/>
              <w:spacing w:before="210" w:line="219" w:lineRule="auto"/>
              <w:rPr>
                <w:sz w:val="22"/>
              </w:rPr>
            </w:pPr>
            <w:r>
              <w:rPr>
                <w:spacing w:val="-7"/>
                <w:sz w:val="22"/>
              </w:rPr>
              <w:t xml:space="preserve">分值</w:t>
            </w:r>
            <w:r>
              <w:rPr>
                <w:sz w:val="22"/>
              </w:rPr>
            </w:r>
            <w:r/>
          </w:p>
        </w:tc>
      </w:tr>
      <w:tr>
        <w:trPr>
          <w:trHeight w:val="1354"/>
        </w:trPr>
        <w:tc>
          <w:tcPr>
            <w:tcW w:w="851" w:type="dxa"/>
            <w:vAlign w:val="center"/>
            <w:textDirection w:val="lrTb"/>
            <w:noWrap w:val="false"/>
          </w:tcPr>
          <w:p>
            <w:pPr>
              <w:pStyle w:val="932"/>
              <w:spacing w:line="246" w:lineRule="auto"/>
              <w:rPr>
                <w:rFonts w:ascii="宋体" w:hAnsi="宋体" w:eastAsia="宋体"/>
              </w:rPr>
            </w:pPr>
            <w:r>
              <w:rPr>
                <w:rFonts w:ascii="宋体" w:hAnsi="宋体" w:eastAsia="宋体"/>
              </w:rPr>
            </w:r>
            <w:r/>
          </w:p>
          <w:p>
            <w:pPr>
              <w:pStyle w:val="932"/>
              <w:spacing w:line="246" w:lineRule="auto"/>
              <w:rPr>
                <w:rFonts w:ascii="宋体" w:hAnsi="宋体" w:eastAsia="宋体"/>
              </w:rPr>
            </w:pPr>
            <w:r>
              <w:rPr>
                <w:rFonts w:ascii="宋体" w:hAnsi="宋体" w:eastAsia="宋体"/>
              </w:rPr>
            </w:r>
            <w:r/>
          </w:p>
          <w:p>
            <w:pPr>
              <w:pStyle w:val="932"/>
              <w:spacing w:line="247" w:lineRule="auto"/>
              <w:rPr>
                <w:rFonts w:ascii="宋体" w:hAnsi="宋体" w:eastAsia="宋体"/>
              </w:rPr>
            </w:pPr>
            <w:r>
              <w:rPr>
                <w:rFonts w:ascii="宋体" w:hAnsi="宋体" w:eastAsia="宋体"/>
              </w:rPr>
            </w:r>
            <w:r/>
          </w:p>
          <w:p>
            <w:pPr>
              <w:pStyle w:val="1539"/>
              <w:ind w:left="388"/>
              <w:spacing w:before="78" w:line="239" w:lineRule="auto"/>
              <w:rPr>
                <w:sz w:val="22"/>
              </w:rPr>
            </w:pPr>
            <w:r>
              <w:rPr>
                <w:spacing w:val="-12"/>
                <w:sz w:val="22"/>
              </w:rPr>
              <w:t xml:space="preserve">1.1</w:t>
            </w:r>
            <w:r>
              <w:rPr>
                <w:sz w:val="22"/>
              </w:rPr>
            </w:r>
            <w:r/>
          </w:p>
        </w:tc>
        <w:tc>
          <w:tcPr>
            <w:tcW w:w="993" w:type="dxa"/>
            <w:vAlign w:val="center"/>
            <w:textDirection w:val="lrTb"/>
            <w:noWrap w:val="false"/>
          </w:tcPr>
          <w:p>
            <w:pPr>
              <w:pStyle w:val="932"/>
              <w:spacing w:line="289" w:lineRule="auto"/>
              <w:rPr>
                <w:rFonts w:ascii="宋体" w:hAnsi="宋体" w:eastAsia="宋体"/>
              </w:rPr>
            </w:pPr>
            <w:r>
              <w:rPr>
                <w:rFonts w:ascii="宋体" w:hAnsi="宋体" w:eastAsia="宋体"/>
              </w:rPr>
            </w:r>
            <w:r/>
          </w:p>
          <w:p>
            <w:pPr>
              <w:pStyle w:val="1539"/>
              <w:ind w:left="262" w:right="161" w:firstLine="35"/>
              <w:spacing w:before="78" w:line="231" w:lineRule="auto"/>
              <w:rPr>
                <w:spacing w:val="-20"/>
                <w:sz w:val="22"/>
              </w:rPr>
            </w:pPr>
            <w:r>
              <w:rPr>
                <w:spacing w:val="-9"/>
                <w:sz w:val="22"/>
              </w:rPr>
              <w:t xml:space="preserve">价格</w:t>
            </w:r>
            <w:r>
              <w:rPr>
                <w:sz w:val="22"/>
              </w:rPr>
              <w:t xml:space="preserve"> </w:t>
            </w:r>
            <w:r>
              <w:rPr>
                <w:spacing w:val="-20"/>
                <w:sz w:val="22"/>
              </w:rPr>
              <w:t xml:space="preserve">（20分）</w:t>
            </w:r>
            <w:r/>
          </w:p>
          <w:p>
            <w:pPr>
              <w:pStyle w:val="1539"/>
              <w:ind w:left="262" w:right="161" w:firstLine="35"/>
              <w:spacing w:before="78" w:line="231" w:lineRule="auto"/>
              <w:rPr>
                <w:sz w:val="22"/>
              </w:rPr>
            </w:pPr>
            <w:r>
              <w:rPr>
                <w:sz w:val="22"/>
              </w:rPr>
            </w:r>
            <w:r/>
          </w:p>
        </w:tc>
        <w:tc>
          <w:tcPr>
            <w:tcW w:w="7229" w:type="dxa"/>
            <w:vAlign w:val="center"/>
            <w:textDirection w:val="lrTb"/>
            <w:noWrap w:val="false"/>
          </w:tcPr>
          <w:p>
            <w:pPr>
              <w:pStyle w:val="1539"/>
              <w:ind w:left="118" w:right="185" w:hanging="1"/>
              <w:jc w:val="both"/>
              <w:spacing w:before="56" w:line="360" w:lineRule="auto"/>
              <w:rPr>
                <w:rFonts w:hint="eastAsia"/>
                <w:spacing w:val="-3"/>
                <w:sz w:val="22"/>
                <w:lang w:eastAsia="zh-CN"/>
              </w:rPr>
            </w:pPr>
            <w:r>
              <w:rPr>
                <w:spacing w:val="-1"/>
                <w:sz w:val="22"/>
                <w:lang w:eastAsia="zh-CN"/>
              </w:rPr>
              <w:t xml:space="preserve">采用低价优先法计算，即满足招标文件要求（通过资格性审查和符合性审查）且最高的优惠率（价格扣除后报价）为评标基准价</w:t>
            </w:r>
            <w:r>
              <w:rPr>
                <w:spacing w:val="9"/>
                <w:sz w:val="22"/>
                <w:lang w:eastAsia="zh-CN"/>
              </w:rPr>
              <w:t xml:space="preserve"> </w:t>
            </w:r>
            <w:r>
              <w:rPr>
                <w:spacing w:val="-3"/>
                <w:sz w:val="22"/>
                <w:lang w:eastAsia="zh-CN"/>
              </w:rPr>
              <w:t xml:space="preserve">,</w:t>
            </w:r>
            <w:r>
              <w:rPr>
                <w:spacing w:val="69"/>
                <w:sz w:val="22"/>
                <w:lang w:eastAsia="zh-CN"/>
              </w:rPr>
              <w:t xml:space="preserve"> </w:t>
            </w:r>
            <w:r>
              <w:rPr>
                <w:spacing w:val="-3"/>
                <w:sz w:val="22"/>
                <w:lang w:eastAsia="zh-CN"/>
              </w:rPr>
              <w:t xml:space="preserve">其价格分为满分。</w:t>
            </w:r>
            <w:r>
              <w:rPr>
                <w:rFonts w:hint="eastAsia"/>
                <w:spacing w:val="-3"/>
                <w:sz w:val="22"/>
                <w:lang w:eastAsia="zh-CN"/>
              </w:rPr>
            </w:r>
            <w:r/>
          </w:p>
          <w:p>
            <w:pPr>
              <w:pStyle w:val="945"/>
              <w:spacing w:line="360" w:lineRule="auto"/>
              <w:rPr>
                <w:rFonts w:hint="eastAsia" w:ascii="宋体" w:hAnsi="宋体" w:eastAsia="宋体"/>
                <w:lang w:eastAsia="zh-CN"/>
              </w:rPr>
            </w:pPr>
            <w:r>
              <w:rPr>
                <w:rFonts w:ascii="宋体" w:hAnsi="宋体" w:eastAsia="宋体"/>
                <w:lang w:eastAsia="zh-CN"/>
              </w:rPr>
              <w:t xml:space="preserve">其他供应商的价格分按照下列公式计算：价格评分＝ （1－最高优惠率） ÷ （1－投标优惠率） ×20（分）（小数点保留两位）</w:t>
            </w:r>
            <w:r>
              <w:rPr>
                <w:rFonts w:hint="eastAsia" w:ascii="宋体" w:hAnsi="宋体" w:eastAsia="宋体"/>
                <w:lang w:eastAsia="zh-CN"/>
              </w:rPr>
            </w:r>
            <w:r/>
          </w:p>
        </w:tc>
        <w:tc>
          <w:tcPr>
            <w:tcW w:w="992" w:type="dxa"/>
            <w:vAlign w:val="center"/>
            <w:textDirection w:val="lrTb"/>
            <w:noWrap w:val="false"/>
          </w:tcPr>
          <w:p>
            <w:pPr>
              <w:pStyle w:val="1539"/>
              <w:ind w:left="297"/>
              <w:spacing w:before="78"/>
              <w:rPr>
                <w:sz w:val="22"/>
                <w:highlight w:val="yellow"/>
              </w:rPr>
            </w:pPr>
            <w:r>
              <w:rPr>
                <w:rFonts w:hint="eastAsia"/>
                <w:sz w:val="22"/>
                <w:lang w:eastAsia="zh-CN"/>
              </w:rPr>
              <w:t xml:space="preserve">20</w:t>
            </w:r>
            <w:r>
              <w:rPr>
                <w:sz w:val="22"/>
                <w:highlight w:val="yellow"/>
              </w:rPr>
            </w:r>
            <w:r/>
          </w:p>
        </w:tc>
      </w:tr>
      <w:tr>
        <w:trPr>
          <w:cantSplit/>
          <w:trHeight w:val="2822"/>
        </w:trPr>
        <w:tc>
          <w:tcPr>
            <w:tcBorders>
              <w:bottom w:val="none" w:color="000000" w:sz="4" w:space="0"/>
            </w:tcBorders>
            <w:tcW w:w="851" w:type="dxa"/>
            <w:vAlign w:val="center"/>
            <w:vMerge w:val="restart"/>
            <w:textDirection w:val="lrTb"/>
            <w:noWrap w:val="false"/>
          </w:tcPr>
          <w:p>
            <w:pPr>
              <w:pStyle w:val="1539"/>
              <w:ind w:firstLine="215"/>
              <w:spacing w:before="78" w:line="239" w:lineRule="auto"/>
              <w:rPr>
                <w:sz w:val="22"/>
              </w:rPr>
            </w:pPr>
            <w:r>
              <w:rPr>
                <w:spacing w:val="-5"/>
                <w:sz w:val="22"/>
              </w:rPr>
              <w:t xml:space="preserve">2.1</w:t>
            </w:r>
            <w:r>
              <w:rPr>
                <w:sz w:val="22"/>
              </w:rPr>
            </w:r>
            <w:r/>
          </w:p>
        </w:tc>
        <w:tc>
          <w:tcPr>
            <w:tcBorders>
              <w:bottom w:val="none" w:color="000000" w:sz="4" w:space="0"/>
            </w:tcBorders>
            <w:tcW w:w="993" w:type="dxa"/>
            <w:vAlign w:val="center"/>
            <w:vMerge w:val="restart"/>
            <w:textDirection w:val="lrTb"/>
            <w:noWrap w:val="false"/>
          </w:tcPr>
          <w:p>
            <w:pPr>
              <w:pStyle w:val="1539"/>
              <w:ind w:left="317" w:right="103" w:firstLine="34"/>
              <w:spacing w:before="78" w:line="237" w:lineRule="auto"/>
              <w:rPr>
                <w:sz w:val="22"/>
              </w:rPr>
            </w:pPr>
            <w:r>
              <w:rPr>
                <w:spacing w:val="-8"/>
                <w:sz w:val="22"/>
              </w:rPr>
              <w:t xml:space="preserve">配置</w:t>
            </w:r>
            <w:r>
              <w:rPr>
                <w:sz w:val="22"/>
              </w:rPr>
              <w:t xml:space="preserve"> </w:t>
            </w:r>
            <w:r>
              <w:rPr>
                <w:spacing w:val="-19"/>
                <w:sz w:val="22"/>
              </w:rPr>
              <w:t xml:space="preserve">35分</w:t>
            </w:r>
            <w:r>
              <w:rPr>
                <w:sz w:val="22"/>
              </w:rPr>
            </w:r>
            <w:r/>
          </w:p>
        </w:tc>
        <w:tc>
          <w:tcPr>
            <w:tcW w:w="7229" w:type="dxa"/>
            <w:vAlign w:val="center"/>
            <w:textDirection w:val="lrTb"/>
            <w:noWrap w:val="false"/>
          </w:tcPr>
          <w:p>
            <w:pPr>
              <w:pStyle w:val="1539"/>
              <w:ind w:left="118" w:right="295" w:firstLine="17"/>
              <w:spacing w:before="53" w:line="360" w:lineRule="auto"/>
              <w:rPr>
                <w:sz w:val="22"/>
                <w:lang w:eastAsia="zh-CN"/>
              </w:rPr>
            </w:pPr>
            <w:r>
              <w:rPr>
                <w:spacing w:val="-1"/>
                <w:sz w:val="22"/>
                <w:lang w:eastAsia="zh-CN"/>
              </w:rPr>
              <w:t xml:space="preserve">1、供应商自有车辆（指行驶证与供应商名称相符、且在年检有效期内的车辆）情况。供应商自有车辆占投标需要车辆数比例（只统计与本招标相关的车型。对比车辆数量、车辆最大拖牵质量、托举质</w:t>
            </w:r>
            <w:r>
              <w:rPr>
                <w:spacing w:val="-2"/>
                <w:sz w:val="22"/>
                <w:lang w:eastAsia="zh-CN"/>
              </w:rPr>
              <w:t xml:space="preserve">量、额定起重量、核定载质量），上限100%，具体分值计算方法：</w:t>
            </w:r>
            <w:r>
              <w:rPr>
                <w:spacing w:val="-69"/>
                <w:sz w:val="22"/>
                <w:lang w:eastAsia="zh-CN"/>
              </w:rPr>
              <w:t xml:space="preserve"> </w:t>
            </w:r>
            <w:r>
              <w:rPr>
                <w:spacing w:val="-2"/>
                <w:sz w:val="22"/>
                <w:lang w:eastAsia="zh-CN"/>
              </w:rPr>
              <w:t xml:space="preserve">自</w:t>
            </w:r>
            <w:r>
              <w:rPr>
                <w:spacing w:val="-1"/>
                <w:sz w:val="22"/>
                <w:lang w:eastAsia="zh-CN"/>
              </w:rPr>
              <w:t xml:space="preserve">有车辆占所投项目所要求的车辆总数之比×</w:t>
            </w:r>
            <w:r>
              <w:rPr>
                <w:rFonts w:hint="eastAsia"/>
                <w:spacing w:val="-1"/>
                <w:sz w:val="22"/>
                <w:lang w:eastAsia="zh-CN"/>
              </w:rPr>
              <w:t xml:space="preserve">2</w:t>
            </w:r>
            <w:r>
              <w:rPr>
                <w:spacing w:val="-1"/>
                <w:sz w:val="22"/>
                <w:lang w:eastAsia="zh-CN"/>
              </w:rPr>
              <w:t xml:space="preserve">0（分</w:t>
            </w:r>
            <w:r>
              <w:rPr>
                <w:spacing w:val="8"/>
                <w:sz w:val="22"/>
                <w:lang w:eastAsia="zh-CN"/>
              </w:rPr>
              <w:t xml:space="preserve">），</w:t>
            </w:r>
            <w:r>
              <w:rPr>
                <w:spacing w:val="-1"/>
                <w:sz w:val="22"/>
                <w:lang w:eastAsia="zh-CN"/>
              </w:rPr>
              <w:t xml:space="preserve">得分保留两</w:t>
            </w:r>
            <w:r>
              <w:rPr>
                <w:spacing w:val="-2"/>
                <w:sz w:val="22"/>
                <w:lang w:eastAsia="zh-CN"/>
              </w:rPr>
              <w:t xml:space="preserve">位小数（四舍五入</w:t>
            </w:r>
            <w:r>
              <w:rPr>
                <w:spacing w:val="8"/>
                <w:sz w:val="22"/>
                <w:lang w:eastAsia="zh-CN"/>
              </w:rPr>
              <w:t xml:space="preserve">），</w:t>
            </w:r>
            <w:r>
              <w:rPr>
                <w:spacing w:val="-2"/>
                <w:sz w:val="22"/>
                <w:lang w:eastAsia="zh-CN"/>
              </w:rPr>
              <w:t xml:space="preserve">满分</w:t>
            </w:r>
            <w:r>
              <w:rPr>
                <w:rFonts w:hint="eastAsia"/>
                <w:spacing w:val="-2"/>
                <w:sz w:val="22"/>
                <w:lang w:eastAsia="zh-CN"/>
              </w:rPr>
              <w:t xml:space="preserve">2</w:t>
            </w:r>
            <w:r>
              <w:rPr>
                <w:spacing w:val="-2"/>
                <w:sz w:val="22"/>
                <w:lang w:eastAsia="zh-CN"/>
              </w:rPr>
              <w:t xml:space="preserve">0分。</w:t>
            </w:r>
            <w:r>
              <w:rPr>
                <w:sz w:val="22"/>
                <w:lang w:eastAsia="zh-CN"/>
              </w:rPr>
            </w:r>
            <w:r/>
          </w:p>
          <w:p>
            <w:pPr>
              <w:pStyle w:val="1539"/>
              <w:ind w:left="121"/>
              <w:spacing w:before="20" w:line="360" w:lineRule="auto"/>
              <w:rPr>
                <w:sz w:val="22"/>
                <w:lang w:eastAsia="zh-CN"/>
              </w:rPr>
            </w:pPr>
            <w:r>
              <w:rPr>
                <w:spacing w:val="-1"/>
                <w:sz w:val="22"/>
                <w:lang w:eastAsia="zh-CN"/>
              </w:rPr>
              <w:t xml:space="preserve">2、汽车式起重机操作员、汽车驾驶员及作业人员资格，（须持有对应</w:t>
            </w:r>
            <w:r>
              <w:rPr>
                <w:rFonts w:hint="eastAsia"/>
                <w:spacing w:val="-1"/>
                <w:sz w:val="22"/>
                <w:lang w:eastAsia="zh-CN"/>
              </w:rPr>
              <w:t xml:space="preserve">作业</w:t>
            </w:r>
            <w:r>
              <w:rPr>
                <w:spacing w:val="-1"/>
                <w:sz w:val="22"/>
                <w:lang w:eastAsia="zh-CN"/>
              </w:rPr>
              <w:t xml:space="preserve">车型及以上有效驾驶证、</w:t>
            </w:r>
            <w:r>
              <w:rPr>
                <w:rFonts w:hint="eastAsia"/>
                <w:spacing w:val="-1"/>
                <w:sz w:val="22"/>
                <w:lang w:eastAsia="zh-CN"/>
              </w:rPr>
              <w:t xml:space="preserve">Q2 流动式起重机司机证</w:t>
            </w:r>
            <w:r>
              <w:rPr>
                <w:spacing w:val="-1"/>
                <w:sz w:val="22"/>
                <w:lang w:eastAsia="zh-CN"/>
              </w:rPr>
              <w:t xml:space="preserve">及救援机械操作员证。）</w:t>
            </w:r>
            <w:r>
              <w:rPr>
                <w:sz w:val="22"/>
                <w:lang w:eastAsia="zh-CN"/>
              </w:rPr>
            </w:r>
            <w:r/>
          </w:p>
          <w:p>
            <w:pPr>
              <w:pStyle w:val="1539"/>
              <w:ind w:left="117" w:right="415" w:firstLine="5"/>
              <w:spacing w:before="45" w:line="360" w:lineRule="auto"/>
              <w:rPr>
                <w:spacing w:val="-1"/>
                <w:sz w:val="22"/>
                <w:lang w:eastAsia="zh-CN"/>
              </w:rPr>
            </w:pPr>
            <w:r>
              <w:rPr>
                <w:spacing w:val="-1"/>
                <w:sz w:val="22"/>
                <w:lang w:eastAsia="zh-CN"/>
              </w:rPr>
              <w:t xml:space="preserve">具体分值计算方法：汽车式起重机操作员、驾驶员及作业人员数量/20人×10分，得分保留两位小数（四舍五入</w:t>
            </w:r>
            <w:r>
              <w:rPr>
                <w:spacing w:val="9"/>
                <w:sz w:val="22"/>
                <w:lang w:eastAsia="zh-CN"/>
              </w:rPr>
              <w:t xml:space="preserve">），</w:t>
            </w:r>
            <w:r>
              <w:rPr>
                <w:spacing w:val="-1"/>
                <w:sz w:val="22"/>
                <w:lang w:eastAsia="zh-CN"/>
              </w:rPr>
              <w:t xml:space="preserve">满分10分。</w:t>
            </w:r>
            <w:r/>
          </w:p>
          <w:p>
            <w:pPr>
              <w:pStyle w:val="1539"/>
              <w:ind w:left="117" w:right="415" w:firstLine="5"/>
              <w:spacing w:before="45" w:line="360" w:lineRule="auto"/>
              <w:rPr>
                <w:rFonts w:hint="eastAsia"/>
                <w:spacing w:val="-1"/>
                <w:sz w:val="22"/>
                <w:lang w:eastAsia="zh-CN"/>
              </w:rPr>
            </w:pPr>
            <w:r>
              <w:rPr>
                <w:rFonts w:hint="eastAsia"/>
                <w:spacing w:val="9"/>
                <w:sz w:val="22"/>
                <w:lang w:eastAsia="zh-CN"/>
              </w:rPr>
              <w:t xml:space="preserve">以上人员须提供投标单位202</w:t>
            </w:r>
            <w:r>
              <w:rPr>
                <w:spacing w:val="9"/>
                <w:sz w:val="22"/>
                <w:lang w:eastAsia="zh-CN"/>
              </w:rPr>
              <w:t xml:space="preserve">5</w:t>
            </w:r>
            <w:r>
              <w:rPr>
                <w:rFonts w:hint="eastAsia"/>
                <w:spacing w:val="9"/>
                <w:sz w:val="22"/>
                <w:lang w:eastAsia="zh-CN"/>
              </w:rPr>
              <w:t xml:space="preserve">年</w:t>
            </w:r>
            <w:r>
              <w:rPr>
                <w:spacing w:val="9"/>
                <w:sz w:val="22"/>
                <w:lang w:eastAsia="zh-CN"/>
              </w:rPr>
              <w:t xml:space="preserve">11</w:t>
            </w:r>
            <w:r>
              <w:rPr>
                <w:rFonts w:hint="eastAsia"/>
                <w:spacing w:val="9"/>
                <w:sz w:val="22"/>
                <w:lang w:eastAsia="zh-CN"/>
              </w:rPr>
              <w:t xml:space="preserve">月01日以来为其缴纳的至少</w:t>
            </w:r>
            <w:r>
              <w:rPr>
                <w:spacing w:val="9"/>
                <w:sz w:val="22"/>
                <w:lang w:eastAsia="zh-CN"/>
              </w:rPr>
              <w:t xml:space="preserve">1</w:t>
            </w:r>
            <w:r>
              <w:rPr>
                <w:rFonts w:hint="eastAsia"/>
                <w:spacing w:val="9"/>
                <w:sz w:val="22"/>
                <w:lang w:eastAsia="zh-CN"/>
              </w:rPr>
              <w:t xml:space="preserve">个月社保证明材料，不提供或材料不全不得分。</w:t>
            </w:r>
            <w:r>
              <w:rPr>
                <w:rFonts w:hint="eastAsia"/>
                <w:spacing w:val="-1"/>
                <w:sz w:val="22"/>
                <w:lang w:eastAsia="zh-CN"/>
              </w:rPr>
            </w:r>
            <w:r/>
          </w:p>
        </w:tc>
        <w:tc>
          <w:tcPr>
            <w:tcW w:w="992" w:type="dxa"/>
            <w:vAlign w:val="center"/>
            <w:textDirection w:val="lrTb"/>
            <w:noWrap w:val="false"/>
          </w:tcPr>
          <w:p>
            <w:pPr>
              <w:pStyle w:val="1539"/>
              <w:jc w:val="center"/>
              <w:spacing w:before="78"/>
              <w:rPr>
                <w:sz w:val="22"/>
              </w:rPr>
            </w:pPr>
            <w:r>
              <w:rPr>
                <w:spacing w:val="-8"/>
                <w:sz w:val="22"/>
              </w:rPr>
              <w:t xml:space="preserve">30</w:t>
            </w:r>
            <w:r>
              <w:rPr>
                <w:sz w:val="22"/>
              </w:rPr>
            </w:r>
            <w:r/>
          </w:p>
        </w:tc>
      </w:tr>
      <w:tr>
        <w:trPr>
          <w:cantSplit/>
          <w:trHeight w:val="275"/>
        </w:trPr>
        <w:tc>
          <w:tcPr>
            <w:tcBorders>
              <w:top w:val="none" w:color="000000" w:sz="4" w:space="0"/>
            </w:tcBorders>
            <w:tcW w:w="851" w:type="dxa"/>
            <w:vAlign w:val="center"/>
            <w:vMerge w:val="continue"/>
            <w:textDirection w:val="lrTb"/>
            <w:noWrap w:val="false"/>
          </w:tcPr>
          <w:p>
            <w:pPr>
              <w:pStyle w:val="932"/>
              <w:rPr>
                <w:rFonts w:ascii="宋体" w:hAnsi="宋体" w:eastAsia="宋体"/>
              </w:rPr>
            </w:pPr>
            <w:r>
              <w:rPr>
                <w:rFonts w:ascii="宋体" w:hAnsi="宋体" w:eastAsia="宋体"/>
              </w:rPr>
            </w:r>
            <w:r/>
          </w:p>
        </w:tc>
        <w:tc>
          <w:tcPr>
            <w:tcBorders>
              <w:top w:val="none" w:color="000000" w:sz="4" w:space="0"/>
            </w:tcBorders>
            <w:tcW w:w="993" w:type="dxa"/>
            <w:vAlign w:val="center"/>
            <w:vMerge w:val="continue"/>
            <w:textDirection w:val="lrTb"/>
            <w:noWrap w:val="false"/>
          </w:tcPr>
          <w:p>
            <w:pPr>
              <w:pStyle w:val="932"/>
              <w:rPr>
                <w:rFonts w:ascii="宋体" w:hAnsi="宋体" w:eastAsia="宋体"/>
              </w:rPr>
            </w:pPr>
            <w:r>
              <w:rPr>
                <w:rFonts w:ascii="宋体" w:hAnsi="宋体" w:eastAsia="宋体"/>
              </w:rPr>
            </w:r>
            <w:r/>
          </w:p>
        </w:tc>
        <w:tc>
          <w:tcPr>
            <w:tcW w:w="7229" w:type="dxa"/>
            <w:vAlign w:val="center"/>
            <w:textDirection w:val="lrTb"/>
            <w:noWrap w:val="false"/>
          </w:tcPr>
          <w:p>
            <w:pPr>
              <w:pStyle w:val="945"/>
              <w:spacing w:line="360" w:lineRule="auto"/>
              <w:rPr>
                <w:rFonts w:ascii="宋体" w:hAnsi="宋体" w:eastAsia="宋体"/>
                <w:lang w:eastAsia="zh-CN"/>
              </w:rPr>
            </w:pPr>
            <w:r>
              <w:rPr>
                <w:rFonts w:hint="eastAsia" w:ascii="宋体" w:hAnsi="宋体" w:eastAsia="宋体"/>
                <w:lang w:eastAsia="zh-CN"/>
              </w:rPr>
              <w:t xml:space="preserve">供应商承诺在中标后在高淳区淳溪街道双湖南路11号（办案和事故处理中队）距离5公里范围内提供事故车辆停放场地，面积不低于</w:t>
            </w:r>
            <w:r>
              <w:rPr>
                <w:rFonts w:ascii="宋体" w:hAnsi="宋体" w:eastAsia="宋体"/>
                <w:lang w:eastAsia="zh-CN"/>
              </w:rPr>
              <w:t xml:space="preserve">7000</w:t>
            </w:r>
            <w:r>
              <w:rPr>
                <w:rFonts w:hint="eastAsia" w:ascii="宋体" w:hAnsi="宋体" w:eastAsia="宋体"/>
                <w:lang w:eastAsia="zh-CN"/>
              </w:rPr>
              <w:t xml:space="preserve">平方米。（提供承诺书原件，中标人承</w:t>
            </w:r>
            <w:r>
              <w:rPr>
                <w:rFonts w:hint="eastAsia" w:ascii="宋体" w:hAnsi="宋体" w:eastAsia="宋体"/>
                <w:lang w:eastAsia="zh-CN"/>
              </w:rPr>
              <w:t xml:space="preserve">诺在</w:t>
            </w:r>
            <w:r>
              <w:rPr>
                <w:rFonts w:ascii="宋体" w:hAnsi="宋体" w:eastAsia="宋体"/>
                <w:lang w:eastAsia="zh-CN"/>
              </w:rPr>
              <w:t xml:space="preserve">6</w:t>
            </w:r>
            <w:r>
              <w:rPr>
                <w:rFonts w:hint="eastAsia" w:ascii="宋体" w:hAnsi="宋体" w:eastAsia="宋体"/>
                <w:lang w:eastAsia="zh-CN"/>
              </w:rPr>
              <w:t xml:space="preserve">月</w:t>
            </w:r>
            <w:r>
              <w:rPr>
                <w:rFonts w:ascii="宋体" w:hAnsi="宋体" w:eastAsia="宋体"/>
                <w:lang w:eastAsia="zh-CN"/>
              </w:rPr>
              <w:t xml:space="preserve">25</w:t>
            </w:r>
            <w:r>
              <w:rPr>
                <w:rFonts w:hint="eastAsia" w:ascii="宋体" w:hAnsi="宋体" w:eastAsia="宋体"/>
                <w:lang w:eastAsia="zh-CN"/>
              </w:rPr>
              <w:t xml:space="preserve">号前完成场地租赁事宜，并在签订合同时提供：</w:t>
            </w:r>
            <w:r>
              <w:rPr>
                <w:rFonts w:ascii="宋体" w:hAnsi="宋体" w:eastAsia="宋体"/>
                <w:lang w:eastAsia="zh-CN"/>
              </w:rPr>
              <w:t xml:space="preserve"> </w:t>
            </w:r>
            <w:r>
              <w:rPr>
                <w:rFonts w:hint="eastAsia" w:ascii="宋体" w:hAnsi="宋体" w:eastAsia="宋体"/>
                <w:lang w:eastAsia="zh-CN"/>
              </w:rPr>
              <w:t xml:space="preserve">自有房屋提供产权证</w:t>
            </w:r>
            <w:r>
              <w:rPr>
                <w:rFonts w:hint="eastAsia" w:ascii="宋体" w:hAnsi="宋体" w:eastAsia="宋体"/>
                <w:lang w:eastAsia="zh-CN"/>
              </w:rPr>
              <w:t xml:space="preserve">原件、租赁场地的提供场地租赁合同原件）</w:t>
            </w:r>
            <w:r>
              <w:rPr>
                <w:rFonts w:ascii="宋体" w:hAnsi="宋体" w:eastAsia="宋体"/>
                <w:lang w:eastAsia="zh-CN"/>
              </w:rPr>
            </w:r>
            <w:r/>
          </w:p>
        </w:tc>
        <w:tc>
          <w:tcPr>
            <w:tcW w:w="992" w:type="dxa"/>
            <w:vAlign w:val="center"/>
            <w:textDirection w:val="lrTb"/>
            <w:noWrap w:val="false"/>
          </w:tcPr>
          <w:p>
            <w:pPr>
              <w:pStyle w:val="1539"/>
              <w:jc w:val="center"/>
              <w:spacing w:before="78"/>
              <w:rPr>
                <w:sz w:val="22"/>
              </w:rPr>
            </w:pPr>
            <w:r>
              <w:rPr>
                <w:rFonts w:hint="eastAsia"/>
                <w:spacing w:val="-14"/>
                <w:sz w:val="22"/>
                <w:lang w:eastAsia="zh-CN"/>
              </w:rPr>
              <w:t xml:space="preserve">5</w:t>
            </w:r>
            <w:r>
              <w:rPr>
                <w:sz w:val="22"/>
              </w:rPr>
            </w:r>
            <w:r/>
          </w:p>
        </w:tc>
      </w:tr>
      <w:tr>
        <w:trPr>
          <w:cantSplit/>
          <w:trHeight w:val="938"/>
        </w:trPr>
        <w:tc>
          <w:tcPr>
            <w:tcW w:w="851" w:type="dxa"/>
            <w:vAlign w:val="center"/>
            <w:textDirection w:val="lrTb"/>
            <w:noWrap w:val="false"/>
          </w:tcPr>
          <w:p>
            <w:pPr>
              <w:pStyle w:val="1539"/>
              <w:ind w:left="363"/>
              <w:spacing w:before="78" w:line="239" w:lineRule="auto"/>
              <w:rPr>
                <w:sz w:val="22"/>
              </w:rPr>
            </w:pPr>
            <w:r>
              <w:rPr>
                <w:spacing w:val="-6"/>
                <w:sz w:val="22"/>
              </w:rPr>
              <w:t xml:space="preserve">3.1</w:t>
            </w:r>
            <w:r>
              <w:rPr>
                <w:sz w:val="22"/>
              </w:rPr>
            </w:r>
            <w:r/>
          </w:p>
        </w:tc>
        <w:tc>
          <w:tcPr>
            <w:tcW w:w="993" w:type="dxa"/>
            <w:vAlign w:val="center"/>
            <w:vMerge w:val="restart"/>
            <w:textDirection w:val="lrTb"/>
            <w:noWrap w:val="false"/>
          </w:tcPr>
          <w:p>
            <w:pPr>
              <w:pStyle w:val="932"/>
              <w:spacing w:line="271" w:lineRule="auto"/>
              <w:rPr>
                <w:rFonts w:ascii="宋体" w:hAnsi="宋体" w:eastAsia="宋体"/>
              </w:rPr>
            </w:pPr>
            <w:r>
              <w:rPr>
                <w:rFonts w:ascii="宋体" w:hAnsi="宋体" w:eastAsia="宋体"/>
              </w:rPr>
            </w:r>
            <w:r/>
          </w:p>
          <w:p>
            <w:pPr>
              <w:pStyle w:val="932"/>
              <w:spacing w:line="271" w:lineRule="auto"/>
              <w:rPr>
                <w:rFonts w:ascii="宋体" w:hAnsi="宋体" w:eastAsia="宋体"/>
              </w:rPr>
            </w:pPr>
            <w:r>
              <w:rPr>
                <w:rFonts w:ascii="宋体" w:hAnsi="宋体" w:eastAsia="宋体"/>
              </w:rPr>
            </w:r>
            <w:r/>
          </w:p>
          <w:p>
            <w:pPr>
              <w:pStyle w:val="932"/>
              <w:spacing w:line="272" w:lineRule="auto"/>
              <w:rPr>
                <w:rFonts w:ascii="宋体" w:hAnsi="宋体" w:eastAsia="宋体"/>
              </w:rPr>
            </w:pPr>
            <w:r>
              <w:rPr>
                <w:rFonts w:ascii="宋体" w:hAnsi="宋体" w:eastAsia="宋体"/>
              </w:rPr>
            </w:r>
            <w:r/>
          </w:p>
          <w:p>
            <w:pPr>
              <w:pStyle w:val="932"/>
              <w:spacing w:line="272" w:lineRule="auto"/>
              <w:rPr>
                <w:rFonts w:ascii="宋体" w:hAnsi="宋体" w:eastAsia="宋体"/>
              </w:rPr>
            </w:pPr>
            <w:r>
              <w:rPr>
                <w:rFonts w:ascii="宋体" w:hAnsi="宋体" w:eastAsia="宋体"/>
              </w:rPr>
            </w:r>
            <w:r/>
          </w:p>
          <w:p>
            <w:pPr>
              <w:pStyle w:val="1539"/>
              <w:ind w:left="181" w:right="166" w:hanging="4"/>
              <w:jc w:val="right"/>
              <w:spacing w:before="78" w:line="239" w:lineRule="auto"/>
              <w:rPr>
                <w:sz w:val="22"/>
              </w:rPr>
            </w:pPr>
            <w:r>
              <w:rPr>
                <w:spacing w:val="-6"/>
                <w:sz w:val="22"/>
              </w:rPr>
              <w:t xml:space="preserve">服务方案（33</w:t>
            </w:r>
            <w:r>
              <w:rPr>
                <w:spacing w:val="-7"/>
                <w:sz w:val="22"/>
              </w:rPr>
              <w:t xml:space="preserve">分）</w:t>
            </w:r>
            <w:r>
              <w:rPr>
                <w:sz w:val="22"/>
              </w:rPr>
            </w:r>
            <w:r/>
          </w:p>
        </w:tc>
        <w:tc>
          <w:tcPr>
            <w:tcW w:w="7229" w:type="dxa"/>
            <w:vAlign w:val="center"/>
            <w:textDirection w:val="lrTb"/>
            <w:noWrap w:val="false"/>
          </w:tcPr>
          <w:p>
            <w:pPr>
              <w:pStyle w:val="932"/>
              <w:spacing w:line="360" w:lineRule="auto"/>
              <w:rPr>
                <w:rFonts w:ascii="宋体" w:hAnsi="宋体" w:eastAsia="宋体"/>
                <w:lang w:eastAsia="zh-CN"/>
              </w:rPr>
            </w:pPr>
            <w:r>
              <w:rPr>
                <w:rFonts w:ascii="宋体" w:hAnsi="宋体" w:eastAsia="宋体"/>
                <w:lang w:eastAsia="zh-CN"/>
              </w:rPr>
              <w:t xml:space="preserve">服务方案、运作流程：</w:t>
            </w:r>
            <w:r>
              <w:rPr>
                <w:rFonts w:hint="eastAsia" w:ascii="宋体" w:hAnsi="宋体" w:eastAsia="宋体"/>
                <w:lang w:eastAsia="zh-CN"/>
              </w:rPr>
            </w:r>
          </w:p>
          <w:p>
            <w:pPr>
              <w:spacing w:line="360" w:lineRule="auto"/>
              <w:rPr>
                <w:rFonts w:ascii="宋体" w:hAnsi="宋体" w:eastAsia="宋体"/>
                <w:lang w:eastAsia="zh-CN"/>
              </w:rPr>
            </w:pPr>
            <w:r>
              <w:rPr>
                <w:rFonts w:ascii="宋体" w:hAnsi="宋体" w:eastAsia="宋体"/>
                <w:lang w:eastAsia="zh-CN"/>
              </w:rPr>
              <w:t xml:space="preserve">方案完整，并优于其他供应商新颖思路的得7-10分；</w:t>
            </w:r>
            <w:r>
              <w:rPr>
                <w:rFonts w:ascii="宋体" w:hAnsi="宋体" w:eastAsia="宋体"/>
                <w:lang w:eastAsia="zh-CN"/>
              </w:rPr>
            </w:r>
          </w:p>
          <w:p>
            <w:pPr>
              <w:spacing w:line="360" w:lineRule="auto"/>
              <w:rPr>
                <w:rFonts w:ascii="宋体" w:hAnsi="宋体" w:eastAsia="宋体"/>
                <w:lang w:eastAsia="zh-CN"/>
              </w:rPr>
            </w:pPr>
            <w:r>
              <w:rPr>
                <w:rFonts w:ascii="宋体" w:hAnsi="宋体" w:eastAsia="宋体"/>
                <w:lang w:eastAsia="zh-CN"/>
              </w:rPr>
              <w:t xml:space="preserve">方案较完整，较满足采购人需求的得3-6分；</w:t>
            </w:r>
            <w:r>
              <w:rPr>
                <w:rFonts w:hint="eastAsia"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t xml:space="preserve">方案较完整，基本满足采购人需求得1分；</w:t>
            </w:r>
            <w:r>
              <w:rPr>
                <w:rFonts w:hint="eastAsia" w:ascii="宋体" w:hAnsi="宋体" w:eastAsia="宋体"/>
                <w:lang w:eastAsia="zh-CN"/>
              </w:rPr>
            </w:r>
          </w:p>
          <w:p>
            <w:pPr>
              <w:spacing w:line="360" w:lineRule="auto"/>
              <w:rPr>
                <w:rFonts w:hint="eastAsia" w:ascii="宋体" w:hAnsi="宋体" w:eastAsia="宋体"/>
                <w:lang w:eastAsia="zh-CN"/>
              </w:rPr>
            </w:pPr>
            <w:r>
              <w:rPr>
                <w:rFonts w:ascii="宋体" w:hAnsi="宋体" w:eastAsia="宋体"/>
                <w:lang w:eastAsia="zh-CN"/>
              </w:rPr>
              <w:t xml:space="preserve">不满足采购人需求不得分。</w:t>
            </w:r>
            <w:r/>
            <w:r/>
          </w:p>
        </w:tc>
        <w:tc>
          <w:tcPr>
            <w:tcW w:w="992" w:type="dxa"/>
            <w:vAlign w:val="center"/>
            <w:textDirection w:val="lrTb"/>
            <w:noWrap w:val="false"/>
          </w:tcPr>
          <w:p>
            <w:pPr>
              <w:pStyle w:val="932"/>
              <w:spacing w:line="287" w:lineRule="auto"/>
              <w:rPr>
                <w:rFonts w:ascii="宋体" w:hAnsi="宋体" w:eastAsia="宋体"/>
                <w:lang w:eastAsia="zh-CN"/>
              </w:rPr>
            </w:pPr>
            <w:r>
              <w:rPr>
                <w:rFonts w:ascii="宋体" w:hAnsi="宋体" w:eastAsia="宋体"/>
                <w:lang w:eastAsia="zh-CN"/>
              </w:rPr>
            </w:r>
            <w:r/>
          </w:p>
          <w:p>
            <w:pPr>
              <w:pStyle w:val="1539"/>
              <w:ind w:left="297"/>
              <w:spacing w:before="78"/>
              <w:rPr>
                <w:sz w:val="22"/>
              </w:rPr>
            </w:pPr>
            <w:r>
              <w:rPr>
                <w:spacing w:val="-14"/>
                <w:sz w:val="22"/>
              </w:rPr>
              <w:t xml:space="preserve">10</w:t>
            </w:r>
            <w:r>
              <w:rPr>
                <w:sz w:val="22"/>
              </w:rPr>
            </w:r>
            <w:r/>
          </w:p>
        </w:tc>
      </w:tr>
      <w:tr>
        <w:trPr>
          <w:cantSplit/>
          <w:trHeight w:val="938"/>
        </w:trPr>
        <w:tc>
          <w:tcPr>
            <w:tcW w:w="851" w:type="dxa"/>
            <w:vAlign w:val="center"/>
            <w:textDirection w:val="lrTb"/>
            <w:noWrap w:val="false"/>
          </w:tcPr>
          <w:p>
            <w:pPr>
              <w:pStyle w:val="1539"/>
              <w:ind w:left="363"/>
              <w:spacing w:before="78" w:line="239" w:lineRule="auto"/>
              <w:rPr>
                <w:sz w:val="22"/>
              </w:rPr>
            </w:pPr>
            <w:r>
              <w:rPr>
                <w:spacing w:val="-6"/>
                <w:sz w:val="22"/>
              </w:rPr>
              <w:t xml:space="preserve">3.2</w:t>
            </w:r>
            <w:r>
              <w:rPr>
                <w:sz w:val="22"/>
              </w:rPr>
            </w:r>
            <w:r/>
          </w:p>
        </w:tc>
        <w:tc>
          <w:tcPr>
            <w:tcW w:w="993" w:type="dxa"/>
            <w:vAlign w:val="center"/>
            <w:vMerge w:val="continue"/>
            <w:textDirection w:val="lrTb"/>
            <w:noWrap w:val="false"/>
          </w:tcPr>
          <w:p>
            <w:pPr>
              <w:pStyle w:val="932"/>
              <w:rPr>
                <w:rFonts w:ascii="宋体" w:hAnsi="宋体" w:eastAsia="宋体"/>
              </w:rPr>
            </w:pPr>
            <w:r>
              <w:rPr>
                <w:rFonts w:ascii="宋体" w:hAnsi="宋体" w:eastAsia="宋体"/>
              </w:rPr>
            </w:r>
            <w:r/>
          </w:p>
        </w:tc>
        <w:tc>
          <w:tcPr>
            <w:tcW w:w="7229" w:type="dxa"/>
            <w:vAlign w:val="center"/>
            <w:textDirection w:val="lrTb"/>
            <w:noWrap w:val="false"/>
          </w:tcPr>
          <w:p>
            <w:pPr>
              <w:pStyle w:val="932"/>
              <w:spacing w:line="360" w:lineRule="auto"/>
              <w:rPr>
                <w:rFonts w:ascii="宋体" w:hAnsi="宋体" w:eastAsia="宋体"/>
                <w:lang w:eastAsia="zh-CN"/>
              </w:rPr>
            </w:pPr>
            <w:r>
              <w:rPr>
                <w:rFonts w:ascii="宋体" w:hAnsi="宋体" w:eastAsia="宋体"/>
                <w:lang w:eastAsia="zh-CN"/>
              </w:rPr>
              <w:t xml:space="preserve">服务措施及服务承诺：</w:t>
            </w:r>
            <w:r>
              <w:rPr>
                <w:rFonts w:hint="eastAsia" w:ascii="宋体" w:hAnsi="宋体" w:eastAsia="宋体"/>
                <w:lang w:eastAsia="zh-CN"/>
              </w:rPr>
            </w:r>
          </w:p>
          <w:p>
            <w:pPr>
              <w:spacing w:line="360" w:lineRule="auto"/>
              <w:rPr>
                <w:rFonts w:ascii="宋体" w:hAnsi="宋体" w:eastAsia="宋体"/>
                <w:lang w:eastAsia="zh-CN"/>
              </w:rPr>
            </w:pPr>
            <w:r>
              <w:rPr>
                <w:rFonts w:ascii="宋体" w:hAnsi="宋体" w:eastAsia="宋体"/>
                <w:lang w:eastAsia="zh-CN"/>
              </w:rPr>
              <w:t xml:space="preserve">方案完整，并优于其他供应商新颖思路的得7-10分；</w:t>
            </w:r>
            <w:r>
              <w:rPr>
                <w:rFonts w:hint="eastAsia" w:ascii="宋体" w:hAnsi="宋体" w:eastAsia="宋体"/>
                <w:lang w:eastAsia="zh-CN"/>
              </w:rPr>
            </w:r>
          </w:p>
          <w:p>
            <w:pPr>
              <w:spacing w:line="360" w:lineRule="auto"/>
              <w:rPr>
                <w:rFonts w:ascii="宋体" w:hAnsi="宋体" w:eastAsia="宋体"/>
                <w:lang w:eastAsia="zh-CN"/>
              </w:rPr>
            </w:pPr>
            <w:r>
              <w:rPr>
                <w:rFonts w:ascii="宋体" w:hAnsi="宋体" w:eastAsia="宋体"/>
                <w:lang w:eastAsia="zh-CN"/>
              </w:rPr>
              <w:t xml:space="preserve">方案完整，完全满足采购人需求的得3-6分；</w:t>
            </w:r>
            <w:r>
              <w:rPr>
                <w:rFonts w:hint="eastAsia" w:ascii="宋体" w:hAnsi="宋体" w:eastAsia="宋体"/>
                <w:lang w:eastAsia="zh-CN"/>
              </w:rPr>
            </w:r>
          </w:p>
          <w:p>
            <w:pPr>
              <w:spacing w:line="360" w:lineRule="auto"/>
              <w:rPr>
                <w:rFonts w:ascii="宋体" w:hAnsi="宋体" w:eastAsia="宋体"/>
                <w:lang w:eastAsia="zh-CN"/>
              </w:rPr>
            </w:pPr>
            <w:r>
              <w:rPr>
                <w:rFonts w:ascii="宋体" w:hAnsi="宋体" w:eastAsia="宋体"/>
                <w:lang w:eastAsia="zh-CN"/>
              </w:rPr>
              <w:t xml:space="preserve">方案较完整，基本满足采购人需求得1分；</w:t>
            </w:r>
            <w:r>
              <w:rPr>
                <w:rFonts w:hint="eastAsia" w:ascii="宋体" w:hAnsi="宋体" w:eastAsia="宋体"/>
                <w:lang w:eastAsia="zh-CN"/>
              </w:rPr>
            </w:r>
          </w:p>
          <w:p>
            <w:pPr>
              <w:spacing w:line="360" w:lineRule="auto"/>
              <w:rPr>
                <w:rFonts w:hint="eastAsia" w:ascii="宋体" w:hAnsi="宋体" w:eastAsia="宋体"/>
                <w:lang w:eastAsia="zh-CN"/>
              </w:rPr>
            </w:pPr>
            <w:r>
              <w:rPr>
                <w:rFonts w:ascii="宋体" w:hAnsi="宋体" w:eastAsia="宋体"/>
                <w:lang w:eastAsia="zh-CN"/>
              </w:rPr>
              <w:t xml:space="preserve">不满足采购人需求不得分。</w:t>
            </w:r>
            <w:r/>
            <w:r/>
          </w:p>
        </w:tc>
        <w:tc>
          <w:tcPr>
            <w:tcW w:w="992" w:type="dxa"/>
            <w:vAlign w:val="center"/>
            <w:textDirection w:val="lrTb"/>
            <w:noWrap w:val="false"/>
          </w:tcPr>
          <w:p>
            <w:pPr>
              <w:pStyle w:val="932"/>
              <w:spacing w:line="287" w:lineRule="auto"/>
              <w:rPr>
                <w:rFonts w:ascii="宋体" w:hAnsi="宋体" w:eastAsia="宋体"/>
                <w:lang w:eastAsia="zh-CN"/>
              </w:rPr>
            </w:pPr>
            <w:r>
              <w:rPr>
                <w:rFonts w:ascii="宋体" w:hAnsi="宋体" w:eastAsia="宋体"/>
                <w:lang w:eastAsia="zh-CN"/>
              </w:rPr>
            </w:r>
            <w:r/>
          </w:p>
          <w:p>
            <w:pPr>
              <w:pStyle w:val="1539"/>
              <w:ind w:left="297"/>
              <w:spacing w:before="78"/>
              <w:rPr>
                <w:sz w:val="22"/>
              </w:rPr>
            </w:pPr>
            <w:r>
              <w:rPr>
                <w:spacing w:val="-14"/>
                <w:sz w:val="22"/>
              </w:rPr>
              <w:t xml:space="preserve">10</w:t>
            </w:r>
            <w:r>
              <w:rPr>
                <w:sz w:val="22"/>
              </w:rPr>
            </w:r>
            <w:r/>
          </w:p>
        </w:tc>
      </w:tr>
      <w:tr>
        <w:trPr>
          <w:cantSplit/>
          <w:trHeight w:val="1254"/>
        </w:trPr>
        <w:tc>
          <w:tcPr>
            <w:tcW w:w="851" w:type="dxa"/>
            <w:vAlign w:val="center"/>
            <w:textDirection w:val="lrTb"/>
            <w:noWrap w:val="false"/>
          </w:tcPr>
          <w:p>
            <w:pPr>
              <w:pStyle w:val="1539"/>
              <w:ind w:left="363"/>
              <w:spacing w:before="78" w:line="239" w:lineRule="auto"/>
              <w:rPr>
                <w:sz w:val="22"/>
              </w:rPr>
            </w:pPr>
            <w:r>
              <w:rPr>
                <w:spacing w:val="-6"/>
                <w:sz w:val="22"/>
              </w:rPr>
              <w:t xml:space="preserve">3.3</w:t>
            </w:r>
            <w:r>
              <w:rPr>
                <w:sz w:val="22"/>
              </w:rPr>
            </w:r>
            <w:r/>
          </w:p>
        </w:tc>
        <w:tc>
          <w:tcPr>
            <w:tcW w:w="993" w:type="dxa"/>
            <w:vAlign w:val="center"/>
            <w:vMerge w:val="continue"/>
            <w:textDirection w:val="lrTb"/>
            <w:noWrap w:val="false"/>
          </w:tcPr>
          <w:p>
            <w:pPr>
              <w:pStyle w:val="932"/>
              <w:rPr>
                <w:rFonts w:ascii="宋体" w:hAnsi="宋体" w:eastAsia="宋体"/>
              </w:rPr>
            </w:pPr>
            <w:r>
              <w:rPr>
                <w:rFonts w:ascii="宋体" w:hAnsi="宋体" w:eastAsia="宋体"/>
              </w:rPr>
            </w:r>
            <w:r/>
          </w:p>
        </w:tc>
        <w:tc>
          <w:tcPr>
            <w:tcW w:w="7229" w:type="dxa"/>
            <w:vAlign w:val="center"/>
            <w:textDirection w:val="lrTb"/>
            <w:noWrap w:val="false"/>
          </w:tcPr>
          <w:p>
            <w:pPr>
              <w:pStyle w:val="945"/>
              <w:spacing w:line="360" w:lineRule="auto"/>
              <w:rPr>
                <w:rFonts w:hint="eastAsia" w:ascii="宋体" w:hAnsi="宋体" w:eastAsia="宋体"/>
                <w:lang w:eastAsia="zh-CN"/>
              </w:rPr>
            </w:pPr>
            <w:r>
              <w:rPr>
                <w:rFonts w:hint="eastAsia" w:ascii="宋体" w:hAnsi="宋体" w:eastAsia="宋体"/>
                <w:lang w:eastAsia="zh-CN"/>
              </w:rPr>
              <w:t xml:space="preserve">响应时间：</w:t>
            </w:r>
            <w:r>
              <w:rPr>
                <w:rFonts w:ascii="宋体" w:hAnsi="宋体" w:eastAsia="宋体"/>
                <w:lang w:eastAsia="zh-CN"/>
              </w:rPr>
            </w:r>
          </w:p>
          <w:p>
            <w:pPr>
              <w:pStyle w:val="945"/>
              <w:spacing w:line="360" w:lineRule="auto"/>
              <w:rPr>
                <w:rFonts w:hint="eastAsia" w:ascii="宋体" w:hAnsi="宋体" w:eastAsia="宋体"/>
                <w:lang w:eastAsia="zh-CN"/>
              </w:rPr>
            </w:pPr>
            <w:r>
              <w:rPr>
                <w:rFonts w:hint="eastAsia" w:ascii="宋体" w:hAnsi="宋体" w:eastAsia="宋体"/>
                <w:lang w:eastAsia="zh-CN"/>
              </w:rPr>
              <w:t xml:space="preserve">根据供应商提供的售后服务体系、服务方式、服务响应时间等方面进行综合评定，方案完整，可操作性的得</w:t>
            </w:r>
            <w:r>
              <w:rPr>
                <w:rFonts w:ascii="宋体" w:hAnsi="宋体" w:eastAsia="宋体"/>
                <w:lang w:eastAsia="zh-CN"/>
              </w:rPr>
              <w:t xml:space="preserve">6</w:t>
            </w:r>
            <w:r>
              <w:rPr>
                <w:rFonts w:hint="eastAsia" w:ascii="宋体" w:hAnsi="宋体" w:eastAsia="宋体"/>
                <w:lang w:eastAsia="zh-CN"/>
              </w:rPr>
              <w:t xml:space="preserve">分；</w:t>
            </w:r>
            <w:r>
              <w:rPr>
                <w:rFonts w:ascii="宋体" w:hAnsi="宋体" w:eastAsia="宋体"/>
                <w:lang w:eastAsia="zh-CN"/>
              </w:rPr>
            </w:r>
          </w:p>
          <w:p>
            <w:pPr>
              <w:pStyle w:val="945"/>
              <w:spacing w:line="360" w:lineRule="auto"/>
              <w:rPr>
                <w:rFonts w:hint="eastAsia" w:ascii="宋体" w:hAnsi="宋体" w:eastAsia="宋体"/>
                <w:lang w:eastAsia="zh-CN"/>
              </w:rPr>
            </w:pPr>
            <w:r>
              <w:rPr>
                <w:rFonts w:hint="eastAsia" w:ascii="宋体" w:hAnsi="宋体" w:eastAsia="宋体"/>
                <w:lang w:eastAsia="zh-CN"/>
              </w:rPr>
              <w:t xml:space="preserve">方案较完整</w:t>
            </w:r>
            <w:r>
              <w:rPr>
                <w:rFonts w:ascii="宋体" w:hAnsi="宋体" w:eastAsia="宋体"/>
                <w:lang w:eastAsia="zh-CN"/>
              </w:rPr>
              <w:t xml:space="preserve"> , </w:t>
            </w:r>
            <w:r>
              <w:rPr>
                <w:rFonts w:hint="eastAsia" w:ascii="宋体" w:hAnsi="宋体" w:eastAsia="宋体"/>
                <w:lang w:eastAsia="zh-CN"/>
              </w:rPr>
              <w:t xml:space="preserve">可操作性较强的得</w:t>
            </w:r>
            <w:r>
              <w:rPr>
                <w:rFonts w:ascii="宋体" w:hAnsi="宋体" w:eastAsia="宋体"/>
                <w:lang w:eastAsia="zh-CN"/>
              </w:rPr>
              <w:t xml:space="preserve">4</w:t>
            </w:r>
            <w:r>
              <w:rPr>
                <w:rFonts w:hint="eastAsia" w:ascii="宋体" w:hAnsi="宋体" w:eastAsia="宋体"/>
                <w:lang w:eastAsia="zh-CN"/>
              </w:rPr>
              <w:t xml:space="preserve">分；</w:t>
            </w:r>
            <w:r>
              <w:rPr>
                <w:rFonts w:ascii="宋体" w:hAnsi="宋体" w:eastAsia="宋体"/>
                <w:lang w:eastAsia="zh-CN"/>
              </w:rPr>
            </w:r>
          </w:p>
          <w:p>
            <w:pPr>
              <w:pStyle w:val="945"/>
              <w:spacing w:line="360" w:lineRule="auto"/>
              <w:rPr>
                <w:rFonts w:ascii="宋体" w:hAnsi="宋体" w:eastAsia="宋体"/>
                <w:lang w:eastAsia="zh-CN"/>
              </w:rPr>
            </w:pPr>
            <w:r>
              <w:rPr>
                <w:rFonts w:hint="eastAsia" w:ascii="宋体" w:hAnsi="宋体" w:eastAsia="宋体"/>
                <w:lang w:eastAsia="zh-CN"/>
              </w:rPr>
              <w:t xml:space="preserve">方案基本完整，基本符合采购需求的得</w:t>
            </w:r>
            <w:r>
              <w:rPr>
                <w:rFonts w:ascii="宋体" w:hAnsi="宋体" w:eastAsia="宋体"/>
                <w:lang w:eastAsia="zh-CN"/>
              </w:rPr>
              <w:t xml:space="preserve">2</w:t>
            </w:r>
            <w:r>
              <w:rPr>
                <w:rFonts w:hint="eastAsia" w:ascii="宋体" w:hAnsi="宋体" w:eastAsia="宋体"/>
                <w:lang w:eastAsia="zh-CN"/>
              </w:rPr>
              <w:t xml:space="preserve">分</w:t>
            </w:r>
            <w:r>
              <w:rPr>
                <w:rFonts w:ascii="宋体" w:hAnsi="宋体" w:eastAsia="宋体"/>
                <w:lang w:eastAsia="zh-CN"/>
              </w:rPr>
              <w:t xml:space="preserve">；</w:t>
            </w:r>
            <w:r>
              <w:rPr>
                <w:rFonts w:ascii="宋体" w:hAnsi="宋体" w:eastAsia="宋体"/>
                <w:lang w:eastAsia="zh-CN"/>
              </w:rPr>
            </w:r>
          </w:p>
          <w:p>
            <w:pPr>
              <w:pStyle w:val="945"/>
              <w:spacing w:line="360" w:lineRule="auto"/>
              <w:rPr>
                <w:rFonts w:ascii="宋体" w:hAnsi="宋体" w:eastAsia="宋体"/>
                <w:lang w:eastAsia="zh-CN"/>
              </w:rPr>
            </w:pPr>
            <w:r>
              <w:rPr>
                <w:rFonts w:hint="eastAsia" w:ascii="宋体" w:hAnsi="宋体" w:eastAsia="宋体"/>
                <w:lang w:eastAsia="zh-CN"/>
              </w:rPr>
              <w:t xml:space="preserve">没有的不得分。</w:t>
            </w:r>
            <w:r/>
            <w:r/>
          </w:p>
        </w:tc>
        <w:tc>
          <w:tcPr>
            <w:tcW w:w="992" w:type="dxa"/>
            <w:vAlign w:val="center"/>
            <w:textDirection w:val="lrTb"/>
            <w:noWrap w:val="false"/>
          </w:tcPr>
          <w:p>
            <w:pPr>
              <w:pStyle w:val="932"/>
              <w:spacing w:line="442" w:lineRule="auto"/>
              <w:rPr>
                <w:rFonts w:ascii="宋体" w:hAnsi="宋体" w:eastAsia="宋体"/>
                <w:lang w:eastAsia="zh-CN"/>
              </w:rPr>
            </w:pPr>
            <w:r>
              <w:rPr>
                <w:rFonts w:ascii="宋体" w:hAnsi="宋体" w:eastAsia="宋体"/>
                <w:lang w:eastAsia="zh-CN"/>
              </w:rPr>
            </w:r>
            <w:r/>
          </w:p>
          <w:p>
            <w:pPr>
              <w:pStyle w:val="1539"/>
              <w:ind w:left="329"/>
              <w:spacing w:before="78"/>
              <w:rPr>
                <w:sz w:val="22"/>
              </w:rPr>
            </w:pPr>
            <w:r>
              <w:rPr>
                <w:sz w:val="22"/>
              </w:rPr>
              <w:t xml:space="preserve">6</w:t>
            </w:r>
            <w:r/>
          </w:p>
        </w:tc>
      </w:tr>
      <w:tr>
        <w:trPr>
          <w:cantSplit/>
          <w:trHeight w:val="1254"/>
        </w:trPr>
        <w:tc>
          <w:tcPr>
            <w:tcW w:w="851" w:type="dxa"/>
            <w:vAlign w:val="top"/>
            <w:textDirection w:val="lrTb"/>
            <w:noWrap w:val="false"/>
          </w:tcPr>
          <w:p>
            <w:pPr>
              <w:pStyle w:val="932"/>
              <w:spacing w:line="265" w:lineRule="auto"/>
              <w:rPr>
                <w:rFonts w:ascii="宋体" w:hAnsi="宋体" w:eastAsia="宋体"/>
              </w:rPr>
            </w:pPr>
            <w:r>
              <w:rPr>
                <w:rFonts w:ascii="宋体" w:hAnsi="宋体" w:eastAsia="宋体"/>
              </w:rPr>
            </w:r>
            <w:r/>
          </w:p>
          <w:p>
            <w:pPr>
              <w:pStyle w:val="932"/>
              <w:spacing w:line="265" w:lineRule="auto"/>
              <w:rPr>
                <w:rFonts w:ascii="宋体" w:hAnsi="宋体" w:eastAsia="宋体"/>
              </w:rPr>
            </w:pPr>
            <w:r>
              <w:rPr>
                <w:rFonts w:ascii="宋体" w:hAnsi="宋体" w:eastAsia="宋体"/>
              </w:rPr>
            </w:r>
            <w:r/>
          </w:p>
          <w:p>
            <w:pPr>
              <w:pStyle w:val="932"/>
              <w:spacing w:line="266" w:lineRule="auto"/>
              <w:rPr>
                <w:rFonts w:ascii="宋体" w:hAnsi="宋体" w:eastAsia="宋体"/>
              </w:rPr>
            </w:pPr>
            <w:r>
              <w:rPr>
                <w:rFonts w:ascii="宋体" w:hAnsi="宋体" w:eastAsia="宋体"/>
              </w:rPr>
            </w:r>
            <w:r/>
          </w:p>
          <w:p>
            <w:pPr>
              <w:pStyle w:val="1539"/>
              <w:ind w:left="368"/>
              <w:spacing w:before="78" w:line="239" w:lineRule="auto"/>
              <w:rPr>
                <w:sz w:val="22"/>
              </w:rPr>
            </w:pPr>
            <w:r>
              <w:rPr>
                <w:spacing w:val="-6"/>
                <w:sz w:val="22"/>
              </w:rPr>
              <w:t xml:space="preserve">3.4</w:t>
            </w:r>
            <w:r>
              <w:rPr>
                <w:sz w:val="22"/>
              </w:rPr>
            </w:r>
            <w:r/>
          </w:p>
        </w:tc>
        <w:tc>
          <w:tcPr>
            <w:tcW w:w="993" w:type="dxa"/>
            <w:vAlign w:val="top"/>
            <w:vMerge w:val="continue"/>
            <w:textDirection w:val="lrTb"/>
            <w:noWrap w:val="false"/>
          </w:tcPr>
          <w:p>
            <w:pPr>
              <w:pStyle w:val="932"/>
              <w:rPr>
                <w:rFonts w:ascii="宋体" w:hAnsi="宋体" w:eastAsia="宋体"/>
              </w:rPr>
            </w:pPr>
            <w:r>
              <w:rPr>
                <w:rFonts w:ascii="宋体" w:hAnsi="宋体" w:eastAsia="宋体"/>
              </w:rPr>
            </w:r>
            <w:r/>
          </w:p>
        </w:tc>
        <w:tc>
          <w:tcPr>
            <w:tcW w:w="7229" w:type="dxa"/>
            <w:vAlign w:val="top"/>
            <w:textDirection w:val="lrTb"/>
            <w:noWrap w:val="false"/>
          </w:tcPr>
          <w:p>
            <w:pPr>
              <w:pStyle w:val="945"/>
              <w:spacing w:line="360" w:lineRule="auto"/>
              <w:rPr>
                <w:rFonts w:ascii="宋体" w:hAnsi="宋体" w:eastAsia="宋体"/>
                <w:lang w:eastAsia="zh-CN"/>
              </w:rPr>
            </w:pPr>
            <w:r>
              <w:rPr>
                <w:rFonts w:hint="eastAsia" w:ascii="宋体" w:hAnsi="宋体" w:eastAsia="宋体"/>
                <w:lang w:eastAsia="zh-CN"/>
              </w:rPr>
              <w:t xml:space="preserve">突发事件应急处理预案：</w:t>
            </w:r>
            <w:r>
              <w:rPr>
                <w:rFonts w:ascii="宋体" w:hAnsi="宋体" w:eastAsia="宋体"/>
                <w:lang w:eastAsia="zh-CN"/>
              </w:rPr>
            </w:r>
            <w:r/>
          </w:p>
          <w:p>
            <w:pPr>
              <w:pStyle w:val="945"/>
              <w:spacing w:line="360" w:lineRule="auto"/>
              <w:rPr>
                <w:rFonts w:ascii="宋体" w:hAnsi="宋体" w:eastAsia="宋体"/>
                <w:lang w:eastAsia="zh-CN"/>
              </w:rPr>
            </w:pPr>
            <w:r>
              <w:rPr>
                <w:rFonts w:hint="eastAsia" w:ascii="宋体" w:hAnsi="宋体" w:eastAsia="宋体"/>
                <w:lang w:eastAsia="zh-CN"/>
              </w:rPr>
            </w:r>
            <w:r>
              <w:rPr>
                <w:rFonts w:hint="eastAsia" w:ascii="宋体" w:hAnsi="宋体" w:eastAsia="宋体"/>
                <w:lang w:eastAsia="zh-CN"/>
              </w:rPr>
              <w:t xml:space="preserve">突发事件应急处理预案完备健全，对本服务项目针对性强，具有实际可操作性的得</w:t>
            </w:r>
            <w:r>
              <w:rPr>
                <w:rFonts w:ascii="宋体" w:hAnsi="宋体" w:eastAsia="宋体"/>
                <w:lang w:eastAsia="zh-CN"/>
              </w:rPr>
              <w:t xml:space="preserve">7</w:t>
            </w:r>
            <w:r>
              <w:rPr>
                <w:rFonts w:hint="eastAsia" w:ascii="宋体" w:hAnsi="宋体" w:eastAsia="宋体"/>
                <w:lang w:eastAsia="zh-CN"/>
              </w:rPr>
              <w:t xml:space="preserve">分。</w:t>
            </w:r>
            <w:r>
              <w:rPr>
                <w:rFonts w:ascii="宋体" w:hAnsi="宋体" w:eastAsia="宋体"/>
                <w:lang w:eastAsia="zh-CN"/>
              </w:rPr>
            </w:r>
            <w:r/>
          </w:p>
          <w:p>
            <w:pPr>
              <w:pStyle w:val="945"/>
              <w:spacing w:line="360" w:lineRule="auto"/>
              <w:rPr>
                <w:rFonts w:ascii="宋体" w:hAnsi="宋体" w:eastAsia="宋体"/>
                <w:lang w:eastAsia="zh-CN"/>
              </w:rPr>
            </w:pPr>
            <w:r>
              <w:rPr>
                <w:rFonts w:hint="eastAsia" w:ascii="宋体" w:hAnsi="宋体" w:eastAsia="宋体"/>
                <w:lang w:eastAsia="zh-CN"/>
              </w:rPr>
            </w:r>
            <w:r>
              <w:rPr>
                <w:rFonts w:hint="eastAsia" w:ascii="宋体" w:hAnsi="宋体" w:eastAsia="宋体"/>
                <w:lang w:eastAsia="zh-CN"/>
              </w:rPr>
              <w:t xml:space="preserve">突发事件应急处理预案较完备健全，对本服务项目针对性较强，有一定的实际可操作性的得</w:t>
            </w:r>
            <w:r>
              <w:rPr>
                <w:rFonts w:ascii="宋体" w:hAnsi="宋体" w:eastAsia="宋体"/>
                <w:lang w:eastAsia="zh-CN"/>
              </w:rPr>
              <w:t xml:space="preserve">5</w:t>
            </w:r>
            <w:r>
              <w:rPr>
                <w:rFonts w:hint="eastAsia" w:ascii="宋体" w:hAnsi="宋体" w:eastAsia="宋体"/>
                <w:lang w:eastAsia="zh-CN"/>
              </w:rPr>
              <w:t xml:space="preserve">分。</w:t>
            </w:r>
            <w:r>
              <w:rPr>
                <w:rFonts w:ascii="宋体" w:hAnsi="宋体" w:eastAsia="宋体"/>
                <w:lang w:eastAsia="zh-CN"/>
              </w:rPr>
            </w:r>
            <w:r/>
          </w:p>
          <w:p>
            <w:pPr>
              <w:pStyle w:val="945"/>
              <w:spacing w:line="360" w:lineRule="auto"/>
              <w:rPr>
                <w:rFonts w:ascii="宋体" w:hAnsi="宋体" w:eastAsia="宋体"/>
                <w:lang w:eastAsia="zh-CN"/>
              </w:rPr>
            </w:pPr>
            <w:r>
              <w:rPr>
                <w:rFonts w:hint="eastAsia" w:ascii="宋体" w:hAnsi="宋体" w:eastAsia="宋体"/>
                <w:lang w:eastAsia="zh-CN"/>
              </w:rPr>
            </w:r>
            <w:r>
              <w:rPr>
                <w:rFonts w:hint="eastAsia" w:ascii="宋体" w:hAnsi="宋体" w:eastAsia="宋体"/>
                <w:lang w:eastAsia="zh-CN"/>
              </w:rPr>
              <w:t xml:space="preserve">预案不完备、不健全，对本服务针对性不强，不具有实际可操作性的得</w:t>
            </w:r>
            <w:r>
              <w:rPr>
                <w:rFonts w:ascii="宋体" w:hAnsi="宋体" w:eastAsia="宋体"/>
                <w:lang w:eastAsia="zh-CN"/>
              </w:rPr>
              <w:t xml:space="preserve">3</w:t>
            </w:r>
            <w:r>
              <w:rPr>
                <w:rFonts w:hint="eastAsia" w:ascii="宋体" w:hAnsi="宋体" w:eastAsia="宋体"/>
                <w:lang w:eastAsia="zh-CN"/>
              </w:rPr>
              <w:t xml:space="preserve">分。</w:t>
            </w:r>
            <w:r>
              <w:rPr>
                <w:rFonts w:ascii="宋体" w:hAnsi="宋体" w:eastAsia="宋体"/>
                <w:lang w:eastAsia="zh-CN"/>
              </w:rPr>
            </w:r>
            <w:r/>
          </w:p>
          <w:p>
            <w:pPr>
              <w:pStyle w:val="945"/>
              <w:spacing w:line="360" w:lineRule="auto"/>
              <w:rPr>
                <w:rFonts w:ascii="宋体" w:hAnsi="宋体" w:eastAsia="宋体"/>
                <w:lang w:eastAsia="zh-CN"/>
              </w:rPr>
            </w:pPr>
            <w:r>
              <w:rPr>
                <w:rFonts w:hint="eastAsia" w:ascii="宋体" w:hAnsi="宋体" w:eastAsia="宋体"/>
                <w:lang w:eastAsia="zh-CN"/>
              </w:rPr>
            </w:r>
            <w:r>
              <w:rPr>
                <w:rFonts w:hint="eastAsia" w:ascii="宋体" w:hAnsi="宋体" w:eastAsia="宋体"/>
                <w:lang w:eastAsia="zh-CN"/>
              </w:rPr>
              <w:t xml:space="preserve">没有的不得分。</w:t>
            </w:r>
            <w:r>
              <w:rPr>
                <w:rFonts w:ascii="宋体" w:hAnsi="宋体" w:eastAsia="宋体"/>
                <w:lang w:eastAsia="zh-CN"/>
              </w:rPr>
            </w:r>
            <w:r/>
          </w:p>
        </w:tc>
        <w:tc>
          <w:tcPr>
            <w:tcW w:w="992" w:type="dxa"/>
            <w:vAlign w:val="top"/>
            <w:textDirection w:val="lrTb"/>
            <w:noWrap w:val="false"/>
          </w:tcPr>
          <w:p>
            <w:pPr>
              <w:pStyle w:val="932"/>
              <w:spacing w:line="276" w:lineRule="auto"/>
              <w:rPr>
                <w:rFonts w:ascii="宋体" w:hAnsi="宋体" w:eastAsia="宋体"/>
              </w:rPr>
            </w:pPr>
            <w:r>
              <w:rPr>
                <w:rFonts w:ascii="宋体" w:hAnsi="宋体" w:eastAsia="宋体"/>
              </w:rPr>
            </w:r>
            <w:r/>
          </w:p>
          <w:p>
            <w:pPr>
              <w:pStyle w:val="932"/>
              <w:spacing w:line="276" w:lineRule="auto"/>
              <w:rPr>
                <w:rFonts w:ascii="宋体" w:hAnsi="宋体" w:eastAsia="宋体"/>
              </w:rPr>
            </w:pPr>
            <w:r>
              <w:rPr>
                <w:rFonts w:ascii="宋体" w:hAnsi="宋体" w:eastAsia="宋体"/>
              </w:rPr>
            </w:r>
            <w:r/>
          </w:p>
          <w:p>
            <w:pPr>
              <w:pStyle w:val="932"/>
              <w:spacing w:line="277" w:lineRule="auto"/>
              <w:rPr>
                <w:rFonts w:ascii="宋体" w:hAnsi="宋体" w:eastAsia="宋体"/>
              </w:rPr>
            </w:pPr>
            <w:r>
              <w:rPr>
                <w:rFonts w:ascii="宋体" w:hAnsi="宋体" w:eastAsia="宋体"/>
              </w:rPr>
            </w:r>
            <w:r/>
          </w:p>
          <w:p>
            <w:pPr>
              <w:pStyle w:val="932"/>
              <w:spacing w:line="277" w:lineRule="auto"/>
              <w:rPr>
                <w:rFonts w:ascii="宋体" w:hAnsi="宋体" w:eastAsia="宋体"/>
              </w:rPr>
            </w:pPr>
            <w:r>
              <w:rPr>
                <w:rFonts w:ascii="宋体" w:hAnsi="宋体" w:eastAsia="宋体"/>
              </w:rPr>
            </w:r>
            <w:r/>
          </w:p>
          <w:p>
            <w:pPr>
              <w:pStyle w:val="1539"/>
              <w:ind w:left="335"/>
              <w:spacing w:before="78"/>
              <w:rPr>
                <w:sz w:val="22"/>
              </w:rPr>
            </w:pPr>
            <w:r>
              <w:rPr>
                <w:sz w:val="22"/>
              </w:rPr>
              <w:t xml:space="preserve">7</w:t>
            </w:r>
            <w:r/>
          </w:p>
        </w:tc>
      </w:tr>
      <w:tr>
        <w:trPr>
          <w:trHeight w:val="1093"/>
        </w:trPr>
        <w:tc>
          <w:tcPr>
            <w:tcW w:w="851" w:type="dxa"/>
            <w:vAlign w:val="top"/>
            <w:textDirection w:val="lrTb"/>
            <w:noWrap w:val="false"/>
          </w:tcPr>
          <w:p>
            <w:pPr>
              <w:pStyle w:val="932"/>
              <w:spacing w:line="287" w:lineRule="auto"/>
              <w:rPr>
                <w:rFonts w:ascii="宋体" w:hAnsi="宋体" w:eastAsia="宋体"/>
              </w:rPr>
            </w:pPr>
            <w:r>
              <w:rPr>
                <w:rFonts w:ascii="宋体" w:hAnsi="宋体" w:eastAsia="宋体"/>
              </w:rPr>
            </w:r>
            <w:r/>
          </w:p>
          <w:p>
            <w:pPr>
              <w:pStyle w:val="1539"/>
              <w:ind w:left="475"/>
              <w:spacing w:before="78" w:line="241" w:lineRule="auto"/>
              <w:rPr>
                <w:sz w:val="22"/>
              </w:rPr>
            </w:pPr>
            <w:r>
              <w:rPr>
                <w:sz w:val="22"/>
              </w:rPr>
              <w:t xml:space="preserve">4</w:t>
            </w:r>
            <w:r/>
          </w:p>
        </w:tc>
        <w:tc>
          <w:tcPr>
            <w:tcW w:w="993" w:type="dxa"/>
            <w:vAlign w:val="top"/>
            <w:textDirection w:val="lrTb"/>
            <w:noWrap w:val="false"/>
          </w:tcPr>
          <w:p>
            <w:pPr>
              <w:pStyle w:val="1539"/>
              <w:ind w:left="265" w:right="157" w:firstLine="40"/>
              <w:spacing w:before="223" w:line="230" w:lineRule="auto"/>
              <w:rPr>
                <w:sz w:val="22"/>
              </w:rPr>
            </w:pPr>
            <w:r>
              <w:rPr>
                <w:spacing w:val="-11"/>
                <w:sz w:val="22"/>
              </w:rPr>
              <w:t xml:space="preserve">业绩</w:t>
            </w:r>
            <w:r>
              <w:rPr>
                <w:sz w:val="22"/>
              </w:rPr>
              <w:t xml:space="preserve"> </w:t>
            </w:r>
            <w:r>
              <w:rPr>
                <w:spacing w:val="-19"/>
                <w:sz w:val="22"/>
              </w:rPr>
              <w:t xml:space="preserve">（10分）</w:t>
            </w:r>
            <w:r>
              <w:rPr>
                <w:sz w:val="22"/>
              </w:rPr>
            </w:r>
            <w:r/>
          </w:p>
        </w:tc>
        <w:tc>
          <w:tcPr>
            <w:tcW w:w="7229" w:type="dxa"/>
            <w:vAlign w:val="top"/>
            <w:textDirection w:val="lrTb"/>
            <w:noWrap w:val="false"/>
          </w:tcPr>
          <w:p>
            <w:pPr>
              <w:pStyle w:val="932"/>
              <w:spacing w:line="360" w:lineRule="auto"/>
              <w:rPr>
                <w:rFonts w:ascii="宋体" w:hAnsi="宋体" w:eastAsia="宋体"/>
                <w:lang w:eastAsia="zh-CN"/>
              </w:rPr>
            </w:pPr>
            <w:r>
              <w:rPr>
                <w:rFonts w:hint="eastAsia" w:ascii="宋体" w:hAnsi="宋体" w:eastAsia="宋体" w:cs="宋体"/>
                <w:lang w:eastAsia="zh-CN"/>
              </w:rPr>
              <w:t xml:space="preserve">投标人自</w:t>
            </w:r>
            <w:r>
              <w:rPr>
                <w:rFonts w:ascii="宋体" w:hAnsi="宋体" w:eastAsia="宋体"/>
                <w:lang w:eastAsia="zh-CN"/>
              </w:rPr>
              <w:t xml:space="preserve">2021</w:t>
            </w:r>
            <w:r>
              <w:rPr>
                <w:rFonts w:hint="eastAsia" w:ascii="宋体" w:hAnsi="宋体" w:eastAsia="宋体" w:cs="宋体"/>
                <w:lang w:eastAsia="zh-CN"/>
              </w:rPr>
              <w:t xml:space="preserve">年</w:t>
            </w:r>
            <w:r>
              <w:rPr>
                <w:rFonts w:ascii="宋体" w:hAnsi="宋体" w:eastAsia="宋体"/>
                <w:lang w:eastAsia="zh-CN"/>
              </w:rPr>
              <w:t xml:space="preserve">5</w:t>
            </w:r>
            <w:r>
              <w:rPr>
                <w:rFonts w:hint="eastAsia" w:ascii="宋体" w:hAnsi="宋体" w:eastAsia="宋体" w:cs="宋体"/>
                <w:lang w:eastAsia="zh-CN"/>
              </w:rPr>
              <w:t xml:space="preserve">月以来，承担过类似项目业绩，合同签订金额不低于50万，有一份类似项目合同的得</w:t>
            </w:r>
            <w:r>
              <w:rPr>
                <w:rFonts w:ascii="宋体" w:hAnsi="宋体" w:eastAsia="宋体"/>
                <w:lang w:eastAsia="zh-CN"/>
              </w:rPr>
              <w:t xml:space="preserve">5</w:t>
            </w:r>
            <w:r>
              <w:rPr>
                <w:rFonts w:hint="eastAsia" w:ascii="宋体" w:hAnsi="宋体" w:eastAsia="宋体" w:cs="宋体"/>
                <w:lang w:eastAsia="zh-CN"/>
              </w:rPr>
              <w:t xml:space="preserve">分，最高得</w:t>
            </w:r>
            <w:r>
              <w:rPr>
                <w:rFonts w:ascii="宋体" w:hAnsi="宋体" w:eastAsia="宋体"/>
                <w:lang w:eastAsia="zh-CN"/>
              </w:rPr>
              <w:t xml:space="preserve">10</w:t>
            </w:r>
            <w:r>
              <w:rPr>
                <w:rFonts w:hint="eastAsia" w:ascii="宋体" w:hAnsi="宋体" w:eastAsia="宋体" w:cs="宋体"/>
                <w:lang w:eastAsia="zh-CN"/>
              </w:rPr>
              <w:t xml:space="preserve">分。（提供合同复印件并加盖公章，时间以合同签订时间为准）</w:t>
            </w:r>
            <w:r>
              <w:rPr>
                <w:rFonts w:ascii="宋体" w:hAnsi="宋体" w:eastAsia="宋体"/>
                <w:lang w:eastAsia="zh-CN"/>
              </w:rPr>
            </w:r>
            <w:r/>
          </w:p>
        </w:tc>
        <w:tc>
          <w:tcPr>
            <w:tcW w:w="992" w:type="dxa"/>
            <w:vAlign w:val="top"/>
            <w:textDirection w:val="lrTb"/>
            <w:noWrap w:val="false"/>
          </w:tcPr>
          <w:p>
            <w:pPr>
              <w:pStyle w:val="932"/>
              <w:spacing w:line="284" w:lineRule="auto"/>
              <w:rPr>
                <w:rFonts w:ascii="宋体" w:hAnsi="宋体" w:eastAsia="宋体"/>
                <w:lang w:eastAsia="zh-CN"/>
              </w:rPr>
            </w:pPr>
            <w:r>
              <w:rPr>
                <w:rFonts w:ascii="宋体" w:hAnsi="宋体" w:eastAsia="宋体"/>
                <w:lang w:eastAsia="zh-CN"/>
              </w:rPr>
            </w:r>
            <w:r/>
          </w:p>
          <w:p>
            <w:pPr>
              <w:pStyle w:val="1539"/>
              <w:ind w:left="299"/>
              <w:spacing w:before="78"/>
              <w:rPr>
                <w:sz w:val="22"/>
              </w:rPr>
            </w:pPr>
            <w:r>
              <w:rPr>
                <w:spacing w:val="-14"/>
                <w:sz w:val="22"/>
              </w:rPr>
              <w:t xml:space="preserve">10</w:t>
            </w:r>
            <w:r>
              <w:rPr>
                <w:sz w:val="22"/>
              </w:rPr>
            </w:r>
            <w:r/>
          </w:p>
        </w:tc>
      </w:tr>
      <w:tr>
        <w:trPr>
          <w:trHeight w:val="1254"/>
        </w:trPr>
        <w:tc>
          <w:tcPr>
            <w:tcW w:w="851" w:type="dxa"/>
            <w:vAlign w:val="top"/>
            <w:textDirection w:val="lrTb"/>
            <w:noWrap w:val="false"/>
          </w:tcPr>
          <w:p>
            <w:pPr>
              <w:pStyle w:val="932"/>
              <w:spacing w:line="281" w:lineRule="auto"/>
              <w:rPr>
                <w:rFonts w:ascii="宋体" w:hAnsi="宋体" w:eastAsia="宋体"/>
              </w:rPr>
            </w:pPr>
            <w:r>
              <w:rPr>
                <w:rFonts w:ascii="宋体" w:hAnsi="宋体" w:eastAsia="宋体"/>
              </w:rPr>
            </w:r>
            <w:r/>
          </w:p>
          <w:p>
            <w:pPr>
              <w:pStyle w:val="1539"/>
              <w:ind w:left="483"/>
              <w:spacing w:before="78"/>
              <w:rPr>
                <w:sz w:val="22"/>
              </w:rPr>
            </w:pPr>
            <w:r>
              <w:rPr>
                <w:sz w:val="22"/>
              </w:rPr>
              <w:t xml:space="preserve">5</w:t>
            </w:r>
            <w:r/>
          </w:p>
        </w:tc>
        <w:tc>
          <w:tcPr>
            <w:tcW w:w="993" w:type="dxa"/>
            <w:vAlign w:val="top"/>
            <w:textDirection w:val="lrTb"/>
            <w:noWrap w:val="false"/>
          </w:tcPr>
          <w:p>
            <w:pPr>
              <w:pStyle w:val="1539"/>
              <w:ind w:left="204"/>
              <w:spacing w:before="62" w:line="220" w:lineRule="auto"/>
              <w:rPr>
                <w:sz w:val="22"/>
              </w:rPr>
            </w:pPr>
            <w:r>
              <w:rPr>
                <w:spacing w:val="-10"/>
                <w:sz w:val="22"/>
              </w:rPr>
              <w:t xml:space="preserve">响应程</w:t>
            </w:r>
            <w:r>
              <w:rPr>
                <w:sz w:val="22"/>
              </w:rPr>
            </w:r>
            <w:r/>
          </w:p>
          <w:p>
            <w:pPr>
              <w:pStyle w:val="1539"/>
              <w:ind w:left="299" w:right="195" w:hanging="32"/>
              <w:spacing w:before="8" w:line="220" w:lineRule="auto"/>
              <w:rPr>
                <w:sz w:val="22"/>
              </w:rPr>
            </w:pPr>
            <w:r>
              <w:rPr>
                <w:spacing w:val="-6"/>
                <w:sz w:val="22"/>
              </w:rPr>
              <w:t xml:space="preserve">度（2</w:t>
            </w:r>
            <w:r>
              <w:rPr>
                <w:spacing w:val="-3"/>
                <w:sz w:val="22"/>
              </w:rPr>
              <w:t xml:space="preserve">分）</w:t>
            </w:r>
            <w:r>
              <w:rPr>
                <w:sz w:val="22"/>
              </w:rPr>
            </w:r>
            <w:r/>
          </w:p>
        </w:tc>
        <w:tc>
          <w:tcPr>
            <w:tcW w:w="7229" w:type="dxa"/>
            <w:vAlign w:val="top"/>
            <w:textDirection w:val="lrTb"/>
            <w:noWrap w:val="false"/>
          </w:tcPr>
          <w:p>
            <w:pPr>
              <w:pStyle w:val="932"/>
              <w:spacing w:line="360" w:lineRule="auto"/>
              <w:rPr>
                <w:rFonts w:hint="eastAsia" w:ascii="宋体" w:hAnsi="宋体" w:eastAsia="宋体"/>
                <w:lang w:eastAsia="zh-CN"/>
              </w:rPr>
            </w:pPr>
            <w:r>
              <w:rPr>
                <w:rFonts w:ascii="宋体" w:hAnsi="宋体" w:eastAsia="宋体"/>
                <w:lang w:eastAsia="zh-CN"/>
              </w:rPr>
              <w:t xml:space="preserve">标书制作规范，符合招标要求，整齐美观，内容完整，根据投标文件对招标文件的响应程度评分，合理的得2分，其它酌情评分。</w:t>
            </w:r>
            <w:r>
              <w:rPr>
                <w:rFonts w:hint="eastAsia" w:ascii="宋体" w:hAnsi="宋体" w:eastAsia="宋体"/>
                <w:lang w:eastAsia="zh-CN"/>
              </w:rPr>
            </w:r>
            <w:r/>
          </w:p>
        </w:tc>
        <w:tc>
          <w:tcPr>
            <w:tcW w:w="992" w:type="dxa"/>
            <w:vAlign w:val="top"/>
            <w:textDirection w:val="lrTb"/>
            <w:noWrap w:val="false"/>
          </w:tcPr>
          <w:p>
            <w:pPr>
              <w:pStyle w:val="932"/>
              <w:spacing w:line="287" w:lineRule="auto"/>
              <w:rPr>
                <w:rFonts w:ascii="宋体" w:hAnsi="宋体" w:eastAsia="宋体"/>
                <w:lang w:eastAsia="zh-CN"/>
              </w:rPr>
            </w:pPr>
            <w:r>
              <w:rPr>
                <w:rFonts w:ascii="宋体" w:hAnsi="宋体" w:eastAsia="宋体"/>
                <w:lang w:eastAsia="zh-CN"/>
              </w:rPr>
            </w:r>
            <w:r/>
          </w:p>
          <w:p>
            <w:pPr>
              <w:pStyle w:val="1539"/>
              <w:ind w:left="327"/>
              <w:spacing w:before="78" w:line="241" w:lineRule="auto"/>
              <w:rPr>
                <w:sz w:val="22"/>
              </w:rPr>
            </w:pPr>
            <w:r>
              <w:rPr>
                <w:sz w:val="22"/>
              </w:rPr>
              <w:t xml:space="preserve">2</w:t>
            </w:r>
            <w:r/>
          </w:p>
        </w:tc>
      </w:tr>
    </w:tbl>
    <w:p>
      <w:pPr>
        <w:pStyle w:val="935"/>
        <w:rPr>
          <w:rFonts w:ascii="宋体" w:hAnsi="宋体" w:eastAsia="宋体" w:cs="Calibri Light"/>
          <w:bCs w:val="0"/>
          <w:szCs w:val="28"/>
          <w:lang w:eastAsia="zh-CN"/>
        </w:rPr>
      </w:pPr>
      <w:r>
        <w:rPr>
          <w:rFonts w:ascii="宋体" w:hAnsi="宋体" w:eastAsia="宋体" w:cs="Calibri Light"/>
          <w:bCs w:val="0"/>
          <w:szCs w:val="28"/>
          <w:lang w:eastAsia="zh-CN"/>
        </w:rPr>
      </w:r>
      <w:r/>
    </w:p>
    <w:p>
      <w:pPr>
        <w:pStyle w:val="935"/>
        <w:spacing w:line="460" w:lineRule="exact"/>
        <w:rPr>
          <w:rFonts w:hint="eastAsia" w:ascii="宋体" w:hAnsi="宋体" w:eastAsia="宋体" w:cs="Calibri Light"/>
          <w:bCs w:val="0"/>
          <w:szCs w:val="28"/>
          <w:u w:val="single"/>
          <w:lang w:eastAsia="zh-CN"/>
        </w:rPr>
      </w:pPr>
      <w:r>
        <w:rPr>
          <w:rFonts w:hint="eastAsia" w:ascii="宋体" w:hAnsi="宋体" w:eastAsia="宋体" w:cs="Calibri Light"/>
          <w:bCs w:val="0"/>
          <w:szCs w:val="28"/>
          <w:lang w:eastAsia="zh-CN"/>
        </w:rPr>
        <w:t xml:space="preserve">说明：</w:t>
      </w:r>
      <w:r>
        <w:rPr>
          <w:rFonts w:hint="eastAsia" w:ascii="宋体" w:hAnsi="宋体" w:eastAsia="宋体" w:cs="Calibri Light"/>
          <w:bCs w:val="0"/>
          <w:szCs w:val="28"/>
          <w:u w:val="single"/>
          <w:lang w:eastAsia="zh-CN"/>
        </w:rPr>
        <w:t xml:space="preserve">所有认证、证明和业绩均以有效清晰的证明文件的复印件为依据并加盖公章。</w:t>
      </w:r>
      <w:r/>
    </w:p>
    <w:p>
      <w:pPr>
        <w:pStyle w:val="932"/>
        <w:spacing w:line="460" w:lineRule="exact"/>
        <w:rPr>
          <w:rFonts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备注：</w:t>
      </w:r>
      <w:r>
        <w:rPr>
          <w:rFonts w:ascii="宋体" w:hAnsi="宋体" w:eastAsia="宋体" w:cs="Calibri Light"/>
          <w:b/>
          <w:szCs w:val="28"/>
          <w:u w:val="single"/>
          <w:lang w:eastAsia="zh-CN"/>
        </w:rPr>
      </w:r>
      <w:r/>
    </w:p>
    <w:p>
      <w:pPr>
        <w:pStyle w:val="932"/>
        <w:spacing w:line="460" w:lineRule="exact"/>
        <w:rPr>
          <w:rFonts w:hint="eastAsia"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1.对国家认定的节能产品和环保产品分别给予投标价的 5%、5%价格扣除， 用扣除后的价格参与评审（特别说明：节能、环保 产品必须纳入“中国政府采购网 http</w:t>
      </w:r>
      <w:r>
        <w:rPr>
          <w:rFonts w:hint="eastAsia" w:ascii="宋体" w:hAnsi="宋体" w:eastAsia="宋体" w:cs="宋体"/>
          <w:b/>
          <w:szCs w:val="28"/>
          <w:u w:val="single"/>
          <w:lang w:eastAsia="zh-CN"/>
        </w:rPr>
        <w:t xml:space="preserve">：</w:t>
      </w:r>
      <w:r>
        <w:rPr>
          <w:rFonts w:hint="eastAsia" w:ascii="宋体" w:hAnsi="宋体" w:eastAsia="宋体" w:cs="Calibri Light"/>
          <w:b/>
          <w:szCs w:val="28"/>
          <w:u w:val="single"/>
          <w:lang w:eastAsia="zh-CN"/>
        </w:rPr>
        <w:t xml:space="preserve">//www.ccgp.gov.cn”等官方网站“节能、环保产品查询系统”，且以提供的证书复印件为准）。</w:t>
      </w:r>
      <w:r/>
    </w:p>
    <w:p>
      <w:pPr>
        <w:pStyle w:val="932"/>
        <w:spacing w:line="460" w:lineRule="exact"/>
        <w:rPr>
          <w:rFonts w:hint="eastAsia"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2.小微型企业价格扣除</w:t>
      </w:r>
      <w:r/>
    </w:p>
    <w:p>
      <w:pPr>
        <w:pStyle w:val="932"/>
        <w:spacing w:line="460" w:lineRule="exact"/>
        <w:rPr>
          <w:rFonts w:hint="eastAsia"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（1）本项目对小型和微型企业产品给予</w:t>
      </w:r>
      <w:r>
        <w:rPr>
          <w:rFonts w:ascii="宋体" w:hAnsi="宋体" w:eastAsia="宋体" w:cs="Calibri Light"/>
          <w:b/>
          <w:szCs w:val="28"/>
          <w:u w:val="single"/>
          <w:lang w:eastAsia="zh-CN"/>
        </w:rPr>
        <w:t xml:space="preserve">15</w:t>
      </w:r>
      <w:r>
        <w:rPr>
          <w:rFonts w:hint="eastAsia" w:ascii="宋体" w:hAnsi="宋体" w:eastAsia="宋体" w:cs="Calibri Light"/>
          <w:b/>
          <w:szCs w:val="28"/>
          <w:u w:val="single"/>
          <w:lang w:eastAsia="zh-CN"/>
        </w:rPr>
        <w:t xml:space="preserve">%的扣除价格，用扣除后的价格参与评审。</w:t>
      </w:r>
      <w:r/>
    </w:p>
    <w:p>
      <w:pPr>
        <w:pStyle w:val="932"/>
        <w:spacing w:line="460" w:lineRule="exact"/>
        <w:rPr>
          <w:rFonts w:hint="eastAsia"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（2）企业标准请参照《关于印发中小企业划型标准规定的通知》（工信部联企业[2011]300 号）文件规定自行填写。</w:t>
      </w:r>
      <w:r/>
    </w:p>
    <w:p>
      <w:pPr>
        <w:pStyle w:val="932"/>
        <w:spacing w:line="460" w:lineRule="exact"/>
        <w:rPr>
          <w:rFonts w:hint="eastAsia"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（3））参加投标的小微型企业，认定材料应当提供《中小企业声明函》， 并提供政府相关部门的认可证明文件或提供政府相关部门网站小微企业名录截图。</w:t>
      </w:r>
      <w:r/>
    </w:p>
    <w:p>
      <w:pPr>
        <w:pStyle w:val="932"/>
        <w:spacing w:line="460" w:lineRule="exact"/>
        <w:rPr>
          <w:rFonts w:hint="eastAsia"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3.大中型企业和其他自然人、法人或者</w:t>
      </w:r>
      <w:r>
        <w:rPr>
          <w:rFonts w:hint="eastAsia" w:ascii="宋体" w:hAnsi="宋体" w:eastAsia="宋体" w:cs="Calibri Light"/>
          <w:b/>
          <w:szCs w:val="28"/>
          <w:u w:val="single"/>
          <w:lang w:eastAsia="zh-CN"/>
        </w:rPr>
        <w:t xml:space="preserve">其他组织与小型、微型企业组成联合体共同参加投标，如果联合协议中约定，小型、 微型企业的协议合同金额占到联合体协议合同总金额 30%以上的，给予联合体 2%的价格扣除。联合体各方均为小型、微型企业的，联合体视同为小型、微型企业享受 10%价格扣除，用扣除后的价格参与评审。 小企业（含小型、微型企业）应当同时符合以下条件： （1） 供应商为小企业，且符合中小企业划分标准； （2）提供本企业制造的货物、承担的工程或者服务，或者提供其他小企业 制造的货物。如果提供的货物为大中型企业注册商 标的货物，视同大中型企业。</w:t>
      </w:r>
      <w:r/>
    </w:p>
    <w:p>
      <w:pPr>
        <w:pStyle w:val="932"/>
        <w:spacing w:line="460" w:lineRule="exact"/>
        <w:rPr>
          <w:rFonts w:hint="eastAsia"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4、监狱和戒毒企业的价格扣除 4.1. 本项目对监狱和戒毒企业（简称监狱企业），给予 10%的价格扣除，用扣除后的价格参与评审。 4.2. 监狱企业需提供由省级以上监狱管理局、戒毒管理局（含新疆生产建设兵团）出具的属于监狱企业的证明文件。 4.3. 监狱企业标准请参照《关于政府采购支持监狱企业发展有关问题的通知》（财库[2014]68 号）。</w:t>
      </w:r>
      <w:r/>
    </w:p>
    <w:p>
      <w:pPr>
        <w:pStyle w:val="932"/>
        <w:spacing w:line="460" w:lineRule="exact"/>
        <w:rPr>
          <w:rFonts w:hint="eastAsia"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5、残疾人福利性单位的价格扣除 5.1. 本项目对残疾人福利性单位，给予10%的价格扣除，用扣除后的价格参与评审。 5.2. 残疾人福利单位需按照采购文件的要求提供《残疾人福利性单位声明函》。 5.3. 残疾人福利单位标准请参照《关于促进残疾人就业政府采购政策的通知》（财库〔2017〕141 号）。</w:t>
      </w:r>
      <w:r/>
    </w:p>
    <w:p>
      <w:pPr>
        <w:pStyle w:val="932"/>
        <w:spacing w:line="460" w:lineRule="exact"/>
        <w:rPr>
          <w:rFonts w:hint="eastAsia"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6、监狱企业、残疾人福利单位属于小型、微型企业的，不重复享受政策。</w:t>
      </w:r>
      <w:r/>
    </w:p>
    <w:p>
      <w:pPr>
        <w:pStyle w:val="932"/>
        <w:spacing w:line="460" w:lineRule="exact"/>
        <w:rPr>
          <w:rFonts w:ascii="宋体" w:hAnsi="宋体" w:eastAsia="宋体" w:cs="Calibri Light"/>
          <w:b/>
          <w:szCs w:val="28"/>
          <w:u w:val="single"/>
          <w:lang w:eastAsia="zh-CN"/>
        </w:rPr>
      </w:pPr>
      <w:r>
        <w:rPr>
          <w:rFonts w:hint="eastAsia" w:ascii="宋体" w:hAnsi="宋体" w:eastAsia="宋体" w:cs="Calibri Light"/>
          <w:b/>
          <w:szCs w:val="28"/>
          <w:u w:val="single"/>
          <w:lang w:eastAsia="zh-CN"/>
        </w:rPr>
        <w:t xml:space="preserve">7、所有认证、证明和业绩均以有效的证明文件的复印件为依据。</w:t>
      </w:r>
      <w:r>
        <w:rPr>
          <w:rFonts w:ascii="宋体" w:hAnsi="宋体" w:eastAsia="宋体" w:cs="Calibri Light"/>
          <w:b/>
          <w:szCs w:val="28"/>
          <w:u w:val="single"/>
          <w:lang w:eastAsia="zh-CN"/>
        </w:rPr>
      </w:r>
      <w:r/>
    </w:p>
    <w:p>
      <w:pPr>
        <w:pStyle w:val="945"/>
        <w:rPr>
          <w:rFonts w:ascii="宋体" w:hAnsi="宋体" w:eastAsia="宋体"/>
          <w:lang w:eastAsia="zh-CN"/>
        </w:rPr>
      </w:pPr>
      <w:r>
        <w:rPr>
          <w:rFonts w:ascii="宋体" w:hAnsi="宋体" w:eastAsia="宋体"/>
          <w:lang w:eastAsia="zh-CN"/>
        </w:rPr>
      </w:r>
      <w:r/>
    </w:p>
    <w:p>
      <w:pPr>
        <w:pStyle w:val="932"/>
        <w:rPr>
          <w:rFonts w:hint="eastAsia" w:ascii="宋体" w:hAnsi="宋体" w:eastAsia="宋体"/>
          <w:lang w:eastAsia="zh-CN"/>
        </w:rPr>
      </w:pPr>
      <w:r>
        <w:rPr>
          <w:rFonts w:hint="eastAsia" w:ascii="宋体" w:hAnsi="宋体" w:eastAsia="宋体"/>
          <w:lang w:eastAsia="zh-CN"/>
        </w:rPr>
      </w:r>
      <w:r/>
    </w:p>
    <w:p>
      <w:pPr>
        <w:pStyle w:val="932"/>
        <w:spacing w:line="360" w:lineRule="auto"/>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hint="eastAsia" w:ascii="宋体" w:hAnsi="宋体" w:eastAsia="宋体"/>
          <w:lang w:eastAsia="zh-CN"/>
        </w:rPr>
      </w:pPr>
      <w:r>
        <w:rPr>
          <w:rFonts w:hint="eastAsia" w:ascii="宋体" w:hAnsi="宋体" w:eastAsia="宋体"/>
          <w:lang w:eastAsia="zh-CN"/>
        </w:rPr>
      </w:r>
      <w:r/>
    </w:p>
    <w:p>
      <w:pPr>
        <w:pStyle w:val="945"/>
        <w:spacing w:line="360" w:lineRule="auto"/>
        <w:rPr>
          <w:rFonts w:ascii="宋体" w:hAnsi="宋体" w:eastAsia="宋体"/>
          <w:lang w:eastAsia="zh-CN"/>
        </w:rPr>
      </w:pPr>
      <w:r>
        <w:rPr>
          <w:rFonts w:ascii="宋体" w:hAnsi="宋体" w:eastAsia="宋体"/>
          <w:lang w:eastAsia="zh-CN"/>
        </w:rPr>
      </w:r>
      <w:r/>
    </w:p>
    <w:p>
      <w:pPr>
        <w:pStyle w:val="932"/>
        <w:spacing w:line="360" w:lineRule="auto"/>
        <w:rPr>
          <w:rFonts w:ascii="宋体" w:hAnsi="宋体" w:eastAsia="宋体"/>
          <w:lang w:eastAsia="zh-CN"/>
        </w:rPr>
      </w:pPr>
      <w:r>
        <w:rPr>
          <w:rFonts w:ascii="宋体" w:hAnsi="宋体" w:eastAsia="宋体"/>
          <w:lang w:eastAsia="zh-CN"/>
        </w:rPr>
      </w:r>
      <w:r/>
    </w:p>
    <w:p>
      <w:pPr>
        <w:pStyle w:val="945"/>
        <w:spacing w:line="360" w:lineRule="auto"/>
        <w:rPr>
          <w:rFonts w:ascii="宋体" w:hAnsi="宋体" w:eastAsia="宋体"/>
          <w:lang w:eastAsia="zh-CN"/>
        </w:rPr>
      </w:pPr>
      <w:r>
        <w:rPr>
          <w:rFonts w:ascii="宋体" w:hAnsi="宋体" w:eastAsia="宋体"/>
          <w:lang w:eastAsia="zh-CN"/>
        </w:rPr>
      </w:r>
      <w:r/>
    </w:p>
    <w:p>
      <w:pPr>
        <w:pStyle w:val="945"/>
        <w:rPr>
          <w:rFonts w:hint="eastAsia" w:ascii="宋体" w:hAnsi="宋体" w:eastAsia="宋体"/>
          <w:lang w:eastAsia="zh-CN"/>
        </w:rPr>
      </w:pPr>
      <w:r>
        <w:rPr>
          <w:rFonts w:hint="eastAsia"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hint="eastAsia" w:ascii="宋体" w:hAnsi="宋体" w:eastAsia="宋体"/>
          <w:lang w:eastAsia="zh-CN"/>
        </w:rPr>
      </w:pPr>
      <w:r>
        <w:rPr>
          <w:rFonts w:hint="eastAsia" w:ascii="宋体" w:hAnsi="宋体" w:eastAsia="宋体"/>
          <w:lang w:eastAsia="zh-CN"/>
        </w:rPr>
      </w:r>
      <w:r/>
    </w:p>
    <w:p>
      <w:pPr>
        <w:pStyle w:val="945"/>
        <w:jc w:val="center"/>
        <w:rPr>
          <w:rFonts w:ascii="宋体" w:hAnsi="宋体" w:eastAsia="宋体" w:cs="黑体"/>
          <w:spacing w:val="17"/>
          <w:sz w:val="34"/>
          <w:szCs w:val="34"/>
          <w:lang w:eastAsia="zh-CN"/>
        </w:rPr>
      </w:pPr>
      <w:r>
        <w:rPr>
          <w:rFonts w:ascii="宋体" w:hAnsi="宋体" w:eastAsia="宋体" w:cs="黑体"/>
          <w:spacing w:val="17"/>
          <w:sz w:val="34"/>
          <w:szCs w:val="34"/>
          <w:lang w:eastAsia="zh-CN"/>
        </w:rPr>
        <w:t xml:space="preserve">第四章 采购项目的技术规格、要求和数量等</w:t>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ind w:left="485"/>
        <w:spacing w:before="78" w:line="219" w:lineRule="auto"/>
        <w:rPr>
          <w:rFonts w:ascii="宋体" w:hAnsi="宋体" w:eastAsia="宋体" w:cs="宋体"/>
          <w:sz w:val="24"/>
          <w:szCs w:val="24"/>
          <w:lang w:eastAsia="zh-CN"/>
        </w:rPr>
      </w:pPr>
      <w:r/>
      <w:bookmarkStart w:id="33" w:name="OLE_LINK5"/>
      <w:r/>
      <w:bookmarkStart w:id="34" w:name="OLE_LINK6"/>
      <w:r>
        <w:rPr>
          <w:rFonts w:ascii="宋体" w:hAnsi="宋体" w:eastAsia="宋体" w:cs="宋体"/>
          <w:spacing w:val="-1"/>
          <w:sz w:val="24"/>
          <w:szCs w:val="24"/>
          <w:lang w:eastAsia="zh-CN"/>
        </w:rPr>
        <w:t xml:space="preserve">一、项目名称：2026年度道路交通事故车辆清拖和车辆场地保管租赁</w:t>
      </w:r>
      <w:r>
        <w:rPr>
          <w:rFonts w:ascii="宋体" w:hAnsi="宋体" w:eastAsia="宋体" w:cs="宋体"/>
          <w:sz w:val="24"/>
          <w:szCs w:val="24"/>
          <w:lang w:eastAsia="zh-CN"/>
        </w:rPr>
      </w:r>
      <w:r/>
    </w:p>
    <w:p>
      <w:pPr>
        <w:pStyle w:val="932"/>
        <w:ind w:left="4" w:firstLine="480"/>
        <w:spacing w:before="181" w:line="35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二、服务范围及预算：高淳全区，对供应商场地要求：</w:t>
      </w:r>
      <w:r>
        <w:rPr>
          <w:rFonts w:hint="eastAsia" w:ascii="宋体" w:hAnsi="宋体" w:eastAsia="宋体" w:cs="宋体"/>
          <w:spacing w:val="-1"/>
          <w:sz w:val="24"/>
          <w:szCs w:val="24"/>
          <w:lang w:eastAsia="zh-CN"/>
        </w:rPr>
        <w:t xml:space="preserve">高淳区淳溪街道双湖南路11号（办案和事故处理中队）</w:t>
      </w:r>
      <w:r>
        <w:rPr>
          <w:rFonts w:ascii="宋体" w:hAnsi="宋体" w:eastAsia="宋体" w:cs="宋体"/>
          <w:b/>
          <w:bCs/>
          <w:spacing w:val="-1"/>
          <w:sz w:val="24"/>
          <w:szCs w:val="24"/>
          <w:lang w:eastAsia="zh-CN"/>
        </w:rPr>
        <w:t xml:space="preserve">距离</w:t>
      </w:r>
      <w:r>
        <w:rPr>
          <w:rFonts w:hint="eastAsia" w:ascii="宋体" w:hAnsi="宋体" w:eastAsia="宋体" w:cs="宋体"/>
          <w:b/>
          <w:bCs/>
          <w:spacing w:val="-1"/>
          <w:sz w:val="24"/>
          <w:szCs w:val="24"/>
          <w:lang w:eastAsia="zh-CN"/>
        </w:rPr>
        <w:t xml:space="preserve">5</w:t>
      </w:r>
      <w:r>
        <w:rPr>
          <w:rFonts w:ascii="宋体" w:hAnsi="宋体" w:eastAsia="宋体" w:cs="宋体"/>
          <w:spacing w:val="-1"/>
          <w:sz w:val="24"/>
          <w:szCs w:val="24"/>
          <w:lang w:eastAsia="zh-CN"/>
        </w:rPr>
        <w:t xml:space="preserve">公</w:t>
      </w:r>
      <w:r>
        <w:rPr>
          <w:rFonts w:ascii="宋体" w:hAnsi="宋体" w:eastAsia="宋体" w:cs="宋体"/>
          <w:sz w:val="24"/>
          <w:szCs w:val="24"/>
          <w:lang w:eastAsia="zh-CN"/>
        </w:rPr>
        <w:t xml:space="preserve">里范围内；预算：</w:t>
      </w:r>
      <w:r>
        <w:rPr>
          <w:rFonts w:hint="eastAsia" w:ascii="宋体" w:hAnsi="宋体" w:eastAsia="宋体"/>
          <w:sz w:val="24"/>
          <w:szCs w:val="24"/>
          <w:lang w:eastAsia="zh-CN"/>
        </w:rPr>
        <w:t xml:space="preserve">228</w:t>
      </w:r>
      <w:r>
        <w:rPr>
          <w:rFonts w:ascii="宋体" w:hAnsi="宋体" w:eastAsia="宋体" w:cs="宋体"/>
          <w:sz w:val="24"/>
          <w:szCs w:val="24"/>
          <w:lang w:eastAsia="zh-CN"/>
        </w:rPr>
        <w:t xml:space="preserve">万元（包含</w:t>
      </w:r>
      <w:r>
        <w:rPr>
          <w:rFonts w:hint="eastAsia" w:ascii="宋体" w:hAnsi="宋体" w:eastAsia="宋体"/>
          <w:sz w:val="24"/>
          <w:szCs w:val="24"/>
          <w:lang w:eastAsia="zh-CN"/>
        </w:rPr>
        <w:t xml:space="preserve">190</w:t>
      </w:r>
      <w:r>
        <w:rPr>
          <w:rFonts w:ascii="宋体" w:hAnsi="宋体" w:eastAsia="宋体" w:cs="宋体"/>
          <w:sz w:val="24"/>
          <w:szCs w:val="24"/>
          <w:lang w:eastAsia="zh-CN"/>
        </w:rPr>
        <w:t xml:space="preserve">万事故车辆清拖费，</w:t>
      </w:r>
      <w:r>
        <w:rPr>
          <w:rFonts w:hint="eastAsia" w:ascii="宋体" w:hAnsi="宋体" w:eastAsia="宋体"/>
          <w:sz w:val="24"/>
          <w:szCs w:val="24"/>
          <w:lang w:eastAsia="zh-CN"/>
        </w:rPr>
        <w:t xml:space="preserve">38</w:t>
      </w:r>
      <w:r>
        <w:rPr>
          <w:rFonts w:ascii="宋体" w:hAnsi="宋体" w:eastAsia="宋体" w:cs="宋体"/>
          <w:spacing w:val="-1"/>
          <w:sz w:val="24"/>
          <w:szCs w:val="24"/>
          <w:lang w:eastAsia="zh-CN"/>
        </w:rPr>
        <w:t xml:space="preserve">万停车场地保管及服务费</w:t>
      </w:r>
      <w:r>
        <w:rPr>
          <w:rFonts w:ascii="宋体" w:hAnsi="宋体" w:eastAsia="宋体" w:cs="宋体"/>
          <w:sz w:val="24"/>
          <w:szCs w:val="24"/>
          <w:lang w:eastAsia="zh-CN"/>
        </w:rPr>
        <w:t xml:space="preserve">）</w:t>
      </w:r>
      <w:r/>
    </w:p>
    <w:p>
      <w:pPr>
        <w:pStyle w:val="932"/>
        <w:ind w:left="3" w:right="120" w:firstLine="478"/>
        <w:spacing w:line="359" w:lineRule="auto"/>
        <w:rPr>
          <w:rFonts w:ascii="宋体" w:hAnsi="宋体" w:eastAsia="宋体" w:cs="宋体"/>
          <w:b/>
          <w:sz w:val="24"/>
          <w:szCs w:val="24"/>
          <w:lang w:eastAsia="zh-CN"/>
        </w:rPr>
      </w:pPr>
      <w:r>
        <w:rPr>
          <w:rFonts w:ascii="宋体" w:hAnsi="宋体" w:eastAsia="宋体" w:cs="宋体"/>
          <w:spacing w:val="-1"/>
          <w:sz w:val="24"/>
          <w:szCs w:val="24"/>
          <w:lang w:eastAsia="zh-CN"/>
        </w:rPr>
        <w:t xml:space="preserve">三、服务期限：服务期限为1年（自第一年合同签订之日起计算</w:t>
      </w:r>
      <w:r>
        <w:rPr>
          <w:rFonts w:ascii="宋体" w:hAnsi="宋体" w:eastAsia="宋体" w:cs="宋体"/>
          <w:spacing w:val="13"/>
          <w:sz w:val="24"/>
          <w:szCs w:val="24"/>
          <w:lang w:eastAsia="zh-CN"/>
        </w:rPr>
        <w:t xml:space="preserve">），</w:t>
      </w:r>
      <w:r>
        <w:rPr>
          <w:rFonts w:ascii="宋体" w:hAnsi="宋体" w:eastAsia="宋体" w:cs="宋体"/>
          <w:spacing w:val="-1"/>
          <w:sz w:val="24"/>
          <w:szCs w:val="24"/>
          <w:lang w:eastAsia="zh-CN"/>
        </w:rPr>
        <w:t xml:space="preserve">合同到期或合同被终止</w:t>
      </w:r>
      <w:r>
        <w:rPr>
          <w:rFonts w:ascii="宋体" w:hAnsi="宋体" w:eastAsia="宋体" w:cs="宋体"/>
          <w:sz w:val="24"/>
          <w:szCs w:val="24"/>
          <w:lang w:eastAsia="zh-CN"/>
        </w:rPr>
        <w:t xml:space="preserve">后，若中标供应商合同履行情况良好，且经采购人考核合格</w:t>
      </w:r>
      <w:r>
        <w:rPr>
          <w:rFonts w:ascii="宋体" w:hAnsi="宋体" w:eastAsia="宋体" w:cs="宋体"/>
          <w:spacing w:val="-1"/>
          <w:sz w:val="24"/>
          <w:szCs w:val="24"/>
          <w:lang w:eastAsia="zh-CN"/>
        </w:rPr>
        <w:t xml:space="preserve">，采购人可以续签一年合同</w:t>
      </w:r>
      <w:r>
        <w:rPr>
          <w:rFonts w:hint="eastAsia" w:ascii="宋体" w:hAnsi="宋体" w:eastAsia="宋体" w:cs="宋体"/>
          <w:spacing w:val="-1"/>
          <w:sz w:val="24"/>
          <w:szCs w:val="24"/>
          <w:lang w:eastAsia="zh-CN"/>
        </w:rPr>
        <w:t xml:space="preserve">，</w:t>
      </w:r>
      <w:r>
        <w:rPr>
          <w:rFonts w:hint="eastAsia" w:ascii="宋体" w:hAnsi="宋体" w:eastAsia="宋体" w:cs="宋体"/>
          <w:b/>
          <w:spacing w:val="-1"/>
          <w:sz w:val="24"/>
          <w:szCs w:val="24"/>
          <w:lang w:eastAsia="zh-CN"/>
        </w:rPr>
        <w:t xml:space="preserve">最多可以续签两次</w:t>
      </w:r>
      <w:r>
        <w:rPr>
          <w:rFonts w:ascii="宋体" w:hAnsi="宋体" w:eastAsia="宋体" w:cs="宋体"/>
          <w:b/>
          <w:spacing w:val="-1"/>
          <w:sz w:val="24"/>
          <w:szCs w:val="24"/>
          <w:lang w:eastAsia="zh-CN"/>
        </w:rPr>
        <w:t xml:space="preserve">。</w:t>
      </w:r>
      <w:r>
        <w:rPr>
          <w:rFonts w:ascii="宋体" w:hAnsi="宋体" w:eastAsia="宋体" w:cs="宋体"/>
          <w:b/>
          <w:sz w:val="24"/>
          <w:szCs w:val="24"/>
          <w:lang w:eastAsia="zh-CN"/>
        </w:rPr>
      </w:r>
      <w:r/>
    </w:p>
    <w:p>
      <w:pPr>
        <w:pStyle w:val="932"/>
        <w:ind w:right="204" w:firstLine="481"/>
        <w:jc w:val="both"/>
        <w:spacing w:before="1" w:line="359" w:lineRule="auto"/>
        <w:rPr>
          <w:rFonts w:ascii="宋体" w:hAnsi="宋体" w:eastAsia="宋体" w:cs="宋体"/>
          <w:sz w:val="24"/>
          <w:szCs w:val="24"/>
          <w:lang w:eastAsia="zh-CN"/>
        </w:rPr>
      </w:pPr>
      <w:r>
        <w:rPr>
          <w:rFonts w:ascii="宋体" w:hAnsi="宋体" w:eastAsia="宋体" w:cs="宋体"/>
          <w:b/>
          <w:bCs/>
          <w:spacing w:val="-2"/>
          <w:sz w:val="24"/>
          <w:szCs w:val="24"/>
          <w:lang w:eastAsia="zh-CN"/>
        </w:rPr>
        <w:t xml:space="preserve">注：合同到期或合同被终止后（如续签合同，以第二年合同到期日期</w:t>
      </w:r>
      <w:r>
        <w:rPr>
          <w:rFonts w:ascii="宋体" w:hAnsi="宋体" w:eastAsia="宋体" w:cs="宋体"/>
          <w:b/>
          <w:bCs/>
          <w:spacing w:val="-3"/>
          <w:sz w:val="24"/>
          <w:szCs w:val="24"/>
          <w:lang w:eastAsia="zh-CN"/>
        </w:rPr>
        <w:t xml:space="preserve">为准</w:t>
      </w:r>
      <w:r>
        <w:rPr>
          <w:rFonts w:ascii="宋体" w:hAnsi="宋体" w:eastAsia="宋体" w:cs="宋体"/>
          <w:b/>
          <w:bCs/>
          <w:spacing w:val="4"/>
          <w:sz w:val="24"/>
          <w:szCs w:val="24"/>
          <w:lang w:eastAsia="zh-CN"/>
        </w:rPr>
        <w:t xml:space="preserve">），</w:t>
      </w:r>
      <w:r>
        <w:rPr>
          <w:rFonts w:ascii="宋体" w:hAnsi="宋体" w:eastAsia="宋体" w:cs="宋体"/>
          <w:b/>
          <w:bCs/>
          <w:spacing w:val="-3"/>
          <w:sz w:val="24"/>
          <w:szCs w:val="24"/>
          <w:lang w:eastAsia="zh-CN"/>
        </w:rPr>
        <w:t xml:space="preserve">有被保管车</w:t>
      </w:r>
      <w:r>
        <w:rPr>
          <w:rFonts w:ascii="宋体" w:hAnsi="宋体" w:eastAsia="宋体" w:cs="宋体"/>
          <w:b/>
          <w:bCs/>
          <w:spacing w:val="-2"/>
          <w:sz w:val="24"/>
          <w:szCs w:val="24"/>
          <w:lang w:eastAsia="zh-CN"/>
        </w:rPr>
        <w:t xml:space="preserve">辆未出场时，须延长免费保管期3个月，由采购人在3个月内负责处置（供应商无条件配合</w:t>
      </w:r>
      <w:r>
        <w:rPr>
          <w:rFonts w:ascii="宋体" w:hAnsi="宋体" w:eastAsia="宋体" w:cs="宋体"/>
          <w:b/>
          <w:bCs/>
          <w:sz w:val="24"/>
          <w:szCs w:val="24"/>
          <w:lang w:eastAsia="zh-CN"/>
        </w:rPr>
        <w:t xml:space="preserve">），</w:t>
      </w:r>
      <w:r>
        <w:rPr>
          <w:rFonts w:ascii="宋体" w:hAnsi="宋体" w:eastAsia="宋体" w:cs="宋体"/>
          <w:b/>
          <w:bCs/>
          <w:spacing w:val="-2"/>
          <w:sz w:val="24"/>
          <w:szCs w:val="24"/>
          <w:lang w:eastAsia="zh-CN"/>
        </w:rPr>
        <w:t xml:space="preserve">逾期（3个月）由采购人按照规定支付相关管理费</w:t>
      </w:r>
      <w:r>
        <w:rPr>
          <w:rFonts w:ascii="宋体" w:hAnsi="宋体" w:eastAsia="宋体" w:cs="宋体"/>
          <w:b/>
          <w:bCs/>
          <w:spacing w:val="-3"/>
          <w:sz w:val="24"/>
          <w:szCs w:val="24"/>
          <w:lang w:eastAsia="zh-CN"/>
        </w:rPr>
        <w:t xml:space="preserve">用。</w:t>
      </w:r>
      <w:bookmarkEnd w:id="33"/>
      <w:r>
        <w:rPr>
          <w:rFonts w:ascii="宋体" w:hAnsi="宋体" w:eastAsia="宋体" w:cs="宋体"/>
          <w:sz w:val="24"/>
          <w:szCs w:val="24"/>
          <w:lang w:eastAsia="zh-CN"/>
        </w:rPr>
      </w:r>
      <w:r/>
    </w:p>
    <w:p>
      <w:pPr>
        <w:pStyle w:val="932"/>
        <w:ind w:left="504"/>
        <w:spacing w:line="219" w:lineRule="auto"/>
        <w:rPr>
          <w:rFonts w:ascii="宋体" w:hAnsi="宋体" w:eastAsia="宋体" w:cs="宋体"/>
          <w:sz w:val="24"/>
          <w:szCs w:val="24"/>
          <w:lang w:eastAsia="zh-CN"/>
        </w:rPr>
      </w:pPr>
      <w:r/>
      <w:bookmarkEnd w:id="34"/>
      <w:r>
        <w:rPr>
          <w:rFonts w:ascii="宋体" w:hAnsi="宋体" w:eastAsia="宋体" w:cs="宋体"/>
          <w:spacing w:val="-6"/>
          <w:sz w:val="24"/>
          <w:szCs w:val="24"/>
          <w:lang w:eastAsia="zh-CN"/>
        </w:rPr>
        <w:t xml:space="preserve">四、服务要求</w:t>
      </w:r>
      <w:r>
        <w:rPr>
          <w:rFonts w:ascii="宋体" w:hAnsi="宋体" w:eastAsia="宋体" w:cs="宋体"/>
          <w:sz w:val="24"/>
          <w:szCs w:val="24"/>
          <w:lang w:eastAsia="zh-CN"/>
        </w:rPr>
      </w:r>
      <w:r/>
    </w:p>
    <w:p>
      <w:pPr>
        <w:pStyle w:val="932"/>
        <w:ind w:left="493"/>
        <w:spacing w:before="181"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（一）车辆数量及车辆状况、作业人员要求</w:t>
      </w:r>
      <w:r>
        <w:rPr>
          <w:rFonts w:ascii="宋体" w:hAnsi="宋体" w:eastAsia="宋体" w:cs="宋体"/>
          <w:sz w:val="24"/>
          <w:szCs w:val="24"/>
          <w:lang w:eastAsia="zh-CN"/>
        </w:rPr>
      </w:r>
      <w:r/>
    </w:p>
    <w:p>
      <w:pPr>
        <w:pStyle w:val="971"/>
        <w:ind w:left="498"/>
        <w:spacing w:before="183" w:line="219" w:lineRule="auto"/>
        <w:rPr>
          <w:rFonts w:ascii="宋体" w:hAnsi="宋体" w:eastAsia="宋体" w:cs="宋体"/>
          <w:sz w:val="24"/>
          <w:szCs w:val="24"/>
          <w:lang w:eastAsia="zh-CN"/>
        </w:rPr>
      </w:pPr>
      <w:r>
        <w:rPr>
          <w:rFonts w:ascii="宋体" w:hAnsi="宋体" w:eastAsia="宋体"/>
          <w:spacing w:val="-4"/>
          <w:sz w:val="24"/>
          <w:szCs w:val="24"/>
          <w:lang w:eastAsia="zh-CN"/>
        </w:rPr>
        <w:t xml:space="preserve">1</w:t>
      </w:r>
      <w:r>
        <w:rPr>
          <w:rFonts w:ascii="宋体" w:hAnsi="宋体" w:eastAsia="宋体" w:cs="宋体"/>
          <w:spacing w:val="-4"/>
          <w:sz w:val="24"/>
          <w:szCs w:val="24"/>
          <w:lang w:eastAsia="zh-CN"/>
        </w:rPr>
        <w:t xml:space="preserve">、车辆数量要求</w:t>
      </w:r>
      <w:r>
        <w:rPr>
          <w:rFonts w:ascii="宋体" w:hAnsi="宋体" w:eastAsia="宋体" w:cs="宋体"/>
          <w:sz w:val="24"/>
          <w:szCs w:val="24"/>
          <w:lang w:eastAsia="zh-CN"/>
        </w:rPr>
      </w:r>
      <w:r/>
    </w:p>
    <w:p>
      <w:pPr>
        <w:pStyle w:val="971"/>
        <w:ind w:left="487"/>
        <w:spacing w:before="138" w:line="327" w:lineRule="exact"/>
        <w:rPr>
          <w:rFonts w:ascii="宋体" w:hAnsi="宋体" w:eastAsia="宋体" w:cs="宋体"/>
          <w:spacing w:val="-2"/>
          <w:position w:val="2"/>
          <w:sz w:val="24"/>
          <w:szCs w:val="24"/>
          <w:lang w:eastAsia="zh-CN"/>
        </w:rPr>
      </w:pPr>
      <w:r>
        <w:rPr>
          <w:rFonts w:hint="eastAsia" w:ascii="宋体" w:hAnsi="宋体" w:eastAsia="宋体" w:cs="宋体"/>
          <w:spacing w:val="-2"/>
          <w:position w:val="2"/>
          <w:sz w:val="24"/>
          <w:szCs w:val="24"/>
          <w:lang w:eastAsia="zh-CN"/>
        </w:rPr>
        <w:t xml:space="preserve">（</w:t>
      </w:r>
      <w:r>
        <w:rPr>
          <w:rFonts w:ascii="宋体" w:hAnsi="宋体" w:eastAsia="宋体"/>
          <w:spacing w:val="-2"/>
          <w:position w:val="2"/>
          <w:sz w:val="24"/>
          <w:szCs w:val="24"/>
          <w:lang w:eastAsia="zh-CN"/>
        </w:rPr>
        <w:t xml:space="preserve">1</w:t>
      </w:r>
      <w:r>
        <w:rPr>
          <w:rFonts w:hint="eastAsia" w:ascii="宋体" w:hAnsi="宋体" w:eastAsia="宋体" w:cs="宋体"/>
          <w:spacing w:val="-2"/>
          <w:position w:val="2"/>
          <w:sz w:val="24"/>
          <w:szCs w:val="24"/>
          <w:lang w:eastAsia="zh-CN"/>
        </w:rPr>
        <w:t xml:space="preserve">）</w:t>
      </w:r>
      <w:r>
        <w:rPr>
          <w:rFonts w:ascii="宋体" w:hAnsi="宋体" w:eastAsia="宋体" w:cs="宋体"/>
          <w:spacing w:val="-2"/>
          <w:position w:val="2"/>
          <w:sz w:val="24"/>
          <w:szCs w:val="24"/>
          <w:lang w:eastAsia="zh-CN"/>
        </w:rPr>
        <w:t xml:space="preserve">救援车辆如下表：</w:t>
      </w:r>
      <w:r/>
    </w:p>
    <w:tbl>
      <w:tblPr>
        <w:tblW w:w="9561" w:type="dxa"/>
        <w:tblInd w:w="1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4985"/>
        <w:gridCol w:w="3753"/>
      </w:tblGrid>
      <w:tr>
        <w:trPr>
          <w:trHeight w:val="478"/>
        </w:trPr>
        <w:tc>
          <w:tcPr>
            <w:tcW w:w="823" w:type="dxa"/>
            <w:vAlign w:val="top"/>
            <w:textDirection w:val="lrTb"/>
            <w:noWrap w:val="false"/>
          </w:tcPr>
          <w:p>
            <w:pPr>
              <w:pStyle w:val="1539"/>
              <w:ind w:left="183"/>
              <w:spacing w:before="54" w:line="221" w:lineRule="auto"/>
            </w:pPr>
            <w:r>
              <w:rPr>
                <w:spacing w:val="-5"/>
              </w:rPr>
              <w:t xml:space="preserve">序号</w:t>
            </w:r>
            <w:r/>
          </w:p>
        </w:tc>
        <w:tc>
          <w:tcPr>
            <w:tcW w:w="4985" w:type="dxa"/>
            <w:vAlign w:val="top"/>
            <w:textDirection w:val="lrTb"/>
            <w:noWrap w:val="false"/>
          </w:tcPr>
          <w:p>
            <w:pPr>
              <w:pStyle w:val="1539"/>
              <w:ind w:left="2270"/>
              <w:spacing w:before="53" w:line="219" w:lineRule="auto"/>
            </w:pPr>
            <w:r>
              <w:rPr>
                <w:spacing w:val="-6"/>
              </w:rPr>
              <w:t xml:space="preserve">车型</w:t>
            </w:r>
            <w:r/>
          </w:p>
        </w:tc>
        <w:tc>
          <w:tcPr>
            <w:tcW w:w="3753" w:type="dxa"/>
            <w:vAlign w:val="top"/>
            <w:textDirection w:val="lrTb"/>
            <w:noWrap w:val="false"/>
          </w:tcPr>
          <w:p>
            <w:pPr>
              <w:pStyle w:val="1539"/>
              <w:ind w:left="1655"/>
              <w:spacing w:before="53" w:line="219" w:lineRule="auto"/>
            </w:pPr>
            <w:r>
              <w:rPr>
                <w:spacing w:val="-6"/>
              </w:rPr>
              <w:t xml:space="preserve">数量（辆）</w:t>
            </w:r>
            <w:r/>
          </w:p>
        </w:tc>
      </w:tr>
      <w:tr>
        <w:trPr>
          <w:trHeight w:val="470"/>
        </w:trPr>
        <w:tc>
          <w:tcPr>
            <w:tcW w:w="823" w:type="dxa"/>
            <w:vAlign w:val="top"/>
            <w:textDirection w:val="lrTb"/>
            <w:noWrap w:val="false"/>
          </w:tcPr>
          <w:p>
            <w:pPr>
              <w:pStyle w:val="1539"/>
              <w:ind w:left="401"/>
              <w:spacing w:before="47" w:line="241" w:lineRule="auto"/>
            </w:pPr>
            <w:r>
              <w:t xml:space="preserve">1</w:t>
            </w:r>
            <w:r/>
          </w:p>
        </w:tc>
        <w:tc>
          <w:tcPr>
            <w:tcW w:w="4985" w:type="dxa"/>
            <w:vAlign w:val="top"/>
            <w:textDirection w:val="lrTb"/>
            <w:noWrap w:val="false"/>
          </w:tcPr>
          <w:p>
            <w:pPr>
              <w:pStyle w:val="1539"/>
              <w:ind w:left="1555"/>
              <w:spacing w:before="46" w:line="219" w:lineRule="auto"/>
            </w:pPr>
            <w:r/>
            <w:bookmarkStart w:id="35" w:name="OLE_LINK21"/>
            <w:r/>
            <w:bookmarkStart w:id="36" w:name="OLE_LINK17"/>
            <w:r/>
            <w:bookmarkStart w:id="37" w:name="OLE_LINK18"/>
            <w:r>
              <w:rPr>
                <w:spacing w:val="-3"/>
              </w:rPr>
              <w:t xml:space="preserve">50吨以上大型吊机</w:t>
            </w:r>
            <w:bookmarkEnd w:id="35"/>
            <w:r/>
            <w:bookmarkEnd w:id="36"/>
            <w:r/>
            <w:bookmarkEnd w:id="37"/>
            <w:r/>
            <w:r/>
          </w:p>
        </w:tc>
        <w:tc>
          <w:tcPr>
            <w:tcW w:w="3753" w:type="dxa"/>
            <w:vAlign w:val="top"/>
            <w:textDirection w:val="lrTb"/>
            <w:noWrap w:val="false"/>
          </w:tcPr>
          <w:p>
            <w:pPr>
              <w:pStyle w:val="1539"/>
              <w:ind w:left="1868"/>
              <w:spacing w:before="47" w:line="241" w:lineRule="auto"/>
            </w:pPr>
            <w:r>
              <w:t xml:space="preserve">1</w:t>
            </w:r>
            <w:r/>
          </w:p>
        </w:tc>
      </w:tr>
      <w:tr>
        <w:trPr>
          <w:trHeight w:val="470"/>
        </w:trPr>
        <w:tc>
          <w:tcPr>
            <w:tcW w:w="823" w:type="dxa"/>
            <w:vAlign w:val="top"/>
            <w:textDirection w:val="lrTb"/>
            <w:noWrap w:val="false"/>
          </w:tcPr>
          <w:p>
            <w:pPr>
              <w:pStyle w:val="1539"/>
              <w:ind w:left="372"/>
              <w:spacing w:before="49" w:line="241" w:lineRule="auto"/>
            </w:pPr>
            <w:r>
              <w:t xml:space="preserve">2</w:t>
            </w:r>
            <w:r/>
          </w:p>
        </w:tc>
        <w:tc>
          <w:tcPr>
            <w:tcW w:w="4985" w:type="dxa"/>
            <w:vAlign w:val="top"/>
            <w:textDirection w:val="lrTb"/>
            <w:noWrap w:val="false"/>
          </w:tcPr>
          <w:p>
            <w:pPr>
              <w:pStyle w:val="1539"/>
              <w:ind w:left="1195"/>
              <w:spacing w:before="50" w:line="219" w:lineRule="auto"/>
              <w:rPr>
                <w:lang w:eastAsia="zh-CN"/>
              </w:rPr>
            </w:pPr>
            <w:r>
              <w:rPr>
                <w:spacing w:val="-3"/>
                <w:lang w:eastAsia="zh-CN"/>
              </w:rPr>
              <w:t xml:space="preserve">30吨以上大型专项作业车</w:t>
            </w:r>
            <w:r>
              <w:rPr>
                <w:lang w:eastAsia="zh-CN"/>
              </w:rPr>
            </w:r>
            <w:r/>
          </w:p>
        </w:tc>
        <w:tc>
          <w:tcPr>
            <w:tcW w:w="3753" w:type="dxa"/>
            <w:vAlign w:val="top"/>
            <w:textDirection w:val="lrTb"/>
            <w:noWrap w:val="false"/>
          </w:tcPr>
          <w:p>
            <w:pPr>
              <w:pStyle w:val="1539"/>
              <w:ind w:left="1868"/>
              <w:spacing w:before="49" w:line="241" w:lineRule="auto"/>
            </w:pPr>
            <w:r>
              <w:t xml:space="preserve">1</w:t>
            </w:r>
            <w:r/>
          </w:p>
        </w:tc>
      </w:tr>
      <w:tr>
        <w:trPr>
          <w:trHeight w:val="469"/>
        </w:trPr>
        <w:tc>
          <w:tcPr>
            <w:tcW w:w="823" w:type="dxa"/>
            <w:vAlign w:val="top"/>
            <w:textDirection w:val="lrTb"/>
            <w:noWrap w:val="false"/>
          </w:tcPr>
          <w:p>
            <w:pPr>
              <w:pStyle w:val="1539"/>
              <w:ind w:left="374"/>
              <w:spacing w:before="49"/>
            </w:pPr>
            <w:r>
              <w:t xml:space="preserve">3</w:t>
            </w:r>
            <w:r/>
          </w:p>
        </w:tc>
        <w:tc>
          <w:tcPr>
            <w:tcW w:w="4985" w:type="dxa"/>
            <w:vAlign w:val="top"/>
            <w:textDirection w:val="lrTb"/>
            <w:noWrap w:val="false"/>
          </w:tcPr>
          <w:p>
            <w:pPr>
              <w:pStyle w:val="1539"/>
              <w:ind w:left="595"/>
              <w:spacing w:before="50" w:line="219" w:lineRule="auto"/>
              <w:rPr>
                <w:lang w:eastAsia="zh-CN"/>
              </w:rPr>
            </w:pPr>
            <w:r>
              <w:rPr>
                <w:spacing w:val="-2"/>
                <w:lang w:eastAsia="zh-CN"/>
              </w:rPr>
              <w:t xml:space="preserve">5吨〈含5吨〉以上大中型专项作业车</w:t>
            </w:r>
            <w:r>
              <w:rPr>
                <w:lang w:eastAsia="zh-CN"/>
              </w:rPr>
            </w:r>
            <w:r/>
          </w:p>
        </w:tc>
        <w:tc>
          <w:tcPr>
            <w:tcW w:w="3753" w:type="dxa"/>
            <w:vAlign w:val="top"/>
            <w:textDirection w:val="lrTb"/>
            <w:noWrap w:val="false"/>
          </w:tcPr>
          <w:p>
            <w:pPr>
              <w:pStyle w:val="1539"/>
              <w:ind w:left="1868"/>
              <w:spacing w:before="50" w:line="241" w:lineRule="auto"/>
            </w:pPr>
            <w:r>
              <w:t xml:space="preserve">1</w:t>
            </w:r>
            <w:r/>
          </w:p>
        </w:tc>
      </w:tr>
      <w:tr>
        <w:trPr>
          <w:trHeight w:val="470"/>
        </w:trPr>
        <w:tc>
          <w:tcPr>
            <w:tcW w:w="823" w:type="dxa"/>
            <w:vAlign w:val="top"/>
            <w:textDirection w:val="lrTb"/>
            <w:noWrap w:val="false"/>
          </w:tcPr>
          <w:p>
            <w:pPr>
              <w:pStyle w:val="1539"/>
              <w:ind w:left="363"/>
              <w:spacing w:before="53" w:line="241" w:lineRule="auto"/>
            </w:pPr>
            <w:r>
              <w:t xml:space="preserve">4</w:t>
            </w:r>
            <w:r/>
          </w:p>
        </w:tc>
        <w:tc>
          <w:tcPr>
            <w:tcW w:w="4985" w:type="dxa"/>
            <w:vAlign w:val="top"/>
            <w:textDirection w:val="lrTb"/>
            <w:noWrap w:val="false"/>
          </w:tcPr>
          <w:p>
            <w:pPr>
              <w:pStyle w:val="1539"/>
              <w:ind w:left="533"/>
              <w:spacing w:before="54" w:line="219" w:lineRule="auto"/>
              <w:rPr>
                <w:lang w:eastAsia="zh-CN"/>
              </w:rPr>
            </w:pPr>
            <w:r>
              <w:rPr>
                <w:spacing w:val="-2"/>
                <w:lang w:eastAsia="zh-CN"/>
              </w:rPr>
              <w:t xml:space="preserve">2吨（含2吨）至5吨中小型专项作业车</w:t>
            </w:r>
            <w:r>
              <w:rPr>
                <w:lang w:eastAsia="zh-CN"/>
              </w:rPr>
            </w:r>
            <w:r/>
          </w:p>
        </w:tc>
        <w:tc>
          <w:tcPr>
            <w:tcW w:w="3753" w:type="dxa"/>
            <w:vAlign w:val="top"/>
            <w:textDirection w:val="lrTb"/>
            <w:noWrap w:val="false"/>
          </w:tcPr>
          <w:p>
            <w:pPr>
              <w:pStyle w:val="1539"/>
              <w:ind w:left="1843"/>
              <w:spacing w:before="53"/>
            </w:pPr>
            <w:r>
              <w:t xml:space="preserve">3</w:t>
            </w:r>
            <w:r/>
          </w:p>
        </w:tc>
      </w:tr>
      <w:tr>
        <w:trPr>
          <w:trHeight w:val="477"/>
        </w:trPr>
        <w:tc>
          <w:tcPr>
            <w:tcW w:w="823" w:type="dxa"/>
            <w:vAlign w:val="top"/>
            <w:textDirection w:val="lrTb"/>
            <w:noWrap w:val="false"/>
          </w:tcPr>
          <w:p>
            <w:pPr>
              <w:pStyle w:val="932"/>
              <w:rPr>
                <w:rFonts w:ascii="宋体" w:hAnsi="宋体" w:eastAsia="宋体"/>
              </w:rPr>
            </w:pPr>
            <w:r>
              <w:rPr>
                <w:rFonts w:ascii="宋体" w:hAnsi="宋体" w:eastAsia="宋体"/>
              </w:rPr>
            </w:r>
            <w:r/>
          </w:p>
        </w:tc>
        <w:tc>
          <w:tcPr>
            <w:tcW w:w="4985" w:type="dxa"/>
            <w:vAlign w:val="top"/>
            <w:textDirection w:val="lrTb"/>
            <w:noWrap w:val="false"/>
          </w:tcPr>
          <w:p>
            <w:pPr>
              <w:pStyle w:val="1539"/>
              <w:ind w:left="2279"/>
              <w:spacing w:before="58" w:line="221" w:lineRule="auto"/>
            </w:pPr>
            <w:r>
              <w:rPr>
                <w:spacing w:val="-8"/>
              </w:rPr>
              <w:t xml:space="preserve">小计</w:t>
            </w:r>
            <w:r/>
          </w:p>
        </w:tc>
        <w:tc>
          <w:tcPr>
            <w:tcW w:w="3753" w:type="dxa"/>
            <w:vAlign w:val="top"/>
            <w:textDirection w:val="lrTb"/>
            <w:noWrap w:val="false"/>
          </w:tcPr>
          <w:p>
            <w:pPr>
              <w:pStyle w:val="1539"/>
              <w:ind w:left="1835"/>
              <w:spacing w:before="55"/>
            </w:pPr>
            <w:r>
              <w:t xml:space="preserve">6</w:t>
            </w:r>
            <w:r/>
          </w:p>
        </w:tc>
      </w:tr>
    </w:tbl>
    <w:p>
      <w:pPr>
        <w:pStyle w:val="971"/>
        <w:ind w:left="488"/>
        <w:spacing w:before="138" w:line="360" w:lineRule="auto"/>
        <w:rPr>
          <w:rFonts w:ascii="宋体" w:hAnsi="宋体" w:eastAsia="宋体" w:cs="宋体"/>
          <w:spacing w:val="-2"/>
          <w:sz w:val="24"/>
          <w:szCs w:val="24"/>
          <w:lang w:eastAsia="zh-CN"/>
        </w:rPr>
      </w:pPr>
      <w:r>
        <w:rPr>
          <w:rFonts w:ascii="宋体" w:hAnsi="宋体" w:eastAsia="宋体" w:cs="宋体"/>
          <w:spacing w:val="-1"/>
          <w:sz w:val="24"/>
          <w:szCs w:val="24"/>
          <w:lang w:eastAsia="zh-CN"/>
        </w:rPr>
        <w:t xml:space="preserve">（</w:t>
      </w:r>
      <w:r>
        <w:rPr>
          <w:rFonts w:ascii="宋体" w:hAnsi="宋体" w:eastAsia="宋体"/>
          <w:spacing w:val="-1"/>
          <w:sz w:val="24"/>
          <w:szCs w:val="24"/>
          <w:lang w:eastAsia="zh-CN"/>
        </w:rPr>
        <w:t xml:space="preserve">2</w:t>
      </w:r>
      <w:r>
        <w:rPr>
          <w:rFonts w:ascii="宋体" w:hAnsi="宋体" w:eastAsia="宋体" w:cs="宋体"/>
          <w:spacing w:val="-1"/>
          <w:sz w:val="24"/>
          <w:szCs w:val="24"/>
          <w:lang w:eastAsia="zh-CN"/>
        </w:rPr>
        <w:t xml:space="preserve">）以上车辆数量要求仅为供应商提供服务的最低要求，在实际工作中如清拖作业需要车</w:t>
      </w:r>
      <w:r>
        <w:rPr>
          <w:rFonts w:ascii="宋体" w:hAnsi="宋体" w:eastAsia="宋体" w:cs="宋体"/>
          <w:sz w:val="24"/>
          <w:szCs w:val="24"/>
          <w:lang w:eastAsia="zh-CN"/>
        </w:rPr>
        <w:t xml:space="preserve">辆超出上述要求，供应商应无条件满足。专项作业车车辆吨位是指车辆</w:t>
      </w:r>
      <w:r>
        <w:rPr>
          <w:rFonts w:ascii="宋体" w:hAnsi="宋体" w:eastAsia="宋体" w:cs="宋体"/>
          <w:spacing w:val="-1"/>
          <w:sz w:val="24"/>
          <w:szCs w:val="24"/>
          <w:lang w:eastAsia="zh-CN"/>
        </w:rPr>
        <w:t xml:space="preserve">的最大拖牵质量</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lang w:eastAsia="zh-CN"/>
        </w:rPr>
        <w:t xml:space="preserve">以车辆</w:t>
      </w:r>
      <w:r>
        <w:rPr>
          <w:rFonts w:ascii="宋体" w:hAnsi="宋体" w:eastAsia="宋体" w:cs="宋体"/>
          <w:spacing w:val="-2"/>
          <w:sz w:val="24"/>
          <w:szCs w:val="24"/>
          <w:lang w:eastAsia="zh-CN"/>
        </w:rPr>
        <w:t xml:space="preserve">技术文件为准</w:t>
      </w:r>
      <w:r>
        <w:rPr>
          <w:rFonts w:hint="eastAsia" w:ascii="宋体" w:hAnsi="宋体" w:eastAsia="宋体" w:cs="宋体"/>
          <w:spacing w:val="-2"/>
          <w:sz w:val="24"/>
          <w:szCs w:val="24"/>
          <w:lang w:eastAsia="zh-CN"/>
        </w:rPr>
        <w:t xml:space="preserve">）</w:t>
      </w:r>
      <w:r>
        <w:rPr>
          <w:rFonts w:ascii="宋体" w:hAnsi="宋体" w:eastAsia="宋体"/>
          <w:spacing w:val="-20"/>
          <w:sz w:val="24"/>
          <w:szCs w:val="24"/>
          <w:lang w:eastAsia="zh-CN"/>
        </w:rPr>
        <w:t xml:space="preserve"> </w:t>
      </w:r>
      <w:r>
        <w:rPr>
          <w:rFonts w:ascii="宋体" w:hAnsi="宋体" w:eastAsia="宋体" w:cs="宋体"/>
          <w:spacing w:val="-2"/>
          <w:sz w:val="24"/>
          <w:szCs w:val="24"/>
          <w:lang w:eastAsia="zh-CN"/>
        </w:rPr>
        <w:t xml:space="preserve">。货车吨位是指核定载质量</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lang w:eastAsia="zh-CN"/>
        </w:rPr>
        <w:t xml:space="preserve">以车辆行驶证为准</w:t>
      </w:r>
      <w:r>
        <w:rPr>
          <w:rFonts w:hint="eastAsia" w:ascii="宋体" w:hAnsi="宋体" w:eastAsia="宋体" w:cs="宋体"/>
          <w:spacing w:val="-2"/>
          <w:sz w:val="24"/>
          <w:szCs w:val="24"/>
          <w:lang w:eastAsia="zh-CN"/>
        </w:rPr>
        <w:t xml:space="preserve">）</w:t>
      </w:r>
      <w:r>
        <w:rPr>
          <w:rFonts w:ascii="宋体" w:hAnsi="宋体" w:eastAsia="宋体"/>
          <w:spacing w:val="-36"/>
          <w:sz w:val="24"/>
          <w:szCs w:val="24"/>
          <w:lang w:eastAsia="zh-CN"/>
        </w:rPr>
        <w:t xml:space="preserve"> </w:t>
      </w:r>
      <w:r>
        <w:rPr>
          <w:rFonts w:ascii="宋体" w:hAnsi="宋体" w:eastAsia="宋体" w:cs="宋体"/>
          <w:spacing w:val="-2"/>
          <w:sz w:val="24"/>
          <w:szCs w:val="24"/>
          <w:lang w:eastAsia="zh-CN"/>
        </w:rPr>
        <w:t xml:space="preserve">，吊机吨位是指额定起重量</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lang w:eastAsia="zh-CN"/>
        </w:rPr>
        <w:t xml:space="preserve">以车辆参数表为准</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lang w:eastAsia="zh-CN"/>
        </w:rPr>
      </w:r>
      <w:r/>
    </w:p>
    <w:p>
      <w:pPr>
        <w:pStyle w:val="971"/>
        <w:ind w:right="108" w:firstLine="492"/>
        <w:jc w:val="both"/>
        <w:spacing w:before="84" w:line="34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w:t>
      </w:r>
      <w:r>
        <w:rPr>
          <w:rFonts w:ascii="宋体" w:hAnsi="宋体" w:eastAsia="宋体"/>
          <w:spacing w:val="-1"/>
          <w:sz w:val="24"/>
          <w:szCs w:val="24"/>
          <w:lang w:eastAsia="zh-CN"/>
        </w:rPr>
        <w:t xml:space="preserve">3</w:t>
      </w:r>
      <w:r>
        <w:rPr>
          <w:rFonts w:ascii="宋体" w:hAnsi="宋体" w:eastAsia="宋体" w:cs="宋体"/>
          <w:spacing w:val="-1"/>
          <w:sz w:val="24"/>
          <w:szCs w:val="24"/>
          <w:lang w:eastAsia="zh-CN"/>
        </w:rPr>
        <w:t xml:space="preserve">）中标供应商必须按需投入的数量要求提供足够的车辆以满足采购人的清拖作业要求，</w:t>
      </w:r>
      <w:r>
        <w:rPr>
          <w:rFonts w:ascii="宋体" w:hAnsi="宋体" w:eastAsia="宋体" w:cs="宋体"/>
          <w:sz w:val="24"/>
          <w:szCs w:val="24"/>
          <w:lang w:eastAsia="zh-CN"/>
        </w:rPr>
        <w:t xml:space="preserve">遇上述</w:t>
      </w:r>
      <w:r>
        <w:rPr>
          <w:rFonts w:ascii="宋体" w:hAnsi="宋体" w:eastAsia="宋体"/>
          <w:sz w:val="24"/>
          <w:szCs w:val="24"/>
          <w:lang w:eastAsia="zh-CN"/>
        </w:rPr>
        <w:t xml:space="preserve">6</w:t>
      </w:r>
      <w:r>
        <w:rPr>
          <w:rFonts w:ascii="宋体" w:hAnsi="宋体" w:eastAsia="宋体" w:cs="宋体"/>
          <w:sz w:val="24"/>
          <w:szCs w:val="24"/>
          <w:lang w:eastAsia="zh-CN"/>
        </w:rPr>
        <w:t xml:space="preserve">辆不能满足清拖要求的情形，中标供应商必须通过其它方式（</w:t>
      </w:r>
      <w:r>
        <w:rPr>
          <w:rFonts w:ascii="宋体" w:hAnsi="宋体" w:eastAsia="宋体" w:cs="宋体"/>
          <w:spacing w:val="-1"/>
          <w:sz w:val="24"/>
          <w:szCs w:val="24"/>
          <w:lang w:eastAsia="zh-CN"/>
        </w:rPr>
        <w:t xml:space="preserve">允许租赁）保障清拖工作</w:t>
      </w:r>
      <w:r>
        <w:rPr>
          <w:rFonts w:ascii="宋体" w:hAnsi="宋体" w:eastAsia="宋体" w:cs="宋体"/>
          <w:spacing w:val="-2"/>
          <w:sz w:val="24"/>
          <w:szCs w:val="24"/>
          <w:lang w:eastAsia="zh-CN"/>
        </w:rPr>
        <w:t xml:space="preserve">顺利完成。</w:t>
      </w:r>
      <w:r>
        <w:rPr>
          <w:rFonts w:ascii="宋体" w:hAnsi="宋体" w:eastAsia="宋体" w:cs="宋体"/>
          <w:sz w:val="24"/>
          <w:szCs w:val="24"/>
          <w:lang w:eastAsia="zh-CN"/>
        </w:rPr>
      </w:r>
      <w:r/>
    </w:p>
    <w:p>
      <w:pPr>
        <w:pStyle w:val="971"/>
        <w:ind w:left="478"/>
        <w:spacing w:before="85" w:line="219" w:lineRule="auto"/>
        <w:rPr>
          <w:rFonts w:ascii="宋体" w:hAnsi="宋体" w:eastAsia="宋体" w:cs="宋体"/>
          <w:sz w:val="24"/>
          <w:szCs w:val="24"/>
          <w:lang w:eastAsia="zh-CN"/>
        </w:rPr>
      </w:pPr>
      <w:r>
        <w:rPr>
          <w:rFonts w:ascii="宋体" w:hAnsi="宋体" w:eastAsia="宋体"/>
          <w:spacing w:val="-2"/>
          <w:sz w:val="24"/>
          <w:szCs w:val="24"/>
          <w:lang w:eastAsia="zh-CN"/>
        </w:rPr>
        <w:t xml:space="preserve">2</w:t>
      </w:r>
      <w:r>
        <w:rPr>
          <w:rFonts w:ascii="宋体" w:hAnsi="宋体" w:eastAsia="宋体" w:cs="宋体"/>
          <w:spacing w:val="-2"/>
          <w:sz w:val="24"/>
          <w:szCs w:val="24"/>
          <w:lang w:eastAsia="zh-CN"/>
        </w:rPr>
        <w:t xml:space="preserve">、车辆状况要求</w:t>
      </w:r>
      <w:r>
        <w:rPr>
          <w:rFonts w:ascii="宋体" w:hAnsi="宋体" w:eastAsia="宋体" w:cs="宋体"/>
          <w:sz w:val="24"/>
          <w:szCs w:val="24"/>
          <w:lang w:eastAsia="zh-CN"/>
        </w:rPr>
      </w:r>
      <w:r/>
    </w:p>
    <w:p>
      <w:pPr>
        <w:pStyle w:val="971"/>
        <w:ind w:left="1" w:firstLine="484"/>
        <w:spacing w:before="137" w:line="359"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1</w:t>
      </w:r>
      <w:r>
        <w:rPr>
          <w:rFonts w:ascii="宋体" w:hAnsi="宋体" w:eastAsia="宋体" w:cs="宋体"/>
          <w:sz w:val="24"/>
          <w:szCs w:val="24"/>
          <w:lang w:eastAsia="zh-CN"/>
        </w:rPr>
        <w:t xml:space="preserve">）中标供应商提供的车辆必须具有合法、完备的证照</w:t>
      </w:r>
      <w:r>
        <w:rPr>
          <w:rFonts w:ascii="宋体" w:hAnsi="宋体" w:eastAsia="宋体" w:cs="宋体"/>
          <w:spacing w:val="-1"/>
          <w:sz w:val="24"/>
          <w:szCs w:val="24"/>
          <w:lang w:eastAsia="zh-CN"/>
        </w:rPr>
        <w:t xml:space="preserve">，不得提供报废、非法车辆参与清拖</w:t>
      </w:r>
      <w:r>
        <w:rPr>
          <w:rFonts w:ascii="宋体" w:hAnsi="宋体" w:eastAsia="宋体" w:cs="宋体"/>
          <w:sz w:val="24"/>
          <w:szCs w:val="24"/>
          <w:lang w:eastAsia="zh-CN"/>
        </w:rPr>
        <w:t xml:space="preserve">作业，保证车况良好并配备足够、完好的交通清拖辅助设备（包括枕</w:t>
      </w:r>
      <w:r>
        <w:rPr>
          <w:rFonts w:ascii="宋体" w:hAnsi="宋体" w:eastAsia="宋体" w:cs="宋体"/>
          <w:spacing w:val="-1"/>
          <w:sz w:val="24"/>
          <w:szCs w:val="24"/>
          <w:lang w:eastAsia="zh-CN"/>
        </w:rPr>
        <w:t xml:space="preserve">木、警示筒、警示带等反光</w:t>
      </w:r>
      <w:r>
        <w:rPr>
          <w:rFonts w:ascii="宋体" w:hAnsi="宋体" w:eastAsia="宋体" w:cs="宋体"/>
          <w:sz w:val="24"/>
          <w:szCs w:val="24"/>
          <w:lang w:eastAsia="zh-CN"/>
        </w:rPr>
        <w:t xml:space="preserve">标志、拖车辅助轮、磅秤、千斤顶、</w:t>
      </w:r>
      <w:r>
        <w:rPr>
          <w:rFonts w:ascii="宋体" w:hAnsi="宋体" w:eastAsia="宋体"/>
          <w:sz w:val="24"/>
          <w:szCs w:val="24"/>
          <w:lang w:eastAsia="zh-CN"/>
        </w:rPr>
        <w:t xml:space="preserve">1000</w:t>
      </w:r>
      <w:r>
        <w:rPr>
          <w:rFonts w:ascii="宋体" w:hAnsi="宋体" w:eastAsia="宋体" w:cs="宋体"/>
          <w:sz w:val="24"/>
          <w:szCs w:val="24"/>
          <w:lang w:eastAsia="zh-CN"/>
        </w:rPr>
        <w:t xml:space="preserve">万像素以上具有夜间拍</w:t>
      </w:r>
      <w:r>
        <w:rPr>
          <w:rFonts w:ascii="宋体" w:hAnsi="宋体" w:eastAsia="宋体" w:cs="宋体"/>
          <w:spacing w:val="-1"/>
          <w:sz w:val="24"/>
          <w:szCs w:val="24"/>
          <w:lang w:eastAsia="zh-CN"/>
        </w:rPr>
        <w:t xml:space="preserve">摄和摄录功能的相机等）及通</w:t>
      </w:r>
      <w:r>
        <w:rPr>
          <w:rFonts w:ascii="宋体" w:hAnsi="宋体" w:eastAsia="宋体" w:cs="宋体"/>
          <w:sz w:val="24"/>
          <w:szCs w:val="24"/>
          <w:lang w:eastAsia="zh-CN"/>
        </w:rPr>
        <w:t xml:space="preserve">讯工具。大中型专项作业车（含）以上车型还需增配消防器材、破拆</w:t>
      </w:r>
      <w:r>
        <w:rPr>
          <w:rFonts w:ascii="宋体" w:hAnsi="宋体" w:eastAsia="宋体" w:cs="宋体"/>
          <w:spacing w:val="-1"/>
          <w:sz w:val="24"/>
          <w:szCs w:val="24"/>
          <w:lang w:eastAsia="zh-CN"/>
        </w:rPr>
        <w:t xml:space="preserve">工具等设备，以确保清拖能</w:t>
      </w:r>
      <w:r>
        <w:rPr>
          <w:rFonts w:ascii="宋体" w:hAnsi="宋体" w:eastAsia="宋体" w:cs="宋体"/>
          <w:sz w:val="24"/>
          <w:szCs w:val="24"/>
          <w:lang w:eastAsia="zh-CN"/>
        </w:rPr>
        <w:t xml:space="preserve">力与通信畅通。救援车辆应当安装标志灯具并喷涂明显的标志，执行</w:t>
      </w:r>
      <w:r>
        <w:rPr>
          <w:rFonts w:ascii="宋体" w:hAnsi="宋体" w:eastAsia="宋体" w:cs="宋体"/>
          <w:spacing w:val="-1"/>
          <w:sz w:val="24"/>
          <w:szCs w:val="24"/>
          <w:lang w:eastAsia="zh-CN"/>
        </w:rPr>
        <w:t xml:space="preserve">救援任务时，应当开启标志灯具和危险报警闪光灯，并设置必要的安全警戒区。</w:t>
      </w:r>
      <w:r>
        <w:rPr>
          <w:rFonts w:ascii="宋体" w:hAnsi="宋体" w:eastAsia="宋体" w:cs="宋体"/>
          <w:sz w:val="24"/>
          <w:szCs w:val="24"/>
          <w:lang w:eastAsia="zh-CN"/>
        </w:rPr>
      </w:r>
      <w:r/>
    </w:p>
    <w:p>
      <w:pPr>
        <w:pStyle w:val="971"/>
        <w:ind w:left="1" w:right="266" w:firstLine="484"/>
        <w:spacing w:line="356"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2</w:t>
      </w:r>
      <w:r>
        <w:rPr>
          <w:rFonts w:ascii="宋体" w:hAnsi="宋体" w:eastAsia="宋体" w:cs="宋体"/>
          <w:sz w:val="24"/>
          <w:szCs w:val="24"/>
          <w:lang w:eastAsia="zh-CN"/>
        </w:rPr>
        <w:t xml:space="preserve">）中标供应商提供的车辆必须购买相应的保险，除</w:t>
      </w:r>
      <w:r>
        <w:rPr>
          <w:rFonts w:ascii="宋体" w:hAnsi="宋体" w:eastAsia="宋体" w:cs="宋体"/>
          <w:spacing w:val="-1"/>
          <w:sz w:val="24"/>
          <w:szCs w:val="24"/>
          <w:lang w:eastAsia="zh-CN"/>
        </w:rPr>
        <w:t xml:space="preserve">交强险外，必须购买保险理赔金额不</w:t>
      </w:r>
      <w:r>
        <w:rPr>
          <w:rFonts w:ascii="宋体" w:hAnsi="宋体" w:eastAsia="宋体" w:cs="宋体"/>
          <w:sz w:val="24"/>
          <w:szCs w:val="24"/>
          <w:lang w:eastAsia="zh-CN"/>
        </w:rPr>
        <w:t xml:space="preserve">少于</w:t>
      </w:r>
      <w:r>
        <w:rPr>
          <w:rFonts w:ascii="宋体" w:hAnsi="宋体" w:eastAsia="宋体"/>
          <w:sz w:val="24"/>
          <w:szCs w:val="24"/>
          <w:lang w:eastAsia="zh-CN"/>
        </w:rPr>
        <w:t xml:space="preserve">200</w:t>
      </w:r>
      <w:r>
        <w:rPr>
          <w:rFonts w:ascii="宋体" w:hAnsi="宋体" w:eastAsia="宋体" w:cs="宋体"/>
          <w:sz w:val="24"/>
          <w:szCs w:val="24"/>
          <w:lang w:eastAsia="zh-CN"/>
        </w:rPr>
        <w:t xml:space="preserve">万的第三者责任险，且保险理赔时限在本项</w:t>
      </w:r>
      <w:r>
        <w:rPr>
          <w:rFonts w:ascii="宋体" w:hAnsi="宋体" w:eastAsia="宋体" w:cs="宋体"/>
          <w:spacing w:val="-1"/>
          <w:sz w:val="24"/>
          <w:szCs w:val="24"/>
          <w:lang w:eastAsia="zh-CN"/>
        </w:rPr>
        <w:t xml:space="preserve">目服务期限内持续有效。</w:t>
      </w:r>
      <w:r>
        <w:rPr>
          <w:rFonts w:ascii="宋体" w:hAnsi="宋体" w:eastAsia="宋体" w:cs="宋体"/>
          <w:sz w:val="24"/>
          <w:szCs w:val="24"/>
          <w:lang w:eastAsia="zh-CN"/>
        </w:rPr>
      </w:r>
      <w:r/>
    </w:p>
    <w:p>
      <w:pPr>
        <w:pStyle w:val="971"/>
        <w:ind w:left="6" w:right="374" w:firstLine="479"/>
        <w:spacing w:before="8" w:line="352"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3</w:t>
      </w:r>
      <w:r>
        <w:rPr>
          <w:rFonts w:ascii="宋体" w:hAnsi="宋体" w:eastAsia="宋体" w:cs="宋体"/>
          <w:sz w:val="24"/>
          <w:szCs w:val="24"/>
          <w:lang w:eastAsia="zh-CN"/>
        </w:rPr>
        <w:t xml:space="preserve">）中标供应商提供的车辆需安装全球卫星定位系</w:t>
      </w:r>
      <w:r>
        <w:rPr>
          <w:rFonts w:ascii="宋体" w:hAnsi="宋体" w:eastAsia="宋体" w:cs="宋体"/>
          <w:spacing w:val="-1"/>
          <w:sz w:val="24"/>
          <w:szCs w:val="24"/>
          <w:lang w:eastAsia="zh-CN"/>
        </w:rPr>
        <w:t xml:space="preserve">统车载终端，车辆定位数据需保存</w:t>
      </w:r>
      <w:r>
        <w:rPr>
          <w:rFonts w:ascii="宋体" w:hAnsi="宋体" w:eastAsia="宋体"/>
          <w:spacing w:val="-1"/>
          <w:sz w:val="24"/>
          <w:szCs w:val="24"/>
          <w:lang w:eastAsia="zh-CN"/>
        </w:rPr>
        <w:t xml:space="preserve">3</w:t>
      </w:r>
      <w:r>
        <w:rPr>
          <w:rFonts w:ascii="宋体" w:hAnsi="宋体" w:eastAsia="宋体" w:cs="宋体"/>
          <w:spacing w:val="-1"/>
          <w:sz w:val="24"/>
          <w:szCs w:val="24"/>
          <w:lang w:eastAsia="zh-CN"/>
        </w:rPr>
        <w:t xml:space="preserve">个</w:t>
      </w:r>
      <w:r>
        <w:rPr>
          <w:rFonts w:ascii="宋体" w:hAnsi="宋体" w:eastAsia="宋体" w:cs="宋体"/>
          <w:spacing w:val="-2"/>
          <w:sz w:val="24"/>
          <w:szCs w:val="24"/>
          <w:lang w:eastAsia="zh-CN"/>
        </w:rPr>
        <w:t xml:space="preserve">月，并实时提供给采购人。</w:t>
      </w:r>
      <w:r>
        <w:rPr>
          <w:rFonts w:ascii="宋体" w:hAnsi="宋体" w:eastAsia="宋体" w:cs="宋体"/>
          <w:sz w:val="24"/>
          <w:szCs w:val="24"/>
          <w:lang w:eastAsia="zh-CN"/>
        </w:rPr>
      </w:r>
      <w:r/>
    </w:p>
    <w:p>
      <w:pPr>
        <w:pStyle w:val="971"/>
        <w:ind w:left="1" w:firstLine="484"/>
        <w:spacing w:before="18" w:line="359"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4</w:t>
      </w:r>
      <w:r>
        <w:rPr>
          <w:rFonts w:ascii="宋体" w:hAnsi="宋体" w:eastAsia="宋体" w:cs="宋体"/>
          <w:sz w:val="24"/>
          <w:szCs w:val="24"/>
          <w:lang w:eastAsia="zh-CN"/>
        </w:rPr>
        <w:t xml:space="preserve">）中标供应商提供的车辆必须安装行车记录仪，行车</w:t>
      </w:r>
      <w:r>
        <w:rPr>
          <w:rFonts w:ascii="宋体" w:hAnsi="宋体" w:eastAsia="宋体" w:cs="宋体"/>
          <w:spacing w:val="-1"/>
          <w:sz w:val="24"/>
          <w:szCs w:val="24"/>
          <w:lang w:eastAsia="zh-CN"/>
        </w:rPr>
        <w:t xml:space="preserve">记录仪必须配备二个摄像头（前一后</w:t>
      </w:r>
      <w:r>
        <w:rPr>
          <w:rFonts w:ascii="宋体" w:hAnsi="宋体" w:eastAsia="宋体" w:cs="宋体"/>
          <w:sz w:val="24"/>
          <w:szCs w:val="24"/>
          <w:lang w:eastAsia="zh-CN"/>
        </w:rPr>
        <w:t xml:space="preserve">一</w:t>
      </w:r>
      <w:r>
        <w:rPr>
          <w:rFonts w:ascii="宋体" w:hAnsi="宋体" w:eastAsia="宋体" w:cs="宋体"/>
          <w:spacing w:val="4"/>
          <w:sz w:val="24"/>
          <w:szCs w:val="24"/>
          <w:lang w:eastAsia="zh-CN"/>
        </w:rPr>
        <w:t xml:space="preserve">），</w:t>
      </w:r>
      <w:r>
        <w:rPr>
          <w:rFonts w:ascii="宋体" w:hAnsi="宋体" w:eastAsia="宋体" w:cs="宋体"/>
          <w:sz w:val="24"/>
          <w:szCs w:val="24"/>
          <w:lang w:eastAsia="zh-CN"/>
        </w:rPr>
        <w:t xml:space="preserve">满足日间、夜晚的记录要求，能清晰摄录</w:t>
      </w:r>
      <w:r>
        <w:rPr>
          <w:rFonts w:ascii="宋体" w:hAnsi="宋体" w:eastAsia="宋体" w:cs="宋体"/>
          <w:spacing w:val="-1"/>
          <w:sz w:val="24"/>
          <w:szCs w:val="24"/>
          <w:lang w:eastAsia="zh-CN"/>
        </w:rPr>
        <w:t xml:space="preserve">从采购人将暂扣车辆移交给中标供应商起，至中</w:t>
      </w:r>
      <w:r>
        <w:rPr>
          <w:rFonts w:ascii="宋体" w:hAnsi="宋体" w:eastAsia="宋体" w:cs="宋体"/>
          <w:sz w:val="24"/>
          <w:szCs w:val="24"/>
          <w:lang w:eastAsia="zh-CN"/>
        </w:rPr>
        <w:t xml:space="preserve">标供应商将暂扣车辆拖移至采购人指定停车场，并移交完毕的整个过</w:t>
      </w:r>
      <w:r>
        <w:rPr>
          <w:rFonts w:ascii="宋体" w:hAnsi="宋体" w:eastAsia="宋体" w:cs="宋体"/>
          <w:spacing w:val="-1"/>
          <w:sz w:val="24"/>
          <w:szCs w:val="24"/>
          <w:lang w:eastAsia="zh-CN"/>
        </w:rPr>
        <w:t xml:space="preserve">程。具体安装要求由采购人提供，摄录数据至少保存</w:t>
      </w:r>
      <w:r>
        <w:rPr>
          <w:rFonts w:ascii="宋体" w:hAnsi="宋体" w:eastAsia="宋体"/>
          <w:spacing w:val="-1"/>
          <w:sz w:val="24"/>
          <w:szCs w:val="24"/>
          <w:lang w:eastAsia="zh-CN"/>
        </w:rPr>
        <w:t xml:space="preserve">30</w:t>
      </w:r>
      <w:r>
        <w:rPr>
          <w:rFonts w:ascii="宋体" w:hAnsi="宋体" w:eastAsia="宋体" w:cs="宋体"/>
          <w:spacing w:val="-1"/>
          <w:sz w:val="24"/>
          <w:szCs w:val="24"/>
          <w:lang w:eastAsia="zh-CN"/>
        </w:rPr>
        <w:t xml:space="preserve">天。</w:t>
      </w:r>
      <w:r>
        <w:rPr>
          <w:rFonts w:ascii="宋体" w:hAnsi="宋体" w:eastAsia="宋体" w:cs="宋体"/>
          <w:sz w:val="24"/>
          <w:szCs w:val="24"/>
          <w:lang w:eastAsia="zh-CN"/>
        </w:rPr>
      </w:r>
      <w:r/>
    </w:p>
    <w:p>
      <w:pPr>
        <w:pStyle w:val="971"/>
        <w:ind w:left="20" w:right="266" w:firstLine="465"/>
        <w:spacing w:line="352"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5</w:t>
      </w:r>
      <w:r>
        <w:rPr>
          <w:rFonts w:ascii="宋体" w:hAnsi="宋体" w:eastAsia="宋体" w:cs="宋体"/>
          <w:sz w:val="24"/>
          <w:szCs w:val="24"/>
          <w:lang w:eastAsia="zh-CN"/>
        </w:rPr>
        <w:t xml:space="preserve">）中标供应商提供的车辆必须统一喷涂中标供应商</w:t>
      </w:r>
      <w:r>
        <w:rPr>
          <w:rFonts w:ascii="宋体" w:hAnsi="宋体" w:eastAsia="宋体" w:cs="宋体"/>
          <w:spacing w:val="-1"/>
          <w:sz w:val="24"/>
          <w:szCs w:val="24"/>
          <w:lang w:eastAsia="zh-CN"/>
        </w:rPr>
        <w:t xml:space="preserve">单位名称及投诉电话（如车辆属租赁的，供应商应在车辆明显位置标示出中标供应商单位名称及投诉电话）。</w:t>
      </w:r>
      <w:r>
        <w:rPr>
          <w:rFonts w:ascii="宋体" w:hAnsi="宋体" w:eastAsia="宋体" w:cs="宋体"/>
          <w:sz w:val="24"/>
          <w:szCs w:val="24"/>
          <w:lang w:eastAsia="zh-CN"/>
        </w:rPr>
      </w:r>
      <w:r/>
    </w:p>
    <w:p>
      <w:pPr>
        <w:pStyle w:val="971"/>
        <w:ind w:firstLine="486"/>
        <w:spacing w:before="19" w:line="359"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6</w:t>
      </w:r>
      <w:r>
        <w:rPr>
          <w:rFonts w:ascii="宋体" w:hAnsi="宋体" w:eastAsia="宋体" w:cs="宋体"/>
          <w:sz w:val="24"/>
          <w:szCs w:val="24"/>
          <w:lang w:eastAsia="zh-CN"/>
        </w:rPr>
        <w:t xml:space="preserve">）服务期内，中标供应商投入的车辆必须在有效期内，对提供服务的车辆进行维修保养、年检等，在原服务车辆不能按时到场服务的情况下，中标供应商须提供同</w:t>
      </w:r>
      <w:r>
        <w:rPr>
          <w:rFonts w:ascii="宋体" w:hAnsi="宋体" w:eastAsia="宋体" w:cs="宋体"/>
          <w:spacing w:val="-1"/>
          <w:sz w:val="24"/>
          <w:szCs w:val="24"/>
          <w:lang w:eastAsia="zh-CN"/>
        </w:rPr>
        <w:t xml:space="preserve">车型、同吨位的备用车辆（具有合格、完备证照）替代服务，并事前征得采购人同意。</w:t>
      </w:r>
      <w:r>
        <w:rPr>
          <w:rFonts w:ascii="宋体" w:hAnsi="宋体" w:eastAsia="宋体" w:cs="宋体"/>
          <w:sz w:val="24"/>
          <w:szCs w:val="24"/>
          <w:lang w:eastAsia="zh-CN"/>
        </w:rPr>
      </w:r>
      <w:r/>
    </w:p>
    <w:p>
      <w:pPr>
        <w:pStyle w:val="971"/>
        <w:ind w:left="486"/>
        <w:spacing w:line="328" w:lineRule="exact"/>
        <w:rPr>
          <w:rFonts w:ascii="宋体" w:hAnsi="宋体" w:eastAsia="宋体" w:cs="宋体"/>
          <w:sz w:val="24"/>
          <w:szCs w:val="24"/>
          <w:lang w:eastAsia="zh-CN"/>
        </w:rPr>
      </w:pPr>
      <w:r>
        <w:rPr>
          <w:rFonts w:hint="eastAsia" w:ascii="宋体" w:hAnsi="宋体" w:eastAsia="宋体" w:cs="宋体"/>
          <w:spacing w:val="-1"/>
          <w:position w:val="2"/>
          <w:sz w:val="24"/>
          <w:szCs w:val="24"/>
          <w:lang w:eastAsia="zh-CN"/>
        </w:rPr>
        <w:t xml:space="preserve">（</w:t>
      </w:r>
      <w:r>
        <w:rPr>
          <w:rFonts w:ascii="宋体" w:hAnsi="宋体" w:eastAsia="宋体"/>
          <w:spacing w:val="-1"/>
          <w:position w:val="2"/>
          <w:sz w:val="24"/>
          <w:szCs w:val="24"/>
          <w:lang w:eastAsia="zh-CN"/>
        </w:rPr>
        <w:t xml:space="preserve">7</w:t>
      </w:r>
      <w:r>
        <w:rPr>
          <w:rFonts w:ascii="宋体" w:hAnsi="宋体" w:eastAsia="宋体" w:cs="宋体"/>
          <w:spacing w:val="-1"/>
          <w:position w:val="2"/>
          <w:sz w:val="24"/>
          <w:szCs w:val="24"/>
          <w:lang w:eastAsia="zh-CN"/>
        </w:rPr>
        <w:t xml:space="preserve">）到达现场清拖作业的车辆必须能够承担并完成采购人指定的清拖任务。</w:t>
      </w:r>
      <w:r>
        <w:rPr>
          <w:rFonts w:ascii="宋体" w:hAnsi="宋体" w:eastAsia="宋体" w:cs="宋体"/>
          <w:sz w:val="24"/>
          <w:szCs w:val="24"/>
          <w:lang w:eastAsia="zh-CN"/>
        </w:rPr>
      </w:r>
      <w:r/>
    </w:p>
    <w:p>
      <w:pPr>
        <w:pStyle w:val="971"/>
        <w:ind w:left="481"/>
        <w:spacing w:before="140" w:line="328" w:lineRule="exact"/>
        <w:rPr>
          <w:rFonts w:ascii="宋体" w:hAnsi="宋体" w:eastAsia="宋体" w:cs="宋体"/>
          <w:sz w:val="24"/>
          <w:szCs w:val="24"/>
          <w:lang w:eastAsia="zh-CN"/>
        </w:rPr>
      </w:pPr>
      <w:r>
        <w:rPr>
          <w:rFonts w:ascii="宋体" w:hAnsi="宋体" w:eastAsia="宋体"/>
          <w:spacing w:val="-2"/>
          <w:position w:val="1"/>
          <w:sz w:val="24"/>
          <w:szCs w:val="24"/>
          <w:lang w:eastAsia="zh-CN"/>
        </w:rPr>
        <w:t xml:space="preserve">3</w:t>
      </w:r>
      <w:r>
        <w:rPr>
          <w:rFonts w:ascii="宋体" w:hAnsi="宋体" w:eastAsia="宋体" w:cs="宋体"/>
          <w:spacing w:val="-2"/>
          <w:position w:val="1"/>
          <w:sz w:val="24"/>
          <w:szCs w:val="24"/>
          <w:lang w:eastAsia="zh-CN"/>
        </w:rPr>
        <w:t xml:space="preserve">、清拖作业人员要求</w:t>
      </w:r>
      <w:r>
        <w:rPr>
          <w:rFonts w:ascii="宋体" w:hAnsi="宋体" w:eastAsia="宋体" w:cs="宋体"/>
          <w:sz w:val="24"/>
          <w:szCs w:val="24"/>
          <w:lang w:eastAsia="zh-CN"/>
        </w:rPr>
      </w:r>
      <w:r/>
    </w:p>
    <w:p>
      <w:pPr>
        <w:pStyle w:val="971"/>
        <w:ind w:right="134" w:firstLine="485"/>
        <w:spacing w:before="137"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1</w:t>
      </w:r>
      <w:r>
        <w:rPr>
          <w:rFonts w:ascii="宋体" w:hAnsi="宋体" w:eastAsia="宋体" w:cs="宋体"/>
          <w:sz w:val="24"/>
          <w:szCs w:val="24"/>
          <w:lang w:eastAsia="zh-CN"/>
        </w:rPr>
        <w:t xml:space="preserve">）人员要求：不低于</w:t>
      </w:r>
      <w:r>
        <w:rPr>
          <w:rFonts w:ascii="宋体" w:hAnsi="宋体" w:eastAsia="宋体"/>
          <w:sz w:val="24"/>
          <w:szCs w:val="24"/>
          <w:lang w:eastAsia="zh-CN"/>
        </w:rPr>
        <w:t xml:space="preserve">8</w:t>
      </w:r>
      <w:r>
        <w:rPr>
          <w:rFonts w:ascii="宋体" w:hAnsi="宋体" w:eastAsia="宋体" w:cs="宋体"/>
          <w:sz w:val="24"/>
          <w:szCs w:val="24"/>
          <w:lang w:eastAsia="zh-CN"/>
        </w:rPr>
        <w:t xml:space="preserve">人，人员必须能胜任清拖作</w:t>
      </w:r>
      <w:r>
        <w:rPr>
          <w:rFonts w:ascii="宋体" w:hAnsi="宋体" w:eastAsia="宋体" w:cs="宋体"/>
          <w:spacing w:val="-1"/>
          <w:sz w:val="24"/>
          <w:szCs w:val="24"/>
          <w:lang w:eastAsia="zh-CN"/>
        </w:rPr>
        <w:t xml:space="preserve">业，满足规范操作流程，包括驾驶资格证、特种车辆操作资格证等。</w:t>
      </w:r>
      <w:r>
        <w:rPr>
          <w:rFonts w:ascii="宋体" w:hAnsi="宋体" w:eastAsia="宋体" w:cs="宋体"/>
          <w:sz w:val="24"/>
          <w:szCs w:val="24"/>
          <w:lang w:eastAsia="zh-CN"/>
        </w:rPr>
      </w:r>
      <w:r/>
    </w:p>
    <w:p>
      <w:pPr>
        <w:pStyle w:val="971"/>
        <w:ind w:left="488"/>
        <w:spacing w:before="138" w:line="360" w:lineRule="auto"/>
        <w:rPr>
          <w:rFonts w:ascii="宋体" w:hAnsi="宋体" w:eastAsia="宋体" w:cs="宋体"/>
          <w:spacing w:val="-1"/>
          <w:position w:val="2"/>
          <w:sz w:val="24"/>
          <w:szCs w:val="24"/>
          <w:lang w:eastAsia="zh-CN"/>
        </w:rPr>
      </w:pPr>
      <w:r>
        <w:rPr>
          <w:rFonts w:hint="eastAsia" w:ascii="宋体" w:hAnsi="宋体" w:eastAsia="宋体" w:cs="宋体"/>
          <w:spacing w:val="-1"/>
          <w:position w:val="2"/>
          <w:sz w:val="24"/>
          <w:szCs w:val="24"/>
          <w:lang w:eastAsia="zh-CN"/>
        </w:rPr>
        <w:t xml:space="preserve">（</w:t>
      </w:r>
      <w:r>
        <w:rPr>
          <w:rFonts w:ascii="宋体" w:hAnsi="宋体" w:eastAsia="宋体"/>
          <w:spacing w:val="-1"/>
          <w:position w:val="2"/>
          <w:sz w:val="24"/>
          <w:szCs w:val="24"/>
          <w:lang w:eastAsia="zh-CN"/>
        </w:rPr>
        <w:t xml:space="preserve">2</w:t>
      </w:r>
      <w:r>
        <w:rPr>
          <w:rFonts w:ascii="宋体" w:hAnsi="宋体" w:eastAsia="宋体" w:cs="宋体"/>
          <w:spacing w:val="-1"/>
          <w:position w:val="2"/>
          <w:sz w:val="24"/>
          <w:szCs w:val="24"/>
          <w:lang w:eastAsia="zh-CN"/>
        </w:rPr>
        <w:t xml:space="preserve">）中标供应商应加强作业人员交通清拖操作技能的培训。</w:t>
      </w:r>
      <w:r/>
    </w:p>
    <w:p>
      <w:pPr>
        <w:pStyle w:val="971"/>
        <w:ind w:left="488"/>
        <w:spacing w:before="138" w:line="360" w:lineRule="auto"/>
        <w:rPr>
          <w:rFonts w:ascii="宋体" w:hAnsi="宋体" w:eastAsia="宋体" w:cs="宋体"/>
          <w:spacing w:val="-1"/>
          <w:position w:val="2"/>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3</w:t>
      </w:r>
      <w:r>
        <w:rPr>
          <w:rFonts w:ascii="宋体" w:hAnsi="宋体" w:eastAsia="宋体" w:cs="宋体"/>
          <w:sz w:val="24"/>
          <w:szCs w:val="24"/>
          <w:lang w:eastAsia="zh-CN"/>
        </w:rPr>
        <w:t xml:space="preserve">）实施清拖作业的每辆车，除合格驾驶员外，应配</w:t>
      </w:r>
      <w:r>
        <w:rPr>
          <w:rFonts w:ascii="宋体" w:hAnsi="宋体" w:eastAsia="宋体" w:cs="宋体"/>
          <w:spacing w:val="-1"/>
          <w:sz w:val="24"/>
          <w:szCs w:val="24"/>
          <w:lang w:eastAsia="zh-CN"/>
        </w:rPr>
        <w:t xml:space="preserve">备</w:t>
      </w:r>
      <w:r>
        <w:rPr>
          <w:rFonts w:ascii="宋体" w:hAnsi="宋体" w:eastAsia="宋体"/>
          <w:spacing w:val="-1"/>
          <w:sz w:val="24"/>
          <w:szCs w:val="24"/>
          <w:lang w:eastAsia="zh-CN"/>
        </w:rPr>
        <w:t xml:space="preserve">1</w:t>
      </w:r>
      <w:r>
        <w:rPr>
          <w:rFonts w:ascii="宋体" w:hAnsi="宋体" w:eastAsia="宋体" w:cs="宋体"/>
          <w:spacing w:val="-1"/>
          <w:sz w:val="24"/>
          <w:szCs w:val="24"/>
          <w:lang w:eastAsia="zh-CN"/>
        </w:rPr>
        <w:t xml:space="preserve">名熟悉业务的作业人员，保证交通</w:t>
      </w:r>
      <w:r>
        <w:rPr>
          <w:rFonts w:ascii="宋体" w:hAnsi="宋体" w:eastAsia="宋体" w:cs="宋体"/>
          <w:spacing w:val="-2"/>
          <w:sz w:val="24"/>
          <w:szCs w:val="24"/>
          <w:lang w:eastAsia="zh-CN"/>
        </w:rPr>
        <w:t xml:space="preserve">清拖顺利完成。</w:t>
      </w:r>
      <w:r>
        <w:rPr>
          <w:rFonts w:ascii="宋体" w:hAnsi="宋体" w:eastAsia="宋体" w:cs="宋体"/>
          <w:spacing w:val="-1"/>
          <w:position w:val="2"/>
          <w:sz w:val="24"/>
          <w:szCs w:val="24"/>
          <w:lang w:eastAsia="zh-CN"/>
        </w:rPr>
      </w:r>
      <w:r/>
    </w:p>
    <w:p>
      <w:pPr>
        <w:pStyle w:val="971"/>
        <w:ind w:left="486"/>
        <w:spacing w:before="17" w:line="360" w:lineRule="auto"/>
        <w:rPr>
          <w:rFonts w:ascii="宋体" w:hAnsi="宋体" w:eastAsia="宋体" w:cs="宋体"/>
          <w:sz w:val="24"/>
          <w:szCs w:val="24"/>
          <w:lang w:eastAsia="zh-CN"/>
        </w:rPr>
      </w:pPr>
      <w:r>
        <w:rPr>
          <w:rFonts w:hint="eastAsia" w:ascii="宋体" w:hAnsi="宋体" w:eastAsia="宋体" w:cs="宋体"/>
          <w:position w:val="2"/>
          <w:sz w:val="24"/>
          <w:szCs w:val="24"/>
          <w:lang w:eastAsia="zh-CN"/>
        </w:rPr>
        <w:t xml:space="preserve">（</w:t>
      </w:r>
      <w:r>
        <w:rPr>
          <w:rFonts w:ascii="宋体" w:hAnsi="宋体" w:eastAsia="宋体"/>
          <w:position w:val="2"/>
          <w:sz w:val="24"/>
          <w:szCs w:val="24"/>
          <w:lang w:eastAsia="zh-CN"/>
        </w:rPr>
        <w:t xml:space="preserve">4</w:t>
      </w:r>
      <w:r>
        <w:rPr>
          <w:rFonts w:ascii="宋体" w:hAnsi="宋体" w:eastAsia="宋体" w:cs="宋体"/>
          <w:position w:val="2"/>
          <w:sz w:val="24"/>
          <w:szCs w:val="24"/>
          <w:lang w:eastAsia="zh-CN"/>
        </w:rPr>
        <w:t xml:space="preserve">）清拖作业人员必须统一着装，按规范流</w:t>
      </w:r>
      <w:r>
        <w:rPr>
          <w:rFonts w:ascii="宋体" w:hAnsi="宋体" w:eastAsia="宋体" w:cs="宋体"/>
          <w:spacing w:val="-1"/>
          <w:position w:val="2"/>
          <w:sz w:val="24"/>
          <w:szCs w:val="24"/>
          <w:lang w:eastAsia="zh-CN"/>
        </w:rPr>
        <w:t xml:space="preserve">程操作，同时必须听从交警的指挥。</w:t>
      </w:r>
      <w:r>
        <w:rPr>
          <w:rFonts w:ascii="宋体" w:hAnsi="宋体" w:eastAsia="宋体" w:cs="宋体"/>
          <w:sz w:val="24"/>
          <w:szCs w:val="24"/>
          <w:lang w:eastAsia="zh-CN"/>
        </w:rPr>
      </w:r>
      <w:r/>
    </w:p>
    <w:p>
      <w:pPr>
        <w:pStyle w:val="971"/>
        <w:ind w:left="486"/>
        <w:spacing w:before="17" w:line="360" w:lineRule="auto"/>
        <w:rPr>
          <w:rFonts w:ascii="宋体" w:hAnsi="宋体" w:eastAsia="宋体" w:cs="宋体"/>
          <w:spacing w:val="-1"/>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5</w:t>
      </w:r>
      <w:r>
        <w:rPr>
          <w:rFonts w:ascii="宋体" w:hAnsi="宋体" w:eastAsia="宋体" w:cs="宋体"/>
          <w:sz w:val="24"/>
          <w:szCs w:val="24"/>
          <w:lang w:eastAsia="zh-CN"/>
        </w:rPr>
        <w:t xml:space="preserve">）清拖作业人员应报采购人备案，中标供应商不得录</w:t>
      </w:r>
      <w:r>
        <w:rPr>
          <w:rFonts w:ascii="宋体" w:hAnsi="宋体" w:eastAsia="宋体" w:cs="宋体"/>
          <w:spacing w:val="-1"/>
          <w:sz w:val="24"/>
          <w:szCs w:val="24"/>
          <w:lang w:eastAsia="zh-CN"/>
        </w:rPr>
        <w:t xml:space="preserve">用有违法犯罪记录或被采购人认定</w:t>
      </w:r>
      <w:r/>
    </w:p>
    <w:p>
      <w:pPr>
        <w:pStyle w:val="971"/>
        <w:spacing w:before="17"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为在清拖作业工作中违规的人员。</w:t>
      </w:r>
      <w:r>
        <w:rPr>
          <w:rFonts w:ascii="宋体" w:hAnsi="宋体" w:eastAsia="宋体" w:cs="宋体"/>
          <w:sz w:val="24"/>
          <w:szCs w:val="24"/>
          <w:lang w:eastAsia="zh-CN"/>
        </w:rPr>
      </w:r>
      <w:r/>
    </w:p>
    <w:p>
      <w:pPr>
        <w:pStyle w:val="932"/>
        <w:ind w:left="492"/>
        <w:spacing w:before="62"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（二）清拖作业服务要求</w:t>
      </w:r>
      <w:r>
        <w:rPr>
          <w:rFonts w:ascii="宋体" w:hAnsi="宋体" w:eastAsia="宋体" w:cs="宋体"/>
          <w:sz w:val="24"/>
          <w:szCs w:val="24"/>
          <w:lang w:eastAsia="zh-CN"/>
        </w:rPr>
      </w:r>
      <w:r/>
    </w:p>
    <w:p>
      <w:pPr>
        <w:pStyle w:val="971"/>
        <w:ind w:left="490"/>
        <w:spacing w:before="180" w:line="219" w:lineRule="auto"/>
        <w:rPr>
          <w:rFonts w:ascii="宋体" w:hAnsi="宋体" w:eastAsia="宋体" w:cs="宋体"/>
          <w:sz w:val="24"/>
          <w:szCs w:val="24"/>
          <w:lang w:eastAsia="zh-CN"/>
        </w:rPr>
      </w:pPr>
      <w:r>
        <w:rPr>
          <w:rFonts w:ascii="宋体" w:hAnsi="宋体" w:eastAsia="宋体"/>
          <w:b/>
          <w:bCs/>
          <w:spacing w:val="-5"/>
          <w:sz w:val="24"/>
          <w:szCs w:val="24"/>
          <w:lang w:eastAsia="zh-CN"/>
        </w:rPr>
        <w:t xml:space="preserve">1</w:t>
      </w:r>
      <w:r>
        <w:rPr>
          <w:rFonts w:ascii="宋体" w:hAnsi="宋体" w:eastAsia="宋体" w:cs="宋体"/>
          <w:b/>
          <w:bCs/>
          <w:spacing w:val="-5"/>
          <w:sz w:val="24"/>
          <w:szCs w:val="24"/>
          <w:lang w:eastAsia="zh-CN"/>
        </w:rPr>
        <w:t xml:space="preserve">、服务时间要求</w:t>
      </w:r>
      <w:r>
        <w:rPr>
          <w:rFonts w:ascii="宋体" w:hAnsi="宋体" w:eastAsia="宋体" w:cs="宋体"/>
          <w:sz w:val="24"/>
          <w:szCs w:val="24"/>
          <w:lang w:eastAsia="zh-CN"/>
        </w:rPr>
      </w:r>
      <w:r/>
    </w:p>
    <w:p>
      <w:pPr>
        <w:pStyle w:val="971"/>
        <w:ind w:left="488"/>
        <w:spacing w:before="138"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中标供应商提供全天</w:t>
      </w:r>
      <w:r>
        <w:rPr>
          <w:rFonts w:ascii="宋体" w:hAnsi="宋体" w:eastAsia="宋体"/>
          <w:spacing w:val="-1"/>
          <w:sz w:val="24"/>
          <w:szCs w:val="24"/>
          <w:lang w:eastAsia="zh-CN"/>
        </w:rPr>
        <w:t xml:space="preserve">24</w:t>
      </w:r>
      <w:r>
        <w:rPr>
          <w:rFonts w:ascii="宋体" w:hAnsi="宋体" w:eastAsia="宋体" w:cs="宋体"/>
          <w:spacing w:val="-1"/>
          <w:sz w:val="24"/>
          <w:szCs w:val="24"/>
          <w:lang w:eastAsia="zh-CN"/>
        </w:rPr>
        <w:t xml:space="preserve">小时的事故车辆清拖作业。供应商接到采购人发出的清拖指令起计，在规定时间</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lang w:eastAsia="zh-CN"/>
        </w:rPr>
        <w:t xml:space="preserve">见下表）到达现场提供服务。</w:t>
      </w:r>
      <w:r/>
    </w:p>
    <w:tbl>
      <w:tblPr>
        <w:tblW w:w="10067" w:type="dxa"/>
        <w:tblInd w:w="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28"/>
        <w:gridCol w:w="3988"/>
        <w:gridCol w:w="1751"/>
      </w:tblGrid>
      <w:tr>
        <w:trPr>
          <w:trHeight w:val="474"/>
        </w:trPr>
        <w:tc>
          <w:tcPr>
            <w:tcW w:w="4328" w:type="dxa"/>
            <w:vAlign w:val="top"/>
            <w:textDirection w:val="lrTb"/>
            <w:noWrap w:val="false"/>
          </w:tcPr>
          <w:p>
            <w:pPr>
              <w:pStyle w:val="1539"/>
              <w:ind w:left="975"/>
              <w:spacing w:before="128" w:line="219" w:lineRule="auto"/>
              <w:rPr>
                <w:lang w:eastAsia="zh-CN"/>
              </w:rPr>
            </w:pPr>
            <w:r>
              <w:rPr>
                <w:spacing w:val="-2"/>
                <w:lang w:eastAsia="zh-CN"/>
              </w:rPr>
              <w:t xml:space="preserve">淳溪及古柏开发区以内</w:t>
            </w:r>
            <w:r>
              <w:rPr>
                <w:lang w:eastAsia="zh-CN"/>
              </w:rPr>
            </w:r>
            <w:r/>
          </w:p>
        </w:tc>
        <w:tc>
          <w:tcPr>
            <w:tcW w:w="3988" w:type="dxa"/>
            <w:vAlign w:val="top"/>
            <w:textDirection w:val="lrTb"/>
            <w:noWrap w:val="false"/>
          </w:tcPr>
          <w:p>
            <w:pPr>
              <w:pStyle w:val="1539"/>
              <w:ind w:left="806"/>
              <w:spacing w:before="128" w:line="219" w:lineRule="auto"/>
              <w:rPr>
                <w:lang w:eastAsia="zh-CN"/>
              </w:rPr>
            </w:pPr>
            <w:r>
              <w:rPr>
                <w:spacing w:val="-2"/>
                <w:lang w:eastAsia="zh-CN"/>
              </w:rPr>
              <w:t xml:space="preserve">淳溪及古柏开发区以外</w:t>
            </w:r>
            <w:r>
              <w:rPr>
                <w:lang w:eastAsia="zh-CN"/>
              </w:rPr>
            </w:r>
            <w:r/>
          </w:p>
        </w:tc>
        <w:tc>
          <w:tcPr>
            <w:tcW w:w="1751" w:type="dxa"/>
            <w:vAlign w:val="top"/>
            <w:textDirection w:val="lrTb"/>
            <w:noWrap w:val="false"/>
          </w:tcPr>
          <w:p>
            <w:pPr>
              <w:pStyle w:val="1539"/>
              <w:ind w:left="653"/>
              <w:spacing w:before="128" w:line="221" w:lineRule="auto"/>
            </w:pPr>
            <w:r>
              <w:rPr>
                <w:spacing w:val="-7"/>
              </w:rPr>
              <w:t xml:space="preserve">备注</w:t>
            </w:r>
            <w:r/>
          </w:p>
        </w:tc>
      </w:tr>
      <w:tr>
        <w:trPr>
          <w:trHeight w:val="473"/>
        </w:trPr>
        <w:tc>
          <w:tcPr>
            <w:tcW w:w="4328" w:type="dxa"/>
            <w:vAlign w:val="top"/>
            <w:textDirection w:val="lrTb"/>
            <w:noWrap w:val="false"/>
          </w:tcPr>
          <w:p>
            <w:pPr>
              <w:pStyle w:val="1539"/>
              <w:ind w:left="1821"/>
              <w:spacing w:before="127" w:line="220" w:lineRule="auto"/>
            </w:pPr>
            <w:r>
              <w:rPr>
                <w:spacing w:val="-5"/>
              </w:rPr>
              <w:t xml:space="preserve">20分钟</w:t>
            </w:r>
            <w:r/>
          </w:p>
        </w:tc>
        <w:tc>
          <w:tcPr>
            <w:tcW w:w="3988" w:type="dxa"/>
            <w:vAlign w:val="top"/>
            <w:textDirection w:val="lrTb"/>
            <w:noWrap w:val="false"/>
          </w:tcPr>
          <w:p>
            <w:pPr>
              <w:pStyle w:val="1539"/>
              <w:ind w:left="1646"/>
              <w:spacing w:before="127" w:line="220" w:lineRule="auto"/>
            </w:pPr>
            <w:r>
              <w:rPr>
                <w:spacing w:val="-4"/>
              </w:rPr>
              <w:t xml:space="preserve">40分钟</w:t>
            </w:r>
            <w:r/>
          </w:p>
        </w:tc>
        <w:tc>
          <w:tcPr>
            <w:tcW w:w="1751" w:type="dxa"/>
            <w:vAlign w:val="top"/>
            <w:textDirection w:val="lrTb"/>
            <w:noWrap w:val="false"/>
          </w:tcPr>
          <w:p>
            <w:pPr>
              <w:pStyle w:val="932"/>
              <w:rPr>
                <w:rFonts w:ascii="宋体" w:hAnsi="宋体" w:eastAsia="宋体"/>
              </w:rPr>
            </w:pPr>
            <w:r>
              <w:rPr>
                <w:rFonts w:ascii="宋体" w:hAnsi="宋体" w:eastAsia="宋体"/>
              </w:rPr>
            </w:r>
            <w:r/>
          </w:p>
        </w:tc>
      </w:tr>
    </w:tbl>
    <w:p>
      <w:pPr>
        <w:pStyle w:val="971"/>
        <w:ind w:left="478"/>
        <w:spacing w:before="34" w:line="220" w:lineRule="auto"/>
        <w:rPr>
          <w:rFonts w:ascii="宋体" w:hAnsi="宋体" w:eastAsia="宋体" w:cs="宋体"/>
          <w:sz w:val="24"/>
          <w:szCs w:val="24"/>
        </w:rPr>
      </w:pPr>
      <w:r>
        <w:rPr>
          <w:rFonts w:ascii="宋体" w:hAnsi="宋体" w:eastAsia="宋体"/>
          <w:spacing w:val="-2"/>
          <w:sz w:val="24"/>
          <w:szCs w:val="24"/>
        </w:rPr>
        <w:t xml:space="preserve">2</w:t>
      </w:r>
      <w:r>
        <w:rPr>
          <w:rFonts w:ascii="宋体" w:hAnsi="宋体" w:eastAsia="宋体" w:cs="宋体"/>
          <w:spacing w:val="-2"/>
          <w:sz w:val="24"/>
          <w:szCs w:val="24"/>
        </w:rPr>
        <w:t xml:space="preserve">、现场作业要求</w:t>
      </w:r>
      <w:r>
        <w:rPr>
          <w:rFonts w:ascii="宋体" w:hAnsi="宋体" w:eastAsia="宋体" w:cs="宋体"/>
          <w:sz w:val="24"/>
          <w:szCs w:val="24"/>
        </w:rPr>
      </w:r>
      <w:r/>
    </w:p>
    <w:p>
      <w:pPr>
        <w:pStyle w:val="971"/>
        <w:ind w:left="1" w:right="323" w:firstLine="484"/>
        <w:spacing w:before="135" w:line="353"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1</w:t>
      </w:r>
      <w:r>
        <w:rPr>
          <w:rFonts w:ascii="宋体" w:hAnsi="宋体" w:eastAsia="宋体" w:cs="宋体"/>
          <w:sz w:val="24"/>
          <w:szCs w:val="24"/>
          <w:lang w:eastAsia="zh-CN"/>
        </w:rPr>
        <w:t xml:space="preserve">）中标供应商应按照采购人制订的拖吊车作业规范</w:t>
      </w:r>
      <w:r>
        <w:rPr>
          <w:rFonts w:ascii="宋体" w:hAnsi="宋体" w:eastAsia="宋体" w:cs="宋体"/>
          <w:spacing w:val="-1"/>
          <w:sz w:val="24"/>
          <w:szCs w:val="24"/>
          <w:lang w:eastAsia="zh-CN"/>
        </w:rPr>
        <w:t xml:space="preserve">实施作业，包括对被拖吊车辆的检查和清点、按要求填写清拖作业单，以及按规范流程进行作业等；</w:t>
      </w:r>
      <w:r>
        <w:rPr>
          <w:rFonts w:ascii="宋体" w:hAnsi="宋体" w:eastAsia="宋体" w:cs="宋体"/>
          <w:sz w:val="24"/>
          <w:szCs w:val="24"/>
          <w:lang w:eastAsia="zh-CN"/>
        </w:rPr>
      </w:r>
      <w:r/>
    </w:p>
    <w:p>
      <w:pPr>
        <w:pStyle w:val="971"/>
        <w:ind w:left="486"/>
        <w:spacing w:before="18" w:line="360" w:lineRule="auto"/>
        <w:rPr>
          <w:rFonts w:ascii="宋体" w:hAnsi="宋体" w:eastAsia="宋体" w:cs="宋体"/>
          <w:sz w:val="24"/>
          <w:szCs w:val="24"/>
          <w:lang w:eastAsia="zh-CN"/>
        </w:rPr>
      </w:pPr>
      <w:r>
        <w:rPr>
          <w:rFonts w:hint="eastAsia" w:ascii="宋体" w:hAnsi="宋体" w:eastAsia="宋体" w:cs="宋体"/>
          <w:spacing w:val="-1"/>
          <w:position w:val="2"/>
          <w:sz w:val="24"/>
          <w:szCs w:val="24"/>
          <w:lang w:eastAsia="zh-CN"/>
        </w:rPr>
        <w:t xml:space="preserve">（</w:t>
      </w:r>
      <w:r>
        <w:rPr>
          <w:rFonts w:ascii="宋体" w:hAnsi="宋体" w:eastAsia="宋体"/>
          <w:spacing w:val="-1"/>
          <w:position w:val="2"/>
          <w:sz w:val="24"/>
          <w:szCs w:val="24"/>
          <w:lang w:eastAsia="zh-CN"/>
        </w:rPr>
        <w:t xml:space="preserve">2</w:t>
      </w:r>
      <w:r>
        <w:rPr>
          <w:rFonts w:ascii="宋体" w:hAnsi="宋体" w:eastAsia="宋体" w:cs="宋体"/>
          <w:spacing w:val="-1"/>
          <w:position w:val="2"/>
          <w:sz w:val="24"/>
          <w:szCs w:val="24"/>
          <w:lang w:eastAsia="zh-CN"/>
        </w:rPr>
        <w:t xml:space="preserve">）拖车作业人员应服从的指挥；</w:t>
      </w:r>
      <w:r>
        <w:rPr>
          <w:rFonts w:ascii="宋体" w:hAnsi="宋体" w:eastAsia="宋体" w:cs="宋体"/>
          <w:sz w:val="24"/>
          <w:szCs w:val="24"/>
          <w:lang w:eastAsia="zh-CN"/>
        </w:rPr>
      </w:r>
      <w:r/>
    </w:p>
    <w:p>
      <w:pPr>
        <w:pStyle w:val="971"/>
        <w:ind w:left="486"/>
        <w:spacing w:before="18" w:line="360" w:lineRule="auto"/>
        <w:rPr>
          <w:rFonts w:ascii="宋体" w:hAnsi="宋体" w:eastAsia="宋体" w:cs="宋体"/>
          <w:spacing w:val="-2"/>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3</w:t>
      </w:r>
      <w:r>
        <w:rPr>
          <w:rFonts w:ascii="宋体" w:hAnsi="宋体" w:eastAsia="宋体" w:cs="宋体"/>
          <w:sz w:val="24"/>
          <w:szCs w:val="24"/>
          <w:lang w:eastAsia="zh-CN"/>
        </w:rPr>
        <w:t xml:space="preserve">）</w:t>
      </w:r>
      <w:r>
        <w:rPr>
          <w:rFonts w:hint="eastAsia" w:ascii="宋体" w:hAnsi="宋体" w:eastAsia="宋体" w:cs="宋体"/>
          <w:spacing w:val="-2"/>
          <w:sz w:val="24"/>
          <w:szCs w:val="24"/>
          <w:lang w:eastAsia="zh-CN"/>
        </w:rPr>
        <w:t xml:space="preserve">乙方</w:t>
      </w:r>
      <w:r>
        <w:rPr>
          <w:rFonts w:ascii="宋体" w:hAnsi="宋体" w:eastAsia="宋体" w:cs="宋体"/>
          <w:sz w:val="24"/>
          <w:szCs w:val="24"/>
          <w:lang w:eastAsia="zh-CN"/>
        </w:rPr>
        <w:t xml:space="preserve">作业时必须严格遵守道路交通管理规</w:t>
      </w:r>
      <w:r>
        <w:rPr>
          <w:rFonts w:ascii="宋体" w:hAnsi="宋体" w:eastAsia="宋体" w:cs="宋体"/>
          <w:spacing w:val="-1"/>
          <w:sz w:val="24"/>
          <w:szCs w:val="24"/>
          <w:lang w:eastAsia="zh-CN"/>
        </w:rPr>
        <w:t xml:space="preserve">定，不得因作业而影响交通</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lang w:eastAsia="zh-CN"/>
        </w:rPr>
        <w:t xml:space="preserve">若造成交</w:t>
      </w:r>
      <w:r>
        <w:rPr>
          <w:rFonts w:ascii="宋体" w:hAnsi="宋体" w:eastAsia="宋体" w:cs="宋体"/>
          <w:spacing w:val="-2"/>
          <w:sz w:val="24"/>
          <w:szCs w:val="24"/>
          <w:lang w:eastAsia="zh-CN"/>
        </w:rPr>
        <w:t xml:space="preserve">通堵</w:t>
      </w:r>
      <w:r/>
    </w:p>
    <w:p>
      <w:pPr>
        <w:pStyle w:val="971"/>
        <w:spacing w:before="18"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塞或损坏市政设施，</w:t>
      </w:r>
      <w:r>
        <w:rPr>
          <w:rFonts w:ascii="宋体" w:hAnsi="宋体" w:eastAsia="宋体" w:cs="宋体"/>
          <w:b/>
          <w:bCs/>
          <w:spacing w:val="-2"/>
          <w:sz w:val="24"/>
          <w:szCs w:val="24"/>
          <w:lang w:eastAsia="zh-CN"/>
        </w:rPr>
        <w:t xml:space="preserve">由乙方承担全部责任</w:t>
      </w:r>
      <w:r>
        <w:rPr>
          <w:rFonts w:ascii="宋体" w:hAnsi="宋体" w:eastAsia="宋体" w:cs="宋体"/>
          <w:spacing w:val="-2"/>
          <w:sz w:val="24"/>
          <w:szCs w:val="24"/>
          <w:lang w:eastAsia="zh-CN"/>
        </w:rPr>
        <w:t xml:space="preserve">。</w:t>
      </w:r>
      <w:r>
        <w:rPr>
          <w:rFonts w:ascii="宋体" w:hAnsi="宋体" w:eastAsia="宋体" w:cs="宋体"/>
          <w:sz w:val="24"/>
          <w:szCs w:val="24"/>
          <w:lang w:eastAsia="zh-CN"/>
        </w:rPr>
      </w:r>
      <w:r/>
    </w:p>
    <w:p>
      <w:pPr>
        <w:pStyle w:val="971"/>
        <w:ind w:left="481"/>
        <w:spacing w:before="18" w:line="360" w:lineRule="auto"/>
        <w:rPr>
          <w:rFonts w:ascii="宋体" w:hAnsi="宋体" w:eastAsia="宋体" w:cs="宋体"/>
          <w:sz w:val="24"/>
          <w:szCs w:val="24"/>
          <w:lang w:eastAsia="zh-CN"/>
        </w:rPr>
      </w:pPr>
      <w:r>
        <w:rPr>
          <w:rFonts w:ascii="宋体" w:hAnsi="宋体" w:eastAsia="宋体"/>
          <w:spacing w:val="-2"/>
          <w:position w:val="1"/>
          <w:sz w:val="24"/>
          <w:szCs w:val="24"/>
          <w:lang w:eastAsia="zh-CN"/>
        </w:rPr>
        <w:t xml:space="preserve">3</w:t>
      </w:r>
      <w:r>
        <w:rPr>
          <w:rFonts w:ascii="宋体" w:hAnsi="宋体" w:eastAsia="宋体" w:cs="宋体"/>
          <w:spacing w:val="-2"/>
          <w:position w:val="1"/>
          <w:sz w:val="24"/>
          <w:szCs w:val="24"/>
          <w:lang w:eastAsia="zh-CN"/>
        </w:rPr>
        <w:t xml:space="preserve">、车上物品处理要求</w:t>
      </w:r>
      <w:r>
        <w:rPr>
          <w:rFonts w:ascii="宋体" w:hAnsi="宋体" w:eastAsia="宋体" w:cs="宋体"/>
          <w:sz w:val="24"/>
          <w:szCs w:val="24"/>
          <w:lang w:eastAsia="zh-CN"/>
        </w:rPr>
      </w:r>
      <w:r/>
    </w:p>
    <w:p>
      <w:pPr>
        <w:pStyle w:val="932"/>
        <w:ind w:right="261" w:firstLine="502"/>
        <w:spacing w:before="184" w:line="359" w:lineRule="auto"/>
        <w:rPr>
          <w:rFonts w:ascii="宋体" w:hAnsi="宋体" w:eastAsia="宋体" w:cs="宋体"/>
          <w:sz w:val="24"/>
          <w:szCs w:val="24"/>
          <w:lang w:eastAsia="zh-CN"/>
        </w:rPr>
      </w:pPr>
      <w:r>
        <w:rPr>
          <w:rFonts w:ascii="宋体" w:hAnsi="宋体" w:eastAsia="宋体" w:cs="宋体"/>
          <w:b/>
          <w:bCs/>
          <w:spacing w:val="-2"/>
          <w:sz w:val="24"/>
          <w:szCs w:val="24"/>
          <w:lang w:eastAsia="zh-CN"/>
        </w:rPr>
        <w:t xml:space="preserve">中标供应商应按照采购人规定的程序及规范处置</w:t>
      </w:r>
      <w:r>
        <w:rPr>
          <w:rFonts w:ascii="宋体" w:hAnsi="宋体" w:eastAsia="宋体" w:cs="宋体"/>
          <w:b/>
          <w:bCs/>
          <w:spacing w:val="-3"/>
          <w:sz w:val="24"/>
          <w:szCs w:val="24"/>
          <w:lang w:eastAsia="zh-CN"/>
        </w:rPr>
        <w:t xml:space="preserve">被拖吊车辆的随车物品，未经采购人或当</w:t>
      </w:r>
      <w:r>
        <w:rPr>
          <w:rFonts w:ascii="宋体" w:hAnsi="宋体" w:eastAsia="宋体" w:cs="宋体"/>
          <w:b/>
          <w:bCs/>
          <w:spacing w:val="-2"/>
          <w:sz w:val="24"/>
          <w:szCs w:val="24"/>
          <w:lang w:eastAsia="zh-CN"/>
        </w:rPr>
        <w:t xml:space="preserve">事人同意，中标供应商不得进入被拖吊车辆的车辆内部（包括驾驶乘坐仓以及车尾箱等）。</w:t>
      </w:r>
      <w:r>
        <w:rPr>
          <w:rFonts w:ascii="宋体" w:hAnsi="宋体" w:eastAsia="宋体" w:cs="宋体"/>
          <w:sz w:val="24"/>
          <w:szCs w:val="24"/>
          <w:lang w:eastAsia="zh-CN"/>
        </w:rPr>
      </w:r>
      <w:r/>
    </w:p>
    <w:p>
      <w:pPr>
        <w:pStyle w:val="971"/>
        <w:ind w:left="474"/>
        <w:spacing w:line="220" w:lineRule="auto"/>
        <w:rPr>
          <w:rFonts w:ascii="宋体" w:hAnsi="宋体" w:eastAsia="宋体" w:cs="宋体"/>
          <w:sz w:val="24"/>
          <w:szCs w:val="24"/>
          <w:lang w:eastAsia="zh-CN"/>
        </w:rPr>
      </w:pPr>
      <w:r>
        <w:rPr>
          <w:rFonts w:ascii="宋体" w:hAnsi="宋体" w:eastAsia="宋体"/>
          <w:spacing w:val="-1"/>
          <w:sz w:val="24"/>
          <w:szCs w:val="24"/>
          <w:lang w:eastAsia="zh-CN"/>
        </w:rPr>
        <w:t xml:space="preserve">4</w:t>
      </w:r>
      <w:r>
        <w:rPr>
          <w:rFonts w:ascii="宋体" w:hAnsi="宋体" w:eastAsia="宋体" w:cs="宋体"/>
          <w:spacing w:val="-1"/>
          <w:sz w:val="24"/>
          <w:szCs w:val="24"/>
          <w:lang w:eastAsia="zh-CN"/>
        </w:rPr>
        <w:t xml:space="preserve">、拖吊进场的要求</w:t>
      </w:r>
      <w:r>
        <w:rPr>
          <w:rFonts w:ascii="宋体" w:hAnsi="宋体" w:eastAsia="宋体" w:cs="宋体"/>
          <w:sz w:val="24"/>
          <w:szCs w:val="24"/>
          <w:lang w:eastAsia="zh-CN"/>
        </w:rPr>
      </w:r>
      <w:r/>
    </w:p>
    <w:p>
      <w:pPr>
        <w:pStyle w:val="932"/>
        <w:ind w:right="297" w:firstLine="498"/>
        <w:spacing w:before="181" w:line="342"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因中标供应商违反拖吊车作业规范，导致车辆（含随车物品）进场时与扣留时登记的实际</w:t>
      </w:r>
      <w:r>
        <w:rPr>
          <w:rFonts w:ascii="宋体" w:hAnsi="宋体" w:eastAsia="宋体" w:cs="宋体"/>
          <w:sz w:val="24"/>
          <w:szCs w:val="24"/>
          <w:lang w:eastAsia="zh-CN"/>
        </w:rPr>
        <w:t xml:space="preserve">状态不符的，停车场可以拒绝接收车辆，由此造成</w:t>
      </w:r>
      <w:r>
        <w:rPr>
          <w:rFonts w:ascii="宋体" w:hAnsi="宋体" w:eastAsia="宋体" w:cs="宋体"/>
          <w:sz w:val="24"/>
          <w:szCs w:val="24"/>
          <w:lang w:eastAsia="zh-CN"/>
        </w:rPr>
        <w:t xml:space="preserve">的法律及经济</w:t>
      </w:r>
      <w:r>
        <w:rPr>
          <w:rFonts w:ascii="宋体" w:hAnsi="宋体" w:eastAsia="宋体" w:cs="宋体"/>
          <w:spacing w:val="-1"/>
          <w:sz w:val="24"/>
          <w:szCs w:val="24"/>
          <w:lang w:eastAsia="zh-CN"/>
        </w:rPr>
        <w:t xml:space="preserve">责任由中标供应商承担。</w:t>
      </w:r>
      <w:r>
        <w:rPr>
          <w:rFonts w:ascii="宋体" w:hAnsi="宋体" w:eastAsia="宋体" w:cs="宋体"/>
          <w:sz w:val="24"/>
          <w:szCs w:val="24"/>
          <w:lang w:eastAsia="zh-CN"/>
        </w:rPr>
      </w:r>
      <w:r/>
    </w:p>
    <w:p>
      <w:pPr>
        <w:pStyle w:val="971"/>
        <w:ind w:right="165" w:firstLine="480"/>
        <w:spacing w:before="1" w:line="352" w:lineRule="auto"/>
        <w:rPr>
          <w:rFonts w:ascii="宋体" w:hAnsi="宋体" w:eastAsia="宋体" w:cs="宋体"/>
          <w:sz w:val="24"/>
          <w:szCs w:val="24"/>
          <w:lang w:eastAsia="zh-CN"/>
        </w:rPr>
      </w:pPr>
      <w:r>
        <w:rPr>
          <w:rFonts w:ascii="宋体" w:hAnsi="宋体" w:eastAsia="宋体"/>
          <w:sz w:val="24"/>
          <w:szCs w:val="24"/>
          <w:lang w:eastAsia="zh-CN"/>
        </w:rPr>
        <w:t xml:space="preserve">5</w:t>
      </w:r>
      <w:r>
        <w:rPr>
          <w:rFonts w:ascii="宋体" w:hAnsi="宋体" w:eastAsia="宋体" w:cs="宋体"/>
          <w:sz w:val="24"/>
          <w:szCs w:val="24"/>
          <w:lang w:eastAsia="zh-CN"/>
        </w:rPr>
        <w:t xml:space="preserve">、如</w:t>
      </w:r>
      <w:r>
        <w:rPr>
          <w:rFonts w:ascii="宋体" w:hAnsi="宋体" w:eastAsia="宋体" w:cs="宋体"/>
          <w:sz w:val="24"/>
          <w:szCs w:val="24"/>
          <w:lang w:eastAsia="zh-CN"/>
        </w:rPr>
        <w:t xml:space="preserve">民警要求将涉案车辆拖移至称重点或治超点进行称</w:t>
      </w:r>
      <w:r>
        <w:rPr>
          <w:rFonts w:ascii="宋体" w:hAnsi="宋体" w:eastAsia="宋体" w:cs="宋体"/>
          <w:spacing w:val="-1"/>
          <w:sz w:val="24"/>
          <w:szCs w:val="24"/>
          <w:lang w:eastAsia="zh-CN"/>
        </w:rPr>
        <w:t xml:space="preserve">重的及车辆检测，中标供应商应予以满足，并在完成称重后，再将车辆拖移至指定的停车场</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lang w:eastAsia="zh-CN"/>
        </w:rPr>
        <w:t xml:space="preserve">中标供应商</w:t>
      </w:r>
      <w:r>
        <w:rPr>
          <w:rFonts w:hint="eastAsia" w:ascii="宋体" w:hAnsi="宋体" w:eastAsia="宋体" w:cs="宋体"/>
          <w:sz w:val="24"/>
          <w:szCs w:val="24"/>
          <w:lang w:eastAsia="zh-CN"/>
        </w:rPr>
        <w:t xml:space="preserve">不得另行收费。</w:t>
      </w:r>
      <w:r>
        <w:rPr>
          <w:rFonts w:ascii="宋体" w:hAnsi="宋体" w:eastAsia="宋体" w:cs="宋体"/>
          <w:sz w:val="24"/>
          <w:szCs w:val="24"/>
          <w:lang w:eastAsia="zh-CN"/>
        </w:rPr>
      </w:r>
      <w:r/>
    </w:p>
    <w:p>
      <w:pPr>
        <w:pStyle w:val="971"/>
        <w:ind w:left="2" w:right="244" w:firstLine="477"/>
        <w:spacing w:before="16" w:line="353" w:lineRule="auto"/>
        <w:rPr>
          <w:rFonts w:ascii="宋体" w:hAnsi="宋体" w:eastAsia="宋体" w:cs="宋体"/>
          <w:sz w:val="24"/>
          <w:szCs w:val="24"/>
          <w:lang w:eastAsia="zh-CN"/>
        </w:rPr>
      </w:pPr>
      <w:r>
        <w:rPr>
          <w:rFonts w:ascii="宋体" w:hAnsi="宋体" w:eastAsia="宋体"/>
          <w:sz w:val="24"/>
          <w:szCs w:val="24"/>
          <w:lang w:eastAsia="zh-CN"/>
        </w:rPr>
        <w:t xml:space="preserve">6</w:t>
      </w:r>
      <w:r>
        <w:rPr>
          <w:rFonts w:ascii="宋体" w:hAnsi="宋体" w:eastAsia="宋体" w:cs="宋体"/>
          <w:sz w:val="24"/>
          <w:szCs w:val="24"/>
          <w:lang w:eastAsia="zh-CN"/>
        </w:rPr>
        <w:t xml:space="preserve">、中标供应商应对</w:t>
      </w:r>
      <w:r>
        <w:rPr>
          <w:rFonts w:ascii="宋体" w:hAnsi="宋体" w:eastAsia="宋体"/>
          <w:sz w:val="24"/>
          <w:szCs w:val="24"/>
          <w:lang w:eastAsia="zh-CN"/>
        </w:rPr>
        <w:t xml:space="preserve">“</w:t>
      </w:r>
      <w:r>
        <w:rPr>
          <w:rFonts w:ascii="宋体" w:hAnsi="宋体" w:eastAsia="宋体" w:cs="宋体"/>
          <w:sz w:val="24"/>
          <w:szCs w:val="24"/>
          <w:lang w:eastAsia="zh-CN"/>
        </w:rPr>
        <w:t xml:space="preserve">清拖作业</w:t>
      </w:r>
      <w:r>
        <w:rPr>
          <w:rFonts w:ascii="宋体" w:hAnsi="宋体" w:eastAsia="宋体"/>
          <w:sz w:val="24"/>
          <w:szCs w:val="24"/>
          <w:lang w:eastAsia="zh-CN"/>
        </w:rPr>
        <w:t xml:space="preserve">”</w:t>
      </w:r>
      <w:r>
        <w:rPr>
          <w:rFonts w:ascii="宋体" w:hAnsi="宋体" w:eastAsia="宋体" w:cs="宋体"/>
          <w:sz w:val="24"/>
          <w:szCs w:val="24"/>
          <w:lang w:eastAsia="zh-CN"/>
        </w:rPr>
        <w:t xml:space="preserve">所拖吊车辆数据进行分类登记，并</w:t>
      </w:r>
      <w:r>
        <w:rPr>
          <w:rFonts w:ascii="宋体" w:hAnsi="宋体" w:eastAsia="宋体" w:cs="宋体"/>
          <w:spacing w:val="-1"/>
          <w:sz w:val="24"/>
          <w:szCs w:val="24"/>
          <w:lang w:eastAsia="zh-CN"/>
        </w:rPr>
        <w:t xml:space="preserve">定期向采购人报备，采购人有权随时查看所有清拖数据。</w:t>
      </w:r>
      <w:r>
        <w:rPr>
          <w:rFonts w:ascii="宋体" w:hAnsi="宋体" w:eastAsia="宋体" w:cs="宋体"/>
          <w:sz w:val="24"/>
          <w:szCs w:val="24"/>
          <w:lang w:eastAsia="zh-CN"/>
        </w:rPr>
      </w:r>
      <w:r/>
    </w:p>
    <w:p>
      <w:pPr>
        <w:pStyle w:val="971"/>
        <w:ind w:left="488"/>
        <w:spacing w:before="138" w:line="360" w:lineRule="auto"/>
        <w:rPr>
          <w:rFonts w:ascii="宋体" w:hAnsi="宋体" w:eastAsia="宋体" w:cs="宋体"/>
          <w:b/>
          <w:bCs/>
          <w:spacing w:val="-4"/>
          <w:sz w:val="24"/>
          <w:szCs w:val="24"/>
          <w:lang w:eastAsia="zh-CN"/>
        </w:rPr>
      </w:pPr>
      <w:r>
        <w:rPr>
          <w:rFonts w:ascii="宋体" w:hAnsi="宋体" w:eastAsia="宋体" w:cs="宋体"/>
          <w:b/>
          <w:bCs/>
          <w:spacing w:val="-4"/>
          <w:sz w:val="24"/>
          <w:szCs w:val="24"/>
          <w:lang w:eastAsia="zh-CN"/>
        </w:rPr>
        <w:t xml:space="preserve">（三）停车保管场要求</w:t>
      </w:r>
      <w:r/>
    </w:p>
    <w:p>
      <w:pPr>
        <w:pStyle w:val="971"/>
        <w:ind w:left="1" w:firstLine="421"/>
        <w:spacing w:before="85" w:line="366" w:lineRule="auto"/>
        <w:rPr>
          <w:rFonts w:ascii="宋体" w:hAnsi="宋体" w:eastAsia="宋体" w:cs="宋体"/>
          <w:sz w:val="24"/>
          <w:szCs w:val="24"/>
          <w:lang w:eastAsia="zh-CN"/>
        </w:rPr>
      </w:pPr>
      <w:r>
        <w:rPr>
          <w:rFonts w:ascii="宋体" w:hAnsi="宋体" w:eastAsia="宋体" w:cs="宋体"/>
          <w:spacing w:val="-2"/>
          <w:sz w:val="20"/>
          <w:szCs w:val="20"/>
          <w:lang w:eastAsia="zh-CN"/>
        </w:rPr>
        <w:t xml:space="preserve">★</w:t>
      </w:r>
      <w:r>
        <w:rPr>
          <w:rFonts w:ascii="宋体" w:hAnsi="宋体" w:eastAsia="宋体"/>
          <w:spacing w:val="-2"/>
          <w:sz w:val="24"/>
          <w:szCs w:val="24"/>
          <w:lang w:eastAsia="zh-CN"/>
        </w:rPr>
        <w:t xml:space="preserve">1</w:t>
      </w:r>
      <w:r>
        <w:rPr>
          <w:rFonts w:ascii="宋体" w:hAnsi="宋体" w:eastAsia="宋体"/>
          <w:spacing w:val="-40"/>
          <w:sz w:val="24"/>
          <w:szCs w:val="24"/>
          <w:lang w:eastAsia="zh-CN"/>
        </w:rPr>
        <w:t xml:space="preserve"> </w:t>
      </w:r>
      <w:r>
        <w:rPr>
          <w:rFonts w:ascii="宋体" w:hAnsi="宋体" w:eastAsia="宋体" w:cs="宋体"/>
          <w:spacing w:val="-2"/>
          <w:sz w:val="24"/>
          <w:szCs w:val="24"/>
          <w:lang w:eastAsia="zh-CN"/>
        </w:rPr>
        <w:t xml:space="preserve">、停车保管场的面积不小于</w:t>
      </w:r>
      <w:r>
        <w:rPr>
          <w:rFonts w:ascii="宋体" w:hAnsi="宋体" w:eastAsia="宋体" w:cs="宋体"/>
          <w:spacing w:val="-49"/>
          <w:sz w:val="24"/>
          <w:szCs w:val="24"/>
          <w:lang w:eastAsia="zh-CN"/>
        </w:rPr>
        <w:t xml:space="preserve"> </w:t>
      </w:r>
      <w:r>
        <w:rPr>
          <w:rFonts w:ascii="宋体" w:hAnsi="宋体" w:eastAsia="宋体"/>
          <w:spacing w:val="-2"/>
          <w:sz w:val="24"/>
          <w:szCs w:val="24"/>
          <w:lang w:eastAsia="zh-CN"/>
        </w:rPr>
        <w:t xml:space="preserve">7000 </w:t>
      </w:r>
      <w:r>
        <w:rPr>
          <w:rFonts w:ascii="宋体" w:hAnsi="宋体" w:eastAsia="宋体" w:cs="宋体"/>
          <w:spacing w:val="-2"/>
          <w:sz w:val="24"/>
          <w:szCs w:val="24"/>
          <w:lang w:eastAsia="zh-CN"/>
        </w:rPr>
        <w:t xml:space="preserve">平方米（含</w:t>
      </w:r>
      <w:r>
        <w:rPr>
          <w:rFonts w:ascii="宋体" w:hAnsi="宋体" w:eastAsia="宋体" w:cs="宋体"/>
          <w:spacing w:val="-34"/>
          <w:sz w:val="24"/>
          <w:szCs w:val="24"/>
          <w:lang w:eastAsia="zh-CN"/>
        </w:rPr>
        <w:t xml:space="preserve"> </w:t>
      </w:r>
      <w:r>
        <w:rPr>
          <w:rFonts w:ascii="宋体" w:hAnsi="宋体" w:eastAsia="宋体"/>
          <w:spacing w:val="-3"/>
          <w:sz w:val="24"/>
          <w:szCs w:val="24"/>
          <w:lang w:eastAsia="zh-CN"/>
        </w:rPr>
        <w:t xml:space="preserve">1000 </w:t>
      </w:r>
      <w:r>
        <w:rPr>
          <w:rFonts w:ascii="宋体" w:hAnsi="宋体" w:eastAsia="宋体" w:cs="宋体"/>
          <w:spacing w:val="-3"/>
          <w:sz w:val="24"/>
          <w:szCs w:val="24"/>
          <w:lang w:eastAsia="zh-CN"/>
        </w:rPr>
        <w:t xml:space="preserve">平方米的室内停车保管场地</w:t>
      </w:r>
      <w:r>
        <w:rPr>
          <w:rFonts w:ascii="宋体" w:hAnsi="宋体" w:eastAsia="宋体" w:cs="宋体"/>
          <w:spacing w:val="5"/>
          <w:sz w:val="24"/>
          <w:szCs w:val="24"/>
          <w:lang w:eastAsia="zh-CN"/>
        </w:rPr>
        <w:t xml:space="preserve">），</w:t>
      </w:r>
      <w:r>
        <w:rPr>
          <w:rFonts w:ascii="宋体" w:hAnsi="宋体" w:eastAsia="宋体" w:cs="宋体"/>
          <w:spacing w:val="-3"/>
          <w:sz w:val="24"/>
          <w:szCs w:val="24"/>
          <w:lang w:eastAsia="zh-CN"/>
        </w:rPr>
        <w:t xml:space="preserve">且符</w:t>
      </w:r>
      <w:r>
        <w:rPr>
          <w:rFonts w:ascii="宋体" w:hAnsi="宋体" w:eastAsia="宋体" w:cs="宋体"/>
          <w:sz w:val="24"/>
          <w:szCs w:val="24"/>
          <w:lang w:eastAsia="zh-CN"/>
        </w:rPr>
        <w:t xml:space="preserve">合消防规范及环保等要求，同时符合政府规划要求，如遇政府规划调</w:t>
      </w:r>
      <w:r>
        <w:rPr>
          <w:rFonts w:ascii="宋体" w:hAnsi="宋体" w:eastAsia="宋体" w:cs="宋体"/>
          <w:spacing w:val="-1"/>
          <w:sz w:val="24"/>
          <w:szCs w:val="24"/>
          <w:lang w:eastAsia="zh-CN"/>
        </w:rPr>
        <w:t xml:space="preserve">整，应及时提供符合前述要</w:t>
      </w:r>
      <w:r>
        <w:rPr>
          <w:rFonts w:ascii="宋体" w:hAnsi="宋体" w:eastAsia="宋体" w:cs="宋体"/>
          <w:sz w:val="24"/>
          <w:szCs w:val="24"/>
          <w:lang w:eastAsia="zh-CN"/>
        </w:rPr>
        <w:t xml:space="preserve">求的停车保管场地。 （①提供承诺书原件，承诺内容包括场地位置、</w:t>
      </w:r>
      <w:r>
        <w:rPr>
          <w:rFonts w:ascii="宋体" w:hAnsi="宋体" w:eastAsia="宋体" w:cs="宋体"/>
          <w:spacing w:val="-1"/>
          <w:sz w:val="24"/>
          <w:szCs w:val="24"/>
          <w:lang w:eastAsia="zh-CN"/>
        </w:rPr>
        <w:t xml:space="preserve">面积、可用时间等，只统计投标分包区域内承诺用于采购人实际使用的场地）</w:t>
      </w:r>
      <w:r>
        <w:rPr>
          <w:rFonts w:ascii="宋体" w:hAnsi="宋体" w:eastAsia="宋体" w:cs="宋体"/>
          <w:sz w:val="24"/>
          <w:szCs w:val="24"/>
          <w:lang w:eastAsia="zh-CN"/>
        </w:rPr>
      </w:r>
      <w:r/>
    </w:p>
    <w:p>
      <w:pPr>
        <w:pStyle w:val="971"/>
        <w:ind w:firstLine="422"/>
        <w:spacing w:before="8" w:line="348" w:lineRule="auto"/>
        <w:rPr>
          <w:rFonts w:ascii="宋体" w:hAnsi="宋体" w:eastAsia="宋体" w:cs="宋体"/>
          <w:sz w:val="24"/>
          <w:szCs w:val="24"/>
          <w:lang w:eastAsia="zh-CN"/>
        </w:rPr>
      </w:pPr>
      <w:r>
        <w:rPr>
          <w:rFonts w:ascii="宋体" w:hAnsi="宋体" w:eastAsia="宋体" w:cs="宋体"/>
          <w:spacing w:val="-1"/>
          <w:sz w:val="20"/>
          <w:szCs w:val="20"/>
          <w:lang w:eastAsia="zh-CN"/>
        </w:rPr>
        <w:t xml:space="preserve">★</w:t>
      </w:r>
      <w:r>
        <w:rPr>
          <w:rFonts w:ascii="宋体" w:hAnsi="宋体" w:eastAsia="宋体"/>
          <w:spacing w:val="-1"/>
          <w:sz w:val="24"/>
          <w:szCs w:val="24"/>
          <w:lang w:eastAsia="zh-CN"/>
        </w:rPr>
        <w:t xml:space="preserve">2</w:t>
      </w:r>
      <w:r>
        <w:rPr>
          <w:rFonts w:ascii="宋体" w:hAnsi="宋体" w:eastAsia="宋体"/>
          <w:spacing w:val="-30"/>
          <w:sz w:val="24"/>
          <w:szCs w:val="24"/>
          <w:lang w:eastAsia="zh-CN"/>
        </w:rPr>
        <w:t xml:space="preserve"> </w:t>
      </w:r>
      <w:r>
        <w:rPr>
          <w:rFonts w:ascii="宋体" w:hAnsi="宋体" w:eastAsia="宋体" w:cs="宋体"/>
          <w:spacing w:val="-1"/>
          <w:sz w:val="24"/>
          <w:szCs w:val="24"/>
          <w:lang w:eastAsia="zh-CN"/>
        </w:rPr>
        <w:t xml:space="preserve">、停车保管场应根据采购人的要求置办专用办公电脑（租用网络接入采购方的网络，使</w:t>
      </w:r>
      <w:r>
        <w:rPr>
          <w:rFonts w:ascii="宋体" w:hAnsi="宋体" w:eastAsia="宋体" w:cs="宋体"/>
          <w:sz w:val="24"/>
          <w:szCs w:val="24"/>
          <w:lang w:eastAsia="zh-CN"/>
        </w:rPr>
        <w:t xml:space="preserve">用采购方提供的涉案财物管理系统</w:t>
      </w:r>
      <w:r>
        <w:rPr>
          <w:rFonts w:ascii="宋体" w:hAnsi="宋体" w:eastAsia="宋体" w:cs="宋体"/>
          <w:spacing w:val="4"/>
          <w:sz w:val="24"/>
          <w:szCs w:val="24"/>
          <w:lang w:eastAsia="zh-CN"/>
        </w:rPr>
        <w:t xml:space="preserve">），</w:t>
      </w:r>
      <w:r>
        <w:rPr>
          <w:rFonts w:ascii="宋体" w:hAnsi="宋体" w:eastAsia="宋体" w:cs="宋体"/>
          <w:sz w:val="24"/>
          <w:szCs w:val="24"/>
          <w:lang w:eastAsia="zh-CN"/>
        </w:rPr>
        <w:t xml:space="preserve">相关费用由</w:t>
      </w:r>
      <w:r>
        <w:rPr>
          <w:rFonts w:ascii="宋体" w:hAnsi="宋体" w:eastAsia="宋体" w:cs="宋体"/>
          <w:spacing w:val="-1"/>
          <w:sz w:val="24"/>
          <w:szCs w:val="24"/>
          <w:lang w:eastAsia="zh-CN"/>
        </w:rPr>
        <w:t xml:space="preserve">中标供应商承担。（提供承诺书原件并加盖单位公章，格式自拟，承诺书须体现上述内容）</w:t>
      </w:r>
      <w:r>
        <w:rPr>
          <w:rFonts w:ascii="宋体" w:hAnsi="宋体" w:eastAsia="宋体" w:cs="宋体"/>
          <w:sz w:val="24"/>
          <w:szCs w:val="24"/>
          <w:lang w:eastAsia="zh-CN"/>
        </w:rPr>
      </w:r>
      <w:r/>
    </w:p>
    <w:p>
      <w:pPr>
        <w:pStyle w:val="971"/>
        <w:ind w:right="348" w:firstLine="481"/>
        <w:spacing w:before="2" w:line="352" w:lineRule="auto"/>
        <w:rPr>
          <w:rFonts w:ascii="宋体" w:hAnsi="宋体" w:eastAsia="宋体" w:cs="宋体"/>
          <w:sz w:val="24"/>
          <w:szCs w:val="24"/>
          <w:lang w:eastAsia="zh-CN"/>
        </w:rPr>
      </w:pPr>
      <w:r>
        <w:rPr>
          <w:rFonts w:ascii="宋体" w:hAnsi="宋体" w:eastAsia="宋体"/>
          <w:sz w:val="24"/>
          <w:szCs w:val="24"/>
          <w:lang w:eastAsia="zh-CN"/>
        </w:rPr>
        <w:t xml:space="preserve">3</w:t>
      </w:r>
      <w:r>
        <w:rPr>
          <w:rFonts w:ascii="宋体" w:hAnsi="宋体" w:eastAsia="宋体" w:cs="宋体"/>
          <w:sz w:val="24"/>
          <w:szCs w:val="24"/>
          <w:lang w:eastAsia="zh-CN"/>
        </w:rPr>
        <w:t xml:space="preserve">、进入停车保管场的车辆必须凭采购方签发的扣留车辆强</w:t>
      </w:r>
      <w:r>
        <w:rPr>
          <w:rFonts w:ascii="宋体" w:hAnsi="宋体" w:eastAsia="宋体" w:cs="宋体"/>
          <w:spacing w:val="-1"/>
          <w:sz w:val="24"/>
          <w:szCs w:val="24"/>
          <w:lang w:eastAsia="zh-CN"/>
        </w:rPr>
        <w:t xml:space="preserve">制措施凭证或凭拖车作业单入</w:t>
      </w:r>
      <w:r>
        <w:rPr>
          <w:rFonts w:ascii="宋体" w:hAnsi="宋体" w:eastAsia="宋体" w:cs="宋体"/>
          <w:spacing w:val="-5"/>
          <w:sz w:val="24"/>
          <w:szCs w:val="24"/>
          <w:lang w:eastAsia="zh-CN"/>
        </w:rPr>
        <w:t xml:space="preserve">场。</w:t>
      </w:r>
      <w:r>
        <w:rPr>
          <w:rFonts w:ascii="宋体" w:hAnsi="宋体" w:eastAsia="宋体" w:cs="宋体"/>
          <w:sz w:val="24"/>
          <w:szCs w:val="24"/>
          <w:lang w:eastAsia="zh-CN"/>
        </w:rPr>
      </w:r>
      <w:r/>
    </w:p>
    <w:p>
      <w:pPr>
        <w:pStyle w:val="971"/>
        <w:ind w:firstLine="474"/>
        <w:spacing w:before="59" w:line="359" w:lineRule="auto"/>
        <w:rPr>
          <w:rFonts w:ascii="宋体" w:hAnsi="宋体" w:eastAsia="宋体" w:cs="宋体"/>
          <w:spacing w:val="-1"/>
          <w:sz w:val="24"/>
          <w:szCs w:val="24"/>
          <w:lang w:eastAsia="zh-CN"/>
        </w:rPr>
      </w:pPr>
      <w:r>
        <w:rPr>
          <w:rFonts w:ascii="宋体" w:hAnsi="宋体" w:eastAsia="宋体"/>
          <w:sz w:val="24"/>
          <w:szCs w:val="24"/>
          <w:lang w:eastAsia="zh-CN"/>
        </w:rPr>
        <w:t xml:space="preserve">4</w:t>
      </w:r>
      <w:r>
        <w:rPr>
          <w:rFonts w:ascii="宋体" w:hAnsi="宋体" w:eastAsia="宋体" w:cs="宋体"/>
          <w:sz w:val="24"/>
          <w:szCs w:val="24"/>
          <w:lang w:eastAsia="zh-CN"/>
        </w:rPr>
        <w:t xml:space="preserve">、</w:t>
      </w:r>
      <w:bookmarkStart w:id="38" w:name="OLE_LINK8"/>
      <w:r/>
      <w:bookmarkStart w:id="39" w:name="OLE_LINK7"/>
      <w:r>
        <w:rPr>
          <w:rFonts w:ascii="宋体" w:hAnsi="宋体" w:eastAsia="宋体" w:cs="宋体"/>
          <w:sz w:val="24"/>
          <w:szCs w:val="24"/>
          <w:lang w:eastAsia="zh-CN"/>
        </w:rPr>
        <w:t xml:space="preserve">停车保管场地为</w:t>
      </w:r>
      <w:bookmarkEnd w:id="38"/>
      <w:r/>
      <w:bookmarkEnd w:id="39"/>
      <w:r>
        <w:rPr>
          <w:rFonts w:ascii="宋体" w:hAnsi="宋体" w:eastAsia="宋体" w:cs="宋体"/>
          <w:sz w:val="24"/>
          <w:szCs w:val="24"/>
          <w:lang w:eastAsia="zh-CN"/>
        </w:rPr>
        <w:t xml:space="preserve">供应商自有场地须提供土地使用权证；如系租赁场地须提</w:t>
      </w:r>
      <w:r>
        <w:rPr>
          <w:rFonts w:ascii="宋体" w:hAnsi="宋体" w:eastAsia="宋体" w:cs="宋体"/>
          <w:spacing w:val="-1"/>
          <w:sz w:val="24"/>
          <w:szCs w:val="24"/>
          <w:lang w:eastAsia="zh-CN"/>
        </w:rPr>
        <w:t xml:space="preserve">供与土地使用</w:t>
      </w:r>
      <w:r>
        <w:rPr>
          <w:rFonts w:ascii="宋体" w:hAnsi="宋体" w:eastAsia="宋体" w:cs="宋体"/>
          <w:sz w:val="24"/>
          <w:szCs w:val="24"/>
          <w:lang w:eastAsia="zh-CN"/>
        </w:rPr>
        <w:t xml:space="preserve">权人签定的租赁合同，同时提供土地使用权人的土地使用权证（复印件）</w:t>
      </w:r>
      <w:r>
        <w:rPr>
          <w:rFonts w:ascii="宋体" w:hAnsi="宋体" w:eastAsia="宋体" w:cs="宋体"/>
          <w:spacing w:val="-1"/>
          <w:sz w:val="24"/>
          <w:szCs w:val="24"/>
          <w:lang w:eastAsia="zh-CN"/>
        </w:rPr>
        <w:t xml:space="preserve">。如不是与土地使用权</w:t>
      </w:r>
      <w:r>
        <w:rPr>
          <w:rFonts w:ascii="宋体" w:hAnsi="宋体" w:eastAsia="宋体" w:cs="宋体"/>
          <w:sz w:val="24"/>
          <w:szCs w:val="24"/>
          <w:lang w:eastAsia="zh-CN"/>
        </w:rPr>
        <w:t xml:space="preserve">人签定的转租合同，必须征得土地使用权人的同意。土地使用权证、合同</w:t>
      </w:r>
      <w:r>
        <w:rPr>
          <w:rFonts w:ascii="宋体" w:hAnsi="宋体" w:eastAsia="宋体" w:cs="宋体"/>
          <w:spacing w:val="-1"/>
          <w:sz w:val="24"/>
          <w:szCs w:val="24"/>
          <w:lang w:eastAsia="zh-CN"/>
        </w:rPr>
        <w:t xml:space="preserve">复印件及同意文书均加</w:t>
      </w:r>
      <w:r>
        <w:rPr>
          <w:rFonts w:ascii="宋体" w:hAnsi="宋体" w:eastAsia="宋体" w:cs="宋体"/>
          <w:sz w:val="24"/>
          <w:szCs w:val="24"/>
          <w:lang w:eastAsia="zh-CN"/>
        </w:rPr>
        <w:t xml:space="preserve">盖土地使用权人印章。租赁合同的期限不得低于</w:t>
      </w:r>
      <w:r>
        <w:rPr>
          <w:rFonts w:ascii="宋体" w:hAnsi="宋体" w:eastAsia="宋体" w:cs="宋体"/>
          <w:spacing w:val="-1"/>
          <w:sz w:val="24"/>
          <w:szCs w:val="24"/>
          <w:lang w:eastAsia="zh-CN"/>
        </w:rPr>
        <w:t xml:space="preserve">本次服务合同的期限。</w:t>
      </w:r>
      <w:r/>
    </w:p>
    <w:p>
      <w:pPr>
        <w:pStyle w:val="971"/>
        <w:ind w:firstLine="474"/>
        <w:spacing w:before="59" w:line="359" w:lineRule="auto"/>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5、</w:t>
      </w:r>
      <w:bookmarkStart w:id="40" w:name="OLE_LINK9"/>
      <w:r>
        <w:rPr>
          <w:rFonts w:ascii="宋体" w:hAnsi="宋体" w:eastAsia="宋体" w:cs="宋体"/>
          <w:sz w:val="24"/>
          <w:szCs w:val="24"/>
          <w:lang w:eastAsia="zh-CN"/>
        </w:rPr>
        <w:t xml:space="preserve">停车保管场地除事故车辆、行政违法类车辆及警务车辆外，不得存放其他无关车辆</w:t>
      </w:r>
      <w:bookmarkEnd w:id="40"/>
      <w:r>
        <w:rPr>
          <w:rFonts w:ascii="宋体" w:hAnsi="宋体" w:eastAsia="宋体" w:cs="宋体"/>
          <w:sz w:val="24"/>
          <w:szCs w:val="24"/>
          <w:lang w:eastAsia="zh-CN"/>
        </w:rPr>
        <w:t xml:space="preserve">。</w:t>
      </w:r>
      <w:r/>
    </w:p>
    <w:p>
      <w:pPr>
        <w:pStyle w:val="932"/>
        <w:ind w:left="492"/>
        <w:spacing w:line="22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（五）其他清拖工作</w:t>
      </w:r>
      <w:r>
        <w:rPr>
          <w:rFonts w:ascii="宋体" w:hAnsi="宋体" w:eastAsia="宋体" w:cs="宋体"/>
          <w:sz w:val="24"/>
          <w:szCs w:val="24"/>
          <w:lang w:eastAsia="zh-CN"/>
        </w:rPr>
      </w:r>
      <w:r/>
    </w:p>
    <w:p>
      <w:pPr>
        <w:pStyle w:val="932"/>
        <w:jc w:val="right"/>
        <w:spacing w:before="181" w:line="219" w:lineRule="auto"/>
      </w:pPr>
      <w:r>
        <w:rPr>
          <w:rFonts w:ascii="宋体" w:hAnsi="宋体" w:eastAsia="宋体" w:cs="宋体"/>
          <w:spacing w:val="-1"/>
          <w:sz w:val="24"/>
          <w:szCs w:val="24"/>
          <w:lang w:eastAsia="zh-CN"/>
        </w:rPr>
        <w:t xml:space="preserve">中标供应商按采购人指令提供其他消障服务，包括清理路面淤泥、油污、垃圾等常见垃圾。</w:t>
      </w:r>
      <w:r>
        <w:rPr>
          <w:rFonts w:ascii="宋体" w:hAnsi="宋体" w:eastAsia="宋体" w:cs="宋体"/>
          <w:sz w:val="24"/>
          <w:szCs w:val="24"/>
          <w:lang w:eastAsia="zh-CN"/>
        </w:rPr>
      </w:r>
      <w:r/>
    </w:p>
    <w:p>
      <w:pPr>
        <w:pStyle w:val="932"/>
        <w:numPr>
          <w:ilvl w:val="0"/>
          <w:numId w:val="4"/>
        </w:numPr>
        <w:ind w:left="1" w:right="240" w:firstLine="490"/>
        <w:spacing w:before="181" w:line="359"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中标供应商对事故车辆清拖、保管，</w:t>
      </w:r>
      <w:r>
        <w:rPr>
          <w:rFonts w:ascii="宋体" w:hAnsi="宋体" w:eastAsia="宋体" w:cs="宋体"/>
          <w:b/>
          <w:bCs/>
          <w:spacing w:val="-1"/>
          <w:sz w:val="24"/>
          <w:szCs w:val="24"/>
          <w:lang w:eastAsia="zh-CN"/>
        </w:rPr>
        <w:t xml:space="preserve">期间不得向当事人收取任何费用</w:t>
      </w:r>
      <w:r>
        <w:rPr>
          <w:rFonts w:ascii="宋体" w:hAnsi="宋体" w:eastAsia="宋体" w:cs="宋体"/>
          <w:spacing w:val="-1"/>
          <w:sz w:val="24"/>
          <w:szCs w:val="24"/>
          <w:lang w:eastAsia="zh-CN"/>
        </w:rPr>
        <w:t xml:space="preserve">，事故车辆不</w:t>
      </w:r>
      <w:r>
        <w:rPr>
          <w:rFonts w:ascii="宋体" w:hAnsi="宋体" w:eastAsia="宋体" w:cs="宋体"/>
          <w:sz w:val="24"/>
          <w:szCs w:val="24"/>
          <w:lang w:eastAsia="zh-CN"/>
        </w:rPr>
        <w:t xml:space="preserve">得随意拆解、不能堆叠摆放</w:t>
      </w:r>
      <w:r>
        <w:rPr>
          <w:rFonts w:hint="eastAsia" w:ascii="宋体" w:hAnsi="宋体" w:eastAsia="宋体" w:cs="宋体"/>
          <w:sz w:val="24"/>
          <w:szCs w:val="24"/>
          <w:lang w:eastAsia="zh-CN"/>
        </w:rPr>
        <w:t xml:space="preserve">。</w:t>
      </w:r>
      <w:r>
        <w:rPr>
          <w:rFonts w:ascii="宋体" w:hAnsi="宋体" w:eastAsia="宋体" w:cs="宋体"/>
          <w:spacing w:val="-1"/>
          <w:sz w:val="24"/>
          <w:szCs w:val="24"/>
          <w:lang w:eastAsia="zh-CN"/>
        </w:rPr>
      </w:r>
      <w:r/>
    </w:p>
    <w:p>
      <w:pPr>
        <w:pStyle w:val="932"/>
        <w:numPr>
          <w:ilvl w:val="0"/>
          <w:numId w:val="4"/>
        </w:numPr>
        <w:ind w:left="1" w:right="240" w:firstLine="490"/>
        <w:spacing w:before="181" w:line="359" w:lineRule="auto"/>
        <w:rPr>
          <w:rFonts w:ascii="宋体" w:hAnsi="宋体" w:eastAsia="宋体" w:cs="宋体"/>
          <w:spacing w:val="-1"/>
          <w:sz w:val="24"/>
          <w:szCs w:val="24"/>
          <w:lang w:eastAsia="zh-CN"/>
        </w:rPr>
      </w:pPr>
      <w:r>
        <w:rPr>
          <w:rFonts w:ascii="宋体" w:hAnsi="宋体" w:eastAsia="宋体" w:cs="宋体"/>
          <w:sz w:val="24"/>
          <w:szCs w:val="24"/>
          <w:lang w:eastAsia="zh-CN"/>
        </w:rPr>
        <w:t xml:space="preserve">中标供应商须全权负责施救车辆、事故车辆、滞留车辆的场内安保、日常巡查、安防值守、防火防盗管理。凡是在车辆入库保管、停放滞留、转运存放期间，造成的车辆损失由</w:t>
      </w:r>
      <w:r>
        <w:rPr>
          <w:rFonts w:ascii="宋体" w:hAnsi="宋体" w:eastAsia="宋体" w:cs="宋体"/>
          <w:spacing w:val="-1"/>
          <w:sz w:val="24"/>
          <w:szCs w:val="24"/>
          <w:lang w:eastAsia="zh-CN"/>
        </w:rPr>
        <w:t xml:space="preserve">中标供应商承担赔偿责任。</w:t>
      </w:r>
      <w:r/>
    </w:p>
    <w:p>
      <w:pPr>
        <w:pStyle w:val="945"/>
        <w:rPr>
          <w:rFonts w:hint="eastAsia" w:ascii="宋体" w:hAnsi="宋体" w:eastAsia="宋体"/>
          <w:lang w:eastAsia="zh-CN"/>
        </w:rPr>
      </w:pPr>
      <w:r>
        <w:rPr>
          <w:rFonts w:hint="eastAsia" w:ascii="宋体" w:hAnsi="宋体" w:eastAsia="宋体"/>
          <w:lang w:eastAsia="zh-CN"/>
        </w:rPr>
      </w:r>
      <w:r/>
    </w:p>
    <w:p>
      <w:pPr>
        <w:pStyle w:val="932"/>
        <w:ind w:right="240" w:firstLine="492"/>
        <w:spacing w:line="35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eastAsia="zh-CN"/>
        </w:rPr>
        <w:t xml:space="preserve">八</w:t>
      </w:r>
      <w:r>
        <w:rPr>
          <w:rFonts w:ascii="宋体" w:hAnsi="宋体" w:eastAsia="宋体" w:cs="宋体"/>
          <w:spacing w:val="-1"/>
          <w:sz w:val="24"/>
          <w:szCs w:val="24"/>
          <w:lang w:eastAsia="zh-CN"/>
        </w:rPr>
        <w:t xml:space="preserve">）中标供应商在服务期内须遵守《交通事故清拖和保管服务考核评分表》。（详见附</w:t>
      </w:r>
      <w:r>
        <w:rPr>
          <w:rFonts w:ascii="宋体" w:hAnsi="宋体" w:eastAsia="宋体" w:cs="宋体"/>
          <w:spacing w:val="-5"/>
          <w:sz w:val="24"/>
          <w:szCs w:val="24"/>
          <w:lang w:eastAsia="zh-CN"/>
        </w:rPr>
        <w:t xml:space="preserve">件）</w:t>
      </w:r>
      <w:r>
        <w:rPr>
          <w:rFonts w:ascii="宋体" w:hAnsi="宋体" w:eastAsia="宋体" w:cs="宋体"/>
          <w:sz w:val="24"/>
          <w:szCs w:val="24"/>
          <w:lang w:eastAsia="zh-CN"/>
        </w:rPr>
      </w:r>
      <w:r/>
    </w:p>
    <w:p>
      <w:pPr>
        <w:pStyle w:val="932"/>
        <w:ind w:right="240" w:firstLine="492"/>
        <w:spacing w:before="1" w:line="35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eastAsia="zh-CN"/>
        </w:rPr>
        <w:t xml:space="preserve">九</w:t>
      </w:r>
      <w:r>
        <w:rPr>
          <w:rFonts w:ascii="宋体" w:hAnsi="宋体" w:eastAsia="宋体" w:cs="宋体"/>
          <w:spacing w:val="-1"/>
          <w:sz w:val="24"/>
          <w:szCs w:val="24"/>
          <w:lang w:eastAsia="zh-CN"/>
        </w:rPr>
        <w:t xml:space="preserve">）采购人安排人员进入停车保管场地，对日常清拖工作进行监督考核（根据附件考核</w:t>
      </w:r>
      <w:r>
        <w:rPr>
          <w:rFonts w:ascii="宋体" w:hAnsi="宋体" w:eastAsia="宋体" w:cs="宋体"/>
          <w:spacing w:val="-2"/>
          <w:sz w:val="24"/>
          <w:szCs w:val="24"/>
          <w:lang w:eastAsia="zh-CN"/>
        </w:rPr>
        <w:t xml:space="preserve">表</w:t>
      </w:r>
      <w:r>
        <w:rPr>
          <w:rFonts w:ascii="宋体" w:hAnsi="宋体" w:eastAsia="宋体" w:cs="宋体"/>
          <w:spacing w:val="21"/>
          <w:sz w:val="24"/>
          <w:szCs w:val="24"/>
          <w:lang w:eastAsia="zh-CN"/>
        </w:rPr>
        <w:t xml:space="preserve">），</w:t>
      </w:r>
      <w:r>
        <w:rPr>
          <w:rFonts w:ascii="宋体" w:hAnsi="宋体" w:eastAsia="宋体" w:cs="宋体"/>
          <w:spacing w:val="-2"/>
          <w:sz w:val="24"/>
          <w:szCs w:val="24"/>
          <w:lang w:eastAsia="zh-CN"/>
        </w:rPr>
        <w:t xml:space="preserve">中标供应商必须无条件配合同时安排人员室内办公场地。</w:t>
      </w:r>
      <w:r>
        <w:rPr>
          <w:rFonts w:ascii="宋体" w:hAnsi="宋体" w:eastAsia="宋体" w:cs="宋体"/>
          <w:sz w:val="24"/>
          <w:szCs w:val="24"/>
          <w:lang w:eastAsia="zh-CN"/>
        </w:rPr>
      </w:r>
      <w:r/>
    </w:p>
    <w:p>
      <w:pPr>
        <w:pStyle w:val="932"/>
        <w:spacing w:line="219" w:lineRule="auto"/>
        <w:rPr>
          <w:rFonts w:ascii="宋体" w:hAnsi="宋体" w:eastAsia="宋体" w:cs="宋体"/>
          <w:sz w:val="24"/>
          <w:szCs w:val="24"/>
          <w:lang w:eastAsia="zh-CN"/>
        </w:rPr>
      </w:pPr>
      <w:r>
        <w:rPr>
          <w:rFonts w:ascii="宋体" w:hAnsi="宋体" w:eastAsia="宋体" w:cs="宋体"/>
          <w:b/>
          <w:bCs/>
          <w:spacing w:val="-3"/>
          <w:sz w:val="24"/>
          <w:szCs w:val="24"/>
          <w:lang w:eastAsia="zh-CN"/>
        </w:rPr>
        <w:t xml:space="preserve">三、项目管理及考评处罚办法</w:t>
      </w:r>
      <w:r>
        <w:rPr>
          <w:rFonts w:ascii="宋体" w:hAnsi="宋体" w:eastAsia="宋体" w:cs="宋体"/>
          <w:sz w:val="24"/>
          <w:szCs w:val="24"/>
          <w:lang w:eastAsia="zh-CN"/>
        </w:rPr>
      </w:r>
      <w:r/>
    </w:p>
    <w:p>
      <w:pPr>
        <w:pStyle w:val="932"/>
        <w:ind w:left="492"/>
        <w:spacing w:before="183"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（一）项目管理要求</w:t>
      </w:r>
      <w:r>
        <w:rPr>
          <w:rFonts w:ascii="宋体" w:hAnsi="宋体" w:eastAsia="宋体" w:cs="宋体"/>
          <w:sz w:val="24"/>
          <w:szCs w:val="24"/>
          <w:lang w:eastAsia="zh-CN"/>
        </w:rPr>
      </w:r>
      <w:r/>
    </w:p>
    <w:p>
      <w:pPr>
        <w:pStyle w:val="971"/>
        <w:ind w:left="497"/>
        <w:spacing w:before="183" w:line="219" w:lineRule="auto"/>
        <w:rPr>
          <w:rFonts w:ascii="宋体" w:hAnsi="宋体" w:eastAsia="宋体" w:cs="宋体"/>
          <w:sz w:val="24"/>
          <w:szCs w:val="24"/>
          <w:lang w:eastAsia="zh-CN"/>
        </w:rPr>
      </w:pPr>
      <w:r>
        <w:rPr>
          <w:rFonts w:ascii="宋体" w:hAnsi="宋体" w:eastAsia="宋体"/>
          <w:spacing w:val="-1"/>
          <w:sz w:val="24"/>
          <w:szCs w:val="24"/>
          <w:lang w:eastAsia="zh-CN"/>
        </w:rPr>
        <w:t xml:space="preserve">1</w:t>
      </w:r>
      <w:r>
        <w:rPr>
          <w:rFonts w:ascii="宋体" w:hAnsi="宋体" w:eastAsia="宋体" w:cs="宋体"/>
          <w:spacing w:val="-1"/>
          <w:sz w:val="24"/>
          <w:szCs w:val="24"/>
          <w:lang w:eastAsia="zh-CN"/>
        </w:rPr>
        <w:t xml:space="preserve">、采购人将不定期对中标供应商的作业情况及台帐登记情况进行检查。</w:t>
      </w:r>
      <w:r>
        <w:rPr>
          <w:rFonts w:ascii="宋体" w:hAnsi="宋体" w:eastAsia="宋体" w:cs="宋体"/>
          <w:sz w:val="24"/>
          <w:szCs w:val="24"/>
          <w:lang w:eastAsia="zh-CN"/>
        </w:rPr>
      </w:r>
      <w:r/>
    </w:p>
    <w:p>
      <w:pPr>
        <w:pStyle w:val="971"/>
        <w:ind w:left="488"/>
        <w:spacing w:before="138" w:line="360" w:lineRule="auto"/>
        <w:rPr>
          <w:rFonts w:ascii="宋体" w:hAnsi="宋体" w:eastAsia="宋体" w:cs="宋体"/>
          <w:spacing w:val="-2"/>
          <w:sz w:val="24"/>
          <w:szCs w:val="24"/>
          <w:lang w:eastAsia="zh-CN"/>
        </w:rPr>
      </w:pPr>
      <w:r>
        <w:rPr>
          <w:rFonts w:ascii="宋体" w:hAnsi="宋体" w:eastAsia="宋体"/>
          <w:spacing w:val="-1"/>
          <w:sz w:val="24"/>
          <w:szCs w:val="24"/>
          <w:lang w:eastAsia="zh-CN"/>
        </w:rPr>
        <w:t xml:space="preserve">2</w:t>
      </w:r>
      <w:r>
        <w:rPr>
          <w:rFonts w:ascii="宋体" w:hAnsi="宋体" w:eastAsia="宋体" w:cs="宋体"/>
          <w:spacing w:val="-1"/>
          <w:sz w:val="24"/>
          <w:szCs w:val="24"/>
          <w:lang w:eastAsia="zh-CN"/>
        </w:rPr>
        <w:t xml:space="preserve">、供应商的服务费与“每三个月</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 xml:space="preserve">”制的考核总评挂钩。采购人将对中标供应商清拖任</w:t>
      </w:r>
      <w:r>
        <w:rPr>
          <w:rFonts w:ascii="宋体" w:hAnsi="宋体" w:eastAsia="宋体" w:cs="宋体"/>
          <w:spacing w:val="-2"/>
          <w:sz w:val="24"/>
          <w:szCs w:val="24"/>
          <w:lang w:eastAsia="zh-CN"/>
        </w:rPr>
        <w:t xml:space="preserve">务完</w:t>
      </w:r>
      <w:r/>
    </w:p>
    <w:p>
      <w:pPr>
        <w:pStyle w:val="971"/>
        <w:spacing w:before="138"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成的质量情况进行考评并制作“每三个月</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 xml:space="preserve">”考评表，如发生违规事件的，采购人将扣减中</w:t>
      </w:r>
      <w:r>
        <w:rPr>
          <w:rFonts w:ascii="宋体" w:hAnsi="宋体" w:eastAsia="宋体" w:cs="宋体"/>
          <w:spacing w:val="-2"/>
          <w:sz w:val="24"/>
          <w:szCs w:val="24"/>
          <w:lang w:eastAsia="zh-CN"/>
        </w:rPr>
        <w:t xml:space="preserve">标供应</w:t>
      </w:r>
      <w:r>
        <w:rPr>
          <w:rFonts w:ascii="宋体" w:hAnsi="宋体" w:eastAsia="宋体" w:cs="宋体"/>
          <w:spacing w:val="-1"/>
          <w:sz w:val="24"/>
          <w:szCs w:val="24"/>
          <w:lang w:eastAsia="zh-CN"/>
        </w:rPr>
        <w:t xml:space="preserve">商考核分数，并按照考核总评分数扣减相应的服务费用。</w:t>
      </w:r>
      <w:r/>
    </w:p>
    <w:p>
      <w:pPr>
        <w:pStyle w:val="971"/>
        <w:ind w:firstLine="480"/>
        <w:spacing w:before="78" w:line="359" w:lineRule="auto"/>
        <w:rPr>
          <w:rFonts w:ascii="宋体" w:hAnsi="宋体" w:eastAsia="宋体" w:cs="宋体"/>
          <w:sz w:val="24"/>
          <w:szCs w:val="24"/>
          <w:lang w:eastAsia="zh-CN"/>
        </w:rPr>
      </w:pPr>
      <w:r>
        <w:rPr>
          <w:rFonts w:ascii="宋体" w:hAnsi="宋体" w:eastAsia="宋体"/>
          <w:sz w:val="24"/>
          <w:szCs w:val="24"/>
          <w:lang w:eastAsia="zh-CN"/>
        </w:rPr>
        <w:t xml:space="preserve">3</w:t>
      </w:r>
      <w:r>
        <w:rPr>
          <w:rFonts w:ascii="宋体" w:hAnsi="宋体" w:eastAsia="宋体" w:cs="宋体"/>
          <w:sz w:val="24"/>
          <w:szCs w:val="24"/>
          <w:lang w:eastAsia="zh-CN"/>
        </w:rPr>
        <w:t xml:space="preserve">、采购人根据检查发现并核实的问题向中标供应商发出整改</w:t>
      </w:r>
      <w:r>
        <w:rPr>
          <w:rFonts w:ascii="宋体" w:hAnsi="宋体" w:eastAsia="宋体" w:cs="宋体"/>
          <w:spacing w:val="-1"/>
          <w:sz w:val="24"/>
          <w:szCs w:val="24"/>
          <w:lang w:eastAsia="zh-CN"/>
        </w:rPr>
        <w:t xml:space="preserve">通知书，要求限期整改，中标</w:t>
      </w:r>
      <w:r>
        <w:rPr>
          <w:rFonts w:ascii="宋体" w:hAnsi="宋体" w:eastAsia="宋体" w:cs="宋体"/>
          <w:sz w:val="24"/>
          <w:szCs w:val="24"/>
          <w:lang w:eastAsia="zh-CN"/>
        </w:rPr>
        <w:t xml:space="preserve">供应商应在规定期限内实施整改，并将整改结果书面报采购人（如中标</w:t>
      </w:r>
      <w:r>
        <w:rPr>
          <w:rFonts w:ascii="宋体" w:hAnsi="宋体" w:eastAsia="宋体" w:cs="宋体"/>
          <w:spacing w:val="-1"/>
          <w:sz w:val="24"/>
          <w:szCs w:val="24"/>
          <w:lang w:eastAsia="zh-CN"/>
        </w:rPr>
        <w:t xml:space="preserve">供应商不按要求实施整改的，采购人有权扣减考核分数）。</w:t>
      </w:r>
      <w:r>
        <w:rPr>
          <w:rFonts w:ascii="宋体" w:hAnsi="宋体" w:eastAsia="宋体" w:cs="宋体"/>
          <w:sz w:val="24"/>
          <w:szCs w:val="24"/>
          <w:lang w:eastAsia="zh-CN"/>
        </w:rPr>
      </w:r>
      <w:r/>
    </w:p>
    <w:p>
      <w:pPr>
        <w:pStyle w:val="971"/>
        <w:ind w:left="2" w:right="80" w:firstLine="470"/>
        <w:spacing w:line="352" w:lineRule="auto"/>
        <w:rPr>
          <w:rFonts w:ascii="宋体" w:hAnsi="宋体" w:eastAsia="宋体" w:cs="宋体"/>
          <w:sz w:val="24"/>
          <w:szCs w:val="24"/>
          <w:lang w:eastAsia="zh-CN"/>
        </w:rPr>
      </w:pPr>
      <w:r>
        <w:rPr>
          <w:rFonts w:ascii="宋体" w:hAnsi="宋体" w:eastAsia="宋体"/>
          <w:spacing w:val="-1"/>
          <w:sz w:val="24"/>
          <w:szCs w:val="24"/>
          <w:lang w:eastAsia="zh-CN"/>
        </w:rPr>
        <w:t xml:space="preserve">4</w:t>
      </w:r>
      <w:r>
        <w:rPr>
          <w:rFonts w:ascii="宋体" w:hAnsi="宋体" w:eastAsia="宋体" w:cs="宋体"/>
          <w:spacing w:val="-1"/>
          <w:sz w:val="24"/>
          <w:szCs w:val="24"/>
          <w:lang w:eastAsia="zh-CN"/>
        </w:rPr>
        <w:t xml:space="preserve">、中标供应商如出现重大违规事件，或在考评处罚办法中“每三个月</w:t>
      </w:r>
      <w:r>
        <w:rPr>
          <w:rFonts w:ascii="宋体" w:hAnsi="宋体" w:eastAsia="宋体" w:cs="宋体"/>
          <w:spacing w:val="-84"/>
          <w:sz w:val="24"/>
          <w:szCs w:val="24"/>
          <w:lang w:eastAsia="zh-CN"/>
        </w:rPr>
        <w:t xml:space="preserve"> </w:t>
      </w:r>
      <w:r>
        <w:rPr>
          <w:rFonts w:ascii="宋体" w:hAnsi="宋体" w:eastAsia="宋体" w:cs="宋体"/>
          <w:spacing w:val="-1"/>
          <w:sz w:val="24"/>
          <w:szCs w:val="24"/>
          <w:lang w:eastAsia="zh-CN"/>
        </w:rPr>
        <w:t xml:space="preserve">”制考核分数低于</w:t>
      </w:r>
      <w:r>
        <w:rPr>
          <w:rFonts w:ascii="宋体" w:hAnsi="宋体" w:eastAsia="宋体"/>
          <w:spacing w:val="-1"/>
          <w:sz w:val="24"/>
          <w:szCs w:val="24"/>
          <w:lang w:eastAsia="zh-CN"/>
        </w:rPr>
        <w:t xml:space="preserve">80</w:t>
      </w:r>
      <w:r>
        <w:rPr>
          <w:rFonts w:ascii="宋体" w:hAnsi="宋体" w:eastAsia="宋体" w:cs="宋体"/>
          <w:spacing w:val="-1"/>
          <w:sz w:val="24"/>
          <w:szCs w:val="24"/>
          <w:lang w:eastAsia="zh-CN"/>
        </w:rPr>
        <w:t xml:space="preserve">分的，采购人有权终止合同，且由此造成的损失由供应商负责。</w:t>
      </w:r>
      <w:r>
        <w:rPr>
          <w:rFonts w:ascii="宋体" w:hAnsi="宋体" w:eastAsia="宋体" w:cs="宋体"/>
          <w:sz w:val="24"/>
          <w:szCs w:val="24"/>
          <w:lang w:eastAsia="zh-CN"/>
        </w:rPr>
      </w:r>
      <w:r/>
    </w:p>
    <w:p>
      <w:pPr>
        <w:pStyle w:val="932"/>
        <w:ind w:left="491"/>
        <w:spacing w:before="64"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（二）考评办法</w:t>
      </w:r>
      <w:r>
        <w:rPr>
          <w:rFonts w:ascii="宋体" w:hAnsi="宋体" w:eastAsia="宋体" w:cs="宋体"/>
          <w:sz w:val="24"/>
          <w:szCs w:val="24"/>
          <w:lang w:eastAsia="zh-CN"/>
        </w:rPr>
      </w:r>
      <w:r/>
    </w:p>
    <w:p>
      <w:pPr>
        <w:pStyle w:val="971"/>
        <w:ind w:right="427" w:firstLine="485"/>
        <w:spacing w:before="181" w:line="342" w:lineRule="auto"/>
        <w:rPr>
          <w:rFonts w:ascii="宋体" w:hAnsi="宋体" w:eastAsia="宋体" w:cs="宋体"/>
          <w:sz w:val="24"/>
          <w:szCs w:val="24"/>
          <w:lang w:eastAsia="zh-CN"/>
        </w:rPr>
      </w:pPr>
      <w:r>
        <w:rPr>
          <w:rFonts w:ascii="宋体" w:hAnsi="宋体" w:eastAsia="宋体"/>
          <w:sz w:val="24"/>
          <w:szCs w:val="24"/>
          <w:lang w:eastAsia="zh-CN"/>
        </w:rPr>
        <w:t xml:space="preserve">l</w:t>
      </w:r>
      <w:r>
        <w:rPr>
          <w:rFonts w:ascii="宋体" w:hAnsi="宋体" w:eastAsia="宋体" w:cs="宋体"/>
          <w:sz w:val="24"/>
          <w:szCs w:val="24"/>
          <w:lang w:eastAsia="zh-CN"/>
        </w:rPr>
        <w:t xml:space="preserve">、采购人有权将中标供应商在合同服务期内违反</w:t>
      </w:r>
      <w:r>
        <w:rPr>
          <w:rFonts w:ascii="宋体" w:hAnsi="宋体" w:eastAsia="宋体" w:cs="宋体"/>
          <w:spacing w:val="-1"/>
          <w:sz w:val="24"/>
          <w:szCs w:val="24"/>
          <w:lang w:eastAsia="zh-CN"/>
        </w:rPr>
        <w:t xml:space="preserve">合同规定的各种情况进行登记，建立诚信档案，制作“每三个月</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 xml:space="preserve">”制考评表，按考评表分数比例</w:t>
      </w:r>
      <w:r>
        <w:rPr>
          <w:rFonts w:ascii="宋体" w:hAnsi="宋体" w:eastAsia="宋体" w:cs="宋体"/>
          <w:spacing w:val="-2"/>
          <w:sz w:val="24"/>
          <w:szCs w:val="24"/>
          <w:lang w:eastAsia="zh-CN"/>
        </w:rPr>
        <w:t xml:space="preserve">扣减相应服务费用。</w:t>
      </w:r>
      <w:r>
        <w:rPr>
          <w:rFonts w:ascii="宋体" w:hAnsi="宋体" w:eastAsia="宋体" w:cs="宋体"/>
          <w:sz w:val="24"/>
          <w:szCs w:val="24"/>
          <w:lang w:eastAsia="zh-CN"/>
        </w:rPr>
      </w:r>
      <w:r/>
    </w:p>
    <w:p>
      <w:pPr>
        <w:pStyle w:val="971"/>
        <w:ind w:left="19" w:right="79" w:firstLine="457"/>
        <w:spacing w:line="351" w:lineRule="auto"/>
        <w:rPr>
          <w:rFonts w:ascii="宋体" w:hAnsi="宋体" w:eastAsia="宋体" w:cs="宋体"/>
          <w:sz w:val="24"/>
          <w:szCs w:val="24"/>
          <w:lang w:eastAsia="zh-CN"/>
        </w:rPr>
      </w:pPr>
      <w:r>
        <w:rPr>
          <w:rFonts w:ascii="宋体" w:hAnsi="宋体" w:eastAsia="宋体"/>
          <w:spacing w:val="-1"/>
          <w:sz w:val="24"/>
          <w:szCs w:val="24"/>
          <w:lang w:eastAsia="zh-CN"/>
        </w:rPr>
        <w:t xml:space="preserve">2</w:t>
      </w:r>
      <w:r>
        <w:rPr>
          <w:rFonts w:ascii="宋体" w:hAnsi="宋体" w:eastAsia="宋体" w:cs="宋体"/>
          <w:spacing w:val="-1"/>
          <w:sz w:val="24"/>
          <w:szCs w:val="24"/>
          <w:lang w:eastAsia="zh-CN"/>
        </w:rPr>
        <w:t xml:space="preserve">、考评表评分按百分制，“每三个月</w:t>
      </w:r>
      <w:r>
        <w:rPr>
          <w:rFonts w:ascii="宋体" w:hAnsi="宋体" w:eastAsia="宋体" w:cs="宋体"/>
          <w:spacing w:val="-87"/>
          <w:sz w:val="24"/>
          <w:szCs w:val="24"/>
          <w:lang w:eastAsia="zh-CN"/>
        </w:rPr>
        <w:t xml:space="preserve"> </w:t>
      </w:r>
      <w:r>
        <w:rPr>
          <w:rFonts w:ascii="宋体" w:hAnsi="宋体" w:eastAsia="宋体" w:cs="宋体"/>
          <w:spacing w:val="-1"/>
          <w:sz w:val="24"/>
          <w:szCs w:val="24"/>
          <w:lang w:eastAsia="zh-CN"/>
        </w:rPr>
        <w:t xml:space="preserve">”为一个计分周期。当得分低于</w:t>
      </w:r>
      <w:r>
        <w:rPr>
          <w:rFonts w:ascii="宋体" w:hAnsi="宋体" w:eastAsia="宋体"/>
          <w:spacing w:val="-1"/>
          <w:sz w:val="24"/>
          <w:szCs w:val="24"/>
          <w:lang w:eastAsia="zh-CN"/>
        </w:rPr>
        <w:t xml:space="preserve">80</w:t>
      </w:r>
      <w:r>
        <w:rPr>
          <w:rFonts w:ascii="宋体" w:hAnsi="宋体" w:eastAsia="宋体" w:cs="宋体"/>
          <w:spacing w:val="-1"/>
          <w:sz w:val="24"/>
          <w:szCs w:val="24"/>
          <w:lang w:eastAsia="zh-CN"/>
        </w:rPr>
        <w:t xml:space="preserve">分的，视为不合格</w:t>
      </w:r>
      <w:r>
        <w:rPr>
          <w:rFonts w:ascii="宋体" w:hAnsi="宋体" w:eastAsia="宋体" w:cs="宋体"/>
          <w:sz w:val="24"/>
          <w:szCs w:val="24"/>
          <w:lang w:eastAsia="zh-CN"/>
        </w:rPr>
        <w:t xml:space="preserve"> </w:t>
      </w:r>
      <w:r>
        <w:rPr>
          <w:rFonts w:ascii="宋体" w:hAnsi="宋体" w:eastAsia="宋体" w:cs="宋体"/>
          <w:spacing w:val="-7"/>
          <w:sz w:val="24"/>
          <w:szCs w:val="24"/>
          <w:lang w:eastAsia="zh-CN"/>
        </w:rPr>
        <w:t xml:space="preserve">,</w:t>
      </w:r>
      <w:r>
        <w:rPr>
          <w:rFonts w:ascii="宋体" w:hAnsi="宋体" w:eastAsia="宋体" w:cs="宋体"/>
          <w:spacing w:val="67"/>
          <w:sz w:val="24"/>
          <w:szCs w:val="24"/>
          <w:lang w:eastAsia="zh-CN"/>
        </w:rPr>
        <w:t xml:space="preserve"> </w:t>
      </w:r>
      <w:r>
        <w:rPr>
          <w:rFonts w:ascii="宋体" w:hAnsi="宋体" w:eastAsia="宋体" w:cs="宋体"/>
          <w:spacing w:val="-7"/>
          <w:sz w:val="24"/>
          <w:szCs w:val="24"/>
          <w:lang w:eastAsia="zh-CN"/>
        </w:rPr>
        <w:t xml:space="preserve">采购人有权单方面解除合同。</w:t>
      </w:r>
      <w:r>
        <w:rPr>
          <w:rFonts w:ascii="宋体" w:hAnsi="宋体" w:eastAsia="宋体" w:cs="宋体"/>
          <w:sz w:val="24"/>
          <w:szCs w:val="24"/>
          <w:lang w:eastAsia="zh-CN"/>
        </w:rPr>
      </w:r>
      <w:r/>
    </w:p>
    <w:p>
      <w:pPr>
        <w:pStyle w:val="971"/>
        <w:ind w:left="480"/>
        <w:spacing w:before="20" w:line="327" w:lineRule="exact"/>
        <w:rPr>
          <w:rFonts w:ascii="宋体" w:hAnsi="宋体" w:eastAsia="宋体" w:cs="宋体"/>
          <w:sz w:val="24"/>
          <w:szCs w:val="24"/>
          <w:lang w:eastAsia="zh-CN"/>
        </w:rPr>
      </w:pPr>
      <w:r>
        <w:rPr>
          <w:rFonts w:ascii="宋体" w:hAnsi="宋体" w:eastAsia="宋体"/>
          <w:spacing w:val="-1"/>
          <w:position w:val="1"/>
          <w:sz w:val="24"/>
          <w:szCs w:val="24"/>
          <w:lang w:eastAsia="zh-CN"/>
        </w:rPr>
        <w:t xml:space="preserve">3</w:t>
      </w:r>
      <w:r>
        <w:rPr>
          <w:rFonts w:ascii="宋体" w:hAnsi="宋体" w:eastAsia="宋体" w:cs="宋体"/>
          <w:spacing w:val="-1"/>
          <w:position w:val="1"/>
          <w:sz w:val="24"/>
          <w:szCs w:val="24"/>
          <w:lang w:eastAsia="zh-CN"/>
        </w:rPr>
        <w:t xml:space="preserve">、中标供应商服务费支付比例和考核情况挂钩：</w:t>
      </w:r>
      <w:r>
        <w:rPr>
          <w:rFonts w:ascii="宋体" w:hAnsi="宋体" w:eastAsia="宋体" w:cs="宋体"/>
          <w:sz w:val="24"/>
          <w:szCs w:val="24"/>
          <w:lang w:eastAsia="zh-CN"/>
        </w:rPr>
      </w:r>
      <w:r/>
    </w:p>
    <w:p>
      <w:pPr>
        <w:pStyle w:val="971"/>
        <w:ind w:right="559" w:firstLine="490"/>
        <w:spacing w:before="141" w:line="352"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w:t>
      </w:r>
      <w:r>
        <w:rPr>
          <w:rFonts w:ascii="宋体" w:hAnsi="宋体" w:eastAsia="宋体"/>
          <w:spacing w:val="-1"/>
          <w:sz w:val="24"/>
          <w:szCs w:val="24"/>
          <w:lang w:eastAsia="zh-CN"/>
        </w:rPr>
        <w:t xml:space="preserve">1</w:t>
      </w:r>
      <w:r>
        <w:rPr>
          <w:rFonts w:ascii="宋体" w:hAnsi="宋体" w:eastAsia="宋体" w:cs="宋体"/>
          <w:spacing w:val="-1"/>
          <w:sz w:val="24"/>
          <w:szCs w:val="24"/>
          <w:lang w:eastAsia="zh-CN"/>
        </w:rPr>
        <w:t xml:space="preserve">）按总评分数支付相同比例的服务费。例如得分为</w:t>
      </w:r>
      <w:r>
        <w:rPr>
          <w:rFonts w:ascii="宋体" w:hAnsi="宋体" w:eastAsia="宋体"/>
          <w:spacing w:val="-1"/>
          <w:sz w:val="24"/>
          <w:szCs w:val="24"/>
          <w:lang w:eastAsia="zh-CN"/>
        </w:rPr>
        <w:t xml:space="preserve">80</w:t>
      </w:r>
      <w:r>
        <w:rPr>
          <w:rFonts w:ascii="宋体" w:hAnsi="宋体" w:eastAsia="宋体" w:cs="宋体"/>
          <w:spacing w:val="-1"/>
          <w:sz w:val="24"/>
          <w:szCs w:val="24"/>
          <w:lang w:eastAsia="zh-CN"/>
        </w:rPr>
        <w:t xml:space="preserve">分的，支付服务费时则按</w:t>
      </w:r>
      <w:r>
        <w:rPr>
          <w:rFonts w:ascii="宋体" w:hAnsi="宋体" w:eastAsia="宋体"/>
          <w:spacing w:val="-1"/>
          <w:sz w:val="24"/>
          <w:szCs w:val="24"/>
          <w:lang w:eastAsia="zh-CN"/>
        </w:rPr>
        <w:t xml:space="preserve">80%</w:t>
      </w:r>
      <w:r>
        <w:rPr>
          <w:rFonts w:ascii="宋体" w:hAnsi="宋体" w:eastAsia="宋体" w:cs="宋体"/>
          <w:spacing w:val="-1"/>
          <w:sz w:val="24"/>
          <w:szCs w:val="24"/>
          <w:lang w:eastAsia="zh-CN"/>
        </w:rPr>
        <w:t xml:space="preserve">支付服务费，依此类推；</w:t>
      </w:r>
      <w:r/>
    </w:p>
    <w:p>
      <w:pPr>
        <w:pStyle w:val="971"/>
        <w:ind w:left="491"/>
        <w:spacing w:before="18" w:line="327" w:lineRule="exact"/>
        <w:rPr>
          <w:rFonts w:ascii="宋体" w:hAnsi="宋体" w:eastAsia="宋体" w:cs="宋体"/>
          <w:sz w:val="24"/>
          <w:szCs w:val="24"/>
          <w:lang w:eastAsia="zh-CN"/>
        </w:rPr>
      </w:pPr>
      <w:r>
        <w:rPr>
          <w:rFonts w:ascii="宋体" w:hAnsi="宋体" w:eastAsia="宋体" w:cs="宋体"/>
          <w:spacing w:val="-1"/>
          <w:position w:val="1"/>
          <w:sz w:val="24"/>
          <w:szCs w:val="24"/>
          <w:lang w:eastAsia="zh-CN"/>
        </w:rPr>
        <w:t xml:space="preserve">（</w:t>
      </w:r>
      <w:r>
        <w:rPr>
          <w:rFonts w:ascii="宋体" w:hAnsi="宋体" w:eastAsia="宋体"/>
          <w:spacing w:val="-1"/>
          <w:position w:val="1"/>
          <w:sz w:val="24"/>
          <w:szCs w:val="24"/>
          <w:lang w:eastAsia="zh-CN"/>
        </w:rPr>
        <w:t xml:space="preserve">2</w:t>
      </w:r>
      <w:r>
        <w:rPr>
          <w:rFonts w:ascii="宋体" w:hAnsi="宋体" w:eastAsia="宋体" w:cs="宋体"/>
          <w:spacing w:val="-1"/>
          <w:position w:val="1"/>
          <w:sz w:val="24"/>
          <w:szCs w:val="24"/>
          <w:lang w:eastAsia="zh-CN"/>
        </w:rPr>
        <w:t xml:space="preserve">）当总评</w:t>
      </w:r>
      <w:r>
        <w:rPr>
          <w:rFonts w:ascii="宋体" w:hAnsi="宋体" w:eastAsia="宋体"/>
          <w:spacing w:val="-1"/>
          <w:position w:val="1"/>
          <w:sz w:val="24"/>
          <w:szCs w:val="24"/>
          <w:lang w:eastAsia="zh-CN"/>
        </w:rPr>
        <w:t xml:space="preserve">100</w:t>
      </w:r>
      <w:r>
        <w:rPr>
          <w:rFonts w:ascii="宋体" w:hAnsi="宋体" w:eastAsia="宋体" w:cs="宋体"/>
          <w:spacing w:val="-1"/>
          <w:position w:val="1"/>
          <w:sz w:val="24"/>
          <w:szCs w:val="24"/>
          <w:lang w:eastAsia="zh-CN"/>
        </w:rPr>
        <w:t xml:space="preserve">分或</w:t>
      </w:r>
      <w:r>
        <w:rPr>
          <w:rFonts w:ascii="宋体" w:hAnsi="宋体" w:eastAsia="宋体"/>
          <w:spacing w:val="-1"/>
          <w:position w:val="1"/>
          <w:sz w:val="24"/>
          <w:szCs w:val="24"/>
          <w:lang w:eastAsia="zh-CN"/>
        </w:rPr>
        <w:t xml:space="preserve">100</w:t>
      </w:r>
      <w:r>
        <w:rPr>
          <w:rFonts w:ascii="宋体" w:hAnsi="宋体" w:eastAsia="宋体" w:cs="宋体"/>
          <w:spacing w:val="-1"/>
          <w:position w:val="1"/>
          <w:sz w:val="24"/>
          <w:szCs w:val="24"/>
          <w:lang w:eastAsia="zh-CN"/>
        </w:rPr>
        <w:t xml:space="preserve">分以上的，支付服务费时按</w:t>
      </w:r>
      <w:r>
        <w:rPr>
          <w:rFonts w:ascii="宋体" w:hAnsi="宋体" w:eastAsia="宋体"/>
          <w:spacing w:val="-1"/>
          <w:position w:val="1"/>
          <w:sz w:val="24"/>
          <w:szCs w:val="24"/>
          <w:lang w:eastAsia="zh-CN"/>
        </w:rPr>
        <w:t xml:space="preserve">100%</w:t>
      </w:r>
      <w:r>
        <w:rPr>
          <w:rFonts w:ascii="宋体" w:hAnsi="宋体" w:eastAsia="宋体" w:cs="宋体"/>
          <w:spacing w:val="-1"/>
          <w:position w:val="1"/>
          <w:sz w:val="24"/>
          <w:szCs w:val="24"/>
          <w:lang w:eastAsia="zh-CN"/>
        </w:rPr>
        <w:t xml:space="preserve">支付服务费。</w:t>
      </w:r>
      <w:r>
        <w:rPr>
          <w:rFonts w:ascii="宋体" w:hAnsi="宋体" w:eastAsia="宋体" w:cs="宋体"/>
          <w:sz w:val="24"/>
          <w:szCs w:val="24"/>
          <w:lang w:eastAsia="zh-CN"/>
        </w:rPr>
      </w:r>
      <w:r/>
    </w:p>
    <w:p>
      <w:pPr>
        <w:pStyle w:val="932"/>
        <w:ind w:left="22"/>
        <w:spacing w:before="184" w:line="220" w:lineRule="auto"/>
        <w:rPr>
          <w:rFonts w:ascii="宋体" w:hAnsi="宋体" w:eastAsia="宋体" w:cs="宋体"/>
          <w:sz w:val="24"/>
          <w:szCs w:val="24"/>
          <w:lang w:eastAsia="zh-CN"/>
        </w:rPr>
      </w:pPr>
      <w:r>
        <w:rPr>
          <w:rFonts w:ascii="宋体" w:hAnsi="宋体" w:eastAsia="宋体" w:cs="宋体"/>
          <w:b/>
          <w:bCs/>
          <w:spacing w:val="-7"/>
          <w:sz w:val="24"/>
          <w:szCs w:val="24"/>
          <w:lang w:eastAsia="zh-CN"/>
        </w:rPr>
        <w:t xml:space="preserve">四、履约保证金</w:t>
      </w:r>
      <w:r>
        <w:rPr>
          <w:rFonts w:ascii="宋体" w:hAnsi="宋体" w:eastAsia="宋体" w:cs="宋体"/>
          <w:sz w:val="24"/>
          <w:szCs w:val="24"/>
          <w:lang w:eastAsia="zh-CN"/>
        </w:rPr>
      </w:r>
      <w:r/>
    </w:p>
    <w:p>
      <w:pPr>
        <w:pStyle w:val="971"/>
        <w:ind w:left="3" w:right="213" w:firstLine="487"/>
        <w:spacing w:before="137" w:line="354"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（一）中标供应商与采购人签订合同时，向采购人提交履约保证金</w:t>
      </w:r>
      <w:r>
        <w:rPr>
          <w:rFonts w:ascii="宋体" w:hAnsi="宋体" w:eastAsia="宋体"/>
          <w:spacing w:val="-1"/>
          <w:sz w:val="24"/>
          <w:szCs w:val="24"/>
          <w:lang w:eastAsia="zh-CN"/>
        </w:rPr>
        <w:t xml:space="preserve">10</w:t>
      </w:r>
      <w:r>
        <w:rPr>
          <w:rFonts w:ascii="宋体" w:hAnsi="宋体" w:eastAsia="宋体" w:cs="宋体"/>
          <w:spacing w:val="-1"/>
          <w:sz w:val="24"/>
          <w:szCs w:val="24"/>
          <w:lang w:eastAsia="zh-CN"/>
        </w:rPr>
        <w:t xml:space="preserve">万元。若中标供应商</w:t>
      </w:r>
      <w:r>
        <w:rPr>
          <w:rFonts w:ascii="宋体" w:hAnsi="宋体" w:eastAsia="宋体" w:cs="宋体"/>
          <w:sz w:val="24"/>
          <w:szCs w:val="24"/>
          <w:lang w:eastAsia="zh-CN"/>
        </w:rPr>
        <w:t xml:space="preserve">没有违约行为，履约保证金在合同期满后</w:t>
      </w:r>
      <w:r>
        <w:rPr>
          <w:rFonts w:ascii="宋体" w:hAnsi="宋体" w:eastAsia="宋体"/>
          <w:sz w:val="24"/>
          <w:szCs w:val="24"/>
          <w:lang w:eastAsia="zh-CN"/>
        </w:rPr>
        <w:t xml:space="preserve">15</w:t>
      </w:r>
      <w:r>
        <w:rPr>
          <w:rFonts w:ascii="宋体" w:hAnsi="宋体" w:eastAsia="宋体" w:cs="宋体"/>
          <w:sz w:val="24"/>
          <w:szCs w:val="24"/>
          <w:lang w:eastAsia="zh-CN"/>
        </w:rPr>
        <w:t xml:space="preserve">个工作日</w:t>
      </w:r>
      <w:r>
        <w:rPr>
          <w:rFonts w:ascii="宋体" w:hAnsi="宋体" w:eastAsia="宋体" w:cs="宋体"/>
          <w:spacing w:val="-1"/>
          <w:sz w:val="24"/>
          <w:szCs w:val="24"/>
          <w:lang w:eastAsia="zh-CN"/>
        </w:rPr>
        <w:t xml:space="preserve">内由采购人无息退还中标供应商。</w:t>
      </w:r>
      <w:r>
        <w:rPr>
          <w:rFonts w:ascii="宋体" w:hAnsi="宋体" w:eastAsia="宋体" w:cs="宋体"/>
          <w:sz w:val="24"/>
          <w:szCs w:val="24"/>
          <w:lang w:eastAsia="zh-CN"/>
        </w:rPr>
      </w:r>
      <w:r/>
    </w:p>
    <w:p>
      <w:pPr>
        <w:pStyle w:val="971"/>
        <w:ind w:right="240" w:firstLine="491"/>
        <w:spacing w:before="56" w:line="35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（二）本项目接受供应商采取银行履约担保函的形式交纳履约保证金。若中标供应商没有违约行为，履约保函在合同期满</w:t>
      </w:r>
      <w:r>
        <w:rPr>
          <w:rFonts w:ascii="宋体" w:hAnsi="宋体" w:eastAsia="宋体"/>
          <w:spacing w:val="-1"/>
          <w:sz w:val="24"/>
          <w:szCs w:val="24"/>
          <w:lang w:eastAsia="zh-CN"/>
        </w:rPr>
        <w:t xml:space="preserve">30</w:t>
      </w:r>
      <w:r>
        <w:rPr>
          <w:rFonts w:ascii="宋体" w:hAnsi="宋体" w:eastAsia="宋体" w:cs="宋体"/>
          <w:spacing w:val="-1"/>
          <w:sz w:val="24"/>
          <w:szCs w:val="24"/>
          <w:lang w:eastAsia="zh-CN"/>
        </w:rPr>
        <w:t xml:space="preserve">天后自动失效。</w:t>
      </w:r>
      <w:r>
        <w:rPr>
          <w:rFonts w:ascii="宋体" w:hAnsi="宋体" w:eastAsia="宋体" w:cs="宋体"/>
          <w:sz w:val="24"/>
          <w:szCs w:val="24"/>
          <w:lang w:eastAsia="zh-CN"/>
        </w:rPr>
      </w:r>
      <w:r/>
    </w:p>
    <w:p>
      <w:pPr>
        <w:pStyle w:val="932"/>
        <w:ind w:left="3"/>
        <w:spacing w:before="1" w:line="219" w:lineRule="auto"/>
        <w:rPr>
          <w:rFonts w:ascii="宋体" w:hAnsi="宋体" w:eastAsia="宋体" w:cs="宋体"/>
          <w:sz w:val="24"/>
          <w:szCs w:val="24"/>
          <w:lang w:eastAsia="zh-CN"/>
        </w:rPr>
      </w:pPr>
      <w:r>
        <w:rPr>
          <w:rFonts w:ascii="宋体" w:hAnsi="宋体" w:eastAsia="宋体" w:cs="宋体"/>
          <w:b/>
          <w:bCs/>
          <w:spacing w:val="-4"/>
          <w:sz w:val="24"/>
          <w:szCs w:val="24"/>
          <w:lang w:eastAsia="zh-CN"/>
        </w:rPr>
        <w:t xml:space="preserve">五、付款条件</w:t>
      </w:r>
      <w:r>
        <w:rPr>
          <w:rFonts w:ascii="宋体" w:hAnsi="宋体" w:eastAsia="宋体" w:cs="宋体"/>
          <w:sz w:val="24"/>
          <w:szCs w:val="24"/>
          <w:lang w:eastAsia="zh-CN"/>
        </w:rPr>
      </w:r>
      <w:r/>
    </w:p>
    <w:p>
      <w:pPr>
        <w:pStyle w:val="932"/>
        <w:ind w:left="491"/>
        <w:spacing w:before="183"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（一）拖吊事故车辆计费</w:t>
      </w:r>
      <w:r>
        <w:rPr>
          <w:rFonts w:ascii="宋体" w:hAnsi="宋体" w:eastAsia="宋体" w:cs="宋体"/>
          <w:sz w:val="24"/>
          <w:szCs w:val="24"/>
          <w:lang w:eastAsia="zh-CN"/>
        </w:rPr>
      </w:r>
      <w:r/>
    </w:p>
    <w:p>
      <w:pPr>
        <w:pStyle w:val="932"/>
        <w:ind w:firstLine="480"/>
        <w:spacing w:before="182" w:line="342" w:lineRule="auto"/>
        <w:rPr>
          <w:rFonts w:ascii="宋体" w:hAnsi="宋体" w:eastAsia="宋体" w:cs="宋体"/>
          <w:sz w:val="24"/>
          <w:szCs w:val="24"/>
          <w:lang w:eastAsia="zh-CN"/>
        </w:rPr>
      </w:pPr>
      <w:r>
        <w:rPr>
          <w:rFonts w:ascii="宋体" w:hAnsi="宋体" w:eastAsia="宋体" w:cs="宋体"/>
          <w:sz w:val="24"/>
          <w:szCs w:val="24"/>
          <w:lang w:eastAsia="zh-CN"/>
        </w:rPr>
        <w:t xml:space="preserve">拖吊事故车辆的，由采购人按实际拖吊数量与拖吊单价（中标价</w:t>
      </w:r>
      <w:r>
        <w:rPr>
          <w:rFonts w:ascii="宋体" w:hAnsi="宋体" w:eastAsia="宋体" w:cs="宋体"/>
          <w:spacing w:val="-1"/>
          <w:sz w:val="24"/>
          <w:szCs w:val="24"/>
          <w:lang w:eastAsia="zh-CN"/>
        </w:rPr>
        <w:t xml:space="preserve">）进行结算，由采购人负责支付，中标供应商不得向当事人收取任何费用。</w:t>
      </w:r>
      <w:r>
        <w:rPr>
          <w:rFonts w:ascii="宋体" w:hAnsi="宋体" w:eastAsia="宋体" w:cs="宋体"/>
          <w:sz w:val="24"/>
          <w:szCs w:val="24"/>
          <w:lang w:eastAsia="zh-CN"/>
        </w:rPr>
      </w:r>
      <w:r/>
    </w:p>
    <w:p>
      <w:pPr>
        <w:pStyle w:val="971"/>
        <w:ind w:left="491"/>
        <w:spacing w:line="327" w:lineRule="exact"/>
        <w:rPr>
          <w:rFonts w:ascii="宋体" w:hAnsi="宋体" w:eastAsia="宋体" w:cs="宋体"/>
          <w:sz w:val="24"/>
          <w:szCs w:val="24"/>
          <w:lang w:eastAsia="zh-CN"/>
        </w:rPr>
      </w:pPr>
      <w:r>
        <w:rPr>
          <w:rFonts w:ascii="宋体" w:hAnsi="宋体" w:eastAsia="宋体" w:cs="宋体"/>
          <w:spacing w:val="-1"/>
          <w:position w:val="1"/>
          <w:sz w:val="24"/>
          <w:szCs w:val="24"/>
          <w:lang w:eastAsia="zh-CN"/>
        </w:rPr>
        <w:t xml:space="preserve">（二）停车保管服务费：合同签订之日每隔半年支付</w:t>
      </w:r>
      <w:r>
        <w:rPr>
          <w:rFonts w:ascii="宋体" w:hAnsi="宋体" w:eastAsia="宋体"/>
          <w:spacing w:val="-1"/>
          <w:position w:val="1"/>
          <w:sz w:val="24"/>
          <w:szCs w:val="24"/>
          <w:lang w:eastAsia="zh-CN"/>
        </w:rPr>
        <w:t xml:space="preserve">1/2</w:t>
      </w:r>
      <w:r>
        <w:rPr>
          <w:rFonts w:ascii="宋体" w:hAnsi="宋体" w:eastAsia="宋体" w:cs="宋体"/>
          <w:spacing w:val="-1"/>
          <w:position w:val="1"/>
          <w:sz w:val="24"/>
          <w:szCs w:val="24"/>
          <w:lang w:eastAsia="zh-CN"/>
        </w:rPr>
        <w:t xml:space="preserve">的保管服务费，一年后付清。</w:t>
      </w:r>
      <w:r>
        <w:rPr>
          <w:rFonts w:ascii="宋体" w:hAnsi="宋体" w:eastAsia="宋体" w:cs="宋体"/>
          <w:sz w:val="24"/>
          <w:szCs w:val="24"/>
          <w:lang w:eastAsia="zh-CN"/>
        </w:rPr>
      </w:r>
      <w:r/>
    </w:p>
    <w:p>
      <w:pPr>
        <w:pStyle w:val="932"/>
        <w:ind w:left="491"/>
        <w:spacing w:before="184"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（三）其他清拖服务计费</w:t>
      </w:r>
      <w:r>
        <w:rPr>
          <w:rFonts w:ascii="宋体" w:hAnsi="宋体" w:eastAsia="宋体" w:cs="宋体"/>
          <w:sz w:val="24"/>
          <w:szCs w:val="24"/>
          <w:lang w:eastAsia="zh-CN"/>
        </w:rPr>
      </w:r>
      <w:r/>
    </w:p>
    <w:p>
      <w:pPr>
        <w:pStyle w:val="932"/>
        <w:ind w:left="1" w:firstLine="479"/>
        <w:spacing w:before="181" w:line="359" w:lineRule="auto"/>
        <w:rPr>
          <w:rFonts w:ascii="宋体" w:hAnsi="宋体" w:eastAsia="宋体" w:cs="宋体"/>
          <w:sz w:val="24"/>
          <w:szCs w:val="24"/>
          <w:lang w:eastAsia="zh-CN"/>
        </w:rPr>
      </w:pPr>
      <w:r>
        <w:rPr>
          <w:rFonts w:ascii="宋体" w:hAnsi="宋体" w:eastAsia="宋体" w:cs="宋体"/>
          <w:sz w:val="24"/>
          <w:szCs w:val="24"/>
          <w:lang w:eastAsia="zh-CN"/>
        </w:rPr>
        <w:t xml:space="preserve">其他清拖服务费用按实结算，具体以中标供应商中标单价及经采</w:t>
      </w:r>
      <w:r>
        <w:rPr>
          <w:rFonts w:ascii="宋体" w:hAnsi="宋体" w:eastAsia="宋体" w:cs="宋体"/>
          <w:spacing w:val="-1"/>
          <w:sz w:val="24"/>
          <w:szCs w:val="24"/>
          <w:lang w:eastAsia="zh-CN"/>
        </w:rPr>
        <w:t xml:space="preserve">购人审核确定的服务时间或</w:t>
      </w:r>
      <w:r>
        <w:rPr>
          <w:rFonts w:ascii="宋体" w:hAnsi="宋体" w:eastAsia="宋体" w:cs="宋体"/>
          <w:spacing w:val="-2"/>
          <w:sz w:val="24"/>
          <w:szCs w:val="24"/>
          <w:lang w:eastAsia="zh-CN"/>
        </w:rPr>
        <w:t xml:space="preserve">者车次进行核算。</w:t>
      </w:r>
      <w:r>
        <w:rPr>
          <w:rFonts w:ascii="宋体" w:hAnsi="宋体" w:eastAsia="宋体" w:cs="宋体"/>
          <w:sz w:val="24"/>
          <w:szCs w:val="24"/>
          <w:lang w:eastAsia="zh-CN"/>
        </w:rPr>
      </w:r>
      <w:r/>
    </w:p>
    <w:p>
      <w:pPr>
        <w:pStyle w:val="932"/>
        <w:ind w:left="491"/>
        <w:spacing w:before="1" w:line="218"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（四）除合同中规定的拖吊车及清拖作业费用外，采购人不再向中标供应商额外支付任何</w:t>
      </w:r>
      <w:r/>
    </w:p>
    <w:p>
      <w:pPr>
        <w:pStyle w:val="932"/>
        <w:spacing w:before="78"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费用，中标供应商自行购置清拖工作所需的各种设备，以及负责人工费用和各项开支。</w:t>
      </w:r>
      <w:r>
        <w:rPr>
          <w:rFonts w:ascii="宋体" w:hAnsi="宋体" w:eastAsia="宋体" w:cs="宋体"/>
          <w:sz w:val="24"/>
          <w:szCs w:val="24"/>
          <w:lang w:eastAsia="zh-CN"/>
        </w:rPr>
      </w:r>
      <w:r/>
    </w:p>
    <w:p>
      <w:pPr>
        <w:pStyle w:val="932"/>
        <w:ind w:left="489"/>
        <w:spacing w:before="184"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（五）支付程序</w:t>
      </w:r>
      <w:r>
        <w:rPr>
          <w:rFonts w:ascii="宋体" w:hAnsi="宋体" w:eastAsia="宋体" w:cs="宋体"/>
          <w:sz w:val="24"/>
          <w:szCs w:val="24"/>
          <w:lang w:eastAsia="zh-CN"/>
        </w:rPr>
      </w:r>
      <w:r/>
    </w:p>
    <w:p>
      <w:pPr>
        <w:pStyle w:val="971"/>
        <w:ind w:left="494"/>
        <w:spacing w:before="180" w:line="219" w:lineRule="auto"/>
        <w:rPr>
          <w:rFonts w:ascii="宋体" w:hAnsi="宋体" w:eastAsia="宋体" w:cs="宋体"/>
          <w:sz w:val="24"/>
          <w:szCs w:val="24"/>
          <w:lang w:eastAsia="zh-CN"/>
        </w:rPr>
      </w:pPr>
      <w:r>
        <w:rPr>
          <w:rFonts w:ascii="宋体" w:hAnsi="宋体" w:eastAsia="宋体"/>
          <w:spacing w:val="-2"/>
          <w:sz w:val="24"/>
          <w:szCs w:val="24"/>
          <w:lang w:eastAsia="zh-CN"/>
        </w:rPr>
        <w:t xml:space="preserve">1</w:t>
      </w:r>
      <w:r>
        <w:rPr>
          <w:rFonts w:ascii="宋体" w:hAnsi="宋体" w:eastAsia="宋体" w:cs="宋体"/>
          <w:spacing w:val="-2"/>
          <w:sz w:val="24"/>
          <w:szCs w:val="24"/>
          <w:lang w:eastAsia="zh-CN"/>
        </w:rPr>
        <w:t xml:space="preserve">、事故车辆清拖费三个月（三个月为“一个周期</w:t>
      </w:r>
      <w:r>
        <w:rPr>
          <w:rFonts w:ascii="宋体" w:hAnsi="宋体" w:eastAsia="宋体" w:cs="宋体"/>
          <w:spacing w:val="-88"/>
          <w:sz w:val="24"/>
          <w:szCs w:val="24"/>
          <w:lang w:eastAsia="zh-CN"/>
        </w:rPr>
        <w:t xml:space="preserve"> </w:t>
      </w:r>
      <w:r>
        <w:rPr>
          <w:rFonts w:ascii="宋体" w:hAnsi="宋体" w:eastAsia="宋体" w:cs="宋体"/>
          <w:spacing w:val="-2"/>
          <w:sz w:val="24"/>
          <w:szCs w:val="24"/>
          <w:lang w:eastAsia="zh-CN"/>
        </w:rPr>
        <w:t xml:space="preserve">”）支付</w:t>
      </w:r>
      <w:r>
        <w:rPr>
          <w:rFonts w:ascii="宋体" w:hAnsi="宋体" w:eastAsia="宋体" w:cs="宋体"/>
          <w:spacing w:val="-3"/>
          <w:sz w:val="24"/>
          <w:szCs w:val="24"/>
          <w:lang w:eastAsia="zh-CN"/>
        </w:rPr>
        <w:t xml:space="preserve">一次；</w:t>
      </w:r>
      <w:r>
        <w:rPr>
          <w:rFonts w:ascii="宋体" w:hAnsi="宋体" w:eastAsia="宋体" w:cs="宋体"/>
          <w:sz w:val="24"/>
          <w:szCs w:val="24"/>
          <w:lang w:eastAsia="zh-CN"/>
        </w:rPr>
      </w:r>
      <w:r/>
    </w:p>
    <w:p>
      <w:pPr>
        <w:pStyle w:val="971"/>
        <w:ind w:left="475"/>
        <w:spacing w:before="183" w:line="219" w:lineRule="auto"/>
        <w:rPr>
          <w:rFonts w:ascii="宋体" w:hAnsi="宋体" w:eastAsia="宋体" w:cs="宋体"/>
          <w:sz w:val="24"/>
          <w:szCs w:val="24"/>
          <w:lang w:eastAsia="zh-CN"/>
        </w:rPr>
      </w:pPr>
      <w:r>
        <w:rPr>
          <w:rFonts w:ascii="宋体" w:hAnsi="宋体" w:eastAsia="宋体"/>
          <w:spacing w:val="-1"/>
          <w:sz w:val="24"/>
          <w:szCs w:val="24"/>
          <w:lang w:eastAsia="zh-CN"/>
        </w:rPr>
        <w:t xml:space="preserve">2</w:t>
      </w:r>
      <w:r>
        <w:rPr>
          <w:rFonts w:ascii="宋体" w:hAnsi="宋体" w:eastAsia="宋体" w:cs="宋体"/>
          <w:spacing w:val="-1"/>
          <w:sz w:val="24"/>
          <w:szCs w:val="24"/>
          <w:lang w:eastAsia="zh-CN"/>
        </w:rPr>
        <w:t xml:space="preserve">、停车保管服务费费用每半年支付一次；</w:t>
      </w:r>
      <w:r>
        <w:rPr>
          <w:rFonts w:ascii="宋体" w:hAnsi="宋体" w:eastAsia="宋体" w:cs="宋体"/>
          <w:sz w:val="24"/>
          <w:szCs w:val="24"/>
          <w:lang w:eastAsia="zh-CN"/>
        </w:rPr>
      </w:r>
      <w:r/>
    </w:p>
    <w:p>
      <w:pPr>
        <w:pStyle w:val="971"/>
        <w:spacing w:before="136" w:line="365"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备注：事故车辆清拖费：中标供应商应在下个周期的</w:t>
      </w:r>
      <w:r>
        <w:rPr>
          <w:rFonts w:ascii="宋体" w:hAnsi="宋体" w:eastAsia="宋体"/>
          <w:spacing w:val="-1"/>
          <w:sz w:val="24"/>
          <w:szCs w:val="24"/>
          <w:lang w:eastAsia="zh-CN"/>
        </w:rPr>
        <w:t xml:space="preserve">10</w:t>
      </w:r>
      <w:r>
        <w:rPr>
          <w:rFonts w:ascii="宋体" w:hAnsi="宋体" w:eastAsia="宋体" w:cs="宋体"/>
          <w:spacing w:val="-1"/>
          <w:sz w:val="24"/>
          <w:szCs w:val="24"/>
          <w:lang w:eastAsia="zh-CN"/>
        </w:rPr>
        <w:t xml:space="preserve">日前提交“上一个周期</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 xml:space="preserve">”清拖</w:t>
      </w:r>
      <w:r>
        <w:rPr>
          <w:rFonts w:ascii="宋体" w:hAnsi="宋体" w:eastAsia="宋体" w:cs="宋体"/>
          <w:spacing w:val="-2"/>
          <w:sz w:val="24"/>
          <w:szCs w:val="24"/>
          <w:lang w:eastAsia="zh-CN"/>
        </w:rPr>
        <w:t xml:space="preserve">清单及相</w:t>
      </w:r>
      <w:r>
        <w:rPr>
          <w:rFonts w:ascii="宋体" w:hAnsi="宋体" w:eastAsia="宋体" w:cs="宋体"/>
          <w:sz w:val="24"/>
          <w:szCs w:val="24"/>
          <w:lang w:eastAsia="zh-CN"/>
        </w:rPr>
        <w:t xml:space="preserve">关材料给采购人进行审计，每周期审计结束后，由中标供应商提供</w:t>
      </w:r>
      <w:r>
        <w:rPr>
          <w:rFonts w:ascii="宋体" w:hAnsi="宋体" w:eastAsia="宋体" w:cs="宋体"/>
          <w:spacing w:val="-1"/>
          <w:sz w:val="24"/>
          <w:szCs w:val="24"/>
          <w:lang w:eastAsia="zh-CN"/>
        </w:rPr>
        <w:t xml:space="preserve">等额发票给采购人，以便采购</w:t>
      </w:r>
      <w:r>
        <w:rPr>
          <w:rFonts w:ascii="宋体" w:hAnsi="宋体" w:eastAsia="宋体" w:cs="宋体"/>
          <w:spacing w:val="-2"/>
          <w:sz w:val="24"/>
          <w:szCs w:val="24"/>
          <w:lang w:eastAsia="zh-CN"/>
        </w:rPr>
        <w:t xml:space="preserve">人及时办理支付手续。</w:t>
      </w:r>
      <w:r>
        <w:rPr>
          <w:rFonts w:ascii="宋体" w:hAnsi="宋体" w:eastAsia="宋体" w:cs="宋体"/>
          <w:sz w:val="24"/>
          <w:szCs w:val="24"/>
          <w:lang w:eastAsia="zh-CN"/>
        </w:rPr>
      </w:r>
      <w:r/>
    </w:p>
    <w:p>
      <w:pPr>
        <w:pStyle w:val="932"/>
        <w:spacing w:before="22" w:line="218" w:lineRule="auto"/>
        <w:rPr>
          <w:rFonts w:ascii="宋体" w:hAnsi="宋体" w:eastAsia="宋体" w:cs="宋体"/>
          <w:sz w:val="24"/>
          <w:szCs w:val="24"/>
          <w:lang w:eastAsia="zh-CN"/>
        </w:rPr>
      </w:pPr>
      <w:r>
        <w:rPr>
          <w:rFonts w:ascii="宋体" w:hAnsi="宋体" w:eastAsia="宋体" w:cs="宋体"/>
          <w:b/>
          <w:bCs/>
          <w:spacing w:val="-4"/>
          <w:sz w:val="24"/>
          <w:szCs w:val="24"/>
          <w:lang w:eastAsia="zh-CN"/>
        </w:rPr>
        <w:t xml:space="preserve">六、报价要求</w:t>
      </w:r>
      <w:r>
        <w:rPr>
          <w:rFonts w:ascii="宋体" w:hAnsi="宋体" w:eastAsia="宋体" w:cs="宋体"/>
          <w:sz w:val="24"/>
          <w:szCs w:val="24"/>
          <w:lang w:eastAsia="zh-CN"/>
        </w:rPr>
      </w:r>
      <w:r/>
    </w:p>
    <w:p>
      <w:pPr>
        <w:pStyle w:val="945"/>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（一）城市道路、普通公路基准价如下：</w:t>
      </w:r>
      <w:r/>
    </w:p>
    <w:p>
      <w:pPr>
        <w:pStyle w:val="932"/>
        <w:rPr>
          <w:rFonts w:ascii="宋体" w:hAnsi="宋体" w:eastAsia="宋体"/>
          <w:lang w:eastAsia="zh-CN"/>
        </w:rPr>
      </w:pPr>
      <w:r>
        <w:rPr>
          <w:rFonts w:ascii="宋体" w:hAnsi="宋体" w:eastAsia="宋体"/>
          <w:lang w:eastAsia="zh-CN"/>
        </w:rPr>
      </w:r>
      <w:r/>
    </w:p>
    <w:tbl>
      <w:tblPr>
        <w:tblW w:w="9288" w:type="dxa"/>
        <w:tblInd w:w="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9"/>
        <w:gridCol w:w="4056"/>
        <w:gridCol w:w="1694"/>
        <w:gridCol w:w="1594"/>
        <w:gridCol w:w="1265"/>
      </w:tblGrid>
      <w:tr>
        <w:trPr>
          <w:trHeight w:val="879"/>
        </w:trPr>
        <w:tc>
          <w:tcPr>
            <w:tcW w:w="679" w:type="dxa"/>
            <w:vAlign w:val="top"/>
            <w:textDirection w:val="lrTb"/>
            <w:noWrap w:val="false"/>
          </w:tcPr>
          <w:p>
            <w:pPr>
              <w:pStyle w:val="932"/>
              <w:spacing w:line="265" w:lineRule="auto"/>
              <w:rPr>
                <w:rFonts w:ascii="宋体" w:hAnsi="宋体" w:eastAsia="宋体"/>
                <w:lang w:eastAsia="zh-CN"/>
              </w:rPr>
            </w:pPr>
            <w:r>
              <w:rPr>
                <w:rFonts w:ascii="宋体" w:hAnsi="宋体" w:eastAsia="宋体"/>
                <w:lang w:eastAsia="zh-CN"/>
              </w:rPr>
            </w:r>
            <w:r/>
          </w:p>
          <w:p>
            <w:pPr>
              <w:pStyle w:val="1539"/>
              <w:ind w:left="122"/>
              <w:spacing w:before="72" w:line="222" w:lineRule="auto"/>
              <w:rPr>
                <w:sz w:val="22"/>
                <w:szCs w:val="22"/>
              </w:rPr>
            </w:pPr>
            <w:r>
              <w:rPr>
                <w:spacing w:val="-3"/>
                <w:sz w:val="22"/>
                <w:szCs w:val="22"/>
              </w:rPr>
              <w:t xml:space="preserve">序号</w:t>
            </w:r>
            <w:r>
              <w:rPr>
                <w:sz w:val="22"/>
                <w:szCs w:val="22"/>
              </w:rPr>
            </w:r>
            <w:r/>
          </w:p>
        </w:tc>
        <w:tc>
          <w:tcPr>
            <w:tcW w:w="4056" w:type="dxa"/>
            <w:vAlign w:val="top"/>
            <w:textDirection w:val="lrTb"/>
            <w:noWrap w:val="false"/>
          </w:tcPr>
          <w:p>
            <w:pPr>
              <w:pStyle w:val="932"/>
              <w:spacing w:line="252" w:lineRule="auto"/>
              <w:rPr>
                <w:rFonts w:ascii="宋体" w:hAnsi="宋体" w:eastAsia="宋体"/>
              </w:rPr>
            </w:pPr>
            <w:r>
              <w:rPr>
                <w:rFonts w:ascii="宋体" w:hAnsi="宋体" w:eastAsia="宋体"/>
              </w:rPr>
            </w:r>
            <w:r/>
          </w:p>
          <w:p>
            <w:pPr>
              <w:pStyle w:val="1539"/>
              <w:ind w:left="1600"/>
              <w:spacing w:before="71" w:line="220" w:lineRule="auto"/>
              <w:rPr>
                <w:sz w:val="22"/>
                <w:szCs w:val="22"/>
              </w:rPr>
            </w:pPr>
            <w:r>
              <w:rPr>
                <w:spacing w:val="-4"/>
                <w:sz w:val="22"/>
                <w:szCs w:val="22"/>
              </w:rPr>
              <w:t xml:space="preserve">拖吊车型</w:t>
            </w:r>
            <w:r>
              <w:rPr>
                <w:sz w:val="22"/>
                <w:szCs w:val="22"/>
              </w:rPr>
            </w:r>
            <w:r/>
          </w:p>
        </w:tc>
        <w:tc>
          <w:tcPr>
            <w:tcW w:w="1694" w:type="dxa"/>
            <w:vAlign w:val="top"/>
            <w:textDirection w:val="lrTb"/>
            <w:noWrap w:val="false"/>
          </w:tcPr>
          <w:p>
            <w:pPr>
              <w:pStyle w:val="1539"/>
              <w:ind w:left="161" w:right="227" w:hanging="5"/>
              <w:jc w:val="both"/>
              <w:spacing w:before="57" w:line="227" w:lineRule="auto"/>
              <w:rPr>
                <w:sz w:val="22"/>
                <w:szCs w:val="22"/>
                <w:lang w:eastAsia="zh-CN"/>
              </w:rPr>
            </w:pPr>
            <w:r>
              <w:rPr>
                <w:spacing w:val="-4"/>
                <w:sz w:val="22"/>
                <w:szCs w:val="22"/>
                <w:lang w:eastAsia="zh-CN"/>
              </w:rPr>
              <w:t xml:space="preserve">拖车及交通服务保障基准价</w:t>
            </w:r>
            <w:r>
              <w:rPr>
                <w:spacing w:val="28"/>
                <w:sz w:val="22"/>
                <w:szCs w:val="22"/>
                <w:lang w:eastAsia="zh-CN"/>
              </w:rPr>
              <w:t xml:space="preserve">（元/次）</w:t>
            </w:r>
            <w:r>
              <w:rPr>
                <w:sz w:val="22"/>
                <w:szCs w:val="22"/>
                <w:lang w:eastAsia="zh-CN"/>
              </w:rPr>
            </w:r>
            <w:r/>
          </w:p>
        </w:tc>
        <w:tc>
          <w:tcPr>
            <w:tcW w:w="1594" w:type="dxa"/>
            <w:vAlign w:val="top"/>
            <w:textDirection w:val="lrTb"/>
            <w:noWrap w:val="false"/>
          </w:tcPr>
          <w:p>
            <w:pPr>
              <w:pStyle w:val="1539"/>
              <w:ind w:left="384" w:right="205" w:hanging="27"/>
              <w:spacing w:before="187" w:line="254" w:lineRule="auto"/>
              <w:rPr>
                <w:sz w:val="22"/>
                <w:szCs w:val="22"/>
              </w:rPr>
            </w:pPr>
            <w:r>
              <w:rPr>
                <w:spacing w:val="-15"/>
                <w:sz w:val="22"/>
                <w:szCs w:val="22"/>
              </w:rPr>
              <w:t xml:space="preserve">吊车基准价</w:t>
            </w:r>
            <w:r>
              <w:rPr>
                <w:spacing w:val="-6"/>
                <w:sz w:val="22"/>
                <w:szCs w:val="22"/>
              </w:rPr>
              <w:t xml:space="preserve">（元/次）</w:t>
            </w:r>
            <w:r>
              <w:rPr>
                <w:sz w:val="22"/>
                <w:szCs w:val="22"/>
              </w:rPr>
            </w:r>
            <w:r/>
          </w:p>
        </w:tc>
        <w:tc>
          <w:tcPr>
            <w:tcW w:w="1265" w:type="dxa"/>
            <w:vAlign w:val="top"/>
            <w:textDirection w:val="lrTb"/>
            <w:noWrap w:val="false"/>
          </w:tcPr>
          <w:p>
            <w:pPr>
              <w:pStyle w:val="932"/>
              <w:spacing w:line="251" w:lineRule="auto"/>
              <w:rPr>
                <w:rFonts w:ascii="宋体" w:hAnsi="宋体" w:eastAsia="宋体"/>
              </w:rPr>
            </w:pPr>
            <w:r>
              <w:rPr>
                <w:rFonts w:ascii="宋体" w:hAnsi="宋体" w:eastAsia="宋体"/>
              </w:rPr>
            </w:r>
            <w:r/>
          </w:p>
          <w:p>
            <w:pPr>
              <w:pStyle w:val="1539"/>
              <w:ind w:left="199"/>
              <w:spacing w:before="72" w:line="219" w:lineRule="auto"/>
              <w:rPr>
                <w:sz w:val="22"/>
                <w:szCs w:val="22"/>
              </w:rPr>
            </w:pPr>
            <w:r>
              <w:rPr>
                <w:spacing w:val="-3"/>
                <w:sz w:val="22"/>
                <w:szCs w:val="22"/>
              </w:rPr>
              <w:t xml:space="preserve">报价要求</w:t>
            </w:r>
            <w:r>
              <w:rPr>
                <w:sz w:val="22"/>
                <w:szCs w:val="22"/>
              </w:rPr>
            </w:r>
            <w:r/>
          </w:p>
        </w:tc>
      </w:tr>
      <w:tr>
        <w:trPr>
          <w:cantSplit/>
          <w:trHeight w:val="768"/>
        </w:trPr>
        <w:tc>
          <w:tcPr>
            <w:tcW w:w="679" w:type="dxa"/>
            <w:vAlign w:val="top"/>
            <w:textDirection w:val="lrTb"/>
            <w:noWrap w:val="false"/>
          </w:tcPr>
          <w:p>
            <w:pPr>
              <w:pStyle w:val="1539"/>
              <w:ind w:left="305"/>
              <w:spacing w:before="292" w:line="242" w:lineRule="auto"/>
              <w:rPr>
                <w:sz w:val="22"/>
                <w:szCs w:val="22"/>
              </w:rPr>
            </w:pPr>
            <w:r>
              <w:rPr>
                <w:sz w:val="22"/>
                <w:szCs w:val="22"/>
              </w:rPr>
              <w:t xml:space="preserve">1</w:t>
            </w:r>
            <w:r/>
          </w:p>
        </w:tc>
        <w:tc>
          <w:tcPr>
            <w:tcW w:w="4056" w:type="dxa"/>
            <w:vAlign w:val="top"/>
            <w:textDirection w:val="lrTb"/>
            <w:noWrap w:val="false"/>
          </w:tcPr>
          <w:p>
            <w:pPr>
              <w:pStyle w:val="1539"/>
              <w:ind w:left="6"/>
              <w:spacing w:before="273" w:line="220" w:lineRule="auto"/>
              <w:rPr>
                <w:sz w:val="22"/>
                <w:szCs w:val="22"/>
              </w:rPr>
            </w:pPr>
            <w:r>
              <w:rPr>
                <w:spacing w:val="-3"/>
                <w:sz w:val="22"/>
                <w:szCs w:val="22"/>
              </w:rPr>
              <w:t xml:space="preserve">乘用车</w:t>
            </w:r>
            <w:r>
              <w:rPr>
                <w:sz w:val="22"/>
                <w:szCs w:val="22"/>
              </w:rPr>
            </w:r>
            <w:r/>
          </w:p>
        </w:tc>
        <w:tc>
          <w:tcPr>
            <w:tcW w:w="1694" w:type="dxa"/>
            <w:vAlign w:val="top"/>
            <w:textDirection w:val="lrTb"/>
            <w:noWrap w:val="false"/>
          </w:tcPr>
          <w:p>
            <w:pPr>
              <w:pStyle w:val="1539"/>
              <w:ind w:left="690"/>
              <w:spacing w:before="274"/>
              <w:rPr>
                <w:sz w:val="22"/>
                <w:szCs w:val="22"/>
              </w:rPr>
            </w:pPr>
            <w:r>
              <w:rPr>
                <w:spacing w:val="-4"/>
                <w:sz w:val="22"/>
                <w:szCs w:val="22"/>
              </w:rPr>
              <w:t xml:space="preserve">250</w:t>
            </w:r>
            <w:r>
              <w:rPr>
                <w:sz w:val="22"/>
                <w:szCs w:val="22"/>
              </w:rPr>
            </w:r>
            <w:r/>
          </w:p>
        </w:tc>
        <w:tc>
          <w:tcPr>
            <w:tcW w:w="1594" w:type="dxa"/>
            <w:vAlign w:val="top"/>
            <w:textDirection w:val="lrTb"/>
            <w:noWrap w:val="false"/>
          </w:tcPr>
          <w:p>
            <w:pPr>
              <w:pStyle w:val="1539"/>
              <w:ind w:left="639"/>
              <w:spacing w:before="274"/>
              <w:rPr>
                <w:sz w:val="22"/>
                <w:szCs w:val="22"/>
              </w:rPr>
            </w:pPr>
            <w:r>
              <w:rPr>
                <w:spacing w:val="-4"/>
                <w:sz w:val="22"/>
                <w:szCs w:val="22"/>
              </w:rPr>
              <w:t xml:space="preserve">600</w:t>
            </w:r>
            <w:r>
              <w:rPr>
                <w:sz w:val="22"/>
                <w:szCs w:val="22"/>
              </w:rPr>
            </w:r>
            <w:r/>
          </w:p>
        </w:tc>
        <w:tc>
          <w:tcPr>
            <w:tcBorders>
              <w:bottom w:val="none" w:color="000000" w:sz="4" w:space="0"/>
            </w:tcBorders>
            <w:tcW w:w="1265" w:type="dxa"/>
            <w:vAlign w:val="top"/>
            <w:vMerge w:val="restart"/>
            <w:textDirection w:val="lrTb"/>
            <w:noWrap w:val="false"/>
          </w:tcPr>
          <w:p>
            <w:pPr>
              <w:pStyle w:val="932"/>
              <w:spacing w:line="247" w:lineRule="auto"/>
              <w:rPr>
                <w:rFonts w:ascii="宋体" w:hAnsi="宋体" w:eastAsia="宋体"/>
                <w:lang w:eastAsia="zh-CN"/>
              </w:rPr>
            </w:pPr>
            <w:r>
              <w:rPr>
                <w:rFonts w:ascii="宋体" w:hAnsi="宋体" w:eastAsia="宋体"/>
                <w:lang w:eastAsia="zh-CN"/>
              </w:rPr>
            </w:r>
            <w:r/>
          </w:p>
          <w:p>
            <w:pPr>
              <w:pStyle w:val="932"/>
              <w:spacing w:line="247" w:lineRule="auto"/>
              <w:rPr>
                <w:rFonts w:ascii="宋体" w:hAnsi="宋体" w:eastAsia="宋体"/>
                <w:lang w:eastAsia="zh-CN"/>
              </w:rPr>
            </w:pPr>
            <w:r>
              <w:rPr>
                <w:rFonts w:ascii="宋体" w:hAnsi="宋体" w:eastAsia="宋体"/>
                <w:lang w:eastAsia="zh-CN"/>
              </w:rPr>
            </w:r>
            <w:r/>
          </w:p>
          <w:p>
            <w:pPr>
              <w:pStyle w:val="932"/>
              <w:spacing w:line="247" w:lineRule="auto"/>
              <w:rPr>
                <w:rFonts w:ascii="宋体" w:hAnsi="宋体" w:eastAsia="宋体"/>
                <w:lang w:eastAsia="zh-CN"/>
              </w:rPr>
            </w:pPr>
            <w:r>
              <w:rPr>
                <w:rFonts w:ascii="宋体" w:hAnsi="宋体" w:eastAsia="宋体"/>
                <w:lang w:eastAsia="zh-CN"/>
              </w:rPr>
            </w:r>
            <w:r/>
          </w:p>
          <w:p>
            <w:pPr>
              <w:pStyle w:val="932"/>
              <w:spacing w:line="247" w:lineRule="auto"/>
              <w:rPr>
                <w:rFonts w:ascii="宋体" w:hAnsi="宋体" w:eastAsia="宋体"/>
                <w:lang w:eastAsia="zh-CN"/>
              </w:rPr>
            </w:pPr>
            <w:r>
              <w:rPr>
                <w:rFonts w:ascii="宋体" w:hAnsi="宋体" w:eastAsia="宋体"/>
                <w:lang w:eastAsia="zh-CN"/>
              </w:rPr>
            </w:r>
            <w:r/>
          </w:p>
          <w:p>
            <w:pPr>
              <w:pStyle w:val="932"/>
              <w:spacing w:line="247" w:lineRule="auto"/>
              <w:rPr>
                <w:rFonts w:ascii="宋体" w:hAnsi="宋体" w:eastAsia="宋体"/>
                <w:lang w:eastAsia="zh-CN"/>
              </w:rPr>
            </w:pPr>
            <w:r>
              <w:rPr>
                <w:rFonts w:ascii="宋体" w:hAnsi="宋体" w:eastAsia="宋体"/>
                <w:lang w:eastAsia="zh-CN"/>
              </w:rPr>
            </w:r>
            <w:r/>
          </w:p>
          <w:p>
            <w:pPr>
              <w:pStyle w:val="932"/>
              <w:spacing w:line="247" w:lineRule="auto"/>
              <w:rPr>
                <w:rFonts w:ascii="宋体" w:hAnsi="宋体" w:eastAsia="宋体"/>
                <w:lang w:eastAsia="zh-CN"/>
              </w:rPr>
            </w:pPr>
            <w:r>
              <w:rPr>
                <w:rFonts w:ascii="宋体" w:hAnsi="宋体" w:eastAsia="宋体"/>
                <w:lang w:eastAsia="zh-CN"/>
              </w:rPr>
            </w:r>
            <w:r/>
          </w:p>
          <w:p>
            <w:pPr>
              <w:pStyle w:val="932"/>
              <w:spacing w:line="247" w:lineRule="auto"/>
              <w:rPr>
                <w:rFonts w:ascii="宋体" w:hAnsi="宋体" w:eastAsia="宋体"/>
                <w:lang w:eastAsia="zh-CN"/>
              </w:rPr>
            </w:pPr>
            <w:r>
              <w:rPr>
                <w:rFonts w:ascii="宋体" w:hAnsi="宋体" w:eastAsia="宋体"/>
                <w:lang w:eastAsia="zh-CN"/>
              </w:rPr>
            </w:r>
            <w:r/>
          </w:p>
          <w:p>
            <w:pPr>
              <w:pStyle w:val="932"/>
              <w:spacing w:line="247" w:lineRule="auto"/>
              <w:rPr>
                <w:rFonts w:ascii="宋体" w:hAnsi="宋体" w:eastAsia="宋体"/>
                <w:lang w:eastAsia="zh-CN"/>
              </w:rPr>
            </w:pPr>
            <w:r>
              <w:rPr>
                <w:rFonts w:ascii="宋体" w:hAnsi="宋体" w:eastAsia="宋体"/>
                <w:lang w:eastAsia="zh-CN"/>
              </w:rPr>
            </w:r>
            <w:r/>
          </w:p>
          <w:p>
            <w:pPr>
              <w:pStyle w:val="932"/>
              <w:spacing w:line="247" w:lineRule="auto"/>
              <w:rPr>
                <w:rFonts w:ascii="宋体" w:hAnsi="宋体" w:eastAsia="宋体"/>
                <w:lang w:eastAsia="zh-CN"/>
              </w:rPr>
            </w:pPr>
            <w:r>
              <w:rPr>
                <w:rFonts w:ascii="宋体" w:hAnsi="宋体" w:eastAsia="宋体"/>
                <w:lang w:eastAsia="zh-CN"/>
              </w:rPr>
            </w:r>
            <w:r/>
          </w:p>
          <w:p>
            <w:pPr>
              <w:pStyle w:val="932"/>
              <w:spacing w:line="248" w:lineRule="auto"/>
              <w:rPr>
                <w:rFonts w:ascii="宋体" w:hAnsi="宋体" w:eastAsia="宋体"/>
                <w:lang w:eastAsia="zh-CN"/>
              </w:rPr>
            </w:pPr>
            <w:r>
              <w:rPr>
                <w:rFonts w:ascii="宋体" w:hAnsi="宋体" w:eastAsia="宋体"/>
                <w:lang w:eastAsia="zh-CN"/>
              </w:rPr>
            </w:r>
            <w:r/>
          </w:p>
          <w:p>
            <w:pPr>
              <w:pStyle w:val="932"/>
              <w:spacing w:line="248" w:lineRule="auto"/>
              <w:rPr>
                <w:rFonts w:ascii="宋体" w:hAnsi="宋体" w:eastAsia="宋体"/>
                <w:lang w:eastAsia="zh-CN"/>
              </w:rPr>
            </w:pPr>
            <w:r>
              <w:rPr>
                <w:rFonts w:ascii="宋体" w:hAnsi="宋体" w:eastAsia="宋体"/>
                <w:lang w:eastAsia="zh-CN"/>
              </w:rPr>
            </w:r>
            <w:r/>
          </w:p>
          <w:p>
            <w:pPr>
              <w:pStyle w:val="1539"/>
              <w:ind w:left="89" w:right="78" w:hanging="2"/>
              <w:jc w:val="both"/>
              <w:spacing w:before="72" w:line="246" w:lineRule="auto"/>
              <w:tabs>
                <w:tab w:val="left" w:pos="216" w:leader="none"/>
              </w:tabs>
              <w:rPr>
                <w:sz w:val="22"/>
                <w:szCs w:val="22"/>
                <w:lang w:eastAsia="zh-CN"/>
              </w:rPr>
            </w:pPr>
            <w:r>
              <w:rPr>
                <w:spacing w:val="-2"/>
                <w:sz w:val="22"/>
                <w:szCs w:val="22"/>
                <w:lang w:eastAsia="zh-CN"/>
              </w:rPr>
              <w:t xml:space="preserve">对各拖吊的车型报出统一的优惠率</w:t>
            </w:r>
            <w:r>
              <w:rPr>
                <w:sz w:val="22"/>
                <w:szCs w:val="22"/>
                <w:lang w:eastAsia="zh-CN"/>
              </w:rPr>
              <w:tab/>
            </w:r>
            <w:r>
              <w:rPr>
                <w:spacing w:val="-21"/>
                <w:sz w:val="22"/>
                <w:szCs w:val="22"/>
                <w:lang w:eastAsia="zh-CN"/>
              </w:rPr>
              <w:t xml:space="preserve">,</w:t>
            </w:r>
            <w:r>
              <w:rPr>
                <w:spacing w:val="57"/>
                <w:sz w:val="22"/>
                <w:szCs w:val="22"/>
                <w:lang w:eastAsia="zh-CN"/>
              </w:rPr>
              <w:t xml:space="preserve"> </w:t>
            </w:r>
            <w:r>
              <w:rPr>
                <w:spacing w:val="-21"/>
                <w:sz w:val="22"/>
                <w:szCs w:val="22"/>
                <w:lang w:eastAsia="zh-CN"/>
              </w:rPr>
              <w:t xml:space="preserve">优惠率</w:t>
            </w:r>
            <w:r>
              <w:rPr>
                <w:rFonts w:cs="Arial"/>
                <w:spacing w:val="14"/>
                <w:sz w:val="22"/>
                <w:szCs w:val="22"/>
                <w:lang w:eastAsia="zh-CN"/>
              </w:rPr>
              <w:t xml:space="preserve">&lt;100%</w:t>
            </w:r>
            <w:r>
              <w:rPr>
                <w:spacing w:val="14"/>
                <w:sz w:val="22"/>
                <w:szCs w:val="22"/>
                <w:lang w:eastAsia="zh-CN"/>
              </w:rPr>
              <w:t xml:space="preserve">。</w:t>
            </w:r>
            <w:r>
              <w:rPr>
                <w:sz w:val="22"/>
                <w:szCs w:val="22"/>
                <w:lang w:eastAsia="zh-CN"/>
              </w:rPr>
            </w:r>
            <w:r/>
          </w:p>
        </w:tc>
      </w:tr>
      <w:tr>
        <w:trPr>
          <w:cantSplit/>
          <w:trHeight w:val="846"/>
        </w:trPr>
        <w:tc>
          <w:tcPr>
            <w:tcW w:w="679" w:type="dxa"/>
            <w:vAlign w:val="top"/>
            <w:textDirection w:val="lrTb"/>
            <w:noWrap w:val="false"/>
          </w:tcPr>
          <w:p>
            <w:pPr>
              <w:pStyle w:val="932"/>
              <w:spacing w:line="257" w:lineRule="auto"/>
              <w:rPr>
                <w:rFonts w:ascii="宋体" w:hAnsi="宋体" w:eastAsia="宋体"/>
                <w:lang w:eastAsia="zh-CN"/>
              </w:rPr>
            </w:pPr>
            <w:r>
              <w:rPr>
                <w:rFonts w:ascii="宋体" w:hAnsi="宋体" w:eastAsia="宋体"/>
                <w:lang w:eastAsia="zh-CN"/>
              </w:rPr>
            </w:r>
            <w:r/>
          </w:p>
          <w:p>
            <w:pPr>
              <w:pStyle w:val="1539"/>
              <w:ind w:left="292"/>
              <w:spacing w:before="72" w:line="242" w:lineRule="auto"/>
              <w:rPr>
                <w:sz w:val="22"/>
                <w:szCs w:val="22"/>
              </w:rPr>
            </w:pPr>
            <w:r>
              <w:rPr>
                <w:sz w:val="22"/>
                <w:szCs w:val="22"/>
              </w:rPr>
              <w:t xml:space="preserve">2</w:t>
            </w:r>
            <w:r/>
          </w:p>
        </w:tc>
        <w:tc>
          <w:tcPr>
            <w:tcW w:w="4056" w:type="dxa"/>
            <w:vAlign w:val="top"/>
            <w:textDirection w:val="lrTb"/>
            <w:noWrap w:val="false"/>
          </w:tcPr>
          <w:p>
            <w:pPr>
              <w:pStyle w:val="1539"/>
              <w:ind w:left="6" w:right="1631"/>
              <w:spacing w:before="171" w:line="241" w:lineRule="auto"/>
              <w:rPr>
                <w:sz w:val="22"/>
                <w:szCs w:val="22"/>
                <w:lang w:eastAsia="zh-CN"/>
              </w:rPr>
            </w:pPr>
            <w:r>
              <w:rPr>
                <w:spacing w:val="-1"/>
                <w:sz w:val="22"/>
                <w:szCs w:val="22"/>
                <w:lang w:eastAsia="zh-CN"/>
              </w:rPr>
              <w:t xml:space="preserve">微型客车（车辆长度≤4m）微型货车（总质量≤1.8t）</w:t>
            </w:r>
            <w:r>
              <w:rPr>
                <w:sz w:val="22"/>
                <w:szCs w:val="22"/>
                <w:lang w:eastAsia="zh-CN"/>
              </w:rPr>
            </w:r>
            <w:r/>
          </w:p>
        </w:tc>
        <w:tc>
          <w:tcPr>
            <w:tcW w:w="1694" w:type="dxa"/>
            <w:vAlign w:val="top"/>
            <w:textDirection w:val="lrTb"/>
            <w:noWrap w:val="false"/>
          </w:tcPr>
          <w:p>
            <w:pPr>
              <w:pStyle w:val="1539"/>
              <w:ind w:left="690"/>
              <w:spacing w:before="312"/>
              <w:rPr>
                <w:sz w:val="22"/>
                <w:szCs w:val="22"/>
              </w:rPr>
            </w:pPr>
            <w:r>
              <w:rPr>
                <w:spacing w:val="-4"/>
                <w:sz w:val="22"/>
                <w:szCs w:val="22"/>
              </w:rPr>
              <w:t xml:space="preserve">200</w:t>
            </w:r>
            <w:r>
              <w:rPr>
                <w:sz w:val="22"/>
                <w:szCs w:val="22"/>
              </w:rPr>
            </w:r>
            <w:r/>
          </w:p>
        </w:tc>
        <w:tc>
          <w:tcPr>
            <w:tcW w:w="1594" w:type="dxa"/>
            <w:vAlign w:val="top"/>
            <w:textDirection w:val="lrTb"/>
            <w:noWrap w:val="false"/>
          </w:tcPr>
          <w:p>
            <w:pPr>
              <w:pStyle w:val="1539"/>
              <w:ind w:left="638"/>
              <w:spacing w:before="312"/>
              <w:rPr>
                <w:sz w:val="22"/>
                <w:szCs w:val="22"/>
              </w:rPr>
            </w:pPr>
            <w:r>
              <w:rPr>
                <w:spacing w:val="-3"/>
                <w:sz w:val="22"/>
                <w:szCs w:val="22"/>
              </w:rPr>
              <w:t xml:space="preserve">800</w:t>
            </w:r>
            <w:r>
              <w:rPr>
                <w:sz w:val="22"/>
                <w:szCs w:val="22"/>
              </w:rPr>
            </w:r>
            <w:r/>
          </w:p>
        </w:tc>
        <w:tc>
          <w:tcPr>
            <w:tcBorders>
              <w:top w:val="none" w:color="000000" w:sz="4" w:space="0"/>
              <w:bottom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r>
        <w:trPr>
          <w:cantSplit/>
          <w:trHeight w:val="1145"/>
        </w:trPr>
        <w:tc>
          <w:tcPr>
            <w:tcW w:w="679" w:type="dxa"/>
            <w:vAlign w:val="top"/>
            <w:textDirection w:val="lrTb"/>
            <w:noWrap w:val="false"/>
          </w:tcPr>
          <w:p>
            <w:pPr>
              <w:pStyle w:val="932"/>
              <w:spacing w:line="404" w:lineRule="auto"/>
              <w:rPr>
                <w:rFonts w:ascii="宋体" w:hAnsi="宋体" w:eastAsia="宋体"/>
              </w:rPr>
            </w:pPr>
            <w:r>
              <w:rPr>
                <w:rFonts w:ascii="宋体" w:hAnsi="宋体" w:eastAsia="宋体"/>
              </w:rPr>
            </w:r>
            <w:r/>
          </w:p>
          <w:p>
            <w:pPr>
              <w:pStyle w:val="1539"/>
              <w:ind w:left="293"/>
              <w:spacing w:before="72"/>
              <w:rPr>
                <w:sz w:val="22"/>
                <w:szCs w:val="22"/>
              </w:rPr>
            </w:pPr>
            <w:r>
              <w:rPr>
                <w:sz w:val="22"/>
                <w:szCs w:val="22"/>
              </w:rPr>
              <w:t xml:space="preserve">3</w:t>
            </w:r>
            <w:r/>
          </w:p>
        </w:tc>
        <w:tc>
          <w:tcPr>
            <w:tcW w:w="4056" w:type="dxa"/>
            <w:vAlign w:val="top"/>
            <w:textDirection w:val="lrTb"/>
            <w:noWrap w:val="false"/>
          </w:tcPr>
          <w:p>
            <w:pPr>
              <w:pStyle w:val="1539"/>
              <w:ind w:left="7"/>
              <w:spacing w:before="37" w:line="220" w:lineRule="auto"/>
              <w:rPr>
                <w:sz w:val="22"/>
                <w:szCs w:val="22"/>
                <w:lang w:eastAsia="zh-CN"/>
              </w:rPr>
            </w:pPr>
            <w:r>
              <w:rPr>
                <w:spacing w:val="-1"/>
                <w:sz w:val="22"/>
                <w:szCs w:val="22"/>
                <w:lang w:eastAsia="zh-CN"/>
              </w:rPr>
              <w:t xml:space="preserve">轻型客车（4m＜车辆长度≤6m）</w:t>
            </w:r>
            <w:r>
              <w:rPr>
                <w:sz w:val="22"/>
                <w:szCs w:val="22"/>
                <w:lang w:eastAsia="zh-CN"/>
              </w:rPr>
            </w:r>
            <w:r/>
          </w:p>
          <w:p>
            <w:pPr>
              <w:pStyle w:val="1539"/>
              <w:ind w:left="7" w:right="93"/>
              <w:spacing w:before="20" w:line="228" w:lineRule="auto"/>
              <w:rPr>
                <w:sz w:val="22"/>
                <w:szCs w:val="22"/>
                <w:lang w:eastAsia="zh-CN"/>
              </w:rPr>
            </w:pPr>
            <w:r>
              <w:rPr>
                <w:spacing w:val="-1"/>
                <w:sz w:val="22"/>
                <w:szCs w:val="22"/>
                <w:lang w:eastAsia="zh-CN"/>
              </w:rPr>
              <w:t xml:space="preserve">轻型货车（1.8t＜总质量≤6.0t）（含叉车</w:t>
            </w:r>
            <w:r>
              <w:rPr>
                <w:spacing w:val="6"/>
                <w:sz w:val="22"/>
                <w:szCs w:val="22"/>
                <w:lang w:eastAsia="zh-CN"/>
              </w:rPr>
              <w:t xml:space="preserve">  </w:t>
            </w:r>
            <w:r>
              <w:rPr>
                <w:spacing w:val="-1"/>
                <w:sz w:val="22"/>
                <w:szCs w:val="22"/>
                <w:lang w:eastAsia="zh-CN"/>
              </w:rPr>
              <w:t xml:space="preserve">、变形拖拉机、手扶拖拉机、盘式拖拉机</w:t>
            </w:r>
            <w:r>
              <w:rPr>
                <w:spacing w:val="7"/>
                <w:sz w:val="22"/>
                <w:szCs w:val="22"/>
                <w:lang w:eastAsia="zh-CN"/>
              </w:rPr>
              <w:t xml:space="preserve"> </w:t>
            </w:r>
            <w:r>
              <w:rPr>
                <w:sz w:val="22"/>
                <w:szCs w:val="22"/>
                <w:lang w:eastAsia="zh-CN"/>
              </w:rPr>
              <w:t xml:space="preserve">）</w:t>
            </w:r>
            <w:r/>
          </w:p>
        </w:tc>
        <w:tc>
          <w:tcPr>
            <w:tcW w:w="1694" w:type="dxa"/>
            <w:vAlign w:val="top"/>
            <w:textDirection w:val="lrTb"/>
            <w:noWrap w:val="false"/>
          </w:tcPr>
          <w:p>
            <w:pPr>
              <w:pStyle w:val="932"/>
              <w:spacing w:line="390" w:lineRule="auto"/>
              <w:rPr>
                <w:rFonts w:ascii="宋体" w:hAnsi="宋体" w:eastAsia="宋体"/>
                <w:lang w:eastAsia="zh-CN"/>
              </w:rPr>
            </w:pPr>
            <w:r>
              <w:rPr>
                <w:rFonts w:ascii="宋体" w:hAnsi="宋体" w:eastAsia="宋体"/>
                <w:lang w:eastAsia="zh-CN"/>
              </w:rPr>
            </w:r>
            <w:r/>
          </w:p>
          <w:p>
            <w:pPr>
              <w:pStyle w:val="1539"/>
              <w:ind w:left="692"/>
              <w:spacing w:before="72"/>
              <w:rPr>
                <w:sz w:val="22"/>
                <w:szCs w:val="22"/>
              </w:rPr>
            </w:pPr>
            <w:r>
              <w:rPr>
                <w:spacing w:val="-4"/>
                <w:sz w:val="22"/>
                <w:szCs w:val="22"/>
              </w:rPr>
              <w:t xml:space="preserve">350</w:t>
            </w:r>
            <w:r>
              <w:rPr>
                <w:sz w:val="22"/>
                <w:szCs w:val="22"/>
              </w:rPr>
            </w:r>
            <w:r/>
          </w:p>
        </w:tc>
        <w:tc>
          <w:tcPr>
            <w:tcW w:w="1594" w:type="dxa"/>
            <w:vAlign w:val="top"/>
            <w:textDirection w:val="lrTb"/>
            <w:noWrap w:val="false"/>
          </w:tcPr>
          <w:p>
            <w:pPr>
              <w:pStyle w:val="932"/>
              <w:spacing w:line="390" w:lineRule="auto"/>
              <w:rPr>
                <w:rFonts w:ascii="宋体" w:hAnsi="宋体" w:eastAsia="宋体"/>
              </w:rPr>
            </w:pPr>
            <w:r>
              <w:rPr>
                <w:rFonts w:ascii="宋体" w:hAnsi="宋体" w:eastAsia="宋体"/>
              </w:rPr>
            </w:r>
            <w:r/>
          </w:p>
          <w:p>
            <w:pPr>
              <w:pStyle w:val="1539"/>
              <w:ind w:left="638"/>
              <w:spacing w:before="72"/>
              <w:rPr>
                <w:sz w:val="22"/>
                <w:szCs w:val="22"/>
              </w:rPr>
            </w:pPr>
            <w:r>
              <w:rPr>
                <w:spacing w:val="-3"/>
                <w:sz w:val="22"/>
                <w:szCs w:val="22"/>
              </w:rPr>
              <w:t xml:space="preserve">800</w:t>
            </w:r>
            <w:r>
              <w:rPr>
                <w:sz w:val="22"/>
                <w:szCs w:val="22"/>
              </w:rPr>
            </w:r>
            <w:r/>
          </w:p>
        </w:tc>
        <w:tc>
          <w:tcPr>
            <w:tcBorders>
              <w:top w:val="none" w:color="000000" w:sz="4" w:space="0"/>
              <w:bottom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r>
        <w:trPr>
          <w:cantSplit/>
          <w:trHeight w:val="576"/>
        </w:trPr>
        <w:tc>
          <w:tcPr>
            <w:tcW w:w="679" w:type="dxa"/>
            <w:vAlign w:val="top"/>
            <w:textDirection w:val="lrTb"/>
            <w:noWrap w:val="false"/>
          </w:tcPr>
          <w:p>
            <w:pPr>
              <w:pStyle w:val="1539"/>
              <w:ind w:left="288"/>
              <w:spacing w:before="194" w:line="242" w:lineRule="auto"/>
              <w:rPr>
                <w:sz w:val="22"/>
                <w:szCs w:val="22"/>
              </w:rPr>
            </w:pPr>
            <w:r>
              <w:rPr>
                <w:sz w:val="22"/>
                <w:szCs w:val="22"/>
              </w:rPr>
              <w:t xml:space="preserve">4</w:t>
            </w:r>
            <w:r/>
          </w:p>
        </w:tc>
        <w:tc>
          <w:tcPr>
            <w:tcW w:w="4056" w:type="dxa"/>
            <w:vAlign w:val="top"/>
            <w:textDirection w:val="lrTb"/>
            <w:noWrap w:val="false"/>
          </w:tcPr>
          <w:p>
            <w:pPr>
              <w:pStyle w:val="1539"/>
              <w:ind w:left="27" w:right="1081"/>
              <w:spacing w:before="39" w:line="221" w:lineRule="auto"/>
              <w:rPr>
                <w:sz w:val="22"/>
                <w:szCs w:val="22"/>
                <w:lang w:eastAsia="zh-CN"/>
              </w:rPr>
            </w:pPr>
            <w:r>
              <w:rPr>
                <w:spacing w:val="-2"/>
                <w:sz w:val="22"/>
                <w:szCs w:val="22"/>
                <w:lang w:eastAsia="zh-CN"/>
              </w:rPr>
              <w:t xml:space="preserve">中型客车（6m＜车辆长度≤9m）中型货车（6.0t＜总质量≤14t）</w:t>
            </w:r>
            <w:r>
              <w:rPr>
                <w:sz w:val="22"/>
                <w:szCs w:val="22"/>
                <w:lang w:eastAsia="zh-CN"/>
              </w:rPr>
            </w:r>
            <w:r/>
          </w:p>
        </w:tc>
        <w:tc>
          <w:tcPr>
            <w:tcW w:w="1694" w:type="dxa"/>
            <w:vAlign w:val="top"/>
            <w:textDirection w:val="lrTb"/>
            <w:noWrap w:val="false"/>
          </w:tcPr>
          <w:p>
            <w:pPr>
              <w:pStyle w:val="1539"/>
              <w:ind w:left="687"/>
              <w:spacing w:before="180"/>
              <w:rPr>
                <w:sz w:val="22"/>
                <w:szCs w:val="22"/>
              </w:rPr>
            </w:pPr>
            <w:r>
              <w:rPr>
                <w:spacing w:val="-3"/>
                <w:sz w:val="22"/>
                <w:szCs w:val="22"/>
              </w:rPr>
              <w:t xml:space="preserve">400</w:t>
            </w:r>
            <w:r>
              <w:rPr>
                <w:sz w:val="22"/>
                <w:szCs w:val="22"/>
              </w:rPr>
            </w:r>
            <w:r/>
          </w:p>
        </w:tc>
        <w:tc>
          <w:tcPr>
            <w:tcW w:w="1594" w:type="dxa"/>
            <w:vAlign w:val="top"/>
            <w:textDirection w:val="lrTb"/>
            <w:noWrap w:val="false"/>
          </w:tcPr>
          <w:p>
            <w:pPr>
              <w:pStyle w:val="1539"/>
              <w:ind w:left="599"/>
              <w:spacing w:before="180"/>
              <w:rPr>
                <w:sz w:val="22"/>
                <w:szCs w:val="22"/>
              </w:rPr>
            </w:pPr>
            <w:r>
              <w:rPr>
                <w:spacing w:val="-6"/>
                <w:sz w:val="22"/>
                <w:szCs w:val="22"/>
              </w:rPr>
              <w:t xml:space="preserve">1000</w:t>
            </w:r>
            <w:r>
              <w:rPr>
                <w:sz w:val="22"/>
                <w:szCs w:val="22"/>
              </w:rPr>
            </w:r>
            <w:r/>
          </w:p>
        </w:tc>
        <w:tc>
          <w:tcPr>
            <w:tcBorders>
              <w:top w:val="none" w:color="000000" w:sz="4" w:space="0"/>
              <w:bottom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r>
        <w:trPr>
          <w:cantSplit/>
          <w:trHeight w:val="321"/>
        </w:trPr>
        <w:tc>
          <w:tcPr>
            <w:tcW w:w="679" w:type="dxa"/>
            <w:vAlign w:val="top"/>
            <w:textDirection w:val="lrTb"/>
            <w:noWrap w:val="false"/>
          </w:tcPr>
          <w:p>
            <w:pPr>
              <w:pStyle w:val="1539"/>
              <w:ind w:left="293"/>
              <w:spacing w:before="67" w:line="204" w:lineRule="auto"/>
              <w:rPr>
                <w:sz w:val="22"/>
                <w:szCs w:val="22"/>
              </w:rPr>
            </w:pPr>
            <w:r>
              <w:rPr>
                <w:sz w:val="22"/>
                <w:szCs w:val="22"/>
              </w:rPr>
              <w:t xml:space="preserve">5</w:t>
            </w:r>
            <w:r/>
          </w:p>
        </w:tc>
        <w:tc>
          <w:tcPr>
            <w:tcW w:w="4056" w:type="dxa"/>
            <w:vAlign w:val="top"/>
            <w:textDirection w:val="lrTb"/>
            <w:noWrap w:val="false"/>
          </w:tcPr>
          <w:p>
            <w:pPr>
              <w:pStyle w:val="1539"/>
              <w:ind w:left="9"/>
              <w:spacing w:before="53" w:line="216" w:lineRule="auto"/>
              <w:rPr>
                <w:sz w:val="22"/>
                <w:szCs w:val="22"/>
                <w:lang w:eastAsia="zh-CN"/>
              </w:rPr>
            </w:pPr>
            <w:r>
              <w:rPr>
                <w:spacing w:val="-2"/>
                <w:sz w:val="22"/>
                <w:szCs w:val="22"/>
                <w:lang w:eastAsia="zh-CN"/>
              </w:rPr>
              <w:t xml:space="preserve">大型客车（车辆长度＞9m）</w:t>
            </w:r>
            <w:r>
              <w:rPr>
                <w:sz w:val="22"/>
                <w:szCs w:val="22"/>
                <w:lang w:eastAsia="zh-CN"/>
              </w:rPr>
            </w:r>
            <w:r/>
          </w:p>
        </w:tc>
        <w:tc>
          <w:tcPr>
            <w:tcW w:w="1694" w:type="dxa"/>
            <w:vAlign w:val="top"/>
            <w:textDirection w:val="lrTb"/>
            <w:noWrap w:val="false"/>
          </w:tcPr>
          <w:p>
            <w:pPr>
              <w:pStyle w:val="1539"/>
              <w:ind w:left="694"/>
              <w:spacing w:before="67" w:line="204" w:lineRule="auto"/>
              <w:rPr>
                <w:sz w:val="22"/>
                <w:szCs w:val="22"/>
              </w:rPr>
            </w:pPr>
            <w:r>
              <w:rPr>
                <w:spacing w:val="-4"/>
                <w:sz w:val="22"/>
                <w:szCs w:val="22"/>
              </w:rPr>
              <w:t xml:space="preserve">600</w:t>
            </w:r>
            <w:r>
              <w:rPr>
                <w:sz w:val="22"/>
                <w:szCs w:val="22"/>
              </w:rPr>
            </w:r>
            <w:r/>
          </w:p>
        </w:tc>
        <w:tc>
          <w:tcPr>
            <w:tcW w:w="1594" w:type="dxa"/>
            <w:vAlign w:val="top"/>
            <w:textDirection w:val="lrTb"/>
            <w:noWrap w:val="false"/>
          </w:tcPr>
          <w:p>
            <w:pPr>
              <w:pStyle w:val="1539"/>
              <w:ind w:left="592"/>
              <w:spacing w:before="67" w:line="204" w:lineRule="auto"/>
              <w:rPr>
                <w:sz w:val="22"/>
                <w:szCs w:val="22"/>
              </w:rPr>
            </w:pPr>
            <w:r>
              <w:rPr>
                <w:spacing w:val="-4"/>
                <w:sz w:val="22"/>
                <w:szCs w:val="22"/>
              </w:rPr>
              <w:t xml:space="preserve">2200</w:t>
            </w:r>
            <w:r>
              <w:rPr>
                <w:sz w:val="22"/>
                <w:szCs w:val="22"/>
              </w:rPr>
            </w:r>
            <w:r/>
          </w:p>
        </w:tc>
        <w:tc>
          <w:tcPr>
            <w:tcBorders>
              <w:top w:val="none" w:color="000000" w:sz="4" w:space="0"/>
              <w:bottom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r>
        <w:trPr>
          <w:cantSplit/>
          <w:trHeight w:val="626"/>
        </w:trPr>
        <w:tc>
          <w:tcPr>
            <w:tcW w:w="679" w:type="dxa"/>
            <w:vAlign w:val="top"/>
            <w:textDirection w:val="lrTb"/>
            <w:noWrap w:val="false"/>
          </w:tcPr>
          <w:p>
            <w:pPr>
              <w:pStyle w:val="1539"/>
              <w:ind w:left="291"/>
              <w:spacing w:before="298"/>
              <w:rPr>
                <w:sz w:val="22"/>
                <w:szCs w:val="22"/>
              </w:rPr>
            </w:pPr>
            <w:r>
              <w:rPr>
                <w:sz w:val="22"/>
                <w:szCs w:val="22"/>
              </w:rPr>
              <w:t xml:space="preserve">6</w:t>
            </w:r>
            <w:r/>
          </w:p>
        </w:tc>
        <w:tc>
          <w:tcPr>
            <w:tcW w:w="4056" w:type="dxa"/>
            <w:vAlign w:val="top"/>
            <w:textDirection w:val="lrTb"/>
            <w:noWrap w:val="false"/>
          </w:tcPr>
          <w:p>
            <w:pPr>
              <w:pStyle w:val="1539"/>
              <w:ind w:left="7"/>
              <w:spacing w:before="202" w:line="219" w:lineRule="auto"/>
              <w:rPr>
                <w:sz w:val="22"/>
                <w:szCs w:val="22"/>
                <w:lang w:eastAsia="zh-CN"/>
              </w:rPr>
            </w:pPr>
            <w:r>
              <w:rPr>
                <w:spacing w:val="-1"/>
                <w:sz w:val="22"/>
                <w:szCs w:val="22"/>
                <w:lang w:eastAsia="zh-CN"/>
              </w:rPr>
              <w:t xml:space="preserve">重型货车（总质量＞14t）</w:t>
            </w:r>
            <w:r>
              <w:rPr>
                <w:sz w:val="22"/>
                <w:szCs w:val="22"/>
                <w:lang w:eastAsia="zh-CN"/>
              </w:rPr>
            </w:r>
            <w:r/>
          </w:p>
        </w:tc>
        <w:tc>
          <w:tcPr>
            <w:tcW w:w="1694" w:type="dxa"/>
            <w:vAlign w:val="top"/>
            <w:textDirection w:val="lrTb"/>
            <w:noWrap w:val="false"/>
          </w:tcPr>
          <w:p>
            <w:pPr>
              <w:pStyle w:val="1539"/>
              <w:ind w:left="693"/>
              <w:spacing w:before="202"/>
              <w:rPr>
                <w:sz w:val="22"/>
                <w:szCs w:val="22"/>
              </w:rPr>
            </w:pPr>
            <w:r>
              <w:rPr>
                <w:spacing w:val="-5"/>
                <w:sz w:val="22"/>
                <w:szCs w:val="22"/>
              </w:rPr>
              <w:t xml:space="preserve">700</w:t>
            </w:r>
            <w:r>
              <w:rPr>
                <w:sz w:val="22"/>
                <w:szCs w:val="22"/>
              </w:rPr>
            </w:r>
            <w:r/>
          </w:p>
        </w:tc>
        <w:tc>
          <w:tcPr>
            <w:tcW w:w="1594" w:type="dxa"/>
            <w:vAlign w:val="top"/>
            <w:textDirection w:val="lrTb"/>
            <w:noWrap w:val="false"/>
          </w:tcPr>
          <w:p>
            <w:pPr>
              <w:pStyle w:val="1539"/>
              <w:ind w:left="585"/>
              <w:spacing w:before="202"/>
              <w:rPr>
                <w:sz w:val="22"/>
                <w:szCs w:val="22"/>
              </w:rPr>
            </w:pPr>
            <w:r>
              <w:rPr>
                <w:spacing w:val="-3"/>
                <w:sz w:val="22"/>
                <w:szCs w:val="22"/>
              </w:rPr>
              <w:t xml:space="preserve">2200</w:t>
            </w:r>
            <w:r>
              <w:rPr>
                <w:sz w:val="22"/>
                <w:szCs w:val="22"/>
              </w:rPr>
            </w:r>
            <w:r/>
          </w:p>
        </w:tc>
        <w:tc>
          <w:tcPr>
            <w:tcBorders>
              <w:top w:val="none" w:color="000000" w:sz="4" w:space="0"/>
              <w:bottom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r>
        <w:trPr>
          <w:cantSplit/>
          <w:trHeight w:val="607"/>
        </w:trPr>
        <w:tc>
          <w:tcPr>
            <w:tcW w:w="679" w:type="dxa"/>
            <w:vAlign w:val="top"/>
            <w:textDirection w:val="lrTb"/>
            <w:noWrap w:val="false"/>
          </w:tcPr>
          <w:p>
            <w:pPr>
              <w:pStyle w:val="1539"/>
              <w:ind w:left="294"/>
              <w:spacing w:before="289"/>
              <w:rPr>
                <w:sz w:val="22"/>
                <w:szCs w:val="22"/>
              </w:rPr>
            </w:pPr>
            <w:r>
              <w:rPr>
                <w:sz w:val="22"/>
                <w:szCs w:val="22"/>
              </w:rPr>
              <w:t xml:space="preserve">7</w:t>
            </w:r>
            <w:r/>
          </w:p>
        </w:tc>
        <w:tc>
          <w:tcPr>
            <w:tcW w:w="4056" w:type="dxa"/>
            <w:vAlign w:val="top"/>
            <w:textDirection w:val="lrTb"/>
            <w:noWrap w:val="false"/>
          </w:tcPr>
          <w:p>
            <w:pPr>
              <w:pStyle w:val="1539"/>
              <w:ind w:left="5" w:right="93" w:firstLine="1"/>
              <w:spacing w:before="51" w:line="229" w:lineRule="auto"/>
              <w:rPr>
                <w:spacing w:val="-1"/>
                <w:sz w:val="22"/>
                <w:szCs w:val="22"/>
                <w:lang w:eastAsia="zh-CN"/>
              </w:rPr>
            </w:pPr>
            <w:r>
              <w:rPr>
                <w:spacing w:val="-1"/>
                <w:sz w:val="22"/>
                <w:szCs w:val="22"/>
                <w:lang w:eastAsia="zh-CN"/>
              </w:rPr>
              <w:t xml:space="preserve">重型货车（＞35t）（含桥梁登高车、轮式挖机、装载机）</w:t>
            </w:r>
            <w:r/>
          </w:p>
        </w:tc>
        <w:tc>
          <w:tcPr>
            <w:tcW w:w="1694" w:type="dxa"/>
            <w:vAlign w:val="top"/>
            <w:textDirection w:val="lrTb"/>
            <w:noWrap w:val="false"/>
          </w:tcPr>
          <w:p>
            <w:pPr>
              <w:pStyle w:val="1539"/>
              <w:ind w:left="702"/>
              <w:spacing w:before="207"/>
              <w:rPr>
                <w:sz w:val="22"/>
                <w:szCs w:val="22"/>
              </w:rPr>
            </w:pPr>
            <w:r>
              <w:rPr>
                <w:spacing w:val="-6"/>
                <w:sz w:val="22"/>
                <w:szCs w:val="22"/>
              </w:rPr>
              <w:t xml:space="preserve">700</w:t>
            </w:r>
            <w:r>
              <w:rPr>
                <w:sz w:val="22"/>
                <w:szCs w:val="22"/>
              </w:rPr>
            </w:r>
            <w:r/>
          </w:p>
        </w:tc>
        <w:tc>
          <w:tcPr>
            <w:tcW w:w="1594" w:type="dxa"/>
            <w:vAlign w:val="top"/>
            <w:textDirection w:val="lrTb"/>
            <w:noWrap w:val="false"/>
          </w:tcPr>
          <w:p>
            <w:pPr>
              <w:pStyle w:val="1539"/>
              <w:ind w:left="594"/>
              <w:spacing w:before="207"/>
              <w:rPr>
                <w:sz w:val="22"/>
                <w:szCs w:val="22"/>
              </w:rPr>
            </w:pPr>
            <w:r>
              <w:rPr>
                <w:spacing w:val="-5"/>
                <w:sz w:val="22"/>
                <w:szCs w:val="22"/>
              </w:rPr>
              <w:t xml:space="preserve">3800</w:t>
            </w:r>
            <w:r>
              <w:rPr>
                <w:sz w:val="22"/>
                <w:szCs w:val="22"/>
              </w:rPr>
            </w:r>
            <w:r/>
          </w:p>
        </w:tc>
        <w:tc>
          <w:tcPr>
            <w:tcBorders>
              <w:top w:val="none" w:color="000000" w:sz="4" w:space="0"/>
              <w:bottom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r>
        <w:trPr>
          <w:cantSplit/>
          <w:trHeight w:val="661"/>
        </w:trPr>
        <w:tc>
          <w:tcPr>
            <w:tcW w:w="679" w:type="dxa"/>
            <w:vAlign w:val="top"/>
            <w:textDirection w:val="lrTb"/>
            <w:noWrap w:val="false"/>
          </w:tcPr>
          <w:p>
            <w:pPr>
              <w:pStyle w:val="1539"/>
              <w:ind w:left="290"/>
              <w:spacing w:before="238"/>
              <w:rPr>
                <w:sz w:val="22"/>
                <w:szCs w:val="22"/>
              </w:rPr>
            </w:pPr>
            <w:r>
              <w:rPr>
                <w:sz w:val="22"/>
                <w:szCs w:val="22"/>
              </w:rPr>
              <w:t xml:space="preserve">8</w:t>
            </w:r>
            <w:r/>
          </w:p>
        </w:tc>
        <w:tc>
          <w:tcPr>
            <w:tcW w:w="4056" w:type="dxa"/>
            <w:vAlign w:val="top"/>
            <w:textDirection w:val="lrTb"/>
            <w:noWrap w:val="false"/>
          </w:tcPr>
          <w:p>
            <w:pPr>
              <w:pStyle w:val="1539"/>
              <w:ind w:left="7" w:right="97" w:firstLine="11"/>
              <w:spacing w:before="48" w:line="218" w:lineRule="auto"/>
              <w:rPr>
                <w:spacing w:val="-1"/>
                <w:sz w:val="22"/>
                <w:szCs w:val="22"/>
                <w:lang w:eastAsia="zh-CN"/>
              </w:rPr>
            </w:pPr>
            <w:r>
              <w:rPr>
                <w:spacing w:val="-1"/>
                <w:sz w:val="22"/>
                <w:szCs w:val="22"/>
                <w:lang w:eastAsia="zh-CN"/>
              </w:rPr>
              <w:t xml:space="preserve">非机动车</w:t>
            </w:r>
            <w:r>
              <w:rPr>
                <w:rFonts w:hint="eastAsia"/>
                <w:spacing w:val="-1"/>
                <w:sz w:val="22"/>
                <w:szCs w:val="22"/>
                <w:lang w:eastAsia="zh-CN"/>
              </w:rPr>
              <w:t xml:space="preserve">（</w:t>
            </w:r>
            <w:r>
              <w:rPr>
                <w:spacing w:val="-1"/>
                <w:sz w:val="22"/>
                <w:szCs w:val="22"/>
                <w:lang w:eastAsia="zh-CN"/>
              </w:rPr>
              <w:t xml:space="preserve">包括自行车、人力三轮车、平板车等</w:t>
            </w:r>
            <w:r>
              <w:rPr>
                <w:rFonts w:hint="eastAsia"/>
                <w:spacing w:val="-1"/>
                <w:sz w:val="22"/>
                <w:szCs w:val="22"/>
                <w:lang w:eastAsia="zh-CN"/>
              </w:rPr>
              <w:t xml:space="preserve">）</w:t>
            </w:r>
            <w:r>
              <w:rPr>
                <w:spacing w:val="-1"/>
                <w:sz w:val="22"/>
                <w:szCs w:val="22"/>
                <w:lang w:eastAsia="zh-CN"/>
              </w:rPr>
            </w:r>
            <w:r/>
          </w:p>
        </w:tc>
        <w:tc>
          <w:tcPr>
            <w:tcW w:w="1694" w:type="dxa"/>
            <w:vAlign w:val="top"/>
            <w:textDirection w:val="lrTb"/>
            <w:noWrap w:val="false"/>
          </w:tcPr>
          <w:p>
            <w:pPr>
              <w:pStyle w:val="1539"/>
              <w:ind w:left="788"/>
              <w:spacing w:before="238"/>
              <w:rPr>
                <w:sz w:val="22"/>
                <w:szCs w:val="22"/>
              </w:rPr>
            </w:pPr>
            <w:r>
              <w:rPr>
                <w:spacing w:val="-13"/>
                <w:sz w:val="22"/>
                <w:szCs w:val="22"/>
              </w:rPr>
              <w:t xml:space="preserve">10</w:t>
            </w:r>
            <w:r>
              <w:rPr>
                <w:sz w:val="22"/>
                <w:szCs w:val="22"/>
              </w:rPr>
            </w:r>
            <w:r/>
          </w:p>
        </w:tc>
        <w:tc>
          <w:tcPr>
            <w:tcW w:w="1594" w:type="dxa"/>
            <w:vAlign w:val="top"/>
            <w:textDirection w:val="lrTb"/>
            <w:noWrap w:val="false"/>
          </w:tcPr>
          <w:p>
            <w:pPr>
              <w:pStyle w:val="932"/>
              <w:rPr>
                <w:rFonts w:ascii="宋体" w:hAnsi="宋体" w:eastAsia="宋体"/>
              </w:rPr>
            </w:pPr>
            <w:r>
              <w:rPr>
                <w:rFonts w:ascii="宋体" w:hAnsi="宋体" w:eastAsia="宋体"/>
              </w:rPr>
            </w:r>
            <w:r/>
          </w:p>
        </w:tc>
        <w:tc>
          <w:tcPr>
            <w:tcBorders>
              <w:top w:val="none" w:color="000000" w:sz="4" w:space="0"/>
              <w:bottom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r>
        <w:trPr>
          <w:cantSplit/>
          <w:trHeight w:val="320"/>
        </w:trPr>
        <w:tc>
          <w:tcPr>
            <w:tcW w:w="679" w:type="dxa"/>
            <w:vAlign w:val="top"/>
            <w:textDirection w:val="lrTb"/>
            <w:noWrap w:val="false"/>
          </w:tcPr>
          <w:p>
            <w:pPr>
              <w:pStyle w:val="1539"/>
              <w:ind w:left="290"/>
              <w:spacing w:before="69" w:line="202" w:lineRule="auto"/>
              <w:rPr>
                <w:sz w:val="22"/>
                <w:szCs w:val="22"/>
              </w:rPr>
            </w:pPr>
            <w:r>
              <w:rPr>
                <w:sz w:val="22"/>
                <w:szCs w:val="22"/>
              </w:rPr>
              <w:t xml:space="preserve">9</w:t>
            </w:r>
            <w:r/>
          </w:p>
        </w:tc>
        <w:tc>
          <w:tcPr>
            <w:tcW w:w="4056" w:type="dxa"/>
            <w:vAlign w:val="top"/>
            <w:textDirection w:val="lrTb"/>
            <w:noWrap w:val="false"/>
          </w:tcPr>
          <w:p>
            <w:pPr>
              <w:pStyle w:val="1539"/>
              <w:ind w:left="8"/>
              <w:spacing w:before="65" w:line="226" w:lineRule="auto"/>
              <w:rPr>
                <w:spacing w:val="-1"/>
                <w:sz w:val="22"/>
                <w:szCs w:val="22"/>
                <w:lang w:eastAsia="zh-CN"/>
              </w:rPr>
            </w:pPr>
            <w:r>
              <w:rPr>
                <w:spacing w:val="-1"/>
                <w:sz w:val="22"/>
                <w:szCs w:val="22"/>
                <w:lang w:eastAsia="zh-CN"/>
              </w:rPr>
              <w:t xml:space="preserve">各类电动车、助力车</w:t>
            </w:r>
            <w:r/>
          </w:p>
        </w:tc>
        <w:tc>
          <w:tcPr>
            <w:tcW w:w="1694" w:type="dxa"/>
            <w:vAlign w:val="top"/>
            <w:textDirection w:val="lrTb"/>
            <w:noWrap w:val="false"/>
          </w:tcPr>
          <w:p>
            <w:pPr>
              <w:pStyle w:val="1539"/>
              <w:ind w:left="776"/>
              <w:spacing w:before="69" w:line="202" w:lineRule="auto"/>
              <w:rPr>
                <w:sz w:val="22"/>
                <w:szCs w:val="22"/>
              </w:rPr>
            </w:pPr>
            <w:r>
              <w:rPr>
                <w:spacing w:val="-7"/>
                <w:sz w:val="22"/>
                <w:szCs w:val="22"/>
              </w:rPr>
              <w:t xml:space="preserve">50</w:t>
            </w:r>
            <w:r>
              <w:rPr>
                <w:sz w:val="22"/>
                <w:szCs w:val="22"/>
              </w:rPr>
            </w:r>
            <w:r/>
          </w:p>
        </w:tc>
        <w:tc>
          <w:tcPr>
            <w:tcW w:w="1594" w:type="dxa"/>
            <w:vAlign w:val="top"/>
            <w:textDirection w:val="lrTb"/>
            <w:noWrap w:val="false"/>
          </w:tcPr>
          <w:p>
            <w:pPr>
              <w:pStyle w:val="932"/>
              <w:rPr>
                <w:rFonts w:ascii="宋体" w:hAnsi="宋体" w:eastAsia="宋体"/>
              </w:rPr>
            </w:pPr>
            <w:r>
              <w:rPr>
                <w:rFonts w:ascii="宋体" w:hAnsi="宋体" w:eastAsia="宋体"/>
              </w:rPr>
            </w:r>
            <w:r/>
          </w:p>
        </w:tc>
        <w:tc>
          <w:tcPr>
            <w:tcBorders>
              <w:top w:val="none" w:color="000000" w:sz="4" w:space="0"/>
              <w:bottom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r>
        <w:trPr>
          <w:cantSplit/>
          <w:trHeight w:val="320"/>
        </w:trPr>
        <w:tc>
          <w:tcPr>
            <w:tcW w:w="679" w:type="dxa"/>
            <w:vAlign w:val="top"/>
            <w:textDirection w:val="lrTb"/>
            <w:noWrap w:val="false"/>
          </w:tcPr>
          <w:p>
            <w:pPr>
              <w:pStyle w:val="1539"/>
              <w:ind w:left="250"/>
              <w:spacing w:before="68" w:line="203" w:lineRule="auto"/>
              <w:rPr>
                <w:sz w:val="22"/>
                <w:szCs w:val="22"/>
              </w:rPr>
            </w:pPr>
            <w:r>
              <w:rPr>
                <w:spacing w:val="-13"/>
                <w:sz w:val="22"/>
                <w:szCs w:val="22"/>
              </w:rPr>
              <w:t xml:space="preserve">10</w:t>
            </w:r>
            <w:r>
              <w:rPr>
                <w:sz w:val="22"/>
                <w:szCs w:val="22"/>
              </w:rPr>
            </w:r>
            <w:r/>
          </w:p>
        </w:tc>
        <w:tc>
          <w:tcPr>
            <w:tcW w:w="4056" w:type="dxa"/>
            <w:vAlign w:val="top"/>
            <w:textDirection w:val="lrTb"/>
            <w:noWrap w:val="false"/>
          </w:tcPr>
          <w:p>
            <w:pPr>
              <w:pStyle w:val="1539"/>
              <w:ind w:left="5"/>
              <w:spacing w:before="29" w:line="281" w:lineRule="exact"/>
              <w:rPr>
                <w:spacing w:val="-1"/>
                <w:sz w:val="22"/>
                <w:szCs w:val="22"/>
                <w:lang w:eastAsia="zh-CN"/>
              </w:rPr>
            </w:pPr>
            <w:r>
              <w:rPr>
                <w:spacing w:val="-1"/>
                <w:sz w:val="22"/>
                <w:szCs w:val="22"/>
                <w:lang w:eastAsia="zh-CN"/>
              </w:rPr>
              <w:t xml:space="preserve">摩托车</w:t>
            </w:r>
            <w:r>
              <w:rPr>
                <w:rFonts w:hint="eastAsia"/>
                <w:spacing w:val="-1"/>
                <w:sz w:val="22"/>
                <w:szCs w:val="22"/>
                <w:lang w:eastAsia="zh-CN"/>
              </w:rPr>
              <w:t xml:space="preserve">（</w:t>
            </w:r>
            <w:r>
              <w:rPr>
                <w:spacing w:val="-1"/>
                <w:sz w:val="22"/>
                <w:szCs w:val="22"/>
                <w:lang w:eastAsia="zh-CN"/>
              </w:rPr>
              <w:t xml:space="preserve">含三轮汽车、正三机</w:t>
            </w:r>
            <w:r>
              <w:rPr>
                <w:rFonts w:hint="eastAsia"/>
                <w:spacing w:val="-1"/>
                <w:sz w:val="22"/>
                <w:szCs w:val="22"/>
                <w:lang w:eastAsia="zh-CN"/>
              </w:rPr>
              <w:t xml:space="preserve">）</w:t>
            </w:r>
            <w:r>
              <w:rPr>
                <w:spacing w:val="-1"/>
                <w:sz w:val="22"/>
                <w:szCs w:val="22"/>
                <w:lang w:eastAsia="zh-CN"/>
              </w:rPr>
            </w:r>
            <w:r/>
          </w:p>
        </w:tc>
        <w:tc>
          <w:tcPr>
            <w:tcW w:w="1694" w:type="dxa"/>
            <w:vAlign w:val="top"/>
            <w:textDirection w:val="lrTb"/>
            <w:noWrap w:val="false"/>
          </w:tcPr>
          <w:p>
            <w:pPr>
              <w:pStyle w:val="1539"/>
              <w:ind w:left="788"/>
              <w:spacing w:before="68" w:line="203" w:lineRule="auto"/>
              <w:rPr>
                <w:sz w:val="22"/>
                <w:szCs w:val="22"/>
              </w:rPr>
            </w:pPr>
            <w:r>
              <w:rPr>
                <w:spacing w:val="-10"/>
                <w:sz w:val="22"/>
                <w:szCs w:val="22"/>
              </w:rPr>
              <w:t xml:space="preserve">100</w:t>
            </w:r>
            <w:r>
              <w:rPr>
                <w:sz w:val="22"/>
                <w:szCs w:val="22"/>
              </w:rPr>
            </w:r>
            <w:r/>
          </w:p>
        </w:tc>
        <w:tc>
          <w:tcPr>
            <w:tcW w:w="1594" w:type="dxa"/>
            <w:vAlign w:val="top"/>
            <w:textDirection w:val="lrTb"/>
            <w:noWrap w:val="false"/>
          </w:tcPr>
          <w:p>
            <w:pPr>
              <w:pStyle w:val="932"/>
              <w:rPr>
                <w:rFonts w:ascii="宋体" w:hAnsi="宋体" w:eastAsia="宋体"/>
              </w:rPr>
            </w:pPr>
            <w:r>
              <w:rPr>
                <w:rFonts w:ascii="宋体" w:hAnsi="宋体" w:eastAsia="宋体"/>
              </w:rPr>
            </w:r>
            <w:r/>
          </w:p>
        </w:tc>
        <w:tc>
          <w:tcPr>
            <w:tcBorders>
              <w:top w:val="none" w:color="000000" w:sz="4" w:space="0"/>
              <w:bottom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r>
        <w:trPr>
          <w:cantSplit/>
          <w:trHeight w:val="366"/>
        </w:trPr>
        <w:tc>
          <w:tcPr>
            <w:tcW w:w="679" w:type="dxa"/>
            <w:vAlign w:val="top"/>
            <w:textDirection w:val="lrTb"/>
            <w:noWrap w:val="false"/>
          </w:tcPr>
          <w:p>
            <w:pPr>
              <w:pStyle w:val="1539"/>
              <w:ind w:left="250"/>
              <w:spacing w:before="91" w:line="222" w:lineRule="auto"/>
              <w:rPr>
                <w:sz w:val="22"/>
                <w:szCs w:val="22"/>
              </w:rPr>
            </w:pPr>
            <w:r>
              <w:rPr>
                <w:spacing w:val="-13"/>
                <w:sz w:val="22"/>
                <w:szCs w:val="22"/>
              </w:rPr>
              <w:t xml:space="preserve">11</w:t>
            </w:r>
            <w:r>
              <w:rPr>
                <w:sz w:val="22"/>
                <w:szCs w:val="22"/>
              </w:rPr>
            </w:r>
            <w:r/>
          </w:p>
        </w:tc>
        <w:tc>
          <w:tcPr>
            <w:tcW w:w="4056" w:type="dxa"/>
            <w:vAlign w:val="top"/>
            <w:textDirection w:val="lrTb"/>
            <w:noWrap w:val="false"/>
          </w:tcPr>
          <w:p>
            <w:pPr>
              <w:pStyle w:val="1539"/>
              <w:ind w:left="18"/>
              <w:spacing w:before="61" w:line="187" w:lineRule="auto"/>
              <w:rPr>
                <w:spacing w:val="-1"/>
                <w:sz w:val="22"/>
                <w:szCs w:val="22"/>
                <w:lang w:eastAsia="zh-CN"/>
              </w:rPr>
            </w:pPr>
            <w:r>
              <w:rPr>
                <w:spacing w:val="-1"/>
                <w:sz w:val="22"/>
                <w:szCs w:val="22"/>
                <w:lang w:eastAsia="zh-CN"/>
              </w:rPr>
              <w:t xml:space="preserve">交通保障服务费</w:t>
            </w:r>
            <w:r>
              <w:rPr>
                <w:rFonts w:hint="eastAsia"/>
                <w:spacing w:val="-1"/>
                <w:sz w:val="22"/>
                <w:szCs w:val="22"/>
                <w:lang w:eastAsia="zh-CN"/>
              </w:rPr>
              <w:t xml:space="preserve">（</w:t>
            </w:r>
            <w:r>
              <w:rPr>
                <w:spacing w:val="-1"/>
                <w:sz w:val="22"/>
                <w:szCs w:val="22"/>
                <w:lang w:eastAsia="zh-CN"/>
              </w:rPr>
              <w:t xml:space="preserve">执行守点任务</w:t>
            </w:r>
            <w:r>
              <w:rPr>
                <w:rFonts w:hint="eastAsia"/>
                <w:spacing w:val="-1"/>
                <w:sz w:val="22"/>
                <w:szCs w:val="22"/>
                <w:lang w:eastAsia="zh-CN"/>
              </w:rPr>
              <w:t xml:space="preserve">）</w:t>
            </w:r>
            <w:r>
              <w:rPr>
                <w:spacing w:val="-1"/>
                <w:sz w:val="22"/>
                <w:szCs w:val="22"/>
                <w:lang w:eastAsia="zh-CN"/>
              </w:rPr>
            </w:r>
            <w:r/>
          </w:p>
        </w:tc>
        <w:tc>
          <w:tcPr>
            <w:tcW w:w="1694" w:type="dxa"/>
            <w:vAlign w:val="top"/>
            <w:textDirection w:val="lrTb"/>
            <w:noWrap w:val="false"/>
          </w:tcPr>
          <w:p>
            <w:pPr>
              <w:pStyle w:val="1539"/>
              <w:ind w:left="225"/>
              <w:spacing w:before="91" w:line="220" w:lineRule="auto"/>
              <w:rPr>
                <w:sz w:val="22"/>
                <w:szCs w:val="22"/>
              </w:rPr>
            </w:pPr>
            <w:r>
              <w:rPr>
                <w:spacing w:val="-7"/>
                <w:sz w:val="22"/>
                <w:szCs w:val="22"/>
              </w:rPr>
              <w:t xml:space="preserve">70元/车/小时</w:t>
            </w:r>
            <w:r>
              <w:rPr>
                <w:sz w:val="22"/>
                <w:szCs w:val="22"/>
              </w:rPr>
            </w:r>
            <w:r/>
          </w:p>
        </w:tc>
        <w:tc>
          <w:tcPr>
            <w:tcW w:w="1594" w:type="dxa"/>
            <w:vAlign w:val="top"/>
            <w:textDirection w:val="lrTb"/>
            <w:noWrap w:val="false"/>
          </w:tcPr>
          <w:p>
            <w:pPr>
              <w:pStyle w:val="932"/>
              <w:rPr>
                <w:rFonts w:ascii="宋体" w:hAnsi="宋体" w:eastAsia="宋体"/>
              </w:rPr>
            </w:pPr>
            <w:r>
              <w:rPr>
                <w:rFonts w:ascii="宋体" w:hAnsi="宋体" w:eastAsia="宋体"/>
              </w:rPr>
            </w:r>
            <w:r/>
          </w:p>
        </w:tc>
        <w:tc>
          <w:tcPr>
            <w:tcBorders>
              <w:top w:val="none" w:color="000000" w:sz="4" w:space="0"/>
              <w:bottom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r>
        <w:trPr>
          <w:cantSplit/>
          <w:trHeight w:val="368"/>
        </w:trPr>
        <w:tc>
          <w:tcPr>
            <w:tcW w:w="679" w:type="dxa"/>
            <w:vAlign w:val="top"/>
            <w:textDirection w:val="lrTb"/>
            <w:noWrap w:val="false"/>
          </w:tcPr>
          <w:p>
            <w:pPr>
              <w:pStyle w:val="1539"/>
              <w:ind w:left="250"/>
              <w:spacing w:before="92" w:line="223" w:lineRule="auto"/>
              <w:rPr>
                <w:sz w:val="22"/>
                <w:szCs w:val="22"/>
              </w:rPr>
            </w:pPr>
            <w:r>
              <w:rPr>
                <w:spacing w:val="-13"/>
                <w:sz w:val="22"/>
                <w:szCs w:val="22"/>
              </w:rPr>
              <w:t xml:space="preserve">12</w:t>
            </w:r>
            <w:r>
              <w:rPr>
                <w:sz w:val="22"/>
                <w:szCs w:val="22"/>
              </w:rPr>
            </w:r>
            <w:r/>
          </w:p>
        </w:tc>
        <w:tc>
          <w:tcPr>
            <w:tcW w:w="4056" w:type="dxa"/>
            <w:vAlign w:val="top"/>
            <w:textDirection w:val="lrTb"/>
            <w:noWrap w:val="false"/>
          </w:tcPr>
          <w:p>
            <w:pPr>
              <w:pStyle w:val="1539"/>
              <w:ind w:left="18"/>
              <w:spacing w:before="90" w:line="170" w:lineRule="auto"/>
              <w:rPr>
                <w:spacing w:val="-1"/>
                <w:sz w:val="22"/>
                <w:szCs w:val="22"/>
                <w:lang w:eastAsia="zh-CN"/>
              </w:rPr>
            </w:pPr>
            <w:r>
              <w:rPr>
                <w:spacing w:val="-1"/>
                <w:sz w:val="22"/>
                <w:szCs w:val="22"/>
                <w:lang w:eastAsia="zh-CN"/>
              </w:rPr>
              <w:t xml:space="preserve">交通保障服务费（执行伴随任务中拖移车辆）</w:t>
            </w:r>
            <w:r/>
          </w:p>
        </w:tc>
        <w:tc>
          <w:tcPr>
            <w:tcW w:w="1694" w:type="dxa"/>
            <w:vAlign w:val="top"/>
            <w:textDirection w:val="lrTb"/>
            <w:noWrap w:val="false"/>
          </w:tcPr>
          <w:p>
            <w:pPr>
              <w:pStyle w:val="1539"/>
              <w:ind w:left="236"/>
              <w:spacing w:before="92" w:line="221" w:lineRule="auto"/>
              <w:rPr>
                <w:sz w:val="22"/>
                <w:szCs w:val="22"/>
              </w:rPr>
            </w:pPr>
            <w:r>
              <w:rPr>
                <w:spacing w:val="-8"/>
                <w:sz w:val="22"/>
                <w:szCs w:val="22"/>
              </w:rPr>
              <w:t xml:space="preserve">138元时/小时</w:t>
            </w:r>
            <w:r>
              <w:rPr>
                <w:sz w:val="22"/>
                <w:szCs w:val="22"/>
              </w:rPr>
            </w:r>
            <w:r/>
          </w:p>
        </w:tc>
        <w:tc>
          <w:tcPr>
            <w:tcW w:w="1594" w:type="dxa"/>
            <w:vAlign w:val="top"/>
            <w:textDirection w:val="lrTb"/>
            <w:noWrap w:val="false"/>
          </w:tcPr>
          <w:p>
            <w:pPr>
              <w:pStyle w:val="932"/>
              <w:rPr>
                <w:rFonts w:ascii="宋体" w:hAnsi="宋体" w:eastAsia="宋体"/>
              </w:rPr>
            </w:pPr>
            <w:r>
              <w:rPr>
                <w:rFonts w:ascii="宋体" w:hAnsi="宋体" w:eastAsia="宋体"/>
              </w:rPr>
            </w:r>
            <w:r/>
          </w:p>
        </w:tc>
        <w:tc>
          <w:tcPr>
            <w:tcBorders>
              <w:top w:val="none" w:color="000000" w:sz="4" w:space="0"/>
            </w:tcBorders>
            <w:tcW w:w="1265" w:type="dxa"/>
            <w:vAlign w:val="top"/>
            <w:vMerge w:val="continue"/>
            <w:textDirection w:val="lrTb"/>
            <w:noWrap w:val="false"/>
          </w:tcPr>
          <w:p>
            <w:pPr>
              <w:pStyle w:val="932"/>
              <w:rPr>
                <w:rFonts w:ascii="宋体" w:hAnsi="宋体" w:eastAsia="宋体"/>
              </w:rPr>
            </w:pPr>
            <w:r>
              <w:rPr>
                <w:rFonts w:ascii="宋体" w:hAnsi="宋体" w:eastAsia="宋体"/>
              </w:rPr>
            </w:r>
            <w:r/>
          </w:p>
        </w:tc>
      </w:tr>
    </w:tbl>
    <w:p>
      <w:pPr>
        <w:pStyle w:val="945"/>
        <w:rPr>
          <w:rFonts w:hint="eastAsia" w:ascii="宋体" w:hAnsi="宋体" w:eastAsia="宋体"/>
          <w:lang w:eastAsia="zh-CN"/>
        </w:rPr>
      </w:pPr>
      <w:r>
        <w:rPr>
          <w:rFonts w:hint="eastAsia" w:ascii="宋体" w:hAnsi="宋体" w:eastAsia="宋体"/>
          <w:lang w:eastAsia="zh-CN"/>
        </w:rPr>
      </w:r>
      <w:r/>
    </w:p>
    <w:p>
      <w:pPr>
        <w:pStyle w:val="932"/>
        <w:spacing w:before="79" w:line="219" w:lineRule="auto"/>
        <w:rPr>
          <w:rFonts w:ascii="宋体" w:hAnsi="宋体" w:eastAsia="宋体" w:cs="宋体"/>
          <w:sz w:val="24"/>
          <w:szCs w:val="24"/>
        </w:rPr>
      </w:pPr>
      <w:r>
        <w:rPr>
          <w:rFonts w:ascii="宋体" w:hAnsi="宋体" w:eastAsia="宋体" w:cs="宋体"/>
          <w:spacing w:val="-5"/>
          <w:sz w:val="24"/>
          <w:szCs w:val="24"/>
        </w:rPr>
        <w:t xml:space="preserve">说明：</w:t>
      </w:r>
      <w:r>
        <w:rPr>
          <w:rFonts w:ascii="宋体" w:hAnsi="宋体" w:eastAsia="宋体" w:cs="宋体"/>
          <w:sz w:val="24"/>
          <w:szCs w:val="24"/>
        </w:rPr>
      </w:r>
      <w:r/>
    </w:p>
    <w:p>
      <w:pPr>
        <w:pStyle w:val="932"/>
        <w:spacing w:line="219" w:lineRule="auto"/>
        <w:rPr>
          <w:rFonts w:ascii="宋体" w:hAnsi="宋体" w:eastAsia="宋体" w:cs="宋体"/>
          <w:sz w:val="24"/>
          <w:szCs w:val="24"/>
        </w:rPr>
      </w:pPr>
      <w:r>
        <w:rPr>
          <w:rFonts w:ascii="宋体" w:hAnsi="宋体" w:eastAsia="宋体" w:cs="宋体"/>
          <w:sz w:val="24"/>
          <w:szCs w:val="24"/>
        </w:rPr>
      </w:r>
      <w:r/>
    </w:p>
    <w:p>
      <w:pPr>
        <w:pStyle w:val="971"/>
        <w:ind w:left="599"/>
        <w:spacing w:line="327" w:lineRule="exact"/>
        <w:rPr>
          <w:rFonts w:ascii="宋体" w:hAnsi="宋体" w:eastAsia="宋体" w:cs="宋体"/>
          <w:sz w:val="24"/>
          <w:szCs w:val="24"/>
          <w:lang w:eastAsia="zh-CN"/>
        </w:rPr>
      </w:pPr>
      <w:r>
        <w:rPr>
          <w:rFonts w:hint="eastAsia" w:ascii="宋体" w:hAnsi="宋体" w:eastAsia="宋体"/>
          <w:spacing w:val="-1"/>
          <w:position w:val="2"/>
          <w:sz w:val="24"/>
          <w:szCs w:val="24"/>
          <w:lang w:eastAsia="zh-CN"/>
        </w:rPr>
        <w:t xml:space="preserve">1.</w:t>
      </w:r>
      <w:r>
        <w:rPr>
          <w:rFonts w:ascii="宋体" w:hAnsi="宋体" w:eastAsia="宋体" w:cs="宋体"/>
          <w:spacing w:val="-1"/>
          <w:position w:val="2"/>
          <w:sz w:val="24"/>
          <w:szCs w:val="24"/>
          <w:lang w:eastAsia="zh-CN"/>
        </w:rPr>
        <w:t xml:space="preserve">城市道路、普通公路采购人实付价＝基准价</w:t>
      </w:r>
      <w:r>
        <w:rPr>
          <w:rFonts w:ascii="宋体" w:hAnsi="宋体" w:eastAsia="宋体"/>
          <w:spacing w:val="-1"/>
          <w:position w:val="2"/>
          <w:sz w:val="24"/>
          <w:szCs w:val="24"/>
          <w:lang w:eastAsia="zh-CN"/>
        </w:rPr>
        <w:t xml:space="preserve">×</w:t>
      </w:r>
      <w:r>
        <w:rPr>
          <w:rFonts w:ascii="宋体" w:hAnsi="宋体" w:eastAsia="宋体"/>
          <w:spacing w:val="-45"/>
          <w:position w:val="2"/>
          <w:sz w:val="24"/>
          <w:szCs w:val="24"/>
          <w:lang w:eastAsia="zh-CN"/>
        </w:rPr>
        <w:t xml:space="preserve"> </w:t>
      </w:r>
      <w:r>
        <w:rPr>
          <w:rFonts w:hint="eastAsia" w:ascii="宋体" w:hAnsi="宋体" w:eastAsia="宋体" w:cs="宋体"/>
          <w:spacing w:val="-1"/>
          <w:position w:val="2"/>
          <w:sz w:val="24"/>
          <w:szCs w:val="24"/>
          <w:lang w:eastAsia="zh-CN"/>
        </w:rPr>
        <w:t xml:space="preserve">（</w:t>
      </w:r>
      <w:r>
        <w:rPr>
          <w:rFonts w:ascii="宋体" w:hAnsi="宋体" w:eastAsia="宋体"/>
          <w:spacing w:val="-1"/>
          <w:position w:val="2"/>
          <w:sz w:val="24"/>
          <w:szCs w:val="24"/>
          <w:lang w:eastAsia="zh-CN"/>
        </w:rPr>
        <w:t xml:space="preserve">1</w:t>
      </w:r>
      <w:r>
        <w:rPr>
          <w:rFonts w:ascii="宋体" w:hAnsi="宋体" w:eastAsia="宋体" w:cs="宋体"/>
          <w:spacing w:val="-1"/>
          <w:position w:val="2"/>
          <w:sz w:val="24"/>
          <w:szCs w:val="24"/>
          <w:lang w:eastAsia="zh-CN"/>
        </w:rPr>
        <w:t xml:space="preserve">一中标优惠率）。</w:t>
      </w:r>
      <w:r>
        <w:rPr>
          <w:rFonts w:ascii="宋体" w:hAnsi="宋体" w:eastAsia="宋体" w:cs="宋体"/>
          <w:sz w:val="24"/>
          <w:szCs w:val="24"/>
          <w:lang w:eastAsia="zh-CN"/>
        </w:rPr>
      </w:r>
      <w:r/>
    </w:p>
    <w:p>
      <w:pPr>
        <w:pStyle w:val="971"/>
        <w:ind w:left="602"/>
        <w:spacing w:before="138" w:line="327" w:lineRule="exact"/>
        <w:rPr>
          <w:rFonts w:ascii="宋体" w:hAnsi="宋体" w:eastAsia="宋体" w:cs="宋体"/>
          <w:sz w:val="24"/>
          <w:szCs w:val="24"/>
          <w:lang w:eastAsia="zh-CN"/>
        </w:rPr>
      </w:pPr>
      <w:r>
        <w:rPr>
          <w:rFonts w:hint="eastAsia" w:ascii="宋体" w:hAnsi="宋体" w:eastAsia="宋体"/>
          <w:spacing w:val="-3"/>
          <w:position w:val="1"/>
          <w:sz w:val="24"/>
          <w:szCs w:val="24"/>
          <w:lang w:eastAsia="zh-CN"/>
        </w:rPr>
        <w:t xml:space="preserve">2</w:t>
      </w:r>
      <w:r>
        <w:rPr>
          <w:rFonts w:ascii="宋体" w:hAnsi="宋体" w:eastAsia="宋体"/>
          <w:spacing w:val="-3"/>
          <w:position w:val="1"/>
          <w:sz w:val="24"/>
          <w:szCs w:val="24"/>
          <w:lang w:eastAsia="zh-CN"/>
        </w:rPr>
        <w:t xml:space="preserve">.</w:t>
      </w:r>
      <w:r>
        <w:rPr>
          <w:rFonts w:ascii="宋体" w:hAnsi="宋体" w:eastAsia="宋体" w:cs="宋体"/>
          <w:spacing w:val="-3"/>
          <w:position w:val="1"/>
          <w:sz w:val="24"/>
          <w:szCs w:val="24"/>
          <w:lang w:eastAsia="zh-CN"/>
        </w:rPr>
        <w:t xml:space="preserve">优惠率的表示方式用百分数表示：如</w:t>
      </w:r>
      <w:r>
        <w:rPr>
          <w:rFonts w:ascii="宋体" w:hAnsi="宋体" w:eastAsia="宋体"/>
          <w:spacing w:val="-3"/>
          <w:position w:val="1"/>
          <w:sz w:val="24"/>
          <w:szCs w:val="24"/>
          <w:lang w:eastAsia="zh-CN"/>
        </w:rPr>
        <w:t xml:space="preserve">1%</w:t>
      </w:r>
      <w:r>
        <w:rPr>
          <w:rFonts w:ascii="宋体" w:hAnsi="宋体" w:eastAsia="宋体"/>
          <w:spacing w:val="-24"/>
          <w:position w:val="1"/>
          <w:sz w:val="24"/>
          <w:szCs w:val="24"/>
          <w:lang w:eastAsia="zh-CN"/>
        </w:rPr>
        <w:t xml:space="preserve"> </w:t>
      </w:r>
      <w:r>
        <w:rPr>
          <w:rFonts w:ascii="宋体" w:hAnsi="宋体" w:eastAsia="宋体" w:cs="宋体"/>
          <w:spacing w:val="-3"/>
          <w:position w:val="1"/>
          <w:sz w:val="24"/>
          <w:szCs w:val="24"/>
          <w:lang w:eastAsia="zh-CN"/>
        </w:rPr>
        <w:t xml:space="preserve">，</w:t>
      </w:r>
      <w:r>
        <w:rPr>
          <w:rFonts w:ascii="宋体" w:hAnsi="宋体" w:eastAsia="宋体"/>
          <w:spacing w:val="-3"/>
          <w:position w:val="1"/>
          <w:sz w:val="24"/>
          <w:szCs w:val="24"/>
          <w:lang w:eastAsia="zh-CN"/>
        </w:rPr>
        <w:t xml:space="preserve">2%</w:t>
      </w:r>
      <w:r>
        <w:rPr>
          <w:rFonts w:ascii="宋体" w:hAnsi="宋体" w:eastAsia="宋体"/>
          <w:spacing w:val="-40"/>
          <w:position w:val="1"/>
          <w:sz w:val="24"/>
          <w:szCs w:val="24"/>
          <w:lang w:eastAsia="zh-CN"/>
        </w:rPr>
        <w:t xml:space="preserve"> </w:t>
      </w:r>
      <w:r>
        <w:rPr>
          <w:rFonts w:ascii="宋体" w:hAnsi="宋体" w:eastAsia="宋体" w:cs="宋体"/>
          <w:spacing w:val="-3"/>
          <w:position w:val="1"/>
          <w:sz w:val="24"/>
          <w:szCs w:val="24"/>
          <w:lang w:eastAsia="zh-CN"/>
        </w:rPr>
        <w:t xml:space="preserve">，</w:t>
      </w:r>
      <w:r>
        <w:rPr>
          <w:rFonts w:ascii="宋体" w:hAnsi="宋体" w:eastAsia="宋体"/>
          <w:spacing w:val="-3"/>
          <w:position w:val="1"/>
          <w:sz w:val="24"/>
          <w:szCs w:val="24"/>
          <w:lang w:eastAsia="zh-CN"/>
        </w:rPr>
        <w:t xml:space="preserve">5%</w:t>
      </w:r>
      <w:r>
        <w:rPr>
          <w:rFonts w:ascii="宋体" w:hAnsi="宋体" w:eastAsia="宋体" w:cs="宋体"/>
          <w:spacing w:val="-3"/>
          <w:position w:val="1"/>
          <w:sz w:val="24"/>
          <w:szCs w:val="24"/>
          <w:lang w:eastAsia="zh-CN"/>
        </w:rPr>
        <w:t xml:space="preserve">。</w:t>
      </w:r>
      <w:r>
        <w:rPr>
          <w:rFonts w:ascii="宋体" w:hAnsi="宋体" w:eastAsia="宋体" w:cs="宋体"/>
          <w:sz w:val="24"/>
          <w:szCs w:val="24"/>
          <w:lang w:eastAsia="zh-CN"/>
        </w:rPr>
      </w:r>
      <w:r/>
    </w:p>
    <w:p>
      <w:pPr>
        <w:pStyle w:val="932"/>
        <w:ind w:left="135" w:right="112" w:firstLine="478"/>
        <w:spacing w:before="1" w:line="341"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（三）供应商报价必须综合考虑实际拖车距离。报价应包含清拖车的油料费、维修费、路桥费、保险费、税费以及服务人员工资、保险费等所有费用。</w:t>
      </w:r>
      <w:r>
        <w:rPr>
          <w:rFonts w:ascii="宋体" w:hAnsi="宋体" w:eastAsia="宋体" w:cs="宋体"/>
          <w:sz w:val="24"/>
          <w:szCs w:val="24"/>
          <w:lang w:eastAsia="zh-CN"/>
        </w:rPr>
      </w:r>
      <w:r/>
    </w:p>
    <w:p>
      <w:pPr>
        <w:pStyle w:val="971"/>
        <w:ind w:left="613"/>
        <w:spacing w:line="327" w:lineRule="exact"/>
        <w:rPr>
          <w:rFonts w:ascii="宋体" w:hAnsi="宋体" w:eastAsia="宋体" w:cs="宋体"/>
          <w:sz w:val="24"/>
          <w:szCs w:val="24"/>
          <w:lang w:eastAsia="zh-CN"/>
        </w:rPr>
      </w:pPr>
      <w:r>
        <w:rPr>
          <w:rFonts w:ascii="宋体" w:hAnsi="宋体" w:eastAsia="宋体" w:cs="宋体"/>
          <w:spacing w:val="-2"/>
          <w:position w:val="1"/>
          <w:sz w:val="24"/>
          <w:szCs w:val="24"/>
          <w:lang w:eastAsia="zh-CN"/>
        </w:rPr>
        <w:t xml:space="preserve">（四）供应商的各项报价均不能为空或</w:t>
      </w:r>
      <w:r>
        <w:rPr>
          <w:rFonts w:ascii="宋体" w:hAnsi="宋体" w:eastAsia="宋体"/>
          <w:spacing w:val="-2"/>
          <w:position w:val="1"/>
          <w:sz w:val="24"/>
          <w:szCs w:val="24"/>
          <w:lang w:eastAsia="zh-CN"/>
        </w:rPr>
        <w:t xml:space="preserve">0</w:t>
      </w:r>
      <w:r>
        <w:rPr>
          <w:rFonts w:ascii="宋体" w:hAnsi="宋体" w:eastAsia="宋体"/>
          <w:spacing w:val="-32"/>
          <w:position w:val="1"/>
          <w:sz w:val="24"/>
          <w:szCs w:val="24"/>
          <w:lang w:eastAsia="zh-CN"/>
        </w:rPr>
        <w:t xml:space="preserve"> </w:t>
      </w:r>
      <w:r>
        <w:rPr>
          <w:rFonts w:ascii="宋体" w:hAnsi="宋体" w:eastAsia="宋体" w:cs="宋体"/>
          <w:spacing w:val="-2"/>
          <w:position w:val="1"/>
          <w:sz w:val="24"/>
          <w:szCs w:val="24"/>
          <w:lang w:eastAsia="zh-CN"/>
        </w:rPr>
        <w:t xml:space="preserve">，否则将被作废标处理。</w:t>
      </w:r>
      <w:r>
        <w:rPr>
          <w:rFonts w:ascii="宋体" w:hAnsi="宋体" w:eastAsia="宋体" w:cs="宋体"/>
          <w:sz w:val="24"/>
          <w:szCs w:val="24"/>
          <w:lang w:eastAsia="zh-CN"/>
        </w:rPr>
      </w:r>
      <w:r/>
    </w:p>
    <w:p>
      <w:pPr>
        <w:pStyle w:val="932"/>
        <w:ind w:left="145" w:right="112" w:firstLine="467"/>
        <w:spacing w:before="185" w:line="35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（五）供应商应充分考虑所有可能影响到报价的价格及政策等风险因素，一旦中标，续签合</w:t>
      </w:r>
      <w:r>
        <w:rPr>
          <w:rFonts w:ascii="宋体" w:hAnsi="宋体" w:eastAsia="宋体" w:cs="宋体"/>
          <w:spacing w:val="-3"/>
          <w:sz w:val="24"/>
          <w:szCs w:val="24"/>
          <w:lang w:eastAsia="zh-CN"/>
        </w:rPr>
        <w:t xml:space="preserve">同时，总价将包定，一律不予调整。</w:t>
      </w:r>
      <w:r>
        <w:rPr>
          <w:rFonts w:ascii="宋体" w:hAnsi="宋体" w:eastAsia="宋体" w:cs="宋体"/>
          <w:sz w:val="24"/>
          <w:szCs w:val="24"/>
          <w:lang w:eastAsia="zh-CN"/>
        </w:rPr>
      </w:r>
      <w:r/>
    </w:p>
    <w:p>
      <w:pPr>
        <w:pStyle w:val="932"/>
        <w:ind w:left="613"/>
        <w:spacing w:line="218"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（六）供应商中标后不允许分包、转包，一旦发现立即终止合同。</w:t>
      </w:r>
      <w:r>
        <w:rPr>
          <w:rFonts w:ascii="宋体" w:hAnsi="宋体" w:eastAsia="宋体" w:cs="宋体"/>
          <w:sz w:val="24"/>
          <w:szCs w:val="24"/>
          <w:lang w:eastAsia="zh-CN"/>
        </w:rPr>
      </w:r>
      <w:r/>
    </w:p>
    <w:p>
      <w:pPr>
        <w:pStyle w:val="971"/>
        <w:ind w:left="488"/>
        <w:spacing w:before="138" w:line="360" w:lineRule="auto"/>
        <w:rPr>
          <w:rFonts w:ascii="宋体" w:hAnsi="宋体" w:eastAsia="宋体" w:cs="宋体"/>
          <w:spacing w:val="-8"/>
          <w:sz w:val="24"/>
          <w:szCs w:val="24"/>
          <w:lang w:eastAsia="zh-CN"/>
        </w:rPr>
      </w:pPr>
      <w:r>
        <w:rPr>
          <w:rFonts w:ascii="宋体" w:hAnsi="宋体" w:eastAsia="宋体" w:cs="宋体"/>
          <w:spacing w:val="-1"/>
          <w:sz w:val="24"/>
          <w:szCs w:val="24"/>
          <w:lang w:eastAsia="zh-CN"/>
        </w:rPr>
        <w:t xml:space="preserve">（七）中标供应商须承诺中标后一周内接入采购人指定车辆停车保管系统平台，并支付相关</w:t>
      </w:r>
      <w:r>
        <w:rPr>
          <w:rFonts w:ascii="宋体" w:hAnsi="宋体" w:eastAsia="宋体" w:cs="宋体"/>
          <w:spacing w:val="-8"/>
          <w:sz w:val="24"/>
          <w:szCs w:val="24"/>
          <w:lang w:eastAsia="zh-CN"/>
        </w:rPr>
        <w:t xml:space="preserve">费用。</w:t>
      </w:r>
      <w:r/>
    </w:p>
    <w:p>
      <w:pPr>
        <w:pStyle w:val="945"/>
        <w:rPr>
          <w:rFonts w:ascii="宋体" w:hAnsi="宋体" w:eastAsia="宋体"/>
          <w:lang w:eastAsia="zh-CN"/>
        </w:rPr>
      </w:pPr>
      <w:r>
        <w:rPr>
          <w:rFonts w:ascii="宋体" w:hAnsi="宋体" w:eastAsia="宋体"/>
          <w:lang w:eastAsia="zh-CN"/>
        </w:rPr>
      </w:r>
      <w:r/>
    </w:p>
    <w:p>
      <w:pPr>
        <w:pStyle w:val="971"/>
        <w:ind w:left="488"/>
        <w:jc w:val="center"/>
        <w:spacing w:before="138" w:line="360" w:lineRule="auto"/>
        <w:rPr>
          <w:rFonts w:hint="eastAsia" w:ascii="宋体" w:hAnsi="宋体" w:eastAsia="宋体" w:cs="宋体"/>
          <w:spacing w:val="-8"/>
          <w:sz w:val="24"/>
          <w:szCs w:val="24"/>
          <w:lang w:eastAsia="zh-CN"/>
        </w:rPr>
      </w:pPr>
      <w:r>
        <w:rPr>
          <w:rFonts w:ascii="宋体" w:hAnsi="宋体" w:eastAsia="宋体" w:cs="宋体"/>
          <w:b/>
          <w:bCs/>
          <w:spacing w:val="-3"/>
          <w:sz w:val="24"/>
          <w:szCs w:val="24"/>
          <w:lang w:eastAsia="zh-CN"/>
        </w:rPr>
        <w:t xml:space="preserve">交通事故清拖和保管服务考核评分表</w:t>
      </w:r>
      <w:r>
        <w:rPr>
          <w:rFonts w:hint="eastAsia" w:ascii="宋体" w:hAnsi="宋体" w:eastAsia="宋体" w:cs="宋体"/>
          <w:spacing w:val="-8"/>
          <w:sz w:val="24"/>
          <w:szCs w:val="24"/>
          <w:lang w:eastAsia="zh-CN"/>
        </w:rPr>
      </w:r>
      <w:r/>
    </w:p>
    <w:tbl>
      <w:tblPr>
        <w:tblW w:w="103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3"/>
        <w:gridCol w:w="683"/>
        <w:gridCol w:w="3082"/>
        <w:gridCol w:w="2033"/>
        <w:gridCol w:w="2542"/>
        <w:gridCol w:w="977"/>
      </w:tblGrid>
      <w:tr>
        <w:trPr>
          <w:trHeight w:val="631"/>
        </w:trPr>
        <w:tc>
          <w:tcPr>
            <w:tcW w:w="983" w:type="dxa"/>
            <w:vAlign w:val="center"/>
            <w:textDirection w:val="lrTb"/>
            <w:noWrap w:val="false"/>
          </w:tcPr>
          <w:p>
            <w:pPr>
              <w:pStyle w:val="1539"/>
              <w:ind w:left="262"/>
              <w:spacing w:before="39" w:line="219" w:lineRule="auto"/>
            </w:pPr>
            <w:r>
              <w:rPr>
                <w:b/>
                <w:bCs/>
                <w:spacing w:val="-11"/>
              </w:rPr>
              <w:t xml:space="preserve">管理</w:t>
            </w:r>
            <w:r/>
          </w:p>
          <w:p>
            <w:pPr>
              <w:pStyle w:val="1539"/>
              <w:ind w:left="285"/>
              <w:spacing w:before="26" w:line="208" w:lineRule="auto"/>
            </w:pPr>
            <w:r>
              <w:rPr>
                <w:b/>
                <w:bCs/>
                <w:spacing w:val="-22"/>
              </w:rPr>
              <w:t xml:space="preserve">内容</w:t>
            </w:r>
            <w:r/>
          </w:p>
        </w:tc>
        <w:tc>
          <w:tcPr>
            <w:tcW w:w="683" w:type="dxa"/>
            <w:vAlign w:val="center"/>
            <w:textDirection w:val="tbRlV"/>
            <w:noWrap w:val="false"/>
          </w:tcPr>
          <w:p>
            <w:pPr>
              <w:pStyle w:val="1539"/>
              <w:ind w:left="39"/>
              <w:spacing w:before="221" w:line="210" w:lineRule="auto"/>
            </w:pPr>
            <w:r>
              <w:rPr>
                <w:b/>
                <w:bCs/>
                <w:spacing w:val="-3"/>
              </w:rPr>
              <w:t xml:space="preserve">序</w:t>
            </w:r>
            <w:r>
              <w:rPr>
                <w:spacing w:val="-48"/>
              </w:rPr>
              <w:t xml:space="preserve"> </w:t>
            </w:r>
            <w:r>
              <w:rPr>
                <w:b/>
                <w:bCs/>
                <w:spacing w:val="-3"/>
              </w:rPr>
              <w:t xml:space="preserve">号</w:t>
            </w:r>
            <w:r/>
          </w:p>
        </w:tc>
        <w:tc>
          <w:tcPr>
            <w:gridSpan w:val="2"/>
            <w:tcW w:w="5115" w:type="dxa"/>
            <w:vAlign w:val="center"/>
            <w:textDirection w:val="lrTb"/>
            <w:noWrap w:val="false"/>
          </w:tcPr>
          <w:p>
            <w:pPr>
              <w:pStyle w:val="1539"/>
              <w:ind w:left="2082"/>
              <w:spacing w:before="195" w:line="219" w:lineRule="auto"/>
            </w:pPr>
            <w:r>
              <w:rPr>
                <w:b/>
                <w:bCs/>
                <w:spacing w:val="-5"/>
              </w:rPr>
              <w:t xml:space="preserve">考核标准</w:t>
            </w:r>
            <w:r/>
          </w:p>
        </w:tc>
        <w:tc>
          <w:tcPr>
            <w:tcW w:w="2542" w:type="dxa"/>
            <w:vAlign w:val="center"/>
            <w:textDirection w:val="lrTb"/>
            <w:noWrap w:val="false"/>
          </w:tcPr>
          <w:p>
            <w:pPr>
              <w:pStyle w:val="1539"/>
              <w:ind w:left="801"/>
              <w:spacing w:before="195" w:line="220" w:lineRule="auto"/>
            </w:pPr>
            <w:r>
              <w:rPr>
                <w:b/>
                <w:bCs/>
                <w:spacing w:val="-6"/>
              </w:rPr>
              <w:t xml:space="preserve">扣分标准</w:t>
            </w:r>
            <w:r/>
          </w:p>
        </w:tc>
        <w:tc>
          <w:tcPr>
            <w:tcW w:w="977" w:type="dxa"/>
            <w:vAlign w:val="center"/>
            <w:textDirection w:val="lrTb"/>
            <w:noWrap w:val="false"/>
          </w:tcPr>
          <w:p>
            <w:pPr>
              <w:pStyle w:val="1539"/>
              <w:ind w:left="253"/>
              <w:spacing w:before="195" w:line="220" w:lineRule="auto"/>
            </w:pPr>
            <w:r>
              <w:rPr>
                <w:b/>
                <w:bCs/>
                <w:spacing w:val="-7"/>
              </w:rPr>
              <w:t xml:space="preserve">评分</w:t>
            </w:r>
            <w:r/>
          </w:p>
        </w:tc>
      </w:tr>
      <w:tr>
        <w:trPr>
          <w:cantSplit/>
          <w:trHeight w:val="906"/>
        </w:trPr>
        <w:tc>
          <w:tcPr>
            <w:tcBorders>
              <w:bottom w:val="none" w:color="000000" w:sz="4" w:space="0"/>
            </w:tcBorders>
            <w:tcW w:w="983" w:type="dxa"/>
            <w:vAlign w:val="center"/>
            <w:vMerge w:val="restart"/>
            <w:textDirection w:val="lrTb"/>
            <w:noWrap w:val="false"/>
          </w:tcPr>
          <w:p>
            <w:pPr>
              <w:pStyle w:val="1539"/>
              <w:ind w:left="335" w:right="176"/>
              <w:jc w:val="both"/>
              <w:spacing w:before="113" w:line="242" w:lineRule="auto"/>
            </w:pPr>
            <w:r>
              <w:rPr>
                <w:spacing w:val="-8"/>
              </w:rPr>
              <w:t xml:space="preserve">服务</w:t>
            </w:r>
            <w:r>
              <w:rPr>
                <w:spacing w:val="-9"/>
              </w:rPr>
              <w:t xml:space="preserve">管理方面</w:t>
            </w:r>
            <w:r/>
          </w:p>
        </w:tc>
        <w:tc>
          <w:tcPr>
            <w:tcW w:w="683" w:type="dxa"/>
            <w:vAlign w:val="center"/>
            <w:textDirection w:val="lrTb"/>
            <w:noWrap w:val="false"/>
          </w:tcPr>
          <w:p>
            <w:pPr>
              <w:pStyle w:val="932"/>
              <w:spacing w:line="314" w:lineRule="auto"/>
              <w:rPr>
                <w:rFonts w:ascii="宋体" w:hAnsi="宋体" w:eastAsia="宋体"/>
              </w:rPr>
            </w:pPr>
            <w:r>
              <w:rPr>
                <w:rFonts w:ascii="宋体" w:hAnsi="宋体" w:eastAsia="宋体"/>
              </w:rPr>
            </w:r>
            <w:r/>
          </w:p>
          <w:p>
            <w:pPr>
              <w:pStyle w:val="932"/>
              <w:ind w:left="301"/>
              <w:spacing w:before="58" w:line="203" w:lineRule="auto"/>
              <w:rPr>
                <w:rFonts w:ascii="宋体" w:hAnsi="宋体" w:eastAsia="宋体"/>
                <w:sz w:val="20"/>
                <w:szCs w:val="20"/>
              </w:rPr>
            </w:pPr>
            <w:r>
              <w:rPr>
                <w:rFonts w:ascii="宋体" w:hAnsi="宋体" w:eastAsia="宋体"/>
                <w:sz w:val="20"/>
                <w:szCs w:val="20"/>
              </w:rPr>
              <w:t xml:space="preserve">1</w:t>
            </w:r>
            <w:r/>
          </w:p>
        </w:tc>
        <w:tc>
          <w:tcPr>
            <w:gridSpan w:val="2"/>
            <w:tcW w:w="5115" w:type="dxa"/>
            <w:vAlign w:val="center"/>
            <w:textDirection w:val="lrTb"/>
            <w:noWrap w:val="false"/>
          </w:tcPr>
          <w:p>
            <w:pPr>
              <w:pStyle w:val="1539"/>
              <w:ind w:left="130" w:right="207"/>
              <w:jc w:val="both"/>
              <w:spacing w:before="65" w:line="213" w:lineRule="auto"/>
              <w:rPr>
                <w:lang w:eastAsia="zh-CN"/>
              </w:rPr>
            </w:pPr>
            <w:r>
              <w:rPr>
                <w:spacing w:val="-2"/>
                <w:lang w:eastAsia="zh-CN"/>
              </w:rPr>
              <w:t xml:space="preserve">供应商因操作不当、保管不善致使清拖保管的车辆发生被盗、灭失、损坏，由供应商承担赔</w:t>
            </w:r>
            <w:r>
              <w:rPr>
                <w:spacing w:val="-3"/>
                <w:lang w:eastAsia="zh-CN"/>
              </w:rPr>
              <w:t xml:space="preserve">偿责任。</w:t>
            </w:r>
            <w:r>
              <w:rPr>
                <w:lang w:eastAsia="zh-CN"/>
              </w:rPr>
            </w:r>
            <w:r/>
          </w:p>
        </w:tc>
        <w:tc>
          <w:tcPr>
            <w:tcW w:w="2542" w:type="dxa"/>
            <w:vAlign w:val="center"/>
            <w:textDirection w:val="lrTb"/>
            <w:noWrap w:val="false"/>
          </w:tcPr>
          <w:p>
            <w:pPr>
              <w:pStyle w:val="1539"/>
              <w:ind w:left="136"/>
              <w:spacing w:before="66" w:line="219" w:lineRule="auto"/>
            </w:pPr>
            <w:r>
              <w:rPr>
                <w:spacing w:val="-3"/>
              </w:rPr>
              <w:t xml:space="preserve">扣除5分/每次</w:t>
            </w:r>
            <w:r/>
          </w:p>
        </w:tc>
        <w:tc>
          <w:tcPr>
            <w:tcW w:w="977" w:type="dxa"/>
            <w:vAlign w:val="center"/>
            <w:textDirection w:val="lrTb"/>
            <w:noWrap w:val="false"/>
          </w:tcPr>
          <w:p>
            <w:pPr>
              <w:pStyle w:val="932"/>
              <w:rPr>
                <w:rFonts w:ascii="宋体" w:hAnsi="宋体" w:eastAsia="宋体"/>
              </w:rPr>
            </w:pPr>
            <w:r>
              <w:rPr>
                <w:rFonts w:ascii="宋体" w:hAnsi="宋体" w:eastAsia="宋体"/>
              </w:rPr>
            </w:r>
            <w:r/>
          </w:p>
        </w:tc>
      </w:tr>
      <w:tr>
        <w:trPr>
          <w:cantSplit/>
          <w:trHeight w:val="622"/>
        </w:trPr>
        <w:tc>
          <w:tcPr>
            <w:tcBorders>
              <w:top w:val="none" w:color="000000" w:sz="4" w:space="0"/>
              <w:bottom w:val="none" w:color="000000" w:sz="4" w:space="0"/>
            </w:tcBorders>
            <w:tcW w:w="983" w:type="dxa"/>
            <w:vAlign w:val="center"/>
            <w:vMerge w:val="continue"/>
            <w:textDirection w:val="lrTb"/>
            <w:noWrap w:val="false"/>
          </w:tcPr>
          <w:p>
            <w:pPr>
              <w:pStyle w:val="932"/>
              <w:rPr>
                <w:rFonts w:ascii="宋体" w:hAnsi="宋体" w:eastAsia="宋体"/>
              </w:rPr>
            </w:pPr>
            <w:r>
              <w:rPr>
                <w:rFonts w:ascii="宋体" w:hAnsi="宋体" w:eastAsia="宋体"/>
              </w:rPr>
            </w:r>
            <w:r/>
          </w:p>
        </w:tc>
        <w:tc>
          <w:tcPr>
            <w:tcW w:w="683" w:type="dxa"/>
            <w:vAlign w:val="center"/>
            <w:textDirection w:val="lrTb"/>
            <w:noWrap w:val="false"/>
          </w:tcPr>
          <w:p>
            <w:pPr>
              <w:pStyle w:val="1539"/>
              <w:ind w:left="289"/>
              <w:spacing w:before="289" w:line="241" w:lineRule="auto"/>
            </w:pPr>
            <w:r>
              <w:t xml:space="preserve">2</w:t>
            </w:r>
            <w:r/>
          </w:p>
        </w:tc>
        <w:tc>
          <w:tcPr>
            <w:gridSpan w:val="2"/>
            <w:tcW w:w="5115" w:type="dxa"/>
            <w:vAlign w:val="center"/>
            <w:textDirection w:val="lrTb"/>
            <w:noWrap w:val="false"/>
          </w:tcPr>
          <w:p>
            <w:pPr>
              <w:pStyle w:val="1539"/>
              <w:ind w:left="136" w:right="207" w:hanging="5"/>
              <w:spacing w:before="66" w:line="210" w:lineRule="auto"/>
              <w:rPr>
                <w:lang w:eastAsia="zh-CN"/>
              </w:rPr>
            </w:pPr>
            <w:r>
              <w:rPr>
                <w:spacing w:val="-2"/>
                <w:lang w:eastAsia="zh-CN"/>
              </w:rPr>
              <w:t xml:space="preserve">供应商在清拖工作中发生重大失误或违规事件</w:t>
            </w:r>
            <w:r>
              <w:rPr>
                <w:spacing w:val="-3"/>
                <w:lang w:eastAsia="zh-CN"/>
              </w:rPr>
              <w:t xml:space="preserve">并被当事人投诉至相关部门的。</w:t>
            </w:r>
            <w:r>
              <w:rPr>
                <w:lang w:eastAsia="zh-CN"/>
              </w:rPr>
            </w:r>
            <w:r/>
          </w:p>
        </w:tc>
        <w:tc>
          <w:tcPr>
            <w:tcW w:w="2542" w:type="dxa"/>
            <w:vAlign w:val="center"/>
            <w:textDirection w:val="lrTb"/>
            <w:noWrap w:val="false"/>
          </w:tcPr>
          <w:p>
            <w:pPr>
              <w:pStyle w:val="1539"/>
              <w:ind w:left="136"/>
              <w:spacing w:before="67" w:line="219" w:lineRule="auto"/>
            </w:pPr>
            <w:r>
              <w:rPr>
                <w:spacing w:val="-3"/>
              </w:rPr>
              <w:t xml:space="preserve">扣除5分/每次</w:t>
            </w:r>
            <w:r/>
          </w:p>
        </w:tc>
        <w:tc>
          <w:tcPr>
            <w:tcW w:w="977" w:type="dxa"/>
            <w:vAlign w:val="center"/>
            <w:textDirection w:val="lrTb"/>
            <w:noWrap w:val="false"/>
          </w:tcPr>
          <w:p>
            <w:pPr>
              <w:pStyle w:val="932"/>
              <w:rPr>
                <w:rFonts w:ascii="宋体" w:hAnsi="宋体" w:eastAsia="宋体"/>
              </w:rPr>
            </w:pPr>
            <w:r>
              <w:rPr>
                <w:rFonts w:ascii="宋体" w:hAnsi="宋体" w:eastAsia="宋体"/>
              </w:rPr>
            </w:r>
            <w:r/>
          </w:p>
        </w:tc>
      </w:tr>
      <w:tr>
        <w:trPr>
          <w:cantSplit/>
          <w:trHeight w:val="622"/>
        </w:trPr>
        <w:tc>
          <w:tcPr>
            <w:tcBorders>
              <w:top w:val="none" w:color="000000" w:sz="4" w:space="0"/>
              <w:bottom w:val="none" w:color="000000" w:sz="4" w:space="0"/>
            </w:tcBorders>
            <w:tcW w:w="983" w:type="dxa"/>
            <w:vAlign w:val="center"/>
            <w:vMerge w:val="continue"/>
            <w:textDirection w:val="lrTb"/>
            <w:noWrap w:val="false"/>
          </w:tcPr>
          <w:p>
            <w:pPr>
              <w:pStyle w:val="932"/>
              <w:rPr>
                <w:rFonts w:ascii="宋体" w:hAnsi="宋体" w:eastAsia="宋体"/>
              </w:rPr>
            </w:pPr>
            <w:r>
              <w:rPr>
                <w:rFonts w:ascii="宋体" w:hAnsi="宋体" w:eastAsia="宋体"/>
              </w:rPr>
            </w:r>
            <w:r/>
          </w:p>
        </w:tc>
        <w:tc>
          <w:tcPr>
            <w:tcW w:w="683" w:type="dxa"/>
            <w:vAlign w:val="center"/>
            <w:textDirection w:val="lrTb"/>
            <w:noWrap w:val="false"/>
          </w:tcPr>
          <w:p>
            <w:pPr>
              <w:pStyle w:val="1539"/>
              <w:ind w:left="300"/>
              <w:spacing w:before="207"/>
            </w:pPr>
            <w:r>
              <w:t xml:space="preserve">3</w:t>
            </w:r>
            <w:r/>
          </w:p>
        </w:tc>
        <w:tc>
          <w:tcPr>
            <w:gridSpan w:val="2"/>
            <w:tcW w:w="5115" w:type="dxa"/>
            <w:vAlign w:val="center"/>
            <w:textDirection w:val="lrTb"/>
            <w:noWrap w:val="false"/>
          </w:tcPr>
          <w:p>
            <w:pPr>
              <w:pStyle w:val="1539"/>
              <w:ind w:left="136" w:right="207" w:hanging="5"/>
              <w:spacing w:before="68" w:line="209" w:lineRule="auto"/>
              <w:rPr>
                <w:lang w:eastAsia="zh-CN"/>
              </w:rPr>
            </w:pPr>
            <w:r>
              <w:rPr>
                <w:spacing w:val="-2"/>
                <w:lang w:eastAsia="zh-CN"/>
              </w:rPr>
              <w:t xml:space="preserve">供应商在清拖工作中发生重大失误或违规事件</w:t>
            </w:r>
            <w:r>
              <w:rPr>
                <w:spacing w:val="-3"/>
                <w:lang w:eastAsia="zh-CN"/>
              </w:rPr>
              <w:t xml:space="preserve">并被当事人起诉的。</w:t>
            </w:r>
            <w:r>
              <w:rPr>
                <w:lang w:eastAsia="zh-CN"/>
              </w:rPr>
            </w:r>
            <w:r/>
          </w:p>
        </w:tc>
        <w:tc>
          <w:tcPr>
            <w:tcW w:w="2542" w:type="dxa"/>
            <w:vAlign w:val="center"/>
            <w:textDirection w:val="lrTb"/>
            <w:noWrap w:val="false"/>
          </w:tcPr>
          <w:p>
            <w:pPr>
              <w:pStyle w:val="1539"/>
              <w:ind w:left="136"/>
              <w:spacing w:before="68" w:line="219" w:lineRule="auto"/>
            </w:pPr>
            <w:r>
              <w:rPr>
                <w:spacing w:val="-3"/>
              </w:rPr>
              <w:t xml:space="preserve">扣除5分/每次</w:t>
            </w:r>
            <w:r/>
          </w:p>
        </w:tc>
        <w:tc>
          <w:tcPr>
            <w:tcW w:w="977" w:type="dxa"/>
            <w:vAlign w:val="center"/>
            <w:textDirection w:val="lrTb"/>
            <w:noWrap w:val="false"/>
          </w:tcPr>
          <w:p>
            <w:pPr>
              <w:pStyle w:val="932"/>
              <w:rPr>
                <w:rFonts w:ascii="宋体" w:hAnsi="宋体" w:eastAsia="宋体"/>
              </w:rPr>
            </w:pPr>
            <w:r>
              <w:rPr>
                <w:rFonts w:ascii="宋体" w:hAnsi="宋体" w:eastAsia="宋体"/>
              </w:rPr>
            </w:r>
            <w:r/>
          </w:p>
        </w:tc>
      </w:tr>
      <w:tr>
        <w:trPr>
          <w:cantSplit/>
          <w:trHeight w:val="623"/>
        </w:trPr>
        <w:tc>
          <w:tcPr>
            <w:tcBorders>
              <w:top w:val="none" w:color="000000" w:sz="4" w:space="0"/>
              <w:bottom w:val="none" w:color="000000" w:sz="4" w:space="0"/>
            </w:tcBorders>
            <w:tcW w:w="983" w:type="dxa"/>
            <w:vAlign w:val="center"/>
            <w:vMerge w:val="continue"/>
            <w:textDirection w:val="lrTb"/>
            <w:noWrap w:val="false"/>
          </w:tcPr>
          <w:p>
            <w:pPr>
              <w:pStyle w:val="932"/>
              <w:rPr>
                <w:rFonts w:ascii="宋体" w:hAnsi="宋体" w:eastAsia="宋体"/>
              </w:rPr>
            </w:pPr>
            <w:r>
              <w:rPr>
                <w:rFonts w:ascii="宋体" w:hAnsi="宋体" w:eastAsia="宋体"/>
              </w:rPr>
            </w:r>
            <w:r/>
          </w:p>
        </w:tc>
        <w:tc>
          <w:tcPr>
            <w:tcW w:w="683" w:type="dxa"/>
            <w:vAlign w:val="center"/>
            <w:textDirection w:val="lrTb"/>
            <w:noWrap w:val="false"/>
          </w:tcPr>
          <w:p>
            <w:pPr>
              <w:pStyle w:val="1539"/>
              <w:ind w:left="294"/>
              <w:spacing w:before="209" w:line="241" w:lineRule="auto"/>
            </w:pPr>
            <w:r>
              <w:t xml:space="preserve">4</w:t>
            </w:r>
            <w:r/>
          </w:p>
        </w:tc>
        <w:tc>
          <w:tcPr>
            <w:gridSpan w:val="2"/>
            <w:tcW w:w="5115" w:type="dxa"/>
            <w:vAlign w:val="center"/>
            <w:textDirection w:val="lrTb"/>
            <w:noWrap w:val="false"/>
          </w:tcPr>
          <w:p>
            <w:pPr>
              <w:pStyle w:val="1539"/>
              <w:ind w:left="136" w:right="207" w:hanging="5"/>
              <w:spacing w:before="66" w:line="210" w:lineRule="auto"/>
              <w:rPr>
                <w:rFonts w:hint="eastAsia"/>
                <w:lang w:eastAsia="zh-CN"/>
              </w:rPr>
            </w:pPr>
            <w:r>
              <w:rPr>
                <w:spacing w:val="-2"/>
                <w:lang w:eastAsia="zh-CN"/>
              </w:rPr>
              <w:t xml:space="preserve">供应商在清拖工作中发生重大失误或违规事件</w:t>
            </w:r>
            <w:r>
              <w:rPr>
                <w:spacing w:val="-3"/>
                <w:lang w:eastAsia="zh-CN"/>
              </w:rPr>
              <w:t xml:space="preserve">并被新闻媒体曝光的。</w:t>
            </w:r>
            <w:r>
              <w:rPr>
                <w:rFonts w:hint="eastAsia"/>
                <w:lang w:eastAsia="zh-CN"/>
              </w:rPr>
            </w:r>
            <w:r/>
          </w:p>
        </w:tc>
        <w:tc>
          <w:tcPr>
            <w:tcW w:w="2542" w:type="dxa"/>
            <w:vAlign w:val="center"/>
            <w:textDirection w:val="lrTb"/>
            <w:noWrap w:val="false"/>
          </w:tcPr>
          <w:p>
            <w:pPr>
              <w:pStyle w:val="1539"/>
              <w:ind w:left="136"/>
              <w:spacing w:before="68" w:line="219" w:lineRule="auto"/>
            </w:pPr>
            <w:r>
              <w:rPr>
                <w:spacing w:val="-3"/>
              </w:rPr>
              <w:t xml:space="preserve">扣除5分/每次</w:t>
            </w:r>
            <w:r/>
          </w:p>
        </w:tc>
        <w:tc>
          <w:tcPr>
            <w:tcW w:w="977" w:type="dxa"/>
            <w:vAlign w:val="center"/>
            <w:textDirection w:val="lrTb"/>
            <w:noWrap w:val="false"/>
          </w:tcPr>
          <w:p>
            <w:pPr>
              <w:pStyle w:val="932"/>
              <w:rPr>
                <w:rFonts w:ascii="宋体" w:hAnsi="宋体" w:eastAsia="宋体"/>
              </w:rPr>
            </w:pPr>
            <w:r>
              <w:rPr>
                <w:rFonts w:ascii="宋体" w:hAnsi="宋体" w:eastAsia="宋体"/>
              </w:rPr>
            </w:r>
            <w:r/>
          </w:p>
        </w:tc>
      </w:tr>
      <w:tr>
        <w:trPr>
          <w:cantSplit/>
          <w:trHeight w:val="676"/>
        </w:trPr>
        <w:tc>
          <w:tcPr>
            <w:tcBorders>
              <w:top w:val="none" w:color="000000" w:sz="4" w:space="0"/>
              <w:bottom w:val="none" w:color="000000" w:sz="4" w:space="0"/>
            </w:tcBorders>
            <w:tcW w:w="983" w:type="dxa"/>
            <w:vAlign w:val="center"/>
            <w:vMerge w:val="continue"/>
            <w:textDirection w:val="lrTb"/>
            <w:noWrap w:val="false"/>
          </w:tcPr>
          <w:p>
            <w:pPr>
              <w:pStyle w:val="932"/>
              <w:rPr>
                <w:rFonts w:ascii="宋体" w:hAnsi="宋体" w:eastAsia="宋体"/>
              </w:rPr>
            </w:pPr>
            <w:r>
              <w:rPr>
                <w:rFonts w:ascii="宋体" w:hAnsi="宋体" w:eastAsia="宋体"/>
              </w:rPr>
            </w:r>
            <w:r/>
          </w:p>
        </w:tc>
        <w:tc>
          <w:tcPr>
            <w:tcBorders>
              <w:bottom w:val="none" w:color="000000" w:sz="4" w:space="0"/>
            </w:tcBorders>
            <w:tcW w:w="683" w:type="dxa"/>
            <w:vAlign w:val="center"/>
            <w:vMerge w:val="restart"/>
            <w:textDirection w:val="lrTb"/>
            <w:noWrap w:val="false"/>
          </w:tcPr>
          <w:p>
            <w:pPr>
              <w:pStyle w:val="932"/>
              <w:spacing w:line="448" w:lineRule="auto"/>
              <w:rPr>
                <w:rFonts w:ascii="宋体" w:hAnsi="宋体" w:eastAsia="宋体"/>
              </w:rPr>
            </w:pPr>
            <w:r>
              <w:rPr>
                <w:rFonts w:ascii="宋体" w:hAnsi="宋体" w:eastAsia="宋体"/>
              </w:rPr>
            </w:r>
            <w:r/>
          </w:p>
          <w:p>
            <w:pPr>
              <w:pStyle w:val="932"/>
              <w:ind w:left="287"/>
              <w:spacing w:before="58" w:line="284" w:lineRule="exact"/>
              <w:rPr>
                <w:rFonts w:ascii="宋体" w:hAnsi="宋体" w:eastAsia="宋体"/>
                <w:sz w:val="20"/>
                <w:szCs w:val="20"/>
              </w:rPr>
            </w:pPr>
            <w:r>
              <w:rPr>
                <w:rFonts w:ascii="宋体" w:hAnsi="宋体" w:eastAsia="宋体"/>
                <w:position w:val="2"/>
                <w:sz w:val="20"/>
                <w:szCs w:val="20"/>
              </w:rPr>
              <w:t xml:space="preserve">5</w:t>
            </w:r>
            <w:r>
              <w:rPr>
                <w:rFonts w:ascii="宋体" w:hAnsi="宋体" w:eastAsia="宋体"/>
                <w:sz w:val="20"/>
                <w:szCs w:val="20"/>
              </w:rPr>
            </w:r>
            <w:r/>
          </w:p>
        </w:tc>
        <w:tc>
          <w:tcPr>
            <w:gridSpan w:val="3"/>
            <w:tcW w:w="7657" w:type="dxa"/>
            <w:vAlign w:val="center"/>
            <w:textDirection w:val="lrTb"/>
            <w:noWrap w:val="false"/>
          </w:tcPr>
          <w:p>
            <w:pPr>
              <w:pStyle w:val="1539"/>
              <w:ind w:left="131" w:right="121"/>
              <w:spacing w:before="67" w:line="222" w:lineRule="auto"/>
              <w:rPr>
                <w:lang w:eastAsia="zh-CN"/>
              </w:rPr>
            </w:pPr>
            <w:r>
              <w:rPr>
                <w:spacing w:val="-1"/>
                <w:lang w:eastAsia="zh-CN"/>
              </w:rPr>
              <w:t xml:space="preserve">供应商提供拖吊车及清拖服务时，到达现场超</w:t>
            </w:r>
            <w:r>
              <w:rPr>
                <w:spacing w:val="-2"/>
                <w:lang w:eastAsia="zh-CN"/>
              </w:rPr>
              <w:t xml:space="preserve">过规定时间的，按超时时</w:t>
            </w:r>
            <w:r>
              <w:rPr>
                <w:lang w:eastAsia="zh-CN"/>
              </w:rPr>
              <w:t xml:space="preserve">长</w:t>
            </w:r>
            <w:r>
              <w:rPr>
                <w:spacing w:val="1"/>
                <w:lang w:eastAsia="zh-CN"/>
              </w:rPr>
              <w:t xml:space="preserve">扣分，具体标准如下表:</w:t>
            </w:r>
            <w:r>
              <w:rPr>
                <w:lang w:eastAsia="zh-CN"/>
              </w:rPr>
            </w:r>
            <w:r/>
          </w:p>
        </w:tc>
        <w:tc>
          <w:tcPr>
            <w:tcW w:w="977" w:type="dxa"/>
            <w:vAlign w:val="center"/>
            <w:textDirection w:val="lrTb"/>
            <w:noWrap w:val="false"/>
          </w:tcPr>
          <w:p>
            <w:pPr>
              <w:pStyle w:val="932"/>
              <w:rPr>
                <w:rFonts w:ascii="宋体" w:hAnsi="宋体" w:eastAsia="宋体"/>
                <w:lang w:eastAsia="zh-CN"/>
              </w:rPr>
            </w:pPr>
            <w:r>
              <w:rPr>
                <w:rFonts w:ascii="宋体" w:hAnsi="宋体" w:eastAsia="宋体"/>
                <w:lang w:eastAsia="zh-CN"/>
              </w:rPr>
            </w:r>
            <w:r/>
          </w:p>
        </w:tc>
      </w:tr>
      <w:tr>
        <w:trPr>
          <w:cantSplit/>
          <w:trHeight w:val="342"/>
        </w:trPr>
        <w:tc>
          <w:tcPr>
            <w:tcBorders>
              <w:top w:val="none" w:color="000000" w:sz="4" w:space="0"/>
            </w:tcBorders>
            <w:tcW w:w="983" w:type="dxa"/>
            <w:vAlign w:val="center"/>
            <w:vMerge w:val="continue"/>
            <w:textDirection w:val="lrTb"/>
            <w:noWrap w:val="false"/>
          </w:tcPr>
          <w:p>
            <w:pPr>
              <w:pStyle w:val="932"/>
              <w:rPr>
                <w:rFonts w:ascii="宋体" w:hAnsi="宋体" w:eastAsia="宋体"/>
                <w:lang w:eastAsia="zh-CN"/>
              </w:rPr>
            </w:pPr>
            <w:r>
              <w:rPr>
                <w:rFonts w:ascii="宋体" w:hAnsi="宋体" w:eastAsia="宋体"/>
                <w:lang w:eastAsia="zh-CN"/>
              </w:rPr>
            </w:r>
            <w:r/>
          </w:p>
        </w:tc>
        <w:tc>
          <w:tcPr>
            <w:tcBorders>
              <w:top w:val="none" w:color="000000" w:sz="4" w:space="0"/>
            </w:tcBorders>
            <w:tcW w:w="683" w:type="dxa"/>
            <w:vAlign w:val="center"/>
            <w:vMerge w:val="continue"/>
            <w:textDirection w:val="lrTb"/>
            <w:noWrap w:val="false"/>
          </w:tcPr>
          <w:p>
            <w:pPr>
              <w:pStyle w:val="932"/>
              <w:rPr>
                <w:rFonts w:ascii="宋体" w:hAnsi="宋体" w:eastAsia="宋体"/>
                <w:lang w:eastAsia="zh-CN"/>
              </w:rPr>
            </w:pPr>
            <w:r>
              <w:rPr>
                <w:rFonts w:ascii="宋体" w:hAnsi="宋体" w:eastAsia="宋体"/>
                <w:lang w:eastAsia="zh-CN"/>
              </w:rPr>
            </w:r>
            <w:r/>
          </w:p>
        </w:tc>
        <w:tc>
          <w:tcPr>
            <w:tcW w:w="3082" w:type="dxa"/>
            <w:vAlign w:val="center"/>
            <w:textDirection w:val="lrTb"/>
            <w:noWrap w:val="false"/>
          </w:tcPr>
          <w:p>
            <w:pPr>
              <w:pStyle w:val="1539"/>
              <w:ind w:left="130"/>
              <w:spacing w:before="69" w:line="202" w:lineRule="auto"/>
            </w:pPr>
            <w:r>
              <w:rPr>
                <w:spacing w:val="-3"/>
              </w:rPr>
              <w:t xml:space="preserve">超时时长</w:t>
            </w:r>
            <w:r/>
          </w:p>
        </w:tc>
        <w:tc>
          <w:tcPr>
            <w:tcW w:w="2033" w:type="dxa"/>
            <w:vAlign w:val="center"/>
            <w:textDirection w:val="lrTb"/>
            <w:noWrap w:val="false"/>
          </w:tcPr>
          <w:p>
            <w:pPr>
              <w:pStyle w:val="1539"/>
              <w:ind w:left="137"/>
              <w:spacing w:before="69" w:line="202" w:lineRule="auto"/>
            </w:pPr>
            <w:r>
              <w:rPr>
                <w:spacing w:val="-4"/>
              </w:rPr>
              <w:t xml:space="preserve">未造成影响的</w:t>
            </w:r>
            <w:r/>
          </w:p>
        </w:tc>
        <w:tc>
          <w:tcPr>
            <w:tcW w:w="2542" w:type="dxa"/>
            <w:vAlign w:val="center"/>
            <w:textDirection w:val="lrTb"/>
            <w:noWrap w:val="false"/>
          </w:tcPr>
          <w:p>
            <w:pPr>
              <w:pStyle w:val="1539"/>
              <w:ind w:left="132"/>
              <w:spacing w:before="69" w:line="202" w:lineRule="auto"/>
            </w:pPr>
            <w:r>
              <w:rPr>
                <w:spacing w:val="-2"/>
              </w:rPr>
              <w:t xml:space="preserve">造成明显影响的</w:t>
            </w:r>
            <w:r/>
          </w:p>
        </w:tc>
        <w:tc>
          <w:tcPr>
            <w:tcW w:w="977" w:type="dxa"/>
            <w:vAlign w:val="center"/>
            <w:textDirection w:val="lrTb"/>
            <w:noWrap w:val="false"/>
          </w:tcPr>
          <w:p>
            <w:pPr>
              <w:pStyle w:val="932"/>
              <w:rPr>
                <w:rFonts w:ascii="宋体" w:hAnsi="宋体" w:eastAsia="宋体"/>
              </w:rPr>
            </w:pPr>
            <w:r>
              <w:rPr>
                <w:rFonts w:ascii="宋体" w:hAnsi="宋体" w:eastAsia="宋体"/>
              </w:rPr>
            </w:r>
            <w:r/>
          </w:p>
        </w:tc>
      </w:tr>
    </w:tbl>
    <w:p>
      <w:pPr>
        <w:pStyle w:val="971"/>
        <w:rPr>
          <w:rFonts w:ascii="宋体" w:hAnsi="宋体" w:eastAsia="宋体"/>
        </w:rPr>
      </w:pPr>
      <w:r>
        <w:rPr>
          <w:rFonts w:ascii="宋体" w:hAnsi="宋体" w:eastAsia="宋体"/>
        </w:rPr>
      </w:r>
      <w:r/>
    </w:p>
    <w:p>
      <w:pPr>
        <w:pStyle w:val="932"/>
        <w:rPr>
          <w:rFonts w:ascii="宋体" w:hAnsi="宋体" w:eastAsia="宋体"/>
        </w:rPr>
        <w:sectPr>
          <w:footerReference w:type="default" r:id="rId15"/>
          <w:footnotePr/>
          <w:endnotePr/>
          <w:type w:val="nextPage"/>
          <w:pgSz w:w="12240" w:h="15840" w:orient="portrait"/>
          <w:pgMar w:top="1077" w:right="1077" w:bottom="1077" w:left="1077" w:header="0" w:footer="0" w:gutter="0"/>
          <w:cols w:num="1" w:sep="0" w:space="720" w:equalWidth="1"/>
          <w:docGrid w:linePitch="360"/>
        </w:sectPr>
      </w:pPr>
      <w:r>
        <w:rPr>
          <w:rFonts w:ascii="宋体" w:hAnsi="宋体" w:eastAsia="宋体"/>
        </w:rPr>
      </w:r>
      <w:r/>
    </w:p>
    <w:p>
      <w:pPr>
        <w:pStyle w:val="932"/>
        <w:spacing w:before="19"/>
        <w:rPr>
          <w:rFonts w:ascii="宋体" w:hAnsi="宋体" w:eastAsia="宋体"/>
        </w:rPr>
      </w:pPr>
      <w:r>
        <w:rPr>
          <w:rFonts w:ascii="宋体" w:hAnsi="宋体" w:eastAsia="宋体"/>
        </w:rPr>
      </w:r>
      <w:r/>
    </w:p>
    <w:p>
      <w:pPr>
        <w:pStyle w:val="932"/>
        <w:spacing w:before="19"/>
        <w:rPr>
          <w:rFonts w:ascii="宋体" w:hAnsi="宋体" w:eastAsia="宋体"/>
        </w:rPr>
      </w:pPr>
      <w:r>
        <w:rPr>
          <w:rFonts w:ascii="宋体" w:hAnsi="宋体" w:eastAsia="宋体"/>
        </w:rPr>
      </w:r>
      <w:r/>
    </w:p>
    <w:p>
      <w:pPr>
        <w:pStyle w:val="932"/>
        <w:spacing w:before="18"/>
        <w:rPr>
          <w:rFonts w:ascii="宋体" w:hAnsi="宋体" w:eastAsia="宋体"/>
        </w:rPr>
      </w:pPr>
      <w:r>
        <w:rPr>
          <w:rFonts w:ascii="宋体" w:hAnsi="宋体" w:eastAsia="宋体"/>
        </w:rPr>
      </w:r>
      <w:r/>
    </w:p>
    <w:p>
      <w:pPr>
        <w:pStyle w:val="932"/>
        <w:spacing w:before="18"/>
        <w:rPr>
          <w:rFonts w:ascii="宋体" w:hAnsi="宋体" w:eastAsia="宋体"/>
        </w:rPr>
      </w:pPr>
      <w:r>
        <w:rPr>
          <w:rFonts w:ascii="宋体" w:hAnsi="宋体" w:eastAsia="宋体"/>
        </w:rPr>
      </w:r>
      <w:r/>
    </w:p>
    <w:tbl>
      <w:tblPr>
        <w:tblW w:w="103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3"/>
        <w:gridCol w:w="683"/>
        <w:gridCol w:w="3082"/>
        <w:gridCol w:w="2033"/>
        <w:gridCol w:w="2542"/>
        <w:gridCol w:w="977"/>
      </w:tblGrid>
      <w:tr>
        <w:trPr>
          <w:cantSplit/>
          <w:trHeight w:val="627"/>
        </w:trPr>
        <w:tc>
          <w:tcPr>
            <w:tcBorders>
              <w:bottom w:val="none" w:color="000000" w:sz="4" w:space="0"/>
            </w:tcBorders>
            <w:tcW w:w="983" w:type="dxa"/>
            <w:vAlign w:val="top"/>
            <w:vMerge w:val="restart"/>
            <w:textDirection w:val="lrTb"/>
            <w:noWrap w:val="false"/>
          </w:tcPr>
          <w:p>
            <w:pPr>
              <w:pStyle w:val="932"/>
              <w:rPr>
                <w:rFonts w:ascii="宋体" w:hAnsi="宋体" w:eastAsia="宋体"/>
              </w:rPr>
            </w:pPr>
            <w:r>
              <w:rPr>
                <w:rFonts w:ascii="宋体" w:hAnsi="宋体" w:eastAsia="宋体"/>
              </w:rPr>
            </w:r>
            <w:r/>
          </w:p>
        </w:tc>
        <w:tc>
          <w:tcPr>
            <w:tcBorders>
              <w:bottom w:val="none" w:color="000000" w:sz="4" w:space="0"/>
            </w:tcBorders>
            <w:tcW w:w="683" w:type="dxa"/>
            <w:vAlign w:val="top"/>
            <w:vMerge w:val="restart"/>
            <w:textDirection w:val="lrTb"/>
            <w:noWrap w:val="false"/>
          </w:tcPr>
          <w:p>
            <w:pPr>
              <w:pStyle w:val="932"/>
              <w:rPr>
                <w:rFonts w:ascii="宋体" w:hAnsi="宋体" w:eastAsia="宋体"/>
              </w:rPr>
            </w:pPr>
            <w:r>
              <w:rPr>
                <w:rFonts w:ascii="宋体" w:hAnsi="宋体" w:eastAsia="宋体"/>
              </w:rPr>
            </w:r>
            <w:r/>
          </w:p>
        </w:tc>
        <w:tc>
          <w:tcPr>
            <w:tcW w:w="3082" w:type="dxa"/>
            <w:vAlign w:val="top"/>
            <w:textDirection w:val="lrTb"/>
            <w:noWrap w:val="false"/>
          </w:tcPr>
          <w:p>
            <w:pPr>
              <w:pStyle w:val="1539"/>
              <w:ind w:left="134"/>
              <w:spacing w:before="70" w:line="220" w:lineRule="auto"/>
            </w:pPr>
            <w:r>
              <w:rPr>
                <w:spacing w:val="-3"/>
              </w:rPr>
              <w:t xml:space="preserve">20分钟≤超时＜40分钟</w:t>
            </w:r>
            <w:r/>
          </w:p>
        </w:tc>
        <w:tc>
          <w:tcPr>
            <w:tcW w:w="2033" w:type="dxa"/>
            <w:vAlign w:val="top"/>
            <w:textDirection w:val="lrTb"/>
            <w:noWrap w:val="false"/>
          </w:tcPr>
          <w:p>
            <w:pPr>
              <w:pStyle w:val="1539"/>
              <w:ind w:left="137" w:right="231" w:firstLine="17"/>
              <w:spacing w:before="70" w:line="210" w:lineRule="auto"/>
            </w:pPr>
            <w:r>
              <w:rPr>
                <w:spacing w:val="-6"/>
              </w:rPr>
              <w:t xml:space="preserve">中队发整改通知</w:t>
            </w:r>
            <w:r>
              <w:t xml:space="preserve">书</w:t>
            </w:r>
            <w:r/>
          </w:p>
        </w:tc>
        <w:tc>
          <w:tcPr>
            <w:tcW w:w="2542" w:type="dxa"/>
            <w:vAlign w:val="top"/>
            <w:textDirection w:val="lrTb"/>
            <w:noWrap w:val="false"/>
          </w:tcPr>
          <w:p>
            <w:pPr>
              <w:pStyle w:val="1539"/>
              <w:ind w:left="135"/>
              <w:spacing w:before="71" w:line="219" w:lineRule="auto"/>
            </w:pPr>
            <w:r>
              <w:rPr>
                <w:spacing w:val="-4"/>
              </w:rPr>
              <w:t xml:space="preserve">2分/次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339"/>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Borders>
              <w:top w:val="none" w:color="000000" w:sz="4" w:space="0"/>
              <w:bottom w:val="none" w:color="000000" w:sz="4" w:space="0"/>
            </w:tcBorders>
            <w:tcW w:w="683" w:type="dxa"/>
            <w:vAlign w:val="top"/>
            <w:vMerge w:val="continue"/>
            <w:textDirection w:val="lrTb"/>
            <w:noWrap w:val="false"/>
          </w:tcPr>
          <w:p>
            <w:pPr>
              <w:pStyle w:val="932"/>
              <w:rPr>
                <w:rFonts w:ascii="宋体" w:hAnsi="宋体" w:eastAsia="宋体"/>
              </w:rPr>
            </w:pPr>
            <w:r>
              <w:rPr>
                <w:rFonts w:ascii="宋体" w:hAnsi="宋体" w:eastAsia="宋体"/>
              </w:rPr>
            </w:r>
            <w:r/>
          </w:p>
        </w:tc>
        <w:tc>
          <w:tcPr>
            <w:tcW w:w="3082" w:type="dxa"/>
            <w:vAlign w:val="top"/>
            <w:textDirection w:val="lrTb"/>
            <w:noWrap w:val="false"/>
          </w:tcPr>
          <w:p>
            <w:pPr>
              <w:pStyle w:val="1539"/>
              <w:ind w:left="130"/>
              <w:spacing w:before="65" w:line="203" w:lineRule="auto"/>
            </w:pPr>
            <w:r>
              <w:rPr>
                <w:spacing w:val="-2"/>
              </w:rPr>
              <w:t xml:space="preserve">40分钟≤超时＜60分钟</w:t>
            </w:r>
            <w:r/>
          </w:p>
        </w:tc>
        <w:tc>
          <w:tcPr>
            <w:tcW w:w="2033" w:type="dxa"/>
            <w:vAlign w:val="top"/>
            <w:textDirection w:val="lrTb"/>
            <w:noWrap w:val="false"/>
          </w:tcPr>
          <w:p>
            <w:pPr>
              <w:pStyle w:val="1539"/>
              <w:ind w:left="150"/>
              <w:spacing w:before="65" w:line="203" w:lineRule="auto"/>
            </w:pPr>
            <w:r>
              <w:rPr>
                <w:spacing w:val="-8"/>
              </w:rPr>
              <w:t xml:space="preserve">1分/次</w:t>
            </w:r>
            <w:r/>
          </w:p>
        </w:tc>
        <w:tc>
          <w:tcPr>
            <w:tcW w:w="2542" w:type="dxa"/>
            <w:vAlign w:val="top"/>
            <w:textDirection w:val="lrTb"/>
            <w:noWrap w:val="false"/>
          </w:tcPr>
          <w:p>
            <w:pPr>
              <w:pStyle w:val="1539"/>
              <w:ind w:left="135"/>
              <w:spacing w:before="65" w:line="203" w:lineRule="auto"/>
            </w:pPr>
            <w:r>
              <w:rPr>
                <w:spacing w:val="-4"/>
              </w:rPr>
              <w:t xml:space="preserve">2分/次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339"/>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Borders>
              <w:top w:val="none" w:color="000000" w:sz="4" w:space="0"/>
              <w:bottom w:val="none" w:color="000000" w:sz="4" w:space="0"/>
            </w:tcBorders>
            <w:tcW w:w="683" w:type="dxa"/>
            <w:vAlign w:val="top"/>
            <w:vMerge w:val="continue"/>
            <w:textDirection w:val="lrTb"/>
            <w:noWrap w:val="false"/>
          </w:tcPr>
          <w:p>
            <w:pPr>
              <w:pStyle w:val="932"/>
              <w:rPr>
                <w:rFonts w:ascii="宋体" w:hAnsi="宋体" w:eastAsia="宋体"/>
              </w:rPr>
            </w:pPr>
            <w:r>
              <w:rPr>
                <w:rFonts w:ascii="宋体" w:hAnsi="宋体" w:eastAsia="宋体"/>
              </w:rPr>
            </w:r>
            <w:r/>
          </w:p>
        </w:tc>
        <w:tc>
          <w:tcPr>
            <w:tcW w:w="3082" w:type="dxa"/>
            <w:vAlign w:val="top"/>
            <w:textDirection w:val="lrTb"/>
            <w:noWrap w:val="false"/>
          </w:tcPr>
          <w:p>
            <w:pPr>
              <w:pStyle w:val="1539"/>
              <w:ind w:left="133"/>
              <w:spacing w:before="66" w:line="202" w:lineRule="auto"/>
            </w:pPr>
            <w:r>
              <w:rPr>
                <w:spacing w:val="-3"/>
              </w:rPr>
              <w:t xml:space="preserve">60分钟≤超时</w:t>
            </w:r>
            <w:r/>
          </w:p>
        </w:tc>
        <w:tc>
          <w:tcPr>
            <w:tcW w:w="2033" w:type="dxa"/>
            <w:vAlign w:val="top"/>
            <w:textDirection w:val="lrTb"/>
            <w:noWrap w:val="false"/>
          </w:tcPr>
          <w:p>
            <w:pPr>
              <w:pStyle w:val="1539"/>
              <w:ind w:left="136"/>
              <w:spacing w:before="66" w:line="202" w:lineRule="auto"/>
            </w:pPr>
            <w:r>
              <w:rPr>
                <w:spacing w:val="-4"/>
              </w:rPr>
              <w:t xml:space="preserve">2分/次</w:t>
            </w:r>
            <w:r/>
          </w:p>
        </w:tc>
        <w:tc>
          <w:tcPr>
            <w:tcW w:w="2542" w:type="dxa"/>
            <w:vAlign w:val="top"/>
            <w:textDirection w:val="lrTb"/>
            <w:noWrap w:val="false"/>
          </w:tcPr>
          <w:p>
            <w:pPr>
              <w:pStyle w:val="1539"/>
              <w:ind w:left="137"/>
              <w:spacing w:before="66" w:line="202" w:lineRule="auto"/>
            </w:pPr>
            <w:r>
              <w:rPr>
                <w:spacing w:val="-5"/>
              </w:rPr>
              <w:t xml:space="preserve">5分/次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2292"/>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Borders>
              <w:top w:val="none" w:color="000000" w:sz="4" w:space="0"/>
            </w:tcBorders>
            <w:tcW w:w="683" w:type="dxa"/>
            <w:vAlign w:val="top"/>
            <w:vMerge w:val="continue"/>
            <w:textDirection w:val="lrTb"/>
            <w:noWrap w:val="false"/>
          </w:tcPr>
          <w:p>
            <w:pPr>
              <w:pStyle w:val="932"/>
              <w:rPr>
                <w:rFonts w:ascii="宋体" w:hAnsi="宋体" w:eastAsia="宋体"/>
              </w:rPr>
            </w:pPr>
            <w:r>
              <w:rPr>
                <w:rFonts w:ascii="宋体" w:hAnsi="宋体" w:eastAsia="宋体"/>
              </w:rPr>
            </w:r>
            <w:r/>
          </w:p>
        </w:tc>
        <w:tc>
          <w:tcPr>
            <w:gridSpan w:val="3"/>
            <w:tcW w:w="7657" w:type="dxa"/>
            <w:vAlign w:val="top"/>
            <w:textDirection w:val="lrTb"/>
            <w:noWrap w:val="false"/>
          </w:tcPr>
          <w:p>
            <w:pPr>
              <w:pStyle w:val="1539"/>
              <w:ind w:left="131"/>
              <w:spacing w:before="66" w:line="219" w:lineRule="auto"/>
              <w:rPr>
                <w:lang w:eastAsia="zh-CN"/>
              </w:rPr>
            </w:pPr>
            <w:r>
              <w:rPr>
                <w:spacing w:val="-5"/>
                <w:lang w:eastAsia="zh-CN"/>
              </w:rPr>
              <w:t xml:space="preserve">注：“造成明显影响</w:t>
            </w:r>
            <w:r>
              <w:rPr>
                <w:spacing w:val="-78"/>
                <w:lang w:eastAsia="zh-CN"/>
              </w:rPr>
              <w:t xml:space="preserve"> </w:t>
            </w:r>
            <w:r>
              <w:rPr>
                <w:spacing w:val="-5"/>
                <w:lang w:eastAsia="zh-CN"/>
              </w:rPr>
              <w:t xml:space="preserve">”是指：</w:t>
            </w:r>
            <w:r>
              <w:rPr>
                <w:lang w:eastAsia="zh-CN"/>
              </w:rPr>
            </w:r>
            <w:r/>
          </w:p>
          <w:p>
            <w:pPr>
              <w:pStyle w:val="1539"/>
              <w:ind w:left="142"/>
              <w:spacing w:before="48" w:line="219" w:lineRule="auto"/>
              <w:rPr>
                <w:lang w:eastAsia="zh-CN"/>
              </w:rPr>
            </w:pPr>
            <w:r>
              <w:rPr>
                <w:spacing w:val="-3"/>
                <w:lang w:eastAsia="zh-CN"/>
              </w:rPr>
              <w:t xml:space="preserve">（1）造成城区道路堵塞300米以上；</w:t>
            </w:r>
            <w:r>
              <w:rPr>
                <w:lang w:eastAsia="zh-CN"/>
              </w:rPr>
            </w:r>
            <w:r/>
          </w:p>
          <w:p>
            <w:pPr>
              <w:pStyle w:val="1539"/>
              <w:ind w:left="142"/>
              <w:spacing w:before="48" w:line="219" w:lineRule="auto"/>
              <w:rPr>
                <w:lang w:eastAsia="zh-CN"/>
              </w:rPr>
            </w:pPr>
            <w:r>
              <w:rPr>
                <w:spacing w:val="-2"/>
                <w:lang w:eastAsia="zh-CN"/>
              </w:rPr>
              <w:t xml:space="preserve">（2）其他道路堵塞1公理以上，每缺少一项扣0.5分；</w:t>
            </w:r>
            <w:r>
              <w:rPr>
                <w:lang w:eastAsia="zh-CN"/>
              </w:rPr>
            </w:r>
            <w:r/>
          </w:p>
          <w:p>
            <w:pPr>
              <w:pStyle w:val="1539"/>
              <w:ind w:left="142"/>
              <w:spacing w:before="48" w:line="220" w:lineRule="auto"/>
              <w:rPr>
                <w:lang w:eastAsia="zh-CN"/>
              </w:rPr>
            </w:pPr>
            <w:r>
              <w:rPr>
                <w:spacing w:val="-3"/>
                <w:lang w:eastAsia="zh-CN"/>
              </w:rPr>
              <w:t xml:space="preserve">（3）在重要保卫中发生的；</w:t>
            </w:r>
            <w:r>
              <w:rPr>
                <w:lang w:eastAsia="zh-CN"/>
              </w:rPr>
            </w:r>
            <w:r/>
          </w:p>
          <w:p>
            <w:pPr>
              <w:pStyle w:val="1539"/>
              <w:ind w:left="142"/>
              <w:spacing w:before="50" w:line="220" w:lineRule="auto"/>
              <w:rPr>
                <w:lang w:eastAsia="zh-CN"/>
              </w:rPr>
            </w:pPr>
            <w:r>
              <w:rPr>
                <w:spacing w:val="-3"/>
                <w:lang w:eastAsia="zh-CN"/>
              </w:rPr>
              <w:t xml:space="preserve">（4）导致同一警情出现5宗以上的。</w:t>
            </w:r>
            <w:r>
              <w:rPr>
                <w:lang w:eastAsia="zh-CN"/>
              </w:rPr>
            </w:r>
            <w:r/>
          </w:p>
          <w:p>
            <w:pPr>
              <w:pStyle w:val="1539"/>
              <w:ind w:left="135" w:right="121"/>
              <w:spacing w:before="47" w:line="210" w:lineRule="auto"/>
              <w:rPr>
                <w:lang w:eastAsia="zh-CN"/>
              </w:rPr>
            </w:pPr>
            <w:r>
              <w:rPr>
                <w:spacing w:val="-2"/>
                <w:lang w:eastAsia="zh-CN"/>
              </w:rPr>
              <w:t xml:space="preserve">如由于客观原因导致无法准时到达现场的，经发出指令的交警中队出具书面说明，并经大队领导审核同意后可免予扣分。</w:t>
            </w:r>
            <w:r>
              <w:rPr>
                <w:lang w:eastAsia="zh-CN"/>
              </w:rPr>
            </w:r>
            <w:r/>
          </w:p>
        </w:tc>
        <w:tc>
          <w:tcPr>
            <w:tcW w:w="977" w:type="dxa"/>
            <w:vAlign w:val="top"/>
            <w:textDirection w:val="lrTb"/>
            <w:noWrap w:val="false"/>
          </w:tcPr>
          <w:p>
            <w:pPr>
              <w:pStyle w:val="932"/>
              <w:rPr>
                <w:rFonts w:ascii="宋体" w:hAnsi="宋体" w:eastAsia="宋体"/>
                <w:lang w:eastAsia="zh-CN"/>
              </w:rPr>
            </w:pPr>
            <w:r>
              <w:rPr>
                <w:rFonts w:ascii="宋体" w:hAnsi="宋体" w:eastAsia="宋体"/>
                <w:lang w:eastAsia="zh-CN"/>
              </w:rPr>
            </w:r>
            <w:r/>
          </w:p>
        </w:tc>
      </w:tr>
      <w:tr>
        <w:trPr>
          <w:cantSplit/>
          <w:trHeight w:val="961"/>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lang w:eastAsia="zh-CN"/>
              </w:rPr>
            </w:pPr>
            <w:r>
              <w:rPr>
                <w:rFonts w:ascii="宋体" w:hAnsi="宋体" w:eastAsia="宋体"/>
                <w:lang w:eastAsia="zh-CN"/>
              </w:rPr>
            </w:r>
            <w:r/>
          </w:p>
        </w:tc>
        <w:tc>
          <w:tcPr>
            <w:tcW w:w="683" w:type="dxa"/>
            <w:vAlign w:val="top"/>
            <w:textDirection w:val="lrTb"/>
            <w:noWrap w:val="false"/>
          </w:tcPr>
          <w:p>
            <w:pPr>
              <w:pStyle w:val="932"/>
              <w:spacing w:line="256" w:lineRule="auto"/>
              <w:rPr>
                <w:rFonts w:hint="eastAsia" w:ascii="宋体" w:hAnsi="宋体" w:eastAsia="宋体"/>
                <w:lang w:eastAsia="zh-CN"/>
              </w:rPr>
            </w:pPr>
            <w:r>
              <w:rPr>
                <w:rFonts w:hint="eastAsia" w:ascii="宋体" w:hAnsi="宋体" w:eastAsia="宋体"/>
                <w:lang w:eastAsia="zh-CN"/>
              </w:rPr>
            </w:r>
            <w:r/>
          </w:p>
          <w:p>
            <w:pPr>
              <w:pStyle w:val="1539"/>
              <w:ind w:left="297"/>
              <w:spacing w:before="78"/>
            </w:pPr>
            <w:r>
              <w:t xml:space="preserve">6</w:t>
            </w:r>
            <w:r/>
          </w:p>
        </w:tc>
        <w:tc>
          <w:tcPr>
            <w:gridSpan w:val="2"/>
            <w:tcW w:w="5115" w:type="dxa"/>
            <w:vAlign w:val="top"/>
            <w:textDirection w:val="lrTb"/>
            <w:noWrap w:val="false"/>
          </w:tcPr>
          <w:p>
            <w:pPr>
              <w:pStyle w:val="1539"/>
              <w:ind w:left="133" w:right="207" w:hanging="2"/>
              <w:spacing w:before="64" w:line="224" w:lineRule="auto"/>
              <w:rPr>
                <w:lang w:eastAsia="zh-CN"/>
              </w:rPr>
            </w:pPr>
            <w:r>
              <w:rPr>
                <w:spacing w:val="-2"/>
                <w:lang w:eastAsia="zh-CN"/>
              </w:rPr>
              <w:t xml:space="preserve">供应商接到采购人服务指令后，拒不提供服务</w:t>
            </w:r>
            <w:r>
              <w:rPr>
                <w:lang w:eastAsia="zh-CN"/>
              </w:rPr>
              <w:t xml:space="preserve">或</w:t>
            </w:r>
            <w:r>
              <w:rPr>
                <w:spacing w:val="-2"/>
                <w:lang w:eastAsia="zh-CN"/>
              </w:rPr>
              <w:t xml:space="preserve">拖延服务时间的（无正当理由在接到指令10分</w:t>
            </w:r>
            <w:r>
              <w:rPr>
                <w:lang w:eastAsia="zh-CN"/>
              </w:rPr>
              <w:t xml:space="preserve">钟</w:t>
            </w:r>
            <w:r>
              <w:rPr>
                <w:spacing w:val="-9"/>
                <w:lang w:eastAsia="zh-CN"/>
              </w:rPr>
              <w:t xml:space="preserve">内未派车）</w:t>
            </w:r>
            <w:r>
              <w:rPr>
                <w:lang w:eastAsia="zh-CN"/>
              </w:rPr>
            </w:r>
            <w:r/>
          </w:p>
        </w:tc>
        <w:tc>
          <w:tcPr>
            <w:tcW w:w="2542" w:type="dxa"/>
            <w:vAlign w:val="top"/>
            <w:textDirection w:val="lrTb"/>
            <w:noWrap w:val="false"/>
          </w:tcPr>
          <w:p>
            <w:pPr>
              <w:pStyle w:val="932"/>
              <w:spacing w:line="322" w:lineRule="auto"/>
              <w:rPr>
                <w:rFonts w:ascii="宋体" w:hAnsi="宋体" w:eastAsia="宋体"/>
                <w:lang w:eastAsia="zh-CN"/>
              </w:rPr>
            </w:pPr>
            <w:r>
              <w:rPr>
                <w:rFonts w:ascii="宋体" w:hAnsi="宋体" w:eastAsia="宋体"/>
                <w:lang w:eastAsia="zh-CN"/>
              </w:rPr>
            </w:r>
            <w:r/>
          </w:p>
          <w:p>
            <w:pPr>
              <w:pStyle w:val="1539"/>
              <w:ind w:left="136"/>
              <w:spacing w:before="78" w:line="219" w:lineRule="auto"/>
            </w:pPr>
            <w:r>
              <w:rPr>
                <w:spacing w:val="-3"/>
              </w:rPr>
              <w:t xml:space="preserve">扣除2分/每次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623"/>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301"/>
              <w:spacing w:before="209"/>
            </w:pPr>
            <w:r>
              <w:t xml:space="preserve">7</w:t>
            </w:r>
            <w:r/>
          </w:p>
        </w:tc>
        <w:tc>
          <w:tcPr>
            <w:gridSpan w:val="2"/>
            <w:tcW w:w="5115" w:type="dxa"/>
            <w:vAlign w:val="top"/>
            <w:textDirection w:val="lrTb"/>
            <w:noWrap w:val="false"/>
          </w:tcPr>
          <w:p>
            <w:pPr>
              <w:pStyle w:val="1539"/>
              <w:ind w:left="133" w:right="265" w:hanging="2"/>
              <w:spacing w:before="66" w:line="210" w:lineRule="auto"/>
              <w:rPr>
                <w:lang w:eastAsia="zh-CN"/>
              </w:rPr>
            </w:pPr>
            <w:r>
              <w:rPr>
                <w:spacing w:val="-5"/>
                <w:lang w:eastAsia="zh-CN"/>
              </w:rPr>
              <w:t xml:space="preserve">供应商实施清拖作业没有按规范流程操作的，</w:t>
            </w:r>
            <w:r>
              <w:rPr>
                <w:spacing w:val="-2"/>
                <w:lang w:eastAsia="zh-CN"/>
              </w:rPr>
              <w:t xml:space="preserve">或没有按规定时间及路线进场的。</w:t>
            </w:r>
            <w:r>
              <w:rPr>
                <w:lang w:eastAsia="zh-CN"/>
              </w:rPr>
            </w:r>
            <w:r/>
          </w:p>
        </w:tc>
        <w:tc>
          <w:tcPr>
            <w:tcW w:w="2542" w:type="dxa"/>
            <w:vAlign w:val="top"/>
            <w:textDirection w:val="lrTb"/>
            <w:noWrap w:val="false"/>
          </w:tcPr>
          <w:p>
            <w:pPr>
              <w:pStyle w:val="1539"/>
              <w:ind w:left="136"/>
              <w:spacing w:before="68" w:line="219" w:lineRule="auto"/>
            </w:pPr>
            <w:r>
              <w:rPr>
                <w:spacing w:val="-3"/>
              </w:rPr>
              <w:t xml:space="preserve">扣除2分/每次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623"/>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296"/>
              <w:spacing w:before="207"/>
            </w:pPr>
            <w:r>
              <w:t xml:space="preserve">8</w:t>
            </w:r>
            <w:r/>
          </w:p>
        </w:tc>
        <w:tc>
          <w:tcPr>
            <w:gridSpan w:val="2"/>
            <w:tcW w:w="5115" w:type="dxa"/>
            <w:vAlign w:val="top"/>
            <w:textDirection w:val="lrTb"/>
            <w:noWrap w:val="false"/>
          </w:tcPr>
          <w:p>
            <w:pPr>
              <w:pStyle w:val="1539"/>
              <w:ind w:left="133" w:right="207" w:hanging="2"/>
              <w:spacing w:before="66" w:line="210" w:lineRule="auto"/>
              <w:rPr>
                <w:lang w:eastAsia="zh-CN"/>
              </w:rPr>
            </w:pPr>
            <w:r>
              <w:rPr>
                <w:spacing w:val="-2"/>
                <w:lang w:eastAsia="zh-CN"/>
              </w:rPr>
              <w:t xml:space="preserve">供应商实施清拖作业没有按规范流程操作的，或没有按规定时间及路线进场的，造成损失的</w:t>
            </w:r>
            <w:r>
              <w:rPr>
                <w:lang w:eastAsia="zh-CN"/>
              </w:rPr>
            </w:r>
            <w:r/>
          </w:p>
        </w:tc>
        <w:tc>
          <w:tcPr>
            <w:tcW w:w="2542" w:type="dxa"/>
            <w:vAlign w:val="top"/>
            <w:textDirection w:val="lrTb"/>
            <w:noWrap w:val="false"/>
          </w:tcPr>
          <w:p>
            <w:pPr>
              <w:pStyle w:val="1539"/>
              <w:ind w:left="136"/>
              <w:spacing w:before="67" w:line="219" w:lineRule="auto"/>
            </w:pPr>
            <w:r>
              <w:rPr>
                <w:spacing w:val="-3"/>
              </w:rPr>
              <w:t xml:space="preserve">扣除2分/每次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623"/>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296"/>
              <w:spacing w:before="208"/>
            </w:pPr>
            <w:r>
              <w:t xml:space="preserve">9</w:t>
            </w:r>
            <w:r/>
          </w:p>
        </w:tc>
        <w:tc>
          <w:tcPr>
            <w:gridSpan w:val="2"/>
            <w:tcW w:w="5115" w:type="dxa"/>
            <w:vAlign w:val="top"/>
            <w:textDirection w:val="lrTb"/>
            <w:noWrap w:val="false"/>
          </w:tcPr>
          <w:p>
            <w:pPr>
              <w:pStyle w:val="1539"/>
              <w:ind w:left="150" w:right="207" w:hanging="19"/>
              <w:spacing w:before="66" w:line="210" w:lineRule="auto"/>
              <w:rPr>
                <w:lang w:eastAsia="zh-CN"/>
              </w:rPr>
            </w:pPr>
            <w:r>
              <w:rPr>
                <w:spacing w:val="-2"/>
                <w:lang w:eastAsia="zh-CN"/>
              </w:rPr>
              <w:t xml:space="preserve">供应商盗窃或置换被拖吊车辆零配件或车上物</w:t>
            </w:r>
            <w:r>
              <w:rPr>
                <w:spacing w:val="-15"/>
                <w:lang w:eastAsia="zh-CN"/>
              </w:rPr>
              <w:t xml:space="preserve">品的</w:t>
            </w:r>
            <w:r>
              <w:rPr>
                <w:lang w:eastAsia="zh-CN"/>
              </w:rPr>
            </w:r>
            <w:r/>
          </w:p>
        </w:tc>
        <w:tc>
          <w:tcPr>
            <w:tcW w:w="2542" w:type="dxa"/>
            <w:vAlign w:val="top"/>
            <w:textDirection w:val="lrTb"/>
            <w:noWrap w:val="false"/>
          </w:tcPr>
          <w:p>
            <w:pPr>
              <w:pStyle w:val="1539"/>
              <w:ind w:left="136"/>
              <w:spacing w:before="67" w:line="219" w:lineRule="auto"/>
            </w:pPr>
            <w:r>
              <w:rPr>
                <w:spacing w:val="-3"/>
              </w:rPr>
              <w:t xml:space="preserve">扣除5分/每次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1322"/>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932"/>
              <w:spacing w:line="255" w:lineRule="auto"/>
              <w:rPr>
                <w:rFonts w:ascii="宋体" w:hAnsi="宋体" w:eastAsia="宋体"/>
              </w:rPr>
            </w:pPr>
            <w:r>
              <w:rPr>
                <w:rFonts w:ascii="宋体" w:hAnsi="宋体" w:eastAsia="宋体"/>
              </w:rPr>
            </w:r>
            <w:r/>
          </w:p>
          <w:p>
            <w:pPr>
              <w:pStyle w:val="932"/>
              <w:spacing w:line="256" w:lineRule="auto"/>
              <w:rPr>
                <w:rFonts w:ascii="宋体" w:hAnsi="宋体" w:eastAsia="宋体"/>
              </w:rPr>
            </w:pPr>
            <w:r>
              <w:rPr>
                <w:rFonts w:ascii="宋体" w:hAnsi="宋体" w:eastAsia="宋体"/>
              </w:rPr>
            </w:r>
            <w:r/>
          </w:p>
          <w:p>
            <w:pPr>
              <w:pStyle w:val="932"/>
              <w:spacing w:line="256" w:lineRule="auto"/>
              <w:rPr>
                <w:rFonts w:ascii="宋体" w:hAnsi="宋体" w:eastAsia="宋体"/>
              </w:rPr>
            </w:pPr>
            <w:r>
              <w:rPr>
                <w:rFonts w:ascii="宋体" w:hAnsi="宋体" w:eastAsia="宋体"/>
              </w:rPr>
            </w:r>
            <w:r/>
          </w:p>
          <w:p>
            <w:pPr>
              <w:pStyle w:val="1539"/>
              <w:ind w:left="253"/>
              <w:spacing w:before="78"/>
            </w:pPr>
            <w:r>
              <w:rPr>
                <w:spacing w:val="-14"/>
              </w:rPr>
              <w:t xml:space="preserve">10</w:t>
            </w:r>
            <w:r/>
          </w:p>
        </w:tc>
        <w:tc>
          <w:tcPr>
            <w:gridSpan w:val="2"/>
            <w:tcW w:w="5115" w:type="dxa"/>
            <w:vAlign w:val="top"/>
            <w:textDirection w:val="lrTb"/>
            <w:noWrap w:val="false"/>
          </w:tcPr>
          <w:p>
            <w:pPr>
              <w:pStyle w:val="1539"/>
              <w:ind w:left="147" w:right="207" w:hanging="16"/>
              <w:jc w:val="both"/>
              <w:spacing w:before="68" w:line="219" w:lineRule="auto"/>
              <w:rPr>
                <w:lang w:eastAsia="zh-CN"/>
              </w:rPr>
            </w:pPr>
            <w:r>
              <w:rPr>
                <w:spacing w:val="-2"/>
                <w:lang w:eastAsia="zh-CN"/>
              </w:rPr>
              <w:t xml:space="preserve">供应商盗窃或置换被拖吊车辆零配件或车上物</w:t>
            </w:r>
            <w:r>
              <w:rPr>
                <w:spacing w:val="-3"/>
                <w:lang w:eastAsia="zh-CN"/>
              </w:rPr>
              <w:t xml:space="preserve">品的，数量或金额较大的（如盗窃或置换整车</w:t>
            </w:r>
            <w:r>
              <w:rPr>
                <w:spacing w:val="13"/>
                <w:lang w:eastAsia="zh-CN"/>
              </w:rPr>
              <w:t xml:space="preserve"> </w:t>
            </w:r>
            <w:r>
              <w:rPr>
                <w:spacing w:val="-3"/>
                <w:lang w:eastAsia="zh-CN"/>
              </w:rPr>
              <w:t xml:space="preserve">、一次盗窃或置换电池10个以上、盗窃车上物</w:t>
            </w:r>
            <w:r>
              <w:rPr>
                <w:spacing w:val="-4"/>
                <w:lang w:eastAsia="zh-CN"/>
              </w:rPr>
              <w:t xml:space="preserve">品估计价值超过1万元的）。</w:t>
            </w:r>
            <w:r>
              <w:rPr>
                <w:lang w:eastAsia="zh-CN"/>
              </w:rPr>
            </w:r>
            <w:r/>
          </w:p>
        </w:tc>
        <w:tc>
          <w:tcPr>
            <w:tcW w:w="2542" w:type="dxa"/>
            <w:vAlign w:val="top"/>
            <w:textDirection w:val="lrTb"/>
            <w:noWrap w:val="false"/>
          </w:tcPr>
          <w:p>
            <w:pPr>
              <w:pStyle w:val="1539"/>
              <w:ind w:left="132" w:right="263" w:firstLine="3"/>
              <w:spacing w:before="67" w:line="220" w:lineRule="auto"/>
              <w:rPr>
                <w:lang w:eastAsia="zh-CN"/>
              </w:rPr>
            </w:pPr>
            <w:r>
              <w:rPr>
                <w:spacing w:val="-3"/>
                <w:lang w:eastAsia="zh-CN"/>
              </w:rPr>
              <w:t xml:space="preserve">扣除2分/每次，同时</w:t>
            </w:r>
            <w:r>
              <w:rPr>
                <w:spacing w:val="-5"/>
                <w:lang w:eastAsia="zh-CN"/>
              </w:rPr>
              <w:t xml:space="preserve">追究</w:t>
            </w:r>
            <w:r>
              <w:rPr>
                <w:spacing w:val="-2"/>
                <w:lang w:eastAsia="zh-CN"/>
              </w:rPr>
              <w:t xml:space="preserve">供应商法律责任，且</w:t>
            </w:r>
            <w:r>
              <w:rPr>
                <w:spacing w:val="-5"/>
                <w:lang w:eastAsia="zh-CN"/>
              </w:rPr>
              <w:t xml:space="preserve">采购</w:t>
            </w:r>
            <w:r>
              <w:rPr>
                <w:spacing w:val="-3"/>
                <w:lang w:eastAsia="zh-CN"/>
              </w:rPr>
              <w:t xml:space="preserve">人可单方面解除合同。</w:t>
            </w:r>
            <w:r>
              <w:rPr>
                <w:lang w:eastAsia="zh-CN"/>
              </w:rPr>
            </w:r>
            <w:r/>
          </w:p>
        </w:tc>
        <w:tc>
          <w:tcPr>
            <w:tcW w:w="977" w:type="dxa"/>
            <w:vAlign w:val="top"/>
            <w:textDirection w:val="lrTb"/>
            <w:noWrap w:val="false"/>
          </w:tcPr>
          <w:p>
            <w:pPr>
              <w:pStyle w:val="932"/>
              <w:rPr>
                <w:rFonts w:ascii="宋体" w:hAnsi="宋体" w:eastAsia="宋体"/>
                <w:lang w:eastAsia="zh-CN"/>
              </w:rPr>
            </w:pPr>
            <w:r>
              <w:rPr>
                <w:rFonts w:ascii="宋体" w:hAnsi="宋体" w:eastAsia="宋体"/>
                <w:lang w:eastAsia="zh-CN"/>
              </w:rPr>
            </w:r>
            <w:r/>
          </w:p>
        </w:tc>
      </w:tr>
      <w:tr>
        <w:trPr>
          <w:cantSplit/>
          <w:trHeight w:val="906"/>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lang w:eastAsia="zh-CN"/>
              </w:rPr>
            </w:pPr>
            <w:r>
              <w:rPr>
                <w:rFonts w:ascii="宋体" w:hAnsi="宋体" w:eastAsia="宋体"/>
                <w:lang w:eastAsia="zh-CN"/>
              </w:rPr>
            </w:r>
            <w:r/>
          </w:p>
        </w:tc>
        <w:tc>
          <w:tcPr>
            <w:tcW w:w="683" w:type="dxa"/>
            <w:vAlign w:val="top"/>
            <w:textDirection w:val="lrTb"/>
            <w:noWrap w:val="false"/>
          </w:tcPr>
          <w:p>
            <w:pPr>
              <w:pStyle w:val="932"/>
              <w:spacing w:line="271" w:lineRule="auto"/>
              <w:rPr>
                <w:rFonts w:ascii="宋体" w:hAnsi="宋体" w:eastAsia="宋体"/>
                <w:lang w:eastAsia="zh-CN"/>
              </w:rPr>
            </w:pPr>
            <w:r>
              <w:rPr>
                <w:rFonts w:ascii="宋体" w:hAnsi="宋体" w:eastAsia="宋体"/>
                <w:lang w:eastAsia="zh-CN"/>
              </w:rPr>
            </w:r>
            <w:r/>
          </w:p>
          <w:p>
            <w:pPr>
              <w:pStyle w:val="1539"/>
              <w:ind w:left="253"/>
              <w:spacing w:before="78" w:line="241" w:lineRule="auto"/>
            </w:pPr>
            <w:r>
              <w:rPr>
                <w:spacing w:val="-14"/>
              </w:rPr>
              <w:t xml:space="preserve">11</w:t>
            </w:r>
            <w:r/>
          </w:p>
        </w:tc>
        <w:tc>
          <w:tcPr>
            <w:gridSpan w:val="2"/>
            <w:tcW w:w="5115" w:type="dxa"/>
            <w:vAlign w:val="top"/>
            <w:textDirection w:val="lrTb"/>
            <w:noWrap w:val="false"/>
          </w:tcPr>
          <w:p>
            <w:pPr>
              <w:pStyle w:val="1539"/>
              <w:ind w:left="142" w:right="207" w:firstLine="7"/>
              <w:spacing w:before="68" w:line="220" w:lineRule="auto"/>
              <w:rPr>
                <w:lang w:eastAsia="zh-CN"/>
              </w:rPr>
            </w:pPr>
            <w:r>
              <w:rPr>
                <w:spacing w:val="-3"/>
                <w:lang w:eastAsia="zh-CN"/>
              </w:rPr>
              <w:t xml:space="preserve">因供应商原因造成被拖吊车辆遗失或严重损坏</w:t>
            </w:r>
            <w:r>
              <w:rPr>
                <w:lang w:eastAsia="zh-CN"/>
              </w:rPr>
              <w:t xml:space="preserve">（无法修复）的。</w:t>
            </w:r>
            <w:r/>
          </w:p>
        </w:tc>
        <w:tc>
          <w:tcPr>
            <w:tcW w:w="2542" w:type="dxa"/>
            <w:vAlign w:val="top"/>
            <w:textDirection w:val="lrTb"/>
            <w:noWrap w:val="false"/>
          </w:tcPr>
          <w:p>
            <w:pPr>
              <w:pStyle w:val="1539"/>
              <w:ind w:left="136" w:right="260"/>
              <w:jc w:val="both"/>
              <w:spacing w:before="69" w:line="212" w:lineRule="auto"/>
              <w:rPr>
                <w:lang w:eastAsia="zh-CN"/>
              </w:rPr>
            </w:pPr>
            <w:r>
              <w:rPr>
                <w:spacing w:val="-3"/>
                <w:lang w:eastAsia="zh-CN"/>
              </w:rPr>
              <w:t xml:space="preserve">扣除5分/每次。供应商负责对车主给予损</w:t>
            </w:r>
            <w:r>
              <w:rPr>
                <w:spacing w:val="-5"/>
                <w:lang w:eastAsia="zh-CN"/>
              </w:rPr>
              <w:t xml:space="preserve">失赔偿。</w:t>
            </w:r>
            <w:r>
              <w:rPr>
                <w:lang w:eastAsia="zh-CN"/>
              </w:rPr>
            </w:r>
            <w:r/>
          </w:p>
        </w:tc>
        <w:tc>
          <w:tcPr>
            <w:tcW w:w="977" w:type="dxa"/>
            <w:vAlign w:val="top"/>
            <w:textDirection w:val="lrTb"/>
            <w:noWrap w:val="false"/>
          </w:tcPr>
          <w:p>
            <w:pPr>
              <w:pStyle w:val="932"/>
              <w:rPr>
                <w:rFonts w:ascii="宋体" w:hAnsi="宋体" w:eastAsia="宋体"/>
                <w:lang w:eastAsia="zh-CN"/>
              </w:rPr>
            </w:pPr>
            <w:r>
              <w:rPr>
                <w:rFonts w:ascii="宋体" w:hAnsi="宋体" w:eastAsia="宋体"/>
                <w:lang w:eastAsia="zh-CN"/>
              </w:rPr>
            </w:r>
            <w:r/>
          </w:p>
        </w:tc>
      </w:tr>
      <w:tr>
        <w:trPr>
          <w:cantSplit/>
          <w:trHeight w:val="339"/>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lang w:eastAsia="zh-CN"/>
              </w:rPr>
            </w:pPr>
            <w:r>
              <w:rPr>
                <w:rFonts w:ascii="宋体" w:hAnsi="宋体" w:eastAsia="宋体"/>
                <w:lang w:eastAsia="zh-CN"/>
              </w:rPr>
            </w:r>
            <w:r/>
          </w:p>
        </w:tc>
        <w:tc>
          <w:tcPr>
            <w:tcW w:w="683" w:type="dxa"/>
            <w:vAlign w:val="top"/>
            <w:textDirection w:val="lrTb"/>
            <w:noWrap w:val="false"/>
          </w:tcPr>
          <w:p>
            <w:pPr>
              <w:pStyle w:val="1539"/>
              <w:ind w:left="253"/>
              <w:spacing w:before="68" w:line="200" w:lineRule="auto"/>
            </w:pPr>
            <w:r>
              <w:rPr>
                <w:spacing w:val="-14"/>
              </w:rPr>
              <w:t xml:space="preserve">12</w:t>
            </w:r>
            <w:r/>
          </w:p>
        </w:tc>
        <w:tc>
          <w:tcPr>
            <w:gridSpan w:val="2"/>
            <w:tcW w:w="5115" w:type="dxa"/>
            <w:vAlign w:val="top"/>
            <w:textDirection w:val="lrTb"/>
            <w:noWrap w:val="false"/>
          </w:tcPr>
          <w:p>
            <w:pPr>
              <w:pStyle w:val="1539"/>
              <w:ind w:left="131"/>
              <w:spacing w:before="68" w:line="200" w:lineRule="auto"/>
              <w:rPr>
                <w:lang w:eastAsia="zh-CN"/>
              </w:rPr>
            </w:pPr>
            <w:r>
              <w:rPr>
                <w:spacing w:val="-2"/>
                <w:lang w:eastAsia="zh-CN"/>
              </w:rPr>
              <w:t xml:space="preserve">供应商私自使用被拖吊车辆或车上物品的。</w:t>
            </w:r>
            <w:r>
              <w:rPr>
                <w:lang w:eastAsia="zh-CN"/>
              </w:rPr>
            </w:r>
            <w:r/>
          </w:p>
        </w:tc>
        <w:tc>
          <w:tcPr>
            <w:tcW w:w="2542" w:type="dxa"/>
            <w:vAlign w:val="top"/>
            <w:textDirection w:val="lrTb"/>
            <w:noWrap w:val="false"/>
          </w:tcPr>
          <w:p>
            <w:pPr>
              <w:pStyle w:val="1539"/>
              <w:ind w:left="136"/>
              <w:spacing w:before="68" w:line="200" w:lineRule="auto"/>
            </w:pPr>
            <w:r>
              <w:rPr>
                <w:spacing w:val="-3"/>
              </w:rPr>
              <w:t xml:space="preserve">扣除5分/每次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624"/>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253"/>
              <w:spacing w:before="209"/>
            </w:pPr>
            <w:r>
              <w:rPr>
                <w:spacing w:val="-14"/>
              </w:rPr>
              <w:t xml:space="preserve">13</w:t>
            </w:r>
            <w:r/>
          </w:p>
        </w:tc>
        <w:tc>
          <w:tcPr>
            <w:gridSpan w:val="2"/>
            <w:tcW w:w="5115" w:type="dxa"/>
            <w:vAlign w:val="top"/>
            <w:textDirection w:val="lrTb"/>
            <w:noWrap w:val="false"/>
          </w:tcPr>
          <w:p>
            <w:pPr>
              <w:pStyle w:val="1539"/>
              <w:ind w:left="136" w:right="207" w:hanging="5"/>
              <w:spacing w:before="67" w:line="210" w:lineRule="auto"/>
              <w:rPr>
                <w:lang w:eastAsia="zh-CN"/>
              </w:rPr>
            </w:pPr>
            <w:r>
              <w:rPr>
                <w:spacing w:val="-2"/>
                <w:lang w:eastAsia="zh-CN"/>
              </w:rPr>
              <w:t xml:space="preserve">供应商违规收费的，因收费问题被当事人投诉并经调查确认供应商索要超标拖吊车费的。</w:t>
            </w:r>
            <w:r>
              <w:rPr>
                <w:lang w:eastAsia="zh-CN"/>
              </w:rPr>
            </w:r>
            <w:r/>
          </w:p>
        </w:tc>
        <w:tc>
          <w:tcPr>
            <w:tcW w:w="2542" w:type="dxa"/>
            <w:vAlign w:val="top"/>
            <w:textDirection w:val="lrTb"/>
            <w:noWrap w:val="false"/>
          </w:tcPr>
          <w:p>
            <w:pPr>
              <w:pStyle w:val="1539"/>
              <w:ind w:left="136"/>
              <w:spacing w:before="69" w:line="219" w:lineRule="auto"/>
            </w:pPr>
            <w:r>
              <w:rPr>
                <w:spacing w:val="-3"/>
              </w:rPr>
              <w:t xml:space="preserve">扣除5分/每次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623"/>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253"/>
              <w:spacing w:before="209" w:line="241" w:lineRule="auto"/>
            </w:pPr>
            <w:r>
              <w:rPr>
                <w:spacing w:val="-14"/>
              </w:rPr>
              <w:t xml:space="preserve">14</w:t>
            </w:r>
            <w:r/>
          </w:p>
        </w:tc>
        <w:tc>
          <w:tcPr>
            <w:gridSpan w:val="2"/>
            <w:tcW w:w="5115" w:type="dxa"/>
            <w:vAlign w:val="top"/>
            <w:textDirection w:val="lrTb"/>
            <w:noWrap w:val="false"/>
          </w:tcPr>
          <w:p>
            <w:pPr>
              <w:pStyle w:val="1539"/>
              <w:ind w:left="131"/>
              <w:spacing w:before="68" w:line="218" w:lineRule="auto"/>
              <w:rPr>
                <w:lang w:eastAsia="zh-CN"/>
              </w:rPr>
            </w:pPr>
            <w:r>
              <w:rPr>
                <w:spacing w:val="-2"/>
                <w:lang w:eastAsia="zh-CN"/>
              </w:rPr>
              <w:t xml:space="preserve">供应商违规收费的，己产生违规收费事实的：</w:t>
            </w:r>
            <w:r>
              <w:rPr>
                <w:lang w:eastAsia="zh-CN"/>
              </w:rPr>
            </w:r>
            <w:r/>
          </w:p>
          <w:p>
            <w:pPr>
              <w:pStyle w:val="1539"/>
              <w:ind w:left="142"/>
              <w:spacing w:line="201" w:lineRule="auto"/>
              <w:rPr>
                <w:lang w:eastAsia="zh-CN"/>
              </w:rPr>
            </w:pPr>
            <w:r>
              <w:rPr>
                <w:spacing w:val="-3"/>
                <w:lang w:eastAsia="zh-CN"/>
              </w:rPr>
              <w:t xml:space="preserve">（1）超标准收取拖吊车费及清理费的。</w:t>
            </w:r>
            <w:r>
              <w:rPr>
                <w:lang w:eastAsia="zh-CN"/>
              </w:rPr>
            </w:r>
            <w:r/>
          </w:p>
        </w:tc>
        <w:tc>
          <w:tcPr>
            <w:tcW w:w="2542" w:type="dxa"/>
            <w:vAlign w:val="top"/>
            <w:textDirection w:val="lrTb"/>
            <w:noWrap w:val="false"/>
          </w:tcPr>
          <w:p>
            <w:pPr>
              <w:pStyle w:val="1539"/>
              <w:ind w:left="136"/>
              <w:spacing w:before="68" w:line="219" w:lineRule="auto"/>
            </w:pPr>
            <w:r>
              <w:rPr>
                <w:spacing w:val="-3"/>
              </w:rPr>
              <w:t xml:space="preserve">扣除5分/每次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339"/>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253"/>
              <w:spacing w:before="68" w:line="200" w:lineRule="auto"/>
            </w:pPr>
            <w:r>
              <w:rPr>
                <w:spacing w:val="-14"/>
              </w:rPr>
              <w:t xml:space="preserve">15</w:t>
            </w:r>
            <w:r/>
          </w:p>
        </w:tc>
        <w:tc>
          <w:tcPr>
            <w:gridSpan w:val="2"/>
            <w:tcW w:w="5115" w:type="dxa"/>
            <w:vAlign w:val="top"/>
            <w:textDirection w:val="lrTb"/>
            <w:noWrap w:val="false"/>
          </w:tcPr>
          <w:p>
            <w:pPr>
              <w:pStyle w:val="1539"/>
              <w:ind w:left="142"/>
              <w:spacing w:before="68" w:line="200" w:lineRule="auto"/>
              <w:rPr>
                <w:lang w:eastAsia="zh-CN"/>
              </w:rPr>
            </w:pPr>
            <w:r>
              <w:rPr>
                <w:spacing w:val="-3"/>
                <w:lang w:eastAsia="zh-CN"/>
              </w:rPr>
              <w:t xml:space="preserve">（2）杜撰服务项目进行收费的。</w:t>
            </w:r>
            <w:r>
              <w:rPr>
                <w:lang w:eastAsia="zh-CN"/>
              </w:rPr>
            </w:r>
            <w:r/>
          </w:p>
        </w:tc>
        <w:tc>
          <w:tcPr>
            <w:tcW w:w="2542" w:type="dxa"/>
            <w:vAlign w:val="top"/>
            <w:textDirection w:val="lrTb"/>
            <w:noWrap w:val="false"/>
          </w:tcPr>
          <w:p>
            <w:pPr>
              <w:pStyle w:val="1539"/>
              <w:ind w:left="136"/>
              <w:spacing w:before="68" w:line="200" w:lineRule="auto"/>
            </w:pPr>
            <w:r>
              <w:rPr>
                <w:spacing w:val="-3"/>
              </w:rPr>
              <w:t xml:space="preserve">扣除5分/每次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339"/>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253"/>
              <w:spacing w:before="68" w:line="200" w:lineRule="auto"/>
            </w:pPr>
            <w:r>
              <w:rPr>
                <w:spacing w:val="-14"/>
              </w:rPr>
              <w:t xml:space="preserve">16</w:t>
            </w:r>
            <w:r/>
          </w:p>
        </w:tc>
        <w:tc>
          <w:tcPr>
            <w:gridSpan w:val="2"/>
            <w:tcW w:w="5115" w:type="dxa"/>
            <w:vAlign w:val="top"/>
            <w:textDirection w:val="lrTb"/>
            <w:noWrap w:val="false"/>
          </w:tcPr>
          <w:p>
            <w:pPr>
              <w:pStyle w:val="1539"/>
              <w:ind w:left="142"/>
              <w:spacing w:before="68" w:line="200" w:lineRule="auto"/>
              <w:rPr>
                <w:lang w:eastAsia="zh-CN"/>
              </w:rPr>
            </w:pPr>
            <w:r>
              <w:rPr>
                <w:spacing w:val="-2"/>
                <w:lang w:eastAsia="zh-CN"/>
              </w:rPr>
              <w:t xml:space="preserve">（3）当事人到相关部门进行投诉或起诉的。</w:t>
            </w:r>
            <w:r>
              <w:rPr>
                <w:lang w:eastAsia="zh-CN"/>
              </w:rPr>
            </w:r>
            <w:r/>
          </w:p>
        </w:tc>
        <w:tc>
          <w:tcPr>
            <w:tcW w:w="2542" w:type="dxa"/>
            <w:vAlign w:val="top"/>
            <w:textDirection w:val="lrTb"/>
            <w:noWrap w:val="false"/>
          </w:tcPr>
          <w:p>
            <w:pPr>
              <w:pStyle w:val="1539"/>
              <w:ind w:left="136"/>
              <w:spacing w:before="68" w:line="200" w:lineRule="auto"/>
            </w:pPr>
            <w:r>
              <w:rPr>
                <w:spacing w:val="-3"/>
              </w:rPr>
              <w:t xml:space="preserve">扣除5分/每次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673"/>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932"/>
              <w:spacing w:line="323" w:lineRule="auto"/>
              <w:rPr>
                <w:rFonts w:ascii="宋体" w:hAnsi="宋体" w:eastAsia="宋体"/>
              </w:rPr>
            </w:pPr>
            <w:r>
              <w:rPr>
                <w:rFonts w:ascii="宋体" w:hAnsi="宋体" w:eastAsia="宋体"/>
              </w:rPr>
            </w:r>
            <w:r/>
          </w:p>
          <w:p>
            <w:pPr>
              <w:pStyle w:val="1539"/>
              <w:ind w:left="253"/>
              <w:spacing w:before="78" w:line="200" w:lineRule="auto"/>
            </w:pPr>
            <w:r>
              <w:rPr>
                <w:spacing w:val="-14"/>
              </w:rPr>
              <w:t xml:space="preserve">17</w:t>
            </w:r>
            <w:r/>
          </w:p>
        </w:tc>
        <w:tc>
          <w:tcPr>
            <w:gridSpan w:val="2"/>
            <w:tcW w:w="5115" w:type="dxa"/>
            <w:vAlign w:val="top"/>
            <w:textDirection w:val="lrTb"/>
            <w:noWrap w:val="false"/>
          </w:tcPr>
          <w:p>
            <w:pPr>
              <w:pStyle w:val="1539"/>
              <w:ind w:left="132" w:right="327" w:firstLine="10"/>
              <w:spacing w:before="67" w:line="222" w:lineRule="auto"/>
              <w:rPr>
                <w:lang w:eastAsia="zh-CN"/>
              </w:rPr>
            </w:pPr>
            <w:r>
              <w:rPr>
                <w:spacing w:val="-3"/>
                <w:lang w:eastAsia="zh-CN"/>
              </w:rPr>
              <w:t xml:space="preserve">（4）被网络、报纸以及电视等媒介曝光造成恶劣影响的。</w:t>
            </w:r>
            <w:r>
              <w:rPr>
                <w:lang w:eastAsia="zh-CN"/>
              </w:rPr>
            </w:r>
            <w:r/>
          </w:p>
        </w:tc>
        <w:tc>
          <w:tcPr>
            <w:tcW w:w="2542" w:type="dxa"/>
            <w:vAlign w:val="top"/>
            <w:textDirection w:val="lrTb"/>
            <w:noWrap w:val="false"/>
          </w:tcPr>
          <w:p>
            <w:pPr>
              <w:pStyle w:val="932"/>
              <w:spacing w:line="323" w:lineRule="auto"/>
              <w:rPr>
                <w:rFonts w:ascii="宋体" w:hAnsi="宋体" w:eastAsia="宋体"/>
                <w:lang w:eastAsia="zh-CN"/>
              </w:rPr>
            </w:pPr>
            <w:r>
              <w:rPr>
                <w:rFonts w:ascii="宋体" w:hAnsi="宋体" w:eastAsia="宋体"/>
                <w:lang w:eastAsia="zh-CN"/>
              </w:rPr>
            </w:r>
            <w:r/>
          </w:p>
          <w:p>
            <w:pPr>
              <w:pStyle w:val="1539"/>
              <w:ind w:left="136"/>
              <w:spacing w:before="78" w:line="200" w:lineRule="auto"/>
            </w:pPr>
            <w:r>
              <w:rPr>
                <w:spacing w:val="-3"/>
              </w:rPr>
              <w:t xml:space="preserve">扣除5分/每次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341"/>
        </w:trPr>
        <w:tc>
          <w:tcPr>
            <w:tcBorders>
              <w:top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932"/>
              <w:rPr>
                <w:rFonts w:ascii="宋体" w:hAnsi="宋体" w:eastAsia="宋体"/>
              </w:rPr>
            </w:pPr>
            <w:r>
              <w:rPr>
                <w:rFonts w:ascii="宋体" w:hAnsi="宋体" w:eastAsia="宋体"/>
              </w:rPr>
            </w:r>
            <w:r/>
          </w:p>
        </w:tc>
        <w:tc>
          <w:tcPr>
            <w:gridSpan w:val="2"/>
            <w:tcW w:w="5115" w:type="dxa"/>
            <w:vAlign w:val="top"/>
            <w:textDirection w:val="lrTb"/>
            <w:noWrap w:val="false"/>
          </w:tcPr>
          <w:p>
            <w:pPr>
              <w:pStyle w:val="1539"/>
              <w:ind w:left="135"/>
              <w:spacing w:before="68" w:line="202" w:lineRule="auto"/>
              <w:rPr>
                <w:lang w:eastAsia="zh-CN"/>
              </w:rPr>
            </w:pPr>
            <w:r>
              <w:rPr>
                <w:spacing w:val="-2"/>
                <w:lang w:eastAsia="zh-CN"/>
              </w:rPr>
              <w:t xml:space="preserve">如由拖车作业员填写拖车作业单且出现填写错</w:t>
            </w:r>
            <w:r>
              <w:rPr>
                <w:lang w:eastAsia="zh-CN"/>
              </w:rPr>
            </w:r>
            <w:r/>
          </w:p>
        </w:tc>
        <w:tc>
          <w:tcPr>
            <w:tcW w:w="2542" w:type="dxa"/>
            <w:vAlign w:val="top"/>
            <w:textDirection w:val="lrTb"/>
            <w:noWrap w:val="false"/>
          </w:tcPr>
          <w:p>
            <w:pPr>
              <w:pStyle w:val="932"/>
              <w:rPr>
                <w:rFonts w:ascii="宋体" w:hAnsi="宋体" w:eastAsia="宋体"/>
                <w:lang w:eastAsia="zh-CN"/>
              </w:rPr>
            </w:pPr>
            <w:r>
              <w:rPr>
                <w:rFonts w:ascii="宋体" w:hAnsi="宋体" w:eastAsia="宋体"/>
                <w:lang w:eastAsia="zh-CN"/>
              </w:rPr>
            </w:r>
            <w:r/>
          </w:p>
        </w:tc>
        <w:tc>
          <w:tcPr>
            <w:tcW w:w="977" w:type="dxa"/>
            <w:vAlign w:val="top"/>
            <w:textDirection w:val="lrTb"/>
            <w:noWrap w:val="false"/>
          </w:tcPr>
          <w:p>
            <w:pPr>
              <w:pStyle w:val="932"/>
              <w:rPr>
                <w:rFonts w:ascii="宋体" w:hAnsi="宋体" w:eastAsia="宋体"/>
                <w:lang w:eastAsia="zh-CN"/>
              </w:rPr>
            </w:pPr>
            <w:r>
              <w:rPr>
                <w:rFonts w:ascii="宋体" w:hAnsi="宋体" w:eastAsia="宋体"/>
                <w:lang w:eastAsia="zh-CN"/>
              </w:rPr>
            </w:r>
            <w:r/>
          </w:p>
        </w:tc>
      </w:tr>
    </w:tbl>
    <w:p>
      <w:pPr>
        <w:pStyle w:val="932"/>
        <w:spacing w:before="19"/>
        <w:rPr>
          <w:rFonts w:ascii="宋体" w:hAnsi="宋体" w:eastAsia="宋体"/>
          <w:lang w:eastAsia="zh-CN"/>
        </w:rPr>
      </w:pPr>
      <w:r>
        <w:rPr>
          <w:rFonts w:ascii="宋体" w:hAnsi="宋体" w:eastAsia="宋体"/>
          <w:lang w:eastAsia="zh-CN"/>
        </w:rPr>
      </w:r>
      <w:r/>
    </w:p>
    <w:p>
      <w:pPr>
        <w:pStyle w:val="932"/>
        <w:spacing w:before="19"/>
        <w:rPr>
          <w:rFonts w:ascii="宋体" w:hAnsi="宋体" w:eastAsia="宋体"/>
          <w:lang w:eastAsia="zh-CN"/>
        </w:rPr>
      </w:pPr>
      <w:r>
        <w:rPr>
          <w:rFonts w:ascii="宋体" w:hAnsi="宋体" w:eastAsia="宋体"/>
          <w:lang w:eastAsia="zh-CN"/>
        </w:rPr>
      </w:r>
      <w:r/>
    </w:p>
    <w:p>
      <w:pPr>
        <w:pStyle w:val="932"/>
        <w:spacing w:before="18"/>
        <w:rPr>
          <w:rFonts w:ascii="宋体" w:hAnsi="宋体" w:eastAsia="宋体"/>
          <w:lang w:eastAsia="zh-CN"/>
        </w:rPr>
      </w:pPr>
      <w:r>
        <w:rPr>
          <w:rFonts w:ascii="宋体" w:hAnsi="宋体" w:eastAsia="宋体"/>
          <w:lang w:eastAsia="zh-CN"/>
        </w:rPr>
      </w:r>
      <w:r/>
    </w:p>
    <w:p>
      <w:pPr>
        <w:pStyle w:val="932"/>
        <w:spacing w:before="18"/>
        <w:rPr>
          <w:rFonts w:ascii="宋体" w:hAnsi="宋体" w:eastAsia="宋体"/>
          <w:lang w:eastAsia="zh-CN"/>
        </w:rPr>
      </w:pPr>
      <w:r>
        <w:rPr>
          <w:rFonts w:ascii="宋体" w:hAnsi="宋体" w:eastAsia="宋体"/>
          <w:lang w:eastAsia="zh-CN"/>
        </w:rPr>
      </w:r>
      <w:r/>
    </w:p>
    <w:tbl>
      <w:tblPr>
        <w:tblW w:w="103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3"/>
        <w:gridCol w:w="683"/>
        <w:gridCol w:w="4714"/>
        <w:gridCol w:w="2943"/>
        <w:gridCol w:w="977"/>
      </w:tblGrid>
      <w:tr>
        <w:trPr>
          <w:cantSplit/>
          <w:trHeight w:val="470"/>
        </w:trPr>
        <w:tc>
          <w:tcPr>
            <w:tcBorders>
              <w:bottom w:val="none" w:color="000000" w:sz="4" w:space="0"/>
            </w:tcBorders>
            <w:tcW w:w="983" w:type="dxa"/>
            <w:vAlign w:val="top"/>
            <w:vMerge w:val="restart"/>
            <w:textDirection w:val="lrTb"/>
            <w:noWrap w:val="false"/>
          </w:tcPr>
          <w:p>
            <w:pPr>
              <w:pStyle w:val="932"/>
              <w:rPr>
                <w:rFonts w:ascii="宋体" w:hAnsi="宋体" w:eastAsia="宋体"/>
                <w:lang w:eastAsia="zh-CN"/>
              </w:rPr>
            </w:pPr>
            <w:r>
              <w:rPr>
                <w:rFonts w:ascii="宋体" w:hAnsi="宋体" w:eastAsia="宋体"/>
                <w:lang w:eastAsia="zh-CN"/>
              </w:rPr>
            </w:r>
            <w:r/>
          </w:p>
        </w:tc>
        <w:tc>
          <w:tcPr>
            <w:tcW w:w="683" w:type="dxa"/>
            <w:vAlign w:val="top"/>
            <w:textDirection w:val="lrTb"/>
            <w:noWrap w:val="false"/>
          </w:tcPr>
          <w:p>
            <w:pPr>
              <w:pStyle w:val="1539"/>
              <w:ind w:left="253"/>
              <w:spacing w:before="70"/>
            </w:pPr>
            <w:r>
              <w:rPr>
                <w:spacing w:val="-14"/>
              </w:rPr>
              <w:t xml:space="preserve">18</w:t>
            </w:r>
            <w:r/>
          </w:p>
        </w:tc>
        <w:tc>
          <w:tcPr>
            <w:tcW w:w="4714" w:type="dxa"/>
            <w:vAlign w:val="top"/>
            <w:textDirection w:val="lrTb"/>
            <w:noWrap w:val="false"/>
          </w:tcPr>
          <w:p>
            <w:pPr>
              <w:pStyle w:val="1539"/>
              <w:ind w:left="131"/>
              <w:spacing w:before="19" w:line="221" w:lineRule="auto"/>
              <w:rPr>
                <w:lang w:eastAsia="zh-CN"/>
              </w:rPr>
            </w:pPr>
            <w:r>
              <w:rPr>
                <w:lang w:eastAsia="zh-CN"/>
              </w:rPr>
              <w:t xml:space="preserve">漏的</w:t>
            </w:r>
            <w:r>
              <w:rPr>
                <w:spacing w:val="-25"/>
                <w:lang w:eastAsia="zh-CN"/>
              </w:rPr>
              <w:t xml:space="preserve">，</w:t>
            </w:r>
            <w:r>
              <w:rPr>
                <w:lang w:eastAsia="zh-CN"/>
              </w:rPr>
              <w:t xml:space="preserve">经采购人检查发现的，拖吊该辆车的</w:t>
            </w:r>
            <w:r>
              <w:rPr>
                <w:spacing w:val="-3"/>
                <w:lang w:eastAsia="zh-CN"/>
              </w:rPr>
              <w:t xml:space="preserve">该次服务费用不予支付。</w:t>
            </w:r>
            <w:r>
              <w:rPr>
                <w:lang w:eastAsia="zh-CN"/>
              </w:rPr>
            </w:r>
            <w:r/>
          </w:p>
        </w:tc>
        <w:tc>
          <w:tcPr>
            <w:tcW w:w="2943" w:type="dxa"/>
            <w:vAlign w:val="top"/>
            <w:textDirection w:val="lrTb"/>
            <w:noWrap w:val="false"/>
          </w:tcPr>
          <w:p>
            <w:pPr>
              <w:pStyle w:val="1539"/>
              <w:ind w:left="156"/>
              <w:spacing w:before="71" w:line="219" w:lineRule="auto"/>
            </w:pPr>
            <w:r>
              <w:rPr>
                <w:spacing w:val="-5"/>
              </w:rPr>
              <w:t xml:space="preserve">同时扣除1分/每张</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719"/>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932"/>
              <w:spacing w:line="255" w:lineRule="auto"/>
              <w:rPr>
                <w:rFonts w:ascii="宋体" w:hAnsi="宋体" w:eastAsia="宋体"/>
              </w:rPr>
            </w:pPr>
            <w:r>
              <w:rPr>
                <w:rFonts w:ascii="宋体" w:hAnsi="宋体" w:eastAsia="宋体"/>
              </w:rPr>
            </w:r>
            <w:r/>
          </w:p>
          <w:p>
            <w:pPr>
              <w:pStyle w:val="1539"/>
              <w:ind w:left="253"/>
              <w:spacing w:before="78"/>
            </w:pPr>
            <w:r>
              <w:rPr>
                <w:spacing w:val="-14"/>
              </w:rPr>
              <w:t xml:space="preserve">19</w:t>
            </w:r>
            <w:r/>
          </w:p>
        </w:tc>
        <w:tc>
          <w:tcPr>
            <w:tcW w:w="4714" w:type="dxa"/>
            <w:vAlign w:val="top"/>
            <w:textDirection w:val="lrTb"/>
            <w:noWrap w:val="false"/>
          </w:tcPr>
          <w:p>
            <w:pPr>
              <w:pStyle w:val="1539"/>
              <w:ind w:left="131" w:right="207"/>
              <w:spacing w:before="66" w:line="221" w:lineRule="auto"/>
              <w:rPr>
                <w:lang w:eastAsia="zh-CN"/>
              </w:rPr>
            </w:pPr>
            <w:r>
              <w:rPr>
                <w:spacing w:val="-2"/>
                <w:lang w:eastAsia="zh-CN"/>
              </w:rPr>
              <w:t xml:space="preserve">供应商不按投标文件承诺或委托人要求投入相</w:t>
            </w:r>
            <w:r>
              <w:rPr>
                <w:lang w:eastAsia="zh-CN"/>
              </w:rPr>
              <w:t xml:space="preserve">应</w:t>
            </w:r>
            <w:r>
              <w:rPr>
                <w:spacing w:val="-2"/>
                <w:lang w:eastAsia="zh-CN"/>
              </w:rPr>
              <w:t xml:space="preserve">人力或清拖车被交警在日常检查发现的，缺少</w:t>
            </w:r>
            <w:r>
              <w:rPr>
                <w:lang w:eastAsia="zh-CN"/>
              </w:rPr>
              <w:t xml:space="preserve">作</w:t>
            </w:r>
            <w:r>
              <w:rPr>
                <w:spacing w:val="-3"/>
                <w:lang w:eastAsia="zh-CN"/>
              </w:rPr>
              <w:t xml:space="preserve">业人员。</w:t>
            </w:r>
            <w:r>
              <w:rPr>
                <w:lang w:eastAsia="zh-CN"/>
              </w:rPr>
            </w:r>
            <w:r/>
          </w:p>
        </w:tc>
        <w:tc>
          <w:tcPr>
            <w:tcW w:w="2943" w:type="dxa"/>
            <w:vAlign w:val="top"/>
            <w:textDirection w:val="lrTb"/>
            <w:noWrap w:val="false"/>
          </w:tcPr>
          <w:p>
            <w:pPr>
              <w:pStyle w:val="932"/>
              <w:spacing w:line="320" w:lineRule="auto"/>
              <w:rPr>
                <w:rFonts w:ascii="宋体" w:hAnsi="宋体" w:eastAsia="宋体"/>
                <w:lang w:eastAsia="zh-CN"/>
              </w:rPr>
            </w:pPr>
            <w:r>
              <w:rPr>
                <w:rFonts w:ascii="宋体" w:hAnsi="宋体" w:eastAsia="宋体"/>
                <w:lang w:eastAsia="zh-CN"/>
              </w:rPr>
            </w:r>
            <w:r/>
          </w:p>
          <w:p>
            <w:pPr>
              <w:pStyle w:val="1539"/>
              <w:ind w:left="132"/>
              <w:spacing w:before="78" w:line="219" w:lineRule="auto"/>
            </w:pPr>
            <w:r>
              <w:rPr>
                <w:spacing w:val="-2"/>
              </w:rPr>
              <w:t xml:space="preserve">每人次扣0.5分</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1923"/>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932"/>
              <w:spacing w:line="271" w:lineRule="auto"/>
              <w:rPr>
                <w:rFonts w:ascii="宋体" w:hAnsi="宋体" w:eastAsia="宋体"/>
              </w:rPr>
            </w:pPr>
            <w:r>
              <w:rPr>
                <w:rFonts w:ascii="宋体" w:hAnsi="宋体" w:eastAsia="宋体"/>
              </w:rPr>
            </w:r>
            <w:r/>
          </w:p>
          <w:p>
            <w:pPr>
              <w:pStyle w:val="932"/>
              <w:spacing w:line="272" w:lineRule="auto"/>
              <w:rPr>
                <w:rFonts w:ascii="宋体" w:hAnsi="宋体" w:eastAsia="宋体"/>
              </w:rPr>
            </w:pPr>
            <w:r>
              <w:rPr>
                <w:rFonts w:ascii="宋体" w:hAnsi="宋体" w:eastAsia="宋体"/>
              </w:rPr>
            </w:r>
            <w:r/>
          </w:p>
          <w:p>
            <w:pPr>
              <w:pStyle w:val="1539"/>
              <w:ind w:left="238"/>
              <w:spacing w:before="78"/>
            </w:pPr>
            <w:r>
              <w:rPr>
                <w:spacing w:val="-7"/>
              </w:rPr>
              <w:t xml:space="preserve">20</w:t>
            </w:r>
            <w:r/>
          </w:p>
        </w:tc>
        <w:tc>
          <w:tcPr>
            <w:tcW w:w="4714" w:type="dxa"/>
            <w:vAlign w:val="top"/>
            <w:textDirection w:val="lrTb"/>
            <w:noWrap w:val="false"/>
          </w:tcPr>
          <w:p>
            <w:pPr>
              <w:pStyle w:val="932"/>
              <w:spacing w:line="246" w:lineRule="auto"/>
              <w:rPr>
                <w:rFonts w:ascii="宋体" w:hAnsi="宋体" w:eastAsia="宋体"/>
                <w:lang w:eastAsia="zh-CN"/>
              </w:rPr>
            </w:pPr>
            <w:r>
              <w:rPr>
                <w:rFonts w:ascii="宋体" w:hAnsi="宋体" w:eastAsia="宋体"/>
                <w:lang w:eastAsia="zh-CN"/>
              </w:rPr>
            </w:r>
            <w:r/>
          </w:p>
          <w:p>
            <w:pPr>
              <w:pStyle w:val="932"/>
              <w:spacing w:line="246" w:lineRule="auto"/>
              <w:rPr>
                <w:rFonts w:ascii="宋体" w:hAnsi="宋体" w:eastAsia="宋体"/>
                <w:lang w:eastAsia="zh-CN"/>
              </w:rPr>
            </w:pPr>
            <w:r>
              <w:rPr>
                <w:rFonts w:ascii="宋体" w:hAnsi="宋体" w:eastAsia="宋体"/>
                <w:lang w:eastAsia="zh-CN"/>
              </w:rPr>
            </w:r>
            <w:r/>
          </w:p>
          <w:p>
            <w:pPr>
              <w:pStyle w:val="932"/>
              <w:spacing w:line="246" w:lineRule="auto"/>
              <w:rPr>
                <w:rFonts w:ascii="宋体" w:hAnsi="宋体" w:eastAsia="宋体"/>
                <w:lang w:eastAsia="zh-CN"/>
              </w:rPr>
            </w:pPr>
            <w:r>
              <w:rPr>
                <w:rFonts w:ascii="宋体" w:hAnsi="宋体" w:eastAsia="宋体"/>
                <w:lang w:eastAsia="zh-CN"/>
              </w:rPr>
            </w:r>
            <w:r/>
          </w:p>
          <w:p>
            <w:pPr>
              <w:pStyle w:val="932"/>
              <w:spacing w:line="247" w:lineRule="auto"/>
              <w:rPr>
                <w:rFonts w:ascii="宋体" w:hAnsi="宋体" w:eastAsia="宋体"/>
                <w:lang w:eastAsia="zh-CN"/>
              </w:rPr>
            </w:pPr>
            <w:r>
              <w:rPr>
                <w:rFonts w:ascii="宋体" w:hAnsi="宋体" w:eastAsia="宋体"/>
                <w:lang w:eastAsia="zh-CN"/>
              </w:rPr>
            </w:r>
            <w:r/>
          </w:p>
          <w:p>
            <w:pPr>
              <w:pStyle w:val="1539"/>
              <w:ind w:left="131"/>
              <w:spacing w:before="79" w:line="219" w:lineRule="auto"/>
              <w:rPr>
                <w:lang w:eastAsia="zh-CN"/>
              </w:rPr>
            </w:pPr>
            <w:r>
              <w:rPr>
                <w:spacing w:val="-2"/>
                <w:lang w:eastAsia="zh-CN"/>
              </w:rPr>
              <w:t xml:space="preserve">缺少清拖车（或车型不符）。</w:t>
            </w:r>
            <w:r>
              <w:rPr>
                <w:lang w:eastAsia="zh-CN"/>
              </w:rPr>
            </w:r>
            <w:r/>
          </w:p>
        </w:tc>
        <w:tc>
          <w:tcPr>
            <w:tcW w:w="2943" w:type="dxa"/>
            <w:vAlign w:val="top"/>
            <w:textDirection w:val="lrTb"/>
            <w:noWrap w:val="false"/>
          </w:tcPr>
          <w:p>
            <w:pPr>
              <w:pStyle w:val="1539"/>
              <w:ind w:left="133" w:right="143" w:hanging="1"/>
              <w:spacing w:before="63" w:line="219" w:lineRule="auto"/>
              <w:rPr>
                <w:lang w:eastAsia="zh-CN"/>
              </w:rPr>
            </w:pPr>
            <w:r>
              <w:rPr>
                <w:spacing w:val="-2"/>
                <w:lang w:eastAsia="zh-CN"/>
              </w:rPr>
              <w:t xml:space="preserve">每辆次扣1分并限期改</w:t>
            </w:r>
            <w:r>
              <w:rPr>
                <w:spacing w:val="-3"/>
                <w:lang w:eastAsia="zh-CN"/>
              </w:rPr>
              <w:t xml:space="preserve">正：不按采购人要求实施整改的，每延迟一天扣1分，至整改至符合采购人要求止；如对采购人工作造成</w:t>
            </w:r>
            <w:r>
              <w:rPr>
                <w:spacing w:val="-2"/>
                <w:lang w:eastAsia="zh-CN"/>
              </w:rPr>
              <w:t xml:space="preserve">影响的，每次扣5分。</w:t>
            </w:r>
            <w:r>
              <w:rPr>
                <w:lang w:eastAsia="zh-CN"/>
              </w:rPr>
            </w:r>
            <w:r/>
          </w:p>
        </w:tc>
        <w:tc>
          <w:tcPr>
            <w:tcW w:w="977" w:type="dxa"/>
            <w:vAlign w:val="top"/>
            <w:textDirection w:val="lrTb"/>
            <w:noWrap w:val="false"/>
          </w:tcPr>
          <w:p>
            <w:pPr>
              <w:pStyle w:val="932"/>
              <w:rPr>
                <w:rFonts w:ascii="宋体" w:hAnsi="宋体" w:eastAsia="宋体"/>
                <w:lang w:eastAsia="zh-CN"/>
              </w:rPr>
            </w:pPr>
            <w:r>
              <w:rPr>
                <w:rFonts w:ascii="宋体" w:hAnsi="宋体" w:eastAsia="宋体"/>
                <w:lang w:eastAsia="zh-CN"/>
              </w:rPr>
            </w:r>
            <w:r/>
          </w:p>
        </w:tc>
      </w:tr>
      <w:tr>
        <w:trPr>
          <w:cantSplit/>
          <w:trHeight w:val="1248"/>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lang w:eastAsia="zh-CN"/>
              </w:rPr>
            </w:pPr>
            <w:r>
              <w:rPr>
                <w:rFonts w:ascii="宋体" w:hAnsi="宋体" w:eastAsia="宋体"/>
                <w:lang w:eastAsia="zh-CN"/>
              </w:rPr>
            </w:r>
            <w:r/>
          </w:p>
        </w:tc>
        <w:tc>
          <w:tcPr>
            <w:tcW w:w="683" w:type="dxa"/>
            <w:vAlign w:val="top"/>
            <w:textDirection w:val="lrTb"/>
            <w:noWrap w:val="false"/>
          </w:tcPr>
          <w:p>
            <w:pPr>
              <w:pStyle w:val="932"/>
              <w:spacing w:line="303" w:lineRule="auto"/>
              <w:rPr>
                <w:rFonts w:hint="eastAsia" w:ascii="宋体" w:hAnsi="宋体" w:eastAsia="宋体"/>
                <w:lang w:eastAsia="zh-CN"/>
              </w:rPr>
            </w:pPr>
            <w:r>
              <w:rPr>
                <w:rFonts w:hint="eastAsia" w:ascii="宋体" w:hAnsi="宋体" w:eastAsia="宋体"/>
                <w:lang w:eastAsia="zh-CN"/>
              </w:rPr>
            </w:r>
            <w:r/>
          </w:p>
          <w:p>
            <w:pPr>
              <w:pStyle w:val="1539"/>
              <w:ind w:left="238"/>
              <w:spacing w:before="78" w:line="241" w:lineRule="auto"/>
            </w:pPr>
            <w:r>
              <w:rPr>
                <w:spacing w:val="-7"/>
              </w:rPr>
              <w:t xml:space="preserve">21</w:t>
            </w:r>
            <w:r/>
          </w:p>
        </w:tc>
        <w:tc>
          <w:tcPr>
            <w:tcW w:w="4714" w:type="dxa"/>
            <w:vAlign w:val="top"/>
            <w:textDirection w:val="lrTb"/>
            <w:noWrap w:val="false"/>
          </w:tcPr>
          <w:p>
            <w:pPr>
              <w:pStyle w:val="932"/>
              <w:spacing w:line="320" w:lineRule="auto"/>
              <w:rPr>
                <w:rFonts w:ascii="宋体" w:hAnsi="宋体" w:eastAsia="宋体"/>
                <w:lang w:eastAsia="zh-CN"/>
              </w:rPr>
            </w:pPr>
            <w:r>
              <w:rPr>
                <w:rFonts w:ascii="宋体" w:hAnsi="宋体" w:eastAsia="宋体"/>
                <w:lang w:eastAsia="zh-CN"/>
              </w:rPr>
            </w:r>
            <w:r/>
          </w:p>
          <w:p>
            <w:pPr>
              <w:pStyle w:val="1539"/>
              <w:ind w:left="134" w:right="369" w:hanging="3"/>
              <w:spacing w:before="78" w:line="222" w:lineRule="auto"/>
              <w:rPr>
                <w:lang w:eastAsia="zh-CN"/>
              </w:rPr>
            </w:pPr>
            <w:r>
              <w:rPr>
                <w:spacing w:val="-4"/>
                <w:lang w:eastAsia="zh-CN"/>
              </w:rPr>
              <w:t xml:space="preserve">供应商不按采购人要求使用清拖车车载GPS、</w:t>
            </w:r>
            <w:r>
              <w:rPr>
                <w:spacing w:val="-2"/>
                <w:lang w:eastAsia="zh-CN"/>
              </w:rPr>
              <w:t xml:space="preserve">行车记录仪的，或不按要求保存相关数据的。</w:t>
            </w:r>
            <w:r>
              <w:rPr>
                <w:lang w:eastAsia="zh-CN"/>
              </w:rPr>
            </w:r>
            <w:r/>
          </w:p>
        </w:tc>
        <w:tc>
          <w:tcPr>
            <w:tcW w:w="2943" w:type="dxa"/>
            <w:vAlign w:val="top"/>
            <w:textDirection w:val="lrTb"/>
            <w:noWrap w:val="false"/>
          </w:tcPr>
          <w:p>
            <w:pPr>
              <w:pStyle w:val="1539"/>
              <w:ind w:left="152" w:right="143" w:hanging="20"/>
              <w:spacing w:before="67" w:line="222" w:lineRule="auto"/>
              <w:rPr>
                <w:lang w:eastAsia="zh-CN"/>
              </w:rPr>
            </w:pPr>
            <w:r>
              <w:rPr>
                <w:spacing w:val="-2"/>
                <w:lang w:eastAsia="zh-CN"/>
              </w:rPr>
              <w:t xml:space="preserve">每次扣5分并限期整改</w:t>
            </w:r>
            <w:r>
              <w:rPr>
                <w:lang w:eastAsia="zh-CN"/>
              </w:rPr>
              <w:t xml:space="preserve"> </w:t>
            </w:r>
            <w:r>
              <w:rPr>
                <w:spacing w:val="-9"/>
                <w:lang w:eastAsia="zh-CN"/>
              </w:rPr>
              <w:t xml:space="preserve">；未</w:t>
            </w:r>
            <w:r>
              <w:rPr>
                <w:spacing w:val="-3"/>
                <w:lang w:eastAsia="zh-CN"/>
              </w:rPr>
              <w:t xml:space="preserve">按要求整改的，每延</w:t>
            </w:r>
            <w:r>
              <w:rPr>
                <w:spacing w:val="1"/>
                <w:lang w:eastAsia="zh-CN"/>
              </w:rPr>
              <w:t xml:space="preserve">迟一</w:t>
            </w:r>
            <w:r>
              <w:rPr>
                <w:spacing w:val="-3"/>
                <w:lang w:eastAsia="zh-CN"/>
              </w:rPr>
              <w:t xml:space="preserve">天扣1分，至整改至符</w:t>
            </w:r>
            <w:r>
              <w:rPr>
                <w:spacing w:val="-2"/>
                <w:lang w:eastAsia="zh-CN"/>
              </w:rPr>
              <w:t xml:space="preserve">合采购人要求为止。</w:t>
            </w:r>
            <w:r>
              <w:rPr>
                <w:lang w:eastAsia="zh-CN"/>
              </w:rPr>
            </w:r>
            <w:r/>
          </w:p>
        </w:tc>
        <w:tc>
          <w:tcPr>
            <w:tcW w:w="977" w:type="dxa"/>
            <w:vAlign w:val="top"/>
            <w:textDirection w:val="lrTb"/>
            <w:noWrap w:val="false"/>
          </w:tcPr>
          <w:p>
            <w:pPr>
              <w:pStyle w:val="932"/>
              <w:rPr>
                <w:rFonts w:ascii="宋体" w:hAnsi="宋体" w:eastAsia="宋体"/>
                <w:lang w:eastAsia="zh-CN"/>
              </w:rPr>
            </w:pPr>
            <w:r>
              <w:rPr>
                <w:rFonts w:ascii="宋体" w:hAnsi="宋体" w:eastAsia="宋体"/>
                <w:lang w:eastAsia="zh-CN"/>
              </w:rPr>
            </w:r>
            <w:r/>
          </w:p>
        </w:tc>
      </w:tr>
      <w:tr>
        <w:trPr>
          <w:cantSplit/>
          <w:trHeight w:val="1865"/>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lang w:eastAsia="zh-CN"/>
              </w:rPr>
            </w:pPr>
            <w:r>
              <w:rPr>
                <w:rFonts w:ascii="宋体" w:hAnsi="宋体" w:eastAsia="宋体"/>
                <w:lang w:eastAsia="zh-CN"/>
              </w:rPr>
            </w:r>
            <w:r/>
          </w:p>
        </w:tc>
        <w:tc>
          <w:tcPr>
            <w:tcW w:w="683" w:type="dxa"/>
            <w:vAlign w:val="top"/>
            <w:textDirection w:val="lrTb"/>
            <w:noWrap w:val="false"/>
          </w:tcPr>
          <w:p>
            <w:pPr>
              <w:pStyle w:val="932"/>
              <w:spacing w:line="254" w:lineRule="auto"/>
              <w:rPr>
                <w:rFonts w:ascii="宋体" w:hAnsi="宋体" w:eastAsia="宋体"/>
                <w:lang w:eastAsia="zh-CN"/>
              </w:rPr>
            </w:pPr>
            <w:r>
              <w:rPr>
                <w:rFonts w:ascii="宋体" w:hAnsi="宋体" w:eastAsia="宋体"/>
                <w:lang w:eastAsia="zh-CN"/>
              </w:rPr>
            </w:r>
            <w:r/>
          </w:p>
          <w:p>
            <w:pPr>
              <w:pStyle w:val="932"/>
              <w:spacing w:line="254" w:lineRule="auto"/>
              <w:rPr>
                <w:rFonts w:hint="eastAsia" w:ascii="宋体" w:hAnsi="宋体" w:eastAsia="宋体"/>
                <w:lang w:eastAsia="zh-CN"/>
              </w:rPr>
            </w:pPr>
            <w:r>
              <w:rPr>
                <w:rFonts w:hint="eastAsia" w:ascii="宋体" w:hAnsi="宋体" w:eastAsia="宋体"/>
                <w:lang w:eastAsia="zh-CN"/>
              </w:rPr>
            </w:r>
            <w:r/>
          </w:p>
          <w:p>
            <w:pPr>
              <w:pStyle w:val="1539"/>
              <w:ind w:left="238"/>
              <w:spacing w:before="78" w:line="241" w:lineRule="auto"/>
            </w:pPr>
            <w:r>
              <w:rPr>
                <w:spacing w:val="-7"/>
              </w:rPr>
              <w:t xml:space="preserve">22</w:t>
            </w:r>
            <w:r/>
          </w:p>
        </w:tc>
        <w:tc>
          <w:tcPr>
            <w:tcW w:w="4714" w:type="dxa"/>
            <w:vAlign w:val="top"/>
            <w:textDirection w:val="lrTb"/>
            <w:noWrap w:val="false"/>
          </w:tcPr>
          <w:p>
            <w:pPr>
              <w:pStyle w:val="932"/>
              <w:spacing w:line="326" w:lineRule="auto"/>
              <w:rPr>
                <w:rFonts w:ascii="宋体" w:hAnsi="宋体" w:eastAsia="宋体"/>
                <w:lang w:eastAsia="zh-CN"/>
              </w:rPr>
            </w:pPr>
            <w:r>
              <w:rPr>
                <w:rFonts w:ascii="宋体" w:hAnsi="宋体" w:eastAsia="宋体"/>
                <w:lang w:eastAsia="zh-CN"/>
              </w:rPr>
            </w:r>
            <w:r/>
          </w:p>
          <w:p>
            <w:pPr>
              <w:pStyle w:val="932"/>
              <w:spacing w:line="327" w:lineRule="auto"/>
              <w:rPr>
                <w:rFonts w:ascii="宋体" w:hAnsi="宋体" w:eastAsia="宋体"/>
                <w:lang w:eastAsia="zh-CN"/>
              </w:rPr>
            </w:pPr>
            <w:r>
              <w:rPr>
                <w:rFonts w:ascii="宋体" w:hAnsi="宋体" w:eastAsia="宋体"/>
                <w:lang w:eastAsia="zh-CN"/>
              </w:rPr>
            </w:r>
            <w:r/>
          </w:p>
          <w:p>
            <w:pPr>
              <w:pStyle w:val="1539"/>
              <w:ind w:left="150" w:right="207" w:hanging="19"/>
              <w:spacing w:before="78" w:line="222" w:lineRule="auto"/>
              <w:rPr>
                <w:lang w:eastAsia="zh-CN"/>
              </w:rPr>
            </w:pPr>
            <w:r>
              <w:rPr>
                <w:spacing w:val="-2"/>
                <w:lang w:eastAsia="zh-CN"/>
              </w:rPr>
              <w:t xml:space="preserve">供应商不按采购人要求使用涉案财物管理系统</w:t>
            </w:r>
            <w:r>
              <w:rPr>
                <w:spacing w:val="-3"/>
                <w:lang w:eastAsia="zh-CN"/>
              </w:rPr>
              <w:t xml:space="preserve">的，包括硬件、人员配备及使用人员操作等。</w:t>
            </w:r>
            <w:r>
              <w:rPr>
                <w:lang w:eastAsia="zh-CN"/>
              </w:rPr>
            </w:r>
            <w:r/>
          </w:p>
        </w:tc>
        <w:tc>
          <w:tcPr>
            <w:tcW w:w="2943" w:type="dxa"/>
            <w:vAlign w:val="top"/>
            <w:textDirection w:val="lrTb"/>
            <w:noWrap w:val="false"/>
          </w:tcPr>
          <w:p>
            <w:pPr>
              <w:pStyle w:val="1539"/>
              <w:ind w:left="132" w:right="143"/>
              <w:spacing w:before="67" w:line="220" w:lineRule="auto"/>
              <w:rPr>
                <w:lang w:eastAsia="zh-CN"/>
              </w:rPr>
            </w:pPr>
            <w:r>
              <w:rPr>
                <w:spacing w:val="-2"/>
                <w:lang w:eastAsia="zh-CN"/>
              </w:rPr>
              <w:t xml:space="preserve">每次扣1分并限期整改</w:t>
            </w:r>
            <w:r>
              <w:rPr>
                <w:lang w:eastAsia="zh-CN"/>
              </w:rPr>
              <w:t xml:space="preserve"> </w:t>
            </w:r>
            <w:r>
              <w:rPr>
                <w:spacing w:val="-2"/>
                <w:lang w:eastAsia="zh-CN"/>
              </w:rPr>
              <w:t xml:space="preserve">；不按采购人要求实施整改的，每延迟一</w:t>
            </w:r>
            <w:r>
              <w:rPr>
                <w:spacing w:val="-3"/>
                <w:lang w:eastAsia="zh-CN"/>
              </w:rPr>
              <w:t xml:space="preserve">天扣1分，至整改至符合采购人</w:t>
            </w:r>
            <w:r>
              <w:rPr>
                <w:spacing w:val="-6"/>
                <w:lang w:eastAsia="zh-CN"/>
              </w:rPr>
              <w:t xml:space="preserve">要求</w:t>
            </w:r>
            <w:r>
              <w:rPr>
                <w:spacing w:val="-2"/>
                <w:lang w:eastAsia="zh-CN"/>
              </w:rPr>
              <w:t xml:space="preserve">止；影响系统正常运转的，每次扣5分。</w:t>
            </w:r>
            <w:r>
              <w:rPr>
                <w:lang w:eastAsia="zh-CN"/>
              </w:rPr>
            </w:r>
            <w:r/>
          </w:p>
        </w:tc>
        <w:tc>
          <w:tcPr>
            <w:tcW w:w="977" w:type="dxa"/>
            <w:vAlign w:val="top"/>
            <w:textDirection w:val="lrTb"/>
            <w:noWrap w:val="false"/>
          </w:tcPr>
          <w:p>
            <w:pPr>
              <w:pStyle w:val="932"/>
              <w:rPr>
                <w:rFonts w:ascii="宋体" w:hAnsi="宋体" w:eastAsia="宋体"/>
                <w:lang w:eastAsia="zh-CN"/>
              </w:rPr>
            </w:pPr>
            <w:r>
              <w:rPr>
                <w:rFonts w:ascii="宋体" w:hAnsi="宋体" w:eastAsia="宋体"/>
                <w:lang w:eastAsia="zh-CN"/>
              </w:rPr>
            </w:r>
            <w:r/>
          </w:p>
        </w:tc>
      </w:tr>
      <w:tr>
        <w:trPr>
          <w:cantSplit/>
          <w:trHeight w:val="908"/>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lang w:eastAsia="zh-CN"/>
              </w:rPr>
            </w:pPr>
            <w:r>
              <w:rPr>
                <w:rFonts w:ascii="宋体" w:hAnsi="宋体" w:eastAsia="宋体"/>
                <w:lang w:eastAsia="zh-CN"/>
              </w:rPr>
            </w:r>
            <w:r/>
          </w:p>
        </w:tc>
        <w:tc>
          <w:tcPr>
            <w:tcW w:w="683" w:type="dxa"/>
            <w:vAlign w:val="top"/>
            <w:textDirection w:val="lrTb"/>
            <w:noWrap w:val="false"/>
          </w:tcPr>
          <w:p>
            <w:pPr>
              <w:pStyle w:val="932"/>
              <w:spacing w:line="271" w:lineRule="auto"/>
              <w:rPr>
                <w:rFonts w:ascii="宋体" w:hAnsi="宋体" w:eastAsia="宋体"/>
                <w:lang w:eastAsia="zh-CN"/>
              </w:rPr>
            </w:pPr>
            <w:r>
              <w:rPr>
                <w:rFonts w:ascii="宋体" w:hAnsi="宋体" w:eastAsia="宋体"/>
                <w:lang w:eastAsia="zh-CN"/>
              </w:rPr>
            </w:r>
            <w:r/>
          </w:p>
          <w:p>
            <w:pPr>
              <w:pStyle w:val="1539"/>
              <w:ind w:left="238"/>
              <w:spacing w:before="78"/>
            </w:pPr>
            <w:r>
              <w:rPr>
                <w:spacing w:val="-7"/>
              </w:rPr>
              <w:t xml:space="preserve">23</w:t>
            </w:r>
            <w:r/>
          </w:p>
        </w:tc>
        <w:tc>
          <w:tcPr>
            <w:tcW w:w="4714" w:type="dxa"/>
            <w:vAlign w:val="top"/>
            <w:textDirection w:val="lrTb"/>
            <w:noWrap w:val="false"/>
          </w:tcPr>
          <w:p>
            <w:pPr>
              <w:pStyle w:val="1539"/>
              <w:ind w:left="142" w:right="207" w:hanging="11"/>
              <w:jc w:val="both"/>
              <w:spacing w:before="67" w:line="213" w:lineRule="auto"/>
              <w:rPr>
                <w:lang w:eastAsia="zh-CN"/>
              </w:rPr>
            </w:pPr>
            <w:r>
              <w:rPr>
                <w:spacing w:val="-2"/>
                <w:lang w:eastAsia="zh-CN"/>
              </w:rPr>
              <w:t xml:space="preserve">供应商未按采购人要求备勤的（包括未按规定时间、地点、车型、人员配备备勤和自行收勤</w:t>
            </w:r>
            <w:r>
              <w:rPr>
                <w:lang w:eastAsia="zh-CN"/>
              </w:rPr>
              <w:t xml:space="preserve"> ）。</w:t>
            </w:r>
            <w:r/>
          </w:p>
        </w:tc>
        <w:tc>
          <w:tcPr>
            <w:tcW w:w="2943" w:type="dxa"/>
            <w:vAlign w:val="top"/>
            <w:textDirection w:val="lrTb"/>
            <w:noWrap w:val="false"/>
          </w:tcPr>
          <w:p>
            <w:pPr>
              <w:pStyle w:val="1539"/>
              <w:ind w:left="136"/>
              <w:spacing w:before="69" w:line="219" w:lineRule="auto"/>
            </w:pPr>
            <w:r>
              <w:rPr>
                <w:spacing w:val="-3"/>
              </w:rPr>
              <w:t xml:space="preserve">扣除2分/每次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339"/>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238"/>
              <w:spacing w:before="67" w:line="201" w:lineRule="auto"/>
            </w:pPr>
            <w:r>
              <w:rPr>
                <w:spacing w:val="-7"/>
              </w:rPr>
              <w:t xml:space="preserve">24</w:t>
            </w:r>
            <w:r/>
          </w:p>
        </w:tc>
        <w:tc>
          <w:tcPr>
            <w:tcW w:w="4714" w:type="dxa"/>
            <w:vAlign w:val="top"/>
            <w:textDirection w:val="lrTb"/>
            <w:noWrap w:val="false"/>
          </w:tcPr>
          <w:p>
            <w:pPr>
              <w:pStyle w:val="1539"/>
              <w:ind w:left="135"/>
              <w:spacing w:before="67" w:line="201" w:lineRule="auto"/>
              <w:rPr>
                <w:lang w:eastAsia="zh-CN"/>
              </w:rPr>
            </w:pPr>
            <w:r>
              <w:rPr>
                <w:spacing w:val="-3"/>
                <w:lang w:eastAsia="zh-CN"/>
              </w:rPr>
              <w:t xml:space="preserve">如造成采购人工作失误的。</w:t>
            </w:r>
            <w:r>
              <w:rPr>
                <w:lang w:eastAsia="zh-CN"/>
              </w:rPr>
            </w:r>
            <w:r/>
          </w:p>
        </w:tc>
        <w:tc>
          <w:tcPr>
            <w:tcW w:w="2943" w:type="dxa"/>
            <w:vAlign w:val="top"/>
            <w:textDirection w:val="lrTb"/>
            <w:noWrap w:val="false"/>
          </w:tcPr>
          <w:p>
            <w:pPr>
              <w:pStyle w:val="1539"/>
              <w:ind w:left="136"/>
              <w:spacing w:before="67" w:line="201" w:lineRule="auto"/>
            </w:pPr>
            <w:r>
              <w:rPr>
                <w:spacing w:val="-3"/>
              </w:rPr>
              <w:t xml:space="preserve">扣除5分/每次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339"/>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238"/>
              <w:spacing w:before="68" w:line="200" w:lineRule="auto"/>
            </w:pPr>
            <w:r>
              <w:rPr>
                <w:spacing w:val="-7"/>
              </w:rPr>
              <w:t xml:space="preserve">25</w:t>
            </w:r>
            <w:r/>
          </w:p>
        </w:tc>
        <w:tc>
          <w:tcPr>
            <w:tcW w:w="4714" w:type="dxa"/>
            <w:vAlign w:val="top"/>
            <w:textDirection w:val="lrTb"/>
            <w:noWrap w:val="false"/>
          </w:tcPr>
          <w:p>
            <w:pPr>
              <w:pStyle w:val="1539"/>
              <w:ind w:left="131"/>
              <w:spacing w:before="68" w:line="200" w:lineRule="auto"/>
              <w:rPr>
                <w:lang w:eastAsia="zh-CN"/>
              </w:rPr>
            </w:pPr>
            <w:r>
              <w:rPr>
                <w:spacing w:val="-2"/>
                <w:lang w:eastAsia="zh-CN"/>
              </w:rPr>
              <w:t xml:space="preserve">供应商不按时提交项目结算资料的。</w:t>
            </w:r>
            <w:r>
              <w:rPr>
                <w:lang w:eastAsia="zh-CN"/>
              </w:rPr>
            </w:r>
            <w:r/>
          </w:p>
        </w:tc>
        <w:tc>
          <w:tcPr>
            <w:tcW w:w="2943" w:type="dxa"/>
            <w:vAlign w:val="top"/>
            <w:textDirection w:val="lrTb"/>
            <w:noWrap w:val="false"/>
          </w:tcPr>
          <w:p>
            <w:pPr>
              <w:pStyle w:val="1539"/>
              <w:ind w:left="132"/>
              <w:spacing w:before="68" w:line="200" w:lineRule="auto"/>
            </w:pPr>
            <w:r>
              <w:rPr>
                <w:spacing w:val="-2"/>
              </w:rPr>
              <w:t xml:space="preserve">每延迟一天扣0.2分</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339"/>
        </w:trPr>
        <w:tc>
          <w:tcPr>
            <w:tcBorders>
              <w:top w:val="none" w:color="000000" w:sz="4" w:space="0"/>
              <w:bottom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238"/>
              <w:spacing w:before="68" w:line="200" w:lineRule="auto"/>
            </w:pPr>
            <w:r>
              <w:rPr>
                <w:spacing w:val="-7"/>
              </w:rPr>
              <w:t xml:space="preserve">26</w:t>
            </w:r>
            <w:r/>
          </w:p>
        </w:tc>
        <w:tc>
          <w:tcPr>
            <w:tcW w:w="4714" w:type="dxa"/>
            <w:vAlign w:val="top"/>
            <w:textDirection w:val="lrTb"/>
            <w:noWrap w:val="false"/>
          </w:tcPr>
          <w:p>
            <w:pPr>
              <w:pStyle w:val="1539"/>
              <w:ind w:left="131"/>
              <w:spacing w:before="68" w:line="200" w:lineRule="auto"/>
              <w:rPr>
                <w:lang w:eastAsia="zh-CN"/>
              </w:rPr>
            </w:pPr>
            <w:r>
              <w:rPr>
                <w:spacing w:val="-2"/>
                <w:lang w:eastAsia="zh-CN"/>
              </w:rPr>
              <w:t xml:space="preserve">供应商项目结算资料出现2处及2处以上错误的。</w:t>
            </w:r>
            <w:r>
              <w:rPr>
                <w:lang w:eastAsia="zh-CN"/>
              </w:rPr>
            </w:r>
            <w:r/>
          </w:p>
        </w:tc>
        <w:tc>
          <w:tcPr>
            <w:tcW w:w="2943" w:type="dxa"/>
            <w:vAlign w:val="top"/>
            <w:textDirection w:val="lrTb"/>
            <w:noWrap w:val="false"/>
          </w:tcPr>
          <w:p>
            <w:pPr>
              <w:pStyle w:val="1539"/>
              <w:ind w:left="132"/>
              <w:spacing w:before="68" w:line="200" w:lineRule="auto"/>
            </w:pPr>
            <w:r>
              <w:rPr>
                <w:spacing w:val="-2"/>
              </w:rPr>
              <w:t xml:space="preserve">每增加1处扣0.2分。</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r>
        <w:trPr>
          <w:cantSplit/>
          <w:trHeight w:val="863"/>
        </w:trPr>
        <w:tc>
          <w:tcPr>
            <w:tcBorders>
              <w:top w:val="none" w:color="000000" w:sz="4" w:space="0"/>
            </w:tcBorders>
            <w:tcW w:w="983" w:type="dxa"/>
            <w:vAlign w:val="top"/>
            <w:vMerge w:val="continue"/>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932"/>
              <w:spacing w:line="257" w:lineRule="auto"/>
              <w:rPr>
                <w:rFonts w:ascii="宋体" w:hAnsi="宋体" w:eastAsia="宋体"/>
              </w:rPr>
            </w:pPr>
            <w:r>
              <w:rPr>
                <w:rFonts w:ascii="宋体" w:hAnsi="宋体" w:eastAsia="宋体"/>
              </w:rPr>
            </w:r>
            <w:r/>
          </w:p>
          <w:p>
            <w:pPr>
              <w:pStyle w:val="1539"/>
              <w:ind w:left="238"/>
              <w:spacing w:before="78"/>
            </w:pPr>
            <w:r>
              <w:rPr>
                <w:spacing w:val="-7"/>
              </w:rPr>
              <w:t xml:space="preserve">27</w:t>
            </w:r>
            <w:r/>
          </w:p>
        </w:tc>
        <w:tc>
          <w:tcPr>
            <w:tcW w:w="4714" w:type="dxa"/>
            <w:vAlign w:val="top"/>
            <w:textDirection w:val="lrTb"/>
            <w:noWrap w:val="false"/>
          </w:tcPr>
          <w:p>
            <w:pPr>
              <w:pStyle w:val="1539"/>
              <w:ind w:left="131" w:right="207" w:hanging="1"/>
              <w:spacing w:before="67" w:line="222" w:lineRule="auto"/>
              <w:rPr>
                <w:lang w:eastAsia="zh-CN"/>
              </w:rPr>
            </w:pPr>
            <w:r>
              <w:rPr>
                <w:spacing w:val="-2"/>
                <w:lang w:eastAsia="zh-CN"/>
              </w:rPr>
              <w:t xml:space="preserve">采购人执法扣留的车辆，未经采购人允许，不</w:t>
            </w:r>
            <w:r>
              <w:rPr>
                <w:lang w:eastAsia="zh-CN"/>
              </w:rPr>
              <w:t xml:space="preserve">得</w:t>
            </w:r>
            <w:r>
              <w:rPr>
                <w:spacing w:val="-2"/>
                <w:lang w:eastAsia="zh-CN"/>
              </w:rPr>
              <w:t xml:space="preserve">收取任何管理费用，否则由采购人按收取费用</w:t>
            </w:r>
            <w:r>
              <w:rPr>
                <w:lang w:eastAsia="zh-CN"/>
              </w:rPr>
              <w:t xml:space="preserve">的</w:t>
            </w:r>
            <w:r>
              <w:rPr>
                <w:spacing w:val="-3"/>
                <w:lang w:eastAsia="zh-CN"/>
              </w:rPr>
              <w:t xml:space="preserve">10倍处罚，在结算服务费时扣除。</w:t>
            </w:r>
            <w:r>
              <w:rPr>
                <w:lang w:eastAsia="zh-CN"/>
              </w:rPr>
            </w:r>
            <w:r/>
          </w:p>
        </w:tc>
        <w:tc>
          <w:tcPr>
            <w:tcW w:w="2943" w:type="dxa"/>
            <w:vAlign w:val="top"/>
            <w:textDirection w:val="lrTb"/>
            <w:noWrap w:val="false"/>
          </w:tcPr>
          <w:p>
            <w:pPr>
              <w:pStyle w:val="932"/>
              <w:spacing w:line="322" w:lineRule="auto"/>
              <w:rPr>
                <w:rFonts w:ascii="宋体" w:hAnsi="宋体" w:eastAsia="宋体"/>
                <w:lang w:eastAsia="zh-CN"/>
              </w:rPr>
            </w:pPr>
            <w:r>
              <w:rPr>
                <w:rFonts w:ascii="宋体" w:hAnsi="宋体" w:eastAsia="宋体"/>
                <w:lang w:eastAsia="zh-CN"/>
              </w:rPr>
            </w:r>
            <w:r/>
          </w:p>
          <w:p>
            <w:pPr>
              <w:pStyle w:val="1539"/>
              <w:ind w:left="136"/>
              <w:spacing w:before="78" w:line="219" w:lineRule="auto"/>
            </w:pPr>
            <w:r>
              <w:rPr>
                <w:spacing w:val="-3"/>
              </w:rPr>
              <w:t xml:space="preserve">扣除5分/每次</w:t>
            </w:r>
            <w:r/>
          </w:p>
        </w:tc>
        <w:tc>
          <w:tcPr>
            <w:tcW w:w="977" w:type="dxa"/>
            <w:vAlign w:val="top"/>
            <w:textDirection w:val="lrTb"/>
            <w:noWrap w:val="false"/>
          </w:tcPr>
          <w:p>
            <w:pPr>
              <w:pStyle w:val="932"/>
              <w:rPr>
                <w:rFonts w:ascii="宋体" w:hAnsi="宋体" w:eastAsia="宋体"/>
              </w:rPr>
            </w:pPr>
            <w:r>
              <w:rPr>
                <w:rFonts w:ascii="宋体" w:hAnsi="宋体" w:eastAsia="宋体"/>
              </w:rPr>
            </w:r>
            <w:r/>
          </w:p>
        </w:tc>
      </w:tr>
    </w:tbl>
    <w:p>
      <w:pPr>
        <w:pStyle w:val="971"/>
        <w:rPr>
          <w:rFonts w:ascii="宋体" w:hAnsi="宋体" w:eastAsia="宋体"/>
        </w:rPr>
      </w:pPr>
      <w:r>
        <w:rPr>
          <w:rFonts w:ascii="宋体" w:hAnsi="宋体" w:eastAsia="宋体"/>
        </w:rPr>
      </w:r>
      <w:r/>
    </w:p>
    <w:p>
      <w:pPr>
        <w:pStyle w:val="932"/>
        <w:rPr>
          <w:rFonts w:ascii="宋体" w:hAnsi="宋体" w:eastAsia="宋体"/>
        </w:rPr>
        <w:sectPr>
          <w:footerReference w:type="default" r:id="rId16"/>
          <w:footnotePr/>
          <w:endnotePr/>
          <w:type w:val="nextPage"/>
          <w:pgSz w:w="12240" w:h="15840" w:orient="portrait"/>
          <w:pgMar w:top="1077" w:right="1077" w:bottom="1077" w:left="1077" w:header="0" w:footer="0" w:gutter="0"/>
          <w:cols w:num="1" w:sep="0" w:space="720" w:equalWidth="1"/>
          <w:docGrid w:linePitch="360"/>
        </w:sectPr>
      </w:pPr>
      <w:r>
        <w:rPr>
          <w:rFonts w:ascii="宋体" w:hAnsi="宋体" w:eastAsia="宋体"/>
        </w:rPr>
      </w:r>
      <w:r/>
    </w:p>
    <w:p>
      <w:pPr>
        <w:pStyle w:val="932"/>
        <w:spacing w:before="19"/>
        <w:rPr>
          <w:rFonts w:ascii="宋体" w:hAnsi="宋体" w:eastAsia="宋体"/>
        </w:rPr>
      </w:pPr>
      <w:r>
        <w:rPr>
          <w:rFonts w:ascii="宋体" w:hAnsi="宋体" w:eastAsia="宋体"/>
        </w:rPr>
      </w:r>
      <w:r/>
    </w:p>
    <w:p>
      <w:pPr>
        <w:pStyle w:val="932"/>
        <w:spacing w:before="19"/>
        <w:rPr>
          <w:rFonts w:ascii="宋体" w:hAnsi="宋体" w:eastAsia="宋体"/>
        </w:rPr>
      </w:pPr>
      <w:r>
        <w:rPr>
          <w:rFonts w:ascii="宋体" w:hAnsi="宋体" w:eastAsia="宋体"/>
        </w:rPr>
      </w:r>
      <w:r/>
    </w:p>
    <w:p>
      <w:pPr>
        <w:pStyle w:val="932"/>
        <w:spacing w:before="18"/>
        <w:rPr>
          <w:rFonts w:ascii="宋体" w:hAnsi="宋体" w:eastAsia="宋体"/>
        </w:rPr>
      </w:pPr>
      <w:r>
        <w:rPr>
          <w:rFonts w:ascii="宋体" w:hAnsi="宋体" w:eastAsia="宋体"/>
        </w:rPr>
      </w:r>
      <w:r/>
    </w:p>
    <w:p>
      <w:pPr>
        <w:pStyle w:val="932"/>
        <w:spacing w:before="18"/>
        <w:rPr>
          <w:rFonts w:ascii="宋体" w:hAnsi="宋体" w:eastAsia="宋体"/>
        </w:rPr>
      </w:pPr>
      <w:r>
        <w:rPr>
          <w:rFonts w:ascii="宋体" w:hAnsi="宋体" w:eastAsia="宋体"/>
        </w:rPr>
      </w:r>
      <w:r/>
    </w:p>
    <w:tbl>
      <w:tblPr>
        <w:tblW w:w="103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3"/>
        <w:gridCol w:w="683"/>
        <w:gridCol w:w="5115"/>
        <w:gridCol w:w="2542"/>
        <w:gridCol w:w="977"/>
      </w:tblGrid>
      <w:tr>
        <w:trPr>
          <w:trHeight w:val="843"/>
        </w:trPr>
        <w:tc>
          <w:tcPr>
            <w:tcW w:w="983" w:type="dxa"/>
            <w:vAlign w:val="top"/>
            <w:textDirection w:val="lrTb"/>
            <w:noWrap w:val="false"/>
          </w:tcPr>
          <w:p>
            <w:pPr>
              <w:pStyle w:val="932"/>
              <w:rPr>
                <w:rFonts w:ascii="宋体" w:hAnsi="宋体" w:eastAsia="宋体"/>
              </w:rPr>
            </w:pPr>
            <w:r>
              <w:rPr>
                <w:rFonts w:ascii="宋体" w:hAnsi="宋体" w:eastAsia="宋体"/>
              </w:rPr>
            </w:r>
            <w:r/>
          </w:p>
        </w:tc>
        <w:tc>
          <w:tcPr>
            <w:tcW w:w="683" w:type="dxa"/>
            <w:vAlign w:val="top"/>
            <w:textDirection w:val="lrTb"/>
            <w:noWrap w:val="false"/>
          </w:tcPr>
          <w:p>
            <w:pPr>
              <w:pStyle w:val="1539"/>
              <w:ind w:left="238"/>
              <w:spacing w:before="69" w:line="203" w:lineRule="auto"/>
            </w:pPr>
            <w:r>
              <w:rPr>
                <w:spacing w:val="-7"/>
              </w:rPr>
              <w:t xml:space="preserve">28</w:t>
            </w:r>
            <w:r/>
          </w:p>
        </w:tc>
        <w:tc>
          <w:tcPr>
            <w:tcW w:w="5115" w:type="dxa"/>
            <w:vAlign w:val="top"/>
            <w:textDirection w:val="lrTb"/>
            <w:noWrap w:val="false"/>
          </w:tcPr>
          <w:p>
            <w:pPr>
              <w:pStyle w:val="1539"/>
              <w:ind w:left="137"/>
              <w:spacing w:before="69" w:line="203" w:lineRule="auto"/>
            </w:pPr>
            <w:r>
              <w:rPr>
                <w:spacing w:val="-8"/>
              </w:rPr>
              <w:t xml:space="preserve">小计</w:t>
            </w:r>
            <w:r/>
          </w:p>
        </w:tc>
        <w:tc>
          <w:tcPr>
            <w:tcW w:w="2542" w:type="dxa"/>
            <w:vAlign w:val="top"/>
            <w:textDirection w:val="lrTb"/>
            <w:noWrap w:val="false"/>
          </w:tcPr>
          <w:p>
            <w:pPr>
              <w:pStyle w:val="932"/>
              <w:rPr>
                <w:rFonts w:ascii="宋体" w:hAnsi="宋体" w:eastAsia="宋体"/>
              </w:rPr>
            </w:pPr>
            <w:r>
              <w:rPr>
                <w:rFonts w:ascii="宋体" w:hAnsi="宋体" w:eastAsia="宋体"/>
              </w:rPr>
            </w:r>
            <w:r/>
          </w:p>
        </w:tc>
        <w:tc>
          <w:tcPr>
            <w:tcW w:w="977" w:type="dxa"/>
            <w:vAlign w:val="top"/>
            <w:textDirection w:val="lrTb"/>
            <w:noWrap w:val="false"/>
          </w:tcPr>
          <w:p>
            <w:pPr>
              <w:pStyle w:val="932"/>
              <w:rPr>
                <w:rFonts w:ascii="宋体" w:hAnsi="宋体" w:eastAsia="宋体"/>
              </w:rPr>
            </w:pPr>
            <w:r>
              <w:rPr>
                <w:rFonts w:ascii="宋体" w:hAnsi="宋体" w:eastAsia="宋体"/>
              </w:rPr>
            </w:r>
            <w:r/>
          </w:p>
        </w:tc>
      </w:tr>
    </w:tbl>
    <w:p>
      <w:pPr>
        <w:pStyle w:val="971"/>
        <w:ind w:left="488"/>
        <w:spacing w:before="138"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32"/>
        <w:rPr>
          <w:rFonts w:hint="eastAsia" w:ascii="宋体" w:hAnsi="宋体" w:eastAsia="宋体"/>
          <w:lang w:eastAsia="zh-CN"/>
        </w:rPr>
      </w:pPr>
      <w:r>
        <w:rPr>
          <w:rFonts w:hint="eastAsia" w:ascii="宋体" w:hAnsi="宋体" w:eastAsia="宋体"/>
          <w:lang w:eastAsia="zh-CN"/>
        </w:rPr>
      </w:r>
      <w:r/>
    </w:p>
    <w:p>
      <w:pPr>
        <w:pStyle w:val="932"/>
        <w:rPr>
          <w:rFonts w:hint="eastAsia" w:ascii="宋体" w:hAnsi="宋体" w:eastAsia="宋体"/>
          <w:lang w:eastAsia="zh-CN"/>
        </w:rPr>
      </w:pPr>
      <w:r>
        <w:rPr>
          <w:rFonts w:hint="eastAsia" w:ascii="宋体" w:hAnsi="宋体" w:eastAsia="宋体"/>
          <w:lang w:eastAsia="zh-CN"/>
        </w:rPr>
      </w:r>
      <w:r/>
    </w:p>
    <w:p>
      <w:pPr>
        <w:pStyle w:val="932"/>
        <w:spacing w:line="360" w:lineRule="auto"/>
        <w:rPr>
          <w:rFonts w:ascii="宋体" w:hAnsi="宋体" w:eastAsia="宋体"/>
          <w:sz w:val="21"/>
          <w:szCs w:val="21"/>
          <w:lang w:eastAsia="zh-CN"/>
        </w:rPr>
      </w:pPr>
      <w:r>
        <w:rPr>
          <w:rFonts w:ascii="宋体" w:hAnsi="宋体" w:eastAsia="宋体"/>
          <w:sz w:val="21"/>
          <w:szCs w:val="21"/>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45"/>
        <w:rPr>
          <w:rFonts w:hint="eastAsia" w:ascii="宋体" w:hAnsi="宋体" w:eastAsia="宋体"/>
          <w:lang w:eastAsia="zh-CN"/>
        </w:rPr>
      </w:pPr>
      <w:r>
        <w:rPr>
          <w:rFonts w:hint="eastAsia"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jc w:val="center"/>
        <w:spacing w:line="360" w:lineRule="auto"/>
        <w:rPr>
          <w:rFonts w:hint="eastAsia" w:ascii="宋体" w:hAnsi="宋体" w:eastAsia="宋体"/>
          <w:b/>
          <w:sz w:val="36"/>
          <w:szCs w:val="36"/>
          <w:lang w:val="zh-CN" w:eastAsia="zh-CN"/>
        </w:rPr>
      </w:pPr>
      <w:r>
        <w:rPr>
          <w:rFonts w:hint="eastAsia" w:ascii="宋体" w:hAnsi="宋体" w:eastAsia="宋体" w:cs="宋体"/>
          <w:b/>
          <w:sz w:val="36"/>
          <w:szCs w:val="36"/>
          <w:lang w:val="zh-CN" w:eastAsia="zh-CN"/>
        </w:rPr>
        <w:t xml:space="preserve">第五章</w:t>
      </w:r>
      <w:r>
        <w:rPr>
          <w:rFonts w:ascii="宋体" w:hAnsi="宋体" w:eastAsia="宋体"/>
          <w:b/>
          <w:sz w:val="36"/>
          <w:szCs w:val="36"/>
          <w:lang w:eastAsia="zh-CN"/>
        </w:rPr>
        <w:t xml:space="preserve">  </w:t>
      </w:r>
      <w:r>
        <w:rPr>
          <w:rFonts w:hint="eastAsia" w:ascii="宋体" w:hAnsi="宋体" w:eastAsia="宋体" w:cs="微软雅黑"/>
          <w:b/>
          <w:sz w:val="36"/>
          <w:szCs w:val="36"/>
          <w:lang w:val="zh-CN" w:eastAsia="zh-CN"/>
        </w:rPr>
        <w:t xml:space="preserve">合同主要条款及格式</w:t>
      </w:r>
      <w:r>
        <w:rPr>
          <w:rFonts w:hint="eastAsia" w:ascii="宋体" w:hAnsi="宋体" w:eastAsia="宋体"/>
          <w:b/>
          <w:sz w:val="36"/>
          <w:szCs w:val="36"/>
          <w:lang w:val="zh-CN" w:eastAsia="zh-CN"/>
        </w:rPr>
      </w:r>
      <w:r/>
    </w:p>
    <w:p>
      <w:pPr>
        <w:pStyle w:val="932"/>
        <w:spacing w:before="242" w:line="360" w:lineRule="auto"/>
        <w:rPr>
          <w:rFonts w:hint="eastAsia" w:ascii="宋体" w:hAnsi="宋体" w:eastAsia="宋体" w:cs="宋体"/>
          <w:b/>
          <w:sz w:val="44"/>
          <w:szCs w:val="44"/>
          <w:lang w:eastAsia="zh-CN"/>
        </w:rPr>
        <w:outlineLvl w:val="1"/>
      </w:pPr>
      <w:r>
        <w:rPr>
          <w:rFonts w:hint="eastAsia" w:ascii="宋体" w:hAnsi="宋体" w:eastAsia="宋体" w:cs="宋体"/>
          <w:b/>
          <w:sz w:val="44"/>
          <w:szCs w:val="44"/>
          <w:lang w:eastAsia="zh-CN"/>
        </w:rPr>
      </w:r>
      <w:r/>
    </w:p>
    <w:p>
      <w:pPr>
        <w:pStyle w:val="932"/>
        <w:jc w:val="center"/>
        <w:spacing w:before="242" w:line="360" w:lineRule="auto"/>
        <w:rPr>
          <w:rFonts w:ascii="宋体" w:hAnsi="宋体" w:eastAsia="宋体" w:cs="宋体"/>
          <w:b/>
          <w:sz w:val="44"/>
          <w:szCs w:val="44"/>
          <w:lang w:eastAsia="zh-CN"/>
        </w:rPr>
        <w:outlineLvl w:val="1"/>
      </w:pPr>
      <w:r>
        <w:rPr>
          <w:rFonts w:ascii="宋体" w:hAnsi="宋体" w:eastAsia="宋体" w:cs="宋体"/>
          <w:b/>
          <w:sz w:val="44"/>
          <w:szCs w:val="44"/>
          <w:lang w:eastAsia="zh-CN"/>
        </w:rPr>
        <w:t xml:space="preserve">2026年度道路交通事故车辆清拖和车辆场地</w:t>
      </w:r>
      <w:r/>
    </w:p>
    <w:p>
      <w:pPr>
        <w:pStyle w:val="932"/>
        <w:jc w:val="center"/>
        <w:spacing w:before="242" w:line="360" w:lineRule="auto"/>
        <w:rPr>
          <w:rFonts w:ascii="宋体" w:hAnsi="宋体" w:eastAsia="宋体" w:cs="宋体"/>
          <w:b/>
          <w:sz w:val="44"/>
          <w:szCs w:val="44"/>
          <w:lang w:eastAsia="zh-CN"/>
        </w:rPr>
        <w:outlineLvl w:val="1"/>
      </w:pPr>
      <w:r>
        <w:rPr>
          <w:rFonts w:ascii="宋体" w:hAnsi="宋体" w:eastAsia="宋体" w:cs="宋体"/>
          <w:b/>
          <w:sz w:val="44"/>
          <w:szCs w:val="44"/>
          <w:lang w:eastAsia="zh-CN"/>
        </w:rPr>
        <w:t xml:space="preserve">保管租赁服务项目</w:t>
      </w:r>
      <w:r>
        <w:rPr>
          <w:rFonts w:hint="eastAsia" w:ascii="宋体" w:hAnsi="宋体" w:eastAsia="宋体" w:cs="宋体"/>
          <w:b/>
          <w:sz w:val="44"/>
          <w:szCs w:val="44"/>
          <w:lang w:eastAsia="zh-CN"/>
        </w:rPr>
        <w:t xml:space="preserve">合同</w:t>
      </w:r>
      <w:r>
        <w:rPr>
          <w:rFonts w:ascii="宋体" w:hAnsi="宋体" w:eastAsia="宋体" w:cs="宋体"/>
          <w:b/>
          <w:sz w:val="44"/>
          <w:szCs w:val="44"/>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71"/>
        <w:ind w:left="0"/>
        <w:spacing w:line="360" w:lineRule="auto"/>
        <w:rPr>
          <w:rFonts w:hint="eastAsia" w:ascii="宋体" w:hAnsi="宋体" w:eastAsia="宋体"/>
          <w:b/>
          <w:sz w:val="32"/>
          <w:lang w:eastAsia="zh-CN"/>
        </w:rPr>
      </w:pPr>
      <w:r>
        <w:rPr>
          <w:rFonts w:hint="eastAsia" w:ascii="宋体" w:hAnsi="宋体" w:eastAsia="宋体"/>
          <w:b/>
          <w:sz w:val="32"/>
          <w:lang w:eastAsia="zh-CN"/>
        </w:rPr>
      </w:r>
      <w:r/>
    </w:p>
    <w:p>
      <w:pPr>
        <w:pStyle w:val="971"/>
        <w:ind w:left="0"/>
        <w:spacing w:line="360" w:lineRule="auto"/>
        <w:rPr>
          <w:rFonts w:ascii="宋体" w:hAnsi="宋体" w:eastAsia="宋体"/>
          <w:b/>
          <w:sz w:val="32"/>
          <w:lang w:eastAsia="zh-CN"/>
        </w:rPr>
      </w:pPr>
      <w:r>
        <w:rPr>
          <w:rFonts w:ascii="宋体" w:hAnsi="宋体" w:eastAsia="宋体"/>
          <w:b/>
          <w:sz w:val="32"/>
          <w:lang w:eastAsia="zh-CN"/>
        </w:rPr>
      </w:r>
      <w:r/>
    </w:p>
    <w:p>
      <w:pPr>
        <w:pStyle w:val="971"/>
        <w:ind w:left="647" w:firstLine="840"/>
        <w:spacing w:line="360" w:lineRule="auto"/>
        <w:rPr>
          <w:rFonts w:ascii="宋体" w:hAnsi="宋体" w:eastAsia="宋体"/>
          <w:sz w:val="28"/>
          <w:szCs w:val="36"/>
          <w:u w:val="single"/>
          <w:lang w:eastAsia="zh-CN"/>
        </w:rPr>
      </w:pPr>
      <w:r>
        <w:rPr>
          <w:rFonts w:hint="eastAsia" w:ascii="宋体" w:hAnsi="宋体" w:eastAsia="宋体" w:cs="微软雅黑"/>
          <w:sz w:val="28"/>
          <w:szCs w:val="36"/>
          <w:lang w:eastAsia="zh-CN"/>
        </w:rPr>
        <w:t xml:space="preserve">合同编号：</w:t>
      </w:r>
      <w:r>
        <w:rPr>
          <w:rFonts w:hint="eastAsia" w:ascii="宋体" w:hAnsi="宋体" w:eastAsia="宋体"/>
          <w:sz w:val="28"/>
          <w:szCs w:val="36"/>
          <w:u w:val="single"/>
          <w:lang w:eastAsia="zh-CN"/>
        </w:rPr>
        <w:t xml:space="preserve">                           </w:t>
      </w:r>
      <w:r>
        <w:rPr>
          <w:rFonts w:ascii="宋体" w:hAnsi="宋体" w:eastAsia="宋体"/>
          <w:sz w:val="28"/>
          <w:szCs w:val="36"/>
          <w:u w:val="single"/>
          <w:lang w:eastAsia="zh-CN"/>
        </w:rPr>
      </w:r>
      <w:r/>
    </w:p>
    <w:p>
      <w:pPr>
        <w:pStyle w:val="971"/>
        <w:ind w:left="117" w:firstLine="1400"/>
        <w:spacing w:line="360" w:lineRule="auto"/>
        <w:rPr>
          <w:rFonts w:ascii="宋体" w:hAnsi="宋体" w:eastAsia="宋体"/>
          <w:sz w:val="28"/>
          <w:szCs w:val="36"/>
          <w:u w:val="single"/>
          <w:lang w:eastAsia="zh-CN"/>
        </w:rPr>
      </w:pPr>
      <w:r>
        <w:rPr>
          <w:rFonts w:hint="eastAsia" w:ascii="宋体" w:hAnsi="宋体" w:eastAsia="宋体" w:cs="微软雅黑"/>
          <w:sz w:val="28"/>
          <w:szCs w:val="36"/>
          <w:lang w:eastAsia="zh-CN"/>
        </w:rPr>
        <w:t xml:space="preserve">项目名称：</w:t>
      </w:r>
      <w:r>
        <w:rPr>
          <w:rFonts w:hint="eastAsia" w:ascii="宋体" w:hAnsi="宋体" w:eastAsia="宋体"/>
          <w:sz w:val="28"/>
          <w:szCs w:val="36"/>
          <w:u w:val="single"/>
          <w:lang w:eastAsia="zh-CN"/>
        </w:rPr>
        <w:t xml:space="preserve"> </w:t>
      </w:r>
      <w:r>
        <w:rPr>
          <w:rFonts w:ascii="宋体" w:hAnsi="宋体" w:eastAsia="宋体"/>
          <w:sz w:val="28"/>
          <w:szCs w:val="36"/>
          <w:u w:val="single"/>
          <w:lang w:eastAsia="zh-CN"/>
        </w:rPr>
        <w:t xml:space="preserve">                           </w:t>
      </w:r>
      <w:r/>
    </w:p>
    <w:p>
      <w:pPr>
        <w:pStyle w:val="971"/>
        <w:ind w:left="647" w:firstLine="840"/>
        <w:spacing w:line="360" w:lineRule="auto"/>
        <w:rPr>
          <w:rFonts w:ascii="宋体" w:hAnsi="宋体" w:eastAsia="宋体"/>
          <w:sz w:val="28"/>
          <w:szCs w:val="36"/>
          <w:u w:val="single"/>
          <w:lang w:eastAsia="zh-CN"/>
        </w:rPr>
      </w:pPr>
      <w:r>
        <w:rPr>
          <w:rFonts w:hint="eastAsia" w:ascii="宋体" w:hAnsi="宋体" w:eastAsia="宋体" w:cs="微软雅黑"/>
          <w:sz w:val="28"/>
          <w:szCs w:val="36"/>
          <w:lang w:eastAsia="zh-CN"/>
        </w:rPr>
        <w:t xml:space="preserve">采购人：</w:t>
      </w:r>
      <w:r>
        <w:rPr>
          <w:rFonts w:hint="eastAsia" w:ascii="宋体" w:hAnsi="宋体" w:eastAsia="宋体"/>
          <w:sz w:val="28"/>
          <w:szCs w:val="36"/>
          <w:u w:val="single"/>
          <w:lang w:eastAsia="zh-CN"/>
        </w:rPr>
        <w:t xml:space="preserve"> </w:t>
      </w:r>
      <w:r>
        <w:rPr>
          <w:rFonts w:ascii="宋体" w:hAnsi="宋体" w:eastAsia="宋体"/>
          <w:sz w:val="28"/>
          <w:szCs w:val="36"/>
          <w:u w:val="single"/>
          <w:lang w:eastAsia="zh-CN"/>
        </w:rPr>
        <w:t xml:space="preserve">                               </w:t>
      </w:r>
      <w:r/>
    </w:p>
    <w:p>
      <w:pPr>
        <w:pStyle w:val="971"/>
        <w:ind w:left="618" w:firstLine="840"/>
        <w:spacing w:line="360" w:lineRule="auto"/>
        <w:rPr>
          <w:rFonts w:ascii="宋体" w:hAnsi="宋体" w:eastAsia="宋体"/>
          <w:sz w:val="28"/>
          <w:szCs w:val="36"/>
          <w:lang w:eastAsia="zh-CN"/>
        </w:rPr>
      </w:pPr>
      <w:r>
        <w:rPr>
          <w:rFonts w:hint="eastAsia" w:ascii="宋体" w:hAnsi="宋体" w:eastAsia="宋体" w:cs="微软雅黑"/>
          <w:sz w:val="28"/>
          <w:szCs w:val="36"/>
          <w:lang w:eastAsia="zh-CN"/>
        </w:rPr>
        <w:t xml:space="preserve">供应商：</w:t>
      </w:r>
      <w:r>
        <w:rPr>
          <w:rFonts w:hint="eastAsia" w:ascii="宋体" w:hAnsi="宋体" w:eastAsia="宋体"/>
          <w:sz w:val="28"/>
          <w:szCs w:val="36"/>
          <w:u w:val="single"/>
          <w:lang w:eastAsia="zh-CN"/>
        </w:rPr>
        <w:t xml:space="preserve"> </w:t>
      </w:r>
      <w:r>
        <w:rPr>
          <w:rFonts w:ascii="宋体" w:hAnsi="宋体" w:eastAsia="宋体"/>
          <w:sz w:val="28"/>
          <w:szCs w:val="36"/>
          <w:u w:val="single"/>
          <w:lang w:eastAsia="zh-CN"/>
        </w:rPr>
        <w:t xml:space="preserve">                                </w:t>
      </w:r>
      <w:r>
        <w:rPr>
          <w:rFonts w:ascii="宋体" w:hAnsi="宋体" w:eastAsia="宋体"/>
          <w:sz w:val="28"/>
          <w:szCs w:val="36"/>
          <w:lang w:eastAsia="zh-CN"/>
        </w:rPr>
      </w:r>
      <w:r/>
    </w:p>
    <w:p>
      <w:pPr>
        <w:pStyle w:val="971"/>
        <w:ind w:left="647" w:firstLine="840"/>
        <w:spacing w:line="360" w:lineRule="auto"/>
        <w:rPr>
          <w:rFonts w:hint="eastAsia" w:ascii="宋体" w:hAnsi="宋体" w:eastAsia="宋体"/>
          <w:sz w:val="28"/>
          <w:szCs w:val="36"/>
          <w:u w:val="single"/>
          <w:lang w:eastAsia="zh-CN"/>
        </w:rPr>
      </w:pPr>
      <w:r>
        <w:rPr>
          <w:rFonts w:hint="eastAsia" w:ascii="宋体" w:hAnsi="宋体" w:eastAsia="宋体" w:cs="微软雅黑"/>
          <w:sz w:val="28"/>
          <w:szCs w:val="36"/>
          <w:lang w:eastAsia="zh-CN"/>
        </w:rPr>
        <w:t xml:space="preserve">签订日期：</w:t>
      </w:r>
      <w:r>
        <w:rPr>
          <w:rFonts w:hint="eastAsia" w:ascii="宋体" w:hAnsi="宋体" w:eastAsia="宋体"/>
          <w:sz w:val="28"/>
          <w:szCs w:val="36"/>
          <w:u w:val="single"/>
          <w:lang w:eastAsia="zh-CN"/>
        </w:rPr>
        <w:t xml:space="preserve"> </w:t>
      </w:r>
      <w:r>
        <w:rPr>
          <w:rFonts w:ascii="宋体" w:hAnsi="宋体" w:eastAsia="宋体"/>
          <w:sz w:val="28"/>
          <w:szCs w:val="36"/>
          <w:u w:val="single"/>
          <w:lang w:eastAsia="zh-CN"/>
        </w:rPr>
        <w:t xml:space="preserve">                           </w:t>
      </w:r>
      <w:r>
        <w:rPr>
          <w:rFonts w:hint="eastAsia" w:ascii="宋体" w:hAnsi="宋体" w:eastAsia="宋体"/>
          <w:sz w:val="28"/>
          <w:szCs w:val="36"/>
          <w:u w:val="single"/>
          <w:lang w:eastAsia="zh-CN"/>
        </w:rPr>
      </w:r>
      <w:r/>
    </w:p>
    <w:p>
      <w:pPr>
        <w:pStyle w:val="932"/>
        <w:ind w:left="2287"/>
        <w:spacing w:before="115" w:line="227" w:lineRule="auto"/>
        <w:rPr>
          <w:rFonts w:ascii="宋体" w:hAnsi="宋体" w:eastAsia="宋体" w:cs="黑体"/>
          <w:b/>
          <w:bCs/>
          <w:spacing w:val="24"/>
          <w:sz w:val="35"/>
          <w:szCs w:val="35"/>
          <w:lang w:eastAsia="zh-CN"/>
        </w:rPr>
      </w:pPr>
      <w:r>
        <w:rPr>
          <w:rFonts w:ascii="宋体" w:hAnsi="宋体" w:eastAsia="宋体" w:cs="黑体"/>
          <w:b/>
          <w:bCs/>
          <w:spacing w:val="24"/>
          <w:sz w:val="35"/>
          <w:szCs w:val="35"/>
          <w:lang w:eastAsia="zh-CN"/>
        </w:rPr>
      </w:r>
      <w:r/>
    </w:p>
    <w:p>
      <w:pPr>
        <w:pStyle w:val="932"/>
        <w:ind w:left="2287"/>
        <w:spacing w:before="115" w:line="227" w:lineRule="auto"/>
        <w:rPr>
          <w:rFonts w:ascii="宋体" w:hAnsi="宋体" w:eastAsia="宋体" w:cs="黑体"/>
          <w:b/>
          <w:bCs/>
          <w:spacing w:val="24"/>
          <w:sz w:val="35"/>
          <w:szCs w:val="35"/>
          <w:lang w:eastAsia="zh-CN"/>
        </w:rPr>
      </w:pPr>
      <w:r>
        <w:rPr>
          <w:rFonts w:ascii="宋体" w:hAnsi="宋体" w:eastAsia="宋体" w:cs="黑体"/>
          <w:b/>
          <w:bCs/>
          <w:spacing w:val="24"/>
          <w:sz w:val="35"/>
          <w:szCs w:val="35"/>
          <w:lang w:eastAsia="zh-CN"/>
        </w:rPr>
      </w:r>
      <w:r/>
    </w:p>
    <w:p>
      <w:pPr>
        <w:pStyle w:val="932"/>
        <w:ind w:left="2287"/>
        <w:spacing w:before="115" w:line="227" w:lineRule="auto"/>
        <w:rPr>
          <w:rFonts w:ascii="宋体" w:hAnsi="宋体" w:eastAsia="宋体" w:cs="黑体"/>
          <w:sz w:val="35"/>
          <w:szCs w:val="35"/>
          <w:lang w:eastAsia="zh-CN"/>
        </w:rPr>
      </w:pPr>
      <w:r>
        <w:rPr>
          <w:rFonts w:ascii="宋体" w:hAnsi="宋体" w:eastAsia="宋体" w:cs="黑体"/>
          <w:b/>
          <w:bCs/>
          <w:spacing w:val="24"/>
          <w:sz w:val="35"/>
          <w:szCs w:val="35"/>
          <w:lang w:eastAsia="zh-CN"/>
        </w:rPr>
        <w:t xml:space="preserve">南京市工商行政管理局</w:t>
      </w:r>
      <w:r>
        <w:rPr>
          <w:rFonts w:ascii="宋体" w:hAnsi="宋体" w:eastAsia="宋体" w:cs="黑体"/>
          <w:sz w:val="35"/>
          <w:szCs w:val="35"/>
          <w:lang w:eastAsia="zh-CN"/>
        </w:rPr>
      </w:r>
      <w:r/>
    </w:p>
    <w:p>
      <w:pPr>
        <w:pStyle w:val="932"/>
        <w:ind w:left="2003"/>
        <w:spacing w:before="37" w:line="228" w:lineRule="auto"/>
        <w:rPr>
          <w:rFonts w:ascii="宋体" w:hAnsi="宋体" w:eastAsia="宋体" w:cs="黑体"/>
          <w:sz w:val="35"/>
          <w:szCs w:val="35"/>
          <w:lang w:eastAsia="zh-CN"/>
        </w:rPr>
      </w:pPr>
      <w:r>
        <w:rPr>
          <w:rFonts w:ascii="宋体" w:hAnsi="宋体" w:eastAsia="宋体" w:cs="黑体"/>
          <w:b/>
          <w:bCs/>
          <w:spacing w:val="5"/>
          <w:sz w:val="35"/>
          <w:szCs w:val="35"/>
          <w:lang w:eastAsia="zh-CN"/>
        </w:rPr>
        <w:t xml:space="preserve">南</w:t>
      </w:r>
      <w:r>
        <w:rPr>
          <w:rFonts w:ascii="宋体" w:hAnsi="宋体" w:eastAsia="宋体" w:cs="黑体"/>
          <w:spacing w:val="53"/>
          <w:sz w:val="35"/>
          <w:szCs w:val="35"/>
          <w:lang w:eastAsia="zh-CN"/>
        </w:rPr>
        <w:t xml:space="preserve"> </w:t>
      </w:r>
      <w:r>
        <w:rPr>
          <w:rFonts w:ascii="宋体" w:hAnsi="宋体" w:eastAsia="宋体" w:cs="黑体"/>
          <w:b/>
          <w:bCs/>
          <w:spacing w:val="5"/>
          <w:sz w:val="35"/>
          <w:szCs w:val="35"/>
          <w:lang w:eastAsia="zh-CN"/>
        </w:rPr>
        <w:t xml:space="preserve">京</w:t>
      </w:r>
      <w:r>
        <w:rPr>
          <w:rFonts w:ascii="宋体" w:hAnsi="宋体" w:eastAsia="宋体" w:cs="黑体"/>
          <w:spacing w:val="40"/>
          <w:sz w:val="35"/>
          <w:szCs w:val="35"/>
          <w:lang w:eastAsia="zh-CN"/>
        </w:rPr>
        <w:t xml:space="preserve"> </w:t>
      </w:r>
      <w:r>
        <w:rPr>
          <w:rFonts w:ascii="宋体" w:hAnsi="宋体" w:eastAsia="宋体" w:cs="黑体"/>
          <w:b/>
          <w:bCs/>
          <w:spacing w:val="5"/>
          <w:sz w:val="35"/>
          <w:szCs w:val="35"/>
          <w:lang w:eastAsia="zh-CN"/>
        </w:rPr>
        <w:t xml:space="preserve">市</w:t>
      </w:r>
      <w:r>
        <w:rPr>
          <w:rFonts w:ascii="宋体" w:hAnsi="宋体" w:eastAsia="宋体" w:cs="黑体"/>
          <w:spacing w:val="37"/>
          <w:sz w:val="35"/>
          <w:szCs w:val="35"/>
          <w:lang w:eastAsia="zh-CN"/>
        </w:rPr>
        <w:t xml:space="preserve"> </w:t>
      </w:r>
      <w:r>
        <w:rPr>
          <w:rFonts w:ascii="宋体" w:hAnsi="宋体" w:eastAsia="宋体" w:cs="黑体"/>
          <w:b/>
          <w:bCs/>
          <w:spacing w:val="5"/>
          <w:sz w:val="35"/>
          <w:szCs w:val="35"/>
          <w:lang w:eastAsia="zh-CN"/>
        </w:rPr>
        <w:t xml:space="preserve">财</w:t>
      </w:r>
      <w:r>
        <w:rPr>
          <w:rFonts w:ascii="宋体" w:hAnsi="宋体" w:eastAsia="宋体" w:cs="黑体"/>
          <w:spacing w:val="34"/>
          <w:sz w:val="35"/>
          <w:szCs w:val="35"/>
          <w:lang w:eastAsia="zh-CN"/>
        </w:rPr>
        <w:t xml:space="preserve"> </w:t>
      </w:r>
      <w:r>
        <w:rPr>
          <w:rFonts w:ascii="宋体" w:hAnsi="宋体" w:eastAsia="宋体" w:cs="黑体"/>
          <w:b/>
          <w:bCs/>
          <w:spacing w:val="5"/>
          <w:sz w:val="35"/>
          <w:szCs w:val="35"/>
          <w:lang w:eastAsia="zh-CN"/>
        </w:rPr>
        <w:t xml:space="preserve">政</w:t>
      </w:r>
      <w:r>
        <w:rPr>
          <w:rFonts w:ascii="宋体" w:hAnsi="宋体" w:eastAsia="宋体" w:cs="黑体"/>
          <w:spacing w:val="36"/>
          <w:sz w:val="35"/>
          <w:szCs w:val="35"/>
          <w:lang w:eastAsia="zh-CN"/>
        </w:rPr>
        <w:t xml:space="preserve"> </w:t>
      </w:r>
      <w:r>
        <w:rPr>
          <w:rFonts w:ascii="宋体" w:hAnsi="宋体" w:eastAsia="宋体" w:cs="黑体"/>
          <w:b/>
          <w:bCs/>
          <w:spacing w:val="5"/>
          <w:sz w:val="35"/>
          <w:szCs w:val="35"/>
          <w:lang w:eastAsia="zh-CN"/>
        </w:rPr>
        <w:t xml:space="preserve">局</w:t>
      </w:r>
      <w:r>
        <w:rPr>
          <w:rFonts w:ascii="宋体" w:hAnsi="宋体" w:eastAsia="宋体" w:cs="黑体"/>
          <w:spacing w:val="25"/>
          <w:sz w:val="35"/>
          <w:szCs w:val="35"/>
          <w:lang w:eastAsia="zh-CN"/>
        </w:rPr>
        <w:t xml:space="preserve">  </w:t>
      </w:r>
      <w:r>
        <w:rPr>
          <w:rFonts w:ascii="宋体" w:hAnsi="宋体" w:eastAsia="宋体" w:cs="黑体"/>
          <w:b/>
          <w:bCs/>
          <w:spacing w:val="5"/>
          <w:sz w:val="35"/>
          <w:szCs w:val="35"/>
          <w:lang w:eastAsia="zh-CN"/>
        </w:rPr>
        <w:t xml:space="preserve">监制</w:t>
      </w:r>
      <w:r>
        <w:rPr>
          <w:rFonts w:ascii="宋体" w:hAnsi="宋体" w:eastAsia="宋体" w:cs="黑体"/>
          <w:sz w:val="35"/>
          <w:szCs w:val="35"/>
          <w:lang w:eastAsia="zh-CN"/>
        </w:rPr>
      </w:r>
      <w:r/>
    </w:p>
    <w:p>
      <w:pPr>
        <w:pStyle w:val="971"/>
        <w:ind w:left="647"/>
        <w:spacing w:line="360" w:lineRule="auto"/>
        <w:rPr>
          <w:rFonts w:hint="eastAsia" w:ascii="宋体" w:hAnsi="宋体" w:eastAsia="宋体"/>
          <w:b/>
          <w:sz w:val="36"/>
          <w:szCs w:val="36"/>
          <w:u w:val="single"/>
          <w:lang w:eastAsia="zh-CN"/>
        </w:rPr>
        <w:sectPr>
          <w:footerReference w:type="default" r:id="rId17"/>
          <w:footnotePr/>
          <w:endnotePr/>
          <w:type w:val="nextPage"/>
          <w:pgSz w:w="11906" w:h="16838" w:orient="portrait"/>
          <w:pgMar w:top="1077" w:right="1077" w:bottom="1077" w:left="1077" w:header="851" w:footer="992" w:gutter="0"/>
          <w:pgNumType w:start="1"/>
          <w:cols w:num="1" w:sep="0" w:space="720" w:equalWidth="1"/>
          <w:docGrid w:linePitch="360"/>
        </w:sectPr>
      </w:pPr>
      <w:r>
        <w:rPr>
          <w:rFonts w:hint="eastAsia" w:ascii="宋体" w:hAnsi="宋体" w:eastAsia="宋体"/>
          <w:b/>
          <w:sz w:val="36"/>
          <w:szCs w:val="36"/>
          <w:u w:val="single"/>
          <w:lang w:eastAsia="zh-CN"/>
        </w:rPr>
      </w:r>
      <w:r/>
    </w:p>
    <w:p>
      <w:pPr>
        <w:pStyle w:val="932"/>
        <w:ind w:left="480"/>
        <w:spacing w:before="78"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采购人（以下称甲方</w:t>
      </w:r>
      <w:r>
        <w:rPr>
          <w:rFonts w:ascii="宋体" w:hAnsi="宋体" w:eastAsia="宋体" w:cs="宋体"/>
          <w:sz w:val="24"/>
          <w:szCs w:val="24"/>
          <w:lang w:eastAsia="zh-CN"/>
        </w:rPr>
        <w:t xml:space="preserve">）：</w:t>
      </w:r>
      <w:r/>
    </w:p>
    <w:p>
      <w:pPr>
        <w:pStyle w:val="932"/>
        <w:ind w:left="480"/>
        <w:spacing w:before="183"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住所地：</w:t>
      </w:r>
      <w:r>
        <w:rPr>
          <w:rFonts w:ascii="宋体" w:hAnsi="宋体" w:eastAsia="宋体" w:cs="宋体"/>
          <w:sz w:val="24"/>
          <w:szCs w:val="24"/>
          <w:lang w:eastAsia="zh-CN"/>
        </w:rPr>
      </w:r>
      <w:r/>
    </w:p>
    <w:p>
      <w:pPr>
        <w:pStyle w:val="932"/>
        <w:ind w:left="480"/>
        <w:spacing w:before="179"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供应商</w:t>
      </w:r>
      <w:r>
        <w:rPr>
          <w:rFonts w:ascii="宋体" w:hAnsi="宋体" w:eastAsia="宋体" w:cs="宋体"/>
          <w:spacing w:val="-15"/>
          <w:sz w:val="24"/>
          <w:szCs w:val="24"/>
          <w:lang w:eastAsia="zh-CN"/>
        </w:rPr>
        <w:t xml:space="preserve">：（</w:t>
      </w:r>
      <w:r>
        <w:rPr>
          <w:rFonts w:ascii="宋体" w:hAnsi="宋体" w:eastAsia="宋体" w:cs="宋体"/>
          <w:spacing w:val="2"/>
          <w:sz w:val="24"/>
          <w:szCs w:val="24"/>
          <w:lang w:eastAsia="zh-CN"/>
        </w:rPr>
        <w:t xml:space="preserve">以下称乙方）</w:t>
      </w:r>
      <w:r>
        <w:rPr>
          <w:rFonts w:ascii="宋体" w:hAnsi="宋体" w:eastAsia="宋体" w:cs="宋体"/>
          <w:sz w:val="24"/>
          <w:szCs w:val="24"/>
          <w:lang w:eastAsia="zh-CN"/>
        </w:rPr>
      </w:r>
      <w:r/>
    </w:p>
    <w:p>
      <w:pPr>
        <w:pStyle w:val="932"/>
        <w:ind w:left="480"/>
        <w:spacing w:before="183" w:line="36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住所地：</w:t>
      </w:r>
      <w:r>
        <w:rPr>
          <w:rFonts w:hint="eastAsia" w:ascii="宋体" w:hAnsi="宋体" w:eastAsia="宋体" w:cs="宋体"/>
          <w:sz w:val="24"/>
          <w:szCs w:val="24"/>
          <w:lang w:eastAsia="zh-CN"/>
        </w:rPr>
      </w:r>
      <w:r/>
    </w:p>
    <w:p>
      <w:pPr>
        <w:pStyle w:val="971"/>
        <w:spacing w:line="360" w:lineRule="auto"/>
        <w:rPr>
          <w:rFonts w:ascii="宋体" w:hAnsi="宋体" w:eastAsia="宋体"/>
          <w:lang w:eastAsia="zh-CN"/>
        </w:rPr>
      </w:pPr>
      <w:r>
        <w:rPr>
          <w:rFonts w:ascii="宋体" w:hAnsi="宋体" w:eastAsia="宋体"/>
          <w:lang w:eastAsia="zh-CN"/>
        </w:rPr>
      </w:r>
      <w:r/>
    </w:p>
    <w:p>
      <w:pPr>
        <w:pStyle w:val="932"/>
        <w:ind w:left="480"/>
        <w:spacing w:before="78"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根据《中华人民共和国政府采购法》、《中华人民共和国民法典》等</w:t>
      </w:r>
      <w:r>
        <w:rPr>
          <w:rFonts w:ascii="宋体" w:hAnsi="宋体" w:eastAsia="宋体" w:cs="宋体"/>
          <w:sz w:val="24"/>
          <w:szCs w:val="24"/>
          <w:lang w:eastAsia="zh-CN"/>
        </w:rPr>
        <w:t xml:space="preserve">法律法规的规定，</w:t>
      </w:r>
      <w:r/>
    </w:p>
    <w:p>
      <w:pPr>
        <w:pStyle w:val="932"/>
        <w:spacing w:before="78" w:line="360" w:lineRule="auto"/>
        <w:rPr>
          <w:rFonts w:ascii="宋体" w:hAnsi="宋体" w:eastAsia="宋体" w:cs="宋体"/>
          <w:sz w:val="24"/>
          <w:szCs w:val="24"/>
          <w:lang w:eastAsia="zh-CN"/>
        </w:rPr>
      </w:pPr>
      <w:r>
        <w:rPr>
          <w:rFonts w:ascii="宋体" w:hAnsi="宋体" w:eastAsia="宋体" w:cs="宋体"/>
          <w:sz w:val="24"/>
          <w:szCs w:val="24"/>
          <w:lang w:eastAsia="zh-CN"/>
        </w:rPr>
        <w:t xml:space="preserve">甲</w:t>
      </w:r>
      <w:r>
        <w:rPr>
          <w:rFonts w:ascii="宋体" w:hAnsi="宋体" w:eastAsia="宋体" w:cs="宋体"/>
          <w:spacing w:val="-2"/>
          <w:sz w:val="24"/>
          <w:szCs w:val="24"/>
          <w:lang w:eastAsia="zh-CN"/>
        </w:rPr>
        <w:t xml:space="preserve">乙双方按照招标结果签订本合同。</w:t>
      </w:r>
      <w:r>
        <w:rPr>
          <w:rFonts w:ascii="宋体" w:hAnsi="宋体" w:eastAsia="宋体" w:cs="宋体"/>
          <w:sz w:val="24"/>
          <w:szCs w:val="24"/>
          <w:lang w:eastAsia="zh-CN"/>
        </w:rPr>
      </w:r>
      <w:r/>
    </w:p>
    <w:p>
      <w:pPr>
        <w:pStyle w:val="932"/>
        <w:ind w:left="484"/>
        <w:spacing w:before="181"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一、服务期限</w:t>
      </w:r>
      <w:r>
        <w:rPr>
          <w:rFonts w:ascii="宋体" w:hAnsi="宋体" w:eastAsia="宋体" w:cs="宋体"/>
          <w:sz w:val="24"/>
          <w:szCs w:val="24"/>
          <w:lang w:eastAsia="zh-CN"/>
        </w:rPr>
      </w:r>
      <w:r/>
    </w:p>
    <w:p>
      <w:pPr>
        <w:pStyle w:val="971"/>
        <w:ind w:left="480"/>
        <w:spacing w:before="137" w:line="360" w:lineRule="auto"/>
        <w:rPr>
          <w:rFonts w:ascii="宋体" w:hAnsi="宋体" w:eastAsia="宋体" w:cs="宋体"/>
          <w:spacing w:val="-8"/>
          <w:sz w:val="24"/>
          <w:szCs w:val="24"/>
          <w:lang w:eastAsia="zh-CN"/>
        </w:rPr>
      </w:pPr>
      <w:r>
        <w:rPr>
          <w:rFonts w:ascii="宋体" w:hAnsi="宋体" w:eastAsia="宋体" w:cs="宋体"/>
          <w:spacing w:val="-8"/>
          <w:sz w:val="24"/>
          <w:szCs w:val="24"/>
          <w:lang w:eastAsia="zh-CN"/>
        </w:rPr>
        <w:t xml:space="preserve">服务期限一年，</w:t>
      </w:r>
      <w:r>
        <w:rPr>
          <w:rFonts w:ascii="宋体" w:hAnsi="宋体" w:eastAsia="宋体" w:cs="宋体"/>
          <w:spacing w:val="-72"/>
          <w:sz w:val="24"/>
          <w:szCs w:val="24"/>
          <w:lang w:eastAsia="zh-CN"/>
        </w:rPr>
        <w:t xml:space="preserve"> </w:t>
      </w:r>
      <w:r>
        <w:rPr>
          <w:rFonts w:ascii="宋体" w:hAnsi="宋体" w:eastAsia="宋体" w:cs="宋体"/>
          <w:spacing w:val="-8"/>
          <w:sz w:val="24"/>
          <w:szCs w:val="24"/>
          <w:lang w:eastAsia="zh-CN"/>
        </w:rPr>
        <w:t xml:space="preserve">自</w:t>
      </w:r>
      <w:r>
        <w:rPr>
          <w:rFonts w:ascii="宋体" w:hAnsi="宋体" w:eastAsia="宋体"/>
          <w:spacing w:val="-8"/>
          <w:sz w:val="24"/>
          <w:szCs w:val="24"/>
          <w:u w:val="single"/>
          <w:lang w:eastAsia="zh-CN"/>
        </w:rPr>
        <w:t xml:space="preserve">          </w:t>
      </w:r>
      <w:r>
        <w:rPr>
          <w:rFonts w:ascii="宋体" w:hAnsi="宋体" w:eastAsia="宋体" w:cs="宋体"/>
          <w:spacing w:val="-8"/>
          <w:sz w:val="24"/>
          <w:szCs w:val="24"/>
          <w:lang w:eastAsia="zh-CN"/>
        </w:rPr>
        <w:t xml:space="preserve">年</w:t>
      </w:r>
      <w:r>
        <w:rPr>
          <w:rFonts w:ascii="宋体" w:hAnsi="宋体" w:eastAsia="宋体" w:cs="宋体"/>
          <w:spacing w:val="13"/>
          <w:sz w:val="24"/>
          <w:szCs w:val="24"/>
          <w:u w:val="single"/>
          <w:lang w:eastAsia="zh-CN"/>
        </w:rPr>
        <w:t xml:space="preserve">     </w:t>
      </w:r>
      <w:r>
        <w:rPr>
          <w:rFonts w:ascii="宋体" w:hAnsi="宋体" w:eastAsia="宋体" w:cs="宋体"/>
          <w:spacing w:val="-104"/>
          <w:sz w:val="24"/>
          <w:szCs w:val="24"/>
          <w:lang w:eastAsia="zh-CN"/>
        </w:rPr>
        <w:t xml:space="preserve"> </w:t>
      </w:r>
      <w:r>
        <w:rPr>
          <w:rFonts w:ascii="宋体" w:hAnsi="宋体" w:eastAsia="宋体" w:cs="宋体"/>
          <w:spacing w:val="-8"/>
          <w:sz w:val="24"/>
          <w:szCs w:val="24"/>
          <w:lang w:eastAsia="zh-CN"/>
        </w:rPr>
        <w:t xml:space="preserve">月</w:t>
      </w:r>
      <w:r>
        <w:rPr>
          <w:rFonts w:ascii="宋体" w:hAnsi="宋体" w:eastAsia="宋体" w:cs="宋体"/>
          <w:spacing w:val="13"/>
          <w:sz w:val="24"/>
          <w:szCs w:val="24"/>
          <w:u w:val="single"/>
          <w:lang w:eastAsia="zh-CN"/>
        </w:rPr>
        <w:t xml:space="preserve">      </w:t>
      </w:r>
      <w:r>
        <w:rPr>
          <w:rFonts w:ascii="宋体" w:hAnsi="宋体" w:eastAsia="宋体" w:cs="宋体"/>
          <w:spacing w:val="-67"/>
          <w:sz w:val="24"/>
          <w:szCs w:val="24"/>
          <w:lang w:eastAsia="zh-CN"/>
        </w:rPr>
        <w:t xml:space="preserve"> </w:t>
      </w:r>
      <w:r>
        <w:rPr>
          <w:rFonts w:ascii="宋体" w:hAnsi="宋体" w:eastAsia="宋体" w:cs="宋体"/>
          <w:spacing w:val="-8"/>
          <w:sz w:val="24"/>
          <w:szCs w:val="24"/>
          <w:lang w:eastAsia="zh-CN"/>
        </w:rPr>
        <w:t xml:space="preserve">日起至</w:t>
      </w:r>
      <w:r>
        <w:rPr>
          <w:rFonts w:ascii="宋体" w:hAnsi="宋体" w:eastAsia="宋体"/>
          <w:spacing w:val="-8"/>
          <w:sz w:val="24"/>
          <w:szCs w:val="24"/>
          <w:u w:val="single"/>
          <w:lang w:eastAsia="zh-CN"/>
        </w:rPr>
        <w:t xml:space="preserve">           </w:t>
      </w:r>
      <w:r>
        <w:rPr>
          <w:rFonts w:ascii="宋体" w:hAnsi="宋体" w:eastAsia="宋体" w:cs="宋体"/>
          <w:spacing w:val="-8"/>
          <w:sz w:val="24"/>
          <w:szCs w:val="24"/>
          <w:lang w:eastAsia="zh-CN"/>
        </w:rPr>
        <w:t xml:space="preserve">年</w:t>
      </w:r>
      <w:r>
        <w:rPr>
          <w:rFonts w:ascii="宋体" w:hAnsi="宋体" w:eastAsia="宋体" w:cs="宋体"/>
          <w:spacing w:val="13"/>
          <w:sz w:val="24"/>
          <w:szCs w:val="24"/>
          <w:u w:val="single"/>
          <w:lang w:eastAsia="zh-CN"/>
        </w:rPr>
        <w:t xml:space="preserve">     </w:t>
      </w:r>
      <w:r>
        <w:rPr>
          <w:rFonts w:ascii="宋体" w:hAnsi="宋体" w:eastAsia="宋体" w:cs="宋体"/>
          <w:spacing w:val="-103"/>
          <w:sz w:val="24"/>
          <w:szCs w:val="24"/>
          <w:lang w:eastAsia="zh-CN"/>
        </w:rPr>
        <w:t xml:space="preserve"> </w:t>
      </w:r>
      <w:r>
        <w:rPr>
          <w:rFonts w:ascii="宋体" w:hAnsi="宋体" w:eastAsia="宋体" w:cs="宋体"/>
          <w:spacing w:val="-8"/>
          <w:sz w:val="24"/>
          <w:szCs w:val="24"/>
          <w:lang w:eastAsia="zh-CN"/>
        </w:rPr>
        <w:t xml:space="preserve">月</w:t>
      </w:r>
      <w:r>
        <w:rPr>
          <w:rFonts w:ascii="宋体" w:hAnsi="宋体" w:eastAsia="宋体" w:cs="宋体"/>
          <w:spacing w:val="13"/>
          <w:sz w:val="24"/>
          <w:szCs w:val="24"/>
          <w:u w:val="single"/>
          <w:lang w:eastAsia="zh-CN"/>
        </w:rPr>
        <w:t xml:space="preserve">     </w:t>
      </w:r>
      <w:r>
        <w:rPr>
          <w:rFonts w:ascii="宋体" w:hAnsi="宋体" w:eastAsia="宋体" w:cs="宋体"/>
          <w:spacing w:val="-68"/>
          <w:sz w:val="24"/>
          <w:szCs w:val="24"/>
          <w:lang w:eastAsia="zh-CN"/>
        </w:rPr>
        <w:t xml:space="preserve"> </w:t>
      </w:r>
      <w:r>
        <w:rPr>
          <w:rFonts w:ascii="宋体" w:hAnsi="宋体" w:eastAsia="宋体" w:cs="宋体"/>
          <w:spacing w:val="-8"/>
          <w:sz w:val="24"/>
          <w:szCs w:val="24"/>
          <w:lang w:eastAsia="zh-CN"/>
        </w:rPr>
        <w:t xml:space="preserve">日止。</w:t>
      </w:r>
      <w:r/>
    </w:p>
    <w:p>
      <w:pPr>
        <w:pStyle w:val="932"/>
        <w:ind w:left="484"/>
        <w:spacing w:before="139"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二、结算方式</w:t>
      </w:r>
      <w:r>
        <w:rPr>
          <w:rFonts w:ascii="宋体" w:hAnsi="宋体" w:eastAsia="宋体" w:cs="宋体"/>
          <w:sz w:val="24"/>
          <w:szCs w:val="24"/>
          <w:lang w:eastAsia="zh-CN"/>
        </w:rPr>
      </w:r>
      <w:r/>
    </w:p>
    <w:p>
      <w:pPr>
        <w:pStyle w:val="932"/>
        <w:ind w:left="492"/>
        <w:spacing w:before="183" w:line="360" w:lineRule="auto"/>
        <w:rPr>
          <w:rFonts w:ascii="宋体" w:hAnsi="宋体" w:eastAsia="宋体" w:cs="宋体"/>
          <w:sz w:val="24"/>
          <w:szCs w:val="24"/>
          <w:u w:val="single"/>
          <w:lang w:eastAsia="zh-CN"/>
        </w:rPr>
      </w:pPr>
      <w:r>
        <w:rPr>
          <w:rFonts w:ascii="宋体" w:hAnsi="宋体" w:eastAsia="宋体" w:cs="宋体"/>
          <w:spacing w:val="-1"/>
          <w:sz w:val="24"/>
          <w:szCs w:val="24"/>
          <w:lang w:eastAsia="zh-CN"/>
        </w:rPr>
        <w:t xml:space="preserve">（一）按招标文件规定，本合同采用固定单价合同，</w:t>
      </w:r>
      <w:r>
        <w:rPr>
          <w:rFonts w:ascii="宋体" w:hAnsi="宋体" w:eastAsia="宋体" w:cs="宋体"/>
          <w:sz w:val="24"/>
          <w:szCs w:val="24"/>
          <w:u w:val="single"/>
          <w:lang w:eastAsia="zh-CN"/>
        </w:rPr>
        <w:t xml:space="preserve">事故车辆清拖费按</w:t>
      </w:r>
      <w:r>
        <w:rPr>
          <w:rFonts w:hint="eastAsia" w:ascii="宋体" w:hAnsi="宋体" w:eastAsia="宋体" w:cs="宋体"/>
          <w:sz w:val="24"/>
          <w:szCs w:val="24"/>
          <w:u w:val="single"/>
          <w:lang w:eastAsia="zh-CN"/>
        </w:rPr>
        <w:t xml:space="preserve">单项</w:t>
      </w:r>
      <w:r>
        <w:rPr>
          <w:rFonts w:ascii="宋体" w:hAnsi="宋体" w:eastAsia="宋体" w:cs="宋体"/>
          <w:sz w:val="24"/>
          <w:szCs w:val="24"/>
          <w:u w:val="single"/>
          <w:lang w:eastAsia="zh-CN"/>
        </w:rPr>
      </w:r>
      <w:r/>
    </w:p>
    <w:p>
      <w:pPr>
        <w:pStyle w:val="932"/>
        <w:spacing w:before="183" w:line="360" w:lineRule="auto"/>
        <w:rPr>
          <w:rFonts w:ascii="宋体" w:hAnsi="宋体" w:eastAsia="宋体" w:cs="宋体"/>
          <w:spacing w:val="-1"/>
          <w:sz w:val="24"/>
          <w:szCs w:val="24"/>
          <w:lang w:eastAsia="zh-CN"/>
        </w:rPr>
      </w:pPr>
      <w:r>
        <w:rPr>
          <w:rFonts w:ascii="宋体" w:hAnsi="宋体" w:eastAsia="宋体" w:cs="宋体"/>
          <w:spacing w:val="-1"/>
          <w:sz w:val="24"/>
          <w:szCs w:val="24"/>
          <w:u w:val="single"/>
          <w:lang w:eastAsia="zh-CN"/>
        </w:rPr>
        <w:t xml:space="preserve">优</w:t>
      </w:r>
      <w:r>
        <w:rPr>
          <w:rFonts w:ascii="宋体" w:hAnsi="宋体" w:eastAsia="宋体" w:cs="宋体"/>
          <w:spacing w:val="-4"/>
          <w:sz w:val="24"/>
          <w:szCs w:val="24"/>
          <w:u w:val="single"/>
          <w:lang w:eastAsia="zh-CN"/>
        </w:rPr>
        <w:t xml:space="preserve">惠率</w:t>
      </w:r>
      <w:r>
        <w:rPr>
          <w:rFonts w:hint="eastAsia" w:ascii="宋体" w:hAnsi="宋体" w:eastAsia="宋体" w:cs="宋体"/>
          <w:sz w:val="24"/>
          <w:szCs w:val="24"/>
          <w:u w:val="single"/>
          <w:lang w:eastAsia="zh-CN"/>
        </w:rPr>
        <w:t xml:space="preserve">结算</w:t>
      </w:r>
      <w:r>
        <w:rPr>
          <w:rFonts w:ascii="宋体" w:hAnsi="宋体" w:eastAsia="宋体" w:cs="宋体"/>
          <w:spacing w:val="-4"/>
          <w:sz w:val="24"/>
          <w:szCs w:val="24"/>
          <w:u w:val="single"/>
          <w:lang w:eastAsia="zh-CN"/>
        </w:rPr>
        <w:t xml:space="preserve">，</w:t>
      </w:r>
      <w:r>
        <w:rPr>
          <w:rFonts w:hint="eastAsia" w:ascii="宋体" w:hAnsi="宋体" w:eastAsia="宋体" w:cs="宋体"/>
          <w:sz w:val="24"/>
          <w:szCs w:val="24"/>
          <w:u w:val="single"/>
          <w:lang w:eastAsia="zh-CN"/>
        </w:rPr>
        <w:t xml:space="preserve">费用最终</w:t>
      </w:r>
      <w:r>
        <w:rPr>
          <w:rFonts w:ascii="宋体" w:hAnsi="宋体" w:eastAsia="宋体" w:cs="宋体"/>
          <w:sz w:val="24"/>
          <w:szCs w:val="24"/>
          <w:u w:val="single"/>
          <w:lang w:eastAsia="zh-CN"/>
        </w:rPr>
        <w:t xml:space="preserve">按实结算</w:t>
      </w:r>
      <w:r>
        <w:rPr>
          <w:rFonts w:hint="eastAsia" w:ascii="宋体" w:hAnsi="宋体" w:eastAsia="宋体" w:cs="宋体"/>
          <w:sz w:val="24"/>
          <w:szCs w:val="24"/>
          <w:u w:val="single"/>
          <w:lang w:eastAsia="zh-CN"/>
        </w:rPr>
        <w:t xml:space="preserve">，结算不得超过1</w:t>
      </w:r>
      <w:r>
        <w:rPr>
          <w:rFonts w:ascii="宋体" w:hAnsi="宋体" w:eastAsia="宋体" w:cs="宋体"/>
          <w:sz w:val="24"/>
          <w:szCs w:val="24"/>
          <w:u w:val="single"/>
          <w:lang w:eastAsia="zh-CN"/>
        </w:rPr>
        <w:t xml:space="preserve">90</w:t>
      </w:r>
      <w:r>
        <w:rPr>
          <w:rFonts w:hint="eastAsia" w:ascii="宋体" w:hAnsi="宋体" w:eastAsia="宋体" w:cs="宋体"/>
          <w:sz w:val="24"/>
          <w:szCs w:val="24"/>
          <w:u w:val="single"/>
          <w:lang w:eastAsia="zh-CN"/>
        </w:rPr>
        <w:t xml:space="preserve">万；</w:t>
      </w:r>
      <w:r>
        <w:rPr>
          <w:rFonts w:ascii="宋体" w:hAnsi="宋体" w:eastAsia="宋体" w:cs="宋体"/>
          <w:spacing w:val="-1"/>
          <w:sz w:val="24"/>
          <w:szCs w:val="24"/>
          <w:u w:val="single"/>
          <w:lang w:eastAsia="zh-CN"/>
        </w:rPr>
        <w:t xml:space="preserve">事故车辆清拖及停车场地保管及服务费按</w:t>
      </w:r>
      <w:r>
        <w:rPr>
          <w:rFonts w:hint="eastAsia" w:ascii="宋体" w:hAnsi="宋体" w:eastAsia="宋体" w:cs="宋体"/>
          <w:spacing w:val="-1"/>
          <w:sz w:val="24"/>
          <w:szCs w:val="24"/>
          <w:u w:val="single"/>
          <w:lang w:eastAsia="zh-CN"/>
        </w:rPr>
        <w:t xml:space="preserve">中标</w:t>
      </w:r>
      <w:r>
        <w:rPr>
          <w:rFonts w:ascii="宋体" w:hAnsi="宋体" w:eastAsia="宋体" w:cs="宋体"/>
          <w:spacing w:val="-1"/>
          <w:sz w:val="24"/>
          <w:szCs w:val="24"/>
          <w:u w:val="single"/>
          <w:lang w:eastAsia="zh-CN"/>
        </w:rPr>
        <w:t xml:space="preserve">优</w:t>
      </w:r>
      <w:r>
        <w:rPr>
          <w:rFonts w:ascii="宋体" w:hAnsi="宋体" w:eastAsia="宋体" w:cs="宋体"/>
          <w:spacing w:val="-4"/>
          <w:sz w:val="24"/>
          <w:szCs w:val="24"/>
          <w:u w:val="single"/>
          <w:lang w:eastAsia="zh-CN"/>
        </w:rPr>
        <w:t xml:space="preserve">惠率结算</w:t>
      </w:r>
      <w:r>
        <w:rPr>
          <w:rFonts w:ascii="宋体" w:hAnsi="宋体" w:eastAsia="宋体" w:cs="宋体"/>
          <w:spacing w:val="-1"/>
          <w:sz w:val="24"/>
          <w:szCs w:val="24"/>
          <w:lang w:eastAsia="zh-CN"/>
        </w:rPr>
        <w:t xml:space="preserve">。</w:t>
      </w:r>
      <w:r/>
    </w:p>
    <w:p>
      <w:pPr>
        <w:pStyle w:val="932"/>
        <w:ind w:left="492"/>
        <w:spacing w:before="183"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（二）事故车辆清拖费三个月（三个月为“一个周</w:t>
      </w:r>
      <w:r>
        <w:rPr>
          <w:rFonts w:ascii="宋体" w:hAnsi="宋体" w:eastAsia="宋体" w:cs="宋体"/>
          <w:spacing w:val="-2"/>
          <w:sz w:val="24"/>
          <w:szCs w:val="24"/>
          <w:lang w:eastAsia="zh-CN"/>
        </w:rPr>
        <w:t xml:space="preserve">期</w:t>
      </w:r>
      <w:r>
        <w:rPr>
          <w:rFonts w:ascii="宋体" w:hAnsi="宋体" w:eastAsia="宋体" w:cs="宋体"/>
          <w:spacing w:val="-88"/>
          <w:sz w:val="24"/>
          <w:szCs w:val="24"/>
          <w:lang w:eastAsia="zh-CN"/>
        </w:rPr>
        <w:t xml:space="preserve"> </w:t>
      </w:r>
      <w:r>
        <w:rPr>
          <w:rFonts w:ascii="宋体" w:hAnsi="宋体" w:eastAsia="宋体" w:cs="宋体"/>
          <w:spacing w:val="-2"/>
          <w:sz w:val="24"/>
          <w:szCs w:val="24"/>
          <w:lang w:eastAsia="zh-CN"/>
        </w:rPr>
        <w:t xml:space="preserve">”）支付一次，</w:t>
      </w:r>
      <w:r>
        <w:rPr>
          <w:rFonts w:hint="eastAsia" w:ascii="宋体" w:hAnsi="宋体" w:eastAsia="宋体" w:cs="宋体"/>
          <w:spacing w:val="-2"/>
          <w:sz w:val="24"/>
          <w:szCs w:val="24"/>
          <w:lang w:eastAsia="zh-CN"/>
        </w:rPr>
        <w:t xml:space="preserve">乙方</w:t>
      </w:r>
      <w:r>
        <w:rPr>
          <w:rFonts w:ascii="宋体" w:hAnsi="宋体" w:eastAsia="宋体" w:cs="宋体"/>
          <w:spacing w:val="-2"/>
          <w:sz w:val="24"/>
          <w:szCs w:val="24"/>
          <w:lang w:eastAsia="zh-CN"/>
        </w:rPr>
        <w:t xml:space="preserve">应在下</w:t>
      </w:r>
      <w:r>
        <w:rPr>
          <w:rFonts w:ascii="宋体" w:hAnsi="宋体" w:eastAsia="宋体" w:cs="宋体"/>
          <w:spacing w:val="-1"/>
          <w:sz w:val="24"/>
          <w:szCs w:val="24"/>
          <w:lang w:eastAsia="zh-CN"/>
        </w:rPr>
        <w:t xml:space="preserve">个周期</w:t>
      </w:r>
      <w:r/>
    </w:p>
    <w:p>
      <w:pPr>
        <w:pStyle w:val="932"/>
        <w:spacing w:before="183"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的</w:t>
      </w:r>
      <w:r>
        <w:rPr>
          <w:rFonts w:ascii="宋体" w:hAnsi="宋体" w:eastAsia="宋体"/>
          <w:spacing w:val="-1"/>
          <w:sz w:val="24"/>
          <w:szCs w:val="24"/>
          <w:lang w:eastAsia="zh-CN"/>
        </w:rPr>
        <w:t xml:space="preserve">10</w:t>
      </w:r>
      <w:r>
        <w:rPr>
          <w:rFonts w:ascii="宋体" w:hAnsi="宋体" w:eastAsia="宋体" w:cs="宋体"/>
          <w:spacing w:val="-1"/>
          <w:sz w:val="24"/>
          <w:szCs w:val="24"/>
          <w:lang w:eastAsia="zh-CN"/>
        </w:rPr>
        <w:t xml:space="preserve">日前提交“上一个周期</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 xml:space="preserve">”清拖清单及相关材料给</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，按审计结</w:t>
      </w:r>
      <w:r>
        <w:rPr>
          <w:rFonts w:ascii="宋体" w:hAnsi="宋体" w:eastAsia="宋体" w:cs="宋体"/>
          <w:spacing w:val="-2"/>
          <w:sz w:val="24"/>
          <w:szCs w:val="24"/>
          <w:lang w:eastAsia="zh-CN"/>
        </w:rPr>
        <w:t xml:space="preserve">果支付。</w:t>
      </w:r>
      <w:r>
        <w:rPr>
          <w:rFonts w:ascii="宋体" w:hAnsi="宋体" w:eastAsia="宋体" w:cs="宋体"/>
          <w:spacing w:val="-1"/>
          <w:sz w:val="24"/>
          <w:szCs w:val="24"/>
          <w:lang w:eastAsia="zh-CN"/>
        </w:rPr>
      </w:r>
      <w:r/>
    </w:p>
    <w:p>
      <w:pPr>
        <w:pStyle w:val="932"/>
        <w:ind w:firstLine="476"/>
        <w:spacing w:before="183"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（三）停车保管服务费费用每半年支付一次；</w:t>
      </w:r>
      <w:r>
        <w:rPr>
          <w:rFonts w:ascii="宋体" w:hAnsi="宋体" w:eastAsia="宋体" w:cs="宋体"/>
          <w:sz w:val="24"/>
          <w:szCs w:val="24"/>
          <w:lang w:eastAsia="zh-CN"/>
        </w:rPr>
      </w:r>
      <w:r/>
    </w:p>
    <w:p>
      <w:pPr>
        <w:pStyle w:val="932"/>
        <w:ind w:firstLine="478"/>
        <w:spacing w:before="183"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（四）乙方应在甲方办理支付手续前</w:t>
      </w:r>
      <w:r>
        <w:rPr>
          <w:rFonts w:ascii="宋体" w:hAnsi="宋体" w:eastAsia="宋体"/>
          <w:spacing w:val="-1"/>
          <w:sz w:val="24"/>
          <w:szCs w:val="24"/>
          <w:lang w:eastAsia="zh-CN"/>
        </w:rPr>
        <w:t xml:space="preserve">5</w:t>
      </w:r>
      <w:r>
        <w:rPr>
          <w:rFonts w:ascii="宋体" w:hAnsi="宋体" w:eastAsia="宋体" w:cs="宋体"/>
          <w:spacing w:val="-1"/>
          <w:sz w:val="24"/>
          <w:szCs w:val="24"/>
          <w:lang w:eastAsia="zh-CN"/>
        </w:rPr>
        <w:t xml:space="preserve">个工作日内提供等额的正式发票给甲方，以便甲</w:t>
      </w:r>
      <w:r>
        <w:rPr>
          <w:rFonts w:ascii="宋体" w:hAnsi="宋体" w:eastAsia="宋体" w:cs="宋体"/>
          <w:sz w:val="24"/>
          <w:szCs w:val="24"/>
          <w:lang w:eastAsia="zh-CN"/>
        </w:rPr>
      </w:r>
      <w:r/>
    </w:p>
    <w:p>
      <w:pPr>
        <w:pStyle w:val="932"/>
        <w:spacing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方及时办理支付手续。</w:t>
      </w:r>
      <w:r>
        <w:rPr>
          <w:rFonts w:ascii="宋体" w:hAnsi="宋体" w:eastAsia="宋体" w:cs="宋体"/>
          <w:sz w:val="24"/>
          <w:szCs w:val="24"/>
          <w:lang w:eastAsia="zh-CN"/>
        </w:rPr>
      </w:r>
      <w:r/>
    </w:p>
    <w:p>
      <w:pPr>
        <w:pStyle w:val="932"/>
        <w:ind w:left="3" w:right="155" w:firstLine="488"/>
        <w:spacing w:before="64"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（五）乙方服务费支付比例和考核情况挂钩，并执行《交通事故清拖和保管服务考核评</w:t>
      </w:r>
      <w:r>
        <w:rPr>
          <w:rFonts w:ascii="宋体" w:hAnsi="宋体" w:eastAsia="宋体" w:cs="宋体"/>
          <w:spacing w:val="-4"/>
          <w:sz w:val="24"/>
          <w:szCs w:val="24"/>
          <w:lang w:eastAsia="zh-CN"/>
        </w:rPr>
        <w:t xml:space="preserve">分表》。</w:t>
      </w:r>
      <w:r>
        <w:rPr>
          <w:rFonts w:ascii="宋体" w:hAnsi="宋体" w:eastAsia="宋体" w:cs="宋体"/>
          <w:sz w:val="24"/>
          <w:szCs w:val="24"/>
          <w:lang w:eastAsia="zh-CN"/>
        </w:rPr>
      </w:r>
      <w:r/>
    </w:p>
    <w:p>
      <w:pPr>
        <w:pStyle w:val="971"/>
        <w:ind w:left="13" w:firstLine="479"/>
        <w:spacing w:before="3"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（六）审计核减率超过</w:t>
      </w:r>
      <w:r>
        <w:rPr>
          <w:rFonts w:ascii="宋体" w:hAnsi="宋体" w:eastAsia="宋体"/>
          <w:spacing w:val="-2"/>
          <w:sz w:val="24"/>
          <w:szCs w:val="24"/>
          <w:lang w:eastAsia="zh-CN"/>
        </w:rPr>
        <w:t xml:space="preserve">5%</w:t>
      </w:r>
      <w:r>
        <w:rPr>
          <w:rFonts w:ascii="宋体" w:hAnsi="宋体" w:eastAsia="宋体" w:cs="宋体"/>
          <w:spacing w:val="-2"/>
          <w:sz w:val="24"/>
          <w:szCs w:val="24"/>
          <w:lang w:eastAsia="zh-CN"/>
        </w:rPr>
        <w:t xml:space="preserve">的，审计费用一律由乙方承担；核减率</w:t>
      </w:r>
      <w:r>
        <w:rPr>
          <w:rFonts w:ascii="宋体" w:hAnsi="宋体" w:eastAsia="宋体"/>
          <w:spacing w:val="-2"/>
          <w:sz w:val="24"/>
          <w:szCs w:val="24"/>
          <w:lang w:eastAsia="zh-CN"/>
        </w:rPr>
        <w:t xml:space="preserve">5%</w:t>
      </w:r>
      <w:r>
        <w:rPr>
          <w:rFonts w:ascii="宋体" w:hAnsi="宋体" w:eastAsia="宋体" w:cs="宋体"/>
          <w:spacing w:val="-2"/>
          <w:sz w:val="24"/>
          <w:szCs w:val="24"/>
          <w:lang w:eastAsia="zh-CN"/>
        </w:rPr>
        <w:t xml:space="preserve">以下的由甲方承担，</w:t>
      </w:r>
      <w:r>
        <w:rPr>
          <w:rFonts w:ascii="宋体" w:hAnsi="宋体" w:eastAsia="宋体" w:cs="宋体"/>
          <w:spacing w:val="-3"/>
          <w:sz w:val="24"/>
          <w:szCs w:val="24"/>
          <w:lang w:eastAsia="zh-CN"/>
        </w:rPr>
        <w:t xml:space="preserve">审计单位由甲方指定。</w:t>
      </w:r>
      <w:r>
        <w:rPr>
          <w:rFonts w:ascii="宋体" w:hAnsi="宋体" w:eastAsia="宋体" w:cs="宋体"/>
          <w:sz w:val="24"/>
          <w:szCs w:val="24"/>
          <w:lang w:eastAsia="zh-CN"/>
        </w:rPr>
      </w:r>
      <w:r/>
    </w:p>
    <w:p>
      <w:pPr>
        <w:pStyle w:val="932"/>
        <w:ind w:left="480"/>
        <w:spacing w:before="59"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三、履约保证金</w:t>
      </w:r>
      <w:r>
        <w:rPr>
          <w:rFonts w:ascii="宋体" w:hAnsi="宋体" w:eastAsia="宋体" w:cs="宋体"/>
          <w:sz w:val="24"/>
          <w:szCs w:val="24"/>
          <w:lang w:eastAsia="zh-CN"/>
        </w:rPr>
      </w:r>
      <w:r/>
    </w:p>
    <w:p>
      <w:pPr>
        <w:pStyle w:val="971"/>
        <w:ind w:left="3" w:right="213" w:firstLine="487"/>
        <w:spacing w:before="137"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（一）</w:t>
      </w:r>
      <w:r>
        <w:rPr>
          <w:rFonts w:hint="eastAsia" w:ascii="宋体" w:hAnsi="宋体" w:eastAsia="宋体" w:cs="宋体"/>
          <w:spacing w:val="-2"/>
          <w:sz w:val="24"/>
          <w:szCs w:val="24"/>
          <w:lang w:eastAsia="zh-CN"/>
        </w:rPr>
        <w:t xml:space="preserve">乙方</w:t>
      </w:r>
      <w:r>
        <w:rPr>
          <w:rFonts w:ascii="宋体" w:hAnsi="宋体" w:eastAsia="宋体" w:cs="宋体"/>
          <w:spacing w:val="-1"/>
          <w:sz w:val="24"/>
          <w:szCs w:val="24"/>
          <w:lang w:eastAsia="zh-CN"/>
        </w:rPr>
        <w:t xml:space="preserve">与</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签订合同时，向</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提交履约保证金</w:t>
      </w:r>
      <w:r>
        <w:rPr>
          <w:rFonts w:ascii="宋体" w:hAnsi="宋体" w:eastAsia="宋体"/>
          <w:spacing w:val="-1"/>
          <w:sz w:val="24"/>
          <w:szCs w:val="24"/>
          <w:lang w:eastAsia="zh-CN"/>
        </w:rPr>
        <w:t xml:space="preserve">10</w:t>
      </w:r>
      <w:r>
        <w:rPr>
          <w:rFonts w:ascii="宋体" w:hAnsi="宋体" w:eastAsia="宋体" w:cs="宋体"/>
          <w:spacing w:val="-1"/>
          <w:sz w:val="24"/>
          <w:szCs w:val="24"/>
          <w:lang w:eastAsia="zh-CN"/>
        </w:rPr>
        <w:t xml:space="preserve">万元。若</w:t>
      </w:r>
      <w:r>
        <w:rPr>
          <w:rFonts w:hint="eastAsia" w:ascii="宋体" w:hAnsi="宋体" w:eastAsia="宋体" w:cs="宋体"/>
          <w:spacing w:val="-2"/>
          <w:sz w:val="24"/>
          <w:szCs w:val="24"/>
          <w:lang w:eastAsia="zh-CN"/>
        </w:rPr>
        <w:t xml:space="preserve">乙方</w:t>
      </w:r>
      <w:r>
        <w:rPr>
          <w:rFonts w:ascii="宋体" w:hAnsi="宋体" w:eastAsia="宋体" w:cs="宋体"/>
          <w:sz w:val="24"/>
          <w:szCs w:val="24"/>
          <w:lang w:eastAsia="zh-CN"/>
        </w:rPr>
        <w:t xml:space="preserve">没有违约行为，履约保证金在合同期满后</w:t>
      </w:r>
      <w:r>
        <w:rPr>
          <w:rFonts w:ascii="宋体" w:hAnsi="宋体" w:eastAsia="宋体"/>
          <w:sz w:val="24"/>
          <w:szCs w:val="24"/>
          <w:lang w:eastAsia="zh-CN"/>
        </w:rPr>
        <w:t xml:space="preserve">15</w:t>
      </w:r>
      <w:r>
        <w:rPr>
          <w:rFonts w:ascii="宋体" w:hAnsi="宋体" w:eastAsia="宋体" w:cs="宋体"/>
          <w:sz w:val="24"/>
          <w:szCs w:val="24"/>
          <w:lang w:eastAsia="zh-CN"/>
        </w:rPr>
        <w:t xml:space="preserve">个工作日</w:t>
      </w:r>
      <w:r>
        <w:rPr>
          <w:rFonts w:ascii="宋体" w:hAnsi="宋体" w:eastAsia="宋体" w:cs="宋体"/>
          <w:spacing w:val="-1"/>
          <w:sz w:val="24"/>
          <w:szCs w:val="24"/>
          <w:lang w:eastAsia="zh-CN"/>
        </w:rPr>
        <w:t xml:space="preserve">内由</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无息退还</w:t>
      </w:r>
      <w:r>
        <w:rPr>
          <w:rFonts w:hint="eastAsia" w:ascii="宋体" w:hAnsi="宋体" w:eastAsia="宋体" w:cs="宋体"/>
          <w:spacing w:val="-2"/>
          <w:sz w:val="24"/>
          <w:szCs w:val="24"/>
          <w:lang w:eastAsia="zh-CN"/>
        </w:rPr>
        <w:t xml:space="preserve">乙方</w:t>
      </w:r>
      <w:r>
        <w:rPr>
          <w:rFonts w:ascii="宋体" w:hAnsi="宋体" w:eastAsia="宋体" w:cs="宋体"/>
          <w:spacing w:val="-1"/>
          <w:sz w:val="24"/>
          <w:szCs w:val="24"/>
          <w:lang w:eastAsia="zh-CN"/>
        </w:rPr>
        <w:t xml:space="preserve">。</w:t>
      </w:r>
      <w:r>
        <w:rPr>
          <w:rFonts w:ascii="宋体" w:hAnsi="宋体" w:eastAsia="宋体" w:cs="宋体"/>
          <w:sz w:val="24"/>
          <w:szCs w:val="24"/>
          <w:lang w:eastAsia="zh-CN"/>
        </w:rPr>
      </w:r>
      <w:r/>
    </w:p>
    <w:p>
      <w:pPr>
        <w:pStyle w:val="971"/>
        <w:ind w:right="240" w:firstLine="491"/>
        <w:spacing w:before="56"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（二）本项目接受</w:t>
      </w:r>
      <w:r>
        <w:rPr>
          <w:rFonts w:hint="eastAsia" w:ascii="宋体" w:hAnsi="宋体" w:eastAsia="宋体" w:cs="宋体"/>
          <w:spacing w:val="-2"/>
          <w:sz w:val="24"/>
          <w:szCs w:val="24"/>
          <w:lang w:eastAsia="zh-CN"/>
        </w:rPr>
        <w:t xml:space="preserve">乙方</w:t>
      </w:r>
      <w:r>
        <w:rPr>
          <w:rFonts w:ascii="宋体" w:hAnsi="宋体" w:eastAsia="宋体" w:cs="宋体"/>
          <w:spacing w:val="-1"/>
          <w:sz w:val="24"/>
          <w:szCs w:val="24"/>
          <w:lang w:eastAsia="zh-CN"/>
        </w:rPr>
        <w:t xml:space="preserve">采取银行履约担保函的形式交纳履约保证金。若</w:t>
      </w:r>
      <w:r>
        <w:rPr>
          <w:rFonts w:hint="eastAsia" w:ascii="宋体" w:hAnsi="宋体" w:eastAsia="宋体" w:cs="宋体"/>
          <w:spacing w:val="-2"/>
          <w:sz w:val="24"/>
          <w:szCs w:val="24"/>
          <w:lang w:eastAsia="zh-CN"/>
        </w:rPr>
        <w:t xml:space="preserve">乙方</w:t>
      </w:r>
      <w:r>
        <w:rPr>
          <w:rFonts w:ascii="宋体" w:hAnsi="宋体" w:eastAsia="宋体" w:cs="宋体"/>
          <w:spacing w:val="-1"/>
          <w:sz w:val="24"/>
          <w:szCs w:val="24"/>
          <w:lang w:eastAsia="zh-CN"/>
        </w:rPr>
        <w:t xml:space="preserve">没有违约行为，履约保函在合同期满</w:t>
      </w:r>
      <w:r>
        <w:rPr>
          <w:rFonts w:ascii="宋体" w:hAnsi="宋体" w:eastAsia="宋体"/>
          <w:spacing w:val="-1"/>
          <w:sz w:val="24"/>
          <w:szCs w:val="24"/>
          <w:lang w:eastAsia="zh-CN"/>
        </w:rPr>
        <w:t xml:space="preserve">30</w:t>
      </w:r>
      <w:r>
        <w:rPr>
          <w:rFonts w:ascii="宋体" w:hAnsi="宋体" w:eastAsia="宋体" w:cs="宋体"/>
          <w:spacing w:val="-1"/>
          <w:sz w:val="24"/>
          <w:szCs w:val="24"/>
          <w:lang w:eastAsia="zh-CN"/>
        </w:rPr>
        <w:t xml:space="preserve">天后自动失效。</w:t>
      </w:r>
      <w:r>
        <w:rPr>
          <w:rFonts w:ascii="宋体" w:hAnsi="宋体" w:eastAsia="宋体" w:cs="宋体"/>
          <w:sz w:val="24"/>
          <w:szCs w:val="24"/>
          <w:lang w:eastAsia="zh-CN"/>
        </w:rPr>
      </w:r>
      <w:r/>
    </w:p>
    <w:p>
      <w:pPr>
        <w:pStyle w:val="932"/>
        <w:ind w:left="503"/>
        <w:spacing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四、服务范围及服务内容</w:t>
      </w:r>
      <w:r>
        <w:rPr>
          <w:rFonts w:ascii="宋体" w:hAnsi="宋体" w:eastAsia="宋体" w:cs="宋体"/>
          <w:sz w:val="24"/>
          <w:szCs w:val="24"/>
          <w:lang w:eastAsia="zh-CN"/>
        </w:rPr>
      </w:r>
      <w:r/>
    </w:p>
    <w:p>
      <w:pPr>
        <w:pStyle w:val="932"/>
        <w:ind w:left="504"/>
        <w:spacing w:before="180"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乙方提供高淳区范围内的交通事故车辆清拖和保管服务以及专项活动的交通保障服务，</w:t>
      </w:r>
      <w:r/>
    </w:p>
    <w:p>
      <w:pPr>
        <w:pStyle w:val="932"/>
        <w:spacing w:before="180"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同时，对前期合同中涉及未发还的车辆继续做好转运、保管等工作。</w:t>
      </w:r>
      <w:r>
        <w:rPr>
          <w:rFonts w:ascii="宋体" w:hAnsi="宋体" w:eastAsia="宋体" w:cs="宋体"/>
          <w:sz w:val="24"/>
          <w:szCs w:val="24"/>
          <w:lang w:eastAsia="zh-CN"/>
        </w:rPr>
      </w:r>
      <w:r/>
    </w:p>
    <w:p>
      <w:pPr>
        <w:pStyle w:val="932"/>
        <w:ind w:left="484"/>
        <w:spacing w:before="184"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五、甲方的权利和义务</w:t>
      </w:r>
      <w:r>
        <w:rPr>
          <w:rFonts w:ascii="宋体" w:hAnsi="宋体" w:eastAsia="宋体" w:cs="宋体"/>
          <w:sz w:val="24"/>
          <w:szCs w:val="24"/>
          <w:lang w:eastAsia="zh-CN"/>
        </w:rPr>
      </w:r>
      <w:r/>
    </w:p>
    <w:p>
      <w:pPr>
        <w:pStyle w:val="971"/>
        <w:ind w:left="30" w:right="128" w:firstLine="462"/>
        <w:spacing w:before="180" w:line="360" w:lineRule="auto"/>
        <w:rPr>
          <w:rFonts w:ascii="宋体" w:hAnsi="宋体" w:eastAsia="宋体" w:cs="宋体"/>
          <w:spacing w:val="-3"/>
          <w:sz w:val="24"/>
          <w:szCs w:val="24"/>
          <w:lang w:eastAsia="zh-CN"/>
        </w:rPr>
      </w:pPr>
      <w:r>
        <w:rPr>
          <w:rFonts w:ascii="宋体" w:hAnsi="宋体" w:eastAsia="宋体" w:cs="宋体"/>
          <w:spacing w:val="-1"/>
          <w:sz w:val="24"/>
          <w:szCs w:val="24"/>
          <w:lang w:eastAsia="zh-CN"/>
        </w:rPr>
        <w:t xml:space="preserve">（一）服务期内，甲方可全天</w:t>
      </w:r>
      <w:r>
        <w:rPr>
          <w:rFonts w:ascii="宋体" w:hAnsi="宋体" w:eastAsia="宋体"/>
          <w:spacing w:val="-1"/>
          <w:sz w:val="24"/>
          <w:szCs w:val="24"/>
          <w:lang w:eastAsia="zh-CN"/>
        </w:rPr>
        <w:t xml:space="preserve">24</w:t>
      </w:r>
      <w:r>
        <w:rPr>
          <w:rFonts w:ascii="宋体" w:hAnsi="宋体" w:eastAsia="宋体" w:cs="宋体"/>
          <w:spacing w:val="-1"/>
          <w:sz w:val="24"/>
          <w:szCs w:val="24"/>
          <w:lang w:eastAsia="zh-CN"/>
        </w:rPr>
        <w:t xml:space="preserve">小时随时向乙方发出指令，要求乙方在规定的服务区域</w:t>
      </w:r>
      <w:r>
        <w:rPr>
          <w:rFonts w:ascii="宋体" w:hAnsi="宋体" w:eastAsia="宋体" w:cs="宋体"/>
          <w:spacing w:val="-3"/>
          <w:sz w:val="24"/>
          <w:szCs w:val="24"/>
          <w:lang w:eastAsia="zh-CN"/>
        </w:rPr>
        <w:t xml:space="preserve">内提供交通事故清拖以及其他清拖服务。</w:t>
      </w:r>
      <w:r/>
    </w:p>
    <w:p>
      <w:pPr>
        <w:pStyle w:val="932"/>
        <w:ind w:right="131" w:firstLine="491"/>
        <w:spacing w:before="78"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（二）遇有重特大交通事故、突发事件及其它工作需求，甲方有权统筹安排，调配乙方跨约定服务区域开展拖车服务。</w:t>
      </w:r>
      <w:r>
        <w:rPr>
          <w:rFonts w:ascii="宋体" w:hAnsi="宋体" w:eastAsia="宋体" w:cs="宋体"/>
          <w:sz w:val="24"/>
          <w:szCs w:val="24"/>
          <w:lang w:eastAsia="zh-CN"/>
        </w:rPr>
      </w:r>
      <w:r/>
    </w:p>
    <w:p>
      <w:pPr>
        <w:pStyle w:val="932"/>
        <w:ind w:left="491"/>
        <w:spacing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（三）甲方不承担乙方利用服务车辆从事合同约定服务内容以外的活动所导致的后果。</w:t>
      </w:r>
      <w:r>
        <w:rPr>
          <w:rFonts w:ascii="宋体" w:hAnsi="宋体" w:eastAsia="宋体" w:cs="宋体"/>
          <w:sz w:val="24"/>
          <w:szCs w:val="24"/>
          <w:lang w:eastAsia="zh-CN"/>
        </w:rPr>
      </w:r>
      <w:r/>
    </w:p>
    <w:p>
      <w:pPr>
        <w:pStyle w:val="932"/>
        <w:ind w:left="491"/>
        <w:spacing w:before="183"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（四）按时办理财政集中支付手续。</w:t>
      </w:r>
      <w:r>
        <w:rPr>
          <w:rFonts w:ascii="宋体" w:hAnsi="宋体" w:eastAsia="宋体" w:cs="宋体"/>
          <w:sz w:val="24"/>
          <w:szCs w:val="24"/>
          <w:lang w:eastAsia="zh-CN"/>
        </w:rPr>
      </w:r>
      <w:r/>
    </w:p>
    <w:p>
      <w:pPr>
        <w:pStyle w:val="932"/>
        <w:ind w:left="491"/>
        <w:spacing w:before="179"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（五）若上级政府部门对清拖管理有其他规定的，从其规定。</w:t>
      </w:r>
      <w:r>
        <w:rPr>
          <w:rFonts w:ascii="宋体" w:hAnsi="宋体" w:eastAsia="宋体" w:cs="宋体"/>
          <w:sz w:val="24"/>
          <w:szCs w:val="24"/>
          <w:lang w:eastAsia="zh-CN"/>
        </w:rPr>
      </w:r>
      <w:r/>
    </w:p>
    <w:p>
      <w:pPr>
        <w:pStyle w:val="932"/>
        <w:ind w:left="481"/>
        <w:spacing w:before="184"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六、乙方的权利和义务</w:t>
      </w:r>
      <w:r>
        <w:rPr>
          <w:rFonts w:ascii="宋体" w:hAnsi="宋体" w:eastAsia="宋体" w:cs="宋体"/>
          <w:sz w:val="24"/>
          <w:szCs w:val="24"/>
          <w:lang w:eastAsia="zh-CN"/>
        </w:rPr>
      </w:r>
      <w:r/>
    </w:p>
    <w:p>
      <w:pPr>
        <w:pStyle w:val="932"/>
        <w:ind w:left="491"/>
        <w:spacing w:before="181"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（一）车辆数量要求</w:t>
      </w:r>
      <w:r>
        <w:rPr>
          <w:rFonts w:ascii="宋体" w:hAnsi="宋体" w:eastAsia="宋体" w:cs="宋体"/>
          <w:sz w:val="24"/>
          <w:szCs w:val="24"/>
          <w:lang w:eastAsia="zh-CN"/>
        </w:rPr>
      </w:r>
      <w:r/>
    </w:p>
    <w:p>
      <w:pPr>
        <w:pStyle w:val="971"/>
        <w:ind w:left="498"/>
        <w:spacing w:before="183" w:line="219" w:lineRule="auto"/>
        <w:rPr>
          <w:rFonts w:ascii="宋体" w:hAnsi="宋体" w:eastAsia="宋体" w:cs="宋体"/>
          <w:sz w:val="24"/>
          <w:szCs w:val="24"/>
          <w:lang w:eastAsia="zh-CN"/>
        </w:rPr>
      </w:pPr>
      <w:r>
        <w:rPr>
          <w:rFonts w:ascii="宋体" w:hAnsi="宋体" w:eastAsia="宋体"/>
          <w:spacing w:val="-4"/>
          <w:sz w:val="24"/>
          <w:szCs w:val="24"/>
          <w:lang w:eastAsia="zh-CN"/>
        </w:rPr>
        <w:t xml:space="preserve">1</w:t>
      </w:r>
      <w:r>
        <w:rPr>
          <w:rFonts w:ascii="宋体" w:hAnsi="宋体" w:eastAsia="宋体" w:cs="宋体"/>
          <w:spacing w:val="-4"/>
          <w:sz w:val="24"/>
          <w:szCs w:val="24"/>
          <w:lang w:eastAsia="zh-CN"/>
        </w:rPr>
        <w:t xml:space="preserve">、车辆数量要求</w:t>
      </w:r>
      <w:r>
        <w:rPr>
          <w:rFonts w:ascii="宋体" w:hAnsi="宋体" w:eastAsia="宋体" w:cs="宋体"/>
          <w:sz w:val="24"/>
          <w:szCs w:val="24"/>
          <w:lang w:eastAsia="zh-CN"/>
        </w:rPr>
      </w:r>
      <w:r/>
    </w:p>
    <w:p>
      <w:pPr>
        <w:pStyle w:val="971"/>
        <w:ind w:left="487"/>
        <w:spacing w:before="138" w:line="327" w:lineRule="exact"/>
        <w:rPr>
          <w:rFonts w:ascii="宋体" w:hAnsi="宋体" w:eastAsia="宋体" w:cs="宋体"/>
          <w:spacing w:val="-2"/>
          <w:position w:val="2"/>
          <w:sz w:val="24"/>
          <w:szCs w:val="24"/>
          <w:lang w:eastAsia="zh-CN"/>
        </w:rPr>
      </w:pPr>
      <w:r>
        <w:rPr>
          <w:rFonts w:hint="eastAsia" w:ascii="宋体" w:hAnsi="宋体" w:eastAsia="宋体" w:cs="宋体"/>
          <w:spacing w:val="-2"/>
          <w:position w:val="2"/>
          <w:sz w:val="24"/>
          <w:szCs w:val="24"/>
          <w:lang w:eastAsia="zh-CN"/>
        </w:rPr>
        <w:t xml:space="preserve">（</w:t>
      </w:r>
      <w:r>
        <w:rPr>
          <w:rFonts w:ascii="宋体" w:hAnsi="宋体" w:eastAsia="宋体"/>
          <w:spacing w:val="-2"/>
          <w:position w:val="2"/>
          <w:sz w:val="24"/>
          <w:szCs w:val="24"/>
          <w:lang w:eastAsia="zh-CN"/>
        </w:rPr>
        <w:t xml:space="preserve">1</w:t>
      </w:r>
      <w:r>
        <w:rPr>
          <w:rFonts w:hint="eastAsia" w:ascii="宋体" w:hAnsi="宋体" w:eastAsia="宋体" w:cs="宋体"/>
          <w:spacing w:val="-2"/>
          <w:position w:val="2"/>
          <w:sz w:val="24"/>
          <w:szCs w:val="24"/>
          <w:lang w:eastAsia="zh-CN"/>
        </w:rPr>
        <w:t xml:space="preserve">）</w:t>
      </w:r>
      <w:r>
        <w:rPr>
          <w:rFonts w:ascii="宋体" w:hAnsi="宋体" w:eastAsia="宋体" w:cs="宋体"/>
          <w:spacing w:val="-2"/>
          <w:position w:val="2"/>
          <w:sz w:val="24"/>
          <w:szCs w:val="24"/>
          <w:lang w:eastAsia="zh-CN"/>
        </w:rPr>
        <w:t xml:space="preserve">救援车辆如下表：</w:t>
      </w:r>
      <w:r/>
    </w:p>
    <w:tbl>
      <w:tblPr>
        <w:tblW w:w="9561" w:type="dxa"/>
        <w:tblInd w:w="1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4985"/>
        <w:gridCol w:w="3753"/>
      </w:tblGrid>
      <w:tr>
        <w:trPr>
          <w:trHeight w:val="478"/>
        </w:trPr>
        <w:tc>
          <w:tcPr>
            <w:tcW w:w="823" w:type="dxa"/>
            <w:vAlign w:val="top"/>
            <w:textDirection w:val="lrTb"/>
            <w:noWrap w:val="false"/>
          </w:tcPr>
          <w:p>
            <w:pPr>
              <w:pStyle w:val="1539"/>
              <w:ind w:left="183"/>
              <w:spacing w:before="54" w:line="221" w:lineRule="auto"/>
            </w:pPr>
            <w:r>
              <w:rPr>
                <w:spacing w:val="-5"/>
              </w:rPr>
              <w:t xml:space="preserve">序号</w:t>
            </w:r>
            <w:r/>
          </w:p>
        </w:tc>
        <w:tc>
          <w:tcPr>
            <w:tcW w:w="4985" w:type="dxa"/>
            <w:vAlign w:val="top"/>
            <w:textDirection w:val="lrTb"/>
            <w:noWrap w:val="false"/>
          </w:tcPr>
          <w:p>
            <w:pPr>
              <w:pStyle w:val="1539"/>
              <w:ind w:left="2270"/>
              <w:spacing w:before="53" w:line="219" w:lineRule="auto"/>
            </w:pPr>
            <w:r>
              <w:rPr>
                <w:spacing w:val="-6"/>
              </w:rPr>
              <w:t xml:space="preserve">车型</w:t>
            </w:r>
            <w:r/>
          </w:p>
        </w:tc>
        <w:tc>
          <w:tcPr>
            <w:tcW w:w="3753" w:type="dxa"/>
            <w:vAlign w:val="top"/>
            <w:textDirection w:val="lrTb"/>
            <w:noWrap w:val="false"/>
          </w:tcPr>
          <w:p>
            <w:pPr>
              <w:pStyle w:val="1539"/>
              <w:ind w:left="1655"/>
              <w:spacing w:before="53" w:line="219" w:lineRule="auto"/>
            </w:pPr>
            <w:r>
              <w:rPr>
                <w:spacing w:val="-6"/>
              </w:rPr>
              <w:t xml:space="preserve">数量（辆）</w:t>
            </w:r>
            <w:r/>
          </w:p>
        </w:tc>
      </w:tr>
      <w:tr>
        <w:trPr>
          <w:trHeight w:val="470"/>
        </w:trPr>
        <w:tc>
          <w:tcPr>
            <w:tcW w:w="823" w:type="dxa"/>
            <w:vAlign w:val="top"/>
            <w:textDirection w:val="lrTb"/>
            <w:noWrap w:val="false"/>
          </w:tcPr>
          <w:p>
            <w:pPr>
              <w:pStyle w:val="1539"/>
              <w:ind w:left="401"/>
              <w:spacing w:before="47" w:line="241" w:lineRule="auto"/>
            </w:pPr>
            <w:r>
              <w:t xml:space="preserve">1</w:t>
            </w:r>
            <w:r/>
          </w:p>
        </w:tc>
        <w:tc>
          <w:tcPr>
            <w:tcW w:w="4985" w:type="dxa"/>
            <w:vAlign w:val="top"/>
            <w:textDirection w:val="lrTb"/>
            <w:noWrap w:val="false"/>
          </w:tcPr>
          <w:p>
            <w:pPr>
              <w:pStyle w:val="1539"/>
              <w:ind w:left="1555"/>
              <w:spacing w:before="46" w:line="219" w:lineRule="auto"/>
            </w:pPr>
            <w:r>
              <w:rPr>
                <w:spacing w:val="-3"/>
              </w:rPr>
              <w:t xml:space="preserve">50吨以上大型吊机</w:t>
            </w:r>
            <w:r/>
          </w:p>
        </w:tc>
        <w:tc>
          <w:tcPr>
            <w:tcW w:w="3753" w:type="dxa"/>
            <w:vAlign w:val="top"/>
            <w:textDirection w:val="lrTb"/>
            <w:noWrap w:val="false"/>
          </w:tcPr>
          <w:p>
            <w:pPr>
              <w:pStyle w:val="1539"/>
              <w:ind w:left="1868"/>
              <w:spacing w:before="47" w:line="241" w:lineRule="auto"/>
            </w:pPr>
            <w:r>
              <w:t xml:space="preserve">1</w:t>
            </w:r>
            <w:r/>
          </w:p>
        </w:tc>
      </w:tr>
      <w:tr>
        <w:trPr>
          <w:trHeight w:val="470"/>
        </w:trPr>
        <w:tc>
          <w:tcPr>
            <w:tcW w:w="823" w:type="dxa"/>
            <w:vAlign w:val="top"/>
            <w:textDirection w:val="lrTb"/>
            <w:noWrap w:val="false"/>
          </w:tcPr>
          <w:p>
            <w:pPr>
              <w:pStyle w:val="1539"/>
              <w:ind w:left="372"/>
              <w:spacing w:before="49" w:line="241" w:lineRule="auto"/>
            </w:pPr>
            <w:r>
              <w:t xml:space="preserve">2</w:t>
            </w:r>
            <w:r/>
          </w:p>
        </w:tc>
        <w:tc>
          <w:tcPr>
            <w:tcW w:w="4985" w:type="dxa"/>
            <w:vAlign w:val="top"/>
            <w:textDirection w:val="lrTb"/>
            <w:noWrap w:val="false"/>
          </w:tcPr>
          <w:p>
            <w:pPr>
              <w:pStyle w:val="1539"/>
              <w:ind w:left="1195"/>
              <w:spacing w:before="50" w:line="219" w:lineRule="auto"/>
              <w:rPr>
                <w:lang w:eastAsia="zh-CN"/>
              </w:rPr>
            </w:pPr>
            <w:r>
              <w:rPr>
                <w:spacing w:val="-3"/>
                <w:lang w:eastAsia="zh-CN"/>
              </w:rPr>
              <w:t xml:space="preserve">30吨以上大型专项作业车</w:t>
            </w:r>
            <w:r>
              <w:rPr>
                <w:lang w:eastAsia="zh-CN"/>
              </w:rPr>
            </w:r>
            <w:r/>
          </w:p>
        </w:tc>
        <w:tc>
          <w:tcPr>
            <w:tcW w:w="3753" w:type="dxa"/>
            <w:vAlign w:val="top"/>
            <w:textDirection w:val="lrTb"/>
            <w:noWrap w:val="false"/>
          </w:tcPr>
          <w:p>
            <w:pPr>
              <w:pStyle w:val="1539"/>
              <w:ind w:left="1868"/>
              <w:spacing w:before="49" w:line="241" w:lineRule="auto"/>
            </w:pPr>
            <w:r>
              <w:t xml:space="preserve">1</w:t>
            </w:r>
            <w:r/>
          </w:p>
        </w:tc>
      </w:tr>
      <w:tr>
        <w:trPr>
          <w:trHeight w:val="469"/>
        </w:trPr>
        <w:tc>
          <w:tcPr>
            <w:tcW w:w="823" w:type="dxa"/>
            <w:vAlign w:val="top"/>
            <w:textDirection w:val="lrTb"/>
            <w:noWrap w:val="false"/>
          </w:tcPr>
          <w:p>
            <w:pPr>
              <w:pStyle w:val="1539"/>
              <w:ind w:left="374"/>
              <w:spacing w:before="49"/>
            </w:pPr>
            <w:r>
              <w:t xml:space="preserve">3</w:t>
            </w:r>
            <w:r/>
          </w:p>
        </w:tc>
        <w:tc>
          <w:tcPr>
            <w:tcW w:w="4985" w:type="dxa"/>
            <w:vAlign w:val="top"/>
            <w:textDirection w:val="lrTb"/>
            <w:noWrap w:val="false"/>
          </w:tcPr>
          <w:p>
            <w:pPr>
              <w:pStyle w:val="1539"/>
              <w:ind w:left="595"/>
              <w:spacing w:before="50" w:line="219" w:lineRule="auto"/>
              <w:rPr>
                <w:lang w:eastAsia="zh-CN"/>
              </w:rPr>
            </w:pPr>
            <w:r>
              <w:rPr>
                <w:spacing w:val="-2"/>
                <w:lang w:eastAsia="zh-CN"/>
              </w:rPr>
              <w:t xml:space="preserve">5吨〈含5吨〉以上大中型专项作业车</w:t>
            </w:r>
            <w:r>
              <w:rPr>
                <w:lang w:eastAsia="zh-CN"/>
              </w:rPr>
            </w:r>
            <w:r/>
          </w:p>
        </w:tc>
        <w:tc>
          <w:tcPr>
            <w:tcW w:w="3753" w:type="dxa"/>
            <w:vAlign w:val="top"/>
            <w:textDirection w:val="lrTb"/>
            <w:noWrap w:val="false"/>
          </w:tcPr>
          <w:p>
            <w:pPr>
              <w:pStyle w:val="1539"/>
              <w:ind w:left="1868"/>
              <w:spacing w:before="50" w:line="241" w:lineRule="auto"/>
            </w:pPr>
            <w:r>
              <w:t xml:space="preserve">1</w:t>
            </w:r>
            <w:r/>
          </w:p>
        </w:tc>
      </w:tr>
      <w:tr>
        <w:trPr>
          <w:trHeight w:val="470"/>
        </w:trPr>
        <w:tc>
          <w:tcPr>
            <w:tcW w:w="823" w:type="dxa"/>
            <w:vAlign w:val="top"/>
            <w:textDirection w:val="lrTb"/>
            <w:noWrap w:val="false"/>
          </w:tcPr>
          <w:p>
            <w:pPr>
              <w:pStyle w:val="1539"/>
              <w:ind w:left="363"/>
              <w:spacing w:before="53" w:line="241" w:lineRule="auto"/>
            </w:pPr>
            <w:r>
              <w:t xml:space="preserve">4</w:t>
            </w:r>
            <w:r/>
          </w:p>
        </w:tc>
        <w:tc>
          <w:tcPr>
            <w:tcW w:w="4985" w:type="dxa"/>
            <w:vAlign w:val="top"/>
            <w:textDirection w:val="lrTb"/>
            <w:noWrap w:val="false"/>
          </w:tcPr>
          <w:p>
            <w:pPr>
              <w:pStyle w:val="1539"/>
              <w:ind w:left="533"/>
              <w:spacing w:before="54" w:line="219" w:lineRule="auto"/>
              <w:rPr>
                <w:lang w:eastAsia="zh-CN"/>
              </w:rPr>
            </w:pPr>
            <w:r>
              <w:rPr>
                <w:spacing w:val="-2"/>
                <w:lang w:eastAsia="zh-CN"/>
              </w:rPr>
              <w:t xml:space="preserve">2吨（含2吨）至5吨中小型专项作业车</w:t>
            </w:r>
            <w:r>
              <w:rPr>
                <w:lang w:eastAsia="zh-CN"/>
              </w:rPr>
            </w:r>
            <w:r/>
          </w:p>
        </w:tc>
        <w:tc>
          <w:tcPr>
            <w:tcW w:w="3753" w:type="dxa"/>
            <w:vAlign w:val="top"/>
            <w:textDirection w:val="lrTb"/>
            <w:noWrap w:val="false"/>
          </w:tcPr>
          <w:p>
            <w:pPr>
              <w:pStyle w:val="1539"/>
              <w:ind w:left="1843"/>
              <w:spacing w:before="53"/>
            </w:pPr>
            <w:r>
              <w:t xml:space="preserve">3</w:t>
            </w:r>
            <w:r/>
          </w:p>
        </w:tc>
      </w:tr>
      <w:tr>
        <w:trPr>
          <w:trHeight w:val="477"/>
        </w:trPr>
        <w:tc>
          <w:tcPr>
            <w:tcW w:w="823" w:type="dxa"/>
            <w:vAlign w:val="top"/>
            <w:textDirection w:val="lrTb"/>
            <w:noWrap w:val="false"/>
          </w:tcPr>
          <w:p>
            <w:pPr>
              <w:pStyle w:val="932"/>
              <w:rPr>
                <w:rFonts w:ascii="宋体" w:hAnsi="宋体" w:eastAsia="宋体"/>
              </w:rPr>
            </w:pPr>
            <w:r>
              <w:rPr>
                <w:rFonts w:ascii="宋体" w:hAnsi="宋体" w:eastAsia="宋体"/>
              </w:rPr>
            </w:r>
            <w:r/>
          </w:p>
        </w:tc>
        <w:tc>
          <w:tcPr>
            <w:tcW w:w="4985" w:type="dxa"/>
            <w:vAlign w:val="top"/>
            <w:textDirection w:val="lrTb"/>
            <w:noWrap w:val="false"/>
          </w:tcPr>
          <w:p>
            <w:pPr>
              <w:pStyle w:val="1539"/>
              <w:ind w:left="2279"/>
              <w:spacing w:before="58" w:line="221" w:lineRule="auto"/>
            </w:pPr>
            <w:r>
              <w:rPr>
                <w:spacing w:val="-8"/>
              </w:rPr>
              <w:t xml:space="preserve">小计</w:t>
            </w:r>
            <w:r/>
          </w:p>
        </w:tc>
        <w:tc>
          <w:tcPr>
            <w:tcW w:w="3753" w:type="dxa"/>
            <w:vAlign w:val="top"/>
            <w:textDirection w:val="lrTb"/>
            <w:noWrap w:val="false"/>
          </w:tcPr>
          <w:p>
            <w:pPr>
              <w:pStyle w:val="1539"/>
              <w:ind w:left="1835"/>
              <w:spacing w:before="55"/>
            </w:pPr>
            <w:r>
              <w:t xml:space="preserve">6</w:t>
            </w:r>
            <w:r/>
          </w:p>
        </w:tc>
      </w:tr>
    </w:tbl>
    <w:p>
      <w:pPr>
        <w:pStyle w:val="971"/>
        <w:ind w:left="488"/>
        <w:spacing w:before="138"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w:t>
      </w:r>
      <w:r>
        <w:rPr>
          <w:rFonts w:ascii="宋体" w:hAnsi="宋体" w:eastAsia="宋体"/>
          <w:spacing w:val="-1"/>
          <w:sz w:val="24"/>
          <w:szCs w:val="24"/>
          <w:lang w:eastAsia="zh-CN"/>
        </w:rPr>
        <w:t xml:space="preserve">2</w:t>
      </w:r>
      <w:r>
        <w:rPr>
          <w:rFonts w:ascii="宋体" w:hAnsi="宋体" w:eastAsia="宋体" w:cs="宋体"/>
          <w:spacing w:val="-1"/>
          <w:sz w:val="24"/>
          <w:szCs w:val="24"/>
          <w:lang w:eastAsia="zh-CN"/>
        </w:rPr>
        <w:t xml:space="preserve">）以上车辆数量要求仅为</w:t>
      </w:r>
      <w:bookmarkStart w:id="41" w:name="OLE_LINK19"/>
      <w:r/>
      <w:bookmarkStart w:id="42" w:name="OLE_LINK20"/>
      <w:r>
        <w:rPr>
          <w:rFonts w:hint="eastAsia" w:ascii="宋体" w:hAnsi="宋体" w:eastAsia="宋体" w:cs="宋体"/>
          <w:spacing w:val="-1"/>
          <w:sz w:val="24"/>
          <w:szCs w:val="24"/>
          <w:lang w:eastAsia="zh-CN"/>
        </w:rPr>
        <w:t xml:space="preserve">乙方</w:t>
      </w:r>
      <w:bookmarkEnd w:id="41"/>
      <w:r/>
      <w:bookmarkEnd w:id="42"/>
      <w:r>
        <w:rPr>
          <w:rFonts w:ascii="宋体" w:hAnsi="宋体" w:eastAsia="宋体" w:cs="宋体"/>
          <w:spacing w:val="-1"/>
          <w:sz w:val="24"/>
          <w:szCs w:val="24"/>
          <w:lang w:eastAsia="zh-CN"/>
        </w:rPr>
        <w:t xml:space="preserve">提供服务的最低要求，在实际工作中如清拖作业需要</w:t>
      </w:r>
      <w:r/>
    </w:p>
    <w:p>
      <w:pPr>
        <w:pStyle w:val="971"/>
        <w:spacing w:before="138" w:line="360" w:lineRule="auto"/>
        <w:rPr>
          <w:rFonts w:ascii="宋体" w:hAnsi="宋体" w:eastAsia="宋体" w:cs="宋体"/>
          <w:spacing w:val="-2"/>
          <w:sz w:val="24"/>
          <w:szCs w:val="24"/>
          <w:lang w:eastAsia="zh-CN"/>
        </w:rPr>
      </w:pPr>
      <w:r>
        <w:rPr>
          <w:rFonts w:ascii="宋体" w:hAnsi="宋体" w:eastAsia="宋体" w:cs="宋体"/>
          <w:spacing w:val="-1"/>
          <w:sz w:val="24"/>
          <w:szCs w:val="24"/>
          <w:lang w:eastAsia="zh-CN"/>
        </w:rPr>
        <w:t xml:space="preserve">车</w:t>
      </w:r>
      <w:r>
        <w:rPr>
          <w:rFonts w:ascii="宋体" w:hAnsi="宋体" w:eastAsia="宋体" w:cs="宋体"/>
          <w:sz w:val="24"/>
          <w:szCs w:val="24"/>
          <w:lang w:eastAsia="zh-CN"/>
        </w:rPr>
        <w:t xml:space="preserve">辆超出上述要求，</w:t>
      </w:r>
      <w:r>
        <w:rPr>
          <w:rFonts w:hint="eastAsia" w:ascii="宋体" w:hAnsi="宋体" w:eastAsia="宋体" w:cs="宋体"/>
          <w:spacing w:val="-1"/>
          <w:sz w:val="24"/>
          <w:szCs w:val="24"/>
          <w:lang w:eastAsia="zh-CN"/>
        </w:rPr>
        <w:t xml:space="preserve">乙方</w:t>
      </w:r>
      <w:r>
        <w:rPr>
          <w:rFonts w:ascii="宋体" w:hAnsi="宋体" w:eastAsia="宋体" w:cs="宋体"/>
          <w:sz w:val="24"/>
          <w:szCs w:val="24"/>
          <w:lang w:eastAsia="zh-CN"/>
        </w:rPr>
        <w:t xml:space="preserve">应无条件满足。专项作业车车辆吨位是指车辆</w:t>
      </w:r>
      <w:r>
        <w:rPr>
          <w:rFonts w:ascii="宋体" w:hAnsi="宋体" w:eastAsia="宋体" w:cs="宋体"/>
          <w:spacing w:val="-1"/>
          <w:sz w:val="24"/>
          <w:szCs w:val="24"/>
          <w:lang w:eastAsia="zh-CN"/>
        </w:rPr>
        <w:t xml:space="preserve">的最大拖牵质量</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lang w:eastAsia="zh-CN"/>
        </w:rPr>
        <w:t xml:space="preserve">以车辆</w:t>
      </w:r>
      <w:r>
        <w:rPr>
          <w:rFonts w:ascii="宋体" w:hAnsi="宋体" w:eastAsia="宋体" w:cs="宋体"/>
          <w:spacing w:val="-2"/>
          <w:sz w:val="24"/>
          <w:szCs w:val="24"/>
          <w:lang w:eastAsia="zh-CN"/>
        </w:rPr>
        <w:t xml:space="preserve">技术文件为准</w:t>
      </w:r>
      <w:r>
        <w:rPr>
          <w:rFonts w:hint="eastAsia" w:ascii="宋体" w:hAnsi="宋体" w:eastAsia="宋体" w:cs="宋体"/>
          <w:spacing w:val="-2"/>
          <w:sz w:val="24"/>
          <w:szCs w:val="24"/>
          <w:lang w:eastAsia="zh-CN"/>
        </w:rPr>
        <w:t xml:space="preserve">）</w:t>
      </w:r>
      <w:r>
        <w:rPr>
          <w:rFonts w:ascii="宋体" w:hAnsi="宋体" w:eastAsia="宋体"/>
          <w:spacing w:val="-20"/>
          <w:sz w:val="24"/>
          <w:szCs w:val="24"/>
          <w:lang w:eastAsia="zh-CN"/>
        </w:rPr>
        <w:t xml:space="preserve"> </w:t>
      </w:r>
      <w:r>
        <w:rPr>
          <w:rFonts w:ascii="宋体" w:hAnsi="宋体" w:eastAsia="宋体" w:cs="宋体"/>
          <w:spacing w:val="-2"/>
          <w:sz w:val="24"/>
          <w:szCs w:val="24"/>
          <w:lang w:eastAsia="zh-CN"/>
        </w:rPr>
        <w:t xml:space="preserve">。货车吨位是指核定载质量</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lang w:eastAsia="zh-CN"/>
        </w:rPr>
        <w:t xml:space="preserve">以车辆行驶证为准</w:t>
      </w:r>
      <w:r>
        <w:rPr>
          <w:rFonts w:hint="eastAsia" w:ascii="宋体" w:hAnsi="宋体" w:eastAsia="宋体" w:cs="宋体"/>
          <w:spacing w:val="-2"/>
          <w:sz w:val="24"/>
          <w:szCs w:val="24"/>
          <w:lang w:eastAsia="zh-CN"/>
        </w:rPr>
        <w:t xml:space="preserve">）</w:t>
      </w:r>
      <w:r>
        <w:rPr>
          <w:rFonts w:ascii="宋体" w:hAnsi="宋体" w:eastAsia="宋体"/>
          <w:spacing w:val="-36"/>
          <w:sz w:val="24"/>
          <w:szCs w:val="24"/>
          <w:lang w:eastAsia="zh-CN"/>
        </w:rPr>
        <w:t xml:space="preserve"> </w:t>
      </w:r>
      <w:r>
        <w:rPr>
          <w:rFonts w:ascii="宋体" w:hAnsi="宋体" w:eastAsia="宋体" w:cs="宋体"/>
          <w:spacing w:val="-2"/>
          <w:sz w:val="24"/>
          <w:szCs w:val="24"/>
          <w:lang w:eastAsia="zh-CN"/>
        </w:rPr>
        <w:t xml:space="preserve">，吊机吨位是指额定起重量</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lang w:eastAsia="zh-CN"/>
        </w:rPr>
        <w:t xml:space="preserve">以车辆参数表为准</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lang w:eastAsia="zh-CN"/>
        </w:rPr>
      </w:r>
      <w:r/>
    </w:p>
    <w:p>
      <w:pPr>
        <w:pStyle w:val="971"/>
        <w:ind w:right="108" w:firstLine="492"/>
        <w:jc w:val="both"/>
        <w:spacing w:before="84" w:line="34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w:t>
      </w:r>
      <w:r>
        <w:rPr>
          <w:rFonts w:ascii="宋体" w:hAnsi="宋体" w:eastAsia="宋体"/>
          <w:spacing w:val="-1"/>
          <w:sz w:val="24"/>
          <w:szCs w:val="24"/>
          <w:lang w:eastAsia="zh-CN"/>
        </w:rPr>
        <w:t xml:space="preserve">3</w:t>
      </w: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eastAsia="zh-CN"/>
        </w:rPr>
        <w:t xml:space="preserve">乙方</w:t>
      </w:r>
      <w:r>
        <w:rPr>
          <w:rFonts w:ascii="宋体" w:hAnsi="宋体" w:eastAsia="宋体" w:cs="宋体"/>
          <w:spacing w:val="-1"/>
          <w:sz w:val="24"/>
          <w:szCs w:val="24"/>
          <w:lang w:eastAsia="zh-CN"/>
        </w:rPr>
        <w:t xml:space="preserve">必须按需投入的数量要求提供足够的车辆以满足</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的清拖作业要求，</w:t>
      </w:r>
      <w:r>
        <w:rPr>
          <w:rFonts w:ascii="宋体" w:hAnsi="宋体" w:eastAsia="宋体" w:cs="宋体"/>
          <w:sz w:val="24"/>
          <w:szCs w:val="24"/>
          <w:lang w:eastAsia="zh-CN"/>
        </w:rPr>
        <w:t xml:space="preserve">遇上述</w:t>
      </w:r>
      <w:r>
        <w:rPr>
          <w:rFonts w:ascii="宋体" w:hAnsi="宋体" w:eastAsia="宋体"/>
          <w:sz w:val="24"/>
          <w:szCs w:val="24"/>
          <w:lang w:eastAsia="zh-CN"/>
        </w:rPr>
        <w:t xml:space="preserve">6</w:t>
      </w:r>
      <w:r>
        <w:rPr>
          <w:rFonts w:ascii="宋体" w:hAnsi="宋体" w:eastAsia="宋体" w:cs="宋体"/>
          <w:sz w:val="24"/>
          <w:szCs w:val="24"/>
          <w:lang w:eastAsia="zh-CN"/>
        </w:rPr>
        <w:t xml:space="preserve">辆不能满足清拖要求的情形，必须通过其它方式（</w:t>
      </w:r>
      <w:r>
        <w:rPr>
          <w:rFonts w:ascii="宋体" w:hAnsi="宋体" w:eastAsia="宋体" w:cs="宋体"/>
          <w:spacing w:val="-1"/>
          <w:sz w:val="24"/>
          <w:szCs w:val="24"/>
          <w:lang w:eastAsia="zh-CN"/>
        </w:rPr>
        <w:t xml:space="preserve">允许租赁）保障清拖工作</w:t>
      </w:r>
      <w:r>
        <w:rPr>
          <w:rFonts w:ascii="宋体" w:hAnsi="宋体" w:eastAsia="宋体" w:cs="宋体"/>
          <w:spacing w:val="-2"/>
          <w:sz w:val="24"/>
          <w:szCs w:val="24"/>
          <w:lang w:eastAsia="zh-CN"/>
        </w:rPr>
        <w:t xml:space="preserve">顺利完成。</w:t>
      </w:r>
      <w:r>
        <w:rPr>
          <w:rFonts w:ascii="宋体" w:hAnsi="宋体" w:eastAsia="宋体" w:cs="宋体"/>
          <w:sz w:val="24"/>
          <w:szCs w:val="24"/>
          <w:lang w:eastAsia="zh-CN"/>
        </w:rPr>
      </w:r>
      <w:r/>
    </w:p>
    <w:p>
      <w:pPr>
        <w:pStyle w:val="932"/>
        <w:ind w:left="491"/>
        <w:spacing w:before="183"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（二）车辆状况要求</w:t>
      </w:r>
      <w:r>
        <w:rPr>
          <w:rFonts w:ascii="宋体" w:hAnsi="宋体" w:eastAsia="宋体" w:cs="宋体"/>
          <w:sz w:val="24"/>
          <w:szCs w:val="24"/>
          <w:lang w:eastAsia="zh-CN"/>
        </w:rPr>
      </w:r>
      <w:r/>
    </w:p>
    <w:p>
      <w:pPr>
        <w:pStyle w:val="971"/>
        <w:ind w:left="1" w:firstLine="484"/>
        <w:spacing w:before="137" w:line="359"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1</w:t>
      </w:r>
      <w:r>
        <w:rPr>
          <w:rFonts w:ascii="宋体" w:hAnsi="宋体" w:eastAsia="宋体" w:cs="宋体"/>
          <w:sz w:val="24"/>
          <w:szCs w:val="24"/>
          <w:lang w:eastAsia="zh-CN"/>
        </w:rPr>
        <w:t xml:space="preserve">）</w:t>
      </w:r>
      <w:r>
        <w:rPr>
          <w:rFonts w:hint="eastAsia" w:ascii="宋体" w:hAnsi="宋体" w:eastAsia="宋体" w:cs="宋体"/>
          <w:spacing w:val="-1"/>
          <w:sz w:val="24"/>
          <w:szCs w:val="24"/>
          <w:lang w:eastAsia="zh-CN"/>
        </w:rPr>
        <w:t xml:space="preserve">乙方</w:t>
      </w:r>
      <w:r>
        <w:rPr>
          <w:rFonts w:ascii="宋体" w:hAnsi="宋体" w:eastAsia="宋体" w:cs="宋体"/>
          <w:sz w:val="24"/>
          <w:szCs w:val="24"/>
          <w:lang w:eastAsia="zh-CN"/>
        </w:rPr>
        <w:t xml:space="preserve">提供的车辆必须具有合法、完备的证照</w:t>
      </w:r>
      <w:r>
        <w:rPr>
          <w:rFonts w:ascii="宋体" w:hAnsi="宋体" w:eastAsia="宋体" w:cs="宋体"/>
          <w:spacing w:val="-1"/>
          <w:sz w:val="24"/>
          <w:szCs w:val="24"/>
          <w:lang w:eastAsia="zh-CN"/>
        </w:rPr>
        <w:t xml:space="preserve">，不得提供报废、非法车辆参与清拖</w:t>
      </w:r>
      <w:r>
        <w:rPr>
          <w:rFonts w:ascii="宋体" w:hAnsi="宋体" w:eastAsia="宋体" w:cs="宋体"/>
          <w:sz w:val="24"/>
          <w:szCs w:val="24"/>
          <w:lang w:eastAsia="zh-CN"/>
        </w:rPr>
        <w:t xml:space="preserve">作业，保证车况良好并配备足够、完好的交通清拖辅助设备（包括枕</w:t>
      </w:r>
      <w:r>
        <w:rPr>
          <w:rFonts w:ascii="宋体" w:hAnsi="宋体" w:eastAsia="宋体" w:cs="宋体"/>
          <w:spacing w:val="-1"/>
          <w:sz w:val="24"/>
          <w:szCs w:val="24"/>
          <w:lang w:eastAsia="zh-CN"/>
        </w:rPr>
        <w:t xml:space="preserve">木、警示筒、警示带等反光</w:t>
      </w:r>
      <w:r>
        <w:rPr>
          <w:rFonts w:ascii="宋体" w:hAnsi="宋体" w:eastAsia="宋体" w:cs="宋体"/>
          <w:sz w:val="24"/>
          <w:szCs w:val="24"/>
          <w:lang w:eastAsia="zh-CN"/>
        </w:rPr>
        <w:t xml:space="preserve">标志、拖车辅助轮、磅秤、千斤顶、</w:t>
      </w:r>
      <w:r>
        <w:rPr>
          <w:rFonts w:ascii="宋体" w:hAnsi="宋体" w:eastAsia="宋体"/>
          <w:sz w:val="24"/>
          <w:szCs w:val="24"/>
          <w:lang w:eastAsia="zh-CN"/>
        </w:rPr>
        <w:t xml:space="preserve">1000</w:t>
      </w:r>
      <w:r>
        <w:rPr>
          <w:rFonts w:ascii="宋体" w:hAnsi="宋体" w:eastAsia="宋体" w:cs="宋体"/>
          <w:sz w:val="24"/>
          <w:szCs w:val="24"/>
          <w:lang w:eastAsia="zh-CN"/>
        </w:rPr>
        <w:t xml:space="preserve">万像素以上具有夜间拍</w:t>
      </w:r>
      <w:r>
        <w:rPr>
          <w:rFonts w:ascii="宋体" w:hAnsi="宋体" w:eastAsia="宋体" w:cs="宋体"/>
          <w:spacing w:val="-1"/>
          <w:sz w:val="24"/>
          <w:szCs w:val="24"/>
          <w:lang w:eastAsia="zh-CN"/>
        </w:rPr>
        <w:t xml:space="preserve">摄和摄录功能的相机等）及通</w:t>
      </w:r>
      <w:r>
        <w:rPr>
          <w:rFonts w:ascii="宋体" w:hAnsi="宋体" w:eastAsia="宋体" w:cs="宋体"/>
          <w:sz w:val="24"/>
          <w:szCs w:val="24"/>
          <w:lang w:eastAsia="zh-CN"/>
        </w:rPr>
        <w:t xml:space="preserve">讯工具。大中型专项作业车（含）以上车型还需增配消防器材、破拆</w:t>
      </w:r>
      <w:r>
        <w:rPr>
          <w:rFonts w:ascii="宋体" w:hAnsi="宋体" w:eastAsia="宋体" w:cs="宋体"/>
          <w:spacing w:val="-1"/>
          <w:sz w:val="24"/>
          <w:szCs w:val="24"/>
          <w:lang w:eastAsia="zh-CN"/>
        </w:rPr>
        <w:t xml:space="preserve">工具等设备，以确保清拖能</w:t>
      </w:r>
      <w:r>
        <w:rPr>
          <w:rFonts w:ascii="宋体" w:hAnsi="宋体" w:eastAsia="宋体" w:cs="宋体"/>
          <w:sz w:val="24"/>
          <w:szCs w:val="24"/>
          <w:lang w:eastAsia="zh-CN"/>
        </w:rPr>
        <w:t xml:space="preserve">力与通信畅通。救援车辆应当安装标志灯具并喷涂明显的标志，执行</w:t>
      </w:r>
      <w:r>
        <w:rPr>
          <w:rFonts w:ascii="宋体" w:hAnsi="宋体" w:eastAsia="宋体" w:cs="宋体"/>
          <w:spacing w:val="-1"/>
          <w:sz w:val="24"/>
          <w:szCs w:val="24"/>
          <w:lang w:eastAsia="zh-CN"/>
        </w:rPr>
        <w:t xml:space="preserve">救援任务时，应当开启标志灯具和危险报警闪光灯，并设置必要的安全警戒区。</w:t>
      </w:r>
      <w:r>
        <w:rPr>
          <w:rFonts w:ascii="宋体" w:hAnsi="宋体" w:eastAsia="宋体" w:cs="宋体"/>
          <w:sz w:val="24"/>
          <w:szCs w:val="24"/>
          <w:lang w:eastAsia="zh-CN"/>
        </w:rPr>
      </w:r>
      <w:r/>
    </w:p>
    <w:p>
      <w:pPr>
        <w:pStyle w:val="971"/>
        <w:ind w:left="1" w:right="266" w:firstLine="484"/>
        <w:spacing w:line="356"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2</w:t>
      </w:r>
      <w:r>
        <w:rPr>
          <w:rFonts w:ascii="宋体" w:hAnsi="宋体" w:eastAsia="宋体" w:cs="宋体"/>
          <w:sz w:val="24"/>
          <w:szCs w:val="24"/>
          <w:lang w:eastAsia="zh-CN"/>
        </w:rPr>
        <w:t xml:space="preserve">）</w:t>
      </w:r>
      <w:r>
        <w:rPr>
          <w:rFonts w:hint="eastAsia" w:ascii="宋体" w:hAnsi="宋体" w:eastAsia="宋体" w:cs="宋体"/>
          <w:spacing w:val="-1"/>
          <w:sz w:val="24"/>
          <w:szCs w:val="24"/>
          <w:lang w:eastAsia="zh-CN"/>
        </w:rPr>
        <w:t xml:space="preserve">乙方</w:t>
      </w:r>
      <w:r>
        <w:rPr>
          <w:rFonts w:ascii="宋体" w:hAnsi="宋体" w:eastAsia="宋体" w:cs="宋体"/>
          <w:sz w:val="24"/>
          <w:szCs w:val="24"/>
          <w:lang w:eastAsia="zh-CN"/>
        </w:rPr>
        <w:t xml:space="preserve">提供的车辆必须购买相应的保险，除</w:t>
      </w:r>
      <w:r>
        <w:rPr>
          <w:rFonts w:ascii="宋体" w:hAnsi="宋体" w:eastAsia="宋体" w:cs="宋体"/>
          <w:spacing w:val="-1"/>
          <w:sz w:val="24"/>
          <w:szCs w:val="24"/>
          <w:lang w:eastAsia="zh-CN"/>
        </w:rPr>
        <w:t xml:space="preserve">交强险外，必须购买保险理赔金额不</w:t>
      </w:r>
      <w:r>
        <w:rPr>
          <w:rFonts w:ascii="宋体" w:hAnsi="宋体" w:eastAsia="宋体" w:cs="宋体"/>
          <w:sz w:val="24"/>
          <w:szCs w:val="24"/>
          <w:lang w:eastAsia="zh-CN"/>
        </w:rPr>
        <w:t xml:space="preserve">少于</w:t>
      </w:r>
      <w:r>
        <w:rPr>
          <w:rFonts w:ascii="宋体" w:hAnsi="宋体" w:eastAsia="宋体"/>
          <w:sz w:val="24"/>
          <w:szCs w:val="24"/>
          <w:lang w:eastAsia="zh-CN"/>
        </w:rPr>
        <w:t xml:space="preserve">200</w:t>
      </w:r>
      <w:r>
        <w:rPr>
          <w:rFonts w:ascii="宋体" w:hAnsi="宋体" w:eastAsia="宋体" w:cs="宋体"/>
          <w:sz w:val="24"/>
          <w:szCs w:val="24"/>
          <w:lang w:eastAsia="zh-CN"/>
        </w:rPr>
        <w:t xml:space="preserve">万的第三者责任险，且保险理赔时限在本项</w:t>
      </w:r>
      <w:r>
        <w:rPr>
          <w:rFonts w:ascii="宋体" w:hAnsi="宋体" w:eastAsia="宋体" w:cs="宋体"/>
          <w:spacing w:val="-1"/>
          <w:sz w:val="24"/>
          <w:szCs w:val="24"/>
          <w:lang w:eastAsia="zh-CN"/>
        </w:rPr>
        <w:t xml:space="preserve">目服务期限内持续有效。</w:t>
      </w:r>
      <w:r>
        <w:rPr>
          <w:rFonts w:ascii="宋体" w:hAnsi="宋体" w:eastAsia="宋体" w:cs="宋体"/>
          <w:sz w:val="24"/>
          <w:szCs w:val="24"/>
          <w:lang w:eastAsia="zh-CN"/>
        </w:rPr>
      </w:r>
      <w:r/>
    </w:p>
    <w:p>
      <w:pPr>
        <w:pStyle w:val="971"/>
        <w:ind w:left="6" w:right="374" w:firstLine="479"/>
        <w:spacing w:before="8" w:line="352"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3</w:t>
      </w:r>
      <w:r>
        <w:rPr>
          <w:rFonts w:ascii="宋体" w:hAnsi="宋体" w:eastAsia="宋体" w:cs="宋体"/>
          <w:sz w:val="24"/>
          <w:szCs w:val="24"/>
          <w:lang w:eastAsia="zh-CN"/>
        </w:rPr>
        <w:t xml:space="preserve">）</w:t>
      </w:r>
      <w:r>
        <w:rPr>
          <w:rFonts w:hint="eastAsia" w:ascii="宋体" w:hAnsi="宋体" w:eastAsia="宋体" w:cs="宋体"/>
          <w:spacing w:val="-1"/>
          <w:sz w:val="24"/>
          <w:szCs w:val="24"/>
          <w:lang w:eastAsia="zh-CN"/>
        </w:rPr>
        <w:t xml:space="preserve">乙方</w:t>
      </w:r>
      <w:r>
        <w:rPr>
          <w:rFonts w:ascii="宋体" w:hAnsi="宋体" w:eastAsia="宋体" w:cs="宋体"/>
          <w:sz w:val="24"/>
          <w:szCs w:val="24"/>
          <w:lang w:eastAsia="zh-CN"/>
        </w:rPr>
        <w:t xml:space="preserve">提供的车辆需安装全球卫星定位系</w:t>
      </w:r>
      <w:r>
        <w:rPr>
          <w:rFonts w:ascii="宋体" w:hAnsi="宋体" w:eastAsia="宋体" w:cs="宋体"/>
          <w:spacing w:val="-1"/>
          <w:sz w:val="24"/>
          <w:szCs w:val="24"/>
          <w:lang w:eastAsia="zh-CN"/>
        </w:rPr>
        <w:t xml:space="preserve">统车载终端，车辆定位数据需保存</w:t>
      </w:r>
      <w:r>
        <w:rPr>
          <w:rFonts w:ascii="宋体" w:hAnsi="宋体" w:eastAsia="宋体"/>
          <w:spacing w:val="-1"/>
          <w:sz w:val="24"/>
          <w:szCs w:val="24"/>
          <w:lang w:eastAsia="zh-CN"/>
        </w:rPr>
        <w:t xml:space="preserve">3</w:t>
      </w:r>
      <w:r>
        <w:rPr>
          <w:rFonts w:ascii="宋体" w:hAnsi="宋体" w:eastAsia="宋体" w:cs="宋体"/>
          <w:spacing w:val="-1"/>
          <w:sz w:val="24"/>
          <w:szCs w:val="24"/>
          <w:lang w:eastAsia="zh-CN"/>
        </w:rPr>
        <w:t xml:space="preserve">个</w:t>
      </w:r>
      <w:r>
        <w:rPr>
          <w:rFonts w:ascii="宋体" w:hAnsi="宋体" w:eastAsia="宋体" w:cs="宋体"/>
          <w:spacing w:val="-2"/>
          <w:sz w:val="24"/>
          <w:szCs w:val="24"/>
          <w:lang w:eastAsia="zh-CN"/>
        </w:rPr>
        <w:t xml:space="preserve">月，并实时提供给甲方。</w:t>
      </w:r>
      <w:r>
        <w:rPr>
          <w:rFonts w:ascii="宋体" w:hAnsi="宋体" w:eastAsia="宋体" w:cs="宋体"/>
          <w:sz w:val="24"/>
          <w:szCs w:val="24"/>
          <w:lang w:eastAsia="zh-CN"/>
        </w:rPr>
      </w:r>
      <w:r/>
    </w:p>
    <w:p>
      <w:pPr>
        <w:pStyle w:val="971"/>
        <w:ind w:left="1" w:firstLine="484"/>
        <w:spacing w:before="18" w:line="359"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4</w:t>
      </w:r>
      <w:r>
        <w:rPr>
          <w:rFonts w:ascii="宋体" w:hAnsi="宋体" w:eastAsia="宋体" w:cs="宋体"/>
          <w:sz w:val="24"/>
          <w:szCs w:val="24"/>
          <w:lang w:eastAsia="zh-CN"/>
        </w:rPr>
        <w:t xml:space="preserve">）</w:t>
      </w:r>
      <w:r>
        <w:rPr>
          <w:rFonts w:hint="eastAsia" w:ascii="宋体" w:hAnsi="宋体" w:eastAsia="宋体" w:cs="宋体"/>
          <w:spacing w:val="-1"/>
          <w:sz w:val="24"/>
          <w:szCs w:val="24"/>
          <w:lang w:eastAsia="zh-CN"/>
        </w:rPr>
        <w:t xml:space="preserve">乙方</w:t>
      </w:r>
      <w:r>
        <w:rPr>
          <w:rFonts w:ascii="宋体" w:hAnsi="宋体" w:eastAsia="宋体" w:cs="宋体"/>
          <w:sz w:val="24"/>
          <w:szCs w:val="24"/>
          <w:lang w:eastAsia="zh-CN"/>
        </w:rPr>
        <w:t xml:space="preserve">提供的车辆必须安装行车记录仪，行车</w:t>
      </w:r>
      <w:r>
        <w:rPr>
          <w:rFonts w:ascii="宋体" w:hAnsi="宋体" w:eastAsia="宋体" w:cs="宋体"/>
          <w:spacing w:val="-1"/>
          <w:sz w:val="24"/>
          <w:szCs w:val="24"/>
          <w:lang w:eastAsia="zh-CN"/>
        </w:rPr>
        <w:t xml:space="preserve">记录仪必须配备二个摄像头（前一后</w:t>
      </w:r>
      <w:r>
        <w:rPr>
          <w:rFonts w:ascii="宋体" w:hAnsi="宋体" w:eastAsia="宋体" w:cs="宋体"/>
          <w:sz w:val="24"/>
          <w:szCs w:val="24"/>
          <w:lang w:eastAsia="zh-CN"/>
        </w:rPr>
        <w:t xml:space="preserve">一</w:t>
      </w:r>
      <w:r>
        <w:rPr>
          <w:rFonts w:ascii="宋体" w:hAnsi="宋体" w:eastAsia="宋体" w:cs="宋体"/>
          <w:spacing w:val="4"/>
          <w:sz w:val="24"/>
          <w:szCs w:val="24"/>
          <w:lang w:eastAsia="zh-CN"/>
        </w:rPr>
        <w:t xml:space="preserve">），</w:t>
      </w:r>
      <w:r>
        <w:rPr>
          <w:rFonts w:ascii="宋体" w:hAnsi="宋体" w:eastAsia="宋体" w:cs="宋体"/>
          <w:sz w:val="24"/>
          <w:szCs w:val="24"/>
          <w:lang w:eastAsia="zh-CN"/>
        </w:rPr>
        <w:t xml:space="preserve">满足日间、夜晚的记录要求，能清晰摄录</w:t>
      </w:r>
      <w:r>
        <w:rPr>
          <w:rFonts w:ascii="宋体" w:hAnsi="宋体" w:eastAsia="宋体" w:cs="宋体"/>
          <w:spacing w:val="-1"/>
          <w:sz w:val="24"/>
          <w:szCs w:val="24"/>
          <w:lang w:eastAsia="zh-CN"/>
        </w:rPr>
        <w:t xml:space="preserve">从</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将暂扣车辆移交给</w:t>
      </w:r>
      <w:r>
        <w:rPr>
          <w:rFonts w:hint="eastAsia" w:ascii="宋体" w:hAnsi="宋体" w:eastAsia="宋体" w:cs="宋体"/>
          <w:spacing w:val="-1"/>
          <w:sz w:val="24"/>
          <w:szCs w:val="24"/>
          <w:lang w:eastAsia="zh-CN"/>
        </w:rPr>
        <w:t xml:space="preserve">乙方</w:t>
      </w:r>
      <w:r>
        <w:rPr>
          <w:rFonts w:ascii="宋体" w:hAnsi="宋体" w:eastAsia="宋体" w:cs="宋体"/>
          <w:spacing w:val="-1"/>
          <w:sz w:val="24"/>
          <w:szCs w:val="24"/>
          <w:lang w:eastAsia="zh-CN"/>
        </w:rPr>
        <w:t xml:space="preserve">起，至</w:t>
      </w:r>
      <w:r>
        <w:rPr>
          <w:rFonts w:hint="eastAsia" w:ascii="宋体" w:hAnsi="宋体" w:eastAsia="宋体" w:cs="宋体"/>
          <w:spacing w:val="-1"/>
          <w:sz w:val="24"/>
          <w:szCs w:val="24"/>
          <w:lang w:eastAsia="zh-CN"/>
        </w:rPr>
        <w:t xml:space="preserve">乙方</w:t>
      </w:r>
      <w:r>
        <w:rPr>
          <w:rFonts w:ascii="宋体" w:hAnsi="宋体" w:eastAsia="宋体" w:cs="宋体"/>
          <w:sz w:val="24"/>
          <w:szCs w:val="24"/>
          <w:lang w:eastAsia="zh-CN"/>
        </w:rPr>
        <w:t xml:space="preserve">将暂扣车辆拖移至</w:t>
      </w:r>
      <w:r>
        <w:rPr>
          <w:rFonts w:hint="eastAsia" w:ascii="宋体" w:hAnsi="宋体" w:eastAsia="宋体" w:cs="宋体"/>
          <w:sz w:val="24"/>
          <w:szCs w:val="24"/>
          <w:lang w:eastAsia="zh-CN"/>
        </w:rPr>
        <w:t xml:space="preserve">甲方</w:t>
      </w:r>
      <w:r>
        <w:rPr>
          <w:rFonts w:ascii="宋体" w:hAnsi="宋体" w:eastAsia="宋体" w:cs="宋体"/>
          <w:sz w:val="24"/>
          <w:szCs w:val="24"/>
          <w:lang w:eastAsia="zh-CN"/>
        </w:rPr>
        <w:t xml:space="preserve">指定停车场，并移交完毕的整个过</w:t>
      </w:r>
      <w:r>
        <w:rPr>
          <w:rFonts w:ascii="宋体" w:hAnsi="宋体" w:eastAsia="宋体" w:cs="宋体"/>
          <w:spacing w:val="-1"/>
          <w:sz w:val="24"/>
          <w:szCs w:val="24"/>
          <w:lang w:eastAsia="zh-CN"/>
        </w:rPr>
        <w:t xml:space="preserve">程。具体安装要求由</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提供，摄录数据至少保存</w:t>
      </w:r>
      <w:r>
        <w:rPr>
          <w:rFonts w:ascii="宋体" w:hAnsi="宋体" w:eastAsia="宋体"/>
          <w:spacing w:val="-1"/>
          <w:sz w:val="24"/>
          <w:szCs w:val="24"/>
          <w:lang w:eastAsia="zh-CN"/>
        </w:rPr>
        <w:t xml:space="preserve">30</w:t>
      </w:r>
      <w:r>
        <w:rPr>
          <w:rFonts w:ascii="宋体" w:hAnsi="宋体" w:eastAsia="宋体" w:cs="宋体"/>
          <w:spacing w:val="-1"/>
          <w:sz w:val="24"/>
          <w:szCs w:val="24"/>
          <w:lang w:eastAsia="zh-CN"/>
        </w:rPr>
        <w:t xml:space="preserve">天。</w:t>
      </w:r>
      <w:r>
        <w:rPr>
          <w:rFonts w:ascii="宋体" w:hAnsi="宋体" w:eastAsia="宋体" w:cs="宋体"/>
          <w:sz w:val="24"/>
          <w:szCs w:val="24"/>
          <w:lang w:eastAsia="zh-CN"/>
        </w:rPr>
      </w:r>
      <w:r/>
    </w:p>
    <w:p>
      <w:pPr>
        <w:pStyle w:val="971"/>
        <w:ind w:left="20" w:right="266" w:firstLine="465"/>
        <w:spacing w:line="352"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5</w:t>
      </w:r>
      <w:r>
        <w:rPr>
          <w:rFonts w:ascii="宋体" w:hAnsi="宋体" w:eastAsia="宋体" w:cs="宋体"/>
          <w:sz w:val="24"/>
          <w:szCs w:val="24"/>
          <w:lang w:eastAsia="zh-CN"/>
        </w:rPr>
        <w:t xml:space="preserve">）</w:t>
      </w:r>
      <w:r>
        <w:rPr>
          <w:rFonts w:hint="eastAsia" w:ascii="宋体" w:hAnsi="宋体" w:eastAsia="宋体" w:cs="宋体"/>
          <w:spacing w:val="-1"/>
          <w:sz w:val="24"/>
          <w:szCs w:val="24"/>
          <w:lang w:eastAsia="zh-CN"/>
        </w:rPr>
        <w:t xml:space="preserve">乙方</w:t>
      </w:r>
      <w:r>
        <w:rPr>
          <w:rFonts w:ascii="宋体" w:hAnsi="宋体" w:eastAsia="宋体" w:cs="宋体"/>
          <w:sz w:val="24"/>
          <w:szCs w:val="24"/>
          <w:lang w:eastAsia="zh-CN"/>
        </w:rPr>
        <w:t xml:space="preserve">提供的车辆必须统一喷涂</w:t>
      </w:r>
      <w:r>
        <w:rPr>
          <w:rFonts w:ascii="宋体" w:hAnsi="宋体" w:eastAsia="宋体" w:cs="宋体"/>
          <w:spacing w:val="-1"/>
          <w:sz w:val="24"/>
          <w:szCs w:val="24"/>
          <w:lang w:eastAsia="zh-CN"/>
        </w:rPr>
        <w:t xml:space="preserve">单位名称及投诉电话（如车辆属租赁的，</w:t>
      </w:r>
      <w:r>
        <w:rPr>
          <w:rFonts w:hint="eastAsia" w:ascii="宋体" w:hAnsi="宋体" w:eastAsia="宋体" w:cs="宋体"/>
          <w:spacing w:val="-1"/>
          <w:sz w:val="24"/>
          <w:szCs w:val="24"/>
          <w:lang w:eastAsia="zh-CN"/>
        </w:rPr>
        <w:t xml:space="preserve">乙方</w:t>
      </w:r>
      <w:r>
        <w:rPr>
          <w:rFonts w:ascii="宋体" w:hAnsi="宋体" w:eastAsia="宋体" w:cs="宋体"/>
          <w:spacing w:val="-1"/>
          <w:sz w:val="24"/>
          <w:szCs w:val="24"/>
          <w:lang w:eastAsia="zh-CN"/>
        </w:rPr>
        <w:t xml:space="preserve">应在车辆明显位置标示出单位名称及投诉电话）。</w:t>
      </w:r>
      <w:r>
        <w:rPr>
          <w:rFonts w:ascii="宋体" w:hAnsi="宋体" w:eastAsia="宋体" w:cs="宋体"/>
          <w:sz w:val="24"/>
          <w:szCs w:val="24"/>
          <w:lang w:eastAsia="zh-CN"/>
        </w:rPr>
      </w:r>
      <w:r/>
    </w:p>
    <w:p>
      <w:pPr>
        <w:pStyle w:val="971"/>
        <w:ind w:firstLine="486"/>
        <w:spacing w:before="19" w:line="359"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6</w:t>
      </w:r>
      <w:r>
        <w:rPr>
          <w:rFonts w:ascii="宋体" w:hAnsi="宋体" w:eastAsia="宋体" w:cs="宋体"/>
          <w:sz w:val="24"/>
          <w:szCs w:val="24"/>
          <w:lang w:eastAsia="zh-CN"/>
        </w:rPr>
        <w:t xml:space="preserve">）服务期内，</w:t>
      </w:r>
      <w:r>
        <w:rPr>
          <w:rFonts w:hint="eastAsia" w:ascii="宋体" w:hAnsi="宋体" w:eastAsia="宋体" w:cs="宋体"/>
          <w:spacing w:val="-1"/>
          <w:sz w:val="24"/>
          <w:szCs w:val="24"/>
          <w:lang w:eastAsia="zh-CN"/>
        </w:rPr>
        <w:t xml:space="preserve">乙方</w:t>
      </w:r>
      <w:r>
        <w:rPr>
          <w:rFonts w:ascii="宋体" w:hAnsi="宋体" w:eastAsia="宋体" w:cs="宋体"/>
          <w:sz w:val="24"/>
          <w:szCs w:val="24"/>
          <w:lang w:eastAsia="zh-CN"/>
        </w:rPr>
        <w:t xml:space="preserve">投入的车辆必须在有效期内，对提供服务的车辆进行维修保养、年检等，在原服务车辆不能按时到场服务的情况下，</w:t>
      </w:r>
      <w:r>
        <w:rPr>
          <w:rFonts w:hint="eastAsia" w:ascii="宋体" w:hAnsi="宋体" w:eastAsia="宋体" w:cs="宋体"/>
          <w:spacing w:val="-1"/>
          <w:sz w:val="24"/>
          <w:szCs w:val="24"/>
          <w:lang w:eastAsia="zh-CN"/>
        </w:rPr>
        <w:t xml:space="preserve">乙方</w:t>
      </w:r>
      <w:r>
        <w:rPr>
          <w:rFonts w:ascii="宋体" w:hAnsi="宋体" w:eastAsia="宋体" w:cs="宋体"/>
          <w:sz w:val="24"/>
          <w:szCs w:val="24"/>
          <w:lang w:eastAsia="zh-CN"/>
        </w:rPr>
        <w:t xml:space="preserve">须提供同</w:t>
      </w:r>
      <w:r>
        <w:rPr>
          <w:rFonts w:ascii="宋体" w:hAnsi="宋体" w:eastAsia="宋体" w:cs="宋体"/>
          <w:spacing w:val="-1"/>
          <w:sz w:val="24"/>
          <w:szCs w:val="24"/>
          <w:lang w:eastAsia="zh-CN"/>
        </w:rPr>
        <w:t xml:space="preserve">车型、同吨位的备用车辆（具有合格、完备证照）替代服务，并事前征得</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同意。</w:t>
      </w:r>
      <w:r>
        <w:rPr>
          <w:rFonts w:ascii="宋体" w:hAnsi="宋体" w:eastAsia="宋体" w:cs="宋体"/>
          <w:sz w:val="24"/>
          <w:szCs w:val="24"/>
          <w:lang w:eastAsia="zh-CN"/>
        </w:rPr>
      </w:r>
      <w:r/>
    </w:p>
    <w:p>
      <w:pPr>
        <w:pStyle w:val="971"/>
        <w:ind w:left="486"/>
        <w:spacing w:line="328" w:lineRule="exact"/>
        <w:rPr>
          <w:rFonts w:ascii="宋体" w:hAnsi="宋体" w:eastAsia="宋体" w:cs="宋体"/>
          <w:sz w:val="24"/>
          <w:szCs w:val="24"/>
          <w:lang w:eastAsia="zh-CN"/>
        </w:rPr>
      </w:pPr>
      <w:r>
        <w:rPr>
          <w:rFonts w:hint="eastAsia" w:ascii="宋体" w:hAnsi="宋体" w:eastAsia="宋体" w:cs="宋体"/>
          <w:spacing w:val="-1"/>
          <w:position w:val="2"/>
          <w:sz w:val="24"/>
          <w:szCs w:val="24"/>
          <w:lang w:eastAsia="zh-CN"/>
        </w:rPr>
        <w:t xml:space="preserve">（</w:t>
      </w:r>
      <w:r>
        <w:rPr>
          <w:rFonts w:ascii="宋体" w:hAnsi="宋体" w:eastAsia="宋体"/>
          <w:spacing w:val="-1"/>
          <w:position w:val="2"/>
          <w:sz w:val="24"/>
          <w:szCs w:val="24"/>
          <w:lang w:eastAsia="zh-CN"/>
        </w:rPr>
        <w:t xml:space="preserve">7</w:t>
      </w:r>
      <w:r>
        <w:rPr>
          <w:rFonts w:ascii="宋体" w:hAnsi="宋体" w:eastAsia="宋体" w:cs="宋体"/>
          <w:spacing w:val="-1"/>
          <w:position w:val="2"/>
          <w:sz w:val="24"/>
          <w:szCs w:val="24"/>
          <w:lang w:eastAsia="zh-CN"/>
        </w:rPr>
        <w:t xml:space="preserve">）到达现场清拖作业的车辆必须能够承担并完成</w:t>
      </w:r>
      <w:r>
        <w:rPr>
          <w:rFonts w:hint="eastAsia" w:ascii="宋体" w:hAnsi="宋体" w:eastAsia="宋体" w:cs="宋体"/>
          <w:spacing w:val="-1"/>
          <w:sz w:val="24"/>
          <w:szCs w:val="24"/>
          <w:lang w:eastAsia="zh-CN"/>
        </w:rPr>
        <w:t xml:space="preserve">甲方</w:t>
      </w:r>
      <w:r>
        <w:rPr>
          <w:rFonts w:ascii="宋体" w:hAnsi="宋体" w:eastAsia="宋体" w:cs="宋体"/>
          <w:spacing w:val="-1"/>
          <w:position w:val="2"/>
          <w:sz w:val="24"/>
          <w:szCs w:val="24"/>
          <w:lang w:eastAsia="zh-CN"/>
        </w:rPr>
        <w:t xml:space="preserve">指定的清拖任务。</w:t>
      </w:r>
      <w:r>
        <w:rPr>
          <w:rFonts w:ascii="宋体" w:hAnsi="宋体" w:eastAsia="宋体" w:cs="宋体"/>
          <w:sz w:val="24"/>
          <w:szCs w:val="24"/>
          <w:lang w:eastAsia="zh-CN"/>
        </w:rPr>
      </w:r>
      <w:r/>
    </w:p>
    <w:p>
      <w:pPr>
        <w:pStyle w:val="932"/>
        <w:ind w:left="491"/>
        <w:spacing w:before="180"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（三）作业人员要求</w:t>
      </w:r>
      <w:r>
        <w:rPr>
          <w:rFonts w:ascii="宋体" w:hAnsi="宋体" w:eastAsia="宋体" w:cs="宋体"/>
          <w:sz w:val="24"/>
          <w:szCs w:val="24"/>
          <w:lang w:eastAsia="zh-CN"/>
        </w:rPr>
      </w:r>
      <w:r/>
    </w:p>
    <w:p>
      <w:pPr>
        <w:pStyle w:val="971"/>
        <w:ind w:right="134" w:firstLine="485"/>
        <w:spacing w:before="137"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1</w:t>
      </w:r>
      <w:r>
        <w:rPr>
          <w:rFonts w:ascii="宋体" w:hAnsi="宋体" w:eastAsia="宋体" w:cs="宋体"/>
          <w:sz w:val="24"/>
          <w:szCs w:val="24"/>
          <w:lang w:eastAsia="zh-CN"/>
        </w:rPr>
        <w:t xml:space="preserve">）人员要求：不低于</w:t>
      </w:r>
      <w:r>
        <w:rPr>
          <w:rFonts w:ascii="宋体" w:hAnsi="宋体" w:eastAsia="宋体"/>
          <w:sz w:val="24"/>
          <w:szCs w:val="24"/>
          <w:lang w:eastAsia="zh-CN"/>
        </w:rPr>
        <w:t xml:space="preserve">8</w:t>
      </w:r>
      <w:r>
        <w:rPr>
          <w:rFonts w:ascii="宋体" w:hAnsi="宋体" w:eastAsia="宋体" w:cs="宋体"/>
          <w:sz w:val="24"/>
          <w:szCs w:val="24"/>
          <w:lang w:eastAsia="zh-CN"/>
        </w:rPr>
        <w:t xml:space="preserve">人，人员必须能胜任清拖作</w:t>
      </w:r>
      <w:r>
        <w:rPr>
          <w:rFonts w:ascii="宋体" w:hAnsi="宋体" w:eastAsia="宋体" w:cs="宋体"/>
          <w:spacing w:val="-1"/>
          <w:sz w:val="24"/>
          <w:szCs w:val="24"/>
          <w:lang w:eastAsia="zh-CN"/>
        </w:rPr>
        <w:t xml:space="preserve">业，满足规范操作流程，包括驾驶资格证、特种车辆操作资格证等。</w:t>
      </w:r>
      <w:r>
        <w:rPr>
          <w:rFonts w:ascii="宋体" w:hAnsi="宋体" w:eastAsia="宋体" w:cs="宋体"/>
          <w:sz w:val="24"/>
          <w:szCs w:val="24"/>
          <w:lang w:eastAsia="zh-CN"/>
        </w:rPr>
      </w:r>
      <w:r/>
    </w:p>
    <w:p>
      <w:pPr>
        <w:pStyle w:val="971"/>
        <w:ind w:left="488"/>
        <w:spacing w:before="138" w:line="360" w:lineRule="auto"/>
        <w:rPr>
          <w:rFonts w:ascii="宋体" w:hAnsi="宋体" w:eastAsia="宋体" w:cs="宋体"/>
          <w:spacing w:val="-1"/>
          <w:position w:val="2"/>
          <w:sz w:val="24"/>
          <w:szCs w:val="24"/>
          <w:lang w:eastAsia="zh-CN"/>
        </w:rPr>
      </w:pPr>
      <w:r>
        <w:rPr>
          <w:rFonts w:hint="eastAsia" w:ascii="宋体" w:hAnsi="宋体" w:eastAsia="宋体" w:cs="宋体"/>
          <w:spacing w:val="-1"/>
          <w:position w:val="2"/>
          <w:sz w:val="24"/>
          <w:szCs w:val="24"/>
          <w:lang w:eastAsia="zh-CN"/>
        </w:rPr>
        <w:t xml:space="preserve">（</w:t>
      </w:r>
      <w:r>
        <w:rPr>
          <w:rFonts w:ascii="宋体" w:hAnsi="宋体" w:eastAsia="宋体"/>
          <w:spacing w:val="-1"/>
          <w:position w:val="2"/>
          <w:sz w:val="24"/>
          <w:szCs w:val="24"/>
          <w:lang w:eastAsia="zh-CN"/>
        </w:rPr>
        <w:t xml:space="preserve">2</w:t>
      </w:r>
      <w:r>
        <w:rPr>
          <w:rFonts w:ascii="宋体" w:hAnsi="宋体" w:eastAsia="宋体" w:cs="宋体"/>
          <w:spacing w:val="-1"/>
          <w:position w:val="2"/>
          <w:sz w:val="24"/>
          <w:szCs w:val="24"/>
          <w:lang w:eastAsia="zh-CN"/>
        </w:rPr>
        <w:t xml:space="preserve">）</w:t>
      </w:r>
      <w:r>
        <w:rPr>
          <w:rFonts w:hint="eastAsia" w:ascii="宋体" w:hAnsi="宋体" w:eastAsia="宋体" w:cs="宋体"/>
          <w:spacing w:val="-2"/>
          <w:sz w:val="24"/>
          <w:szCs w:val="24"/>
          <w:lang w:eastAsia="zh-CN"/>
        </w:rPr>
        <w:t xml:space="preserve">乙方</w:t>
      </w:r>
      <w:r>
        <w:rPr>
          <w:rFonts w:ascii="宋体" w:hAnsi="宋体" w:eastAsia="宋体" w:cs="宋体"/>
          <w:spacing w:val="-1"/>
          <w:position w:val="2"/>
          <w:sz w:val="24"/>
          <w:szCs w:val="24"/>
          <w:lang w:eastAsia="zh-CN"/>
        </w:rPr>
        <w:t xml:space="preserve">应加强作业人员交通清拖操作技能的培训。</w:t>
      </w:r>
      <w:r/>
    </w:p>
    <w:p>
      <w:pPr>
        <w:pStyle w:val="971"/>
        <w:ind w:left="488"/>
        <w:spacing w:before="138" w:line="360" w:lineRule="auto"/>
        <w:rPr>
          <w:rFonts w:ascii="宋体" w:hAnsi="宋体" w:eastAsia="宋体" w:cs="宋体"/>
          <w:spacing w:val="-1"/>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3</w:t>
      </w:r>
      <w:r>
        <w:rPr>
          <w:rFonts w:ascii="宋体" w:hAnsi="宋体" w:eastAsia="宋体" w:cs="宋体"/>
          <w:sz w:val="24"/>
          <w:szCs w:val="24"/>
          <w:lang w:eastAsia="zh-CN"/>
        </w:rPr>
        <w:t xml:space="preserve">）实施清拖作业的每辆车，除合格驾驶员外，应配</w:t>
      </w:r>
      <w:r>
        <w:rPr>
          <w:rFonts w:ascii="宋体" w:hAnsi="宋体" w:eastAsia="宋体" w:cs="宋体"/>
          <w:spacing w:val="-1"/>
          <w:sz w:val="24"/>
          <w:szCs w:val="24"/>
          <w:lang w:eastAsia="zh-CN"/>
        </w:rPr>
        <w:t xml:space="preserve">备</w:t>
      </w:r>
      <w:r>
        <w:rPr>
          <w:rFonts w:ascii="宋体" w:hAnsi="宋体" w:eastAsia="宋体"/>
          <w:spacing w:val="-1"/>
          <w:sz w:val="24"/>
          <w:szCs w:val="24"/>
          <w:lang w:eastAsia="zh-CN"/>
        </w:rPr>
        <w:t xml:space="preserve">1</w:t>
      </w:r>
      <w:r>
        <w:rPr>
          <w:rFonts w:ascii="宋体" w:hAnsi="宋体" w:eastAsia="宋体" w:cs="宋体"/>
          <w:spacing w:val="-1"/>
          <w:sz w:val="24"/>
          <w:szCs w:val="24"/>
          <w:lang w:eastAsia="zh-CN"/>
        </w:rPr>
        <w:t xml:space="preserve">名熟悉业务的作业人员，保证</w:t>
      </w:r>
      <w:r/>
    </w:p>
    <w:p>
      <w:pPr>
        <w:pStyle w:val="971"/>
        <w:spacing w:before="138" w:line="360" w:lineRule="auto"/>
        <w:rPr>
          <w:rFonts w:ascii="宋体" w:hAnsi="宋体" w:eastAsia="宋体" w:cs="宋体"/>
          <w:spacing w:val="-1"/>
          <w:position w:val="2"/>
          <w:sz w:val="24"/>
          <w:szCs w:val="24"/>
          <w:lang w:eastAsia="zh-CN"/>
        </w:rPr>
      </w:pPr>
      <w:r>
        <w:rPr>
          <w:rFonts w:ascii="宋体" w:hAnsi="宋体" w:eastAsia="宋体" w:cs="宋体"/>
          <w:spacing w:val="-1"/>
          <w:sz w:val="24"/>
          <w:szCs w:val="24"/>
          <w:lang w:eastAsia="zh-CN"/>
        </w:rPr>
        <w:t xml:space="preserve">交通</w:t>
      </w:r>
      <w:r>
        <w:rPr>
          <w:rFonts w:ascii="宋体" w:hAnsi="宋体" w:eastAsia="宋体" w:cs="宋体"/>
          <w:spacing w:val="-2"/>
          <w:sz w:val="24"/>
          <w:szCs w:val="24"/>
          <w:lang w:eastAsia="zh-CN"/>
        </w:rPr>
        <w:t xml:space="preserve">清拖顺利完成。</w:t>
      </w:r>
      <w:r>
        <w:rPr>
          <w:rFonts w:ascii="宋体" w:hAnsi="宋体" w:eastAsia="宋体" w:cs="宋体"/>
          <w:spacing w:val="-1"/>
          <w:position w:val="2"/>
          <w:sz w:val="24"/>
          <w:szCs w:val="24"/>
          <w:lang w:eastAsia="zh-CN"/>
        </w:rPr>
      </w:r>
      <w:r/>
    </w:p>
    <w:p>
      <w:pPr>
        <w:pStyle w:val="971"/>
        <w:ind w:left="486"/>
        <w:spacing w:before="17" w:line="360" w:lineRule="auto"/>
        <w:rPr>
          <w:rFonts w:ascii="宋体" w:hAnsi="宋体" w:eastAsia="宋体" w:cs="宋体"/>
          <w:sz w:val="24"/>
          <w:szCs w:val="24"/>
          <w:lang w:eastAsia="zh-CN"/>
        </w:rPr>
      </w:pPr>
      <w:r>
        <w:rPr>
          <w:rFonts w:hint="eastAsia" w:ascii="宋体" w:hAnsi="宋体" w:eastAsia="宋体" w:cs="宋体"/>
          <w:position w:val="2"/>
          <w:sz w:val="24"/>
          <w:szCs w:val="24"/>
          <w:lang w:eastAsia="zh-CN"/>
        </w:rPr>
        <w:t xml:space="preserve">（</w:t>
      </w:r>
      <w:r>
        <w:rPr>
          <w:rFonts w:ascii="宋体" w:hAnsi="宋体" w:eastAsia="宋体"/>
          <w:position w:val="2"/>
          <w:sz w:val="24"/>
          <w:szCs w:val="24"/>
          <w:lang w:eastAsia="zh-CN"/>
        </w:rPr>
        <w:t xml:space="preserve">4</w:t>
      </w:r>
      <w:r>
        <w:rPr>
          <w:rFonts w:ascii="宋体" w:hAnsi="宋体" w:eastAsia="宋体" w:cs="宋体"/>
          <w:position w:val="2"/>
          <w:sz w:val="24"/>
          <w:szCs w:val="24"/>
          <w:lang w:eastAsia="zh-CN"/>
        </w:rPr>
        <w:t xml:space="preserve">）清拖作业人员必须统一着装，按规范流</w:t>
      </w:r>
      <w:r>
        <w:rPr>
          <w:rFonts w:ascii="宋体" w:hAnsi="宋体" w:eastAsia="宋体" w:cs="宋体"/>
          <w:spacing w:val="-1"/>
          <w:position w:val="2"/>
          <w:sz w:val="24"/>
          <w:szCs w:val="24"/>
          <w:lang w:eastAsia="zh-CN"/>
        </w:rPr>
        <w:t xml:space="preserve">程操作，同时必须听从交警的指挥。</w:t>
      </w:r>
      <w:r>
        <w:rPr>
          <w:rFonts w:ascii="宋体" w:hAnsi="宋体" w:eastAsia="宋体" w:cs="宋体"/>
          <w:sz w:val="24"/>
          <w:szCs w:val="24"/>
          <w:lang w:eastAsia="zh-CN"/>
        </w:rPr>
      </w:r>
      <w:r/>
    </w:p>
    <w:p>
      <w:pPr>
        <w:pStyle w:val="971"/>
        <w:ind w:left="486"/>
        <w:spacing w:before="17" w:line="360" w:lineRule="auto"/>
        <w:rPr>
          <w:rFonts w:ascii="宋体" w:hAnsi="宋体" w:eastAsia="宋体" w:cs="宋体"/>
          <w:spacing w:val="-1"/>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5</w:t>
      </w:r>
      <w:r>
        <w:rPr>
          <w:rFonts w:ascii="宋体" w:hAnsi="宋体" w:eastAsia="宋体" w:cs="宋体"/>
          <w:sz w:val="24"/>
          <w:szCs w:val="24"/>
          <w:lang w:eastAsia="zh-CN"/>
        </w:rPr>
        <w:t xml:space="preserve">）清拖作业人员应报</w:t>
      </w:r>
      <w:r>
        <w:rPr>
          <w:rFonts w:hint="eastAsia" w:ascii="宋体" w:hAnsi="宋体" w:eastAsia="宋体" w:cs="宋体"/>
          <w:spacing w:val="-1"/>
          <w:sz w:val="24"/>
          <w:szCs w:val="24"/>
          <w:lang w:eastAsia="zh-CN"/>
        </w:rPr>
        <w:t xml:space="preserve">甲方</w:t>
      </w:r>
      <w:r>
        <w:rPr>
          <w:rFonts w:ascii="宋体" w:hAnsi="宋体" w:eastAsia="宋体" w:cs="宋体"/>
          <w:sz w:val="24"/>
          <w:szCs w:val="24"/>
          <w:lang w:eastAsia="zh-CN"/>
        </w:rPr>
        <w:t xml:space="preserve">备案，</w:t>
      </w:r>
      <w:r>
        <w:rPr>
          <w:rFonts w:hint="eastAsia" w:ascii="宋体" w:hAnsi="宋体" w:eastAsia="宋体" w:cs="宋体"/>
          <w:sz w:val="24"/>
          <w:szCs w:val="24"/>
          <w:lang w:eastAsia="zh-CN"/>
        </w:rPr>
        <w:t xml:space="preserve">乙方</w:t>
      </w:r>
      <w:r>
        <w:rPr>
          <w:rFonts w:ascii="宋体" w:hAnsi="宋体" w:eastAsia="宋体" w:cs="宋体"/>
          <w:sz w:val="24"/>
          <w:szCs w:val="24"/>
          <w:lang w:eastAsia="zh-CN"/>
        </w:rPr>
        <w:t xml:space="preserve">不得录</w:t>
      </w:r>
      <w:r>
        <w:rPr>
          <w:rFonts w:ascii="宋体" w:hAnsi="宋体" w:eastAsia="宋体" w:cs="宋体"/>
          <w:spacing w:val="-1"/>
          <w:sz w:val="24"/>
          <w:szCs w:val="24"/>
          <w:lang w:eastAsia="zh-CN"/>
        </w:rPr>
        <w:t xml:space="preserve">用有违法犯罪记录或被</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认定为在清拖</w:t>
      </w:r>
      <w:r/>
    </w:p>
    <w:p>
      <w:pPr>
        <w:pStyle w:val="971"/>
        <w:spacing w:before="17"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作业工作中违规的人员。</w:t>
      </w:r>
      <w:r/>
    </w:p>
    <w:p>
      <w:pPr>
        <w:pStyle w:val="932"/>
        <w:ind w:left="491"/>
        <w:spacing w:before="183"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（四）作业的服务要求</w:t>
      </w:r>
      <w:r>
        <w:rPr>
          <w:rFonts w:ascii="宋体" w:hAnsi="宋体" w:eastAsia="宋体" w:cs="宋体"/>
          <w:sz w:val="24"/>
          <w:szCs w:val="24"/>
          <w:lang w:eastAsia="zh-CN"/>
        </w:rPr>
      </w:r>
      <w:r/>
    </w:p>
    <w:p>
      <w:pPr>
        <w:pStyle w:val="971"/>
        <w:ind w:left="490"/>
        <w:spacing w:before="180" w:line="219" w:lineRule="auto"/>
        <w:rPr>
          <w:rFonts w:ascii="宋体" w:hAnsi="宋体" w:eastAsia="宋体" w:cs="宋体"/>
          <w:sz w:val="24"/>
          <w:szCs w:val="24"/>
          <w:lang w:eastAsia="zh-CN"/>
        </w:rPr>
      </w:pPr>
      <w:r>
        <w:rPr>
          <w:rFonts w:ascii="宋体" w:hAnsi="宋体" w:eastAsia="宋体"/>
          <w:b/>
          <w:bCs/>
          <w:spacing w:val="-5"/>
          <w:sz w:val="24"/>
          <w:szCs w:val="24"/>
          <w:lang w:eastAsia="zh-CN"/>
        </w:rPr>
        <w:t xml:space="preserve">1</w:t>
      </w:r>
      <w:r>
        <w:rPr>
          <w:rFonts w:ascii="宋体" w:hAnsi="宋体" w:eastAsia="宋体" w:cs="宋体"/>
          <w:b/>
          <w:bCs/>
          <w:spacing w:val="-5"/>
          <w:sz w:val="24"/>
          <w:szCs w:val="24"/>
          <w:lang w:eastAsia="zh-CN"/>
        </w:rPr>
        <w:t xml:space="preserve">、服务时间要求</w:t>
      </w:r>
      <w:r>
        <w:rPr>
          <w:rFonts w:ascii="宋体" w:hAnsi="宋体" w:eastAsia="宋体" w:cs="宋体"/>
          <w:sz w:val="24"/>
          <w:szCs w:val="24"/>
          <w:lang w:eastAsia="zh-CN"/>
        </w:rPr>
      </w:r>
      <w:r/>
    </w:p>
    <w:p>
      <w:pPr>
        <w:pStyle w:val="971"/>
        <w:ind w:left="488"/>
        <w:spacing w:before="138" w:line="360" w:lineRule="auto"/>
        <w:rPr>
          <w:rFonts w:ascii="宋体" w:hAnsi="宋体" w:eastAsia="宋体" w:cs="宋体"/>
          <w:spacing w:val="-1"/>
          <w:sz w:val="24"/>
          <w:szCs w:val="24"/>
          <w:lang w:eastAsia="zh-CN"/>
        </w:rPr>
      </w:pPr>
      <w:r>
        <w:rPr>
          <w:rFonts w:hint="eastAsia" w:ascii="宋体" w:hAnsi="宋体" w:eastAsia="宋体" w:cs="宋体"/>
          <w:spacing w:val="-2"/>
          <w:sz w:val="24"/>
          <w:szCs w:val="24"/>
          <w:lang w:eastAsia="zh-CN"/>
        </w:rPr>
        <w:t xml:space="preserve">乙方</w:t>
      </w:r>
      <w:r>
        <w:rPr>
          <w:rFonts w:ascii="宋体" w:hAnsi="宋体" w:eastAsia="宋体" w:cs="宋体"/>
          <w:spacing w:val="-1"/>
          <w:sz w:val="24"/>
          <w:szCs w:val="24"/>
          <w:lang w:eastAsia="zh-CN"/>
        </w:rPr>
        <w:t xml:space="preserve">提供全天</w:t>
      </w:r>
      <w:r>
        <w:rPr>
          <w:rFonts w:ascii="宋体" w:hAnsi="宋体" w:eastAsia="宋体"/>
          <w:spacing w:val="-1"/>
          <w:sz w:val="24"/>
          <w:szCs w:val="24"/>
          <w:lang w:eastAsia="zh-CN"/>
        </w:rPr>
        <w:t xml:space="preserve">24</w:t>
      </w:r>
      <w:r>
        <w:rPr>
          <w:rFonts w:ascii="宋体" w:hAnsi="宋体" w:eastAsia="宋体" w:cs="宋体"/>
          <w:spacing w:val="-1"/>
          <w:sz w:val="24"/>
          <w:szCs w:val="24"/>
          <w:lang w:eastAsia="zh-CN"/>
        </w:rPr>
        <w:t xml:space="preserve">小时的事故车辆清拖作业。</w:t>
      </w:r>
      <w:r>
        <w:rPr>
          <w:rFonts w:hint="eastAsia" w:ascii="宋体" w:hAnsi="宋体" w:eastAsia="宋体" w:cs="宋体"/>
          <w:spacing w:val="-2"/>
          <w:sz w:val="24"/>
          <w:szCs w:val="24"/>
          <w:lang w:eastAsia="zh-CN"/>
        </w:rPr>
        <w:t xml:space="preserve">乙方</w:t>
      </w:r>
      <w:r>
        <w:rPr>
          <w:rFonts w:ascii="宋体" w:hAnsi="宋体" w:eastAsia="宋体" w:cs="宋体"/>
          <w:spacing w:val="-1"/>
          <w:sz w:val="24"/>
          <w:szCs w:val="24"/>
          <w:lang w:eastAsia="zh-CN"/>
        </w:rPr>
        <w:t xml:space="preserve">接到</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发出的清拖指令起计，在规定</w:t>
      </w:r>
      <w:r/>
    </w:p>
    <w:p>
      <w:pPr>
        <w:pStyle w:val="971"/>
        <w:spacing w:before="138"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时间</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lang w:eastAsia="zh-CN"/>
        </w:rPr>
        <w:t xml:space="preserve">见下表）到达现场提供服务。</w:t>
      </w:r>
      <w:r/>
    </w:p>
    <w:tbl>
      <w:tblPr>
        <w:tblW w:w="10067" w:type="dxa"/>
        <w:tblInd w:w="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28"/>
        <w:gridCol w:w="3988"/>
        <w:gridCol w:w="1751"/>
      </w:tblGrid>
      <w:tr>
        <w:trPr>
          <w:trHeight w:val="474"/>
        </w:trPr>
        <w:tc>
          <w:tcPr>
            <w:tcW w:w="4328" w:type="dxa"/>
            <w:vAlign w:val="top"/>
            <w:textDirection w:val="lrTb"/>
            <w:noWrap w:val="false"/>
          </w:tcPr>
          <w:p>
            <w:pPr>
              <w:pStyle w:val="1539"/>
              <w:ind w:left="975"/>
              <w:spacing w:before="128" w:line="219" w:lineRule="auto"/>
              <w:rPr>
                <w:lang w:eastAsia="zh-CN"/>
              </w:rPr>
            </w:pPr>
            <w:r>
              <w:rPr>
                <w:spacing w:val="-2"/>
                <w:lang w:eastAsia="zh-CN"/>
              </w:rPr>
              <w:t xml:space="preserve">淳溪及古柏开发区以内</w:t>
            </w:r>
            <w:r>
              <w:rPr>
                <w:lang w:eastAsia="zh-CN"/>
              </w:rPr>
            </w:r>
            <w:r/>
          </w:p>
        </w:tc>
        <w:tc>
          <w:tcPr>
            <w:tcW w:w="3988" w:type="dxa"/>
            <w:vAlign w:val="top"/>
            <w:textDirection w:val="lrTb"/>
            <w:noWrap w:val="false"/>
          </w:tcPr>
          <w:p>
            <w:pPr>
              <w:pStyle w:val="1539"/>
              <w:ind w:left="806"/>
              <w:spacing w:before="128" w:line="219" w:lineRule="auto"/>
              <w:rPr>
                <w:lang w:eastAsia="zh-CN"/>
              </w:rPr>
            </w:pPr>
            <w:r>
              <w:rPr>
                <w:spacing w:val="-2"/>
                <w:lang w:eastAsia="zh-CN"/>
              </w:rPr>
              <w:t xml:space="preserve">淳溪及古柏开发区以外</w:t>
            </w:r>
            <w:r>
              <w:rPr>
                <w:lang w:eastAsia="zh-CN"/>
              </w:rPr>
            </w:r>
            <w:r/>
          </w:p>
        </w:tc>
        <w:tc>
          <w:tcPr>
            <w:tcW w:w="1751" w:type="dxa"/>
            <w:vAlign w:val="top"/>
            <w:textDirection w:val="lrTb"/>
            <w:noWrap w:val="false"/>
          </w:tcPr>
          <w:p>
            <w:pPr>
              <w:pStyle w:val="1539"/>
              <w:ind w:left="653"/>
              <w:spacing w:before="128" w:line="221" w:lineRule="auto"/>
            </w:pPr>
            <w:r>
              <w:rPr>
                <w:spacing w:val="-7"/>
              </w:rPr>
              <w:t xml:space="preserve">备注</w:t>
            </w:r>
            <w:r/>
          </w:p>
        </w:tc>
      </w:tr>
      <w:tr>
        <w:trPr>
          <w:trHeight w:val="473"/>
        </w:trPr>
        <w:tc>
          <w:tcPr>
            <w:tcW w:w="4328" w:type="dxa"/>
            <w:vAlign w:val="top"/>
            <w:textDirection w:val="lrTb"/>
            <w:noWrap w:val="false"/>
          </w:tcPr>
          <w:p>
            <w:pPr>
              <w:pStyle w:val="1539"/>
              <w:ind w:left="1821"/>
              <w:spacing w:before="127" w:line="220" w:lineRule="auto"/>
            </w:pPr>
            <w:r>
              <w:rPr>
                <w:spacing w:val="-5"/>
              </w:rPr>
              <w:t xml:space="preserve">20分钟</w:t>
            </w:r>
            <w:r/>
          </w:p>
        </w:tc>
        <w:tc>
          <w:tcPr>
            <w:tcW w:w="3988" w:type="dxa"/>
            <w:vAlign w:val="top"/>
            <w:textDirection w:val="lrTb"/>
            <w:noWrap w:val="false"/>
          </w:tcPr>
          <w:p>
            <w:pPr>
              <w:pStyle w:val="1539"/>
              <w:ind w:left="1646"/>
              <w:spacing w:before="127" w:line="220" w:lineRule="auto"/>
            </w:pPr>
            <w:r>
              <w:rPr>
                <w:spacing w:val="-4"/>
              </w:rPr>
              <w:t xml:space="preserve">40分钟</w:t>
            </w:r>
            <w:r/>
          </w:p>
        </w:tc>
        <w:tc>
          <w:tcPr>
            <w:tcW w:w="1751" w:type="dxa"/>
            <w:vAlign w:val="top"/>
            <w:textDirection w:val="lrTb"/>
            <w:noWrap w:val="false"/>
          </w:tcPr>
          <w:p>
            <w:pPr>
              <w:pStyle w:val="932"/>
              <w:rPr>
                <w:rFonts w:ascii="宋体" w:hAnsi="宋体" w:eastAsia="宋体"/>
              </w:rPr>
            </w:pPr>
            <w:r>
              <w:rPr>
                <w:rFonts w:ascii="宋体" w:hAnsi="宋体" w:eastAsia="宋体"/>
              </w:rPr>
            </w:r>
            <w:r/>
          </w:p>
        </w:tc>
      </w:tr>
    </w:tbl>
    <w:p>
      <w:pPr>
        <w:pStyle w:val="971"/>
        <w:ind w:left="478"/>
        <w:spacing w:before="34" w:line="220" w:lineRule="auto"/>
        <w:rPr>
          <w:rFonts w:ascii="宋体" w:hAnsi="宋体" w:eastAsia="宋体" w:cs="宋体"/>
          <w:sz w:val="24"/>
          <w:szCs w:val="24"/>
        </w:rPr>
      </w:pPr>
      <w:r>
        <w:rPr>
          <w:rFonts w:ascii="宋体" w:hAnsi="宋体" w:eastAsia="宋体"/>
          <w:spacing w:val="-2"/>
          <w:sz w:val="24"/>
          <w:szCs w:val="24"/>
        </w:rPr>
        <w:t xml:space="preserve">2</w:t>
      </w:r>
      <w:r>
        <w:rPr>
          <w:rFonts w:ascii="宋体" w:hAnsi="宋体" w:eastAsia="宋体" w:cs="宋体"/>
          <w:spacing w:val="-2"/>
          <w:sz w:val="24"/>
          <w:szCs w:val="24"/>
        </w:rPr>
        <w:t xml:space="preserve">、现场作业要求</w:t>
      </w:r>
      <w:r>
        <w:rPr>
          <w:rFonts w:ascii="宋体" w:hAnsi="宋体" w:eastAsia="宋体" w:cs="宋体"/>
          <w:sz w:val="24"/>
          <w:szCs w:val="24"/>
        </w:rPr>
      </w:r>
      <w:r/>
    </w:p>
    <w:p>
      <w:pPr>
        <w:pStyle w:val="971"/>
        <w:ind w:left="1" w:right="323" w:firstLine="484"/>
        <w:spacing w:before="135" w:line="353" w:lineRule="auto"/>
        <w:rPr>
          <w:rFonts w:ascii="宋体" w:hAnsi="宋体" w:eastAsia="宋体" w:cs="宋体"/>
          <w:spacing w:val="-1"/>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1</w:t>
      </w:r>
      <w:r>
        <w:rPr>
          <w:rFonts w:ascii="宋体" w:hAnsi="宋体" w:eastAsia="宋体" w:cs="宋体"/>
          <w:sz w:val="24"/>
          <w:szCs w:val="24"/>
          <w:lang w:eastAsia="zh-CN"/>
        </w:rPr>
        <w:t xml:space="preserve">）</w:t>
      </w:r>
      <w:r>
        <w:rPr>
          <w:rFonts w:hint="eastAsia" w:ascii="宋体" w:hAnsi="宋体" w:eastAsia="宋体" w:cs="宋体"/>
          <w:spacing w:val="-2"/>
          <w:sz w:val="24"/>
          <w:szCs w:val="24"/>
          <w:lang w:eastAsia="zh-CN"/>
        </w:rPr>
        <w:t xml:space="preserve">乙方</w:t>
      </w:r>
      <w:r>
        <w:rPr>
          <w:rFonts w:ascii="宋体" w:hAnsi="宋体" w:eastAsia="宋体" w:cs="宋体"/>
          <w:sz w:val="24"/>
          <w:szCs w:val="24"/>
          <w:lang w:eastAsia="zh-CN"/>
        </w:rPr>
        <w:t xml:space="preserve">应按照</w:t>
      </w:r>
      <w:r>
        <w:rPr>
          <w:rFonts w:hint="eastAsia" w:ascii="宋体" w:hAnsi="宋体" w:eastAsia="宋体" w:cs="宋体"/>
          <w:spacing w:val="-1"/>
          <w:sz w:val="24"/>
          <w:szCs w:val="24"/>
          <w:lang w:eastAsia="zh-CN"/>
        </w:rPr>
        <w:t xml:space="preserve">甲方</w:t>
      </w:r>
      <w:r>
        <w:rPr>
          <w:rFonts w:ascii="宋体" w:hAnsi="宋体" w:eastAsia="宋体" w:cs="宋体"/>
          <w:sz w:val="24"/>
          <w:szCs w:val="24"/>
          <w:lang w:eastAsia="zh-CN"/>
        </w:rPr>
        <w:t xml:space="preserve">制订的拖吊车作业规范</w:t>
      </w:r>
      <w:r>
        <w:rPr>
          <w:rFonts w:ascii="宋体" w:hAnsi="宋体" w:eastAsia="宋体" w:cs="宋体"/>
          <w:spacing w:val="-1"/>
          <w:sz w:val="24"/>
          <w:szCs w:val="24"/>
          <w:lang w:eastAsia="zh-CN"/>
        </w:rPr>
        <w:t xml:space="preserve">实施作业，包括对被拖吊车辆的检查和清点、按要求填写清拖作业单，以及按规范流程进行作业等；</w:t>
      </w:r>
      <w:r/>
    </w:p>
    <w:p>
      <w:pPr>
        <w:pStyle w:val="971"/>
        <w:ind w:left="486"/>
        <w:spacing w:before="18" w:line="327" w:lineRule="exact"/>
        <w:rPr>
          <w:rFonts w:ascii="宋体" w:hAnsi="宋体" w:eastAsia="宋体" w:cs="宋体"/>
          <w:sz w:val="24"/>
          <w:szCs w:val="24"/>
          <w:lang w:eastAsia="zh-CN"/>
        </w:rPr>
      </w:pPr>
      <w:r>
        <w:rPr>
          <w:rFonts w:hint="eastAsia" w:ascii="宋体" w:hAnsi="宋体" w:eastAsia="宋体" w:cs="宋体"/>
          <w:spacing w:val="-1"/>
          <w:position w:val="2"/>
          <w:sz w:val="24"/>
          <w:szCs w:val="24"/>
          <w:lang w:eastAsia="zh-CN"/>
        </w:rPr>
        <w:t xml:space="preserve">（</w:t>
      </w:r>
      <w:r>
        <w:rPr>
          <w:rFonts w:ascii="宋体" w:hAnsi="宋体" w:eastAsia="宋体"/>
          <w:spacing w:val="-1"/>
          <w:position w:val="2"/>
          <w:sz w:val="24"/>
          <w:szCs w:val="24"/>
          <w:lang w:eastAsia="zh-CN"/>
        </w:rPr>
        <w:t xml:space="preserve">2</w:t>
      </w:r>
      <w:r>
        <w:rPr>
          <w:rFonts w:ascii="宋体" w:hAnsi="宋体" w:eastAsia="宋体" w:cs="宋体"/>
          <w:spacing w:val="-1"/>
          <w:position w:val="2"/>
          <w:sz w:val="24"/>
          <w:szCs w:val="24"/>
          <w:lang w:eastAsia="zh-CN"/>
        </w:rPr>
        <w:t xml:space="preserve">）拖车作业人员应服从现场交警的指</w:t>
      </w:r>
      <w:r>
        <w:rPr>
          <w:rFonts w:ascii="宋体" w:hAnsi="宋体" w:eastAsia="宋体" w:cs="宋体"/>
          <w:spacing w:val="-1"/>
          <w:position w:val="2"/>
          <w:sz w:val="24"/>
          <w:szCs w:val="24"/>
          <w:lang w:eastAsia="zh-CN"/>
        </w:rPr>
        <w:t xml:space="preserve">挥；</w:t>
      </w:r>
      <w:r>
        <w:rPr>
          <w:rFonts w:ascii="宋体" w:hAnsi="宋体" w:eastAsia="宋体" w:cs="宋体"/>
          <w:sz w:val="24"/>
          <w:szCs w:val="24"/>
          <w:lang w:eastAsia="zh-CN"/>
        </w:rPr>
      </w:r>
      <w:r/>
    </w:p>
    <w:p>
      <w:pPr>
        <w:pStyle w:val="971"/>
        <w:ind w:right="323" w:firstLine="485"/>
        <w:spacing w:before="141" w:line="352" w:lineRule="auto"/>
        <w:rPr>
          <w:rFonts w:ascii="宋体" w:hAnsi="宋体" w:eastAsia="宋体" w:cs="宋体"/>
          <w:spacing w:val="-2"/>
          <w:sz w:val="24"/>
          <w:szCs w:val="24"/>
          <w:lang w:eastAsia="zh-CN"/>
        </w:rPr>
      </w:pPr>
      <w:r>
        <w:rPr>
          <w:rFonts w:hint="eastAsia" w:ascii="宋体" w:hAnsi="宋体" w:eastAsia="宋体" w:cs="宋体"/>
          <w:sz w:val="24"/>
          <w:szCs w:val="24"/>
          <w:lang w:eastAsia="zh-CN"/>
        </w:rPr>
        <w:t xml:space="preserve">（</w:t>
      </w:r>
      <w:r>
        <w:rPr>
          <w:rFonts w:ascii="宋体" w:hAnsi="宋体" w:eastAsia="宋体"/>
          <w:sz w:val="24"/>
          <w:szCs w:val="24"/>
          <w:lang w:eastAsia="zh-CN"/>
        </w:rPr>
        <w:t xml:space="preserve">3</w:t>
      </w:r>
      <w:r>
        <w:rPr>
          <w:rFonts w:ascii="宋体" w:hAnsi="宋体" w:eastAsia="宋体" w:cs="宋体"/>
          <w:sz w:val="24"/>
          <w:szCs w:val="24"/>
          <w:lang w:eastAsia="zh-CN"/>
        </w:rPr>
        <w:t xml:space="preserve">）</w:t>
      </w:r>
      <w:r>
        <w:rPr>
          <w:rFonts w:hint="eastAsia" w:ascii="宋体" w:hAnsi="宋体" w:eastAsia="宋体" w:cs="宋体"/>
          <w:spacing w:val="-2"/>
          <w:sz w:val="24"/>
          <w:szCs w:val="24"/>
          <w:lang w:eastAsia="zh-CN"/>
        </w:rPr>
        <w:t xml:space="preserve">乙方</w:t>
      </w:r>
      <w:r>
        <w:rPr>
          <w:rFonts w:ascii="宋体" w:hAnsi="宋体" w:eastAsia="宋体" w:cs="宋体"/>
          <w:sz w:val="24"/>
          <w:szCs w:val="24"/>
          <w:lang w:eastAsia="zh-CN"/>
        </w:rPr>
        <w:t xml:space="preserve">作业时必须严格遵守道路交通管理规</w:t>
      </w:r>
      <w:r>
        <w:rPr>
          <w:rFonts w:ascii="宋体" w:hAnsi="宋体" w:eastAsia="宋体" w:cs="宋体"/>
          <w:spacing w:val="-1"/>
          <w:sz w:val="24"/>
          <w:szCs w:val="24"/>
          <w:lang w:eastAsia="zh-CN"/>
        </w:rPr>
        <w:t xml:space="preserve">定，不得因作业而影响交通</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lang w:eastAsia="zh-CN"/>
        </w:rPr>
        <w:t xml:space="preserve">若造成交</w:t>
      </w:r>
      <w:r>
        <w:rPr>
          <w:rFonts w:ascii="宋体" w:hAnsi="宋体" w:eastAsia="宋体" w:cs="宋体"/>
          <w:spacing w:val="-2"/>
          <w:sz w:val="24"/>
          <w:szCs w:val="24"/>
          <w:lang w:eastAsia="zh-CN"/>
        </w:rPr>
        <w:t xml:space="preserve">通堵塞或损坏市政设施，</w:t>
      </w:r>
      <w:r>
        <w:rPr>
          <w:rFonts w:ascii="宋体" w:hAnsi="宋体" w:eastAsia="宋体" w:cs="宋体"/>
          <w:b/>
          <w:bCs/>
          <w:spacing w:val="-2"/>
          <w:sz w:val="24"/>
          <w:szCs w:val="24"/>
          <w:lang w:eastAsia="zh-CN"/>
        </w:rPr>
        <w:t xml:space="preserve">由乙方承担全部责任</w:t>
      </w:r>
      <w:r>
        <w:rPr>
          <w:rFonts w:ascii="宋体" w:hAnsi="宋体" w:eastAsia="宋体" w:cs="宋体"/>
          <w:spacing w:val="-2"/>
          <w:sz w:val="24"/>
          <w:szCs w:val="24"/>
          <w:lang w:eastAsia="zh-CN"/>
        </w:rPr>
        <w:t xml:space="preserve">。</w:t>
      </w:r>
      <w:r/>
    </w:p>
    <w:p>
      <w:pPr>
        <w:pStyle w:val="971"/>
        <w:ind w:left="481"/>
        <w:spacing w:before="18" w:line="327" w:lineRule="exact"/>
        <w:rPr>
          <w:rFonts w:ascii="宋体" w:hAnsi="宋体" w:eastAsia="宋体" w:cs="宋体"/>
          <w:sz w:val="24"/>
          <w:szCs w:val="24"/>
          <w:lang w:eastAsia="zh-CN"/>
        </w:rPr>
      </w:pPr>
      <w:r>
        <w:rPr>
          <w:rFonts w:ascii="宋体" w:hAnsi="宋体" w:eastAsia="宋体"/>
          <w:spacing w:val="-2"/>
          <w:position w:val="1"/>
          <w:sz w:val="24"/>
          <w:szCs w:val="24"/>
          <w:lang w:eastAsia="zh-CN"/>
        </w:rPr>
        <w:t xml:space="preserve">3</w:t>
      </w:r>
      <w:r>
        <w:rPr>
          <w:rFonts w:ascii="宋体" w:hAnsi="宋体" w:eastAsia="宋体" w:cs="宋体"/>
          <w:spacing w:val="-2"/>
          <w:position w:val="1"/>
          <w:sz w:val="24"/>
          <w:szCs w:val="24"/>
          <w:lang w:eastAsia="zh-CN"/>
        </w:rPr>
        <w:t xml:space="preserve">、车上物品处理要求</w:t>
      </w:r>
      <w:r>
        <w:rPr>
          <w:rFonts w:ascii="宋体" w:hAnsi="宋体" w:eastAsia="宋体" w:cs="宋体"/>
          <w:sz w:val="24"/>
          <w:szCs w:val="24"/>
          <w:lang w:eastAsia="zh-CN"/>
        </w:rPr>
      </w:r>
      <w:r/>
    </w:p>
    <w:p>
      <w:pPr>
        <w:pStyle w:val="932"/>
        <w:ind w:right="261" w:firstLine="502"/>
        <w:spacing w:before="184" w:line="359" w:lineRule="auto"/>
        <w:rPr>
          <w:rFonts w:ascii="宋体" w:hAnsi="宋体" w:eastAsia="宋体" w:cs="宋体"/>
          <w:sz w:val="24"/>
          <w:szCs w:val="24"/>
          <w:lang w:eastAsia="zh-CN"/>
        </w:rPr>
      </w:pPr>
      <w:r>
        <w:rPr>
          <w:rFonts w:hint="eastAsia" w:ascii="宋体" w:hAnsi="宋体" w:eastAsia="宋体" w:cs="宋体"/>
          <w:b/>
          <w:bCs/>
          <w:spacing w:val="-3"/>
          <w:sz w:val="24"/>
          <w:szCs w:val="24"/>
          <w:lang w:eastAsia="zh-CN"/>
        </w:rPr>
        <w:t xml:space="preserve">乙方</w:t>
      </w:r>
      <w:r>
        <w:rPr>
          <w:rFonts w:ascii="宋体" w:hAnsi="宋体" w:eastAsia="宋体" w:cs="宋体"/>
          <w:b/>
          <w:bCs/>
          <w:spacing w:val="-3"/>
          <w:sz w:val="24"/>
          <w:szCs w:val="24"/>
          <w:lang w:eastAsia="zh-CN"/>
        </w:rPr>
        <w:t xml:space="preserve">应按照</w:t>
      </w:r>
      <w:r>
        <w:rPr>
          <w:rFonts w:hint="eastAsia" w:ascii="宋体" w:hAnsi="宋体" w:eastAsia="宋体" w:cs="宋体"/>
          <w:b/>
          <w:bCs/>
          <w:spacing w:val="-3"/>
          <w:sz w:val="24"/>
          <w:szCs w:val="24"/>
          <w:lang w:eastAsia="zh-CN"/>
        </w:rPr>
        <w:t xml:space="preserve">甲方</w:t>
      </w:r>
      <w:r>
        <w:rPr>
          <w:rFonts w:ascii="宋体" w:hAnsi="宋体" w:eastAsia="宋体" w:cs="宋体"/>
          <w:b/>
          <w:bCs/>
          <w:spacing w:val="-3"/>
          <w:sz w:val="24"/>
          <w:szCs w:val="24"/>
          <w:lang w:eastAsia="zh-CN"/>
        </w:rPr>
        <w:t xml:space="preserve">规定的程序及规范处置被拖吊车辆的随车物品，未经</w:t>
      </w:r>
      <w:r>
        <w:rPr>
          <w:rFonts w:hint="eastAsia" w:ascii="宋体" w:hAnsi="宋体" w:eastAsia="宋体" w:cs="宋体"/>
          <w:b/>
          <w:bCs/>
          <w:spacing w:val="-3"/>
          <w:sz w:val="24"/>
          <w:szCs w:val="24"/>
          <w:lang w:eastAsia="zh-CN"/>
        </w:rPr>
        <w:t xml:space="preserve">甲方</w:t>
      </w:r>
      <w:r>
        <w:rPr>
          <w:rFonts w:ascii="宋体" w:hAnsi="宋体" w:eastAsia="宋体" w:cs="宋体"/>
          <w:b/>
          <w:bCs/>
          <w:spacing w:val="-3"/>
          <w:sz w:val="24"/>
          <w:szCs w:val="24"/>
          <w:lang w:eastAsia="zh-CN"/>
        </w:rPr>
        <w:t xml:space="preserve">或当事人同意，</w:t>
      </w:r>
      <w:r>
        <w:rPr>
          <w:rFonts w:hint="eastAsia" w:ascii="宋体" w:hAnsi="宋体" w:eastAsia="宋体" w:cs="宋体"/>
          <w:b/>
          <w:bCs/>
          <w:spacing w:val="-3"/>
          <w:sz w:val="24"/>
          <w:szCs w:val="24"/>
          <w:lang w:eastAsia="zh-CN"/>
        </w:rPr>
        <w:t xml:space="preserve">乙方</w:t>
      </w:r>
      <w:r>
        <w:rPr>
          <w:rFonts w:ascii="宋体" w:hAnsi="宋体" w:eastAsia="宋体" w:cs="宋体"/>
          <w:b/>
          <w:bCs/>
          <w:spacing w:val="-3"/>
          <w:sz w:val="24"/>
          <w:szCs w:val="24"/>
          <w:lang w:eastAsia="zh-CN"/>
        </w:rPr>
        <w:t xml:space="preserve">不得进入被拖吊车辆的车辆内部（包括</w:t>
      </w:r>
      <w:r>
        <w:rPr>
          <w:rFonts w:ascii="宋体" w:hAnsi="宋体" w:eastAsia="宋体" w:cs="宋体"/>
          <w:b/>
          <w:bCs/>
          <w:spacing w:val="-3"/>
          <w:sz w:val="24"/>
          <w:szCs w:val="24"/>
          <w:lang w:eastAsia="zh-CN"/>
        </w:rPr>
        <w:t xml:space="preserve">驾驶乘坐仓以及车尾箱等</w:t>
      </w:r>
      <w:r>
        <w:rPr>
          <w:rFonts w:ascii="宋体" w:hAnsi="宋体" w:eastAsia="宋体" w:cs="宋体"/>
          <w:b/>
          <w:bCs/>
          <w:spacing w:val="-2"/>
          <w:sz w:val="24"/>
          <w:szCs w:val="24"/>
          <w:lang w:eastAsia="zh-CN"/>
        </w:rPr>
        <w:t xml:space="preserve">）。</w:t>
      </w:r>
      <w:r>
        <w:rPr>
          <w:rFonts w:ascii="宋体" w:hAnsi="宋体" w:eastAsia="宋体" w:cs="宋体"/>
          <w:sz w:val="24"/>
          <w:szCs w:val="24"/>
          <w:lang w:eastAsia="zh-CN"/>
        </w:rPr>
      </w:r>
      <w:r/>
    </w:p>
    <w:p>
      <w:pPr>
        <w:pStyle w:val="971"/>
        <w:ind w:left="474"/>
        <w:spacing w:line="220" w:lineRule="auto"/>
        <w:rPr>
          <w:rFonts w:ascii="宋体" w:hAnsi="宋体" w:eastAsia="宋体" w:cs="宋体"/>
          <w:sz w:val="24"/>
          <w:szCs w:val="24"/>
          <w:lang w:eastAsia="zh-CN"/>
        </w:rPr>
      </w:pPr>
      <w:r>
        <w:rPr>
          <w:rFonts w:ascii="宋体" w:hAnsi="宋体" w:eastAsia="宋体"/>
          <w:spacing w:val="-1"/>
          <w:sz w:val="24"/>
          <w:szCs w:val="24"/>
          <w:lang w:eastAsia="zh-CN"/>
        </w:rPr>
        <w:t xml:space="preserve">4</w:t>
      </w:r>
      <w:r>
        <w:rPr>
          <w:rFonts w:ascii="宋体" w:hAnsi="宋体" w:eastAsia="宋体" w:cs="宋体"/>
          <w:spacing w:val="-1"/>
          <w:sz w:val="24"/>
          <w:szCs w:val="24"/>
          <w:lang w:eastAsia="zh-CN"/>
        </w:rPr>
        <w:t xml:space="preserve">、拖吊进场的要求</w:t>
      </w:r>
      <w:r>
        <w:rPr>
          <w:rFonts w:ascii="宋体" w:hAnsi="宋体" w:eastAsia="宋体" w:cs="宋体"/>
          <w:sz w:val="24"/>
          <w:szCs w:val="24"/>
          <w:lang w:eastAsia="zh-CN"/>
        </w:rPr>
      </w:r>
      <w:r/>
    </w:p>
    <w:p>
      <w:pPr>
        <w:pStyle w:val="932"/>
        <w:ind w:right="297" w:firstLine="498"/>
        <w:spacing w:before="181" w:line="342"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因</w:t>
      </w:r>
      <w:r>
        <w:rPr>
          <w:rFonts w:hint="eastAsia" w:ascii="宋体" w:hAnsi="宋体" w:eastAsia="宋体" w:cs="宋体"/>
          <w:spacing w:val="-2"/>
          <w:sz w:val="24"/>
          <w:szCs w:val="24"/>
          <w:lang w:eastAsia="zh-CN"/>
        </w:rPr>
        <w:t xml:space="preserve">乙方</w:t>
      </w:r>
      <w:r>
        <w:rPr>
          <w:rFonts w:ascii="宋体" w:hAnsi="宋体" w:eastAsia="宋体" w:cs="宋体"/>
          <w:spacing w:val="-1"/>
          <w:sz w:val="24"/>
          <w:szCs w:val="24"/>
          <w:lang w:eastAsia="zh-CN"/>
        </w:rPr>
        <w:t xml:space="preserve">违反拖吊车作业规范，导致车辆（含随车物品）进场时与扣留时登记的实际</w:t>
      </w:r>
      <w:r>
        <w:rPr>
          <w:rFonts w:ascii="宋体" w:hAnsi="宋体" w:eastAsia="宋体" w:cs="宋体"/>
          <w:sz w:val="24"/>
          <w:szCs w:val="24"/>
          <w:lang w:eastAsia="zh-CN"/>
        </w:rPr>
        <w:t xml:space="preserve">状态不符的，停车场可以拒绝接收车辆，由此造成的法律及经济</w:t>
      </w:r>
      <w:r>
        <w:rPr>
          <w:rFonts w:ascii="宋体" w:hAnsi="宋体" w:eastAsia="宋体" w:cs="宋体"/>
          <w:spacing w:val="-1"/>
          <w:sz w:val="24"/>
          <w:szCs w:val="24"/>
          <w:lang w:eastAsia="zh-CN"/>
        </w:rPr>
        <w:t xml:space="preserve">责任由</w:t>
      </w:r>
      <w:r>
        <w:rPr>
          <w:rFonts w:hint="eastAsia" w:ascii="宋体" w:hAnsi="宋体" w:eastAsia="宋体" w:cs="宋体"/>
          <w:spacing w:val="-2"/>
          <w:sz w:val="24"/>
          <w:szCs w:val="24"/>
          <w:lang w:eastAsia="zh-CN"/>
        </w:rPr>
        <w:t xml:space="preserve">乙方</w:t>
      </w:r>
      <w:r>
        <w:rPr>
          <w:rFonts w:ascii="宋体" w:hAnsi="宋体" w:eastAsia="宋体" w:cs="宋体"/>
          <w:spacing w:val="-1"/>
          <w:sz w:val="24"/>
          <w:szCs w:val="24"/>
          <w:lang w:eastAsia="zh-CN"/>
        </w:rPr>
        <w:t xml:space="preserve">承担。</w:t>
      </w:r>
      <w:r>
        <w:rPr>
          <w:rFonts w:ascii="宋体" w:hAnsi="宋体" w:eastAsia="宋体" w:cs="宋体"/>
          <w:sz w:val="24"/>
          <w:szCs w:val="24"/>
          <w:lang w:eastAsia="zh-CN"/>
        </w:rPr>
      </w:r>
      <w:r/>
    </w:p>
    <w:p>
      <w:pPr>
        <w:pStyle w:val="971"/>
        <w:ind w:right="165" w:firstLine="480"/>
        <w:spacing w:before="1" w:line="352" w:lineRule="auto"/>
        <w:rPr>
          <w:rFonts w:ascii="宋体" w:hAnsi="宋体" w:eastAsia="宋体" w:cs="宋体"/>
          <w:sz w:val="24"/>
          <w:szCs w:val="24"/>
          <w:lang w:eastAsia="zh-CN"/>
        </w:rPr>
      </w:pPr>
      <w:r>
        <w:rPr>
          <w:rFonts w:ascii="宋体" w:hAnsi="宋体" w:eastAsia="宋体"/>
          <w:sz w:val="24"/>
          <w:szCs w:val="24"/>
          <w:lang w:eastAsia="zh-CN"/>
        </w:rPr>
        <w:t xml:space="preserve">5</w:t>
      </w:r>
      <w:r>
        <w:rPr>
          <w:rFonts w:ascii="宋体" w:hAnsi="宋体" w:eastAsia="宋体" w:cs="宋体"/>
          <w:sz w:val="24"/>
          <w:szCs w:val="24"/>
          <w:lang w:eastAsia="zh-CN"/>
        </w:rPr>
        <w:t xml:space="preserve">、如</w:t>
      </w:r>
      <w:r>
        <w:rPr>
          <w:rFonts w:ascii="宋体" w:hAnsi="宋体" w:eastAsia="宋体" w:cs="宋体"/>
          <w:sz w:val="24"/>
          <w:szCs w:val="24"/>
          <w:lang w:eastAsia="zh-CN"/>
        </w:rPr>
        <w:t xml:space="preserve">民警要求将涉案车辆拖移至称重点或治超点进行称</w:t>
      </w:r>
      <w:r>
        <w:rPr>
          <w:rFonts w:ascii="宋体" w:hAnsi="宋体" w:eastAsia="宋体" w:cs="宋体"/>
          <w:spacing w:val="-1"/>
          <w:sz w:val="24"/>
          <w:szCs w:val="24"/>
          <w:lang w:eastAsia="zh-CN"/>
        </w:rPr>
        <w:t xml:space="preserve">重的及车辆检测，中标供应商应予以满足，并在完成称重后，再将车辆拖移至指定的停车场</w:t>
      </w:r>
      <w:r>
        <w:rPr>
          <w:rFonts w:hint="eastAsia" w:ascii="宋体" w:hAnsi="宋体" w:eastAsia="宋体" w:cs="宋体"/>
          <w:spacing w:val="-1"/>
          <w:sz w:val="24"/>
          <w:szCs w:val="24"/>
          <w:lang w:eastAsia="zh-CN"/>
        </w:rPr>
        <w:t xml:space="preserve">，</w:t>
      </w:r>
      <w:r>
        <w:rPr>
          <w:rFonts w:hint="eastAsia" w:ascii="宋体" w:hAnsi="宋体" w:eastAsia="宋体" w:cs="宋体"/>
          <w:sz w:val="24"/>
          <w:szCs w:val="24"/>
          <w:lang w:eastAsia="zh-CN"/>
        </w:rPr>
        <w:t xml:space="preserve">乙方不得另行收费。</w:t>
      </w:r>
      <w:r>
        <w:rPr>
          <w:rFonts w:ascii="宋体" w:hAnsi="宋体" w:eastAsia="宋体" w:cs="宋体"/>
          <w:sz w:val="24"/>
          <w:szCs w:val="24"/>
          <w:lang w:eastAsia="zh-CN"/>
        </w:rPr>
      </w:r>
      <w:r/>
    </w:p>
    <w:p>
      <w:pPr>
        <w:pStyle w:val="971"/>
        <w:ind w:left="2" w:right="244" w:firstLine="477"/>
        <w:spacing w:before="16" w:line="353" w:lineRule="auto"/>
        <w:rPr>
          <w:rFonts w:ascii="宋体" w:hAnsi="宋体" w:eastAsia="宋体" w:cs="宋体"/>
          <w:sz w:val="24"/>
          <w:szCs w:val="24"/>
          <w:lang w:eastAsia="zh-CN"/>
        </w:rPr>
      </w:pPr>
      <w:r>
        <w:rPr>
          <w:rFonts w:ascii="宋体" w:hAnsi="宋体" w:eastAsia="宋体"/>
          <w:sz w:val="24"/>
          <w:szCs w:val="24"/>
          <w:lang w:eastAsia="zh-CN"/>
        </w:rPr>
        <w:t xml:space="preserve">6</w:t>
      </w:r>
      <w:r>
        <w:rPr>
          <w:rFonts w:ascii="宋体" w:hAnsi="宋体" w:eastAsia="宋体" w:cs="宋体"/>
          <w:sz w:val="24"/>
          <w:szCs w:val="24"/>
          <w:lang w:eastAsia="zh-CN"/>
        </w:rPr>
        <w:t xml:space="preserve">、</w:t>
      </w:r>
      <w:r>
        <w:rPr>
          <w:rFonts w:hint="eastAsia" w:ascii="宋体" w:hAnsi="宋体" w:eastAsia="宋体" w:cs="宋体"/>
          <w:spacing w:val="-2"/>
          <w:sz w:val="24"/>
          <w:szCs w:val="24"/>
          <w:lang w:eastAsia="zh-CN"/>
        </w:rPr>
        <w:t xml:space="preserve">乙方</w:t>
      </w:r>
      <w:r>
        <w:rPr>
          <w:rFonts w:ascii="宋体" w:hAnsi="宋体" w:eastAsia="宋体" w:cs="宋体"/>
          <w:sz w:val="24"/>
          <w:szCs w:val="24"/>
          <w:lang w:eastAsia="zh-CN"/>
        </w:rPr>
        <w:t xml:space="preserve">应对</w:t>
      </w:r>
      <w:r>
        <w:rPr>
          <w:rFonts w:hint="eastAsia" w:ascii="宋体" w:hAnsi="宋体" w:eastAsia="宋体"/>
          <w:sz w:val="24"/>
          <w:szCs w:val="24"/>
          <w:lang w:eastAsia="zh-CN"/>
        </w:rPr>
        <w:t xml:space="preserve">“</w:t>
      </w:r>
      <w:r>
        <w:rPr>
          <w:rFonts w:ascii="宋体" w:hAnsi="宋体" w:eastAsia="宋体" w:cs="宋体"/>
          <w:sz w:val="24"/>
          <w:szCs w:val="24"/>
          <w:lang w:eastAsia="zh-CN"/>
        </w:rPr>
        <w:t xml:space="preserve">清拖作业</w:t>
      </w:r>
      <w:r>
        <w:rPr>
          <w:rFonts w:hint="eastAsia" w:ascii="宋体" w:hAnsi="宋体" w:eastAsia="宋体"/>
          <w:sz w:val="24"/>
          <w:szCs w:val="24"/>
          <w:lang w:eastAsia="zh-CN"/>
        </w:rPr>
        <w:t xml:space="preserve">”</w:t>
      </w:r>
      <w:r>
        <w:rPr>
          <w:rFonts w:ascii="宋体" w:hAnsi="宋体" w:eastAsia="宋体" w:cs="宋体"/>
          <w:sz w:val="24"/>
          <w:szCs w:val="24"/>
          <w:lang w:eastAsia="zh-CN"/>
        </w:rPr>
        <w:t xml:space="preserve">所拖吊车辆数据进行分类登记，并</w:t>
      </w:r>
      <w:r>
        <w:rPr>
          <w:rFonts w:ascii="宋体" w:hAnsi="宋体" w:eastAsia="宋体" w:cs="宋体"/>
          <w:spacing w:val="-1"/>
          <w:sz w:val="24"/>
          <w:szCs w:val="24"/>
          <w:lang w:eastAsia="zh-CN"/>
        </w:rPr>
        <w:t xml:space="preserve">定期向</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报备，</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有权随时查看所有清拖数据。</w:t>
      </w:r>
      <w:r>
        <w:rPr>
          <w:rFonts w:ascii="宋体" w:hAnsi="宋体" w:eastAsia="宋体" w:cs="宋体"/>
          <w:sz w:val="24"/>
          <w:szCs w:val="24"/>
          <w:lang w:eastAsia="zh-CN"/>
        </w:rPr>
      </w:r>
      <w:r/>
    </w:p>
    <w:p>
      <w:pPr>
        <w:pStyle w:val="971"/>
        <w:ind w:left="5" w:firstLine="471"/>
        <w:spacing w:before="183" w:line="360" w:lineRule="auto"/>
        <w:rPr>
          <w:rFonts w:ascii="宋体" w:hAnsi="宋体" w:eastAsia="宋体" w:cs="宋体"/>
          <w:sz w:val="24"/>
          <w:szCs w:val="24"/>
          <w:lang w:eastAsia="zh-CN"/>
        </w:rPr>
      </w:pPr>
      <w:r>
        <w:rPr>
          <w:rFonts w:ascii="宋体" w:hAnsi="宋体" w:eastAsia="宋体"/>
          <w:sz w:val="24"/>
          <w:szCs w:val="24"/>
          <w:lang w:eastAsia="zh-CN"/>
        </w:rPr>
        <w:t xml:space="preserve">7</w:t>
      </w:r>
      <w:r>
        <w:rPr>
          <w:rFonts w:ascii="宋体" w:hAnsi="宋体" w:eastAsia="宋体" w:cs="宋体"/>
          <w:sz w:val="24"/>
          <w:szCs w:val="24"/>
          <w:lang w:eastAsia="zh-CN"/>
        </w:rPr>
        <w:t xml:space="preserve">、服务期内乙方发生的各种事故：包括治安、交通、火灾、生产</w:t>
      </w:r>
      <w:r>
        <w:rPr>
          <w:rFonts w:ascii="宋体" w:hAnsi="宋体" w:eastAsia="宋体" w:cs="宋体"/>
          <w:spacing w:val="-1"/>
          <w:sz w:val="24"/>
          <w:szCs w:val="24"/>
          <w:lang w:eastAsia="zh-CN"/>
        </w:rPr>
        <w:t xml:space="preserve">作业等安全事故、劳资纠纷等，均由乙方承担相应责任，甲方不承担任何责任。</w:t>
      </w:r>
      <w:r>
        <w:rPr>
          <w:rFonts w:ascii="宋体" w:hAnsi="宋体" w:eastAsia="宋体" w:cs="宋体"/>
          <w:sz w:val="24"/>
          <w:szCs w:val="24"/>
          <w:lang w:eastAsia="zh-CN"/>
        </w:rPr>
      </w:r>
      <w:r/>
    </w:p>
    <w:p>
      <w:pPr>
        <w:pStyle w:val="971"/>
        <w:ind w:left="488"/>
        <w:spacing w:before="138" w:line="360" w:lineRule="auto"/>
        <w:rPr>
          <w:rFonts w:ascii="宋体" w:hAnsi="宋体" w:eastAsia="宋体" w:cs="宋体"/>
          <w:b/>
          <w:bCs/>
          <w:spacing w:val="-4"/>
          <w:sz w:val="24"/>
          <w:szCs w:val="24"/>
          <w:lang w:eastAsia="zh-CN"/>
        </w:rPr>
      </w:pPr>
      <w:r>
        <w:rPr>
          <w:rFonts w:ascii="宋体" w:hAnsi="宋体" w:eastAsia="宋体" w:cs="宋体"/>
          <w:b/>
          <w:bCs/>
          <w:spacing w:val="-4"/>
          <w:sz w:val="24"/>
          <w:szCs w:val="24"/>
          <w:lang w:eastAsia="zh-CN"/>
        </w:rPr>
        <w:t xml:space="preserve">（三）停车保管场要求</w:t>
      </w:r>
      <w:r/>
    </w:p>
    <w:p>
      <w:pPr>
        <w:pStyle w:val="971"/>
        <w:ind w:left="1" w:firstLine="421"/>
        <w:spacing w:before="85" w:line="366" w:lineRule="auto"/>
        <w:rPr>
          <w:rFonts w:ascii="宋体" w:hAnsi="宋体" w:eastAsia="宋体" w:cs="宋体"/>
          <w:sz w:val="24"/>
          <w:szCs w:val="24"/>
          <w:lang w:eastAsia="zh-CN"/>
        </w:rPr>
      </w:pPr>
      <w:r>
        <w:rPr>
          <w:rFonts w:ascii="宋体" w:hAnsi="宋体" w:eastAsia="宋体"/>
          <w:spacing w:val="-2"/>
          <w:sz w:val="24"/>
          <w:szCs w:val="24"/>
          <w:lang w:eastAsia="zh-CN"/>
        </w:rPr>
        <w:t xml:space="preserve">1</w:t>
      </w:r>
      <w:r>
        <w:rPr>
          <w:rFonts w:ascii="宋体" w:hAnsi="宋体" w:eastAsia="宋体"/>
          <w:spacing w:val="-40"/>
          <w:sz w:val="24"/>
          <w:szCs w:val="24"/>
          <w:lang w:eastAsia="zh-CN"/>
        </w:rPr>
        <w:t xml:space="preserve"> </w:t>
      </w:r>
      <w:r>
        <w:rPr>
          <w:rFonts w:ascii="宋体" w:hAnsi="宋体" w:eastAsia="宋体" w:cs="宋体"/>
          <w:spacing w:val="-2"/>
          <w:sz w:val="24"/>
          <w:szCs w:val="24"/>
          <w:lang w:eastAsia="zh-CN"/>
        </w:rPr>
        <w:t xml:space="preserve">、停车保管场的面积不小于</w:t>
      </w:r>
      <w:r>
        <w:rPr>
          <w:rFonts w:ascii="宋体" w:hAnsi="宋体" w:eastAsia="宋体" w:cs="宋体"/>
          <w:spacing w:val="-49"/>
          <w:sz w:val="24"/>
          <w:szCs w:val="24"/>
          <w:lang w:eastAsia="zh-CN"/>
        </w:rPr>
        <w:t xml:space="preserve"> </w:t>
      </w:r>
      <w:r>
        <w:rPr>
          <w:rFonts w:ascii="宋体" w:hAnsi="宋体" w:eastAsia="宋体"/>
          <w:spacing w:val="-2"/>
          <w:sz w:val="24"/>
          <w:szCs w:val="24"/>
          <w:lang w:eastAsia="zh-CN"/>
        </w:rPr>
        <w:t xml:space="preserve">7000 </w:t>
      </w:r>
      <w:r>
        <w:rPr>
          <w:rFonts w:ascii="宋体" w:hAnsi="宋体" w:eastAsia="宋体" w:cs="宋体"/>
          <w:spacing w:val="-2"/>
          <w:sz w:val="24"/>
          <w:szCs w:val="24"/>
          <w:lang w:eastAsia="zh-CN"/>
        </w:rPr>
        <w:t xml:space="preserve">平方米（含</w:t>
      </w:r>
      <w:r>
        <w:rPr>
          <w:rFonts w:ascii="宋体" w:hAnsi="宋体" w:eastAsia="宋体" w:cs="宋体"/>
          <w:spacing w:val="-34"/>
          <w:sz w:val="24"/>
          <w:szCs w:val="24"/>
          <w:lang w:eastAsia="zh-CN"/>
        </w:rPr>
        <w:t xml:space="preserve"> </w:t>
      </w:r>
      <w:r>
        <w:rPr>
          <w:rFonts w:ascii="宋体" w:hAnsi="宋体" w:eastAsia="宋体"/>
          <w:spacing w:val="-3"/>
          <w:sz w:val="24"/>
          <w:szCs w:val="24"/>
          <w:lang w:eastAsia="zh-CN"/>
        </w:rPr>
        <w:t xml:space="preserve">1000 </w:t>
      </w:r>
      <w:r>
        <w:rPr>
          <w:rFonts w:ascii="宋体" w:hAnsi="宋体" w:eastAsia="宋体" w:cs="宋体"/>
          <w:spacing w:val="-3"/>
          <w:sz w:val="24"/>
          <w:szCs w:val="24"/>
          <w:lang w:eastAsia="zh-CN"/>
        </w:rPr>
        <w:t xml:space="preserve">平方米的室内停车保管场地</w:t>
      </w:r>
      <w:r>
        <w:rPr>
          <w:rFonts w:ascii="宋体" w:hAnsi="宋体" w:eastAsia="宋体" w:cs="宋体"/>
          <w:spacing w:val="5"/>
          <w:sz w:val="24"/>
          <w:szCs w:val="24"/>
          <w:lang w:eastAsia="zh-CN"/>
        </w:rPr>
        <w:t xml:space="preserve">），</w:t>
      </w:r>
      <w:r>
        <w:rPr>
          <w:rFonts w:ascii="宋体" w:hAnsi="宋体" w:eastAsia="宋体" w:cs="宋体"/>
          <w:spacing w:val="-3"/>
          <w:sz w:val="24"/>
          <w:szCs w:val="24"/>
          <w:lang w:eastAsia="zh-CN"/>
        </w:rPr>
        <w:t xml:space="preserve">且符</w:t>
      </w:r>
      <w:r>
        <w:rPr>
          <w:rFonts w:ascii="宋体" w:hAnsi="宋体" w:eastAsia="宋体" w:cs="宋体"/>
          <w:sz w:val="24"/>
          <w:szCs w:val="24"/>
          <w:lang w:eastAsia="zh-CN"/>
        </w:rPr>
        <w:t xml:space="preserve">合消防规范及环保等要求，同时符合政府规划要求，如遇政府规划调</w:t>
      </w:r>
      <w:r>
        <w:rPr>
          <w:rFonts w:ascii="宋体" w:hAnsi="宋体" w:eastAsia="宋体" w:cs="宋体"/>
          <w:spacing w:val="-1"/>
          <w:sz w:val="24"/>
          <w:szCs w:val="24"/>
          <w:lang w:eastAsia="zh-CN"/>
        </w:rPr>
        <w:t xml:space="preserve">整，应及时提供符合前述要</w:t>
      </w:r>
      <w:r>
        <w:rPr>
          <w:rFonts w:ascii="宋体" w:hAnsi="宋体" w:eastAsia="宋体" w:cs="宋体"/>
          <w:sz w:val="24"/>
          <w:szCs w:val="24"/>
          <w:lang w:eastAsia="zh-CN"/>
        </w:rPr>
        <w:t xml:space="preserve">求的停车保管场地。 （①提供承诺书原件，承诺内容包括场地位置、</w:t>
      </w:r>
      <w:r>
        <w:rPr>
          <w:rFonts w:ascii="宋体" w:hAnsi="宋体" w:eastAsia="宋体" w:cs="宋体"/>
          <w:spacing w:val="-1"/>
          <w:sz w:val="24"/>
          <w:szCs w:val="24"/>
          <w:lang w:eastAsia="zh-CN"/>
        </w:rPr>
        <w:t xml:space="preserve">面积、可用时间等，只统计投标分包区域内承诺用于采购人实际使用的场地）</w:t>
      </w:r>
      <w:r>
        <w:rPr>
          <w:rFonts w:ascii="宋体" w:hAnsi="宋体" w:eastAsia="宋体" w:cs="宋体"/>
          <w:sz w:val="24"/>
          <w:szCs w:val="24"/>
          <w:lang w:eastAsia="zh-CN"/>
        </w:rPr>
      </w:r>
      <w:r/>
    </w:p>
    <w:p>
      <w:pPr>
        <w:pStyle w:val="971"/>
        <w:ind w:firstLine="422"/>
        <w:spacing w:before="8" w:line="348" w:lineRule="auto"/>
        <w:rPr>
          <w:rFonts w:ascii="宋体" w:hAnsi="宋体" w:eastAsia="宋体" w:cs="宋体"/>
          <w:sz w:val="24"/>
          <w:szCs w:val="24"/>
          <w:lang w:eastAsia="zh-CN"/>
        </w:rPr>
      </w:pPr>
      <w:r>
        <w:rPr>
          <w:rFonts w:ascii="宋体" w:hAnsi="宋体" w:eastAsia="宋体"/>
          <w:spacing w:val="-1"/>
          <w:sz w:val="24"/>
          <w:szCs w:val="24"/>
          <w:lang w:eastAsia="zh-CN"/>
        </w:rPr>
        <w:t xml:space="preserve">2</w:t>
      </w:r>
      <w:r>
        <w:rPr>
          <w:rFonts w:ascii="宋体" w:hAnsi="宋体" w:eastAsia="宋体" w:cs="宋体"/>
          <w:spacing w:val="-1"/>
          <w:sz w:val="24"/>
          <w:szCs w:val="24"/>
          <w:lang w:eastAsia="zh-CN"/>
        </w:rPr>
        <w:t xml:space="preserve">、停车保管场应根据采购人的要求置办专用办公电脑（租用网络接入采购方的网络，使</w:t>
      </w:r>
      <w:r>
        <w:rPr>
          <w:rFonts w:ascii="宋体" w:hAnsi="宋体" w:eastAsia="宋体" w:cs="宋体"/>
          <w:sz w:val="24"/>
          <w:szCs w:val="24"/>
          <w:lang w:eastAsia="zh-CN"/>
        </w:rPr>
        <w:t xml:space="preserve">用采购方提供的涉案财物管理系统</w:t>
      </w:r>
      <w:r>
        <w:rPr>
          <w:rFonts w:ascii="宋体" w:hAnsi="宋体" w:eastAsia="宋体" w:cs="宋体"/>
          <w:spacing w:val="4"/>
          <w:sz w:val="24"/>
          <w:szCs w:val="24"/>
          <w:lang w:eastAsia="zh-CN"/>
        </w:rPr>
        <w:t xml:space="preserve">），</w:t>
      </w:r>
      <w:r>
        <w:rPr>
          <w:rFonts w:ascii="宋体" w:hAnsi="宋体" w:eastAsia="宋体" w:cs="宋体"/>
          <w:sz w:val="24"/>
          <w:szCs w:val="24"/>
          <w:lang w:eastAsia="zh-CN"/>
        </w:rPr>
        <w:t xml:space="preserve">相关费用由</w:t>
      </w:r>
      <w:r>
        <w:rPr>
          <w:rFonts w:ascii="宋体" w:hAnsi="宋体" w:eastAsia="宋体" w:cs="宋体"/>
          <w:spacing w:val="-1"/>
          <w:sz w:val="24"/>
          <w:szCs w:val="24"/>
          <w:lang w:eastAsia="zh-CN"/>
        </w:rPr>
        <w:t xml:space="preserve">中标供应商承担。（提供承诺书原件并加盖单位公章，格式自拟，承诺书须体现上述内容）</w:t>
      </w:r>
      <w:r>
        <w:rPr>
          <w:rFonts w:ascii="宋体" w:hAnsi="宋体" w:eastAsia="宋体" w:cs="宋体"/>
          <w:sz w:val="24"/>
          <w:szCs w:val="24"/>
          <w:lang w:eastAsia="zh-CN"/>
        </w:rPr>
      </w:r>
      <w:r/>
    </w:p>
    <w:p>
      <w:pPr>
        <w:pStyle w:val="971"/>
        <w:ind w:right="348" w:firstLine="481"/>
        <w:spacing w:before="2" w:line="352" w:lineRule="auto"/>
        <w:rPr>
          <w:rFonts w:ascii="宋体" w:hAnsi="宋体" w:eastAsia="宋体" w:cs="宋体"/>
          <w:sz w:val="24"/>
          <w:szCs w:val="24"/>
          <w:lang w:eastAsia="zh-CN"/>
        </w:rPr>
      </w:pPr>
      <w:r>
        <w:rPr>
          <w:rFonts w:ascii="宋体" w:hAnsi="宋体" w:eastAsia="宋体"/>
          <w:sz w:val="24"/>
          <w:szCs w:val="24"/>
          <w:lang w:eastAsia="zh-CN"/>
        </w:rPr>
        <w:t xml:space="preserve">3</w:t>
      </w:r>
      <w:r>
        <w:rPr>
          <w:rFonts w:ascii="宋体" w:hAnsi="宋体" w:eastAsia="宋体" w:cs="宋体"/>
          <w:sz w:val="24"/>
          <w:szCs w:val="24"/>
          <w:lang w:eastAsia="zh-CN"/>
        </w:rPr>
        <w:t xml:space="preserve">、进入停车保管场的车辆必须凭采购方签发的扣留车辆强</w:t>
      </w:r>
      <w:r>
        <w:rPr>
          <w:rFonts w:ascii="宋体" w:hAnsi="宋体" w:eastAsia="宋体" w:cs="宋体"/>
          <w:spacing w:val="-1"/>
          <w:sz w:val="24"/>
          <w:szCs w:val="24"/>
          <w:lang w:eastAsia="zh-CN"/>
        </w:rPr>
        <w:t xml:space="preserve">制措施凭证或凭拖车作业单入</w:t>
      </w:r>
      <w:r>
        <w:rPr>
          <w:rFonts w:ascii="宋体" w:hAnsi="宋体" w:eastAsia="宋体" w:cs="宋体"/>
          <w:spacing w:val="-5"/>
          <w:sz w:val="24"/>
          <w:szCs w:val="24"/>
          <w:lang w:eastAsia="zh-CN"/>
        </w:rPr>
        <w:t xml:space="preserve">场。</w:t>
      </w:r>
      <w:r>
        <w:rPr>
          <w:rFonts w:ascii="宋体" w:hAnsi="宋体" w:eastAsia="宋体" w:cs="宋体"/>
          <w:sz w:val="24"/>
          <w:szCs w:val="24"/>
          <w:lang w:eastAsia="zh-CN"/>
        </w:rPr>
      </w:r>
      <w:r/>
    </w:p>
    <w:p>
      <w:pPr>
        <w:pStyle w:val="971"/>
        <w:ind w:firstLine="474"/>
        <w:spacing w:before="59" w:line="359" w:lineRule="auto"/>
        <w:rPr>
          <w:rFonts w:ascii="宋体" w:hAnsi="宋体" w:eastAsia="宋体" w:cs="宋体"/>
          <w:spacing w:val="-1"/>
          <w:sz w:val="24"/>
          <w:szCs w:val="24"/>
          <w:lang w:eastAsia="zh-CN"/>
        </w:rPr>
      </w:pPr>
      <w:r>
        <w:rPr>
          <w:rFonts w:ascii="宋体" w:hAnsi="宋体" w:eastAsia="宋体"/>
          <w:sz w:val="24"/>
          <w:szCs w:val="24"/>
          <w:lang w:eastAsia="zh-CN"/>
        </w:rPr>
        <w:t xml:space="preserve">4</w:t>
      </w:r>
      <w:r>
        <w:rPr>
          <w:rFonts w:ascii="宋体" w:hAnsi="宋体" w:eastAsia="宋体" w:cs="宋体"/>
          <w:sz w:val="24"/>
          <w:szCs w:val="24"/>
          <w:lang w:eastAsia="zh-CN"/>
        </w:rPr>
        <w:t xml:space="preserve">、停车保管场地为供应商自有场地须提供土地使用权证；如系租赁场地须提</w:t>
      </w:r>
      <w:r>
        <w:rPr>
          <w:rFonts w:ascii="宋体" w:hAnsi="宋体" w:eastAsia="宋体" w:cs="宋体"/>
          <w:spacing w:val="-1"/>
          <w:sz w:val="24"/>
          <w:szCs w:val="24"/>
          <w:lang w:eastAsia="zh-CN"/>
        </w:rPr>
        <w:t xml:space="preserve">供与土地使用</w:t>
      </w:r>
      <w:r>
        <w:rPr>
          <w:rFonts w:ascii="宋体" w:hAnsi="宋体" w:eastAsia="宋体" w:cs="宋体"/>
          <w:sz w:val="24"/>
          <w:szCs w:val="24"/>
          <w:lang w:eastAsia="zh-CN"/>
        </w:rPr>
        <w:t xml:space="preserve">权人签定的租赁合同，同时提供土</w:t>
      </w:r>
      <w:r>
        <w:rPr>
          <w:rFonts w:ascii="宋体" w:hAnsi="宋体" w:eastAsia="宋体" w:cs="宋体"/>
          <w:sz w:val="24"/>
          <w:szCs w:val="24"/>
          <w:lang w:eastAsia="zh-CN"/>
        </w:rPr>
        <w:t xml:space="preserve">地使用权人的土地使用权证（复印件）</w:t>
      </w:r>
      <w:r>
        <w:rPr>
          <w:rFonts w:ascii="宋体" w:hAnsi="宋体" w:eastAsia="宋体" w:cs="宋体"/>
          <w:spacing w:val="-1"/>
          <w:sz w:val="24"/>
          <w:szCs w:val="24"/>
          <w:lang w:eastAsia="zh-CN"/>
        </w:rPr>
        <w:t xml:space="preserve">。如不是与土地使用权</w:t>
      </w:r>
      <w:r>
        <w:rPr>
          <w:rFonts w:ascii="宋体" w:hAnsi="宋体" w:eastAsia="宋体" w:cs="宋体"/>
          <w:sz w:val="24"/>
          <w:szCs w:val="24"/>
          <w:lang w:eastAsia="zh-CN"/>
        </w:rPr>
        <w:t xml:space="preserve">人签定的转租合同，必须征得土地使用权人的同意。土地使用权证、合同</w:t>
      </w:r>
      <w:r>
        <w:rPr>
          <w:rFonts w:ascii="宋体" w:hAnsi="宋体" w:eastAsia="宋体" w:cs="宋体"/>
          <w:spacing w:val="-1"/>
          <w:sz w:val="24"/>
          <w:szCs w:val="24"/>
          <w:lang w:eastAsia="zh-CN"/>
        </w:rPr>
        <w:t xml:space="preserve">复印件及同意文书均加</w:t>
      </w:r>
      <w:r>
        <w:rPr>
          <w:rFonts w:ascii="宋体" w:hAnsi="宋体" w:eastAsia="宋体" w:cs="宋体"/>
          <w:sz w:val="24"/>
          <w:szCs w:val="24"/>
          <w:lang w:eastAsia="zh-CN"/>
        </w:rPr>
        <w:t xml:space="preserve">盖土地使用权人印章。租赁合同的期限不得低于</w:t>
      </w:r>
      <w:r>
        <w:rPr>
          <w:rFonts w:ascii="宋体" w:hAnsi="宋体" w:eastAsia="宋体" w:cs="宋体"/>
          <w:spacing w:val="-1"/>
          <w:sz w:val="24"/>
          <w:szCs w:val="24"/>
          <w:lang w:eastAsia="zh-CN"/>
        </w:rPr>
        <w:t xml:space="preserve">本次服务合同的期限。</w:t>
      </w:r>
      <w:r/>
    </w:p>
    <w:p>
      <w:pPr>
        <w:pStyle w:val="971"/>
        <w:ind w:firstLine="474"/>
        <w:spacing w:before="59" w:line="35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5、</w:t>
      </w:r>
      <w:r>
        <w:rPr>
          <w:rFonts w:ascii="宋体" w:hAnsi="宋体" w:eastAsia="宋体" w:cs="宋体"/>
          <w:sz w:val="24"/>
          <w:szCs w:val="24"/>
          <w:lang w:eastAsia="zh-CN"/>
        </w:rPr>
        <w:t xml:space="preserve">停车保管场地除事故车辆、行政违法类车辆及警务车辆外，不得停放其他无关车辆。</w:t>
      </w:r>
      <w:r>
        <w:rPr>
          <w:rFonts w:hint="eastAsia" w:ascii="宋体" w:hAnsi="宋体" w:eastAsia="宋体" w:cs="宋体"/>
          <w:sz w:val="24"/>
          <w:szCs w:val="24"/>
          <w:lang w:eastAsia="zh-CN"/>
        </w:rPr>
      </w:r>
      <w:r/>
    </w:p>
    <w:p>
      <w:pPr>
        <w:pStyle w:val="932"/>
        <w:ind w:left="492"/>
        <w:spacing w:line="22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（五）其他清拖工作</w:t>
      </w:r>
      <w:r>
        <w:rPr>
          <w:rFonts w:ascii="宋体" w:hAnsi="宋体" w:eastAsia="宋体" w:cs="宋体"/>
          <w:sz w:val="24"/>
          <w:szCs w:val="24"/>
          <w:lang w:eastAsia="zh-CN"/>
        </w:rPr>
      </w:r>
      <w:r/>
    </w:p>
    <w:p>
      <w:pPr>
        <w:pStyle w:val="932"/>
        <w:jc w:val="right"/>
        <w:spacing w:before="181"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中标供应商按采购人指令提供其他消障服务，包括清理路面淤泥、油污、垃圾等常见垃圾。</w:t>
      </w:r>
      <w:r>
        <w:rPr>
          <w:rFonts w:ascii="宋体" w:hAnsi="宋体" w:eastAsia="宋体" w:cs="宋体"/>
          <w:sz w:val="24"/>
          <w:szCs w:val="24"/>
          <w:lang w:eastAsia="zh-CN"/>
        </w:rPr>
      </w:r>
      <w:r/>
    </w:p>
    <w:p>
      <w:pPr>
        <w:pStyle w:val="932"/>
        <w:numPr>
          <w:ilvl w:val="0"/>
          <w:numId w:val="5"/>
        </w:numPr>
        <w:ind w:left="1" w:right="240" w:firstLine="490"/>
        <w:spacing w:before="181" w:line="359"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中标供应商对事故车辆清拖、保管，</w:t>
      </w:r>
      <w:r>
        <w:rPr>
          <w:rFonts w:ascii="宋体" w:hAnsi="宋体" w:eastAsia="宋体" w:cs="宋体"/>
          <w:b/>
          <w:bCs/>
          <w:spacing w:val="-1"/>
          <w:sz w:val="24"/>
          <w:szCs w:val="24"/>
          <w:lang w:eastAsia="zh-CN"/>
        </w:rPr>
        <w:t xml:space="preserve">期间不得向当事人收取任何费用</w:t>
      </w:r>
      <w:r>
        <w:rPr>
          <w:rFonts w:ascii="宋体" w:hAnsi="宋体" w:eastAsia="宋体" w:cs="宋体"/>
          <w:spacing w:val="-1"/>
          <w:sz w:val="24"/>
          <w:szCs w:val="24"/>
          <w:lang w:eastAsia="zh-CN"/>
        </w:rPr>
        <w:t xml:space="preserve">，事故车辆不</w:t>
      </w:r>
      <w:r>
        <w:rPr>
          <w:rFonts w:ascii="宋体" w:hAnsi="宋体" w:eastAsia="宋体" w:cs="宋体"/>
          <w:sz w:val="24"/>
          <w:szCs w:val="24"/>
          <w:lang w:eastAsia="zh-CN"/>
        </w:rPr>
        <w:t xml:space="preserve">得随意拆解、不能堆叠摆放</w:t>
      </w:r>
      <w:r>
        <w:rPr>
          <w:rFonts w:hint="eastAsia" w:ascii="宋体" w:hAnsi="宋体" w:eastAsia="宋体" w:cs="宋体"/>
          <w:sz w:val="24"/>
          <w:szCs w:val="24"/>
          <w:lang w:eastAsia="zh-CN"/>
        </w:rPr>
        <w:t xml:space="preserve">。</w:t>
      </w:r>
      <w:r>
        <w:rPr>
          <w:rFonts w:ascii="宋体" w:hAnsi="宋体" w:eastAsia="宋体" w:cs="宋体"/>
          <w:spacing w:val="-1"/>
          <w:sz w:val="24"/>
          <w:szCs w:val="24"/>
          <w:lang w:eastAsia="zh-CN"/>
        </w:rPr>
      </w:r>
      <w:r/>
    </w:p>
    <w:p>
      <w:pPr>
        <w:pStyle w:val="932"/>
        <w:numPr>
          <w:ilvl w:val="0"/>
          <w:numId w:val="5"/>
        </w:numPr>
        <w:ind w:left="1" w:right="240" w:firstLine="490"/>
        <w:spacing w:before="181" w:line="359" w:lineRule="auto"/>
        <w:rPr>
          <w:rFonts w:ascii="宋体" w:hAnsi="宋体" w:eastAsia="宋体" w:cs="宋体"/>
          <w:spacing w:val="-1"/>
          <w:sz w:val="24"/>
          <w:szCs w:val="24"/>
          <w:lang w:eastAsia="zh-CN"/>
        </w:rPr>
      </w:pPr>
      <w:r>
        <w:rPr>
          <w:rFonts w:hint="eastAsia" w:ascii="宋体" w:hAnsi="宋体" w:eastAsia="宋体" w:cs="宋体"/>
          <w:sz w:val="24"/>
          <w:szCs w:val="24"/>
          <w:lang w:eastAsia="zh-CN"/>
        </w:rPr>
        <w:t xml:space="preserve">乙方</w:t>
      </w:r>
      <w:r>
        <w:rPr>
          <w:rFonts w:ascii="宋体" w:hAnsi="宋体" w:eastAsia="宋体" w:cs="宋体"/>
          <w:sz w:val="24"/>
          <w:szCs w:val="24"/>
          <w:lang w:eastAsia="zh-CN"/>
        </w:rPr>
        <w:t xml:space="preserve">须全权负责施救车辆、事故车辆、滞留车辆的场内安保、日常巡查、安防值守、防火防盗管理。凡是在车辆入库保管、停放滞留、转运存放期间，发生任何车辆财产损失、物品遗失、附属配件缺失的，造成的车辆损失由</w:t>
      </w:r>
      <w:r>
        <w:rPr>
          <w:rFonts w:ascii="宋体" w:hAnsi="宋体" w:eastAsia="宋体" w:cs="宋体"/>
          <w:spacing w:val="-1"/>
          <w:sz w:val="24"/>
          <w:szCs w:val="24"/>
          <w:lang w:eastAsia="zh-CN"/>
        </w:rPr>
        <w:t xml:space="preserve">中标供应商承担赔偿责任。</w:t>
      </w:r>
      <w:r/>
    </w:p>
    <w:p>
      <w:pPr>
        <w:pStyle w:val="945"/>
        <w:ind w:firstLine="440"/>
        <w:rPr>
          <w:rFonts w:hint="eastAsia" w:ascii="宋体" w:hAnsi="宋体" w:eastAsia="宋体"/>
          <w:lang w:eastAsia="zh-CN"/>
        </w:rPr>
      </w:pPr>
      <w:r>
        <w:rPr>
          <w:rFonts w:hint="eastAsia" w:ascii="宋体" w:hAnsi="宋体" w:eastAsia="宋体"/>
          <w:lang w:eastAsia="zh-CN"/>
        </w:rPr>
      </w:r>
      <w:r/>
    </w:p>
    <w:p>
      <w:pPr>
        <w:pStyle w:val="932"/>
        <w:ind w:right="240" w:firstLine="492"/>
        <w:spacing w:line="35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eastAsia="zh-CN"/>
        </w:rPr>
        <w:t xml:space="preserve">八</w:t>
      </w: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eastAsia="zh-CN"/>
        </w:rPr>
        <w:t xml:space="preserve">乙方</w:t>
      </w:r>
      <w:r>
        <w:rPr>
          <w:rFonts w:ascii="宋体" w:hAnsi="宋体" w:eastAsia="宋体" w:cs="宋体"/>
          <w:spacing w:val="-1"/>
          <w:sz w:val="24"/>
          <w:szCs w:val="24"/>
          <w:lang w:eastAsia="zh-CN"/>
        </w:rPr>
        <w:t xml:space="preserve">在服务期内须遵守《交通事故清拖和保管服务考核评分表》。（详见附</w:t>
      </w:r>
      <w:r>
        <w:rPr>
          <w:rFonts w:ascii="宋体" w:hAnsi="宋体" w:eastAsia="宋体" w:cs="宋体"/>
          <w:spacing w:val="-5"/>
          <w:sz w:val="24"/>
          <w:szCs w:val="24"/>
          <w:lang w:eastAsia="zh-CN"/>
        </w:rPr>
        <w:t xml:space="preserve">件）</w:t>
      </w:r>
      <w:r>
        <w:rPr>
          <w:rFonts w:ascii="宋体" w:hAnsi="宋体" w:eastAsia="宋体" w:cs="宋体"/>
          <w:sz w:val="24"/>
          <w:szCs w:val="24"/>
          <w:lang w:eastAsia="zh-CN"/>
        </w:rPr>
      </w:r>
      <w:r/>
    </w:p>
    <w:p>
      <w:pPr>
        <w:pStyle w:val="932"/>
        <w:ind w:right="240" w:firstLine="492"/>
        <w:spacing w:before="1" w:line="35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eastAsia="zh-CN"/>
        </w:rPr>
        <w:t xml:space="preserve">九</w:t>
      </w: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eastAsia="zh-CN"/>
        </w:rPr>
        <w:t xml:space="preserve">甲方</w:t>
      </w:r>
      <w:r>
        <w:rPr>
          <w:rFonts w:ascii="宋体" w:hAnsi="宋体" w:eastAsia="宋体" w:cs="宋体"/>
          <w:spacing w:val="-1"/>
          <w:sz w:val="24"/>
          <w:szCs w:val="24"/>
          <w:lang w:eastAsia="zh-CN"/>
        </w:rPr>
        <w:t xml:space="preserve">安排人员进入停车保管场地，对日常清拖工作进行监督考核（根据附件考核</w:t>
      </w:r>
      <w:r>
        <w:rPr>
          <w:rFonts w:ascii="宋体" w:hAnsi="宋体" w:eastAsia="宋体" w:cs="宋体"/>
          <w:spacing w:val="-2"/>
          <w:sz w:val="24"/>
          <w:szCs w:val="24"/>
          <w:lang w:eastAsia="zh-CN"/>
        </w:rPr>
        <w:t xml:space="preserve">表</w:t>
      </w:r>
      <w:r>
        <w:rPr>
          <w:rFonts w:ascii="宋体" w:hAnsi="宋体" w:eastAsia="宋体" w:cs="宋体"/>
          <w:spacing w:val="21"/>
          <w:sz w:val="24"/>
          <w:szCs w:val="24"/>
          <w:lang w:eastAsia="zh-CN"/>
        </w:rPr>
        <w:t xml:space="preserve">），</w:t>
      </w:r>
      <w:r>
        <w:rPr>
          <w:rFonts w:hint="eastAsia" w:ascii="宋体" w:hAnsi="宋体" w:eastAsia="宋体" w:cs="宋体"/>
          <w:spacing w:val="-2"/>
          <w:sz w:val="24"/>
          <w:szCs w:val="24"/>
          <w:lang w:eastAsia="zh-CN"/>
        </w:rPr>
        <w:t xml:space="preserve">乙方</w:t>
      </w:r>
      <w:r>
        <w:rPr>
          <w:rFonts w:ascii="宋体" w:hAnsi="宋体" w:eastAsia="宋体" w:cs="宋体"/>
          <w:spacing w:val="-2"/>
          <w:sz w:val="24"/>
          <w:szCs w:val="24"/>
          <w:lang w:eastAsia="zh-CN"/>
        </w:rPr>
        <w:t xml:space="preserve">必须无条件配合同时安排人员室内办公场地。</w:t>
      </w:r>
      <w:r>
        <w:rPr>
          <w:rFonts w:ascii="宋体" w:hAnsi="宋体" w:eastAsia="宋体" w:cs="宋体"/>
          <w:sz w:val="24"/>
          <w:szCs w:val="24"/>
          <w:lang w:eastAsia="zh-CN"/>
        </w:rPr>
      </w:r>
      <w:r/>
    </w:p>
    <w:p>
      <w:pPr>
        <w:pStyle w:val="932"/>
        <w:ind w:left="479"/>
        <w:spacing w:before="180"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七、违约责任</w:t>
      </w:r>
      <w:r>
        <w:rPr>
          <w:rFonts w:ascii="宋体" w:hAnsi="宋体" w:eastAsia="宋体" w:cs="宋体"/>
          <w:sz w:val="24"/>
          <w:szCs w:val="24"/>
          <w:lang w:eastAsia="zh-CN"/>
        </w:rPr>
      </w:r>
      <w:r/>
    </w:p>
    <w:p>
      <w:pPr>
        <w:pStyle w:val="971"/>
        <w:ind w:left="491"/>
        <w:spacing w:before="138" w:line="360" w:lineRule="auto"/>
        <w:rPr>
          <w:rFonts w:ascii="宋体" w:hAnsi="宋体" w:eastAsia="宋体" w:cs="宋体"/>
          <w:spacing w:val="-1"/>
          <w:position w:val="1"/>
          <w:sz w:val="24"/>
          <w:szCs w:val="24"/>
          <w:u w:val="single"/>
          <w:lang w:eastAsia="zh-CN"/>
        </w:rPr>
      </w:pPr>
      <w:r>
        <w:rPr>
          <w:rFonts w:ascii="宋体" w:hAnsi="宋体" w:eastAsia="宋体" w:cs="宋体"/>
          <w:spacing w:val="-1"/>
          <w:position w:val="1"/>
          <w:sz w:val="24"/>
          <w:szCs w:val="24"/>
          <w:lang w:eastAsia="zh-CN"/>
        </w:rPr>
        <w:t xml:space="preserve">（一）</w:t>
      </w:r>
      <w:r>
        <w:rPr>
          <w:rFonts w:ascii="宋体" w:hAnsi="宋体" w:eastAsia="宋体" w:cs="宋体"/>
          <w:spacing w:val="-1"/>
          <w:position w:val="1"/>
          <w:sz w:val="24"/>
          <w:szCs w:val="24"/>
          <w:u w:val="single"/>
          <w:lang w:eastAsia="zh-CN"/>
        </w:rPr>
        <w:t xml:space="preserve">因乙方</w:t>
      </w:r>
      <w:r>
        <w:rPr>
          <w:rFonts w:hint="eastAsia" w:ascii="宋体" w:hAnsi="宋体" w:eastAsia="宋体" w:cs="宋体"/>
          <w:spacing w:val="-1"/>
          <w:position w:val="1"/>
          <w:sz w:val="24"/>
          <w:szCs w:val="24"/>
          <w:u w:val="single"/>
          <w:lang w:eastAsia="zh-CN"/>
        </w:rPr>
        <w:t xml:space="preserve">违反上述</w:t>
      </w:r>
      <w:r>
        <w:rPr>
          <w:rFonts w:ascii="宋体" w:hAnsi="宋体" w:eastAsia="宋体" w:cs="宋体"/>
          <w:spacing w:val="-1"/>
          <w:position w:val="1"/>
          <w:sz w:val="24"/>
          <w:szCs w:val="24"/>
          <w:u w:val="single"/>
          <w:lang w:eastAsia="zh-CN"/>
        </w:rPr>
        <w:t xml:space="preserve">合同约定，相关责任和损失由乙方承担，甲方有权</w:t>
      </w:r>
      <w:r>
        <w:rPr>
          <w:rFonts w:hint="eastAsia" w:ascii="宋体" w:hAnsi="宋体" w:eastAsia="宋体" w:cs="宋体"/>
          <w:spacing w:val="-1"/>
          <w:position w:val="1"/>
          <w:sz w:val="24"/>
          <w:szCs w:val="24"/>
          <w:u w:val="single"/>
          <w:lang w:eastAsia="zh-CN"/>
        </w:rPr>
        <w:t xml:space="preserve">要求</w:t>
      </w:r>
      <w:r>
        <w:rPr>
          <w:rFonts w:ascii="宋体" w:hAnsi="宋体" w:eastAsia="宋体" w:cs="宋体"/>
          <w:spacing w:val="-1"/>
          <w:position w:val="1"/>
          <w:sz w:val="24"/>
          <w:szCs w:val="24"/>
          <w:u w:val="single"/>
          <w:lang w:eastAsia="zh-CN"/>
        </w:rPr>
        <w:t xml:space="preserve">乙方支付不高于</w:t>
      </w:r>
      <w:r>
        <w:rPr>
          <w:rFonts w:ascii="宋体" w:hAnsi="宋体" w:eastAsia="宋体"/>
          <w:spacing w:val="-1"/>
          <w:position w:val="1"/>
          <w:sz w:val="24"/>
          <w:szCs w:val="24"/>
          <w:u w:val="single"/>
          <w:lang w:eastAsia="zh-CN"/>
        </w:rPr>
        <w:t xml:space="preserve">10</w:t>
      </w:r>
      <w:r>
        <w:rPr>
          <w:rFonts w:ascii="宋体" w:hAnsi="宋体" w:eastAsia="宋体" w:cs="宋体"/>
          <w:spacing w:val="-1"/>
          <w:position w:val="1"/>
          <w:sz w:val="24"/>
          <w:szCs w:val="24"/>
          <w:u w:val="single"/>
          <w:lang w:eastAsia="zh-CN"/>
        </w:rPr>
        <w:t xml:space="preserve">万元的违约金，金额视情况而定。</w:t>
      </w:r>
      <w:r/>
    </w:p>
    <w:p>
      <w:pPr>
        <w:pStyle w:val="932"/>
        <w:ind w:left="491"/>
        <w:spacing w:before="184"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（二）甲方应按照合同规定时限办理服务费用的支付手续，否则承担违约责任。</w:t>
      </w:r>
      <w:r>
        <w:rPr>
          <w:rFonts w:ascii="宋体" w:hAnsi="宋体" w:eastAsia="宋体" w:cs="宋体"/>
          <w:sz w:val="24"/>
          <w:szCs w:val="24"/>
          <w:lang w:eastAsia="zh-CN"/>
        </w:rPr>
      </w:r>
      <w:r/>
    </w:p>
    <w:p>
      <w:pPr>
        <w:pStyle w:val="932"/>
        <w:ind w:left="491"/>
        <w:spacing w:before="181"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（三）因乙方服务不规范造成甲方损失的，乙方须向甲方赔偿全部损失。</w:t>
      </w:r>
      <w:r/>
    </w:p>
    <w:p>
      <w:pPr>
        <w:pStyle w:val="971"/>
        <w:ind w:left="30" w:right="128" w:firstLine="462"/>
        <w:spacing w:before="180" w:line="36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八、不可抗力</w:t>
      </w:r>
      <w:r>
        <w:rPr>
          <w:rFonts w:hint="eastAsia" w:ascii="宋体" w:hAnsi="宋体" w:eastAsia="宋体" w:cs="宋体"/>
          <w:sz w:val="24"/>
          <w:szCs w:val="24"/>
          <w:lang w:eastAsia="zh-CN"/>
        </w:rPr>
      </w:r>
      <w:r/>
    </w:p>
    <w:p>
      <w:pPr>
        <w:pStyle w:val="971"/>
        <w:ind w:left="20" w:firstLine="471"/>
        <w:spacing w:before="78"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（一）由于不可预见、不可避免、不可克服等不可抗力的原因，一方不能履行约定义务的，应当在不可抗力发生之日起</w:t>
      </w:r>
      <w:r>
        <w:rPr>
          <w:rFonts w:ascii="宋体" w:hAnsi="宋体" w:eastAsia="宋体"/>
          <w:spacing w:val="-1"/>
          <w:sz w:val="24"/>
          <w:szCs w:val="24"/>
          <w:lang w:eastAsia="zh-CN"/>
        </w:rPr>
        <w:t xml:space="preserve">3</w:t>
      </w:r>
      <w:r>
        <w:rPr>
          <w:rFonts w:ascii="宋体" w:hAnsi="宋体" w:eastAsia="宋体" w:cs="宋体"/>
          <w:spacing w:val="-1"/>
          <w:sz w:val="24"/>
          <w:szCs w:val="24"/>
          <w:lang w:eastAsia="zh-CN"/>
        </w:rPr>
        <w:t xml:space="preserve">天内以书面形式通知对方，阐明不可抗力事件的存在。</w:t>
      </w:r>
      <w:r>
        <w:rPr>
          <w:rFonts w:ascii="宋体" w:hAnsi="宋体" w:eastAsia="宋体" w:cs="宋体"/>
          <w:sz w:val="24"/>
          <w:szCs w:val="24"/>
          <w:lang w:eastAsia="zh-CN"/>
        </w:rPr>
      </w:r>
      <w:r/>
    </w:p>
    <w:p>
      <w:pPr>
        <w:pStyle w:val="932"/>
        <w:ind w:left="1" w:firstLine="490"/>
        <w:spacing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（二）不可抗力事件发生后，双方应当积极寻求合理的方式履行本合同。如不可抗力无</w:t>
      </w:r>
      <w:r>
        <w:rPr>
          <w:rFonts w:ascii="宋体" w:hAnsi="宋体" w:eastAsia="宋体" w:cs="宋体"/>
          <w:sz w:val="24"/>
          <w:szCs w:val="24"/>
          <w:lang w:eastAsia="zh-CN"/>
        </w:rPr>
        <w:t xml:space="preserve">法消除，致使合同目的无法实现的，双方均有权解除合同，</w:t>
      </w:r>
      <w:r>
        <w:rPr>
          <w:rFonts w:ascii="宋体" w:hAnsi="宋体" w:eastAsia="宋体" w:cs="宋体"/>
          <w:spacing w:val="-1"/>
          <w:sz w:val="24"/>
          <w:szCs w:val="24"/>
          <w:lang w:eastAsia="zh-CN"/>
        </w:rPr>
        <w:t xml:space="preserve">且双方无需承担赔偿责任。</w:t>
      </w:r>
      <w:r>
        <w:rPr>
          <w:rFonts w:ascii="宋体" w:hAnsi="宋体" w:eastAsia="宋体" w:cs="宋体"/>
          <w:sz w:val="24"/>
          <w:szCs w:val="24"/>
          <w:lang w:eastAsia="zh-CN"/>
        </w:rPr>
      </w:r>
      <w:r/>
    </w:p>
    <w:p>
      <w:pPr>
        <w:pStyle w:val="932"/>
        <w:ind w:left="3" w:firstLine="482"/>
        <w:spacing w:line="360" w:lineRule="auto"/>
        <w:rPr>
          <w:rFonts w:ascii="宋体" w:hAnsi="宋体" w:eastAsia="宋体" w:cs="宋体"/>
          <w:sz w:val="24"/>
          <w:szCs w:val="24"/>
          <w:lang w:eastAsia="zh-CN"/>
        </w:rPr>
      </w:pPr>
      <w:r>
        <w:rPr>
          <w:rFonts w:ascii="宋体" w:hAnsi="宋体" w:eastAsia="宋体" w:cs="宋体"/>
          <w:sz w:val="24"/>
          <w:szCs w:val="24"/>
          <w:lang w:eastAsia="zh-CN"/>
        </w:rPr>
        <w:t xml:space="preserve">九、争议的解决方法凡与本合同有关的一切争议</w:t>
      </w:r>
      <w:r>
        <w:rPr>
          <w:rFonts w:ascii="宋体" w:hAnsi="宋体" w:eastAsia="宋体" w:cs="宋体"/>
          <w:spacing w:val="-1"/>
          <w:sz w:val="24"/>
          <w:szCs w:val="24"/>
          <w:lang w:eastAsia="zh-CN"/>
        </w:rPr>
        <w:t xml:space="preserve">，甲乙双方应通过协商解决；如经协商</w:t>
      </w:r>
      <w:r>
        <w:rPr>
          <w:rFonts w:ascii="宋体" w:hAnsi="宋体" w:eastAsia="宋体" w:cs="宋体"/>
          <w:sz w:val="24"/>
          <w:szCs w:val="24"/>
          <w:lang w:eastAsia="zh-CN"/>
        </w:rPr>
        <w:t xml:space="preserve">或调解后仍不能达成协议时，双方同意向</w:t>
      </w:r>
      <w:r>
        <w:rPr>
          <w:rFonts w:ascii="宋体" w:hAnsi="宋体" w:eastAsia="宋体" w:cs="宋体"/>
          <w:sz w:val="24"/>
          <w:szCs w:val="24"/>
          <w:u w:val="single"/>
          <w:lang w:eastAsia="zh-CN"/>
        </w:rPr>
        <w:t xml:space="preserve">南京市</w:t>
      </w:r>
      <w:r>
        <w:rPr>
          <w:rFonts w:ascii="宋体" w:hAnsi="宋体" w:eastAsia="宋体" w:cs="宋体"/>
          <w:spacing w:val="-1"/>
          <w:sz w:val="24"/>
          <w:szCs w:val="24"/>
          <w:u w:val="single"/>
          <w:lang w:eastAsia="zh-CN"/>
        </w:rPr>
        <w:t xml:space="preserve">高淳区人民法院</w:t>
      </w:r>
      <w:r>
        <w:rPr>
          <w:rFonts w:ascii="宋体" w:hAnsi="宋体" w:eastAsia="宋体" w:cs="宋体"/>
          <w:spacing w:val="-1"/>
          <w:sz w:val="24"/>
          <w:szCs w:val="24"/>
          <w:lang w:eastAsia="zh-CN"/>
        </w:rPr>
        <w:t xml:space="preserve">提出诉讼解决。</w:t>
      </w:r>
      <w:r>
        <w:rPr>
          <w:rFonts w:ascii="宋体" w:hAnsi="宋体" w:eastAsia="宋体" w:cs="宋体"/>
          <w:sz w:val="24"/>
          <w:szCs w:val="24"/>
          <w:lang w:eastAsia="zh-CN"/>
        </w:rPr>
      </w:r>
      <w:r/>
    </w:p>
    <w:p>
      <w:pPr>
        <w:pStyle w:val="932"/>
        <w:ind w:left="481"/>
        <w:spacing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十、其他约定事项</w:t>
      </w:r>
      <w:r>
        <w:rPr>
          <w:rFonts w:ascii="宋体" w:hAnsi="宋体" w:eastAsia="宋体" w:cs="宋体"/>
          <w:sz w:val="24"/>
          <w:szCs w:val="24"/>
          <w:lang w:eastAsia="zh-CN"/>
        </w:rPr>
      </w:r>
      <w:r/>
    </w:p>
    <w:p>
      <w:pPr>
        <w:pStyle w:val="932"/>
        <w:ind w:left="1" w:firstLine="490"/>
        <w:spacing w:before="182"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（一）服务期内如遇国家重大政策变化及现场特殊情况，经双方协商，可对本合同的条</w:t>
      </w:r>
      <w:r>
        <w:rPr>
          <w:rFonts w:ascii="宋体" w:hAnsi="宋体" w:eastAsia="宋体" w:cs="宋体"/>
          <w:sz w:val="24"/>
          <w:szCs w:val="24"/>
          <w:lang w:eastAsia="zh-CN"/>
        </w:rPr>
        <w:t xml:space="preserve">款进行补充，并以书面形式签订补充协议，补充协议与</w:t>
      </w:r>
      <w:r>
        <w:rPr>
          <w:rFonts w:ascii="宋体" w:hAnsi="宋体" w:eastAsia="宋体" w:cs="宋体"/>
          <w:spacing w:val="-1"/>
          <w:sz w:val="24"/>
          <w:szCs w:val="24"/>
          <w:lang w:eastAsia="zh-CN"/>
        </w:rPr>
        <w:t xml:space="preserve">本合同具有同等法律效力。</w:t>
      </w:r>
      <w:r>
        <w:rPr>
          <w:rFonts w:ascii="宋体" w:hAnsi="宋体" w:eastAsia="宋体" w:cs="宋体"/>
          <w:sz w:val="24"/>
          <w:szCs w:val="24"/>
          <w:lang w:eastAsia="zh-CN"/>
        </w:rPr>
      </w:r>
      <w:r/>
    </w:p>
    <w:p>
      <w:pPr>
        <w:pStyle w:val="932"/>
        <w:ind w:left="4" w:firstLine="487"/>
        <w:spacing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（二）本合同经双方授权代表签字并加盖合同专用章或公章之日起生效，双方签署日期不一致的，以时间在后的为准。</w:t>
      </w:r>
      <w:r>
        <w:rPr>
          <w:rFonts w:ascii="宋体" w:hAnsi="宋体" w:eastAsia="宋体" w:cs="宋体"/>
          <w:sz w:val="24"/>
          <w:szCs w:val="24"/>
          <w:lang w:eastAsia="zh-CN"/>
        </w:rPr>
      </w:r>
      <w:r/>
    </w:p>
    <w:p>
      <w:pPr>
        <w:pStyle w:val="932"/>
        <w:ind w:firstLine="492"/>
        <w:spacing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（三）本项目中标通知书、招标文件、投标文件及附件均是本合同不可分割的部分，解释的顺序除特别说明外，以文件生成时间在后的为准。</w:t>
      </w:r>
      <w:r>
        <w:rPr>
          <w:rFonts w:ascii="宋体" w:hAnsi="宋体" w:eastAsia="宋体" w:cs="宋体"/>
          <w:sz w:val="24"/>
          <w:szCs w:val="24"/>
          <w:lang w:eastAsia="zh-CN"/>
        </w:rPr>
      </w:r>
      <w:r/>
    </w:p>
    <w:p>
      <w:pPr>
        <w:pStyle w:val="932"/>
        <w:ind w:left="17" w:firstLine="474"/>
        <w:spacing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（四）在执行合同过程中，所有经甲乙双方签署确认的文件（包括会议纪要、补充协议</w:t>
      </w:r>
      <w:r>
        <w:rPr>
          <w:rFonts w:ascii="宋体" w:hAnsi="宋体" w:eastAsia="宋体" w:cs="宋体"/>
          <w:spacing w:val="16"/>
          <w:sz w:val="24"/>
          <w:szCs w:val="24"/>
          <w:lang w:eastAsia="zh-CN"/>
        </w:rPr>
        <w:t xml:space="preserve"> </w:t>
      </w:r>
      <w:r>
        <w:rPr>
          <w:rFonts w:ascii="宋体" w:hAnsi="宋体" w:eastAsia="宋体" w:cs="宋体"/>
          <w:spacing w:val="-1"/>
          <w:sz w:val="24"/>
          <w:szCs w:val="24"/>
          <w:lang w:eastAsia="zh-CN"/>
        </w:rPr>
        <w:t xml:space="preserve">、往来信函）即成为本合同的有效组成部分，其生效日期为双方签字盖章确认的日期。</w:t>
      </w:r>
      <w:r>
        <w:rPr>
          <w:rFonts w:ascii="宋体" w:hAnsi="宋体" w:eastAsia="宋体" w:cs="宋体"/>
          <w:sz w:val="24"/>
          <w:szCs w:val="24"/>
          <w:lang w:eastAsia="zh-CN"/>
        </w:rPr>
      </w:r>
      <w:r/>
    </w:p>
    <w:p>
      <w:pPr>
        <w:pStyle w:val="932"/>
        <w:ind w:right="238"/>
        <w:jc w:val="right"/>
        <w:spacing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（五）除甲方事先书面同意外，乙方不得部分或全部转让其应履行的合同项下的义务。</w:t>
      </w:r>
      <w:r>
        <w:rPr>
          <w:rFonts w:ascii="宋体" w:hAnsi="宋体" w:eastAsia="宋体" w:cs="宋体"/>
          <w:sz w:val="24"/>
          <w:szCs w:val="24"/>
          <w:lang w:eastAsia="zh-CN"/>
        </w:rPr>
      </w:r>
      <w:r/>
    </w:p>
    <w:p>
      <w:pPr>
        <w:pStyle w:val="932"/>
        <w:ind w:left="492"/>
        <w:spacing w:before="184"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（六）本合同一式</w:t>
      </w:r>
      <w:r>
        <w:rPr>
          <w:rFonts w:ascii="宋体" w:hAnsi="宋体" w:eastAsia="宋体" w:cs="宋体"/>
          <w:spacing w:val="-1"/>
          <w:sz w:val="24"/>
          <w:szCs w:val="24"/>
          <w:u w:val="single"/>
          <w:lang w:eastAsia="zh-CN"/>
        </w:rPr>
        <w:t xml:space="preserve">伍</w:t>
      </w:r>
      <w:r>
        <w:rPr>
          <w:rFonts w:ascii="宋体" w:hAnsi="宋体" w:eastAsia="宋体" w:cs="宋体"/>
          <w:spacing w:val="-1"/>
          <w:sz w:val="24"/>
          <w:szCs w:val="24"/>
          <w:lang w:eastAsia="zh-CN"/>
        </w:rPr>
        <w:t xml:space="preserve">份，甲方</w:t>
      </w:r>
      <w:r>
        <w:rPr>
          <w:rFonts w:ascii="宋体" w:hAnsi="宋体" w:eastAsia="宋体" w:cs="宋体"/>
          <w:spacing w:val="-1"/>
          <w:sz w:val="24"/>
          <w:szCs w:val="24"/>
          <w:u w:val="single"/>
          <w:lang w:eastAsia="zh-CN"/>
        </w:rPr>
        <w:t xml:space="preserve">叁</w:t>
      </w:r>
      <w:r>
        <w:rPr>
          <w:rFonts w:ascii="宋体" w:hAnsi="宋体" w:eastAsia="宋体" w:cs="宋体"/>
          <w:spacing w:val="-1"/>
          <w:sz w:val="24"/>
          <w:szCs w:val="24"/>
          <w:lang w:eastAsia="zh-CN"/>
        </w:rPr>
        <w:t xml:space="preserve">份，乙方</w:t>
      </w:r>
      <w:r>
        <w:rPr>
          <w:rFonts w:ascii="宋体" w:hAnsi="宋体" w:eastAsia="宋体" w:cs="宋体"/>
          <w:spacing w:val="-1"/>
          <w:sz w:val="24"/>
          <w:szCs w:val="24"/>
          <w:u w:val="single"/>
          <w:lang w:eastAsia="zh-CN"/>
        </w:rPr>
        <w:t xml:space="preserve">贰</w:t>
      </w:r>
      <w:r>
        <w:rPr>
          <w:rFonts w:ascii="宋体" w:hAnsi="宋体" w:eastAsia="宋体" w:cs="宋体"/>
          <w:spacing w:val="-1"/>
          <w:sz w:val="24"/>
          <w:szCs w:val="24"/>
          <w:lang w:eastAsia="zh-CN"/>
        </w:rPr>
        <w:t xml:space="preserve">份。</w:t>
      </w:r>
      <w:r>
        <w:rPr>
          <w:rFonts w:ascii="宋体" w:hAnsi="宋体" w:eastAsia="宋体" w:cs="宋体"/>
          <w:sz w:val="24"/>
          <w:szCs w:val="24"/>
          <w:lang w:eastAsia="zh-CN"/>
        </w:rPr>
      </w:r>
      <w:r/>
    </w:p>
    <w:p>
      <w:pPr>
        <w:pStyle w:val="932"/>
        <w:ind w:left="492"/>
        <w:spacing w:before="181"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（七）本合同应按照中华人民共和国的现行法律进行解释。</w:t>
      </w:r>
      <w:r>
        <w:rPr>
          <w:rFonts w:ascii="宋体" w:hAnsi="宋体" w:eastAsia="宋体" w:cs="宋体"/>
          <w:sz w:val="24"/>
          <w:szCs w:val="24"/>
          <w:lang w:eastAsia="zh-CN"/>
        </w:rPr>
      </w:r>
      <w:r/>
    </w:p>
    <w:p>
      <w:pPr>
        <w:pStyle w:val="932"/>
        <w:ind w:left="481"/>
        <w:spacing w:before="183"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十一、合同附件</w:t>
      </w:r>
      <w:r>
        <w:rPr>
          <w:rFonts w:ascii="宋体" w:hAnsi="宋体" w:eastAsia="宋体" w:cs="宋体"/>
          <w:sz w:val="24"/>
          <w:szCs w:val="24"/>
          <w:lang w:eastAsia="zh-CN"/>
        </w:rPr>
      </w:r>
      <w:r/>
    </w:p>
    <w:p>
      <w:pPr>
        <w:pStyle w:val="932"/>
        <w:ind w:left="492"/>
        <w:spacing w:before="182" w:line="360" w:lineRule="auto"/>
        <w:rPr>
          <w:rFonts w:ascii="宋体" w:hAnsi="宋体" w:eastAsia="宋体" w:cs="宋体"/>
          <w:spacing w:val="-3"/>
          <w:sz w:val="24"/>
          <w:szCs w:val="24"/>
          <w:lang w:eastAsia="zh-CN"/>
        </w:rPr>
      </w:pPr>
      <w:r>
        <w:rPr>
          <w:rFonts w:ascii="宋体" w:hAnsi="宋体" w:eastAsia="宋体" w:cs="宋体"/>
          <w:spacing w:val="-3"/>
          <w:sz w:val="24"/>
          <w:szCs w:val="24"/>
          <w:lang w:eastAsia="zh-CN"/>
        </w:rPr>
        <w:t xml:space="preserve">（一）投标文件</w:t>
      </w:r>
      <w:r/>
    </w:p>
    <w:p>
      <w:pPr>
        <w:pStyle w:val="932"/>
        <w:ind w:left="492"/>
        <w:spacing w:before="182" w:line="360" w:lineRule="auto"/>
        <w:rPr>
          <w:rFonts w:ascii="宋体" w:hAnsi="宋体" w:eastAsia="宋体" w:cs="宋体"/>
          <w:spacing w:val="-3"/>
          <w:sz w:val="24"/>
          <w:szCs w:val="24"/>
          <w:lang w:eastAsia="zh-CN"/>
        </w:rPr>
      </w:pPr>
      <w:r>
        <w:rPr>
          <w:rFonts w:ascii="宋体" w:hAnsi="宋体" w:eastAsia="宋体" w:cs="宋体"/>
          <w:spacing w:val="-3"/>
          <w:sz w:val="24"/>
          <w:szCs w:val="24"/>
          <w:lang w:eastAsia="zh-CN"/>
        </w:rPr>
        <w:t xml:space="preserve">（二）车辆清单</w:t>
      </w:r>
      <w:r/>
    </w:p>
    <w:p>
      <w:pPr>
        <w:pStyle w:val="932"/>
        <w:ind w:left="492"/>
        <w:spacing w:before="182" w:line="360" w:lineRule="auto"/>
        <w:rPr>
          <w:rFonts w:ascii="宋体" w:hAnsi="宋体" w:eastAsia="宋体" w:cs="宋体"/>
          <w:spacing w:val="-3"/>
          <w:sz w:val="24"/>
          <w:szCs w:val="24"/>
          <w:lang w:eastAsia="zh-CN"/>
        </w:rPr>
      </w:pPr>
      <w:r>
        <w:rPr>
          <w:rFonts w:ascii="宋体" w:hAnsi="宋体" w:eastAsia="宋体" w:cs="宋体"/>
          <w:spacing w:val="-3"/>
          <w:sz w:val="24"/>
          <w:szCs w:val="24"/>
          <w:lang w:eastAsia="zh-CN"/>
        </w:rPr>
        <w:t xml:space="preserve">（三）作业人员清单</w:t>
      </w:r>
      <w:r/>
    </w:p>
    <w:p>
      <w:pPr>
        <w:pStyle w:val="932"/>
        <w:ind w:left="492"/>
        <w:spacing w:before="182"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（四）交通事故清拖和保管服务考核评分表</w:t>
      </w:r>
      <w:r/>
    </w:p>
    <w:p>
      <w:pPr>
        <w:pStyle w:val="932"/>
        <w:ind w:left="492"/>
        <w:spacing w:before="182"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w:t>
      </w:r>
      <w:r>
        <w:rPr>
          <w:rFonts w:hint="eastAsia" w:ascii="宋体" w:hAnsi="宋体" w:eastAsia="宋体" w:cs="宋体"/>
          <w:spacing w:val="-2"/>
          <w:sz w:val="24"/>
          <w:szCs w:val="24"/>
          <w:lang w:eastAsia="zh-CN"/>
        </w:rPr>
        <w:t xml:space="preserve">五</w:t>
      </w:r>
      <w:r>
        <w:rPr>
          <w:rFonts w:ascii="宋体" w:hAnsi="宋体" w:eastAsia="宋体" w:cs="宋体"/>
          <w:spacing w:val="-2"/>
          <w:sz w:val="24"/>
          <w:szCs w:val="24"/>
          <w:lang w:eastAsia="zh-CN"/>
        </w:rPr>
        <w:t xml:space="preserve">）安全责任承诺书</w:t>
      </w:r>
      <w:r>
        <w:rPr>
          <w:rFonts w:ascii="宋体" w:hAnsi="宋体" w:eastAsia="宋体" w:cs="宋体"/>
          <w:sz w:val="24"/>
          <w:szCs w:val="24"/>
          <w:lang w:eastAsia="zh-CN"/>
        </w:rPr>
      </w:r>
      <w:r/>
    </w:p>
    <w:p>
      <w:pPr>
        <w:pStyle w:val="932"/>
        <w:ind w:left="31"/>
        <w:spacing w:before="47"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甲方（采购人</w:t>
      </w:r>
      <w:r>
        <w:rPr>
          <w:rFonts w:ascii="宋体" w:hAnsi="宋体" w:eastAsia="宋体" w:cs="宋体"/>
          <w:spacing w:val="-11"/>
          <w:sz w:val="24"/>
          <w:szCs w:val="24"/>
          <w:lang w:eastAsia="zh-CN"/>
        </w:rPr>
        <w:t xml:space="preserve">）：（</w:t>
      </w:r>
      <w:r>
        <w:rPr>
          <w:rFonts w:ascii="宋体" w:hAnsi="宋体" w:eastAsia="宋体" w:cs="宋体"/>
          <w:spacing w:val="-1"/>
          <w:sz w:val="24"/>
          <w:szCs w:val="24"/>
          <w:lang w:eastAsia="zh-CN"/>
        </w:rPr>
        <w:t xml:space="preserve">盖章）</w:t>
      </w:r>
      <w:r>
        <w:rPr>
          <w:rFonts w:hint="eastAsia" w:ascii="宋体" w:hAnsi="宋体" w:eastAsia="宋体" w:cs="宋体"/>
          <w:spacing w:val="-1"/>
          <w:sz w:val="24"/>
          <w:szCs w:val="24"/>
          <w:lang w:eastAsia="zh-CN"/>
        </w:rPr>
        <w:t xml:space="preserve"> </w:t>
      </w:r>
      <w:r>
        <w:rPr>
          <w:rFonts w:ascii="宋体" w:hAnsi="宋体" w:eastAsia="宋体" w:cs="宋体"/>
          <w:spacing w:val="-1"/>
          <w:sz w:val="24"/>
          <w:szCs w:val="24"/>
          <w:lang w:eastAsia="zh-CN"/>
        </w:rPr>
        <w:t xml:space="preserve">             </w:t>
      </w:r>
      <w:r>
        <w:rPr>
          <w:rFonts w:ascii="宋体" w:hAnsi="宋体" w:eastAsia="宋体" w:cs="宋体"/>
          <w:spacing w:val="-3"/>
          <w:sz w:val="24"/>
          <w:szCs w:val="24"/>
          <w:lang w:eastAsia="zh-CN"/>
        </w:rPr>
        <w:t xml:space="preserve">乙方（供应商</w:t>
      </w:r>
      <w:r>
        <w:rPr>
          <w:rFonts w:ascii="宋体" w:hAnsi="宋体" w:eastAsia="宋体" w:cs="宋体"/>
          <w:spacing w:val="-10"/>
          <w:sz w:val="24"/>
          <w:szCs w:val="24"/>
          <w:lang w:eastAsia="zh-CN"/>
        </w:rPr>
        <w:t xml:space="preserve">）：（</w:t>
      </w:r>
      <w:r>
        <w:rPr>
          <w:rFonts w:ascii="宋体" w:hAnsi="宋体" w:eastAsia="宋体" w:cs="宋体"/>
          <w:spacing w:val="-3"/>
          <w:sz w:val="24"/>
          <w:szCs w:val="24"/>
          <w:lang w:eastAsia="zh-CN"/>
        </w:rPr>
        <w:t xml:space="preserve">盖章）</w:t>
      </w:r>
      <w:r>
        <w:rPr>
          <w:rFonts w:ascii="宋体" w:hAnsi="宋体" w:eastAsia="宋体" w:cs="宋体"/>
          <w:sz w:val="24"/>
          <w:szCs w:val="24"/>
          <w:lang w:eastAsia="zh-CN"/>
        </w:rPr>
      </w:r>
      <w:r/>
    </w:p>
    <w:p>
      <w:pPr>
        <w:pStyle w:val="932"/>
        <w:spacing w:before="182"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代表人：</w:t>
      </w:r>
      <w:r>
        <w:rPr>
          <w:rFonts w:hint="eastAsia" w:ascii="宋体" w:hAnsi="宋体" w:eastAsia="宋体" w:cs="宋体"/>
          <w:spacing w:val="-3"/>
          <w:sz w:val="24"/>
          <w:szCs w:val="24"/>
          <w:lang w:eastAsia="zh-CN"/>
        </w:rPr>
        <w:t xml:space="preserve"> </w:t>
      </w:r>
      <w:r>
        <w:rPr>
          <w:rFonts w:ascii="宋体" w:hAnsi="宋体" w:eastAsia="宋体" w:cs="宋体"/>
          <w:spacing w:val="-3"/>
          <w:sz w:val="24"/>
          <w:szCs w:val="24"/>
          <w:lang w:eastAsia="zh-CN"/>
        </w:rPr>
        <w:t xml:space="preserve">                              代表人：</w:t>
      </w:r>
      <w:r>
        <w:rPr>
          <w:rFonts w:ascii="宋体" w:hAnsi="宋体" w:eastAsia="宋体" w:cs="宋体"/>
          <w:sz w:val="24"/>
          <w:szCs w:val="24"/>
          <w:lang w:eastAsia="zh-CN"/>
        </w:rPr>
      </w:r>
      <w:r/>
    </w:p>
    <w:p>
      <w:pPr>
        <w:pStyle w:val="932"/>
        <w:ind w:left="29"/>
        <w:spacing w:line="360" w:lineRule="auto"/>
        <w:rPr>
          <w:rFonts w:hint="eastAsia" w:ascii="宋体" w:hAnsi="宋体" w:eastAsia="宋体" w:cs="宋体"/>
          <w:sz w:val="24"/>
          <w:szCs w:val="24"/>
          <w:lang w:eastAsia="zh-CN"/>
        </w:rPr>
      </w:pPr>
      <w:r>
        <w:rPr>
          <w:rFonts w:ascii="宋体" w:hAnsi="宋体" w:eastAsia="宋体" w:cs="宋体"/>
          <w:spacing w:val="-13"/>
          <w:sz w:val="24"/>
          <w:szCs w:val="24"/>
          <w:lang w:eastAsia="zh-CN"/>
        </w:rPr>
        <w:t xml:space="preserve">电话：</w:t>
      </w:r>
      <w:r>
        <w:rPr>
          <w:rFonts w:hint="eastAsia" w:ascii="宋体" w:hAnsi="宋体" w:eastAsia="宋体" w:cs="宋体"/>
          <w:spacing w:val="-13"/>
          <w:sz w:val="24"/>
          <w:szCs w:val="24"/>
          <w:lang w:eastAsia="zh-CN"/>
        </w:rPr>
        <w:t xml:space="preserve"> </w:t>
      </w:r>
      <w:r>
        <w:rPr>
          <w:rFonts w:ascii="宋体" w:hAnsi="宋体" w:eastAsia="宋体" w:cs="宋体"/>
          <w:spacing w:val="-13"/>
          <w:sz w:val="24"/>
          <w:szCs w:val="24"/>
          <w:lang w:eastAsia="zh-CN"/>
        </w:rPr>
        <w:t xml:space="preserve">                                   电话：</w:t>
      </w:r>
      <w:r>
        <w:rPr>
          <w:rFonts w:hint="eastAsia" w:ascii="宋体" w:hAnsi="宋体" w:eastAsia="宋体" w:cs="宋体"/>
          <w:sz w:val="24"/>
          <w:szCs w:val="24"/>
          <w:lang w:eastAsia="zh-CN"/>
        </w:rPr>
      </w:r>
      <w:r/>
    </w:p>
    <w:p>
      <w:pPr>
        <w:pStyle w:val="932"/>
        <w:ind w:left="1"/>
        <w:spacing w:before="177"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开户银行：</w:t>
      </w:r>
      <w:r>
        <w:rPr>
          <w:rFonts w:hint="eastAsia" w:ascii="宋体" w:hAnsi="宋体" w:eastAsia="宋体" w:cs="宋体"/>
          <w:spacing w:val="-3"/>
          <w:sz w:val="24"/>
          <w:szCs w:val="24"/>
          <w:lang w:eastAsia="zh-CN"/>
        </w:rPr>
        <w:t xml:space="preserve"> </w:t>
      </w:r>
      <w:r>
        <w:rPr>
          <w:rFonts w:ascii="宋体" w:hAnsi="宋体" w:eastAsia="宋体" w:cs="宋体"/>
          <w:spacing w:val="-3"/>
          <w:sz w:val="24"/>
          <w:szCs w:val="24"/>
          <w:lang w:eastAsia="zh-CN"/>
        </w:rPr>
        <w:t xml:space="preserve">                            开户银行：</w:t>
      </w:r>
      <w:r>
        <w:rPr>
          <w:rFonts w:ascii="宋体" w:hAnsi="宋体" w:eastAsia="宋体" w:cs="宋体"/>
          <w:sz w:val="24"/>
          <w:szCs w:val="24"/>
          <w:lang w:eastAsia="zh-CN"/>
        </w:rPr>
      </w:r>
      <w:r/>
    </w:p>
    <w:p>
      <w:pPr>
        <w:pStyle w:val="932"/>
        <w:ind w:left="10"/>
        <w:spacing w:before="182" w:line="360" w:lineRule="auto"/>
        <w:rPr>
          <w:rFonts w:hint="eastAsia" w:ascii="宋体" w:hAnsi="宋体" w:eastAsia="宋体" w:cs="宋体"/>
          <w:sz w:val="24"/>
          <w:szCs w:val="24"/>
          <w:lang w:eastAsia="zh-CN"/>
        </w:rPr>
      </w:pPr>
      <w:r>
        <w:rPr>
          <w:rFonts w:ascii="宋体" w:hAnsi="宋体" w:eastAsia="宋体" w:cs="宋体"/>
          <w:spacing w:val="-7"/>
          <w:sz w:val="24"/>
          <w:szCs w:val="24"/>
          <w:lang w:eastAsia="zh-CN"/>
        </w:rPr>
        <w:t xml:space="preserve">帐号：</w:t>
      </w:r>
      <w:r>
        <w:rPr>
          <w:rFonts w:hint="eastAsia" w:ascii="宋体" w:hAnsi="宋体" w:eastAsia="宋体" w:cs="宋体"/>
          <w:spacing w:val="-7"/>
          <w:sz w:val="24"/>
          <w:szCs w:val="24"/>
          <w:lang w:eastAsia="zh-CN"/>
        </w:rPr>
        <w:t xml:space="preserve"> </w:t>
      </w:r>
      <w:r>
        <w:rPr>
          <w:rFonts w:ascii="宋体" w:hAnsi="宋体" w:eastAsia="宋体" w:cs="宋体"/>
          <w:spacing w:val="-7"/>
          <w:sz w:val="24"/>
          <w:szCs w:val="24"/>
          <w:lang w:eastAsia="zh-CN"/>
        </w:rPr>
        <w:t xml:space="preserve">                                  帐号：</w:t>
      </w:r>
      <w:r>
        <w:rPr>
          <w:rFonts w:hint="eastAsia" w:ascii="宋体" w:hAnsi="宋体" w:eastAsia="宋体" w:cs="宋体"/>
          <w:sz w:val="24"/>
          <w:szCs w:val="24"/>
          <w:lang w:eastAsia="zh-CN"/>
        </w:rPr>
      </w:r>
      <w:r/>
    </w:p>
    <w:p>
      <w:pPr>
        <w:pStyle w:val="932"/>
        <w:ind w:left="1"/>
        <w:spacing w:before="182" w:line="360" w:lineRule="auto"/>
        <w:rPr>
          <w:rFonts w:hint="eastAsia" w:ascii="宋体" w:hAnsi="宋体" w:eastAsia="宋体" w:cs="宋体"/>
          <w:sz w:val="24"/>
          <w:szCs w:val="24"/>
          <w:lang w:eastAsia="zh-CN"/>
        </w:rPr>
        <w:sectPr>
          <w:footerReference w:type="default" r:id="rId18"/>
          <w:footnotePr/>
          <w:endnotePr/>
          <w:type w:val="nextPage"/>
          <w:pgSz w:w="11910" w:h="16840" w:orient="portrait"/>
          <w:pgMar w:top="1077" w:right="1077" w:bottom="1077" w:left="1077" w:header="0" w:footer="0" w:gutter="0"/>
          <w:cols w:num="1" w:sep="0" w:space="720" w:equalWidth="1"/>
          <w:docGrid w:linePitch="360"/>
        </w:sectPr>
      </w:pPr>
      <w:r>
        <w:rPr>
          <w:rFonts w:ascii="宋体" w:hAnsi="宋体" w:eastAsia="宋体" w:cs="宋体"/>
          <w:spacing w:val="-9"/>
          <w:sz w:val="24"/>
          <w:szCs w:val="24"/>
          <w:lang w:eastAsia="zh-CN"/>
        </w:rPr>
        <w:t xml:space="preserve">年</w:t>
      </w:r>
      <w:r>
        <w:rPr>
          <w:rFonts w:ascii="宋体" w:hAnsi="宋体" w:eastAsia="宋体" w:cs="宋体"/>
          <w:spacing w:val="94"/>
          <w:sz w:val="24"/>
          <w:szCs w:val="24"/>
          <w:lang w:eastAsia="zh-CN"/>
        </w:rPr>
        <w:t xml:space="preserve"> </w:t>
      </w:r>
      <w:r>
        <w:rPr>
          <w:rFonts w:ascii="宋体" w:hAnsi="宋体" w:eastAsia="宋体" w:cs="宋体"/>
          <w:spacing w:val="-9"/>
          <w:sz w:val="24"/>
          <w:szCs w:val="24"/>
          <w:lang w:eastAsia="zh-CN"/>
        </w:rPr>
        <w:t xml:space="preserve">月</w:t>
      </w:r>
      <w:r>
        <w:rPr>
          <w:rFonts w:ascii="宋体" w:hAnsi="宋体" w:eastAsia="宋体" w:cs="宋体"/>
          <w:spacing w:val="5"/>
          <w:sz w:val="24"/>
          <w:szCs w:val="24"/>
          <w:lang w:eastAsia="zh-CN"/>
        </w:rPr>
        <w:t xml:space="preserve">  </w:t>
      </w:r>
      <w:r>
        <w:rPr>
          <w:rFonts w:ascii="宋体" w:hAnsi="宋体" w:eastAsia="宋体" w:cs="宋体"/>
          <w:spacing w:val="-9"/>
          <w:sz w:val="24"/>
          <w:szCs w:val="24"/>
          <w:lang w:eastAsia="zh-CN"/>
        </w:rPr>
        <w:t xml:space="preserve">日</w:t>
      </w:r>
      <w:r>
        <w:rPr>
          <w:rFonts w:hint="eastAsia" w:ascii="宋体" w:hAnsi="宋体" w:eastAsia="宋体" w:cs="宋体"/>
          <w:spacing w:val="-9"/>
          <w:sz w:val="24"/>
          <w:szCs w:val="24"/>
          <w:lang w:eastAsia="zh-CN"/>
        </w:rPr>
        <w:t xml:space="preserve"> </w:t>
      </w:r>
      <w:r>
        <w:rPr>
          <w:rFonts w:ascii="宋体" w:hAnsi="宋体" w:eastAsia="宋体" w:cs="宋体"/>
          <w:spacing w:val="-9"/>
          <w:sz w:val="24"/>
          <w:szCs w:val="24"/>
          <w:lang w:eastAsia="zh-CN"/>
        </w:rPr>
        <w:t xml:space="preserve">                               年</w:t>
      </w:r>
      <w:r>
        <w:rPr>
          <w:rFonts w:ascii="宋体" w:hAnsi="宋体" w:eastAsia="宋体" w:cs="宋体"/>
          <w:spacing w:val="94"/>
          <w:sz w:val="24"/>
          <w:szCs w:val="24"/>
          <w:lang w:eastAsia="zh-CN"/>
        </w:rPr>
        <w:t xml:space="preserve"> </w:t>
      </w:r>
      <w:r>
        <w:rPr>
          <w:rFonts w:ascii="宋体" w:hAnsi="宋体" w:eastAsia="宋体" w:cs="宋体"/>
          <w:spacing w:val="-9"/>
          <w:sz w:val="24"/>
          <w:szCs w:val="24"/>
          <w:lang w:eastAsia="zh-CN"/>
        </w:rPr>
        <w:t xml:space="preserve">月</w:t>
      </w:r>
      <w:r>
        <w:rPr>
          <w:rFonts w:ascii="宋体" w:hAnsi="宋体" w:eastAsia="宋体" w:cs="宋体"/>
          <w:spacing w:val="5"/>
          <w:sz w:val="24"/>
          <w:szCs w:val="24"/>
          <w:lang w:eastAsia="zh-CN"/>
        </w:rPr>
        <w:t xml:space="preserve">  </w:t>
      </w:r>
      <w:r>
        <w:rPr>
          <w:rFonts w:ascii="宋体" w:hAnsi="宋体" w:eastAsia="宋体" w:cs="宋体"/>
          <w:spacing w:val="-9"/>
          <w:sz w:val="24"/>
          <w:szCs w:val="24"/>
          <w:lang w:eastAsia="zh-CN"/>
        </w:rPr>
        <w:t xml:space="preserve">日</w:t>
      </w:r>
      <w:r>
        <w:rPr>
          <w:rFonts w:hint="eastAsia" w:ascii="宋体" w:hAnsi="宋体" w:eastAsia="宋体" w:cs="宋体"/>
          <w:sz w:val="24"/>
          <w:szCs w:val="24"/>
          <w:lang w:eastAsia="zh-CN"/>
        </w:rPr>
      </w:r>
      <w:r/>
    </w:p>
    <w:p>
      <w:pPr>
        <w:pStyle w:val="932"/>
        <w:jc w:val="center"/>
        <w:spacing w:line="360" w:lineRule="auto"/>
        <w:rPr>
          <w:rFonts w:ascii="宋体" w:hAnsi="宋体" w:eastAsia="宋体"/>
          <w:b/>
          <w:bCs/>
          <w:sz w:val="36"/>
          <w:szCs w:val="36"/>
          <w:lang w:eastAsia="zh-CN"/>
        </w:rPr>
        <w:outlineLvl w:val="0"/>
      </w:pPr>
      <w:r>
        <w:rPr>
          <w:rFonts w:ascii="宋体" w:hAnsi="宋体" w:eastAsia="宋体"/>
          <w:b/>
          <w:bCs/>
          <w:sz w:val="36"/>
          <w:szCs w:val="36"/>
          <w:lang w:eastAsia="zh-CN"/>
        </w:rPr>
      </w:r>
      <w:r/>
    </w:p>
    <w:p>
      <w:pPr>
        <w:pStyle w:val="932"/>
        <w:jc w:val="center"/>
        <w:spacing w:line="360" w:lineRule="auto"/>
        <w:rPr>
          <w:rFonts w:ascii="宋体" w:hAnsi="宋体" w:eastAsia="宋体"/>
          <w:b/>
          <w:bCs/>
          <w:sz w:val="36"/>
          <w:szCs w:val="36"/>
          <w:lang w:eastAsia="zh-CN"/>
        </w:rPr>
        <w:outlineLvl w:val="0"/>
      </w:pPr>
      <w:r>
        <w:rPr>
          <w:rFonts w:hint="eastAsia" w:ascii="宋体" w:hAnsi="宋体" w:eastAsia="宋体" w:cs="微软雅黑"/>
          <w:b/>
          <w:bCs/>
          <w:sz w:val="36"/>
          <w:szCs w:val="36"/>
          <w:lang w:eastAsia="zh-CN"/>
        </w:rPr>
        <w:t xml:space="preserve">第六章</w:t>
      </w:r>
      <w:r>
        <w:rPr>
          <w:rFonts w:ascii="宋体" w:hAnsi="宋体" w:eastAsia="宋体"/>
          <w:b/>
          <w:bCs/>
          <w:sz w:val="36"/>
          <w:szCs w:val="36"/>
          <w:lang w:eastAsia="zh-CN"/>
        </w:rPr>
        <w:t xml:space="preserve"> </w:t>
      </w:r>
      <w:r>
        <w:rPr>
          <w:rFonts w:hint="eastAsia" w:ascii="宋体" w:hAnsi="宋体" w:eastAsia="宋体" w:cs="微软雅黑"/>
          <w:b/>
          <w:bCs/>
          <w:sz w:val="36"/>
          <w:szCs w:val="36"/>
          <w:lang w:eastAsia="zh-CN"/>
        </w:rPr>
        <w:t xml:space="preserve">响应文件格式及附件</w:t>
      </w:r>
      <w:r>
        <w:rPr>
          <w:rFonts w:ascii="宋体" w:hAnsi="宋体" w:eastAsia="宋体"/>
          <w:b/>
          <w:bCs/>
          <w:sz w:val="36"/>
          <w:szCs w:val="36"/>
          <w:lang w:eastAsia="zh-CN"/>
        </w:rPr>
      </w:r>
      <w:r/>
    </w:p>
    <w:p>
      <w:pPr>
        <w:pStyle w:val="932"/>
        <w:ind w:left="560"/>
        <w:jc w:val="center"/>
        <w:spacing w:line="360" w:lineRule="auto"/>
        <w:rPr>
          <w:rFonts w:ascii="宋体" w:hAnsi="宋体" w:eastAsia="宋体"/>
          <w:b/>
          <w:bCs/>
          <w:sz w:val="36"/>
          <w:szCs w:val="36"/>
          <w:lang w:eastAsia="zh-CN"/>
        </w:rPr>
        <w:outlineLvl w:val="0"/>
      </w:pPr>
      <w:r>
        <w:rPr>
          <w:rFonts w:ascii="宋体" w:hAnsi="宋体" w:eastAsia="宋体"/>
          <w:b/>
          <w:bCs/>
          <w:sz w:val="36"/>
          <w:szCs w:val="36"/>
          <w:lang w:eastAsia="zh-CN"/>
        </w:rPr>
      </w:r>
      <w:r/>
    </w:p>
    <w:p>
      <w:pPr>
        <w:pStyle w:val="932"/>
        <w:jc w:val="center"/>
        <w:spacing w:line="360" w:lineRule="auto"/>
        <w:rPr>
          <w:rFonts w:ascii="宋体" w:hAnsi="宋体" w:eastAsia="宋体"/>
          <w:b/>
          <w:sz w:val="72"/>
          <w:lang w:eastAsia="zh-CN"/>
        </w:rPr>
      </w:pPr>
      <w:r>
        <w:rPr>
          <w:rFonts w:ascii="宋体" w:hAnsi="宋体" w:eastAsia="宋体"/>
          <w:b/>
          <w:sz w:val="72"/>
          <w:lang w:eastAsia="zh-CN"/>
        </w:rPr>
      </w:r>
      <w:r/>
    </w:p>
    <w:p>
      <w:pPr>
        <w:pStyle w:val="932"/>
        <w:jc w:val="center"/>
        <w:spacing w:line="360" w:lineRule="auto"/>
        <w:rPr>
          <w:rFonts w:ascii="宋体" w:hAnsi="宋体" w:eastAsia="宋体"/>
          <w:b/>
          <w:sz w:val="72"/>
          <w:lang w:eastAsia="zh-CN"/>
        </w:rPr>
      </w:pPr>
      <w:r>
        <w:rPr>
          <w:rFonts w:hint="eastAsia" w:ascii="宋体" w:hAnsi="宋体" w:eastAsia="宋体" w:cs="微软雅黑"/>
          <w:b/>
          <w:sz w:val="72"/>
          <w:lang w:eastAsia="zh-CN"/>
        </w:rPr>
        <w:t xml:space="preserve">公开招标响应文件</w:t>
      </w:r>
      <w:r>
        <w:rPr>
          <w:rFonts w:ascii="宋体" w:hAnsi="宋体" w:eastAsia="宋体"/>
          <w:b/>
          <w:sz w:val="72"/>
          <w:lang w:eastAsia="zh-CN"/>
        </w:rPr>
      </w:r>
      <w:r/>
    </w:p>
    <w:p>
      <w:pPr>
        <w:pStyle w:val="932"/>
        <w:jc w:val="center"/>
        <w:spacing w:line="360" w:lineRule="auto"/>
        <w:rPr>
          <w:rFonts w:ascii="宋体" w:hAnsi="宋体" w:eastAsia="宋体"/>
          <w:b/>
          <w:sz w:val="36"/>
          <w:lang w:eastAsia="zh-CN"/>
        </w:rPr>
      </w:pPr>
      <w:r>
        <w:rPr>
          <w:rFonts w:ascii="宋体" w:hAnsi="宋体" w:eastAsia="宋体"/>
          <w:b/>
          <w:sz w:val="36"/>
          <w:lang w:eastAsia="zh-CN"/>
        </w:rPr>
      </w:r>
      <w:r/>
    </w:p>
    <w:p>
      <w:pPr>
        <w:pStyle w:val="932"/>
        <w:jc w:val="center"/>
        <w:spacing w:line="360" w:lineRule="auto"/>
        <w:rPr>
          <w:rFonts w:ascii="宋体" w:hAnsi="宋体" w:eastAsia="宋体"/>
          <w:b/>
          <w:sz w:val="36"/>
          <w:lang w:eastAsia="zh-CN"/>
        </w:rPr>
      </w:pPr>
      <w:r>
        <w:rPr>
          <w:rFonts w:ascii="宋体" w:hAnsi="宋体" w:eastAsia="宋体"/>
          <w:b/>
          <w:sz w:val="36"/>
          <w:lang w:eastAsia="zh-CN"/>
        </w:rPr>
      </w:r>
      <w:r/>
    </w:p>
    <w:p>
      <w:pPr>
        <w:pStyle w:val="932"/>
        <w:jc w:val="center"/>
        <w:spacing w:line="360" w:lineRule="auto"/>
        <w:rPr>
          <w:rFonts w:ascii="宋体" w:hAnsi="宋体" w:eastAsia="宋体"/>
          <w:b/>
          <w:sz w:val="36"/>
          <w:lang w:eastAsia="zh-CN"/>
        </w:rPr>
      </w:pPr>
      <w:r>
        <w:rPr>
          <w:rFonts w:ascii="宋体" w:hAnsi="宋体" w:eastAsia="宋体"/>
          <w:b/>
          <w:sz w:val="36"/>
          <w:lang w:eastAsia="zh-CN"/>
        </w:rPr>
      </w:r>
      <w:r/>
    </w:p>
    <w:p>
      <w:pPr>
        <w:pStyle w:val="932"/>
        <w:ind w:firstLine="1084"/>
        <w:spacing w:line="360" w:lineRule="auto"/>
        <w:rPr>
          <w:rFonts w:ascii="宋体" w:hAnsi="宋体" w:eastAsia="宋体"/>
          <w:b/>
          <w:sz w:val="36"/>
          <w:lang w:eastAsia="zh-CN"/>
        </w:rPr>
      </w:pPr>
      <w:r>
        <w:rPr>
          <w:rFonts w:hint="eastAsia" w:ascii="宋体" w:hAnsi="宋体" w:eastAsia="宋体" w:cs="微软雅黑"/>
          <w:b/>
          <w:sz w:val="36"/>
          <w:lang w:eastAsia="zh-CN"/>
        </w:rPr>
        <w:t xml:space="preserve">项</w:t>
      </w:r>
      <w:r>
        <w:rPr>
          <w:rFonts w:hint="eastAsia" w:ascii="宋体" w:hAnsi="宋体" w:eastAsia="宋体"/>
          <w:b/>
          <w:sz w:val="36"/>
          <w:lang w:eastAsia="zh-CN"/>
        </w:rPr>
        <w:t xml:space="preserve"> </w:t>
      </w:r>
      <w:r>
        <w:rPr>
          <w:rFonts w:hint="eastAsia" w:ascii="宋体" w:hAnsi="宋体" w:eastAsia="宋体" w:cs="微软雅黑"/>
          <w:b/>
          <w:sz w:val="36"/>
          <w:lang w:eastAsia="zh-CN"/>
        </w:rPr>
        <w:t xml:space="preserve">目</w:t>
      </w:r>
      <w:r>
        <w:rPr>
          <w:rFonts w:hint="eastAsia" w:ascii="宋体" w:hAnsi="宋体" w:eastAsia="宋体"/>
          <w:b/>
          <w:sz w:val="36"/>
          <w:lang w:eastAsia="zh-CN"/>
        </w:rPr>
        <w:t xml:space="preserve"> </w:t>
      </w:r>
      <w:r>
        <w:rPr>
          <w:rFonts w:hint="eastAsia" w:ascii="宋体" w:hAnsi="宋体" w:eastAsia="宋体" w:cs="微软雅黑"/>
          <w:b/>
          <w:sz w:val="36"/>
          <w:lang w:eastAsia="zh-CN"/>
        </w:rPr>
        <w:t xml:space="preserve">编号：</w:t>
      </w:r>
      <w:r>
        <w:rPr>
          <w:rFonts w:hint="eastAsia" w:ascii="宋体" w:hAnsi="宋体" w:eastAsia="宋体"/>
          <w:b/>
          <w:sz w:val="36"/>
          <w:lang w:eastAsia="zh-CN"/>
        </w:rPr>
        <w:t xml:space="preserve"> </w:t>
      </w:r>
      <w:r>
        <w:rPr>
          <w:rFonts w:hint="eastAsia" w:ascii="宋体" w:hAnsi="宋体" w:eastAsia="宋体"/>
          <w:b/>
          <w:sz w:val="36"/>
          <w:u w:val="single"/>
          <w:lang w:eastAsia="zh-CN"/>
        </w:rPr>
        <w:t xml:space="preserve">    </w:t>
      </w:r>
      <w:r>
        <w:rPr>
          <w:rFonts w:ascii="宋体" w:hAnsi="宋体" w:eastAsia="宋体"/>
          <w:b/>
          <w:sz w:val="36"/>
          <w:u w:val="single"/>
          <w:lang w:eastAsia="zh-CN"/>
        </w:rPr>
        <w:t xml:space="preserve">           </w:t>
      </w:r>
      <w:r>
        <w:rPr>
          <w:rFonts w:hint="eastAsia" w:ascii="宋体" w:hAnsi="宋体" w:eastAsia="宋体"/>
          <w:b/>
          <w:sz w:val="36"/>
          <w:u w:val="single"/>
          <w:lang w:eastAsia="zh-CN"/>
        </w:rPr>
        <w:t xml:space="preserve">  </w:t>
      </w:r>
      <w:r>
        <w:rPr>
          <w:rFonts w:ascii="宋体" w:hAnsi="宋体" w:eastAsia="宋体"/>
          <w:b/>
          <w:sz w:val="36"/>
          <w:u w:val="single"/>
          <w:lang w:eastAsia="zh-CN"/>
        </w:rPr>
        <w:t xml:space="preserve">            </w:t>
      </w:r>
      <w:r>
        <w:rPr>
          <w:rFonts w:hint="eastAsia" w:ascii="宋体" w:hAnsi="宋体" w:eastAsia="宋体"/>
          <w:b/>
          <w:sz w:val="36"/>
          <w:u w:val="single"/>
          <w:lang w:eastAsia="zh-CN"/>
        </w:rPr>
        <w:t xml:space="preserve">         </w:t>
      </w:r>
      <w:r>
        <w:rPr>
          <w:rFonts w:ascii="宋体" w:hAnsi="宋体" w:eastAsia="宋体"/>
          <w:b/>
          <w:sz w:val="36"/>
          <w:lang w:eastAsia="zh-CN"/>
        </w:rPr>
      </w:r>
      <w:r/>
    </w:p>
    <w:p>
      <w:pPr>
        <w:pStyle w:val="932"/>
        <w:ind w:firstLine="1084"/>
        <w:spacing w:line="360" w:lineRule="auto"/>
        <w:rPr>
          <w:rFonts w:ascii="宋体" w:hAnsi="宋体" w:eastAsia="宋体"/>
          <w:b/>
          <w:sz w:val="36"/>
          <w:u w:val="single"/>
          <w:lang w:eastAsia="zh-CN"/>
        </w:rPr>
      </w:pPr>
      <w:r>
        <w:rPr>
          <w:rFonts w:hint="eastAsia" w:ascii="宋体" w:hAnsi="宋体" w:eastAsia="宋体" w:cs="微软雅黑"/>
          <w:b/>
          <w:sz w:val="36"/>
          <w:lang w:eastAsia="zh-CN"/>
        </w:rPr>
        <w:t xml:space="preserve">项</w:t>
      </w:r>
      <w:r>
        <w:rPr>
          <w:rFonts w:hint="eastAsia" w:ascii="宋体" w:hAnsi="宋体" w:eastAsia="宋体"/>
          <w:b/>
          <w:sz w:val="36"/>
          <w:lang w:eastAsia="zh-CN"/>
        </w:rPr>
        <w:t xml:space="preserve"> </w:t>
      </w:r>
      <w:r>
        <w:rPr>
          <w:rFonts w:hint="eastAsia" w:ascii="宋体" w:hAnsi="宋体" w:eastAsia="宋体" w:cs="微软雅黑"/>
          <w:b/>
          <w:sz w:val="36"/>
          <w:lang w:eastAsia="zh-CN"/>
        </w:rPr>
        <w:t xml:space="preserve">目</w:t>
      </w:r>
      <w:r>
        <w:rPr>
          <w:rFonts w:hint="eastAsia" w:ascii="宋体" w:hAnsi="宋体" w:eastAsia="宋体"/>
          <w:b/>
          <w:sz w:val="36"/>
          <w:lang w:eastAsia="zh-CN"/>
        </w:rPr>
        <w:t xml:space="preserve"> </w:t>
      </w:r>
      <w:r>
        <w:rPr>
          <w:rFonts w:hint="eastAsia" w:ascii="宋体" w:hAnsi="宋体" w:eastAsia="宋体" w:cs="微软雅黑"/>
          <w:b/>
          <w:sz w:val="36"/>
          <w:lang w:eastAsia="zh-CN"/>
        </w:rPr>
        <w:t xml:space="preserve">名称：</w:t>
      </w:r>
      <w:r>
        <w:rPr>
          <w:rFonts w:hint="eastAsia" w:ascii="宋体" w:hAnsi="宋体" w:eastAsia="宋体"/>
          <w:b/>
          <w:sz w:val="36"/>
          <w:lang w:eastAsia="zh-CN"/>
        </w:rPr>
        <w:t xml:space="preserve"> </w:t>
      </w:r>
      <w:r>
        <w:rPr>
          <w:rFonts w:hint="eastAsia" w:ascii="宋体" w:hAnsi="宋体" w:eastAsia="宋体"/>
          <w:b/>
          <w:sz w:val="36"/>
          <w:u w:val="single"/>
          <w:lang w:eastAsia="zh-CN"/>
        </w:rPr>
        <w:t xml:space="preserve">          </w:t>
      </w:r>
      <w:r>
        <w:rPr>
          <w:rFonts w:ascii="宋体" w:hAnsi="宋体" w:eastAsia="宋体"/>
          <w:b/>
          <w:sz w:val="36"/>
          <w:u w:val="single"/>
          <w:lang w:eastAsia="zh-CN"/>
        </w:rPr>
        <w:t xml:space="preserve">                       </w:t>
      </w:r>
      <w:r>
        <w:rPr>
          <w:rFonts w:hint="eastAsia" w:ascii="宋体" w:hAnsi="宋体" w:eastAsia="宋体"/>
          <w:b/>
          <w:sz w:val="36"/>
          <w:u w:val="single"/>
          <w:lang w:eastAsia="zh-CN"/>
        </w:rPr>
        <w:t xml:space="preserve">     </w:t>
      </w:r>
      <w:r>
        <w:rPr>
          <w:rFonts w:ascii="宋体" w:hAnsi="宋体" w:eastAsia="宋体"/>
          <w:b/>
          <w:sz w:val="36"/>
          <w:u w:val="single"/>
          <w:lang w:eastAsia="zh-CN"/>
        </w:rPr>
      </w:r>
      <w:r/>
    </w:p>
    <w:p>
      <w:pPr>
        <w:pStyle w:val="932"/>
        <w:spacing w:line="360" w:lineRule="auto"/>
        <w:rPr>
          <w:rFonts w:ascii="宋体" w:hAnsi="宋体" w:eastAsia="宋体"/>
          <w:b/>
          <w:sz w:val="36"/>
          <w:u w:val="single"/>
          <w:lang w:eastAsia="zh-CN"/>
        </w:rPr>
      </w:pPr>
      <w:r>
        <w:rPr>
          <w:rFonts w:hint="eastAsia" w:ascii="宋体" w:hAnsi="宋体" w:eastAsia="宋体"/>
          <w:b/>
          <w:sz w:val="36"/>
          <w:lang w:eastAsia="zh-CN"/>
        </w:rPr>
        <w:t xml:space="preserve">      </w:t>
      </w:r>
      <w:r>
        <w:rPr>
          <w:rFonts w:hint="eastAsia" w:ascii="宋体" w:hAnsi="宋体" w:eastAsia="宋体" w:cs="微软雅黑"/>
          <w:b/>
          <w:sz w:val="36"/>
          <w:lang w:eastAsia="zh-CN"/>
        </w:rPr>
        <w:t xml:space="preserve">供应商名称</w:t>
      </w:r>
      <w:r>
        <w:rPr>
          <w:rFonts w:hint="eastAsia" w:ascii="宋体" w:hAnsi="宋体" w:eastAsia="宋体"/>
          <w:b/>
          <w:sz w:val="36"/>
          <w:lang w:eastAsia="zh-CN"/>
        </w:rPr>
        <w:t xml:space="preserve"> </w:t>
      </w:r>
      <w:r>
        <w:rPr>
          <w:rFonts w:hint="eastAsia" w:ascii="宋体" w:hAnsi="宋体" w:eastAsia="宋体" w:cs="微软雅黑"/>
          <w:b/>
          <w:sz w:val="36"/>
          <w:lang w:eastAsia="zh-CN"/>
        </w:rPr>
        <w:t xml:space="preserve">：</w:t>
      </w:r>
      <w:r>
        <w:rPr>
          <w:rFonts w:hint="eastAsia" w:ascii="宋体" w:hAnsi="宋体" w:eastAsia="宋体"/>
          <w:b/>
          <w:sz w:val="36"/>
          <w:u w:val="single"/>
          <w:lang w:eastAsia="zh-CN"/>
        </w:rPr>
        <w:t xml:space="preserve">       </w:t>
      </w:r>
      <w:r>
        <w:rPr>
          <w:rFonts w:ascii="宋体" w:hAnsi="宋体" w:eastAsia="宋体"/>
          <w:b/>
          <w:sz w:val="36"/>
          <w:u w:val="single"/>
          <w:lang w:eastAsia="zh-CN"/>
        </w:rPr>
        <w:t xml:space="preserve">                    </w:t>
      </w:r>
      <w:r>
        <w:rPr>
          <w:rFonts w:hint="eastAsia" w:ascii="宋体" w:hAnsi="宋体" w:eastAsia="宋体"/>
          <w:b/>
          <w:sz w:val="36"/>
          <w:u w:val="single"/>
          <w:lang w:eastAsia="zh-CN"/>
        </w:rPr>
        <w:t xml:space="preserve">        </w:t>
      </w:r>
      <w:r>
        <w:rPr>
          <w:rFonts w:ascii="宋体" w:hAnsi="宋体" w:eastAsia="宋体"/>
          <w:b/>
          <w:sz w:val="36"/>
          <w:u w:val="single"/>
          <w:lang w:eastAsia="zh-CN"/>
        </w:rPr>
      </w:r>
      <w:r/>
    </w:p>
    <w:p>
      <w:pPr>
        <w:pStyle w:val="932"/>
        <w:spacing w:line="360" w:lineRule="auto"/>
        <w:rPr>
          <w:rFonts w:ascii="宋体" w:hAnsi="宋体" w:eastAsia="宋体"/>
          <w:b/>
          <w:sz w:val="36"/>
          <w:lang w:eastAsia="zh-CN"/>
        </w:rPr>
      </w:pPr>
      <w:r>
        <w:rPr>
          <w:rFonts w:hint="eastAsia" w:ascii="宋体" w:hAnsi="宋体" w:eastAsia="宋体"/>
          <w:b/>
          <w:sz w:val="36"/>
          <w:lang w:eastAsia="zh-CN"/>
        </w:rPr>
        <w:t xml:space="preserve">      </w:t>
      </w:r>
      <w:r>
        <w:rPr>
          <w:rFonts w:hint="eastAsia" w:ascii="宋体" w:hAnsi="宋体" w:eastAsia="宋体" w:cs="微软雅黑"/>
          <w:b/>
          <w:sz w:val="36"/>
          <w:lang w:eastAsia="zh-CN"/>
        </w:rPr>
        <w:t xml:space="preserve">日</w:t>
      </w:r>
      <w:r>
        <w:rPr>
          <w:rFonts w:hint="eastAsia" w:ascii="宋体" w:hAnsi="宋体" w:eastAsia="宋体"/>
          <w:b/>
          <w:sz w:val="36"/>
          <w:lang w:eastAsia="zh-CN"/>
        </w:rPr>
        <w:t xml:space="preserve">      </w:t>
      </w:r>
      <w:r>
        <w:rPr>
          <w:rFonts w:hint="eastAsia" w:ascii="宋体" w:hAnsi="宋体" w:eastAsia="宋体" w:cs="微软雅黑"/>
          <w:b/>
          <w:sz w:val="36"/>
          <w:lang w:eastAsia="zh-CN"/>
        </w:rPr>
        <w:t xml:space="preserve">期</w:t>
      </w:r>
      <w:r>
        <w:rPr>
          <w:rFonts w:hint="eastAsia" w:ascii="宋体" w:hAnsi="宋体" w:eastAsia="宋体"/>
          <w:b/>
          <w:sz w:val="36"/>
          <w:lang w:eastAsia="zh-CN"/>
        </w:rPr>
        <w:t xml:space="preserve"> </w:t>
      </w:r>
      <w:r>
        <w:rPr>
          <w:rFonts w:hint="eastAsia" w:ascii="宋体" w:hAnsi="宋体" w:eastAsia="宋体" w:cs="微软雅黑"/>
          <w:b/>
          <w:sz w:val="36"/>
          <w:lang w:eastAsia="zh-CN"/>
        </w:rPr>
        <w:t xml:space="preserve">：</w:t>
      </w:r>
      <w:r>
        <w:rPr>
          <w:rFonts w:hint="eastAsia" w:ascii="宋体" w:hAnsi="宋体" w:eastAsia="宋体"/>
          <w:b/>
          <w:sz w:val="36"/>
          <w:u w:val="single"/>
          <w:lang w:eastAsia="zh-CN"/>
        </w:rPr>
        <w:t xml:space="preserve">      </w:t>
      </w:r>
      <w:r>
        <w:rPr>
          <w:rFonts w:ascii="宋体" w:hAnsi="宋体" w:eastAsia="宋体"/>
          <w:b/>
          <w:sz w:val="36"/>
          <w:u w:val="single"/>
          <w:lang w:eastAsia="zh-CN"/>
        </w:rPr>
        <w:t xml:space="preserve">       </w:t>
      </w:r>
      <w:r>
        <w:rPr>
          <w:rFonts w:hint="eastAsia" w:ascii="宋体" w:hAnsi="宋体" w:eastAsia="宋体"/>
          <w:b/>
          <w:sz w:val="36"/>
          <w:u w:val="single"/>
          <w:lang w:eastAsia="zh-CN"/>
        </w:rPr>
        <w:t xml:space="preserve"> </w:t>
      </w:r>
      <w:r>
        <w:rPr>
          <w:rFonts w:ascii="宋体" w:hAnsi="宋体" w:eastAsia="宋体"/>
          <w:b/>
          <w:sz w:val="36"/>
          <w:u w:val="single"/>
          <w:lang w:eastAsia="zh-CN"/>
        </w:rPr>
        <w:t xml:space="preserve">                     </w:t>
      </w:r>
      <w:r>
        <w:rPr>
          <w:rFonts w:hint="eastAsia" w:ascii="宋体" w:hAnsi="宋体" w:eastAsia="宋体"/>
          <w:b/>
          <w:sz w:val="36"/>
          <w:u w:val="single"/>
          <w:lang w:eastAsia="zh-CN"/>
        </w:rPr>
        <w:t xml:space="preserve">        </w:t>
      </w:r>
      <w:r>
        <w:rPr>
          <w:rFonts w:ascii="宋体" w:hAnsi="宋体" w:eastAsia="宋体"/>
          <w:b/>
          <w:sz w:val="36"/>
          <w:lang w:eastAsia="zh-CN"/>
        </w:rPr>
      </w:r>
      <w:r/>
    </w:p>
    <w:p>
      <w:pPr>
        <w:pStyle w:val="932"/>
        <w:spacing w:line="360" w:lineRule="auto"/>
        <w:rPr>
          <w:rFonts w:ascii="宋体" w:hAnsi="宋体" w:eastAsia="宋体"/>
          <w:b/>
          <w:sz w:val="36"/>
          <w:lang w:eastAsia="zh-CN"/>
        </w:rPr>
      </w:pPr>
      <w:r>
        <w:rPr>
          <w:rFonts w:ascii="宋体" w:hAnsi="宋体" w:eastAsia="宋体"/>
          <w:b/>
          <w:sz w:val="36"/>
          <w:lang w:eastAsia="zh-CN"/>
        </w:rPr>
      </w:r>
      <w:r/>
    </w:p>
    <w:p>
      <w:pPr>
        <w:pStyle w:val="932"/>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pStyle w:val="932"/>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pStyle w:val="932"/>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pStyle w:val="932"/>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pStyle w:val="932"/>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pStyle w:val="932"/>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jc w:val="both"/>
        <w:spacing w:line="360" w:lineRule="auto"/>
        <w:rPr>
          <w:rFonts w:ascii="宋体" w:hAnsi="宋体" w:eastAsia="宋体"/>
          <w:b/>
          <w:bCs/>
          <w:sz w:val="32"/>
          <w:szCs w:val="32"/>
          <w:lang w:eastAsia="zh-CN"/>
        </w:rPr>
        <w:outlineLvl w:val="0"/>
      </w:pPr>
      <w:r/>
      <w:bookmarkStart w:id="43" w:name="_Toc489655320"/>
      <w:r>
        <w:rPr>
          <w:rFonts w:ascii="宋体" w:hAnsi="宋体" w:eastAsia="宋体"/>
          <w:b/>
          <w:bCs/>
          <w:sz w:val="32"/>
          <w:szCs w:val="32"/>
          <w:lang w:eastAsia="zh-CN"/>
        </w:rPr>
      </w:r>
      <w:r/>
    </w:p>
    <w:p>
      <w:pPr>
        <w:pStyle w:val="932"/>
        <w:jc w:val="center"/>
        <w:spacing w:line="360" w:lineRule="auto"/>
        <w:rPr>
          <w:rFonts w:ascii="宋体" w:hAnsi="宋体" w:eastAsia="宋体"/>
          <w:b/>
          <w:bCs/>
          <w:sz w:val="24"/>
          <w:szCs w:val="24"/>
          <w:lang w:eastAsia="zh-CN"/>
        </w:rPr>
        <w:outlineLvl w:val="0"/>
      </w:pPr>
      <w:r>
        <w:rPr>
          <w:rFonts w:hint="eastAsia" w:ascii="宋体" w:hAnsi="宋体" w:eastAsia="宋体" w:cs="微软雅黑"/>
          <w:b/>
          <w:bCs/>
          <w:sz w:val="24"/>
          <w:szCs w:val="24"/>
          <w:lang w:eastAsia="zh-CN"/>
        </w:rPr>
        <w:t xml:space="preserve">响应文件主要目录</w:t>
      </w:r>
      <w:bookmarkEnd w:id="43"/>
      <w:r>
        <w:rPr>
          <w:rFonts w:hint="eastAsia" w:ascii="宋体" w:hAnsi="宋体" w:eastAsia="宋体" w:cs="微软雅黑"/>
          <w:b/>
          <w:bCs/>
          <w:sz w:val="24"/>
          <w:szCs w:val="24"/>
          <w:lang w:eastAsia="zh-CN"/>
        </w:rPr>
        <w:t xml:space="preserve">及相关证明材料格式、附件</w:t>
      </w:r>
      <w:r>
        <w:rPr>
          <w:rFonts w:ascii="宋体" w:hAnsi="宋体" w:eastAsia="宋体"/>
          <w:b/>
          <w:bCs/>
          <w:sz w:val="24"/>
          <w:szCs w:val="24"/>
          <w:lang w:eastAsia="zh-CN"/>
        </w:rPr>
      </w:r>
      <w:r/>
    </w:p>
    <w:p>
      <w:pPr>
        <w:pStyle w:val="932"/>
        <w:spacing w:line="360" w:lineRule="auto"/>
        <w:rPr>
          <w:rFonts w:ascii="宋体" w:hAnsi="宋体" w:eastAsia="宋体"/>
          <w:sz w:val="24"/>
          <w:szCs w:val="24"/>
          <w:lang w:eastAsia="zh-CN"/>
        </w:rPr>
      </w:pPr>
      <w:r>
        <w:rPr>
          <w:rFonts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一、</w:t>
      </w:r>
      <w:r>
        <w:rPr>
          <w:rFonts w:ascii="宋体" w:hAnsi="宋体" w:eastAsia="宋体"/>
          <w:sz w:val="24"/>
          <w:szCs w:val="24"/>
          <w:lang w:eastAsia="zh-CN"/>
        </w:rPr>
        <w:t xml:space="preserve"> </w:t>
      </w:r>
      <w:r>
        <w:rPr>
          <w:rFonts w:hint="eastAsia" w:ascii="宋体" w:hAnsi="宋体" w:eastAsia="宋体" w:cs="微软雅黑"/>
          <w:sz w:val="24"/>
          <w:szCs w:val="24"/>
          <w:lang w:eastAsia="zh-CN"/>
        </w:rPr>
        <w:t xml:space="preserve">投标申请及声明</w:t>
      </w:r>
      <w:r>
        <w:rPr>
          <w:rFonts w:ascii="宋体" w:hAnsi="宋体" w:eastAsia="宋体"/>
          <w:sz w:val="24"/>
          <w:szCs w:val="24"/>
          <w:lang w:eastAsia="zh-CN"/>
        </w:rPr>
        <w:t xml:space="preserve"> </w:t>
      </w:r>
      <w:r>
        <w:rPr>
          <w:rFonts w:hint="eastAsia"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二、</w:t>
      </w:r>
      <w:r>
        <w:rPr>
          <w:rFonts w:ascii="宋体" w:hAnsi="宋体" w:eastAsia="宋体"/>
          <w:sz w:val="24"/>
          <w:szCs w:val="24"/>
          <w:lang w:eastAsia="zh-CN"/>
        </w:rPr>
        <w:t xml:space="preserve"> </w:t>
      </w:r>
      <w:r>
        <w:rPr>
          <w:rFonts w:hint="eastAsia" w:ascii="宋体" w:hAnsi="宋体" w:eastAsia="宋体" w:cs="微软雅黑"/>
          <w:sz w:val="24"/>
          <w:szCs w:val="24"/>
          <w:lang w:eastAsia="zh-CN"/>
        </w:rPr>
        <w:t xml:space="preserve">法定代表人授权书</w:t>
      </w:r>
      <w:r>
        <w:rPr>
          <w:rFonts w:ascii="宋体" w:hAnsi="宋体" w:eastAsia="宋体"/>
          <w:sz w:val="24"/>
          <w:szCs w:val="24"/>
          <w:lang w:eastAsia="zh-CN"/>
        </w:rPr>
        <w:t xml:space="preserve"> </w:t>
      </w:r>
      <w:r>
        <w:rPr>
          <w:rFonts w:hint="eastAsia"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三、</w:t>
      </w:r>
      <w:r>
        <w:rPr>
          <w:rFonts w:ascii="宋体" w:hAnsi="宋体" w:eastAsia="宋体"/>
          <w:sz w:val="24"/>
          <w:szCs w:val="24"/>
          <w:lang w:eastAsia="zh-CN"/>
        </w:rPr>
        <w:t xml:space="preserve"> </w:t>
      </w:r>
      <w:r>
        <w:rPr>
          <w:rFonts w:hint="eastAsia" w:ascii="宋体" w:hAnsi="宋体" w:eastAsia="宋体" w:cs="微软雅黑"/>
          <w:sz w:val="24"/>
          <w:szCs w:val="24"/>
          <w:lang w:eastAsia="zh-CN"/>
        </w:rPr>
        <w:t xml:space="preserve">报价表</w:t>
      </w:r>
      <w:r>
        <w:rPr>
          <w:rFonts w:ascii="宋体" w:hAnsi="宋体" w:eastAsia="宋体"/>
          <w:sz w:val="24"/>
          <w:szCs w:val="24"/>
          <w:lang w:eastAsia="zh-CN"/>
        </w:rPr>
        <w:t xml:space="preserve"> </w:t>
      </w:r>
      <w:r>
        <w:rPr>
          <w:rFonts w:hint="eastAsia"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四、</w:t>
      </w:r>
      <w:r>
        <w:rPr>
          <w:rFonts w:ascii="宋体" w:hAnsi="宋体" w:eastAsia="宋体"/>
          <w:sz w:val="24"/>
          <w:szCs w:val="24"/>
          <w:lang w:eastAsia="zh-CN"/>
        </w:rPr>
        <w:t xml:space="preserve"> </w:t>
      </w:r>
      <w:r>
        <w:rPr>
          <w:rFonts w:hint="eastAsia" w:ascii="宋体" w:hAnsi="宋体" w:eastAsia="宋体" w:cs="微软雅黑"/>
          <w:sz w:val="24"/>
          <w:szCs w:val="24"/>
          <w:lang w:eastAsia="zh-CN"/>
        </w:rPr>
        <w:t xml:space="preserve">资格证明文件</w:t>
      </w:r>
      <w:r>
        <w:rPr>
          <w:rFonts w:hint="eastAsia"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五、</w:t>
      </w:r>
      <w:r>
        <w:rPr>
          <w:rFonts w:ascii="宋体" w:hAnsi="宋体" w:eastAsia="宋体"/>
          <w:sz w:val="24"/>
          <w:szCs w:val="24"/>
          <w:lang w:eastAsia="zh-CN"/>
        </w:rPr>
        <w:t xml:space="preserve"> </w:t>
      </w:r>
      <w:r>
        <w:rPr>
          <w:rFonts w:hint="eastAsia" w:ascii="宋体" w:hAnsi="宋体" w:eastAsia="宋体" w:cs="微软雅黑"/>
          <w:sz w:val="24"/>
          <w:szCs w:val="24"/>
          <w:lang w:eastAsia="zh-CN"/>
        </w:rPr>
        <w:t xml:space="preserve">分项报价表</w:t>
      </w:r>
      <w:r>
        <w:rPr>
          <w:rFonts w:hint="eastAsia"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六、</w:t>
      </w:r>
      <w:r>
        <w:rPr>
          <w:rFonts w:ascii="宋体" w:hAnsi="宋体" w:eastAsia="宋体"/>
          <w:sz w:val="24"/>
          <w:szCs w:val="24"/>
          <w:lang w:eastAsia="zh-CN"/>
        </w:rPr>
        <w:t xml:space="preserve"> </w:t>
      </w:r>
      <w:r>
        <w:rPr>
          <w:rFonts w:hint="eastAsia" w:ascii="宋体" w:hAnsi="宋体" w:eastAsia="宋体" w:cs="微软雅黑"/>
          <w:sz w:val="24"/>
          <w:szCs w:val="24"/>
          <w:lang w:eastAsia="zh-CN"/>
        </w:rPr>
        <w:t xml:space="preserve">技术条款偏离表</w:t>
      </w:r>
      <w:r>
        <w:rPr>
          <w:rFonts w:ascii="宋体" w:hAnsi="宋体" w:eastAsia="宋体"/>
          <w:sz w:val="24"/>
          <w:szCs w:val="24"/>
          <w:lang w:eastAsia="zh-CN"/>
        </w:rPr>
        <w:t xml:space="preserve"> </w:t>
      </w:r>
      <w:r>
        <w:rPr>
          <w:rFonts w:hint="eastAsia"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七、</w:t>
      </w:r>
      <w:r>
        <w:rPr>
          <w:rFonts w:ascii="宋体" w:hAnsi="宋体" w:eastAsia="宋体"/>
          <w:sz w:val="24"/>
          <w:szCs w:val="24"/>
          <w:lang w:eastAsia="zh-CN"/>
        </w:rPr>
        <w:t xml:space="preserve"> </w:t>
      </w:r>
      <w:r>
        <w:rPr>
          <w:rFonts w:hint="eastAsia" w:ascii="宋体" w:hAnsi="宋体" w:eastAsia="宋体" w:cs="微软雅黑"/>
          <w:sz w:val="24"/>
          <w:szCs w:val="24"/>
          <w:lang w:eastAsia="zh-CN"/>
        </w:rPr>
        <w:t xml:space="preserve">商务条款偏离表</w:t>
      </w:r>
      <w:r>
        <w:rPr>
          <w:rFonts w:ascii="宋体" w:hAnsi="宋体" w:eastAsia="宋体"/>
          <w:sz w:val="24"/>
          <w:szCs w:val="24"/>
          <w:lang w:eastAsia="zh-CN"/>
        </w:rPr>
        <w:t xml:space="preserve"> </w:t>
      </w:r>
      <w:r>
        <w:rPr>
          <w:rFonts w:hint="eastAsia" w:ascii="宋体" w:hAnsi="宋体" w:eastAsia="宋体"/>
          <w:sz w:val="24"/>
          <w:szCs w:val="24"/>
          <w:lang w:eastAsia="zh-CN"/>
        </w:rPr>
      </w:r>
      <w:r/>
    </w:p>
    <w:p>
      <w:pPr>
        <w:pStyle w:val="932"/>
        <w:ind w:firstLine="1440"/>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八、投标人拟投入本项目服务人员一览表</w:t>
      </w:r>
      <w:r>
        <w:rPr>
          <w:rFonts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九、投标人类似业绩情况表（及证明材料）</w:t>
      </w:r>
      <w:r>
        <w:rPr>
          <w:rFonts w:hint="eastAsia"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十、</w:t>
      </w:r>
      <w:r>
        <w:rPr>
          <w:rFonts w:ascii="宋体" w:hAnsi="宋体" w:eastAsia="宋体"/>
          <w:sz w:val="24"/>
          <w:szCs w:val="24"/>
          <w:lang w:eastAsia="zh-CN"/>
        </w:rPr>
        <w:t xml:space="preserve"> </w:t>
      </w:r>
      <w:r>
        <w:rPr>
          <w:rFonts w:hint="eastAsia" w:ascii="宋体" w:hAnsi="宋体" w:eastAsia="宋体" w:cs="微软雅黑"/>
          <w:sz w:val="24"/>
          <w:szCs w:val="24"/>
          <w:lang w:eastAsia="zh-CN"/>
        </w:rPr>
        <w:t xml:space="preserve">服务与承诺</w:t>
      </w:r>
      <w:r>
        <w:rPr>
          <w:rFonts w:ascii="宋体" w:hAnsi="宋体" w:eastAsia="宋体"/>
          <w:sz w:val="24"/>
          <w:szCs w:val="24"/>
          <w:lang w:eastAsia="zh-CN"/>
        </w:rPr>
        <w:t xml:space="preserve"> </w:t>
      </w:r>
      <w:r>
        <w:rPr>
          <w:rFonts w:hint="eastAsia"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十一、</w:t>
      </w:r>
      <w:r>
        <w:rPr>
          <w:rFonts w:ascii="宋体" w:hAnsi="宋体" w:eastAsia="宋体"/>
          <w:sz w:val="24"/>
          <w:szCs w:val="24"/>
          <w:lang w:eastAsia="zh-CN"/>
        </w:rPr>
        <w:t xml:space="preserve"> </w:t>
      </w:r>
      <w:r>
        <w:rPr>
          <w:rFonts w:hint="eastAsia" w:ascii="宋体" w:hAnsi="宋体" w:eastAsia="宋体" w:cs="微软雅黑"/>
          <w:sz w:val="24"/>
          <w:szCs w:val="24"/>
          <w:lang w:eastAsia="zh-CN"/>
        </w:rPr>
        <w:t xml:space="preserve">招标文件需要的其他证明文件及材料（若有</w:t>
      </w:r>
      <w:r>
        <w:rPr>
          <w:rFonts w:hint="eastAsia" w:ascii="宋体" w:hAnsi="宋体" w:eastAsia="宋体" w:cs="宋体"/>
          <w:sz w:val="24"/>
          <w:szCs w:val="24"/>
          <w:lang w:eastAsia="zh-CN"/>
        </w:rPr>
        <w:t xml:space="preserve">）</w:t>
      </w:r>
      <w:r>
        <w:rPr>
          <w:rFonts w:hint="eastAsia"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十二、</w:t>
      </w:r>
      <w:r>
        <w:rPr>
          <w:rFonts w:ascii="宋体" w:hAnsi="宋体" w:eastAsia="宋体"/>
          <w:sz w:val="24"/>
          <w:szCs w:val="24"/>
          <w:lang w:eastAsia="zh-CN"/>
        </w:rPr>
        <w:t xml:space="preserve"> </w:t>
      </w:r>
      <w:r>
        <w:rPr>
          <w:rFonts w:hint="eastAsia" w:ascii="宋体" w:hAnsi="宋体" w:eastAsia="宋体" w:cs="微软雅黑"/>
          <w:sz w:val="24"/>
          <w:szCs w:val="24"/>
          <w:lang w:eastAsia="zh-CN"/>
        </w:rPr>
        <w:t xml:space="preserve">资格性和符合性审查响应对照表</w:t>
      </w:r>
      <w:r>
        <w:rPr>
          <w:rFonts w:ascii="宋体" w:hAnsi="宋体" w:eastAsia="宋体"/>
          <w:sz w:val="24"/>
          <w:szCs w:val="24"/>
          <w:lang w:eastAsia="zh-CN"/>
        </w:rPr>
        <w:t xml:space="preserve"> </w:t>
      </w:r>
      <w:r>
        <w:rPr>
          <w:rFonts w:hint="eastAsia" w:ascii="宋体" w:hAnsi="宋体" w:eastAsia="宋体"/>
          <w:sz w:val="24"/>
          <w:szCs w:val="24"/>
          <w:lang w:eastAsia="zh-CN"/>
        </w:rPr>
      </w:r>
      <w:r/>
    </w:p>
    <w:p>
      <w:pPr>
        <w:pStyle w:val="932"/>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     </w:t>
      </w:r>
      <w:r/>
    </w:p>
    <w:p>
      <w:pPr>
        <w:pStyle w:val="932"/>
        <w:ind w:firstLine="72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附件一、中小企业声明函格式</w:t>
      </w:r>
      <w:r>
        <w:rPr>
          <w:rFonts w:hint="eastAsia" w:ascii="宋体" w:hAnsi="宋体" w:eastAsia="宋体"/>
          <w:sz w:val="24"/>
          <w:szCs w:val="24"/>
          <w:lang w:eastAsia="zh-CN"/>
        </w:rPr>
      </w:r>
      <w:r/>
    </w:p>
    <w:p>
      <w:pPr>
        <w:pStyle w:val="932"/>
        <w:ind w:firstLine="720"/>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附件二、无重大违法记录声明格式</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附件三、具备履行合同所必需的设备和专业技术能力的声明格式及证明材料</w:t>
      </w:r>
      <w:r>
        <w:rPr>
          <w:rFonts w:ascii="宋体" w:hAnsi="宋体" w:eastAsia="宋体"/>
          <w:sz w:val="24"/>
          <w:szCs w:val="24"/>
          <w:lang w:eastAsia="zh-CN"/>
        </w:rPr>
      </w:r>
      <w:r/>
    </w:p>
    <w:p>
      <w:pPr>
        <w:pStyle w:val="932"/>
        <w:spacing w:line="360" w:lineRule="auto"/>
        <w:rPr>
          <w:rFonts w:ascii="宋体" w:hAnsi="宋体" w:eastAsia="宋体"/>
          <w:b/>
          <w:sz w:val="24"/>
          <w:szCs w:val="24"/>
          <w:lang w:eastAsia="zh-CN"/>
        </w:rPr>
      </w:pP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附件四、</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南京市政府采购供应商信用记录表暨信用承诺书</w:t>
      </w:r>
      <w:r>
        <w:rPr>
          <w:rFonts w:ascii="宋体" w:hAnsi="宋体" w:eastAsia="宋体"/>
          <w:b/>
          <w:sz w:val="24"/>
          <w:szCs w:val="24"/>
          <w:lang w:eastAsia="zh-CN"/>
        </w:rPr>
      </w:r>
      <w:r/>
    </w:p>
    <w:p>
      <w:pPr>
        <w:pStyle w:val="932"/>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932"/>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932"/>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932"/>
        <w:spacing w:line="360" w:lineRule="auto"/>
        <w:rPr>
          <w:rFonts w:ascii="宋体" w:hAnsi="宋体" w:eastAsia="宋体"/>
          <w:b/>
          <w:szCs w:val="21"/>
          <w:lang w:eastAsia="zh-CN"/>
        </w:rPr>
      </w:pPr>
      <w:r>
        <w:rPr>
          <w:rFonts w:ascii="宋体" w:hAnsi="宋体" w:eastAsia="宋体"/>
          <w:b/>
          <w:szCs w:val="21"/>
          <w:lang w:eastAsia="zh-CN"/>
        </w:rPr>
      </w:r>
      <w:r/>
    </w:p>
    <w:p>
      <w:pPr>
        <w:pStyle w:val="932"/>
        <w:spacing w:line="360" w:lineRule="auto"/>
        <w:rPr>
          <w:rFonts w:ascii="宋体" w:hAnsi="宋体" w:eastAsia="宋体"/>
          <w:b/>
          <w:szCs w:val="21"/>
          <w:lang w:eastAsia="zh-CN"/>
        </w:rPr>
      </w:pPr>
      <w:r>
        <w:rPr>
          <w:rFonts w:ascii="宋体" w:hAnsi="宋体" w:eastAsia="宋体"/>
          <w:b/>
          <w:szCs w:val="21"/>
          <w:lang w:eastAsia="zh-CN"/>
        </w:rPr>
      </w:r>
      <w:r/>
    </w:p>
    <w:p>
      <w:pPr>
        <w:pStyle w:val="932"/>
        <w:spacing w:line="360" w:lineRule="auto"/>
        <w:rPr>
          <w:rFonts w:ascii="宋体" w:hAnsi="宋体" w:eastAsia="宋体"/>
          <w:b/>
          <w:szCs w:val="21"/>
          <w:lang w:eastAsia="zh-CN"/>
        </w:rPr>
      </w:pPr>
      <w:r>
        <w:rPr>
          <w:rFonts w:ascii="宋体" w:hAnsi="宋体" w:eastAsia="宋体"/>
          <w:b/>
          <w:szCs w:val="21"/>
          <w:lang w:eastAsia="zh-CN"/>
        </w:rPr>
      </w:r>
      <w:r/>
    </w:p>
    <w:p>
      <w:pPr>
        <w:pStyle w:val="932"/>
        <w:spacing w:line="360" w:lineRule="auto"/>
        <w:rPr>
          <w:rFonts w:ascii="宋体" w:hAnsi="宋体" w:eastAsia="宋体"/>
          <w:b/>
          <w:szCs w:val="21"/>
          <w:lang w:eastAsia="zh-CN"/>
        </w:rPr>
      </w:pPr>
      <w:r>
        <w:rPr>
          <w:rFonts w:ascii="宋体" w:hAnsi="宋体" w:eastAsia="宋体"/>
          <w:b/>
          <w:szCs w:val="21"/>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sectPr>
          <w:headerReference w:type="default" r:id="rId11"/>
          <w:footerReference w:type="default" r:id="rId19"/>
          <w:footnotePr/>
          <w:endnotePr/>
          <w:type w:val="nextPage"/>
          <w:pgSz w:w="11906" w:h="16838" w:orient="portrait"/>
          <w:pgMar w:top="1077" w:right="1077" w:bottom="1077" w:left="1077" w:header="851" w:footer="992" w:gutter="0"/>
          <w:cols w:num="1" w:sep="0" w:space="720" w:equalWidth="1"/>
          <w:docGrid w:linePitch="360"/>
        </w:sectPr>
      </w:pPr>
      <w:r>
        <w:rPr>
          <w:rFonts w:hint="eastAsia" w:ascii="宋体" w:hAnsi="宋体" w:eastAsia="宋体"/>
          <w:b/>
          <w:sz w:val="24"/>
          <w:szCs w:val="24"/>
          <w:lang w:eastAsia="zh-CN"/>
        </w:rPr>
      </w:r>
      <w:r/>
    </w:p>
    <w:p>
      <w:pPr>
        <w:pStyle w:val="932"/>
        <w:spacing w:line="360" w:lineRule="auto"/>
        <w:rPr>
          <w:rFonts w:ascii="宋体" w:hAnsi="宋体" w:eastAsia="宋体"/>
          <w:b/>
          <w:sz w:val="24"/>
          <w:szCs w:val="24"/>
          <w:lang w:eastAsia="zh-CN"/>
        </w:rPr>
      </w:pPr>
      <w:r>
        <w:rPr>
          <w:rFonts w:hint="eastAsia" w:ascii="宋体" w:hAnsi="宋体" w:eastAsia="宋体" w:cs="微软雅黑"/>
          <w:b/>
          <w:sz w:val="24"/>
          <w:szCs w:val="24"/>
          <w:lang w:eastAsia="zh-CN"/>
        </w:rPr>
        <w:t xml:space="preserve">目录一、投标申请及声明</w:t>
      </w:r>
      <w:r>
        <w:rPr>
          <w:rFonts w:ascii="宋体" w:hAnsi="宋体" w:eastAsia="宋体"/>
          <w:b/>
          <w:sz w:val="24"/>
          <w:szCs w:val="24"/>
          <w:lang w:eastAsia="zh-CN"/>
        </w:rPr>
      </w:r>
      <w:r/>
    </w:p>
    <w:p>
      <w:pPr>
        <w:pStyle w:val="932"/>
        <w:ind w:firstLine="3694"/>
        <w:jc w:val="both"/>
        <w:rPr>
          <w:rFonts w:hint="eastAsia" w:ascii="宋体" w:hAnsi="宋体" w:eastAsia="宋体"/>
          <w:b/>
          <w:bCs/>
          <w:sz w:val="28"/>
          <w:szCs w:val="28"/>
          <w:lang w:eastAsia="zh-CN"/>
        </w:rPr>
      </w:pPr>
      <w:r>
        <w:rPr>
          <w:rFonts w:hint="eastAsia" w:ascii="宋体" w:hAnsi="宋体" w:eastAsia="宋体" w:cs="微软雅黑"/>
          <w:b/>
          <w:bCs/>
          <w:sz w:val="28"/>
          <w:szCs w:val="28"/>
          <w:lang w:eastAsia="zh-CN"/>
        </w:rPr>
        <w:t xml:space="preserve">投标申请及声明</w:t>
      </w:r>
      <w:r>
        <w:rPr>
          <w:rFonts w:hint="eastAsia" w:ascii="宋体" w:hAnsi="宋体" w:eastAsia="宋体"/>
          <w:b/>
          <w:bCs/>
          <w:sz w:val="28"/>
          <w:szCs w:val="28"/>
          <w:lang w:eastAsia="zh-CN"/>
        </w:rPr>
      </w:r>
      <w:r/>
    </w:p>
    <w:p>
      <w:pPr>
        <w:pStyle w:val="932"/>
        <w:spacing w:line="360" w:lineRule="auto"/>
        <w:rPr>
          <w:rFonts w:hint="eastAsia" w:ascii="宋体" w:hAnsi="宋体" w:eastAsia="宋体" w:cs="Calibri Light"/>
          <w:sz w:val="24"/>
          <w:szCs w:val="24"/>
          <w:lang w:eastAsia="zh-CN"/>
        </w:rPr>
      </w:pPr>
      <w:r>
        <w:rPr>
          <w:rFonts w:hint="eastAsia" w:ascii="宋体" w:hAnsi="宋体" w:eastAsia="宋体" w:cs="微软雅黑"/>
          <w:sz w:val="24"/>
          <w:szCs w:val="24"/>
          <w:lang w:val="zh-CN" w:eastAsia="zh-CN"/>
        </w:rPr>
        <w:t xml:space="preserve">致：</w:t>
      </w:r>
      <w:r>
        <w:rPr>
          <w:rFonts w:hint="eastAsia" w:ascii="宋体" w:hAnsi="宋体" w:eastAsia="宋体"/>
          <w:sz w:val="24"/>
          <w:szCs w:val="24"/>
          <w:lang w:eastAsia="zh-CN"/>
        </w:rPr>
        <w:t xml:space="preserve"> </w:t>
      </w:r>
      <w:r>
        <w:rPr>
          <w:rFonts w:hint="eastAsia" w:ascii="宋体" w:hAnsi="宋体" w:eastAsia="宋体" w:cs="Calibri Light"/>
          <w:sz w:val="24"/>
          <w:szCs w:val="24"/>
          <w:lang w:eastAsia="zh-CN"/>
        </w:rPr>
      </w:r>
      <w:r/>
    </w:p>
    <w:p>
      <w:pPr>
        <w:pStyle w:val="932"/>
        <w:ind w:firstLine="360"/>
        <w:spacing w:line="360" w:lineRule="auto"/>
        <w:rPr>
          <w:rFonts w:hint="eastAsia" w:ascii="宋体" w:hAnsi="宋体" w:eastAsia="宋体" w:cs="Calibri Light"/>
          <w:sz w:val="24"/>
          <w:szCs w:val="24"/>
          <w:lang w:val="zh-CN" w:eastAsia="zh-CN" w:bidi="ar"/>
        </w:rPr>
      </w:pPr>
      <w:r>
        <w:rPr>
          <w:rFonts w:hint="eastAsia" w:ascii="宋体" w:hAnsi="宋体" w:eastAsia="宋体" w:cs="Calibri Light"/>
          <w:sz w:val="24"/>
          <w:szCs w:val="24"/>
          <w:lang w:val="zh-CN" w:eastAsia="zh-CN" w:bidi="ar"/>
        </w:rPr>
      </w:r>
      <w:r/>
    </w:p>
    <w:p>
      <w:pPr>
        <w:pStyle w:val="932"/>
        <w:ind w:firstLine="360"/>
        <w:spacing w:line="360" w:lineRule="auto"/>
        <w:rPr>
          <w:rFonts w:hint="eastAsia" w:ascii="宋体" w:hAnsi="宋体" w:eastAsia="宋体" w:cs="Calibri Light"/>
          <w:sz w:val="24"/>
          <w:szCs w:val="24"/>
          <w:lang w:val="zh-CN" w:eastAsia="zh-CN"/>
        </w:rPr>
      </w:pPr>
      <w:r>
        <w:rPr>
          <w:rFonts w:hint="eastAsia" w:ascii="宋体" w:hAnsi="宋体" w:eastAsia="宋体" w:cs="微软雅黑"/>
          <w:sz w:val="24"/>
          <w:szCs w:val="24"/>
          <w:lang w:val="zh-CN" w:eastAsia="zh-CN" w:bidi="ar"/>
        </w:rPr>
        <w:t xml:space="preserve">根据贵方</w:t>
      </w:r>
      <w:r>
        <w:rPr>
          <w:rFonts w:hint="eastAsia" w:ascii="宋体" w:hAnsi="宋体" w:eastAsia="宋体" w:cs="Calibri Light"/>
          <w:sz w:val="24"/>
          <w:szCs w:val="24"/>
          <w:u w:val="single"/>
          <w:lang w:val="zh-CN" w:eastAsia="zh-CN" w:bidi="ar"/>
        </w:rPr>
        <w:t xml:space="preserve">                            </w:t>
      </w:r>
      <w:r>
        <w:rPr>
          <w:rFonts w:hint="eastAsia" w:ascii="宋体" w:hAnsi="宋体" w:eastAsia="宋体" w:cs="微软雅黑"/>
          <w:sz w:val="24"/>
          <w:szCs w:val="24"/>
          <w:lang w:val="zh-CN" w:eastAsia="zh-CN" w:bidi="ar"/>
        </w:rPr>
        <w:t xml:space="preserve">（项目名称）</w:t>
      </w:r>
      <w:r>
        <w:rPr>
          <w:rFonts w:hint="eastAsia" w:ascii="宋体" w:hAnsi="宋体" w:eastAsia="宋体" w:cs="Calibri Light"/>
          <w:sz w:val="24"/>
          <w:szCs w:val="24"/>
          <w:lang w:val="zh-CN" w:eastAsia="zh-CN" w:bidi="ar"/>
        </w:rPr>
        <w:t xml:space="preserve"> </w:t>
      </w:r>
      <w:r>
        <w:rPr>
          <w:rFonts w:hint="eastAsia" w:ascii="宋体" w:hAnsi="宋体" w:eastAsia="宋体" w:cs="Calibri Light"/>
          <w:b/>
          <w:sz w:val="24"/>
          <w:szCs w:val="24"/>
          <w:u w:val="single"/>
          <w:lang w:val="zh-CN" w:eastAsia="zh-CN" w:bidi="ar"/>
        </w:rPr>
        <w:t xml:space="preserve">          </w:t>
      </w:r>
      <w:r>
        <w:rPr>
          <w:rFonts w:hint="eastAsia" w:ascii="宋体" w:hAnsi="宋体" w:eastAsia="宋体" w:cs="微软雅黑"/>
          <w:sz w:val="24"/>
          <w:szCs w:val="24"/>
          <w:lang w:val="zh-CN" w:eastAsia="zh-CN" w:bidi="ar"/>
        </w:rPr>
        <w:t xml:space="preserve">（项目编号）邀请，正式授权下述签字人</w:t>
      </w:r>
      <w:r>
        <w:rPr>
          <w:rFonts w:hint="eastAsia" w:ascii="宋体" w:hAnsi="宋体" w:eastAsia="宋体" w:cs="Calibri Light"/>
          <w:sz w:val="24"/>
          <w:szCs w:val="24"/>
          <w:u w:val="single"/>
          <w:lang w:val="zh-CN" w:eastAsia="zh-CN" w:bidi="ar"/>
        </w:rPr>
        <w:t xml:space="preserve">                   </w:t>
      </w:r>
      <w:r>
        <w:rPr>
          <w:rFonts w:hint="eastAsia" w:ascii="宋体" w:hAnsi="宋体" w:eastAsia="宋体" w:cs="宋体"/>
          <w:sz w:val="24"/>
          <w:szCs w:val="24"/>
          <w:lang w:val="zh-CN" w:eastAsia="zh-CN" w:bidi="ar"/>
        </w:rPr>
        <w:t xml:space="preserve">（</w:t>
      </w:r>
      <w:r>
        <w:rPr>
          <w:rFonts w:hint="eastAsia" w:ascii="宋体" w:hAnsi="宋体" w:eastAsia="宋体" w:cs="微软雅黑"/>
          <w:sz w:val="24"/>
          <w:szCs w:val="24"/>
          <w:lang w:val="zh-CN" w:eastAsia="zh-CN" w:bidi="ar"/>
        </w:rPr>
        <w:t xml:space="preserve">姓名和职务</w:t>
      </w:r>
      <w:r>
        <w:rPr>
          <w:rFonts w:hint="eastAsia" w:ascii="宋体" w:hAnsi="宋体" w:eastAsia="宋体" w:cs="宋体"/>
          <w:sz w:val="24"/>
          <w:szCs w:val="24"/>
          <w:lang w:val="zh-CN" w:eastAsia="zh-CN" w:bidi="ar"/>
        </w:rPr>
        <w:t xml:space="preserve">）</w:t>
      </w:r>
      <w:r>
        <w:rPr>
          <w:rFonts w:hint="eastAsia" w:ascii="宋体" w:hAnsi="宋体" w:eastAsia="宋体" w:cs="微软雅黑"/>
          <w:sz w:val="24"/>
          <w:szCs w:val="24"/>
          <w:lang w:val="zh-CN" w:eastAsia="zh-CN" w:bidi="ar"/>
        </w:rPr>
        <w:t xml:space="preserve">代表</w:t>
      </w:r>
      <w:r>
        <w:rPr>
          <w:rFonts w:hint="eastAsia" w:ascii="宋体" w:hAnsi="宋体" w:eastAsia="宋体" w:cs="Calibri Light"/>
          <w:sz w:val="24"/>
          <w:szCs w:val="24"/>
          <w:u w:val="single"/>
          <w:lang w:val="zh-CN" w:eastAsia="zh-CN" w:bidi="ar"/>
        </w:rPr>
        <w:t xml:space="preserve">                        </w:t>
      </w:r>
      <w:r>
        <w:rPr>
          <w:rFonts w:hint="eastAsia" w:ascii="宋体" w:hAnsi="宋体" w:eastAsia="宋体" w:cs="微软雅黑"/>
          <w:sz w:val="24"/>
          <w:szCs w:val="24"/>
          <w:lang w:val="zh-CN" w:eastAsia="zh-CN" w:bidi="ar"/>
        </w:rPr>
        <w:t xml:space="preserve">（供应商名称），提交响应文件并参加</w:t>
      </w:r>
      <w:r>
        <w:rPr>
          <w:rFonts w:hint="eastAsia" w:ascii="宋体" w:hAnsi="宋体" w:eastAsia="宋体" w:cs="微软雅黑"/>
          <w:sz w:val="24"/>
          <w:szCs w:val="24"/>
          <w:lang w:eastAsia="zh-CN" w:bidi="ar"/>
        </w:rPr>
        <w:t xml:space="preserve">本项目投标事宜</w:t>
      </w:r>
      <w:r>
        <w:rPr>
          <w:rFonts w:hint="eastAsia" w:ascii="宋体" w:hAnsi="宋体" w:eastAsia="宋体" w:cs="微软雅黑"/>
          <w:sz w:val="24"/>
          <w:szCs w:val="24"/>
          <w:lang w:val="zh-CN" w:eastAsia="zh-CN" w:bidi="ar"/>
        </w:rPr>
        <w:t xml:space="preserve">。</w:t>
      </w:r>
      <w:r>
        <w:rPr>
          <w:rFonts w:hint="eastAsia" w:ascii="宋体" w:hAnsi="宋体" w:eastAsia="宋体" w:cs="Calibri Light"/>
          <w:sz w:val="24"/>
          <w:szCs w:val="24"/>
          <w:lang w:val="zh-CN"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微软雅黑"/>
          <w:sz w:val="24"/>
          <w:szCs w:val="24"/>
          <w:lang w:eastAsia="zh-CN" w:bidi="ar"/>
        </w:rPr>
        <w:t xml:space="preserve">据此函，签字人兹宣布同意如下：</w:t>
      </w:r>
      <w:r>
        <w:rPr>
          <w:rFonts w:hint="eastAsia" w:ascii="宋体" w:hAnsi="宋体" w:eastAsia="宋体" w:cs="Calibri Light"/>
          <w:sz w:val="24"/>
          <w:szCs w:val="24"/>
          <w:lang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bidi="ar"/>
        </w:rPr>
        <w:t xml:space="preserve">1</w:t>
      </w:r>
      <w:r>
        <w:rPr>
          <w:rFonts w:hint="eastAsia" w:ascii="宋体" w:hAnsi="宋体" w:eastAsia="宋体" w:cs="微软雅黑"/>
          <w:sz w:val="24"/>
          <w:szCs w:val="24"/>
          <w:lang w:eastAsia="zh-CN" w:bidi="ar"/>
        </w:rPr>
        <w:t xml:space="preserve">、</w:t>
      </w:r>
      <w:r>
        <w:rPr>
          <w:rFonts w:hint="eastAsia" w:ascii="宋体" w:hAnsi="宋体" w:eastAsia="宋体" w:cs="微软雅黑"/>
          <w:b/>
          <w:sz w:val="24"/>
          <w:szCs w:val="24"/>
          <w:lang w:val="zh-CN" w:eastAsia="zh-CN" w:bidi="ar"/>
        </w:rPr>
        <w:t xml:space="preserve">我们的资格条件完全符合政府采购法和本次采购要求</w:t>
      </w:r>
      <w:r>
        <w:rPr>
          <w:rFonts w:hint="eastAsia" w:ascii="宋体" w:hAnsi="宋体" w:eastAsia="宋体" w:cs="微软雅黑"/>
          <w:sz w:val="24"/>
          <w:szCs w:val="24"/>
          <w:lang w:val="zh-CN" w:eastAsia="zh-CN" w:bidi="ar"/>
        </w:rPr>
        <w:t xml:space="preserve">，</w:t>
      </w:r>
      <w:r>
        <w:rPr>
          <w:rFonts w:hint="eastAsia" w:ascii="宋体" w:hAnsi="宋体" w:eastAsia="宋体" w:cs="微软雅黑"/>
          <w:sz w:val="24"/>
          <w:szCs w:val="24"/>
          <w:lang w:eastAsia="zh-CN" w:bidi="ar"/>
        </w:rPr>
        <w:t xml:space="preserve">我们</w:t>
      </w:r>
      <w:r>
        <w:rPr>
          <w:rFonts w:hint="eastAsia" w:ascii="宋体" w:hAnsi="宋体" w:eastAsia="宋体" w:cs="微软雅黑"/>
          <w:sz w:val="24"/>
          <w:szCs w:val="24"/>
          <w:lang w:val="zh-CN" w:eastAsia="zh-CN" w:bidi="ar"/>
        </w:rPr>
        <w:t xml:space="preserve">同意并向贵方提供了与本次采购活动有关的所有证据和资料</w:t>
      </w:r>
      <w:r>
        <w:rPr>
          <w:rFonts w:hint="eastAsia" w:ascii="宋体" w:hAnsi="宋体" w:eastAsia="宋体" w:cs="微软雅黑"/>
          <w:sz w:val="24"/>
          <w:szCs w:val="24"/>
          <w:lang w:eastAsia="zh-CN" w:bidi="ar"/>
        </w:rPr>
        <w:t xml:space="preserve">。</w:t>
      </w:r>
      <w:r>
        <w:rPr>
          <w:rFonts w:hint="eastAsia" w:ascii="宋体" w:hAnsi="宋体" w:eastAsia="宋体" w:cs="Calibri Light"/>
          <w:sz w:val="24"/>
          <w:szCs w:val="24"/>
          <w:lang w:eastAsia="zh-CN"/>
        </w:rPr>
      </w:r>
      <w:r/>
    </w:p>
    <w:p>
      <w:pPr>
        <w:pStyle w:val="932"/>
        <w:ind w:firstLine="480"/>
        <w:spacing w:line="360" w:lineRule="auto"/>
        <w:rPr>
          <w:rFonts w:hint="eastAsia" w:ascii="宋体" w:hAnsi="宋体" w:eastAsia="宋体" w:cs="Calibri Light"/>
          <w:sz w:val="24"/>
          <w:szCs w:val="24"/>
          <w:lang w:val="zh-CN" w:eastAsia="zh-CN"/>
        </w:rPr>
      </w:pPr>
      <w:r>
        <w:rPr>
          <w:rFonts w:hint="eastAsia" w:ascii="宋体" w:hAnsi="宋体" w:eastAsia="宋体" w:cs="Calibri Light"/>
          <w:sz w:val="24"/>
          <w:szCs w:val="24"/>
          <w:lang w:eastAsia="zh-CN" w:bidi="ar"/>
        </w:rPr>
        <w:t xml:space="preserve">2</w:t>
      </w:r>
      <w:r>
        <w:rPr>
          <w:rFonts w:hint="eastAsia" w:ascii="宋体" w:hAnsi="宋体" w:eastAsia="宋体" w:cs="微软雅黑"/>
          <w:sz w:val="24"/>
          <w:szCs w:val="24"/>
          <w:lang w:eastAsia="zh-CN" w:bidi="ar"/>
        </w:rPr>
        <w:t xml:space="preserve">、服务名称：</w:t>
      </w:r>
      <w:r>
        <w:rPr>
          <w:rFonts w:hint="eastAsia" w:ascii="宋体" w:hAnsi="宋体" w:eastAsia="宋体" w:cs="Calibri Light"/>
          <w:sz w:val="24"/>
          <w:szCs w:val="24"/>
          <w:u w:val="single"/>
          <w:lang w:eastAsia="zh-CN" w:bidi="ar"/>
        </w:rPr>
        <w:t xml:space="preserve">                                             </w:t>
      </w:r>
      <w:r>
        <w:rPr>
          <w:rFonts w:hint="eastAsia" w:ascii="宋体" w:hAnsi="宋体" w:eastAsia="宋体" w:cs="微软雅黑"/>
          <w:sz w:val="24"/>
          <w:szCs w:val="24"/>
          <w:lang w:eastAsia="zh-CN" w:bidi="ar"/>
        </w:rPr>
        <w:t xml:space="preserve">。</w:t>
      </w:r>
      <w:r>
        <w:rPr>
          <w:rFonts w:hint="eastAsia" w:ascii="宋体" w:hAnsi="宋体" w:eastAsia="宋体" w:cs="Calibri Light"/>
          <w:sz w:val="24"/>
          <w:szCs w:val="24"/>
          <w:lang w:val="zh-CN"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bidi="ar"/>
        </w:rPr>
        <w:t xml:space="preserve">3</w:t>
      </w:r>
      <w:r>
        <w:rPr>
          <w:rFonts w:hint="eastAsia" w:ascii="宋体" w:hAnsi="宋体" w:eastAsia="宋体" w:cs="微软雅黑"/>
          <w:sz w:val="24"/>
          <w:szCs w:val="24"/>
          <w:lang w:eastAsia="zh-CN" w:bidi="ar"/>
        </w:rPr>
        <w:t xml:space="preserve">、</w:t>
      </w:r>
      <w:bookmarkStart w:id="44" w:name="OLE_LINK87"/>
      <w:r/>
      <w:bookmarkStart w:id="45" w:name="OLE_LINK86"/>
      <w:r/>
      <w:bookmarkStart w:id="46" w:name="OLE_LINK72"/>
      <w:r/>
      <w:bookmarkStart w:id="47" w:name="OLE_LINK73"/>
      <w:r>
        <w:rPr>
          <w:rFonts w:hint="eastAsia" w:ascii="宋体" w:hAnsi="宋体" w:eastAsia="宋体" w:cs="微软雅黑"/>
          <w:sz w:val="24"/>
          <w:szCs w:val="24"/>
          <w:lang w:val="zh-CN" w:eastAsia="zh-CN" w:bidi="ar"/>
        </w:rPr>
        <w:t xml:space="preserve">我们的</w:t>
      </w:r>
      <w:r>
        <w:rPr>
          <w:rFonts w:hint="eastAsia" w:ascii="宋体" w:hAnsi="宋体" w:eastAsia="宋体" w:cs="微软雅黑"/>
          <w:sz w:val="24"/>
          <w:szCs w:val="24"/>
          <w:lang w:eastAsia="zh-CN" w:bidi="ar"/>
        </w:rPr>
        <w:t xml:space="preserve">总价为优惠率</w:t>
      </w:r>
      <w:r>
        <w:rPr>
          <w:rFonts w:hint="eastAsia" w:ascii="宋体" w:hAnsi="宋体" w:eastAsia="宋体" w:cs="Calibri Light"/>
          <w:b/>
          <w:sz w:val="24"/>
          <w:szCs w:val="24"/>
          <w:u w:val="single"/>
          <w:lang w:eastAsia="zh-CN" w:bidi="ar"/>
        </w:rPr>
        <w:t xml:space="preserve">            </w:t>
      </w:r>
      <w:r>
        <w:rPr>
          <w:rFonts w:hint="eastAsia" w:ascii="宋体" w:hAnsi="宋体" w:eastAsia="宋体" w:cs="Calibri Light"/>
          <w:sz w:val="24"/>
          <w:szCs w:val="24"/>
          <w:lang w:eastAsia="zh-CN" w:bidi="ar"/>
        </w:rPr>
        <w:t xml:space="preserve">%</w:t>
      </w:r>
      <w:r>
        <w:rPr>
          <w:rFonts w:hint="eastAsia" w:ascii="宋体" w:hAnsi="宋体" w:eastAsia="宋体" w:cs="微软雅黑"/>
          <w:sz w:val="24"/>
          <w:szCs w:val="24"/>
          <w:lang w:eastAsia="zh-CN" w:bidi="ar"/>
        </w:rPr>
        <w:t xml:space="preserve">，</w:t>
      </w:r>
      <w:bookmarkStart w:id="48" w:name="OLE_LINK70"/>
      <w:r/>
      <w:bookmarkStart w:id="49" w:name="OLE_LINK71"/>
      <w:r>
        <w:rPr>
          <w:rFonts w:hint="eastAsia" w:ascii="宋体" w:hAnsi="宋体" w:eastAsia="宋体" w:cs="宋体"/>
          <w:sz w:val="24"/>
          <w:szCs w:val="21"/>
          <w:lang w:eastAsia="zh-CN"/>
        </w:rPr>
        <w:t xml:space="preserve">清单单项无需单独报价（单项报价不得超过控制价单价，依据中标下浮率整体下浮），</w:t>
      </w:r>
      <w:bookmarkEnd w:id="44"/>
      <w:r/>
      <w:bookmarkEnd w:id="45"/>
      <w:r/>
      <w:bookmarkEnd w:id="48"/>
      <w:r/>
      <w:bookmarkEnd w:id="49"/>
      <w:r>
        <w:rPr>
          <w:rFonts w:hint="eastAsia" w:ascii="宋体" w:hAnsi="宋体" w:eastAsia="宋体" w:cs="微软雅黑"/>
          <w:sz w:val="24"/>
          <w:szCs w:val="24"/>
          <w:lang w:val="zh-CN" w:eastAsia="zh-CN" w:bidi="ar"/>
        </w:rPr>
        <w:t xml:space="preserve">其中，</w:t>
      </w:r>
      <w:r>
        <w:rPr>
          <w:rFonts w:hint="eastAsia" w:ascii="宋体" w:hAnsi="宋体" w:eastAsia="宋体" w:cs="微软雅黑"/>
          <w:b/>
          <w:sz w:val="24"/>
          <w:szCs w:val="24"/>
          <w:lang w:eastAsia="zh-CN" w:bidi="ar"/>
        </w:rPr>
        <w:t xml:space="preserve">小型和微型企业为</w:t>
      </w:r>
      <w:r>
        <w:rPr>
          <w:rFonts w:hint="eastAsia" w:ascii="宋体" w:hAnsi="宋体" w:eastAsia="宋体" w:cs="Calibri Light"/>
          <w:b/>
          <w:sz w:val="24"/>
          <w:szCs w:val="24"/>
          <w:u w:val="single"/>
          <w:lang w:val="zh-CN" w:eastAsia="zh-CN" w:bidi="ar"/>
        </w:rPr>
        <w:t xml:space="preserve">       </w:t>
      </w:r>
      <w:r>
        <w:rPr>
          <w:rFonts w:hint="eastAsia" w:ascii="宋体" w:hAnsi="宋体" w:eastAsia="宋体" w:cs="微软雅黑"/>
          <w:b/>
          <w:sz w:val="24"/>
          <w:szCs w:val="24"/>
          <w:lang w:eastAsia="zh-CN" w:bidi="ar"/>
        </w:rPr>
        <w:t xml:space="preserve">元</w:t>
      </w:r>
      <w:r>
        <w:rPr>
          <w:rFonts w:hint="eastAsia" w:ascii="宋体" w:hAnsi="宋体" w:eastAsia="宋体" w:cs="微软雅黑"/>
          <w:sz w:val="24"/>
          <w:szCs w:val="24"/>
          <w:lang w:val="zh-CN" w:eastAsia="zh-CN" w:bidi="ar"/>
        </w:rPr>
        <w:t xml:space="preserve">人民币。项目</w:t>
      </w:r>
      <w:r>
        <w:rPr>
          <w:rFonts w:hint="eastAsia" w:ascii="宋体" w:hAnsi="宋体" w:eastAsia="宋体" w:cs="微软雅黑"/>
          <w:sz w:val="24"/>
          <w:szCs w:val="24"/>
          <w:lang w:eastAsia="zh-CN" w:bidi="ar"/>
        </w:rPr>
        <w:t xml:space="preserve">负责人</w:t>
      </w:r>
      <w:r>
        <w:rPr>
          <w:rFonts w:hint="eastAsia" w:ascii="宋体" w:hAnsi="宋体" w:eastAsia="宋体" w:cs="微软雅黑"/>
          <w:sz w:val="24"/>
          <w:szCs w:val="24"/>
          <w:lang w:val="zh-CN" w:eastAsia="zh-CN" w:bidi="ar"/>
        </w:rPr>
        <w:t xml:space="preserve">为</w:t>
      </w:r>
      <w:r>
        <w:rPr>
          <w:rFonts w:hint="eastAsia" w:ascii="宋体" w:hAnsi="宋体" w:eastAsia="宋体" w:cs="Calibri Light"/>
          <w:b/>
          <w:sz w:val="24"/>
          <w:szCs w:val="24"/>
          <w:u w:val="single"/>
          <w:lang w:eastAsia="zh-CN" w:bidi="ar"/>
        </w:rPr>
        <w:t xml:space="preserve">             </w:t>
      </w:r>
      <w:r>
        <w:rPr>
          <w:rFonts w:hint="eastAsia" w:ascii="宋体" w:hAnsi="宋体" w:eastAsia="宋体" w:cs="微软雅黑"/>
          <w:b/>
          <w:sz w:val="24"/>
          <w:szCs w:val="24"/>
          <w:u w:val="single"/>
          <w:lang w:eastAsia="zh-CN" w:bidi="ar"/>
        </w:rPr>
        <w:t xml:space="preserve">。</w:t>
      </w:r>
      <w:bookmarkEnd w:id="46"/>
      <w:r/>
      <w:bookmarkEnd w:id="47"/>
      <w:r>
        <w:rPr>
          <w:rFonts w:hint="eastAsia" w:ascii="宋体" w:hAnsi="宋体" w:eastAsia="宋体" w:cs="Calibri Light"/>
          <w:sz w:val="24"/>
          <w:szCs w:val="24"/>
          <w:lang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bidi="ar"/>
        </w:rPr>
        <w:t xml:space="preserve">4</w:t>
      </w:r>
      <w:r>
        <w:rPr>
          <w:rFonts w:hint="eastAsia" w:ascii="宋体" w:hAnsi="宋体" w:eastAsia="宋体" w:cs="微软雅黑"/>
          <w:sz w:val="24"/>
          <w:szCs w:val="24"/>
          <w:lang w:eastAsia="zh-CN" w:bidi="ar"/>
        </w:rPr>
        <w:t xml:space="preserve">、</w:t>
      </w:r>
      <w:r>
        <w:rPr>
          <w:rFonts w:hint="eastAsia" w:ascii="宋体" w:hAnsi="宋体" w:eastAsia="宋体" w:cs="微软雅黑"/>
          <w:sz w:val="24"/>
          <w:szCs w:val="24"/>
          <w:lang w:val="zh-CN" w:eastAsia="zh-CN" w:bidi="ar"/>
        </w:rPr>
        <w:t xml:space="preserve">我们已详细审核全部</w:t>
      </w:r>
      <w:r>
        <w:rPr>
          <w:rFonts w:hint="eastAsia" w:ascii="宋体" w:hAnsi="宋体" w:eastAsia="宋体" w:cs="微软雅黑"/>
          <w:sz w:val="24"/>
          <w:szCs w:val="24"/>
          <w:lang w:eastAsia="zh-CN" w:bidi="ar"/>
        </w:rPr>
        <w:t xml:space="preserve">招标</w:t>
      </w:r>
      <w:r>
        <w:rPr>
          <w:rFonts w:hint="eastAsia" w:ascii="宋体" w:hAnsi="宋体" w:eastAsia="宋体" w:cs="微软雅黑"/>
          <w:sz w:val="24"/>
          <w:szCs w:val="24"/>
          <w:lang w:val="zh-CN" w:eastAsia="zh-CN" w:bidi="ar"/>
        </w:rPr>
        <w:t xml:space="preserve">文件及其有效补充文件，我们</w:t>
      </w:r>
      <w:r>
        <w:rPr>
          <w:rFonts w:hint="eastAsia" w:ascii="宋体" w:hAnsi="宋体" w:eastAsia="宋体" w:cs="微软雅黑"/>
          <w:sz w:val="24"/>
          <w:szCs w:val="24"/>
          <w:lang w:val="zh-CN" w:eastAsia="zh-CN" w:bidi="ar"/>
        </w:rPr>
        <w:t xml:space="preserve">放弃对</w:t>
      </w:r>
      <w:r>
        <w:rPr>
          <w:rFonts w:hint="eastAsia" w:ascii="宋体" w:hAnsi="宋体" w:eastAsia="宋体" w:cs="微软雅黑"/>
          <w:sz w:val="24"/>
          <w:szCs w:val="24"/>
          <w:lang w:eastAsia="zh-CN" w:bidi="ar"/>
        </w:rPr>
        <w:t xml:space="preserve">招标</w:t>
      </w:r>
      <w:r>
        <w:rPr>
          <w:rFonts w:hint="eastAsia" w:ascii="宋体" w:hAnsi="宋体" w:eastAsia="宋体" w:cs="微软雅黑"/>
          <w:sz w:val="24"/>
          <w:szCs w:val="24"/>
          <w:lang w:val="zh-CN" w:eastAsia="zh-CN" w:bidi="ar"/>
        </w:rPr>
        <w:t xml:space="preserve">文件任何误解的权利，提交响应文件后，</w:t>
      </w:r>
      <w:r>
        <w:rPr>
          <w:rFonts w:hint="eastAsia" w:ascii="宋体" w:hAnsi="宋体" w:eastAsia="宋体" w:cs="微软雅黑"/>
          <w:b/>
          <w:sz w:val="24"/>
          <w:szCs w:val="24"/>
          <w:lang w:val="zh-CN" w:eastAsia="zh-CN" w:bidi="ar"/>
        </w:rPr>
        <w:t xml:space="preserve">不</w:t>
      </w:r>
      <w:r>
        <w:rPr>
          <w:rFonts w:hint="eastAsia" w:ascii="宋体" w:hAnsi="宋体" w:eastAsia="宋体" w:cs="微软雅黑"/>
          <w:b/>
          <w:sz w:val="24"/>
          <w:szCs w:val="24"/>
          <w:lang w:eastAsia="zh-CN" w:bidi="ar"/>
        </w:rPr>
        <w:t xml:space="preserve">再</w:t>
      </w:r>
      <w:r>
        <w:rPr>
          <w:rFonts w:hint="eastAsia" w:ascii="宋体" w:hAnsi="宋体" w:eastAsia="宋体" w:cs="微软雅黑"/>
          <w:b/>
          <w:sz w:val="24"/>
          <w:szCs w:val="24"/>
          <w:lang w:val="zh-CN" w:eastAsia="zh-CN" w:bidi="ar"/>
        </w:rPr>
        <w:t xml:space="preserve">对</w:t>
      </w:r>
      <w:r>
        <w:rPr>
          <w:rFonts w:hint="eastAsia" w:ascii="宋体" w:hAnsi="宋体" w:eastAsia="宋体" w:cs="微软雅黑"/>
          <w:b/>
          <w:sz w:val="24"/>
          <w:szCs w:val="24"/>
          <w:lang w:eastAsia="zh-CN" w:bidi="ar"/>
        </w:rPr>
        <w:t xml:space="preserve">招标</w:t>
      </w:r>
      <w:r>
        <w:rPr>
          <w:rFonts w:hint="eastAsia" w:ascii="宋体" w:hAnsi="宋体" w:eastAsia="宋体" w:cs="微软雅黑"/>
          <w:b/>
          <w:sz w:val="24"/>
          <w:szCs w:val="24"/>
          <w:lang w:val="zh-CN" w:eastAsia="zh-CN" w:bidi="ar"/>
        </w:rPr>
        <w:t xml:space="preserve">文件本身提出质疑</w:t>
      </w:r>
      <w:r>
        <w:rPr>
          <w:rFonts w:hint="eastAsia" w:ascii="宋体" w:hAnsi="宋体" w:eastAsia="宋体" w:cs="微软雅黑"/>
          <w:sz w:val="24"/>
          <w:szCs w:val="24"/>
          <w:lang w:val="zh-CN" w:eastAsia="zh-CN" w:bidi="ar"/>
        </w:rPr>
        <w:t xml:space="preserve">。否则，属于不诚信和故意扰乱政府采购活动行为，我们将无条件接受处罚。</w:t>
      </w:r>
      <w:r>
        <w:rPr>
          <w:rFonts w:hint="eastAsia" w:ascii="宋体" w:hAnsi="宋体" w:eastAsia="宋体" w:cs="Calibri Light"/>
          <w:sz w:val="24"/>
          <w:szCs w:val="24"/>
          <w:lang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bidi="ar"/>
        </w:rPr>
        <w:t xml:space="preserve">5</w:t>
      </w:r>
      <w:r>
        <w:rPr>
          <w:rFonts w:hint="eastAsia" w:ascii="宋体" w:hAnsi="宋体" w:eastAsia="宋体" w:cs="微软雅黑"/>
          <w:sz w:val="24"/>
          <w:szCs w:val="24"/>
          <w:lang w:eastAsia="zh-CN" w:bidi="ar"/>
        </w:rPr>
        <w:t xml:space="preserve">、一旦我方成交，我方将根据招标文件的规定，严格履行合同，保证于承诺的时间内完成本项目规定的服务内容。</w:t>
      </w:r>
      <w:r>
        <w:rPr>
          <w:rFonts w:hint="eastAsia" w:ascii="宋体" w:hAnsi="宋体" w:eastAsia="宋体" w:cs="Calibri Light"/>
          <w:sz w:val="24"/>
          <w:szCs w:val="24"/>
          <w:lang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bidi="ar"/>
        </w:rPr>
        <w:t xml:space="preserve">6</w:t>
      </w:r>
      <w:r>
        <w:rPr>
          <w:rFonts w:hint="eastAsia" w:ascii="宋体" w:hAnsi="宋体" w:eastAsia="宋体" w:cs="微软雅黑"/>
          <w:sz w:val="24"/>
          <w:szCs w:val="24"/>
          <w:lang w:eastAsia="zh-CN" w:bidi="ar"/>
        </w:rPr>
        <w:t xml:space="preserve">、我方绝不提供虚假材料谋取成交、决不采取不正当手段诋毁、排挤其他供应商、决不与采购人、其它供应商或者代理机构恶意串通、决不向采购人、代理机构工作人员和评标小组进行商业贿赂、决不拒绝有关部门监督检查或提供虚假情况，如有违反，无条件接受贵方及相关管理部门的处罚。</w:t>
      </w:r>
      <w:r>
        <w:rPr>
          <w:rFonts w:hint="eastAsia" w:ascii="宋体" w:hAnsi="宋体" w:eastAsia="宋体" w:cs="Calibri Light"/>
          <w:sz w:val="24"/>
          <w:szCs w:val="24"/>
          <w:lang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bidi="ar"/>
        </w:rPr>
        <w:t xml:space="preserve">7</w:t>
      </w:r>
      <w:r>
        <w:rPr>
          <w:rFonts w:hint="eastAsia" w:ascii="宋体" w:hAnsi="宋体" w:eastAsia="宋体" w:cs="微软雅黑"/>
          <w:sz w:val="24"/>
          <w:szCs w:val="24"/>
          <w:lang w:eastAsia="zh-CN" w:bidi="ar"/>
        </w:rPr>
        <w:t xml:space="preserve">、我方正式通讯方式为：</w:t>
      </w:r>
      <w:r>
        <w:rPr>
          <w:rFonts w:hint="eastAsia" w:ascii="宋体" w:hAnsi="宋体" w:eastAsia="宋体" w:cs="Calibri Light"/>
          <w:sz w:val="24"/>
          <w:szCs w:val="24"/>
          <w:lang w:eastAsia="zh-CN"/>
        </w:rPr>
      </w:r>
      <w:r/>
    </w:p>
    <w:p>
      <w:pPr>
        <w:pStyle w:val="932"/>
        <w:ind w:firstLine="480"/>
        <w:spacing w:line="360" w:lineRule="auto"/>
        <w:rPr>
          <w:rFonts w:hint="eastAsia" w:ascii="宋体" w:hAnsi="宋体" w:eastAsia="宋体" w:cs="Calibri Light"/>
          <w:sz w:val="24"/>
          <w:szCs w:val="24"/>
          <w:u w:val="single"/>
          <w:lang w:eastAsia="zh-CN"/>
        </w:rPr>
      </w:pPr>
      <w:r>
        <w:rPr>
          <w:rFonts w:hint="eastAsia" w:ascii="宋体" w:hAnsi="宋体" w:eastAsia="宋体" w:cs="微软雅黑"/>
          <w:sz w:val="24"/>
          <w:szCs w:val="24"/>
          <w:lang w:eastAsia="zh-CN" w:bidi="ar"/>
        </w:rPr>
        <w:t xml:space="preserve">地</w:t>
      </w:r>
      <w:r>
        <w:rPr>
          <w:rFonts w:hint="eastAsia" w:ascii="宋体" w:hAnsi="宋体" w:eastAsia="宋体" w:cs="Calibri Light"/>
          <w:sz w:val="24"/>
          <w:szCs w:val="24"/>
          <w:lang w:eastAsia="zh-CN" w:bidi="ar"/>
        </w:rPr>
        <w:t xml:space="preserve">   </w:t>
      </w:r>
      <w:r>
        <w:rPr>
          <w:rFonts w:hint="eastAsia" w:ascii="宋体" w:hAnsi="宋体" w:eastAsia="宋体" w:cs="微软雅黑"/>
          <w:sz w:val="24"/>
          <w:szCs w:val="24"/>
          <w:lang w:eastAsia="zh-CN" w:bidi="ar"/>
        </w:rPr>
        <w:t xml:space="preserve">址：</w:t>
      </w:r>
      <w:r>
        <w:rPr>
          <w:rFonts w:hint="eastAsia" w:ascii="宋体" w:hAnsi="宋体" w:eastAsia="宋体" w:cs="Calibri Light"/>
          <w:sz w:val="24"/>
          <w:szCs w:val="24"/>
          <w:u w:val="single"/>
          <w:lang w:eastAsia="zh-CN" w:bidi="ar"/>
        </w:rPr>
        <w:t xml:space="preserve">                       </w:t>
      </w:r>
      <w:r>
        <w:rPr>
          <w:rFonts w:hint="eastAsia" w:ascii="宋体" w:hAnsi="宋体" w:eastAsia="宋体" w:cs="Calibri Light"/>
          <w:sz w:val="24"/>
          <w:szCs w:val="24"/>
          <w:u w:val="single"/>
          <w:lang w:eastAsia="zh-CN"/>
        </w:rPr>
      </w:r>
      <w:r/>
    </w:p>
    <w:p>
      <w:pPr>
        <w:pStyle w:val="932"/>
        <w:ind w:firstLine="480"/>
        <w:spacing w:line="360" w:lineRule="auto"/>
        <w:rPr>
          <w:rFonts w:hint="eastAsia" w:ascii="宋体" w:hAnsi="宋体" w:eastAsia="宋体" w:cs="Calibri Light"/>
          <w:sz w:val="24"/>
          <w:szCs w:val="24"/>
          <w:u w:val="single"/>
          <w:lang w:eastAsia="zh-CN"/>
        </w:rPr>
      </w:pPr>
      <w:r>
        <w:rPr>
          <w:rFonts w:hint="eastAsia" w:ascii="宋体" w:hAnsi="宋体" w:eastAsia="宋体" w:cs="微软雅黑"/>
          <w:sz w:val="24"/>
          <w:szCs w:val="24"/>
          <w:lang w:eastAsia="zh-CN" w:bidi="ar"/>
        </w:rPr>
        <w:t xml:space="preserve">电</w:t>
      </w:r>
      <w:r>
        <w:rPr>
          <w:rFonts w:hint="eastAsia" w:ascii="宋体" w:hAnsi="宋体" w:eastAsia="宋体" w:cs="Calibri Light"/>
          <w:sz w:val="24"/>
          <w:szCs w:val="24"/>
          <w:lang w:eastAsia="zh-CN" w:bidi="ar"/>
        </w:rPr>
        <w:t xml:space="preserve">   </w:t>
      </w:r>
      <w:r>
        <w:rPr>
          <w:rFonts w:hint="eastAsia" w:ascii="宋体" w:hAnsi="宋体" w:eastAsia="宋体" w:cs="微软雅黑"/>
          <w:sz w:val="24"/>
          <w:szCs w:val="24"/>
          <w:lang w:eastAsia="zh-CN" w:bidi="ar"/>
        </w:rPr>
        <w:t xml:space="preserve">话：</w:t>
      </w:r>
      <w:r>
        <w:rPr>
          <w:rFonts w:hint="eastAsia" w:ascii="宋体" w:hAnsi="宋体" w:eastAsia="宋体" w:cs="Calibri Light"/>
          <w:sz w:val="24"/>
          <w:szCs w:val="24"/>
          <w:u w:val="single"/>
          <w:lang w:eastAsia="zh-CN" w:bidi="ar"/>
        </w:rPr>
        <w:t xml:space="preserve">                       </w:t>
      </w:r>
      <w:r>
        <w:rPr>
          <w:rFonts w:hint="eastAsia" w:ascii="宋体" w:hAnsi="宋体" w:eastAsia="宋体" w:cs="Calibri Light"/>
          <w:sz w:val="24"/>
          <w:szCs w:val="24"/>
          <w:u w:val="single"/>
          <w:lang w:eastAsia="zh-CN"/>
        </w:rPr>
      </w:r>
      <w:r/>
    </w:p>
    <w:p>
      <w:pPr>
        <w:pStyle w:val="932"/>
        <w:ind w:firstLine="480"/>
        <w:spacing w:line="360" w:lineRule="auto"/>
        <w:rPr>
          <w:rFonts w:hint="eastAsia" w:ascii="宋体" w:hAnsi="宋体" w:eastAsia="宋体" w:cs="Calibri Light"/>
          <w:sz w:val="24"/>
          <w:szCs w:val="24"/>
          <w:u w:val="single"/>
          <w:lang w:eastAsia="zh-CN"/>
        </w:rPr>
      </w:pPr>
      <w:r>
        <w:rPr>
          <w:rFonts w:hint="eastAsia" w:ascii="宋体" w:hAnsi="宋体" w:eastAsia="宋体" w:cs="微软雅黑"/>
          <w:sz w:val="24"/>
          <w:szCs w:val="24"/>
          <w:lang w:eastAsia="zh-CN" w:bidi="ar"/>
        </w:rPr>
        <w:t xml:space="preserve">传</w:t>
      </w:r>
      <w:r>
        <w:rPr>
          <w:rFonts w:hint="eastAsia" w:ascii="宋体" w:hAnsi="宋体" w:eastAsia="宋体" w:cs="Calibri Light"/>
          <w:sz w:val="24"/>
          <w:szCs w:val="24"/>
          <w:lang w:eastAsia="zh-CN" w:bidi="ar"/>
        </w:rPr>
        <w:t xml:space="preserve">   </w:t>
      </w:r>
      <w:r>
        <w:rPr>
          <w:rFonts w:hint="eastAsia" w:ascii="宋体" w:hAnsi="宋体" w:eastAsia="宋体" w:cs="微软雅黑"/>
          <w:sz w:val="24"/>
          <w:szCs w:val="24"/>
          <w:lang w:eastAsia="zh-CN" w:bidi="ar"/>
        </w:rPr>
        <w:t xml:space="preserve">真：</w:t>
      </w:r>
      <w:r>
        <w:rPr>
          <w:rFonts w:hint="eastAsia" w:ascii="宋体" w:hAnsi="宋体" w:eastAsia="宋体" w:cs="Calibri Light"/>
          <w:sz w:val="24"/>
          <w:szCs w:val="24"/>
          <w:u w:val="single"/>
          <w:lang w:eastAsia="zh-CN" w:bidi="ar"/>
        </w:rPr>
        <w:t xml:space="preserve">                       </w:t>
      </w:r>
      <w:r>
        <w:rPr>
          <w:rFonts w:hint="eastAsia" w:ascii="宋体" w:hAnsi="宋体" w:eastAsia="宋体" w:cs="Calibri Light"/>
          <w:sz w:val="24"/>
          <w:szCs w:val="24"/>
          <w:u w:val="single"/>
          <w:lang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Calibri Light"/>
          <w:sz w:val="24"/>
          <w:szCs w:val="24"/>
          <w:lang w:eastAsia="zh-CN" w:bidi="ar"/>
        </w:rPr>
        <w:t xml:space="preserve">8</w:t>
      </w:r>
      <w:r>
        <w:rPr>
          <w:rFonts w:hint="eastAsia" w:ascii="宋体" w:hAnsi="宋体" w:eastAsia="宋体" w:cs="微软雅黑"/>
          <w:sz w:val="24"/>
          <w:szCs w:val="24"/>
          <w:lang w:eastAsia="zh-CN" w:bidi="ar"/>
        </w:rPr>
        <w:t xml:space="preserve">、我方正式开户银行和帐号为：</w:t>
      </w:r>
      <w:r>
        <w:rPr>
          <w:rFonts w:hint="eastAsia" w:ascii="宋体" w:hAnsi="宋体" w:eastAsia="宋体" w:cs="Calibri Light"/>
          <w:sz w:val="24"/>
          <w:szCs w:val="24"/>
          <w:lang w:eastAsia="zh-CN"/>
        </w:rPr>
      </w:r>
      <w:r/>
    </w:p>
    <w:p>
      <w:pPr>
        <w:pStyle w:val="932"/>
        <w:ind w:firstLine="480"/>
        <w:spacing w:line="360" w:lineRule="auto"/>
        <w:rPr>
          <w:rFonts w:hint="eastAsia" w:ascii="宋体" w:hAnsi="宋体" w:eastAsia="宋体" w:cs="Calibri Light"/>
          <w:sz w:val="24"/>
          <w:szCs w:val="24"/>
          <w:u w:val="single"/>
          <w:lang w:eastAsia="zh-CN"/>
        </w:rPr>
      </w:pPr>
      <w:r>
        <w:rPr>
          <w:rFonts w:hint="eastAsia" w:ascii="宋体" w:hAnsi="宋体" w:eastAsia="宋体" w:cs="微软雅黑"/>
          <w:sz w:val="24"/>
          <w:szCs w:val="24"/>
          <w:lang w:eastAsia="zh-CN" w:bidi="ar"/>
        </w:rPr>
        <w:t xml:space="preserve">开户银行：</w:t>
      </w:r>
      <w:r>
        <w:rPr>
          <w:rFonts w:hint="eastAsia" w:ascii="宋体" w:hAnsi="宋体" w:eastAsia="宋体" w:cs="Calibri Light"/>
          <w:sz w:val="24"/>
          <w:szCs w:val="24"/>
          <w:u w:val="single"/>
          <w:lang w:eastAsia="zh-CN" w:bidi="ar"/>
        </w:rPr>
        <w:t xml:space="preserve">                       </w:t>
      </w:r>
      <w:r>
        <w:rPr>
          <w:rFonts w:hint="eastAsia" w:ascii="宋体" w:hAnsi="宋体" w:eastAsia="宋体" w:cs="Calibri Light"/>
          <w:sz w:val="24"/>
          <w:szCs w:val="24"/>
          <w:u w:val="single"/>
          <w:lang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微软雅黑"/>
          <w:sz w:val="24"/>
          <w:szCs w:val="24"/>
          <w:lang w:eastAsia="zh-CN" w:bidi="ar"/>
        </w:rPr>
        <w:t xml:space="preserve">帐</w:t>
      </w:r>
      <w:r>
        <w:rPr>
          <w:rFonts w:hint="eastAsia" w:ascii="宋体" w:hAnsi="宋体" w:eastAsia="宋体" w:cs="Calibri Light"/>
          <w:sz w:val="24"/>
          <w:szCs w:val="24"/>
          <w:lang w:eastAsia="zh-CN" w:bidi="ar"/>
        </w:rPr>
        <w:t xml:space="preserve">    </w:t>
      </w:r>
      <w:r>
        <w:rPr>
          <w:rFonts w:hint="eastAsia" w:ascii="宋体" w:hAnsi="宋体" w:eastAsia="宋体" w:cs="微软雅黑"/>
          <w:sz w:val="24"/>
          <w:szCs w:val="24"/>
          <w:lang w:eastAsia="zh-CN" w:bidi="ar"/>
        </w:rPr>
        <w:t xml:space="preserve">号：</w:t>
      </w:r>
      <w:r>
        <w:rPr>
          <w:rFonts w:hint="eastAsia" w:ascii="宋体" w:hAnsi="宋体" w:eastAsia="宋体" w:cs="Calibri Light"/>
          <w:sz w:val="24"/>
          <w:szCs w:val="24"/>
          <w:u w:val="single"/>
          <w:lang w:eastAsia="zh-CN" w:bidi="ar"/>
        </w:rPr>
        <w:t xml:space="preserve">                       </w:t>
      </w:r>
      <w:r>
        <w:rPr>
          <w:rFonts w:hint="eastAsia" w:ascii="宋体" w:hAnsi="宋体" w:eastAsia="宋体" w:cs="Calibri Light"/>
          <w:sz w:val="24"/>
          <w:szCs w:val="24"/>
          <w:lang w:eastAsia="zh-CN"/>
        </w:rPr>
      </w:r>
      <w:r/>
    </w:p>
    <w:p>
      <w:pPr>
        <w:pStyle w:val="932"/>
        <w:ind w:firstLine="480"/>
        <w:spacing w:line="360" w:lineRule="auto"/>
        <w:rPr>
          <w:rFonts w:hint="eastAsia" w:ascii="宋体" w:hAnsi="宋体" w:eastAsia="宋体" w:cs="Calibri Light"/>
          <w:sz w:val="24"/>
          <w:szCs w:val="24"/>
          <w:u w:val="single"/>
          <w:lang w:eastAsia="zh-CN"/>
        </w:rPr>
      </w:pPr>
      <w:r>
        <w:rPr>
          <w:rFonts w:hint="eastAsia" w:ascii="宋体" w:hAnsi="宋体" w:eastAsia="宋体" w:cs="微软雅黑"/>
          <w:sz w:val="24"/>
          <w:szCs w:val="24"/>
          <w:lang w:eastAsia="zh-CN" w:bidi="ar"/>
        </w:rPr>
        <w:t xml:space="preserve">供应商授权代表姓名（签字）：</w:t>
      </w:r>
      <w:r>
        <w:rPr>
          <w:rFonts w:hint="eastAsia" w:ascii="宋体" w:hAnsi="宋体" w:eastAsia="宋体" w:cs="Calibri Light"/>
          <w:sz w:val="24"/>
          <w:szCs w:val="24"/>
          <w:u w:val="single"/>
          <w:lang w:eastAsia="zh-CN" w:bidi="ar"/>
        </w:rPr>
        <w:t xml:space="preserve">         </w:t>
      </w:r>
      <w:r>
        <w:rPr>
          <w:rFonts w:hint="eastAsia" w:ascii="宋体" w:hAnsi="宋体" w:eastAsia="宋体" w:cs="Calibri Light"/>
          <w:sz w:val="24"/>
          <w:szCs w:val="24"/>
          <w:u w:val="single"/>
          <w:lang w:eastAsia="zh-CN"/>
        </w:rPr>
      </w:r>
      <w:r/>
    </w:p>
    <w:p>
      <w:pPr>
        <w:pStyle w:val="932"/>
        <w:ind w:firstLine="480"/>
        <w:spacing w:line="360" w:lineRule="auto"/>
        <w:rPr>
          <w:rFonts w:hint="eastAsia" w:ascii="宋体" w:hAnsi="宋体" w:eastAsia="宋体" w:cs="Calibri Light"/>
          <w:sz w:val="24"/>
          <w:szCs w:val="24"/>
          <w:lang w:eastAsia="zh-CN"/>
        </w:rPr>
      </w:pPr>
      <w:r>
        <w:rPr>
          <w:rFonts w:hint="eastAsia" w:ascii="宋体" w:hAnsi="宋体" w:eastAsia="宋体" w:cs="微软雅黑"/>
          <w:sz w:val="24"/>
          <w:szCs w:val="24"/>
          <w:lang w:eastAsia="zh-CN" w:bidi="ar"/>
        </w:rPr>
        <w:t xml:space="preserve">供应商名称（公章）：</w:t>
      </w:r>
      <w:r>
        <w:rPr>
          <w:rFonts w:hint="eastAsia" w:ascii="宋体" w:hAnsi="宋体" w:eastAsia="宋体" w:cs="Calibri Light"/>
          <w:sz w:val="24"/>
          <w:szCs w:val="24"/>
          <w:u w:val="single"/>
          <w:lang w:eastAsia="zh-CN" w:bidi="ar"/>
        </w:rPr>
        <w:t xml:space="preserve">                 </w:t>
      </w:r>
      <w:r>
        <w:rPr>
          <w:rFonts w:hint="eastAsia" w:ascii="宋体" w:hAnsi="宋体" w:eastAsia="宋体" w:cs="Calibri Light"/>
          <w:sz w:val="24"/>
          <w:szCs w:val="24"/>
          <w:lang w:eastAsia="zh-CN"/>
        </w:rPr>
      </w:r>
      <w:r/>
    </w:p>
    <w:p>
      <w:pPr>
        <w:pStyle w:val="932"/>
        <w:ind w:firstLine="480"/>
        <w:spacing w:line="360" w:lineRule="auto"/>
        <w:rPr>
          <w:rFonts w:hint="eastAsia" w:ascii="宋体" w:hAnsi="宋体" w:eastAsia="宋体"/>
          <w:sz w:val="24"/>
          <w:szCs w:val="24"/>
          <w:lang w:val="zh-CN" w:eastAsia="zh-CN"/>
        </w:rPr>
      </w:pPr>
      <w:r>
        <w:rPr>
          <w:rFonts w:hint="eastAsia" w:ascii="宋体" w:hAnsi="宋体" w:eastAsia="宋体" w:cs="微软雅黑"/>
          <w:sz w:val="24"/>
          <w:szCs w:val="24"/>
          <w:lang w:eastAsia="zh-CN" w:bidi="ar"/>
        </w:rPr>
        <w:t xml:space="preserve">日</w:t>
      </w:r>
      <w:r>
        <w:rPr>
          <w:rFonts w:hint="eastAsia" w:ascii="宋体" w:hAnsi="宋体" w:eastAsia="宋体" w:cs="Calibri Light"/>
          <w:sz w:val="24"/>
          <w:szCs w:val="24"/>
          <w:lang w:eastAsia="zh-CN" w:bidi="ar"/>
        </w:rPr>
        <w:t xml:space="preserve">    </w:t>
      </w:r>
      <w:r>
        <w:rPr>
          <w:rFonts w:hint="eastAsia" w:ascii="宋体" w:hAnsi="宋体" w:eastAsia="宋体" w:cs="微软雅黑"/>
          <w:sz w:val="24"/>
          <w:szCs w:val="24"/>
          <w:lang w:eastAsia="zh-CN" w:bidi="ar"/>
        </w:rPr>
        <w:t xml:space="preserve">期：</w:t>
      </w:r>
      <w:r>
        <w:rPr>
          <w:rFonts w:hint="eastAsia" w:ascii="宋体" w:hAnsi="宋体" w:eastAsia="宋体" w:cs="Calibri Light"/>
          <w:sz w:val="24"/>
          <w:szCs w:val="24"/>
          <w:u w:val="single"/>
          <w:lang w:eastAsia="zh-CN" w:bidi="ar"/>
        </w:rPr>
        <w:t xml:space="preserve">       </w:t>
      </w:r>
      <w:r>
        <w:rPr>
          <w:rFonts w:hint="eastAsia" w:ascii="宋体" w:hAnsi="宋体" w:eastAsia="宋体" w:cs="微软雅黑"/>
          <w:sz w:val="24"/>
          <w:szCs w:val="24"/>
          <w:lang w:eastAsia="zh-CN" w:bidi="ar"/>
        </w:rPr>
        <w:t xml:space="preserve">年</w:t>
      </w:r>
      <w:r>
        <w:rPr>
          <w:rFonts w:hint="eastAsia" w:ascii="宋体" w:hAnsi="宋体" w:eastAsia="宋体" w:cs="Calibri Light"/>
          <w:sz w:val="24"/>
          <w:szCs w:val="24"/>
          <w:u w:val="single"/>
          <w:lang w:eastAsia="zh-CN" w:bidi="ar"/>
        </w:rPr>
        <w:t xml:space="preserve">    </w:t>
      </w:r>
      <w:r>
        <w:rPr>
          <w:rFonts w:hint="eastAsia" w:ascii="宋体" w:hAnsi="宋体" w:eastAsia="宋体" w:cs="微软雅黑"/>
          <w:sz w:val="24"/>
          <w:szCs w:val="24"/>
          <w:lang w:eastAsia="zh-CN" w:bidi="ar"/>
        </w:rPr>
        <w:t xml:space="preserve">月</w:t>
      </w:r>
      <w:r>
        <w:rPr>
          <w:rFonts w:hint="eastAsia" w:ascii="宋体" w:hAnsi="宋体" w:eastAsia="宋体" w:cs="Calibri Light"/>
          <w:sz w:val="24"/>
          <w:szCs w:val="24"/>
          <w:u w:val="single"/>
          <w:lang w:eastAsia="zh-CN" w:bidi="ar"/>
        </w:rPr>
        <w:t xml:space="preserve">    </w:t>
      </w:r>
      <w:r>
        <w:rPr>
          <w:rFonts w:hint="eastAsia" w:ascii="宋体" w:hAnsi="宋体" w:eastAsia="宋体" w:cs="微软雅黑"/>
          <w:sz w:val="24"/>
          <w:szCs w:val="24"/>
          <w:lang w:eastAsia="zh-CN" w:bidi="ar"/>
        </w:rPr>
        <w:t xml:space="preserve">日</w:t>
      </w:r>
      <w:r>
        <w:rPr>
          <w:rFonts w:hint="eastAsia" w:ascii="宋体" w:hAnsi="宋体" w:eastAsia="宋体"/>
          <w:sz w:val="24"/>
          <w:szCs w:val="24"/>
          <w:lang w:val="zh-CN" w:eastAsia="zh-CN"/>
        </w:rPr>
      </w:r>
      <w:r/>
    </w:p>
    <w:p>
      <w:pPr>
        <w:pStyle w:val="932"/>
        <w:rPr>
          <w:rFonts w:hint="eastAsia" w:ascii="宋体" w:hAnsi="宋体" w:eastAsia="宋体"/>
          <w:szCs w:val="21"/>
          <w:lang w:val="zh-CN" w:eastAsia="zh-CN"/>
        </w:rPr>
      </w:pPr>
      <w:r>
        <w:rPr>
          <w:rFonts w:hint="eastAsia" w:ascii="宋体" w:hAnsi="宋体" w:eastAsia="宋体"/>
          <w:szCs w:val="21"/>
          <w:lang w:val="zh-CN" w:eastAsia="zh-CN"/>
        </w:rPr>
      </w:r>
      <w:r/>
    </w:p>
    <w:p>
      <w:pPr>
        <w:pStyle w:val="932"/>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pStyle w:val="932"/>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pStyle w:val="932"/>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pStyle w:val="936"/>
        <w:rPr>
          <w:rFonts w:hint="eastAsia" w:ascii="宋体" w:hAnsi="宋体" w:eastAsia="宋体"/>
          <w:lang w:eastAsia="zh-CN"/>
        </w:rPr>
      </w:pPr>
      <w:r>
        <w:rPr>
          <w:rFonts w:hint="eastAsia" w:ascii="宋体" w:hAnsi="宋体" w:eastAsia="宋体"/>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cs="微软雅黑"/>
          <w:b/>
          <w:sz w:val="24"/>
          <w:szCs w:val="24"/>
          <w:lang w:eastAsia="zh-CN"/>
        </w:rPr>
        <w:t xml:space="preserve">目录二、法定代表人授权书格式</w:t>
      </w:r>
      <w:r>
        <w:rPr>
          <w:rFonts w:ascii="宋体" w:hAnsi="宋体" w:eastAsia="宋体"/>
          <w:b/>
          <w:sz w:val="24"/>
          <w:szCs w:val="24"/>
          <w:lang w:eastAsia="zh-CN"/>
        </w:rPr>
      </w:r>
      <w:r/>
    </w:p>
    <w:p>
      <w:pPr>
        <w:pStyle w:val="932"/>
        <w:ind w:firstLine="720"/>
        <w:jc w:val="center"/>
        <w:spacing w:line="360" w:lineRule="auto"/>
        <w:widowControl/>
        <w:rPr>
          <w:rFonts w:ascii="宋体" w:hAnsi="宋体" w:eastAsia="宋体"/>
          <w:sz w:val="36"/>
          <w:szCs w:val="36"/>
          <w:lang w:eastAsia="zh-CN"/>
        </w:rPr>
        <w:outlineLvl w:val="0"/>
      </w:pPr>
      <w:r>
        <w:rPr>
          <w:rFonts w:hint="eastAsia" w:ascii="宋体" w:hAnsi="宋体" w:eastAsia="宋体" w:cs="微软雅黑"/>
          <w:sz w:val="36"/>
          <w:szCs w:val="36"/>
          <w:lang w:eastAsia="zh-CN"/>
        </w:rPr>
        <w:t xml:space="preserve">法定代表人授权委托书</w:t>
      </w:r>
      <w:r>
        <w:rPr>
          <w:rFonts w:ascii="宋体" w:hAnsi="宋体" w:eastAsia="宋体"/>
          <w:sz w:val="36"/>
          <w:szCs w:val="36"/>
          <w:lang w:eastAsia="zh-CN"/>
        </w:rPr>
      </w:r>
      <w:r/>
    </w:p>
    <w:p>
      <w:pPr>
        <w:pStyle w:val="932"/>
        <w:ind w:firstLine="480"/>
        <w:spacing w:line="360" w:lineRule="auto"/>
        <w:widowControl/>
        <w:rPr>
          <w:rFonts w:hint="eastAsia" w:ascii="宋体" w:hAnsi="宋体" w:eastAsia="宋体" w:cs="Calibri Light"/>
          <w:sz w:val="24"/>
          <w:szCs w:val="24"/>
          <w:lang w:eastAsia="zh-CN"/>
        </w:rPr>
      </w:pPr>
      <w:r>
        <w:rPr>
          <w:rFonts w:hint="eastAsia" w:ascii="宋体" w:hAnsi="宋体" w:eastAsia="宋体" w:cs="微软雅黑"/>
          <w:bCs/>
          <w:sz w:val="24"/>
          <w:szCs w:val="24"/>
          <w:lang w:eastAsia="zh-CN"/>
        </w:rPr>
        <w:t xml:space="preserve">致：</w:t>
      </w:r>
      <w:r>
        <w:rPr>
          <w:rFonts w:hint="eastAsia" w:ascii="宋体" w:hAnsi="宋体" w:eastAsia="宋体"/>
          <w:sz w:val="24"/>
          <w:szCs w:val="24"/>
          <w:lang w:eastAsia="zh-CN"/>
        </w:rPr>
        <w:t xml:space="preserve"> </w:t>
      </w:r>
      <w:r>
        <w:rPr>
          <w:rFonts w:hint="eastAsia" w:ascii="宋体" w:hAnsi="宋体" w:eastAsia="宋体" w:cs="Calibri Light"/>
          <w:sz w:val="24"/>
          <w:szCs w:val="24"/>
          <w:lang w:eastAsia="zh-CN"/>
        </w:rPr>
      </w:r>
      <w:r/>
    </w:p>
    <w:p>
      <w:pPr>
        <w:pStyle w:val="932"/>
        <w:spacing w:line="360" w:lineRule="auto"/>
        <w:widowControl/>
        <w:rPr>
          <w:rFonts w:ascii="宋体" w:hAnsi="宋体" w:eastAsia="宋体" w:cs="Calibri Light"/>
          <w:sz w:val="24"/>
          <w:szCs w:val="24"/>
          <w:lang w:eastAsia="zh-CN"/>
        </w:rPr>
      </w:pPr>
      <w:r>
        <w:rPr>
          <w:rFonts w:ascii="宋体" w:hAnsi="宋体" w:eastAsia="宋体" w:cs="Calibri Light"/>
          <w:sz w:val="24"/>
          <w:szCs w:val="24"/>
          <w:lang w:eastAsia="zh-CN"/>
        </w:rPr>
      </w:r>
      <w:r/>
    </w:p>
    <w:p>
      <w:pPr>
        <w:pStyle w:val="932"/>
        <w:ind w:firstLine="960"/>
        <w:spacing w:line="360" w:lineRule="auto"/>
        <w:rPr>
          <w:rFonts w:ascii="宋体" w:hAnsi="宋体" w:eastAsia="宋体"/>
          <w:sz w:val="24"/>
          <w:szCs w:val="24"/>
          <w:lang w:val="zh-CN" w:eastAsia="zh-CN"/>
        </w:rPr>
      </w:pPr>
      <w:r>
        <w:rPr>
          <w:rFonts w:hint="eastAsia" w:ascii="宋体" w:hAnsi="宋体" w:eastAsia="宋体" w:cs="微软雅黑"/>
          <w:sz w:val="24"/>
          <w:szCs w:val="24"/>
          <w:lang w:val="zh-CN" w:eastAsia="zh-CN"/>
        </w:rPr>
        <w:t xml:space="preserve">本授权书声明：注册于</w:t>
      </w:r>
      <w:r>
        <w:rPr>
          <w:rFonts w:ascii="宋体" w:hAnsi="宋体" w:eastAsia="宋体"/>
          <w:sz w:val="24"/>
          <w:szCs w:val="24"/>
          <w:u w:val="single"/>
          <w:lang w:val="zh-CN" w:eastAsia="zh-CN"/>
        </w:rPr>
        <w:t xml:space="preserve">                             </w:t>
      </w:r>
      <w:r>
        <w:rPr>
          <w:rFonts w:hint="eastAsia" w:ascii="宋体" w:hAnsi="宋体" w:eastAsia="宋体" w:cs="微软雅黑"/>
          <w:sz w:val="24"/>
          <w:szCs w:val="24"/>
          <w:lang w:val="zh-CN" w:eastAsia="zh-CN"/>
        </w:rPr>
        <w:t xml:space="preserve">（供应商住址）的</w:t>
      </w:r>
      <w:r>
        <w:rPr>
          <w:rFonts w:ascii="宋体" w:hAnsi="宋体" w:eastAsia="宋体"/>
          <w:sz w:val="24"/>
          <w:szCs w:val="24"/>
          <w:u w:val="single"/>
          <w:lang w:val="zh-CN" w:eastAsia="zh-CN"/>
        </w:rPr>
        <w:t xml:space="preserve">                 </w:t>
      </w:r>
      <w:r>
        <w:rPr>
          <w:rFonts w:hint="eastAsia" w:ascii="宋体" w:hAnsi="宋体" w:eastAsia="宋体" w:cs="微软雅黑"/>
          <w:sz w:val="24"/>
          <w:szCs w:val="24"/>
          <w:lang w:val="zh-CN" w:eastAsia="zh-CN"/>
        </w:rPr>
        <w:t xml:space="preserve">（供应商名称）法定代表人</w:t>
      </w:r>
      <w:r>
        <w:rPr>
          <w:rFonts w:ascii="宋体" w:hAnsi="宋体" w:eastAsia="宋体"/>
          <w:sz w:val="24"/>
          <w:szCs w:val="24"/>
          <w:u w:val="single"/>
          <w:lang w:val="zh-CN" w:eastAsia="zh-CN"/>
        </w:rPr>
        <w:t xml:space="preserve">                      </w:t>
      </w:r>
      <w:r>
        <w:rPr>
          <w:rFonts w:hint="eastAsia" w:ascii="宋体" w:hAnsi="宋体" w:eastAsia="宋体" w:cs="微软雅黑"/>
          <w:sz w:val="24"/>
          <w:szCs w:val="24"/>
          <w:lang w:val="zh-CN" w:eastAsia="zh-CN"/>
        </w:rPr>
        <w:t xml:space="preserve">（法定代表人姓名、职务）代表本公司授权在下面签字的</w:t>
      </w:r>
      <w:r>
        <w:rPr>
          <w:rFonts w:ascii="宋体" w:hAnsi="宋体" w:eastAsia="宋体"/>
          <w:sz w:val="24"/>
          <w:szCs w:val="24"/>
          <w:u w:val="single"/>
          <w:lang w:val="zh-CN" w:eastAsia="zh-CN"/>
        </w:rPr>
        <w:t xml:space="preserve">                       </w:t>
      </w:r>
      <w:r>
        <w:rPr>
          <w:rFonts w:hint="eastAsia" w:ascii="宋体" w:hAnsi="宋体" w:eastAsia="宋体" w:cs="微软雅黑"/>
          <w:sz w:val="24"/>
          <w:szCs w:val="24"/>
          <w:lang w:val="zh-CN" w:eastAsia="zh-CN"/>
        </w:rPr>
        <w:t xml:space="preserve">（供应商代表姓名、职务）为本公司的合法代理人，就贵方组织的项目名称</w:t>
      </w:r>
      <w:r>
        <w:rPr>
          <w:rFonts w:ascii="宋体" w:hAnsi="宋体" w:eastAsia="宋体"/>
          <w:bCs/>
          <w:sz w:val="24"/>
          <w:szCs w:val="24"/>
          <w:u w:val="single"/>
          <w:lang w:val="zh-CN" w:eastAsia="zh-CN"/>
        </w:rPr>
        <w:t xml:space="preserve">                   </w:t>
      </w:r>
      <w:r>
        <w:rPr>
          <w:rFonts w:hint="eastAsia" w:ascii="宋体" w:hAnsi="宋体" w:eastAsia="宋体" w:cs="微软雅黑"/>
          <w:sz w:val="24"/>
          <w:szCs w:val="24"/>
          <w:lang w:val="zh-CN" w:eastAsia="zh-CN"/>
        </w:rPr>
        <w:t xml:space="preserve">，项目编号：</w:t>
      </w:r>
      <w:r>
        <w:rPr>
          <w:rFonts w:hint="eastAsia" w:ascii="宋体" w:hAnsi="宋体" w:eastAsia="宋体"/>
          <w:sz w:val="24"/>
          <w:szCs w:val="24"/>
          <w:u w:val="single"/>
          <w:lang w:eastAsia="zh-CN"/>
        </w:rPr>
        <w:t xml:space="preserve">  </w:t>
      </w:r>
      <w:r>
        <w:rPr>
          <w:rFonts w:hint="eastAsia" w:ascii="宋体" w:hAnsi="宋体" w:eastAsia="宋体"/>
          <w:sz w:val="24"/>
          <w:szCs w:val="24"/>
          <w:u w:val="single"/>
          <w:lang w:val="zh-CN" w:eastAsia="zh-CN"/>
        </w:rPr>
        <w:t xml:space="preserve">        </w:t>
      </w:r>
      <w:r>
        <w:rPr>
          <w:rFonts w:hint="eastAsia" w:ascii="宋体" w:hAnsi="宋体" w:eastAsia="宋体"/>
          <w:sz w:val="24"/>
          <w:szCs w:val="24"/>
          <w:u w:val="single"/>
          <w:lang w:eastAsia="zh-CN"/>
        </w:rPr>
        <w:t xml:space="preserve"> </w:t>
      </w:r>
      <w:r>
        <w:rPr>
          <w:rFonts w:hint="eastAsia" w:ascii="宋体" w:hAnsi="宋体" w:eastAsia="宋体" w:cs="微软雅黑"/>
          <w:sz w:val="24"/>
          <w:szCs w:val="24"/>
          <w:lang w:val="zh-CN" w:eastAsia="zh-CN"/>
        </w:rPr>
        <w:t xml:space="preserve">，以本公司名义处理一切与之有关的事务。</w:t>
      </w:r>
      <w:r>
        <w:rPr>
          <w:rFonts w:ascii="宋体" w:hAnsi="宋体" w:eastAsia="宋体"/>
          <w:sz w:val="24"/>
          <w:szCs w:val="24"/>
          <w:lang w:val="zh-CN" w:eastAsia="zh-CN"/>
        </w:rPr>
      </w:r>
      <w:r/>
    </w:p>
    <w:p>
      <w:pPr>
        <w:pStyle w:val="932"/>
        <w:spacing w:line="360" w:lineRule="auto"/>
        <w:rPr>
          <w:rFonts w:ascii="宋体" w:hAnsi="宋体" w:eastAsia="宋体"/>
          <w:sz w:val="24"/>
          <w:szCs w:val="24"/>
          <w:lang w:val="zh-CN" w:eastAsia="zh-CN"/>
        </w:rPr>
      </w:pPr>
      <w:r>
        <w:rPr>
          <w:rFonts w:ascii="宋体" w:hAnsi="宋体" w:eastAsia="宋体"/>
          <w:sz w:val="24"/>
          <w:szCs w:val="24"/>
          <w:lang w:val="zh-CN" w:eastAsia="zh-CN"/>
        </w:rPr>
        <w:t xml:space="preserve">    </w:t>
      </w:r>
      <w:r>
        <w:rPr>
          <w:rFonts w:hint="eastAsia" w:ascii="宋体" w:hAnsi="宋体" w:eastAsia="宋体" w:cs="微软雅黑"/>
          <w:sz w:val="24"/>
          <w:szCs w:val="24"/>
          <w:lang w:val="zh-CN" w:eastAsia="zh-CN"/>
        </w:rPr>
        <w:t xml:space="preserve">本授权书于</w:t>
      </w: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    </w:t>
      </w:r>
      <w:r>
        <w:rPr>
          <w:rFonts w:ascii="宋体" w:hAnsi="宋体" w:eastAsia="宋体"/>
          <w:sz w:val="24"/>
          <w:szCs w:val="24"/>
          <w:lang w:val="zh-CN" w:eastAsia="zh-CN"/>
        </w:rPr>
        <w:t xml:space="preserve">  </w:t>
      </w:r>
      <w:r>
        <w:rPr>
          <w:rFonts w:hint="eastAsia" w:ascii="宋体" w:hAnsi="宋体" w:eastAsia="宋体" w:cs="微软雅黑"/>
          <w:sz w:val="24"/>
          <w:szCs w:val="24"/>
          <w:lang w:val="zh-CN" w:eastAsia="zh-CN"/>
        </w:rPr>
        <w:t xml:space="preserve">年</w:t>
      </w: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 </w:t>
      </w:r>
      <w:r>
        <w:rPr>
          <w:rFonts w:ascii="宋体" w:hAnsi="宋体" w:eastAsia="宋体"/>
          <w:sz w:val="24"/>
          <w:szCs w:val="24"/>
          <w:lang w:val="zh-CN" w:eastAsia="zh-CN"/>
        </w:rPr>
        <w:t xml:space="preserve"> </w:t>
      </w:r>
      <w:r>
        <w:rPr>
          <w:rFonts w:hint="eastAsia" w:ascii="宋体" w:hAnsi="宋体" w:eastAsia="宋体" w:cs="微软雅黑"/>
          <w:sz w:val="24"/>
          <w:szCs w:val="24"/>
          <w:lang w:val="zh-CN" w:eastAsia="zh-CN"/>
        </w:rPr>
        <w:t xml:space="preserve">月</w:t>
      </w:r>
      <w:r>
        <w:rPr>
          <w:rFonts w:hint="eastAsia" w:ascii="宋体" w:hAnsi="宋体" w:eastAsia="宋体"/>
          <w:sz w:val="24"/>
          <w:szCs w:val="24"/>
          <w:lang w:val="zh-CN" w:eastAsia="zh-CN"/>
        </w:rPr>
        <w:t xml:space="preserve"> </w:t>
      </w:r>
      <w:r>
        <w:rPr>
          <w:rFonts w:ascii="宋体" w:hAnsi="宋体" w:eastAsia="宋体"/>
          <w:sz w:val="24"/>
          <w:szCs w:val="24"/>
          <w:lang w:val="zh-CN" w:eastAsia="zh-CN"/>
        </w:rPr>
        <w:t xml:space="preserve">  </w:t>
      </w:r>
      <w:r>
        <w:rPr>
          <w:rFonts w:hint="eastAsia" w:ascii="宋体" w:hAnsi="宋体" w:eastAsia="宋体" w:cs="微软雅黑"/>
          <w:sz w:val="24"/>
          <w:szCs w:val="24"/>
          <w:lang w:val="zh-CN" w:eastAsia="zh-CN"/>
        </w:rPr>
        <w:t xml:space="preserve">日签字生效，特此声明。</w:t>
      </w:r>
      <w:r>
        <w:rPr>
          <w:rFonts w:ascii="宋体" w:hAnsi="宋体" w:eastAsia="宋体"/>
          <w:sz w:val="24"/>
          <w:szCs w:val="24"/>
          <w:lang w:val="zh-CN" w:eastAsia="zh-CN"/>
        </w:rPr>
      </w:r>
      <w:r/>
    </w:p>
    <w:p>
      <w:pPr>
        <w:pStyle w:val="932"/>
        <w:spacing w:line="360" w:lineRule="auto"/>
        <w:rPr>
          <w:rFonts w:ascii="宋体" w:hAnsi="宋体" w:eastAsia="宋体"/>
          <w:sz w:val="24"/>
          <w:szCs w:val="24"/>
          <w:lang w:val="zh-CN" w:eastAsia="zh-CN"/>
        </w:rPr>
      </w:pPr>
      <w:r>
        <w:rPr>
          <w:rFonts w:ascii="宋体" w:hAnsi="宋体" w:eastAsia="宋体"/>
          <w:sz w:val="24"/>
          <w:szCs w:val="24"/>
          <w:lang w:val="zh-CN" w:eastAsia="zh-CN"/>
        </w:rPr>
        <w:t xml:space="preserve">    </w:t>
      </w:r>
      <w:r>
        <w:rPr>
          <w:rFonts w:hint="eastAsia" w:ascii="宋体" w:hAnsi="宋体" w:eastAsia="宋体" w:cs="微软雅黑"/>
          <w:sz w:val="24"/>
          <w:szCs w:val="24"/>
          <w:lang w:val="zh-CN" w:eastAsia="zh-CN"/>
        </w:rPr>
        <w:t xml:space="preserve">法定代表人签字：</w:t>
      </w:r>
      <w:r>
        <w:rPr>
          <w:rFonts w:ascii="宋体" w:hAnsi="宋体" w:eastAsia="宋体"/>
          <w:sz w:val="24"/>
          <w:szCs w:val="24"/>
          <w:lang w:val="zh-CN" w:eastAsia="zh-CN"/>
        </w:rPr>
      </w:r>
      <w:r/>
    </w:p>
    <w:p>
      <w:pPr>
        <w:pStyle w:val="932"/>
        <w:spacing w:line="360" w:lineRule="auto"/>
        <w:rPr>
          <w:rFonts w:ascii="宋体" w:hAnsi="宋体" w:eastAsia="宋体"/>
          <w:sz w:val="24"/>
          <w:szCs w:val="24"/>
          <w:lang w:val="zh-CN" w:eastAsia="zh-CN"/>
        </w:rPr>
      </w:pPr>
      <w:r>
        <w:rPr>
          <w:rFonts w:ascii="宋体" w:hAnsi="宋体" w:eastAsia="宋体"/>
          <w:sz w:val="24"/>
          <w:szCs w:val="24"/>
          <w:lang w:val="zh-CN" w:eastAsia="zh-CN"/>
        </w:rPr>
        <w:t xml:space="preserve">    </w:t>
      </w:r>
      <w:r>
        <w:rPr>
          <w:rFonts w:hint="eastAsia" w:ascii="宋体" w:hAnsi="宋体" w:eastAsia="宋体" w:cs="微软雅黑"/>
          <w:sz w:val="24"/>
          <w:szCs w:val="24"/>
          <w:lang w:val="zh-CN" w:eastAsia="zh-CN"/>
        </w:rPr>
        <w:t xml:space="preserve">被授权人签字：</w:t>
      </w:r>
      <w:r>
        <w:rPr>
          <w:rFonts w:ascii="宋体" w:hAnsi="宋体" w:eastAsia="宋体"/>
          <w:sz w:val="24"/>
          <w:szCs w:val="24"/>
          <w:lang w:val="zh-CN" w:eastAsia="zh-CN"/>
        </w:rPr>
        <w:t xml:space="preserve">                    </w:t>
      </w:r>
      <w:r/>
    </w:p>
    <w:p>
      <w:pPr>
        <w:pStyle w:val="932"/>
        <w:ind w:firstLine="420"/>
        <w:spacing w:line="360" w:lineRule="auto"/>
        <w:tabs>
          <w:tab w:val="left" w:pos="1440" w:leader="none"/>
        </w:tabs>
        <w:rPr>
          <w:rFonts w:hint="eastAsia" w:ascii="宋体" w:hAnsi="宋体" w:eastAsia="宋体"/>
          <w:sz w:val="24"/>
          <w:szCs w:val="24"/>
          <w:lang w:val="zh-CN" w:eastAsia="zh-CN"/>
        </w:rPr>
      </w:pPr>
      <w:r>
        <w:rPr>
          <w:rFonts w:hint="eastAsia" w:ascii="宋体" w:hAnsi="宋体" w:eastAsia="宋体" w:cs="微软雅黑"/>
          <w:sz w:val="24"/>
          <w:szCs w:val="24"/>
          <w:lang w:val="zh-CN" w:eastAsia="zh-CN"/>
        </w:rPr>
        <w:t xml:space="preserve">日</w:t>
      </w:r>
      <w:r>
        <w:rPr>
          <w:rFonts w:hint="eastAsia" w:ascii="宋体" w:hAnsi="宋体" w:eastAsia="宋体"/>
          <w:sz w:val="24"/>
          <w:szCs w:val="24"/>
          <w:lang w:eastAsia="zh-CN"/>
        </w:rPr>
        <w:t xml:space="preserve">   </w:t>
      </w:r>
      <w:r>
        <w:rPr>
          <w:rFonts w:hint="eastAsia" w:ascii="宋体" w:hAnsi="宋体" w:eastAsia="宋体" w:cs="微软雅黑"/>
          <w:sz w:val="24"/>
          <w:szCs w:val="24"/>
          <w:lang w:val="zh-CN" w:eastAsia="zh-CN"/>
        </w:rPr>
        <w:t xml:space="preserve">期：</w:t>
      </w:r>
      <w:r>
        <w:rPr>
          <w:rFonts w:ascii="宋体" w:hAnsi="宋体" w:eastAsia="宋体"/>
          <w:sz w:val="24"/>
          <w:szCs w:val="24"/>
          <w:lang w:val="zh-CN" w:eastAsia="zh-CN"/>
        </w:rPr>
        <w:t xml:space="preserve">        </w:t>
      </w:r>
      <w:r>
        <w:rPr>
          <w:rFonts w:hint="eastAsia" w:ascii="宋体" w:hAnsi="宋体" w:eastAsia="宋体" w:cs="微软雅黑"/>
          <w:sz w:val="24"/>
          <w:szCs w:val="24"/>
          <w:lang w:val="zh-CN" w:eastAsia="zh-CN"/>
        </w:rPr>
        <w:t xml:space="preserve">年</w:t>
      </w:r>
      <w:r>
        <w:rPr>
          <w:rFonts w:ascii="宋体" w:hAnsi="宋体" w:eastAsia="宋体"/>
          <w:sz w:val="24"/>
          <w:szCs w:val="24"/>
          <w:lang w:val="zh-CN" w:eastAsia="zh-CN"/>
        </w:rPr>
        <w:t xml:space="preserve">    </w:t>
      </w:r>
      <w:r>
        <w:rPr>
          <w:rFonts w:hint="eastAsia" w:ascii="宋体" w:hAnsi="宋体" w:eastAsia="宋体" w:cs="微软雅黑"/>
          <w:sz w:val="24"/>
          <w:szCs w:val="24"/>
          <w:lang w:val="zh-CN" w:eastAsia="zh-CN"/>
        </w:rPr>
        <w:t xml:space="preserve">月</w:t>
      </w:r>
      <w:r>
        <w:rPr>
          <w:rFonts w:ascii="宋体" w:hAnsi="宋体" w:eastAsia="宋体"/>
          <w:sz w:val="24"/>
          <w:szCs w:val="24"/>
          <w:lang w:val="zh-CN" w:eastAsia="zh-CN"/>
        </w:rPr>
        <w:t xml:space="preserve">    </w:t>
      </w:r>
      <w:r>
        <w:rPr>
          <w:rFonts w:hint="eastAsia" w:ascii="宋体" w:hAnsi="宋体" w:eastAsia="宋体" w:cs="微软雅黑"/>
          <w:sz w:val="24"/>
          <w:szCs w:val="24"/>
          <w:lang w:val="zh-CN" w:eastAsia="zh-CN"/>
        </w:rPr>
        <w:t xml:space="preserve">日</w:t>
      </w:r>
      <w:r>
        <w:rPr>
          <w:rFonts w:hint="eastAsia" w:ascii="宋体" w:hAnsi="宋体" w:eastAsia="宋体"/>
          <w:sz w:val="24"/>
          <w:szCs w:val="24"/>
          <w:lang w:val="zh-CN" w:eastAsia="zh-CN"/>
        </w:rPr>
      </w:r>
      <w:r/>
    </w:p>
    <w:p>
      <w:pPr>
        <w:pStyle w:val="932"/>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cs="微软雅黑"/>
          <w:b/>
          <w:sz w:val="24"/>
          <w:szCs w:val="24"/>
          <w:lang w:eastAsia="zh-CN"/>
        </w:rPr>
        <w:t xml:space="preserve">目录三、报价表格式</w:t>
      </w:r>
      <w:r>
        <w:rPr>
          <w:rFonts w:ascii="宋体" w:hAnsi="宋体" w:eastAsia="宋体"/>
          <w:b/>
          <w:sz w:val="24"/>
          <w:szCs w:val="24"/>
          <w:lang w:eastAsia="zh-CN"/>
        </w:rPr>
      </w:r>
      <w:r/>
    </w:p>
    <w:p>
      <w:pPr>
        <w:pStyle w:val="932"/>
        <w:jc w:val="center"/>
        <w:spacing w:line="360" w:lineRule="auto"/>
        <w:widowControl/>
        <w:rPr>
          <w:rFonts w:hint="eastAsia" w:ascii="宋体" w:hAnsi="宋体" w:eastAsia="宋体" w:cs="Calibri Light"/>
          <w:b/>
          <w:bCs/>
          <w:sz w:val="36"/>
          <w:szCs w:val="36"/>
          <w:lang w:val="zh-CN"/>
        </w:rPr>
      </w:pPr>
      <w:r>
        <w:rPr>
          <w:rFonts w:hint="eastAsia" w:ascii="宋体" w:hAnsi="宋体" w:eastAsia="宋体" w:cs="微软雅黑"/>
          <w:b/>
          <w:bCs/>
          <w:sz w:val="36"/>
          <w:szCs w:val="36"/>
          <w:lang w:val="zh-CN"/>
        </w:rPr>
        <w:t xml:space="preserve">开标一览表</w:t>
      </w:r>
      <w:r>
        <w:rPr>
          <w:rFonts w:hint="eastAsia" w:ascii="宋体" w:hAnsi="宋体" w:eastAsia="宋体" w:cs="Calibri Light"/>
          <w:b/>
          <w:bCs/>
          <w:sz w:val="36"/>
          <w:szCs w:val="36"/>
          <w:lang w:val="zh-CN"/>
        </w:rPr>
      </w:r>
      <w:r/>
    </w:p>
    <w:tbl>
      <w:tblPr>
        <w:tblW w:w="9385" w:type="dxa"/>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1155"/>
        <w:gridCol w:w="1947"/>
        <w:gridCol w:w="179"/>
        <w:gridCol w:w="2839"/>
      </w:tblGrid>
      <w:tr>
        <w:trPr>
          <w:trHeight w:val="284"/>
        </w:trPr>
        <w:tc>
          <w:tcPr>
            <w:gridSpan w:val="4"/>
            <w:tcBorders>
              <w:top w:val="none" w:color="000000" w:sz="4" w:space="0"/>
              <w:left w:val="none" w:color="000000" w:sz="4" w:space="0"/>
              <w:right w:val="none" w:color="000000" w:sz="4" w:space="0"/>
            </w:tcBorders>
            <w:tcW w:w="6367"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rPr>
            </w:pPr>
            <w:r>
              <w:rPr>
                <w:rFonts w:hint="eastAsia" w:ascii="宋体" w:hAnsi="宋体" w:eastAsia="宋体" w:cs="微软雅黑"/>
                <w:sz w:val="24"/>
                <w:szCs w:val="24"/>
                <w:lang w:val="zh-CN"/>
              </w:rPr>
              <w:t xml:space="preserve">项目名称：</w:t>
            </w:r>
            <w:r>
              <w:rPr>
                <w:rFonts w:hint="eastAsia" w:ascii="宋体" w:hAnsi="宋体" w:eastAsia="宋体" w:cs="Calibri Light"/>
                <w:sz w:val="24"/>
                <w:szCs w:val="24"/>
                <w:lang w:val="zh-CN"/>
              </w:rPr>
            </w:r>
            <w:r/>
          </w:p>
        </w:tc>
        <w:tc>
          <w:tcPr>
            <w:gridSpan w:val="2"/>
            <w:tcBorders>
              <w:top w:val="none" w:color="000000" w:sz="4" w:space="0"/>
              <w:left w:val="none" w:color="000000" w:sz="4" w:space="0"/>
              <w:right w:val="none" w:color="000000" w:sz="4" w:space="0"/>
            </w:tcBorders>
            <w:tcW w:w="3018"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rPr>
            </w:pPr>
            <w:r>
              <w:rPr>
                <w:rFonts w:hint="eastAsia" w:ascii="宋体" w:hAnsi="宋体" w:eastAsia="宋体" w:cs="微软雅黑"/>
                <w:sz w:val="24"/>
                <w:szCs w:val="24"/>
                <w:lang w:val="zh-CN"/>
              </w:rPr>
              <w:t xml:space="preserve">项目编号：</w:t>
            </w:r>
            <w:r>
              <w:rPr>
                <w:rFonts w:hint="eastAsia" w:ascii="宋体" w:hAnsi="宋体" w:eastAsia="宋体" w:cs="Calibri Light"/>
                <w:sz w:val="24"/>
                <w:szCs w:val="24"/>
                <w:lang w:val="zh-CN"/>
              </w:rPr>
            </w:r>
            <w:r/>
          </w:p>
        </w:tc>
      </w:tr>
      <w:tr>
        <w:trPr>
          <w:trHeight w:val="284"/>
        </w:trPr>
        <w:tc>
          <w:tcPr>
            <w:tcW w:w="734" w:type="dxa"/>
            <w:vAlign w:val="center"/>
            <w:textDirection w:val="lrTb"/>
            <w:noWrap/>
          </w:tcPr>
          <w:p>
            <w:pPr>
              <w:pStyle w:val="932"/>
              <w:spacing w:line="360" w:lineRule="auto"/>
              <w:widowControl/>
              <w:rPr>
                <w:rFonts w:hint="eastAsia" w:ascii="宋体" w:hAnsi="宋体" w:eastAsia="宋体" w:cs="Calibri Light"/>
                <w:sz w:val="24"/>
                <w:szCs w:val="24"/>
                <w:lang w:val="zh-CN"/>
              </w:rPr>
            </w:pPr>
            <w:r>
              <w:rPr>
                <w:rFonts w:hint="eastAsia" w:ascii="宋体" w:hAnsi="宋体" w:eastAsia="宋体" w:cs="微软雅黑"/>
                <w:sz w:val="24"/>
                <w:szCs w:val="24"/>
                <w:lang w:val="zh-CN"/>
              </w:rPr>
              <w:t xml:space="preserve">序号</w:t>
            </w:r>
            <w:r>
              <w:rPr>
                <w:rFonts w:hint="eastAsia" w:ascii="宋体" w:hAnsi="宋体" w:eastAsia="宋体" w:cs="Calibri Light"/>
                <w:sz w:val="24"/>
                <w:szCs w:val="24"/>
                <w:lang w:val="zh-CN"/>
              </w:rPr>
            </w:r>
            <w:r/>
          </w:p>
        </w:tc>
        <w:tc>
          <w:tcPr>
            <w:gridSpan w:val="2"/>
            <w:tcW w:w="3686"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rPr>
            </w:pPr>
            <w:r>
              <w:rPr>
                <w:rFonts w:hint="eastAsia" w:ascii="宋体" w:hAnsi="宋体" w:eastAsia="宋体" w:cs="微软雅黑"/>
                <w:sz w:val="24"/>
                <w:szCs w:val="24"/>
                <w:lang w:val="zh-CN"/>
              </w:rPr>
              <w:t xml:space="preserve">名</w:t>
            </w:r>
            <w:r>
              <w:rPr>
                <w:rFonts w:hint="eastAsia" w:ascii="宋体" w:hAnsi="宋体" w:eastAsia="宋体" w:cs="Calibri Light"/>
                <w:sz w:val="24"/>
                <w:szCs w:val="24"/>
                <w:lang w:val="zh-CN"/>
              </w:rPr>
              <w:t xml:space="preserve">               </w:t>
            </w:r>
            <w:r>
              <w:rPr>
                <w:rFonts w:hint="eastAsia" w:ascii="宋体" w:hAnsi="宋体" w:eastAsia="宋体" w:cs="微软雅黑"/>
                <w:sz w:val="24"/>
                <w:szCs w:val="24"/>
                <w:lang w:val="zh-CN"/>
              </w:rPr>
              <w:t xml:space="preserve">称</w:t>
            </w:r>
            <w:r>
              <w:rPr>
                <w:rFonts w:hint="eastAsia" w:ascii="宋体" w:hAnsi="宋体" w:eastAsia="宋体" w:cs="Calibri Light"/>
                <w:sz w:val="24"/>
                <w:szCs w:val="24"/>
                <w:lang w:val="zh-CN"/>
              </w:rPr>
            </w:r>
            <w:r/>
          </w:p>
        </w:tc>
        <w:tc>
          <w:tcPr>
            <w:gridSpan w:val="2"/>
            <w:tcW w:w="2126"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rPr>
            </w:pPr>
            <w:r>
              <w:rPr>
                <w:rFonts w:hint="eastAsia" w:ascii="宋体" w:hAnsi="宋体" w:eastAsia="宋体" w:cs="微软雅黑"/>
                <w:sz w:val="24"/>
                <w:szCs w:val="24"/>
                <w:lang w:val="zh-CN"/>
              </w:rPr>
              <w:t xml:space="preserve">报价（元）</w:t>
            </w:r>
            <w:r>
              <w:rPr>
                <w:rFonts w:hint="eastAsia" w:ascii="宋体" w:hAnsi="宋体" w:eastAsia="宋体" w:cs="Calibri Light"/>
                <w:sz w:val="24"/>
                <w:szCs w:val="24"/>
                <w:lang w:val="zh-CN"/>
              </w:rPr>
            </w:r>
            <w:r/>
          </w:p>
        </w:tc>
        <w:tc>
          <w:tcPr>
            <w:tcW w:w="2839" w:type="dxa"/>
            <w:vAlign w:val="center"/>
            <w:textDirection w:val="lrTb"/>
            <w:noWrap/>
          </w:tcPr>
          <w:p>
            <w:pPr>
              <w:pStyle w:val="932"/>
              <w:ind w:left="720" w:hanging="720"/>
              <w:spacing w:line="360" w:lineRule="auto"/>
              <w:widowControl/>
              <w:rPr>
                <w:rFonts w:hint="eastAsia" w:ascii="宋体" w:hAnsi="宋体" w:eastAsia="宋体" w:cs="Calibri Light"/>
                <w:sz w:val="24"/>
                <w:szCs w:val="24"/>
                <w:lang w:val="zh-CN" w:eastAsia="zh-CN"/>
              </w:rPr>
            </w:pPr>
            <w:r>
              <w:rPr>
                <w:rFonts w:hint="eastAsia" w:ascii="宋体" w:hAnsi="宋体" w:eastAsia="宋体" w:cs="微软雅黑"/>
                <w:sz w:val="24"/>
                <w:szCs w:val="24"/>
                <w:lang w:val="zh-CN" w:eastAsia="zh-CN"/>
              </w:rPr>
              <w:t xml:space="preserve">其中，小、微型企业报价（元）</w:t>
            </w:r>
            <w:r>
              <w:rPr>
                <w:rFonts w:hint="eastAsia" w:ascii="宋体" w:hAnsi="宋体" w:eastAsia="宋体" w:cs="Calibri Light"/>
                <w:sz w:val="24"/>
                <w:szCs w:val="24"/>
                <w:lang w:val="zh-CN" w:eastAsia="zh-CN"/>
              </w:rPr>
            </w:r>
            <w:r/>
          </w:p>
        </w:tc>
      </w:tr>
      <w:tr>
        <w:trPr>
          <w:trHeight w:val="284"/>
        </w:trPr>
        <w:tc>
          <w:tcPr>
            <w:tcW w:w="734"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c>
          <w:tcPr>
            <w:gridSpan w:val="2"/>
            <w:tcW w:w="3686"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c>
          <w:tcPr>
            <w:gridSpan w:val="2"/>
            <w:tcW w:w="2126"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c>
          <w:tcPr>
            <w:tcW w:w="2839"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r>
      <w:tr>
        <w:trPr>
          <w:trHeight w:val="284"/>
        </w:trPr>
        <w:tc>
          <w:tcPr>
            <w:tcW w:w="734"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c>
          <w:tcPr>
            <w:gridSpan w:val="2"/>
            <w:tcW w:w="3686"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c>
          <w:tcPr>
            <w:gridSpan w:val="2"/>
            <w:tcW w:w="2126"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c>
          <w:tcPr>
            <w:tcW w:w="2839"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r>
      <w:tr>
        <w:trPr>
          <w:trHeight w:val="284"/>
        </w:trPr>
        <w:tc>
          <w:tcPr>
            <w:tcW w:w="734"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c>
          <w:tcPr>
            <w:gridSpan w:val="2"/>
            <w:tcW w:w="3686"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c>
          <w:tcPr>
            <w:gridSpan w:val="2"/>
            <w:tcW w:w="2126"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c>
          <w:tcPr>
            <w:tcW w:w="2839"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r>
            <w:r/>
          </w:p>
        </w:tc>
      </w:tr>
      <w:tr>
        <w:trPr>
          <w:trHeight w:val="284"/>
        </w:trPr>
        <w:tc>
          <w:tcPr>
            <w:gridSpan w:val="2"/>
            <w:tcW w:w="3265" w:type="dxa"/>
            <w:vAlign w:val="center"/>
            <w:textDirection w:val="lrTb"/>
            <w:noWrap/>
          </w:tcPr>
          <w:p>
            <w:pPr>
              <w:pStyle w:val="932"/>
              <w:spacing w:line="360" w:lineRule="auto"/>
              <w:widowControl/>
              <w:rPr>
                <w:rFonts w:hint="eastAsia" w:ascii="宋体" w:hAnsi="宋体" w:eastAsia="宋体" w:cs="Calibri Light"/>
                <w:sz w:val="24"/>
                <w:szCs w:val="24"/>
                <w:lang w:val="zh-CN" w:eastAsia="zh-CN"/>
              </w:rPr>
            </w:pPr>
            <w:r>
              <w:rPr>
                <w:rFonts w:hint="eastAsia" w:ascii="宋体" w:hAnsi="宋体" w:eastAsia="宋体" w:cs="微软雅黑"/>
                <w:sz w:val="24"/>
                <w:szCs w:val="24"/>
                <w:lang w:val="zh-CN" w:eastAsia="zh-CN"/>
              </w:rPr>
              <w:t xml:space="preserve">投标总价（人民币，大写）</w:t>
            </w:r>
            <w:r>
              <w:rPr>
                <w:rFonts w:hint="eastAsia" w:ascii="宋体" w:hAnsi="宋体" w:eastAsia="宋体" w:cs="Calibri Light"/>
                <w:sz w:val="24"/>
                <w:szCs w:val="24"/>
                <w:lang w:val="zh-CN" w:eastAsia="zh-CN"/>
              </w:rPr>
            </w:r>
            <w:r/>
          </w:p>
        </w:tc>
        <w:tc>
          <w:tcPr>
            <w:gridSpan w:val="4"/>
            <w:tcW w:w="6120"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rPr>
            </w:pPr>
            <w:r>
              <w:rPr>
                <w:rFonts w:hint="eastAsia" w:ascii="宋体" w:hAnsi="宋体" w:eastAsia="宋体" w:cs="微软雅黑"/>
                <w:sz w:val="24"/>
                <w:szCs w:val="24"/>
                <w:lang w:val="zh-CN"/>
              </w:rPr>
              <w:t xml:space="preserve">元</w:t>
            </w:r>
            <w:r>
              <w:rPr>
                <w:rFonts w:hint="eastAsia" w:ascii="宋体" w:hAnsi="宋体" w:eastAsia="宋体" w:cs="Calibri Light"/>
                <w:sz w:val="24"/>
                <w:szCs w:val="24"/>
                <w:lang w:val="zh-CN"/>
              </w:rPr>
            </w:r>
            <w:r/>
          </w:p>
        </w:tc>
      </w:tr>
      <w:tr>
        <w:trPr>
          <w:trHeight w:val="284"/>
        </w:trPr>
        <w:tc>
          <w:tcPr>
            <w:gridSpan w:val="2"/>
            <w:tcW w:w="3265" w:type="dxa"/>
            <w:vAlign w:val="center"/>
            <w:textDirection w:val="lrTb"/>
            <w:noWrap/>
          </w:tcPr>
          <w:p>
            <w:pPr>
              <w:pStyle w:val="932"/>
              <w:spacing w:line="360" w:lineRule="auto"/>
              <w:widowControl/>
              <w:rPr>
                <w:rFonts w:hint="eastAsia" w:ascii="宋体" w:hAnsi="宋体" w:eastAsia="宋体" w:cs="Calibri Light"/>
                <w:sz w:val="24"/>
                <w:szCs w:val="24"/>
                <w:lang w:val="zh-CN" w:eastAsia="zh-CN"/>
              </w:rPr>
            </w:pPr>
            <w:r>
              <w:rPr>
                <w:rFonts w:hint="eastAsia" w:ascii="宋体" w:hAnsi="宋体" w:eastAsia="宋体" w:cs="微软雅黑"/>
                <w:sz w:val="24"/>
                <w:szCs w:val="24"/>
                <w:lang w:val="zh-CN" w:eastAsia="zh-CN"/>
              </w:rPr>
              <w:t xml:space="preserve">供应商是否属于小微型企业</w:t>
            </w:r>
            <w:r>
              <w:rPr>
                <w:rFonts w:hint="eastAsia" w:ascii="宋体" w:hAnsi="宋体" w:eastAsia="宋体" w:cs="Calibri Light"/>
                <w:sz w:val="24"/>
                <w:szCs w:val="24"/>
                <w:lang w:val="zh-CN" w:eastAsia="zh-CN"/>
              </w:rPr>
            </w:r>
            <w:r/>
          </w:p>
        </w:tc>
        <w:tc>
          <w:tcPr>
            <w:gridSpan w:val="4"/>
            <w:tcW w:w="6120" w:type="dxa"/>
            <w:vAlign w:val="center"/>
            <w:textDirection w:val="lrTb"/>
            <w:noWrap/>
          </w:tcPr>
          <w:p>
            <w:pPr>
              <w:pStyle w:val="932"/>
              <w:ind w:firstLine="720"/>
              <w:spacing w:line="360" w:lineRule="auto"/>
              <w:widowControl/>
              <w:rPr>
                <w:rFonts w:hint="eastAsia" w:ascii="宋体" w:hAnsi="宋体" w:eastAsia="宋体" w:cs="Calibri Light"/>
                <w:sz w:val="24"/>
                <w:szCs w:val="24"/>
                <w:lang w:val="zh-CN"/>
              </w:rPr>
            </w:pPr>
            <w:r>
              <w:rPr>
                <w:rFonts w:hint="eastAsia" w:ascii="宋体" w:hAnsi="宋体" w:eastAsia="宋体" w:cs="微软雅黑"/>
                <w:sz w:val="24"/>
                <w:szCs w:val="24"/>
                <w:lang w:val="zh-CN"/>
              </w:rPr>
              <w:t xml:space="preserve">是</w:t>
            </w:r>
            <w:r>
              <w:rPr>
                <w:rFonts w:hint="eastAsia" w:ascii="宋体" w:hAnsi="宋体" w:eastAsia="宋体" w:cs="Calibri Light"/>
                <w:sz w:val="24"/>
                <w:szCs w:val="24"/>
                <w:lang w:val="zh-CN"/>
              </w:rPr>
              <w:t xml:space="preserve">       </w:t>
            </w:r>
            <w:r>
              <w:rPr>
                <w:rFonts w:hint="eastAsia" w:ascii="宋体" w:hAnsi="宋体" w:eastAsia="宋体" w:cs="微软雅黑"/>
                <w:sz w:val="24"/>
                <w:szCs w:val="24"/>
                <w:lang w:val="zh-CN"/>
              </w:rPr>
              <w:t xml:space="preserve">否</w:t>
            </w:r>
            <w:r>
              <w:rPr>
                <w:rFonts w:hint="eastAsia" w:ascii="宋体" w:hAnsi="宋体" w:eastAsia="宋体" w:cs="Calibri Light"/>
                <w:sz w:val="24"/>
                <w:szCs w:val="24"/>
                <w:lang w:val="zh-CN"/>
              </w:rPr>
            </w:r>
            <w:r/>
          </w:p>
        </w:tc>
      </w:tr>
    </w:tbl>
    <w:p>
      <w:pPr>
        <w:pStyle w:val="932"/>
        <w:spacing w:line="360" w:lineRule="auto"/>
        <w:widowControl/>
        <w:rPr>
          <w:rFonts w:hint="eastAsia" w:ascii="宋体" w:hAnsi="宋体" w:eastAsia="宋体" w:cs="Calibri Light"/>
          <w:sz w:val="24"/>
          <w:szCs w:val="24"/>
          <w:lang w:val="zh-CN" w:eastAsia="zh-CN"/>
        </w:rPr>
      </w:pPr>
      <w:r>
        <w:rPr>
          <w:rFonts w:hint="eastAsia" w:ascii="宋体" w:hAnsi="宋体" w:eastAsia="宋体" w:cs="微软雅黑"/>
          <w:sz w:val="24"/>
          <w:szCs w:val="24"/>
          <w:lang w:val="zh-CN" w:eastAsia="zh-CN"/>
        </w:rPr>
        <w:t xml:space="preserve">供应商名称</w:t>
      </w:r>
      <w:r>
        <w:rPr>
          <w:rFonts w:hint="eastAsia" w:ascii="宋体" w:hAnsi="宋体" w:eastAsia="宋体" w:cs="宋体"/>
          <w:sz w:val="24"/>
          <w:szCs w:val="24"/>
          <w:lang w:val="zh-CN" w:eastAsia="zh-CN"/>
        </w:rPr>
        <w:t xml:space="preserve">：</w:t>
      </w:r>
      <w:r>
        <w:rPr>
          <w:rFonts w:hint="eastAsia" w:ascii="宋体" w:hAnsi="宋体" w:eastAsia="宋体" w:cs="微软雅黑"/>
          <w:sz w:val="24"/>
          <w:szCs w:val="24"/>
          <w:lang w:val="zh-CN" w:eastAsia="zh-CN"/>
        </w:rPr>
        <w:t xml:space="preserve">（盖章）</w:t>
      </w:r>
      <w:r>
        <w:rPr>
          <w:rFonts w:hint="eastAsia" w:ascii="宋体" w:hAnsi="宋体" w:eastAsia="宋体" w:cs="Calibri Light"/>
          <w:sz w:val="24"/>
          <w:szCs w:val="24"/>
          <w:lang w:val="zh-CN" w:eastAsia="zh-CN"/>
        </w:rPr>
      </w:r>
      <w:r/>
    </w:p>
    <w:p>
      <w:pPr>
        <w:pStyle w:val="932"/>
        <w:spacing w:line="360" w:lineRule="auto"/>
        <w:widowControl/>
        <w:rPr>
          <w:rFonts w:hint="eastAsia" w:ascii="宋体" w:hAnsi="宋体" w:eastAsia="宋体" w:cs="Calibri Light"/>
          <w:szCs w:val="21"/>
          <w:lang w:val="zh-CN"/>
        </w:rPr>
      </w:pPr>
      <w:r>
        <w:rPr>
          <w:rFonts w:hint="eastAsia" w:ascii="宋体" w:hAnsi="宋体" w:eastAsia="宋体" w:cs="微软雅黑"/>
          <w:sz w:val="24"/>
          <w:szCs w:val="24"/>
          <w:lang w:val="zh-CN"/>
        </w:rPr>
        <w:t xml:space="preserve">说明：</w:t>
      </w:r>
      <w:r>
        <w:rPr>
          <w:rFonts w:hint="eastAsia" w:ascii="宋体" w:hAnsi="宋体" w:eastAsia="宋体" w:cs="Calibri Light"/>
          <w:szCs w:val="21"/>
          <w:lang w:val="zh-CN"/>
        </w:rPr>
      </w:r>
      <w:r/>
    </w:p>
    <w:p>
      <w:pPr>
        <w:pStyle w:val="932"/>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b/>
          <w:bCs/>
          <w:sz w:val="24"/>
          <w:szCs w:val="24"/>
          <w:lang w:val="zh-CN" w:eastAsia="zh-CN"/>
        </w:rPr>
        <w:t xml:space="preserve">1</w:t>
      </w:r>
      <w:r>
        <w:rPr>
          <w:rFonts w:hint="eastAsia" w:ascii="宋体" w:hAnsi="宋体" w:eastAsia="宋体" w:cs="宋体"/>
          <w:b/>
          <w:bCs/>
          <w:sz w:val="24"/>
          <w:szCs w:val="24"/>
          <w:lang w:val="zh-CN" w:eastAsia="zh-CN"/>
        </w:rPr>
        <w:t xml:space="preserve">、</w:t>
      </w:r>
      <w:r>
        <w:rPr>
          <w:rFonts w:hint="eastAsia" w:ascii="宋体" w:hAnsi="宋体" w:eastAsia="宋体" w:cs="宋体"/>
          <w:sz w:val="24"/>
          <w:szCs w:val="24"/>
          <w:lang w:val="zh-CN" w:eastAsia="zh-CN"/>
        </w:rPr>
        <w:t xml:space="preserve">在</w:t>
      </w:r>
      <w:r>
        <w:rPr>
          <w:rFonts w:hint="eastAsia" w:ascii="宋体" w:hAnsi="宋体" w:eastAsia="宋体" w:cs="Calibri Light"/>
          <w:sz w:val="24"/>
          <w:szCs w:val="24"/>
          <w:lang w:val="zh-CN" w:eastAsia="zh-CN"/>
        </w:rPr>
        <w:t xml:space="preserve">“</w:t>
      </w:r>
      <w:r>
        <w:rPr>
          <w:rFonts w:hint="eastAsia" w:ascii="宋体" w:hAnsi="宋体" w:eastAsia="宋体" w:cs="微软雅黑"/>
          <w:sz w:val="24"/>
          <w:szCs w:val="24"/>
          <w:lang w:val="zh-CN" w:eastAsia="zh-CN"/>
        </w:rPr>
        <w:t xml:space="preserve">供应商是否属于小和微型企业</w:t>
      </w:r>
      <w:r>
        <w:rPr>
          <w:rFonts w:ascii="宋体" w:hAnsi="宋体" w:eastAsia="宋体" w:cs="Calibri Light"/>
          <w:sz w:val="24"/>
          <w:szCs w:val="24"/>
          <w:lang w:val="zh-CN" w:eastAsia="zh-CN"/>
        </w:rPr>
        <w:t xml:space="preserve">”</w:t>
      </w:r>
      <w:r>
        <w:rPr>
          <w:rFonts w:hint="eastAsia" w:ascii="宋体" w:hAnsi="宋体" w:eastAsia="宋体" w:cs="微软雅黑"/>
          <w:sz w:val="24"/>
          <w:szCs w:val="24"/>
          <w:lang w:val="zh-CN" w:eastAsia="zh-CN"/>
        </w:rPr>
        <w:t xml:space="preserve">栏后</w:t>
      </w:r>
      <w:r>
        <w:rPr>
          <w:rFonts w:ascii="宋体" w:hAnsi="宋体" w:eastAsia="宋体" w:cs="Calibri Light"/>
          <w:sz w:val="24"/>
          <w:szCs w:val="24"/>
          <w:lang w:val="zh-CN" w:eastAsia="zh-CN"/>
        </w:rPr>
        <w:t xml:space="preserve">“</w:t>
      </w:r>
      <w:r>
        <w:rPr>
          <w:rFonts w:hint="eastAsia" w:ascii="宋体" w:hAnsi="宋体" w:eastAsia="宋体" w:cs="微软雅黑"/>
          <w:sz w:val="24"/>
          <w:szCs w:val="24"/>
          <w:lang w:val="zh-CN" w:eastAsia="zh-CN"/>
        </w:rPr>
        <w:t xml:space="preserve">是</w:t>
      </w:r>
      <w:r>
        <w:rPr>
          <w:rFonts w:ascii="宋体" w:hAnsi="宋体" w:eastAsia="宋体" w:cs="Calibri Light"/>
          <w:sz w:val="24"/>
          <w:szCs w:val="24"/>
          <w:lang w:val="zh-CN" w:eastAsia="zh-CN"/>
        </w:rPr>
        <w:t xml:space="preserve">”</w:t>
      </w:r>
      <w:r>
        <w:rPr>
          <w:rFonts w:hint="eastAsia" w:ascii="宋体" w:hAnsi="宋体" w:eastAsia="宋体" w:cs="微软雅黑"/>
          <w:sz w:val="24"/>
          <w:szCs w:val="24"/>
          <w:lang w:val="zh-CN" w:eastAsia="zh-CN"/>
        </w:rPr>
        <w:t xml:space="preserve">或</w:t>
      </w:r>
      <w:r>
        <w:rPr>
          <w:rFonts w:ascii="宋体" w:hAnsi="宋体" w:eastAsia="宋体" w:cs="Calibri Light"/>
          <w:sz w:val="24"/>
          <w:szCs w:val="24"/>
          <w:lang w:val="zh-CN" w:eastAsia="zh-CN"/>
        </w:rPr>
        <w:t xml:space="preserve">“</w:t>
      </w:r>
      <w:r>
        <w:rPr>
          <w:rFonts w:hint="eastAsia" w:ascii="宋体" w:hAnsi="宋体" w:eastAsia="宋体" w:cs="微软雅黑"/>
          <w:sz w:val="24"/>
          <w:szCs w:val="24"/>
          <w:lang w:val="zh-CN" w:eastAsia="zh-CN"/>
        </w:rPr>
        <w:t xml:space="preserve">否</w:t>
      </w:r>
      <w:r>
        <w:rPr>
          <w:rFonts w:ascii="宋体" w:hAnsi="宋体" w:eastAsia="宋体" w:cs="Calibri Light"/>
          <w:sz w:val="24"/>
          <w:szCs w:val="24"/>
          <w:lang w:val="zh-CN" w:eastAsia="zh-CN"/>
        </w:rPr>
        <w:t xml:space="preserve">”</w:t>
      </w:r>
      <w:r>
        <w:rPr>
          <w:rFonts w:hint="eastAsia" w:ascii="宋体" w:hAnsi="宋体" w:eastAsia="宋体" w:cs="微软雅黑"/>
          <w:sz w:val="24"/>
          <w:szCs w:val="24"/>
          <w:lang w:val="zh-CN" w:eastAsia="zh-CN"/>
        </w:rPr>
        <w:t xml:space="preserve">上打</w:t>
      </w:r>
      <w:r>
        <w:rPr>
          <w:rFonts w:ascii="宋体" w:hAnsi="宋体" w:eastAsia="宋体" w:cs="Calibri Light"/>
          <w:sz w:val="24"/>
          <w:szCs w:val="24"/>
          <w:lang w:val="zh-CN" w:eastAsia="zh-CN"/>
        </w:rPr>
        <w:t xml:space="preserve">“√”</w:t>
      </w:r>
      <w:r>
        <w:rPr>
          <w:rFonts w:hint="eastAsia" w:ascii="宋体" w:hAnsi="宋体" w:eastAsia="宋体" w:cs="微软雅黑"/>
          <w:sz w:val="24"/>
          <w:szCs w:val="24"/>
          <w:lang w:val="zh-CN" w:eastAsia="zh-CN"/>
        </w:rPr>
        <w:t xml:space="preserve">。</w:t>
      </w:r>
      <w:r>
        <w:rPr>
          <w:rFonts w:hint="eastAsia" w:ascii="宋体" w:hAnsi="宋体" w:eastAsia="宋体" w:cs="Calibri Light"/>
          <w:sz w:val="24"/>
          <w:szCs w:val="24"/>
          <w:lang w:val="zh-CN"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cs="微软雅黑"/>
          <w:b/>
          <w:sz w:val="24"/>
          <w:szCs w:val="24"/>
          <w:lang w:eastAsia="zh-CN"/>
        </w:rPr>
        <w:t xml:space="preserve">目录四、资格证明文件</w:t>
      </w:r>
      <w:r>
        <w:rPr>
          <w:rFonts w:hint="eastAsia" w:ascii="宋体" w:hAnsi="宋体" w:eastAsia="宋体"/>
          <w:b/>
          <w:sz w:val="24"/>
          <w:szCs w:val="24"/>
          <w:lang w:eastAsia="zh-CN"/>
        </w:rPr>
      </w:r>
      <w:r/>
    </w:p>
    <w:p>
      <w:pPr>
        <w:pStyle w:val="945"/>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45"/>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jc w:val="center"/>
        <w:spacing w:line="360" w:lineRule="auto"/>
        <w:rPr>
          <w:rFonts w:hint="eastAsia" w:ascii="宋体" w:hAnsi="宋体" w:eastAsia="宋体"/>
          <w:b/>
          <w:sz w:val="32"/>
          <w:szCs w:val="32"/>
          <w:lang w:eastAsia="zh-CN"/>
        </w:rPr>
        <w:outlineLvl w:val="0"/>
      </w:pPr>
      <w:r/>
      <w:bookmarkStart w:id="50" w:name="_Toc489655335"/>
      <w:r>
        <w:rPr>
          <w:rFonts w:hint="eastAsia" w:ascii="宋体" w:hAnsi="宋体" w:eastAsia="宋体" w:cs="微软雅黑"/>
          <w:b/>
          <w:sz w:val="32"/>
          <w:szCs w:val="32"/>
          <w:lang w:eastAsia="zh-CN"/>
        </w:rPr>
        <w:t xml:space="preserve">资格证明文件</w:t>
      </w:r>
      <w:bookmarkEnd w:id="50"/>
      <w:r>
        <w:rPr>
          <w:rFonts w:hint="eastAsia" w:ascii="宋体" w:hAnsi="宋体" w:eastAsia="宋体"/>
          <w:b/>
          <w:sz w:val="32"/>
          <w:szCs w:val="32"/>
          <w:lang w:eastAsia="zh-CN"/>
        </w:rPr>
      </w:r>
      <w:r/>
    </w:p>
    <w:p>
      <w:pPr>
        <w:pStyle w:val="945"/>
        <w:rPr>
          <w:rFonts w:hint="eastAsia" w:ascii="宋体" w:hAnsi="宋体" w:eastAsia="宋体"/>
          <w:lang w:eastAsia="zh-CN"/>
        </w:rPr>
      </w:pPr>
      <w:r>
        <w:rPr>
          <w:rFonts w:hint="eastAsia" w:ascii="宋体" w:hAnsi="宋体" w:eastAsia="宋体"/>
          <w:lang w:eastAsia="zh-CN"/>
        </w:rPr>
      </w:r>
      <w:r/>
    </w:p>
    <w:p>
      <w:pPr>
        <w:pStyle w:val="932"/>
        <w:numPr>
          <w:ilvl w:val="0"/>
          <w:numId w:val="6"/>
        </w:numPr>
        <w:spacing w:line="360" w:lineRule="auto"/>
        <w:widowControl/>
        <w:rPr>
          <w:rFonts w:hint="eastAsia" w:ascii="宋体" w:hAnsi="宋体" w:eastAsia="宋体" w:cs="Calibri Light"/>
          <w:sz w:val="24"/>
          <w:szCs w:val="24"/>
          <w:lang w:val="zh-CN" w:eastAsia="zh-CN"/>
        </w:rPr>
      </w:pPr>
      <w:r>
        <w:rPr>
          <w:rFonts w:hint="eastAsia" w:ascii="宋体" w:hAnsi="宋体" w:eastAsia="宋体" w:cs="微软雅黑"/>
          <w:sz w:val="24"/>
          <w:szCs w:val="24"/>
          <w:lang w:val="zh-CN" w:eastAsia="zh-CN"/>
        </w:rPr>
        <w:t xml:space="preserve">南京市政府采购供应商信用记录表暨信用承诺书。</w:t>
      </w:r>
      <w:r>
        <w:rPr>
          <w:rFonts w:hint="eastAsia" w:ascii="宋体" w:hAnsi="宋体" w:eastAsia="宋体" w:cs="Calibri Light"/>
          <w:sz w:val="24"/>
          <w:szCs w:val="24"/>
          <w:lang w:val="zh-CN" w:eastAsia="zh-CN"/>
        </w:rPr>
      </w:r>
      <w:r/>
    </w:p>
    <w:p>
      <w:pPr>
        <w:pStyle w:val="932"/>
        <w:numPr>
          <w:ilvl w:val="0"/>
          <w:numId w:val="6"/>
        </w:numPr>
        <w:spacing w:line="360" w:lineRule="auto"/>
        <w:widowControl/>
        <w:rPr>
          <w:rFonts w:hint="eastAsia" w:ascii="宋体" w:hAnsi="宋体" w:eastAsia="宋体" w:cs="Calibri Light"/>
          <w:sz w:val="24"/>
          <w:szCs w:val="24"/>
          <w:lang w:val="zh-CN"/>
        </w:rPr>
      </w:pPr>
      <w:r>
        <w:rPr>
          <w:rFonts w:hint="eastAsia" w:ascii="宋体" w:hAnsi="宋体" w:eastAsia="宋体" w:cs="微软雅黑"/>
          <w:sz w:val="24"/>
          <w:szCs w:val="24"/>
          <w:lang w:val="zh-CN"/>
        </w:rPr>
        <w:t xml:space="preserve">本项目的特定资格要求</w:t>
      </w:r>
      <w:r>
        <w:rPr>
          <w:rFonts w:hint="eastAsia" w:ascii="宋体" w:hAnsi="宋体" w:eastAsia="宋体" w:cs="Calibri Light"/>
          <w:sz w:val="24"/>
          <w:szCs w:val="24"/>
          <w:lang w:val="zh-CN"/>
        </w:rPr>
      </w:r>
      <w:r/>
    </w:p>
    <w:p>
      <w:pPr>
        <w:pStyle w:val="945"/>
        <w:rPr>
          <w:rFonts w:hint="eastAsia" w:ascii="宋体" w:hAnsi="宋体" w:eastAsia="宋体"/>
          <w:lang w:val="zh-CN"/>
        </w:rPr>
      </w:pPr>
      <w:r>
        <w:rPr>
          <w:rFonts w:hint="eastAsia" w:ascii="宋体" w:hAnsi="宋体" w:eastAsia="宋体"/>
          <w:lang w:val="zh-CN"/>
        </w:rPr>
      </w:r>
      <w:r/>
    </w:p>
    <w:p>
      <w:pPr>
        <w:pStyle w:val="932"/>
        <w:rPr>
          <w:rFonts w:hint="eastAsia" w:ascii="宋体" w:hAnsi="宋体" w:eastAsia="宋体"/>
          <w:lang w:val="zh-CN"/>
        </w:rPr>
      </w:pPr>
      <w:r>
        <w:rPr>
          <w:rFonts w:hint="eastAsia" w:ascii="宋体" w:hAnsi="宋体" w:eastAsia="宋体"/>
          <w:lang w:val="zh-CN"/>
        </w:rPr>
      </w:r>
      <w:r/>
    </w:p>
    <w:p>
      <w:pPr>
        <w:pStyle w:val="945"/>
        <w:rPr>
          <w:rFonts w:hint="eastAsia" w:ascii="宋体" w:hAnsi="宋体" w:eastAsia="宋体"/>
          <w:lang w:val="zh-CN"/>
        </w:rPr>
      </w:pPr>
      <w:r>
        <w:rPr>
          <w:rFonts w:hint="eastAsia" w:ascii="宋体" w:hAnsi="宋体" w:eastAsia="宋体"/>
          <w:lang w:val="zh-CN"/>
        </w:rPr>
      </w:r>
      <w:r/>
    </w:p>
    <w:p>
      <w:pPr>
        <w:pStyle w:val="932"/>
        <w:rPr>
          <w:rFonts w:hint="eastAsia" w:ascii="宋体" w:hAnsi="宋体" w:eastAsia="宋体"/>
          <w:lang w:val="zh-CN"/>
        </w:rPr>
      </w:pPr>
      <w:r>
        <w:rPr>
          <w:rFonts w:hint="eastAsia" w:ascii="宋体" w:hAnsi="宋体" w:eastAsia="宋体"/>
          <w:lang w:val="zh-CN"/>
        </w:rPr>
      </w:r>
      <w:r/>
    </w:p>
    <w:p>
      <w:pPr>
        <w:pStyle w:val="945"/>
        <w:rPr>
          <w:rFonts w:hint="eastAsia" w:ascii="宋体" w:hAnsi="宋体" w:eastAsia="宋体"/>
          <w:lang w:val="zh-CN"/>
        </w:rPr>
      </w:pPr>
      <w:r>
        <w:rPr>
          <w:rFonts w:hint="eastAsia" w:ascii="宋体" w:hAnsi="宋体" w:eastAsia="宋体"/>
          <w:lang w:val="zh-CN"/>
        </w:rPr>
      </w:r>
      <w:r/>
    </w:p>
    <w:p>
      <w:pPr>
        <w:pStyle w:val="932"/>
        <w:rPr>
          <w:rFonts w:ascii="宋体" w:hAnsi="宋体" w:eastAsia="宋体"/>
          <w:b/>
          <w:bCs/>
          <w:lang w:eastAsia="zh-CN"/>
        </w:rPr>
      </w:pPr>
      <w:r>
        <w:rPr>
          <w:rFonts w:hint="eastAsia" w:ascii="宋体" w:hAnsi="宋体" w:eastAsia="宋体" w:cs="微软雅黑"/>
          <w:b/>
          <w:bCs/>
          <w:lang w:eastAsia="zh-CN"/>
        </w:rPr>
        <w:t xml:space="preserve">以下是不适用</w:t>
      </w:r>
      <w:r>
        <w:rPr>
          <w:rFonts w:hint="eastAsia" w:ascii="宋体" w:hAnsi="宋体" w:eastAsia="宋体" w:cs="微软雅黑"/>
          <w:b/>
          <w:bCs/>
          <w:sz w:val="24"/>
          <w:szCs w:val="24"/>
          <w:lang w:val="zh-CN" w:eastAsia="zh-CN"/>
        </w:rPr>
        <w:t xml:space="preserve">（</w:t>
      </w:r>
      <w:r>
        <w:rPr>
          <w:rFonts w:hint="eastAsia" w:ascii="宋体" w:hAnsi="宋体" w:eastAsia="宋体" w:cs="Calibri Light"/>
          <w:b/>
          <w:bCs/>
          <w:sz w:val="24"/>
          <w:szCs w:val="24"/>
          <w:lang w:eastAsia="zh-CN"/>
        </w:rPr>
        <w:t xml:space="preserve">1</w:t>
      </w:r>
      <w:r>
        <w:rPr>
          <w:rFonts w:hint="eastAsia" w:ascii="宋体" w:hAnsi="宋体" w:eastAsia="宋体" w:cs="微软雅黑"/>
          <w:b/>
          <w:bCs/>
          <w:sz w:val="24"/>
          <w:szCs w:val="24"/>
          <w:lang w:val="zh-CN" w:eastAsia="zh-CN"/>
        </w:rPr>
        <w:t xml:space="preserve">）南京市政府采购供应商信用记录表暨信用承诺书</w:t>
      </w:r>
      <w:r>
        <w:rPr>
          <w:rFonts w:hint="eastAsia" w:ascii="宋体" w:hAnsi="宋体" w:eastAsia="宋体" w:cs="微软雅黑"/>
          <w:b/>
          <w:bCs/>
          <w:sz w:val="24"/>
          <w:szCs w:val="24"/>
          <w:lang w:eastAsia="zh-CN"/>
        </w:rPr>
        <w:t xml:space="preserve">的情况：</w:t>
      </w:r>
      <w:r>
        <w:rPr>
          <w:rFonts w:ascii="宋体" w:hAnsi="宋体" w:eastAsia="宋体"/>
          <w:b/>
          <w:bCs/>
          <w:lang w:eastAsia="zh-CN"/>
        </w:rPr>
      </w:r>
      <w:r/>
    </w:p>
    <w:p>
      <w:pPr>
        <w:pStyle w:val="932"/>
        <w:spacing w:line="360" w:lineRule="auto"/>
        <w:rPr>
          <w:rFonts w:hint="eastAsia" w:ascii="宋体" w:hAnsi="宋体" w:eastAsia="宋体"/>
          <w:bCs/>
          <w:lang w:val="zh-CN" w:eastAsia="zh-CN"/>
        </w:rPr>
      </w:pPr>
      <w:r>
        <w:rPr>
          <w:rFonts w:hint="eastAsia" w:ascii="宋体" w:hAnsi="宋体" w:eastAsia="宋体" w:cs="微软雅黑"/>
          <w:bCs/>
          <w:lang w:val="zh-CN" w:eastAsia="zh-CN"/>
        </w:rPr>
        <w:t xml:space="preserve">供应商存在下列情形之一的，仍须按招标文件要求提供证明材料：</w:t>
      </w:r>
      <w:r>
        <w:rPr>
          <w:rFonts w:hint="eastAsia" w:ascii="宋体" w:hAnsi="宋体" w:eastAsia="宋体"/>
          <w:bCs/>
          <w:lang w:val="zh-CN" w:eastAsia="zh-CN"/>
        </w:rPr>
      </w:r>
      <w:r/>
    </w:p>
    <w:p>
      <w:pPr>
        <w:pStyle w:val="932"/>
        <w:spacing w:line="360" w:lineRule="auto"/>
        <w:rPr>
          <w:rFonts w:hint="eastAsia" w:ascii="宋体" w:hAnsi="宋体" w:eastAsia="宋体"/>
          <w:bCs/>
          <w:lang w:val="zh-CN" w:eastAsia="zh-CN"/>
        </w:rPr>
      </w:pPr>
      <w:r>
        <w:rPr>
          <w:rFonts w:hint="eastAsia" w:ascii="宋体" w:hAnsi="宋体" w:eastAsia="宋体" w:cs="微软雅黑"/>
          <w:bCs/>
          <w:lang w:val="zh-CN" w:eastAsia="zh-CN"/>
        </w:rPr>
        <w:t xml:space="preserve">（一）供应商被列入严重失信主体名单；</w:t>
      </w:r>
      <w:r>
        <w:rPr>
          <w:rFonts w:hint="eastAsia" w:ascii="宋体" w:hAnsi="宋体" w:eastAsia="宋体"/>
          <w:bCs/>
          <w:lang w:val="zh-CN" w:eastAsia="zh-CN"/>
        </w:rPr>
      </w:r>
      <w:r/>
    </w:p>
    <w:p>
      <w:pPr>
        <w:pStyle w:val="932"/>
        <w:spacing w:line="360" w:lineRule="auto"/>
        <w:rPr>
          <w:rFonts w:hint="eastAsia" w:ascii="宋体" w:hAnsi="宋体" w:eastAsia="宋体"/>
          <w:bCs/>
          <w:lang w:val="zh-CN" w:eastAsia="zh-CN"/>
        </w:rPr>
      </w:pPr>
      <w:r>
        <w:rPr>
          <w:rFonts w:hint="eastAsia" w:ascii="宋体" w:hAnsi="宋体" w:eastAsia="宋体" w:cs="微软雅黑"/>
          <w:bCs/>
          <w:lang w:val="zh-CN" w:eastAsia="zh-CN"/>
        </w:rPr>
        <w:t xml:space="preserve">（</w:t>
      </w:r>
      <w:r>
        <w:rPr>
          <w:rFonts w:hint="eastAsia" w:ascii="宋体" w:hAnsi="宋体" w:eastAsia="宋体" w:cs="微软雅黑"/>
          <w:bCs/>
          <w:lang w:eastAsia="zh-CN"/>
        </w:rPr>
        <w:t xml:space="preserve">二</w:t>
      </w:r>
      <w:r>
        <w:rPr>
          <w:rFonts w:hint="eastAsia" w:ascii="宋体" w:hAnsi="宋体" w:eastAsia="宋体" w:cs="微软雅黑"/>
          <w:bCs/>
          <w:lang w:val="zh-CN" w:eastAsia="zh-CN"/>
        </w:rPr>
        <w:t xml:space="preserve">）被相关监督部门作出行政处罚且尚处在处罚有效期内；</w:t>
      </w:r>
      <w:r>
        <w:rPr>
          <w:rFonts w:hint="eastAsia" w:ascii="宋体" w:hAnsi="宋体" w:eastAsia="宋体"/>
          <w:bCs/>
          <w:lang w:val="zh-CN" w:eastAsia="zh-CN"/>
        </w:rPr>
      </w:r>
      <w:r/>
    </w:p>
    <w:p>
      <w:pPr>
        <w:pStyle w:val="932"/>
        <w:spacing w:line="360" w:lineRule="auto"/>
        <w:rPr>
          <w:rFonts w:hint="eastAsia" w:ascii="宋体" w:hAnsi="宋体" w:eastAsia="宋体"/>
          <w:sz w:val="21"/>
          <w:szCs w:val="21"/>
          <w:lang w:val="zh-CN" w:eastAsia="zh-CN"/>
        </w:rPr>
      </w:pPr>
      <w:r>
        <w:rPr>
          <w:rFonts w:hint="eastAsia" w:ascii="宋体" w:hAnsi="宋体" w:eastAsia="宋体" w:cs="微软雅黑"/>
          <w:bCs/>
          <w:lang w:val="zh-CN" w:eastAsia="zh-CN"/>
        </w:rPr>
        <w:t xml:space="preserve">（</w:t>
      </w:r>
      <w:r>
        <w:rPr>
          <w:rFonts w:hint="eastAsia" w:ascii="宋体" w:hAnsi="宋体" w:eastAsia="宋体" w:cs="微软雅黑"/>
          <w:bCs/>
          <w:lang w:eastAsia="zh-CN"/>
        </w:rPr>
        <w:t xml:space="preserve">三</w:t>
      </w:r>
      <w:r>
        <w:rPr>
          <w:rFonts w:hint="eastAsia" w:ascii="宋体" w:hAnsi="宋体" w:eastAsia="宋体" w:cs="微软雅黑"/>
          <w:bCs/>
          <w:lang w:val="zh-CN" w:eastAsia="zh-CN"/>
        </w:rPr>
        <w:t xml:space="preserve">）其他法律、行政法规规定的不适用信用承诺的情形。</w:t>
      </w:r>
      <w:r>
        <w:rPr>
          <w:rFonts w:hint="eastAsia" w:ascii="宋体" w:hAnsi="宋体" w:eastAsia="宋体"/>
          <w:sz w:val="21"/>
          <w:szCs w:val="21"/>
          <w:lang w:val="zh-CN" w:eastAsia="zh-CN"/>
        </w:rPr>
      </w:r>
      <w:r/>
    </w:p>
    <w:p>
      <w:pPr>
        <w:pStyle w:val="945"/>
        <w:rPr>
          <w:rFonts w:ascii="宋体" w:hAnsi="宋体" w:eastAsia="宋体"/>
          <w:b/>
          <w:bCs/>
          <w:lang w:eastAsia="zh-CN"/>
        </w:rPr>
      </w:pPr>
      <w:r>
        <w:rPr>
          <w:rFonts w:hint="eastAsia" w:ascii="宋体" w:hAnsi="宋体" w:eastAsia="宋体" w:cs="微软雅黑"/>
          <w:b/>
          <w:bCs/>
          <w:lang w:eastAsia="zh-CN"/>
        </w:rPr>
        <w:t xml:space="preserve">提供资料：</w:t>
      </w:r>
      <w:r>
        <w:rPr>
          <w:rFonts w:ascii="宋体" w:hAnsi="宋体" w:eastAsia="宋体"/>
          <w:b/>
          <w:bCs/>
          <w:lang w:eastAsia="zh-CN"/>
        </w:rPr>
      </w:r>
      <w:r/>
    </w:p>
    <w:p>
      <w:pPr>
        <w:pStyle w:val="932"/>
        <w:spacing w:line="360" w:lineRule="auto"/>
        <w:rPr>
          <w:rFonts w:hint="eastAsia" w:ascii="宋体" w:hAnsi="宋体" w:eastAsia="宋体"/>
          <w:bCs/>
          <w:lang w:val="zh-CN" w:eastAsia="zh-CN"/>
        </w:rPr>
      </w:pPr>
      <w:r>
        <w:rPr>
          <w:rFonts w:hint="eastAsia" w:ascii="宋体" w:hAnsi="宋体" w:eastAsia="宋体" w:cs="微软雅黑"/>
          <w:bCs/>
          <w:lang w:val="zh-CN" w:eastAsia="zh-CN"/>
        </w:rPr>
        <w:t xml:space="preserve">（</w:t>
      </w:r>
      <w:r>
        <w:rPr>
          <w:rFonts w:hint="eastAsia" w:ascii="宋体" w:hAnsi="宋体" w:eastAsia="宋体"/>
          <w:bCs/>
          <w:lang w:val="zh-CN" w:eastAsia="zh-CN"/>
        </w:rPr>
        <w:t xml:space="preserve">1</w:t>
      </w:r>
      <w:r>
        <w:rPr>
          <w:rFonts w:hint="eastAsia" w:ascii="宋体" w:hAnsi="宋体" w:eastAsia="宋体" w:cs="微软雅黑"/>
          <w:bCs/>
          <w:lang w:val="zh-CN" w:eastAsia="zh-CN"/>
        </w:rPr>
        <w:t xml:space="preserve">）具有独立承担民事责任的能力（提供有效的营业执照）；</w:t>
      </w:r>
      <w:r>
        <w:rPr>
          <w:rFonts w:hint="eastAsia" w:ascii="宋体" w:hAnsi="宋体" w:eastAsia="宋体"/>
          <w:bCs/>
          <w:lang w:val="zh-CN" w:eastAsia="zh-CN"/>
        </w:rPr>
      </w:r>
      <w:r/>
    </w:p>
    <w:p>
      <w:pPr>
        <w:pStyle w:val="932"/>
        <w:spacing w:line="360" w:lineRule="auto"/>
        <w:rPr>
          <w:rFonts w:hint="eastAsia" w:ascii="宋体" w:hAnsi="宋体" w:eastAsia="宋体"/>
          <w:bCs/>
          <w:lang w:val="zh-CN" w:eastAsia="zh-CN"/>
        </w:rPr>
      </w:pPr>
      <w:r>
        <w:rPr>
          <w:rFonts w:hint="eastAsia" w:ascii="宋体" w:hAnsi="宋体" w:eastAsia="宋体" w:cs="微软雅黑"/>
          <w:bCs/>
          <w:lang w:val="zh-CN" w:eastAsia="zh-CN"/>
        </w:rPr>
        <w:t xml:space="preserve">（</w:t>
      </w:r>
      <w:r>
        <w:rPr>
          <w:rFonts w:hint="eastAsia" w:ascii="宋体" w:hAnsi="宋体" w:eastAsia="宋体"/>
          <w:bCs/>
          <w:lang w:val="zh-CN" w:eastAsia="zh-CN"/>
        </w:rPr>
        <w:t xml:space="preserve">2</w:t>
      </w:r>
      <w:r>
        <w:rPr>
          <w:rFonts w:hint="eastAsia" w:ascii="宋体" w:hAnsi="宋体" w:eastAsia="宋体" w:cs="微软雅黑"/>
          <w:bCs/>
          <w:lang w:val="zh-CN" w:eastAsia="zh-CN"/>
        </w:rPr>
        <w:t xml:space="preserve">）具有良好的商业信誉和健全的财务会计制度（提供参加本次采购活动前的会计报表</w:t>
      </w:r>
      <w:r>
        <w:rPr>
          <w:rFonts w:hint="eastAsia" w:ascii="宋体" w:hAnsi="宋体" w:eastAsia="宋体" w:cs="宋体"/>
          <w:bCs/>
          <w:lang w:val="zh-CN" w:eastAsia="zh-CN"/>
        </w:rPr>
        <w:t xml:space="preserve">）</w:t>
      </w:r>
      <w:r>
        <w:rPr>
          <w:rFonts w:hint="eastAsia" w:ascii="宋体" w:hAnsi="宋体" w:eastAsia="宋体" w:cs="微软雅黑"/>
          <w:bCs/>
          <w:lang w:val="zh-CN" w:eastAsia="zh-CN"/>
        </w:rPr>
        <w:t xml:space="preserve">；</w:t>
      </w:r>
      <w:r>
        <w:rPr>
          <w:rFonts w:hint="eastAsia" w:ascii="宋体" w:hAnsi="宋体" w:eastAsia="宋体"/>
          <w:bCs/>
          <w:lang w:val="zh-CN" w:eastAsia="zh-CN"/>
        </w:rPr>
      </w:r>
      <w:r/>
    </w:p>
    <w:p>
      <w:pPr>
        <w:pStyle w:val="932"/>
        <w:spacing w:line="360" w:lineRule="auto"/>
        <w:rPr>
          <w:rFonts w:hint="eastAsia" w:ascii="宋体" w:hAnsi="宋体" w:eastAsia="宋体"/>
          <w:bCs/>
          <w:lang w:val="zh-CN" w:eastAsia="zh-CN"/>
        </w:rPr>
      </w:pPr>
      <w:r>
        <w:rPr>
          <w:rFonts w:hint="eastAsia" w:ascii="宋体" w:hAnsi="宋体" w:eastAsia="宋体" w:cs="微软雅黑"/>
          <w:bCs/>
          <w:lang w:val="zh-CN" w:eastAsia="zh-CN"/>
        </w:rPr>
        <w:t xml:space="preserve">（</w:t>
      </w:r>
      <w:r>
        <w:rPr>
          <w:rFonts w:hint="eastAsia" w:ascii="宋体" w:hAnsi="宋体" w:eastAsia="宋体"/>
          <w:bCs/>
          <w:lang w:val="zh-CN" w:eastAsia="zh-CN"/>
        </w:rPr>
        <w:t xml:space="preserve">3</w:t>
      </w:r>
      <w:r>
        <w:rPr>
          <w:rFonts w:hint="eastAsia" w:ascii="宋体" w:hAnsi="宋体" w:eastAsia="宋体" w:cs="微软雅黑"/>
          <w:bCs/>
          <w:lang w:val="zh-CN" w:eastAsia="zh-CN"/>
        </w:rPr>
        <w:t xml:space="preserve">）具有履行合同所必需的设备和专业技术能力（供应商根据履行采购项目合同需要，提供履行合同所必需的设备和专业技术能力的声明函或证明材料</w:t>
      </w:r>
      <w:r>
        <w:rPr>
          <w:rFonts w:hint="eastAsia" w:ascii="宋体" w:hAnsi="宋体" w:eastAsia="宋体" w:cs="宋体"/>
          <w:bCs/>
          <w:lang w:val="zh-CN" w:eastAsia="zh-CN"/>
        </w:rPr>
        <w:t xml:space="preserve">）</w:t>
      </w:r>
      <w:r>
        <w:rPr>
          <w:rFonts w:hint="eastAsia" w:ascii="宋体" w:hAnsi="宋体" w:eastAsia="宋体" w:cs="微软雅黑"/>
          <w:bCs/>
          <w:lang w:val="zh-CN" w:eastAsia="zh-CN"/>
        </w:rPr>
        <w:t xml:space="preserve">；</w:t>
      </w:r>
      <w:r>
        <w:rPr>
          <w:rFonts w:hint="eastAsia" w:ascii="宋体" w:hAnsi="宋体" w:eastAsia="宋体"/>
          <w:bCs/>
          <w:lang w:val="zh-CN" w:eastAsia="zh-CN"/>
        </w:rPr>
        <w:t xml:space="preserve"> </w:t>
      </w:r>
      <w:r/>
    </w:p>
    <w:p>
      <w:pPr>
        <w:pStyle w:val="932"/>
        <w:spacing w:line="360" w:lineRule="auto"/>
        <w:rPr>
          <w:rFonts w:hint="eastAsia" w:ascii="宋体" w:hAnsi="宋体" w:eastAsia="宋体"/>
          <w:bCs/>
          <w:lang w:val="zh-CN" w:eastAsia="zh-CN"/>
        </w:rPr>
      </w:pPr>
      <w:r>
        <w:rPr>
          <w:rFonts w:hint="eastAsia" w:ascii="宋体" w:hAnsi="宋体" w:eastAsia="宋体" w:cs="微软雅黑"/>
          <w:bCs/>
          <w:lang w:val="zh-CN" w:eastAsia="zh-CN"/>
        </w:rPr>
        <w:t xml:space="preserve">（</w:t>
      </w:r>
      <w:r>
        <w:rPr>
          <w:rFonts w:hint="eastAsia" w:ascii="宋体" w:hAnsi="宋体" w:eastAsia="宋体"/>
          <w:bCs/>
          <w:lang w:val="zh-CN" w:eastAsia="zh-CN"/>
        </w:rPr>
        <w:t xml:space="preserve">4</w:t>
      </w:r>
      <w:r>
        <w:rPr>
          <w:rFonts w:hint="eastAsia" w:ascii="宋体" w:hAnsi="宋体" w:eastAsia="宋体" w:cs="微软雅黑"/>
          <w:bCs/>
          <w:lang w:val="zh-CN" w:eastAsia="zh-CN"/>
        </w:rPr>
        <w:t xml:space="preserve">）有依法缴纳税收和社会保障资金的良好记录（提供参加本次政府采购活动前一年内（至少一个月）依法缴纳税收和社会保障资金的相关材料）</w:t>
      </w:r>
      <w:r>
        <w:rPr>
          <w:rFonts w:hint="eastAsia" w:ascii="宋体" w:hAnsi="宋体" w:eastAsia="宋体" w:cs="宋体"/>
          <w:bCs/>
          <w:lang w:val="zh-CN" w:eastAsia="zh-CN"/>
        </w:rPr>
        <w:t xml:space="preserve">）</w:t>
      </w:r>
      <w:r>
        <w:rPr>
          <w:rFonts w:hint="eastAsia" w:ascii="宋体" w:hAnsi="宋体" w:eastAsia="宋体" w:cs="微软雅黑"/>
          <w:bCs/>
          <w:lang w:val="zh-CN" w:eastAsia="zh-CN"/>
        </w:rPr>
        <w:t xml:space="preserve">；</w:t>
      </w:r>
      <w:r>
        <w:rPr>
          <w:rFonts w:hint="eastAsia" w:ascii="宋体" w:hAnsi="宋体" w:eastAsia="宋体"/>
          <w:bCs/>
          <w:lang w:val="zh-CN" w:eastAsia="zh-CN"/>
        </w:rPr>
      </w:r>
      <w:r/>
    </w:p>
    <w:p>
      <w:pPr>
        <w:pStyle w:val="932"/>
        <w:spacing w:line="360" w:lineRule="auto"/>
        <w:rPr>
          <w:rFonts w:hint="eastAsia" w:ascii="宋体" w:hAnsi="宋体" w:eastAsia="宋体"/>
          <w:bCs/>
          <w:lang w:val="zh-CN" w:eastAsia="zh-CN"/>
        </w:rPr>
      </w:pPr>
      <w:r>
        <w:rPr>
          <w:rFonts w:hint="eastAsia" w:ascii="宋体" w:hAnsi="宋体" w:eastAsia="宋体" w:cs="微软雅黑"/>
          <w:bCs/>
          <w:lang w:val="zh-CN" w:eastAsia="zh-CN"/>
        </w:rPr>
        <w:t xml:space="preserve">（</w:t>
      </w:r>
      <w:r>
        <w:rPr>
          <w:rFonts w:hint="eastAsia" w:ascii="宋体" w:hAnsi="宋体" w:eastAsia="宋体"/>
          <w:bCs/>
          <w:lang w:val="zh-CN" w:eastAsia="zh-CN"/>
        </w:rPr>
        <w:t xml:space="preserve">5</w:t>
      </w:r>
      <w:r>
        <w:rPr>
          <w:rFonts w:hint="eastAsia" w:ascii="宋体" w:hAnsi="宋体" w:eastAsia="宋体" w:cs="微软雅黑"/>
          <w:bCs/>
          <w:lang w:val="zh-CN" w:eastAsia="zh-CN"/>
        </w:rPr>
        <w:t xml:space="preserve">）参加本次采购活动前三年内，在经营活动中没有重大违法记录（提供承诺书原件</w:t>
      </w:r>
      <w:r>
        <w:rPr>
          <w:rFonts w:hint="eastAsia" w:ascii="宋体" w:hAnsi="宋体" w:eastAsia="宋体" w:cs="宋体"/>
          <w:bCs/>
          <w:lang w:val="zh-CN" w:eastAsia="zh-CN"/>
        </w:rPr>
        <w:t xml:space="preserve">）</w:t>
      </w:r>
      <w:r>
        <w:rPr>
          <w:rFonts w:hint="eastAsia" w:ascii="宋体" w:hAnsi="宋体" w:eastAsia="宋体" w:cs="微软雅黑"/>
          <w:bCs/>
          <w:lang w:val="zh-CN" w:eastAsia="zh-CN"/>
        </w:rPr>
        <w:t xml:space="preserve">；</w:t>
      </w:r>
      <w:r>
        <w:rPr>
          <w:rFonts w:hint="eastAsia" w:ascii="宋体" w:hAnsi="宋体" w:eastAsia="宋体"/>
          <w:bCs/>
          <w:lang w:val="zh-CN" w:eastAsia="zh-CN"/>
        </w:rPr>
      </w:r>
      <w:r/>
    </w:p>
    <w:p>
      <w:pPr>
        <w:pStyle w:val="932"/>
        <w:spacing w:line="360" w:lineRule="auto"/>
        <w:rPr>
          <w:rFonts w:hint="eastAsia" w:ascii="宋体" w:hAnsi="宋体" w:eastAsia="宋体"/>
          <w:bCs/>
          <w:lang w:val="zh-CN" w:eastAsia="zh-CN"/>
        </w:rPr>
      </w:pPr>
      <w:r>
        <w:rPr>
          <w:rFonts w:hint="eastAsia" w:ascii="宋体" w:hAnsi="宋体" w:eastAsia="宋体" w:cs="微软雅黑"/>
          <w:bCs/>
          <w:lang w:val="zh-CN" w:eastAsia="zh-CN"/>
        </w:rPr>
        <w:t xml:space="preserve">（</w:t>
      </w:r>
      <w:r>
        <w:rPr>
          <w:rFonts w:hint="eastAsia" w:ascii="宋体" w:hAnsi="宋体" w:eastAsia="宋体"/>
          <w:bCs/>
          <w:lang w:val="zh-CN" w:eastAsia="zh-CN"/>
        </w:rPr>
        <w:t xml:space="preserve">6</w:t>
      </w:r>
      <w:r>
        <w:rPr>
          <w:rFonts w:hint="eastAsia" w:ascii="宋体" w:hAnsi="宋体" w:eastAsia="宋体" w:cs="微软雅黑"/>
          <w:bCs/>
          <w:lang w:val="zh-CN" w:eastAsia="zh-CN"/>
        </w:rPr>
        <w:t xml:space="preserve">）法律、行政法规和采购文件规定的其他条件（</w:t>
      </w:r>
      <w:r>
        <w:rPr>
          <w:rFonts w:hint="eastAsia" w:ascii="宋体" w:hAnsi="宋体" w:eastAsia="宋体" w:cs="微软雅黑"/>
          <w:bCs/>
          <w:lang w:eastAsia="zh-CN"/>
        </w:rPr>
        <w:t xml:space="preserve">如有</w:t>
      </w:r>
      <w:r>
        <w:rPr>
          <w:rFonts w:hint="eastAsia" w:ascii="宋体" w:hAnsi="宋体" w:eastAsia="宋体" w:cs="宋体"/>
          <w:bCs/>
          <w:lang w:val="zh-CN" w:eastAsia="zh-CN"/>
        </w:rPr>
        <w:t xml:space="preserve">）</w:t>
      </w:r>
      <w:r>
        <w:rPr>
          <w:rFonts w:hint="eastAsia" w:ascii="宋体" w:hAnsi="宋体" w:eastAsia="宋体" w:cs="微软雅黑"/>
          <w:bCs/>
          <w:lang w:val="zh-CN" w:eastAsia="zh-CN"/>
        </w:rPr>
        <w:t xml:space="preserve">。</w:t>
      </w:r>
      <w:r>
        <w:rPr>
          <w:rFonts w:hint="eastAsia" w:ascii="宋体" w:hAnsi="宋体" w:eastAsia="宋体"/>
          <w:bCs/>
          <w:lang w:val="zh-CN"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bookmarkStart w:id="51" w:name="_Hlk117238924"/>
      <w:r/>
      <w:bookmarkStart w:id="52" w:name="_Toc6456"/>
      <w:r/>
      <w:bookmarkStart w:id="53" w:name="_Toc481604683"/>
      <w:r>
        <w:rPr>
          <w:rFonts w:hint="eastAsia" w:ascii="宋体" w:hAnsi="宋体" w:eastAsia="宋体" w:cs="微软雅黑"/>
          <w:b/>
          <w:sz w:val="24"/>
          <w:szCs w:val="24"/>
          <w:lang w:eastAsia="zh-CN"/>
        </w:rPr>
        <w:t xml:space="preserve">目录五、分项报价表格式</w:t>
      </w:r>
      <w:r>
        <w:rPr>
          <w:rFonts w:ascii="宋体" w:hAnsi="宋体" w:eastAsia="宋体"/>
          <w:b/>
          <w:sz w:val="24"/>
          <w:szCs w:val="24"/>
          <w:lang w:eastAsia="zh-CN"/>
        </w:rPr>
      </w:r>
      <w:r/>
    </w:p>
    <w:p>
      <w:pPr>
        <w:pStyle w:val="932"/>
        <w:jc w:val="center"/>
        <w:spacing w:line="240" w:lineRule="atLeast"/>
        <w:widowControl/>
        <w:rPr>
          <w:rFonts w:hint="eastAsia" w:ascii="宋体" w:hAnsi="宋体" w:eastAsia="宋体" w:cs="Calibri Light"/>
          <w:b/>
          <w:bCs/>
          <w:sz w:val="36"/>
          <w:szCs w:val="36"/>
          <w:lang w:val="zh-CN" w:eastAsia="zh-CN"/>
        </w:rPr>
      </w:pPr>
      <w:r>
        <w:rPr>
          <w:rFonts w:hint="eastAsia" w:ascii="宋体" w:hAnsi="宋体" w:eastAsia="宋体" w:cs="微软雅黑"/>
          <w:b/>
          <w:bCs/>
          <w:sz w:val="36"/>
          <w:szCs w:val="36"/>
          <w:lang w:val="zh-CN" w:eastAsia="zh-CN"/>
        </w:rPr>
        <w:t xml:space="preserve">分项报价表</w:t>
      </w:r>
      <w:r>
        <w:rPr>
          <w:rFonts w:hint="eastAsia" w:ascii="宋体" w:hAnsi="宋体" w:eastAsia="宋体" w:cs="Calibri Light"/>
          <w:b/>
          <w:bCs/>
          <w:sz w:val="36"/>
          <w:szCs w:val="36"/>
          <w:lang w:val="zh-CN" w:eastAsia="zh-CN"/>
        </w:rPr>
      </w:r>
      <w:r/>
    </w:p>
    <w:p>
      <w:pPr>
        <w:pStyle w:val="932"/>
        <w:ind w:firstLine="723"/>
        <w:spacing w:line="360" w:lineRule="auto"/>
        <w:widowControl/>
        <w:rPr>
          <w:rFonts w:ascii="宋体" w:hAnsi="宋体" w:eastAsia="宋体" w:cs="Calibri Light"/>
          <w:b/>
          <w:sz w:val="24"/>
          <w:szCs w:val="24"/>
          <w:lang w:val="zh-CN" w:eastAsia="zh-CN"/>
        </w:rPr>
      </w:pPr>
      <w:r>
        <w:rPr>
          <w:rFonts w:ascii="宋体" w:hAnsi="宋体" w:eastAsia="宋体" w:cs="Calibri Light"/>
          <w:b/>
          <w:sz w:val="24"/>
          <w:szCs w:val="24"/>
          <w:lang w:val="zh-CN" w:eastAsia="zh-CN"/>
        </w:rPr>
      </w:r>
      <w:r/>
    </w:p>
    <w:p>
      <w:pPr>
        <w:pStyle w:val="932"/>
        <w:ind w:firstLine="723"/>
        <w:spacing w:line="360" w:lineRule="auto"/>
        <w:widowControl/>
        <w:rPr>
          <w:rFonts w:ascii="宋体" w:hAnsi="宋体" w:eastAsia="宋体" w:cs="Calibri Light"/>
          <w:b/>
          <w:sz w:val="24"/>
          <w:szCs w:val="24"/>
          <w:lang w:val="zh-CN" w:eastAsia="zh-CN"/>
        </w:rPr>
      </w:pPr>
      <w:r>
        <w:rPr>
          <w:rFonts w:ascii="宋体" w:hAnsi="宋体" w:eastAsia="宋体" w:cs="Calibri Light"/>
          <w:b/>
          <w:sz w:val="24"/>
          <w:szCs w:val="24"/>
          <w:lang w:val="zh-CN" w:eastAsia="zh-CN"/>
        </w:rPr>
      </w:r>
      <w:r/>
    </w:p>
    <w:p>
      <w:pPr>
        <w:pStyle w:val="932"/>
        <w:ind w:firstLine="723"/>
        <w:spacing w:line="360" w:lineRule="auto"/>
        <w:widowControl/>
        <w:rPr>
          <w:rFonts w:ascii="宋体" w:hAnsi="宋体" w:eastAsia="宋体" w:cs="Calibri Light"/>
          <w:b/>
          <w:sz w:val="24"/>
          <w:szCs w:val="24"/>
          <w:lang w:val="zh-CN" w:eastAsia="zh-CN"/>
        </w:rPr>
      </w:pPr>
      <w:r>
        <w:rPr>
          <w:rFonts w:hint="eastAsia" w:ascii="宋体" w:hAnsi="宋体" w:eastAsia="宋体" w:cs="微软雅黑"/>
          <w:b/>
          <w:sz w:val="24"/>
          <w:szCs w:val="24"/>
          <w:lang w:val="zh-CN" w:eastAsia="zh-CN"/>
        </w:rPr>
        <w:t xml:space="preserve">格式自拟</w:t>
      </w:r>
      <w:r>
        <w:rPr>
          <w:rFonts w:ascii="宋体" w:hAnsi="宋体" w:eastAsia="宋体" w:cs="Calibri Light"/>
          <w:b/>
          <w:sz w:val="24"/>
          <w:szCs w:val="24"/>
          <w:lang w:val="zh-CN" w:eastAsia="zh-CN"/>
        </w:rPr>
      </w:r>
      <w:r/>
    </w:p>
    <w:p>
      <w:pPr>
        <w:pStyle w:val="945"/>
        <w:rPr>
          <w:rFonts w:ascii="宋体" w:hAnsi="宋体" w:eastAsia="宋体"/>
          <w:lang w:val="zh-CN" w:eastAsia="zh-CN"/>
        </w:rPr>
      </w:pPr>
      <w:r>
        <w:rPr>
          <w:rFonts w:ascii="宋体" w:hAnsi="宋体" w:eastAsia="宋体"/>
          <w:lang w:val="zh-CN" w:eastAsia="zh-CN"/>
        </w:rPr>
      </w:r>
      <w:r/>
    </w:p>
    <w:p>
      <w:pPr>
        <w:pStyle w:val="932"/>
        <w:rPr>
          <w:rFonts w:hint="eastAsia" w:ascii="宋体" w:hAnsi="宋体" w:eastAsia="宋体"/>
          <w:lang w:val="zh-CN" w:eastAsia="zh-CN"/>
        </w:rPr>
      </w:pPr>
      <w:r>
        <w:rPr>
          <w:rFonts w:hint="eastAsia" w:ascii="宋体" w:hAnsi="宋体" w:eastAsia="宋体"/>
          <w:lang w:val="zh-CN" w:eastAsia="zh-CN"/>
        </w:rPr>
      </w:r>
      <w:r/>
    </w:p>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微软雅黑"/>
          <w:sz w:val="24"/>
          <w:szCs w:val="24"/>
          <w:lang w:val="zh-CN" w:eastAsia="zh-CN"/>
        </w:rPr>
        <w:t xml:space="preserve">供应商名称：（盖章）</w:t>
      </w:r>
      <w:r>
        <w:rPr>
          <w:rFonts w:hint="eastAsia" w:ascii="宋体" w:hAnsi="宋体" w:eastAsia="宋体" w:cs="Calibri Light"/>
          <w:sz w:val="24"/>
          <w:szCs w:val="24"/>
          <w:lang w:val="zh-CN" w:eastAsia="zh-CN"/>
        </w:rPr>
      </w:r>
      <w:r/>
    </w:p>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微软雅黑"/>
          <w:sz w:val="24"/>
          <w:szCs w:val="24"/>
          <w:lang w:val="zh-CN" w:eastAsia="zh-CN"/>
        </w:rPr>
        <w:t xml:space="preserve">说明：</w:t>
      </w:r>
      <w:r>
        <w:rPr>
          <w:rFonts w:hint="eastAsia" w:ascii="宋体" w:hAnsi="宋体" w:eastAsia="宋体" w:cs="Calibri Light"/>
          <w:sz w:val="24"/>
          <w:szCs w:val="24"/>
          <w:lang w:val="zh-CN" w:eastAsia="zh-CN"/>
        </w:rPr>
      </w:r>
      <w:r/>
    </w:p>
    <w:p>
      <w:pPr>
        <w:pStyle w:val="932"/>
        <w:ind w:firstLine="720"/>
        <w:spacing w:line="360" w:lineRule="auto"/>
        <w:widowControl/>
        <w:rPr>
          <w:rFonts w:hint="eastAsia" w:ascii="宋体" w:hAnsi="宋体" w:eastAsia="宋体" w:cs="Calibri Light"/>
          <w:sz w:val="24"/>
          <w:szCs w:val="24"/>
          <w:lang w:val="zh-CN" w:eastAsia="zh-CN"/>
        </w:rPr>
      </w:pPr>
      <w:r>
        <w:rPr>
          <w:rFonts w:hint="eastAsia" w:ascii="宋体" w:hAnsi="宋体" w:eastAsia="宋体" w:cs="Calibri Light"/>
          <w:sz w:val="24"/>
          <w:szCs w:val="24"/>
          <w:lang w:val="zh-CN" w:eastAsia="zh-CN"/>
        </w:rPr>
        <w:t xml:space="preserve">1</w:t>
      </w:r>
      <w:r>
        <w:rPr>
          <w:rFonts w:hint="eastAsia" w:ascii="宋体" w:hAnsi="宋体" w:eastAsia="宋体" w:cs="微软雅黑"/>
          <w:sz w:val="24"/>
          <w:szCs w:val="24"/>
          <w:lang w:val="zh-CN" w:eastAsia="zh-CN"/>
        </w:rPr>
        <w:t xml:space="preserve">、如果行数不够，请自行增加。</w:t>
      </w:r>
      <w:r>
        <w:rPr>
          <w:rFonts w:hint="eastAsia" w:ascii="宋体" w:hAnsi="宋体" w:eastAsia="宋体" w:cs="Calibri Light"/>
          <w:sz w:val="24"/>
          <w:szCs w:val="24"/>
          <w:lang w:val="zh-CN" w:eastAsia="zh-CN"/>
        </w:rPr>
      </w:r>
      <w:r/>
    </w:p>
    <w:p>
      <w:pPr>
        <w:pStyle w:val="932"/>
        <w:spacing w:line="360" w:lineRule="auto"/>
        <w:widowControl/>
        <w:rPr>
          <w:rFonts w:hint="eastAsia" w:ascii="宋体" w:hAnsi="宋体" w:eastAsia="宋体"/>
          <w:sz w:val="24"/>
          <w:szCs w:val="24"/>
          <w:lang w:eastAsia="zh-CN"/>
        </w:rPr>
      </w:pPr>
      <w:r>
        <w:rPr>
          <w:rFonts w:hint="eastAsia" w:ascii="宋体" w:hAnsi="宋体" w:eastAsia="宋体"/>
          <w:sz w:val="24"/>
          <w:szCs w:val="24"/>
          <w:lang w:eastAsia="zh-CN"/>
        </w:rPr>
      </w:r>
      <w:r/>
    </w:p>
    <w:p>
      <w:pPr>
        <w:pStyle w:val="932"/>
        <w:jc w:val="right"/>
        <w:spacing w:line="360" w:lineRule="auto"/>
        <w:rPr>
          <w:rFonts w:hint="eastAsia" w:ascii="宋体" w:hAnsi="宋体" w:eastAsia="宋体"/>
          <w:sz w:val="24"/>
          <w:szCs w:val="24"/>
          <w:lang w:eastAsia="zh-CN"/>
        </w:rPr>
      </w:pPr>
      <w:r/>
      <w:bookmarkEnd w:id="51"/>
      <w:r>
        <w:rPr>
          <w:rFonts w:hint="eastAsia" w:ascii="宋体" w:hAnsi="宋体" w:eastAsia="宋体"/>
          <w:sz w:val="24"/>
          <w:szCs w:val="24"/>
          <w:lang w:eastAsia="zh-CN"/>
        </w:rPr>
      </w:r>
      <w:r/>
    </w:p>
    <w:p>
      <w:pPr>
        <w:pStyle w:val="934"/>
        <w:rPr>
          <w:rFonts w:hint="eastAsia" w:ascii="宋体" w:hAnsi="宋体" w:eastAsia="宋体" w:cs="Calibri Light"/>
          <w:sz w:val="24"/>
          <w:lang w:val="zh-CN" w:eastAsia="zh-CN"/>
        </w:rPr>
      </w:pPr>
      <w:r>
        <w:rPr>
          <w:rFonts w:hint="eastAsia" w:ascii="宋体" w:hAnsi="宋体" w:eastAsia="宋体" w:cs="Calibri Light"/>
          <w:sz w:val="24"/>
          <w:lang w:val="zh-CN" w:eastAsia="zh-CN"/>
        </w:rPr>
        <w:br w:type="page" w:clear="all"/>
      </w:r>
      <w:r>
        <w:rPr>
          <w:rFonts w:hint="eastAsia" w:ascii="宋体" w:hAnsi="宋体" w:eastAsia="宋体" w:cs="微软雅黑"/>
          <w:sz w:val="24"/>
          <w:lang w:val="zh-CN" w:eastAsia="zh-CN"/>
        </w:rPr>
        <w:t xml:space="preserve">目录六、技术规格偏离表格式</w:t>
      </w:r>
      <w:bookmarkEnd w:id="52"/>
      <w:r/>
      <w:bookmarkEnd w:id="53"/>
      <w:r>
        <w:rPr>
          <w:rFonts w:hint="eastAsia" w:ascii="宋体" w:hAnsi="宋体" w:eastAsia="宋体" w:cs="Calibri Light"/>
          <w:sz w:val="24"/>
          <w:lang w:val="zh-CN" w:eastAsia="zh-CN"/>
        </w:rPr>
      </w:r>
      <w:r/>
    </w:p>
    <w:p>
      <w:pPr>
        <w:pStyle w:val="932"/>
        <w:ind w:left="420"/>
        <w:jc w:val="center"/>
        <w:spacing w:line="360" w:lineRule="auto"/>
        <w:shd w:val="clear" w:color="auto" w:fill="ffffff"/>
        <w:widowControl/>
        <w:rPr>
          <w:rFonts w:hint="eastAsia" w:ascii="宋体" w:hAnsi="宋体" w:eastAsia="宋体" w:cs="Calibri Light"/>
          <w:sz w:val="36"/>
          <w:szCs w:val="36"/>
          <w:lang w:eastAsia="zh-CN"/>
        </w:rPr>
      </w:pPr>
      <w:r>
        <w:rPr>
          <w:rFonts w:hint="eastAsia" w:ascii="宋体" w:hAnsi="宋体" w:eastAsia="宋体" w:cs="微软雅黑"/>
          <w:sz w:val="36"/>
          <w:szCs w:val="36"/>
          <w:lang w:eastAsia="zh-CN"/>
        </w:rPr>
        <w:t xml:space="preserve">技术规格偏离表</w:t>
      </w:r>
      <w:r>
        <w:rPr>
          <w:rFonts w:hint="eastAsia" w:ascii="宋体" w:hAnsi="宋体" w:eastAsia="宋体" w:cs="Calibri Light"/>
          <w:sz w:val="36"/>
          <w:szCs w:val="36"/>
          <w:lang w:eastAsia="zh-CN"/>
        </w:rPr>
      </w:r>
      <w:r/>
    </w:p>
    <w:p>
      <w:pPr>
        <w:pStyle w:val="932"/>
        <w:spacing w:line="360" w:lineRule="auto"/>
        <w:shd w:val="clear" w:color="auto" w:fill="ffffff"/>
        <w:widowControl/>
        <w:rPr>
          <w:rFonts w:ascii="宋体" w:hAnsi="宋体" w:eastAsia="宋体"/>
          <w:szCs w:val="21"/>
        </w:rPr>
      </w:pPr>
      <w:r>
        <w:rPr>
          <w:rFonts w:ascii="宋体" w:hAnsi="宋体" w:eastAsia="宋体"/>
          <w:sz w:val="24"/>
        </w:rPr>
        <w:t xml:space="preserve">                     </w:t>
      </w:r>
      <w:r>
        <w:rPr>
          <w:rFonts w:ascii="宋体" w:hAnsi="宋体" w:eastAsia="宋体"/>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42"/>
        <w:gridCol w:w="1298"/>
        <w:gridCol w:w="2128"/>
        <w:gridCol w:w="1298"/>
        <w:gridCol w:w="1714"/>
        <w:gridCol w:w="124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pStyle w:val="932"/>
              <w:spacing w:line="360" w:lineRule="auto"/>
              <w:widowControl/>
              <w:rPr>
                <w:rFonts w:ascii="宋体" w:hAnsi="宋体" w:eastAsia="宋体" w:cs="Calibri Light"/>
                <w:szCs w:val="21"/>
              </w:rPr>
            </w:pPr>
            <w:r>
              <w:rPr>
                <w:rFonts w:hint="eastAsia" w:ascii="宋体" w:hAnsi="宋体" w:eastAsia="宋体" w:cs="微软雅黑"/>
                <w:szCs w:val="21"/>
              </w:rPr>
              <w:t xml:space="preserve">项目名称：</w:t>
            </w:r>
            <w:r>
              <w:rPr>
                <w:rFonts w:ascii="宋体" w:hAnsi="宋体" w:eastAsia="宋体" w:cs="Calibri Light"/>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932"/>
              <w:spacing w:line="360" w:lineRule="auto"/>
              <w:widowControl/>
              <w:rPr>
                <w:rFonts w:hint="eastAsia" w:ascii="宋体" w:hAnsi="宋体" w:eastAsia="宋体" w:cs="Calibri Light"/>
                <w:szCs w:val="21"/>
                <w:lang w:eastAsia="zh-CN"/>
              </w:rPr>
            </w:pPr>
            <w:r>
              <w:rPr>
                <w:rFonts w:ascii="宋体" w:hAnsi="宋体" w:eastAsia="宋体" w:cs="Calibri Light"/>
                <w:szCs w:val="21"/>
              </w:rPr>
              <w:t xml:space="preserve">        </w:t>
            </w:r>
            <w:r>
              <w:rPr>
                <w:rFonts w:hint="eastAsia" w:ascii="宋体" w:hAnsi="宋体" w:eastAsia="宋体" w:cs="微软雅黑"/>
                <w:szCs w:val="21"/>
              </w:rPr>
              <w:t xml:space="preserve">项目编号</w:t>
            </w:r>
            <w:r>
              <w:rPr>
                <w:rFonts w:hint="eastAsia" w:ascii="宋体" w:hAnsi="宋体" w:eastAsia="宋体" w:cs="宋体"/>
                <w:szCs w:val="21"/>
                <w:lang w:eastAsia="zh-CN"/>
              </w:rPr>
              <w:t xml:space="preserve">；</w:t>
            </w:r>
            <w:r>
              <w:rPr>
                <w:rFonts w:hint="eastAsia" w:ascii="宋体" w:hAnsi="宋体" w:eastAsia="宋体" w:cs="Calibri Light"/>
                <w:szCs w:val="21"/>
                <w:lang w:eastAsia="zh-CN"/>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2"/>
              <w:jc w:val="center"/>
              <w:spacing w:line="360" w:lineRule="auto"/>
              <w:widowControl/>
              <w:rPr>
                <w:rFonts w:ascii="宋体" w:hAnsi="宋体" w:eastAsia="宋体"/>
                <w:szCs w:val="21"/>
              </w:rPr>
            </w:pPr>
            <w:r>
              <w:rPr>
                <w:rFonts w:hint="eastAsia" w:ascii="宋体" w:hAnsi="宋体" w:eastAsia="宋体" w:cs="微软雅黑"/>
                <w:szCs w:val="21"/>
              </w:rPr>
              <w:t xml:space="preserve">序号</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932"/>
              <w:jc w:val="center"/>
              <w:spacing w:line="360" w:lineRule="auto"/>
              <w:widowControl/>
              <w:rPr>
                <w:rFonts w:ascii="宋体" w:hAnsi="宋体" w:eastAsia="宋体"/>
                <w:szCs w:val="21"/>
              </w:rPr>
            </w:pPr>
            <w:r>
              <w:rPr>
                <w:rFonts w:hint="eastAsia" w:ascii="宋体" w:hAnsi="宋体" w:eastAsia="宋体" w:cs="微软雅黑"/>
                <w:szCs w:val="21"/>
              </w:rPr>
              <w:t xml:space="preserve">招标文件条目号</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932"/>
              <w:jc w:val="center"/>
              <w:spacing w:line="360" w:lineRule="auto"/>
              <w:widowControl/>
              <w:rPr>
                <w:rFonts w:ascii="宋体" w:hAnsi="宋体" w:eastAsia="宋体"/>
                <w:szCs w:val="21"/>
              </w:rPr>
            </w:pPr>
            <w:r>
              <w:rPr>
                <w:rFonts w:hint="eastAsia" w:ascii="宋体" w:hAnsi="宋体" w:eastAsia="宋体" w:cs="微软雅黑"/>
                <w:szCs w:val="21"/>
              </w:rPr>
              <w:t xml:space="preserve">招标要求规格</w:t>
            </w:r>
            <w:r>
              <w:rPr>
                <w:rFonts w:ascii="宋体" w:hAnsi="宋体" w:eastAsia="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32"/>
              <w:jc w:val="center"/>
              <w:spacing w:line="360" w:lineRule="auto"/>
              <w:widowControl/>
              <w:rPr>
                <w:rFonts w:ascii="宋体" w:hAnsi="宋体" w:eastAsia="宋体"/>
                <w:szCs w:val="21"/>
              </w:rPr>
            </w:pPr>
            <w:r>
              <w:rPr>
                <w:rFonts w:hint="eastAsia" w:ascii="宋体" w:hAnsi="宋体" w:eastAsia="宋体" w:cs="微软雅黑"/>
                <w:szCs w:val="21"/>
              </w:rPr>
              <w:t xml:space="preserve">投标响应</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2"/>
              <w:jc w:val="center"/>
              <w:spacing w:line="360" w:lineRule="auto"/>
              <w:widowControl/>
              <w:rPr>
                <w:rFonts w:ascii="宋体" w:hAnsi="宋体" w:eastAsia="宋体"/>
                <w:szCs w:val="21"/>
              </w:rPr>
            </w:pPr>
            <w:r>
              <w:rPr>
                <w:rFonts w:hint="eastAsia" w:ascii="宋体" w:hAnsi="宋体" w:eastAsia="宋体" w:cs="微软雅黑"/>
                <w:szCs w:val="21"/>
              </w:rPr>
              <w:t xml:space="preserve">偏离</w:t>
            </w:r>
            <w:r>
              <w:rPr>
                <w:rFonts w:ascii="宋体" w:hAnsi="宋体" w:eastAsia="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r>
      <w:tr>
        <w:trPr/>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42"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128"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714"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46"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r>
      <w:t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2128"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r>
    </w:tbl>
    <w:p>
      <w:pPr>
        <w:pStyle w:val="932"/>
        <w:spacing w:line="360" w:lineRule="auto"/>
        <w:shd w:val="clear" w:color="auto" w:fill="ffffff"/>
        <w:widowControl/>
        <w:rPr>
          <w:rFonts w:ascii="宋体" w:hAnsi="宋体" w:eastAsia="宋体"/>
          <w:szCs w:val="21"/>
        </w:rPr>
      </w:pPr>
      <w:r>
        <w:rPr>
          <w:rFonts w:hint="eastAsia" w:ascii="宋体" w:hAnsi="宋体" w:eastAsia="宋体" w:cs="微软雅黑"/>
          <w:szCs w:val="21"/>
        </w:rPr>
        <w:t xml:space="preserve">说明：</w:t>
      </w:r>
      <w:r>
        <w:rPr>
          <w:rFonts w:ascii="宋体" w:hAnsi="宋体" w:eastAsia="宋体"/>
          <w:szCs w:val="21"/>
        </w:rPr>
      </w:r>
      <w:r/>
    </w:p>
    <w:p>
      <w:pPr>
        <w:pStyle w:val="932"/>
        <w:spacing w:line="360" w:lineRule="auto"/>
        <w:shd w:val="clear" w:color="auto" w:fill="ffffff"/>
        <w:widowControl/>
        <w:rPr>
          <w:rFonts w:ascii="宋体" w:hAnsi="宋体" w:eastAsia="宋体"/>
          <w:szCs w:val="21"/>
          <w:lang w:eastAsia="zh-CN"/>
        </w:rPr>
      </w:pPr>
      <w:r>
        <w:rPr>
          <w:rFonts w:hint="eastAsia" w:ascii="宋体" w:hAnsi="宋体" w:eastAsia="宋体" w:cs="微软雅黑"/>
          <w:szCs w:val="21"/>
          <w:lang w:eastAsia="zh-CN"/>
        </w:rPr>
        <w:t xml:space="preserve">如果行数不够，请自行增加。</w:t>
      </w:r>
      <w:r>
        <w:rPr>
          <w:rFonts w:ascii="宋体" w:hAnsi="宋体" w:eastAsia="宋体"/>
          <w:szCs w:val="21"/>
          <w:lang w:eastAsia="zh-CN"/>
        </w:rPr>
      </w:r>
      <w:r/>
    </w:p>
    <w:p>
      <w:pPr>
        <w:pStyle w:val="932"/>
        <w:spacing w:line="360" w:lineRule="auto"/>
        <w:shd w:val="clear" w:color="auto" w:fill="ffffff"/>
        <w:widowControl/>
        <w:rPr>
          <w:rFonts w:ascii="宋体" w:hAnsi="宋体" w:eastAsia="宋体"/>
          <w:szCs w:val="21"/>
          <w:lang w:eastAsia="zh-CN"/>
        </w:rPr>
      </w:pPr>
      <w:r>
        <w:rPr>
          <w:rFonts w:hint="eastAsia" w:ascii="宋体" w:hAnsi="宋体" w:eastAsia="宋体" w:cs="微软雅黑"/>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微软雅黑"/>
          <w:szCs w:val="21"/>
          <w:lang w:eastAsia="zh-CN"/>
        </w:rPr>
        <w:t xml:space="preserve">（盖章）</w:t>
      </w:r>
      <w:r>
        <w:rPr>
          <w:rFonts w:ascii="宋体" w:hAnsi="宋体" w:eastAsia="宋体"/>
          <w:szCs w:val="21"/>
          <w:lang w:eastAsia="zh-CN"/>
        </w:rPr>
      </w:r>
      <w:r/>
    </w:p>
    <w:p>
      <w:pPr>
        <w:pStyle w:val="932"/>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pStyle w:val="932"/>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pStyle w:val="934"/>
        <w:rPr>
          <w:rFonts w:ascii="宋体" w:hAnsi="宋体" w:eastAsia="宋体" w:cs="Calibri Light"/>
          <w:sz w:val="24"/>
          <w:lang w:eastAsia="zh-CN"/>
        </w:rPr>
      </w:pPr>
      <w:r/>
      <w:bookmarkStart w:id="54" w:name="_Toc481604684"/>
      <w:r/>
      <w:bookmarkStart w:id="55" w:name="_Toc2435"/>
      <w:r>
        <w:rPr>
          <w:rFonts w:hint="eastAsia" w:ascii="宋体" w:hAnsi="宋体" w:eastAsia="宋体" w:cs="Calibri Light"/>
          <w:sz w:val="24"/>
          <w:lang w:val="zh-CN" w:eastAsia="zh-CN"/>
        </w:rPr>
        <w:br w:type="page" w:clear="all"/>
      </w:r>
      <w:r>
        <w:rPr>
          <w:rFonts w:hint="eastAsia" w:ascii="宋体" w:hAnsi="宋体" w:eastAsia="宋体" w:cs="微软雅黑"/>
          <w:sz w:val="24"/>
          <w:lang w:val="zh-CN" w:eastAsia="zh-CN"/>
        </w:rPr>
        <w:t xml:space="preserve">目录七、商务条款偏离表格式</w:t>
      </w:r>
      <w:bookmarkEnd w:id="54"/>
      <w:r/>
      <w:bookmarkEnd w:id="55"/>
      <w:r>
        <w:rPr>
          <w:rFonts w:ascii="宋体" w:hAnsi="宋体" w:eastAsia="宋体" w:cs="Calibri Light"/>
          <w:sz w:val="24"/>
          <w:lang w:eastAsia="zh-CN"/>
        </w:rPr>
      </w:r>
      <w:r/>
    </w:p>
    <w:p>
      <w:pPr>
        <w:pStyle w:val="932"/>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pStyle w:val="932"/>
        <w:ind w:left="420"/>
        <w:jc w:val="center"/>
        <w:spacing w:line="360" w:lineRule="auto"/>
        <w:shd w:val="clear" w:color="auto" w:fill="ffffff"/>
        <w:widowControl/>
        <w:rPr>
          <w:rFonts w:ascii="宋体" w:hAnsi="宋体" w:eastAsia="宋体"/>
          <w:szCs w:val="21"/>
        </w:rPr>
      </w:pPr>
      <w:r>
        <w:rPr>
          <w:rFonts w:hint="eastAsia" w:ascii="宋体" w:hAnsi="宋体" w:eastAsia="宋体" w:cs="微软雅黑"/>
          <w:sz w:val="36"/>
          <w:szCs w:val="36"/>
        </w:rPr>
        <w:t xml:space="preserve">商务条款偏离表</w:t>
      </w:r>
      <w:r>
        <w:rPr>
          <w:rFonts w:ascii="宋体" w:hAnsi="宋体" w:eastAsia="宋体"/>
          <w:sz w:val="24"/>
        </w:rPr>
        <w:t xml:space="preserve"> </w:t>
      </w:r>
      <w:r>
        <w:rPr>
          <w:rFonts w:ascii="宋体" w:hAnsi="宋体" w:eastAsia="宋体"/>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pStyle w:val="932"/>
              <w:spacing w:line="360" w:lineRule="auto"/>
              <w:widowControl/>
              <w:rPr>
                <w:rFonts w:ascii="宋体" w:hAnsi="宋体" w:eastAsia="宋体"/>
                <w:szCs w:val="21"/>
              </w:rPr>
            </w:pPr>
            <w:r>
              <w:rPr>
                <w:rFonts w:hint="eastAsia" w:ascii="宋体" w:hAnsi="宋体" w:eastAsia="宋体" w:cs="微软雅黑"/>
                <w:szCs w:val="21"/>
              </w:rPr>
              <w:t xml:space="preserve">项目名称：</w:t>
            </w:r>
            <w:r>
              <w:rPr>
                <w:rFonts w:ascii="宋体" w:hAnsi="宋体" w:eastAsia="宋体"/>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932"/>
              <w:spacing w:line="360" w:lineRule="auto"/>
              <w:widowControl/>
              <w:rPr>
                <w:rFonts w:hint="eastAsia" w:ascii="宋体" w:hAnsi="宋体" w:eastAsia="宋体"/>
                <w:szCs w:val="21"/>
                <w:lang w:eastAsia="zh-CN"/>
              </w:rPr>
            </w:pPr>
            <w:r>
              <w:rPr>
                <w:rFonts w:ascii="宋体" w:hAnsi="宋体" w:eastAsia="宋体"/>
                <w:szCs w:val="21"/>
              </w:rPr>
              <w:t xml:space="preserve">    </w:t>
            </w:r>
            <w:r>
              <w:rPr>
                <w:rFonts w:hint="eastAsia" w:ascii="宋体" w:hAnsi="宋体" w:eastAsia="宋体" w:cs="微软雅黑"/>
                <w:szCs w:val="21"/>
                <w:lang w:eastAsia="zh-CN"/>
              </w:rPr>
              <w:t xml:space="preserve">项目编号：</w:t>
            </w:r>
            <w:r>
              <w:rPr>
                <w:rFonts w:hint="eastAsia" w:ascii="宋体" w:hAnsi="宋体" w:eastAsia="宋体"/>
                <w:szCs w:val="21"/>
                <w:lang w:eastAsia="zh-CN"/>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932"/>
              <w:jc w:val="center"/>
              <w:spacing w:line="360" w:lineRule="auto"/>
              <w:widowControl/>
              <w:rPr>
                <w:rFonts w:ascii="宋体" w:hAnsi="宋体" w:eastAsia="宋体"/>
                <w:szCs w:val="21"/>
              </w:rPr>
            </w:pPr>
            <w:r>
              <w:rPr>
                <w:rFonts w:hint="eastAsia" w:ascii="宋体" w:hAnsi="宋体" w:eastAsia="宋体" w:cs="微软雅黑"/>
                <w:szCs w:val="21"/>
              </w:rPr>
              <w:t xml:space="preserve">序号</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2"/>
              <w:jc w:val="center"/>
              <w:spacing w:line="360" w:lineRule="auto"/>
              <w:widowControl/>
              <w:rPr>
                <w:rFonts w:ascii="宋体" w:hAnsi="宋体" w:eastAsia="宋体"/>
                <w:szCs w:val="21"/>
              </w:rPr>
            </w:pPr>
            <w:r>
              <w:rPr>
                <w:rFonts w:hint="eastAsia" w:ascii="宋体" w:hAnsi="宋体" w:eastAsia="宋体" w:cs="微软雅黑"/>
                <w:szCs w:val="21"/>
              </w:rPr>
              <w:t xml:space="preserve">招标文件条目号</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932"/>
              <w:jc w:val="center"/>
              <w:spacing w:line="360" w:lineRule="auto"/>
              <w:widowControl/>
              <w:rPr>
                <w:rFonts w:ascii="宋体" w:hAnsi="宋体" w:eastAsia="宋体"/>
                <w:szCs w:val="21"/>
                <w:lang w:eastAsia="zh-CN"/>
              </w:rPr>
            </w:pPr>
            <w:r>
              <w:rPr>
                <w:rFonts w:hint="eastAsia" w:ascii="宋体" w:hAnsi="宋体" w:eastAsia="宋体" w:cs="微软雅黑"/>
                <w:szCs w:val="21"/>
                <w:lang w:eastAsia="zh-CN"/>
              </w:rPr>
              <w:t xml:space="preserve">招标文件要求的商务条款</w:t>
            </w:r>
            <w:r>
              <w:rPr>
                <w:rFonts w:ascii="宋体" w:hAnsi="宋体" w:eastAsia="宋体"/>
                <w:szCs w:val="21"/>
                <w:lang w:eastAsia="zh-CN"/>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932"/>
              <w:jc w:val="center"/>
              <w:spacing w:line="360" w:lineRule="auto"/>
              <w:widowControl/>
              <w:rPr>
                <w:rFonts w:ascii="宋体" w:hAnsi="宋体" w:eastAsia="宋体"/>
                <w:szCs w:val="21"/>
              </w:rPr>
            </w:pPr>
            <w:r>
              <w:rPr>
                <w:rFonts w:hint="eastAsia" w:ascii="宋体" w:hAnsi="宋体" w:eastAsia="宋体" w:cs="微软雅黑"/>
                <w:szCs w:val="21"/>
              </w:rPr>
              <w:t xml:space="preserve">投标响应</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32"/>
              <w:jc w:val="center"/>
              <w:spacing w:line="360" w:lineRule="auto"/>
              <w:widowControl/>
              <w:rPr>
                <w:rFonts w:ascii="宋体" w:hAnsi="宋体" w:eastAsia="宋体"/>
                <w:szCs w:val="21"/>
              </w:rPr>
            </w:pPr>
            <w:r>
              <w:rPr>
                <w:rFonts w:hint="eastAsia" w:ascii="宋体" w:hAnsi="宋体" w:eastAsia="宋体" w:cs="微软雅黑"/>
                <w:szCs w:val="21"/>
              </w:rPr>
              <w:t xml:space="preserve">偏离</w:t>
            </w:r>
            <w:r>
              <w:rPr>
                <w:rFonts w:ascii="宋体" w:hAnsi="宋体" w:eastAsia="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32"/>
              <w:jc w:val="center"/>
              <w:spacing w:line="360" w:lineRule="auto"/>
              <w:widowControl/>
              <w:rPr>
                <w:rFonts w:ascii="宋体" w:hAnsi="宋体" w:eastAsia="宋体"/>
                <w:szCs w:val="21"/>
              </w:rPr>
            </w:pPr>
            <w:r>
              <w:rPr>
                <w:rFonts w:ascii="宋体" w:hAnsi="宋体" w:eastAsia="宋体"/>
                <w:szCs w:val="21"/>
              </w:rPr>
              <w:t xml:space="preserve"> </w:t>
            </w:r>
            <w:r/>
          </w:p>
        </w:tc>
      </w:tr>
      <w:t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59"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32"/>
              <w:spacing w:line="360" w:lineRule="auto"/>
              <w:widowControl/>
              <w:rPr>
                <w:rFonts w:ascii="宋体" w:hAnsi="宋体" w:eastAsia="宋体"/>
                <w:szCs w:val="21"/>
              </w:rPr>
            </w:pPr>
            <w:r>
              <w:rPr>
                <w:rFonts w:ascii="宋体" w:hAnsi="宋体" w:eastAsia="宋体"/>
                <w:szCs w:val="21"/>
              </w:rPr>
              <w:t xml:space="preserve"> </w:t>
            </w:r>
            <w:r/>
          </w:p>
        </w:tc>
      </w:tr>
      <w:t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32"/>
              <w:spacing w:line="360" w:lineRule="auto"/>
              <w:widowControl/>
              <w:rPr>
                <w:rFonts w:ascii="宋体" w:hAnsi="宋体" w:eastAsia="宋体"/>
                <w:sz w:val="2"/>
              </w:rPr>
            </w:pPr>
            <w:r>
              <w:rPr>
                <w:rFonts w:ascii="宋体" w:hAnsi="宋体" w:eastAsia="宋体"/>
                <w:sz w:val="2"/>
              </w:rPr>
            </w:r>
            <w:r/>
          </w:p>
        </w:tc>
      </w:tr>
    </w:tbl>
    <w:p>
      <w:pPr>
        <w:pStyle w:val="932"/>
        <w:spacing w:line="360" w:lineRule="auto"/>
        <w:shd w:val="clear" w:color="auto" w:fill="ffffff"/>
        <w:widowControl/>
        <w:rPr>
          <w:rFonts w:ascii="宋体" w:hAnsi="宋体" w:eastAsia="宋体"/>
          <w:szCs w:val="21"/>
          <w:lang w:eastAsia="zh-CN"/>
        </w:rPr>
      </w:pPr>
      <w:r>
        <w:rPr>
          <w:rFonts w:hint="eastAsia" w:ascii="宋体" w:hAnsi="宋体" w:eastAsia="宋体" w:cs="微软雅黑"/>
          <w:szCs w:val="21"/>
          <w:lang w:eastAsia="zh-CN"/>
        </w:rPr>
        <w:t xml:space="preserve">说明：如果行数不够，请自行增加。</w:t>
      </w:r>
      <w:r>
        <w:rPr>
          <w:rFonts w:ascii="宋体" w:hAnsi="宋体" w:eastAsia="宋体"/>
          <w:szCs w:val="21"/>
          <w:lang w:eastAsia="zh-CN"/>
        </w:rPr>
      </w:r>
      <w:r/>
    </w:p>
    <w:p>
      <w:pPr>
        <w:pStyle w:val="932"/>
        <w:spacing w:line="360" w:lineRule="auto"/>
        <w:shd w:val="clear" w:color="auto" w:fill="ffffff"/>
        <w:widowControl/>
        <w:rPr>
          <w:rFonts w:ascii="宋体" w:hAnsi="宋体" w:eastAsia="宋体"/>
          <w:szCs w:val="21"/>
          <w:lang w:eastAsia="zh-CN"/>
        </w:rPr>
      </w:pPr>
      <w:r>
        <w:rPr>
          <w:rFonts w:hint="eastAsia" w:ascii="宋体" w:hAnsi="宋体" w:eastAsia="宋体" w:cs="微软雅黑"/>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微软雅黑"/>
          <w:szCs w:val="21"/>
          <w:lang w:eastAsia="zh-CN"/>
        </w:rPr>
        <w:t xml:space="preserve">（盖章）</w:t>
      </w:r>
      <w:r>
        <w:rPr>
          <w:rFonts w:ascii="宋体" w:hAnsi="宋体" w:eastAsia="宋体"/>
          <w:szCs w:val="21"/>
          <w:lang w:eastAsia="zh-CN"/>
        </w:rPr>
      </w:r>
      <w:r/>
    </w:p>
    <w:p>
      <w:pPr>
        <w:pStyle w:val="932"/>
        <w:spacing w:line="360" w:lineRule="auto"/>
        <w:shd w:val="clear" w:color="auto" w:fill="ffffff"/>
        <w:widowControl/>
        <w:rPr>
          <w:rFonts w:hint="eastAsia" w:ascii="宋体" w:hAnsi="宋体" w:eastAsia="宋体" w:cs="Calibri Light"/>
          <w:szCs w:val="21"/>
          <w:lang w:eastAsia="zh-CN"/>
        </w:rPr>
      </w:pPr>
      <w:r>
        <w:rPr>
          <w:rFonts w:hint="eastAsia" w:ascii="宋体" w:hAnsi="宋体" w:eastAsia="宋体" w:cs="Calibri Light"/>
          <w:szCs w:val="21"/>
          <w:lang w:eastAsia="zh-CN"/>
        </w:rPr>
      </w:r>
      <w:r/>
    </w:p>
    <w:p>
      <w:pPr>
        <w:pStyle w:val="932"/>
        <w:spacing w:line="360" w:lineRule="auto"/>
        <w:shd w:val="clear" w:color="auto" w:fill="ffffff"/>
        <w:widowControl/>
        <w:rPr>
          <w:rFonts w:hint="eastAsia" w:ascii="宋体" w:hAnsi="宋体" w:eastAsia="宋体" w:cs="Calibri Light"/>
          <w:szCs w:val="21"/>
          <w:lang w:eastAsia="zh-CN"/>
        </w:rPr>
      </w:pPr>
      <w:r/>
      <w:bookmarkStart w:id="56" w:name="_Toc481604688"/>
      <w:r/>
      <w:bookmarkStart w:id="57" w:name="_Toc16575"/>
      <w:r>
        <w:rPr>
          <w:rFonts w:hint="eastAsia" w:ascii="宋体" w:hAnsi="宋体" w:eastAsia="宋体" w:cs="Calibri Light"/>
          <w:szCs w:val="21"/>
          <w:lang w:eastAsia="zh-CN"/>
        </w:rPr>
      </w:r>
      <w:r/>
    </w:p>
    <w:p>
      <w:pPr>
        <w:pStyle w:val="932"/>
        <w:spacing w:line="360" w:lineRule="auto"/>
        <w:shd w:val="clear" w:color="auto" w:fill="ffffff"/>
        <w:widowControl/>
        <w:rPr>
          <w:rFonts w:hint="eastAsia" w:ascii="宋体" w:hAnsi="宋体" w:eastAsia="宋体" w:cs="Calibri Light"/>
          <w:b/>
          <w:bCs/>
          <w:szCs w:val="21"/>
          <w:lang w:eastAsia="zh-CN"/>
        </w:rPr>
      </w:pPr>
      <w:r>
        <w:rPr>
          <w:rFonts w:hint="eastAsia" w:ascii="宋体" w:hAnsi="宋体" w:eastAsia="宋体" w:cs="Calibri Light"/>
          <w:b/>
          <w:bCs/>
          <w:szCs w:val="21"/>
          <w:lang w:eastAsia="zh-CN"/>
        </w:rPr>
      </w:r>
      <w:r/>
    </w:p>
    <w:p>
      <w:pPr>
        <w:pStyle w:val="932"/>
        <w:spacing w:line="360" w:lineRule="auto"/>
        <w:shd w:val="clear" w:color="auto" w:fill="ffffff"/>
        <w:widowControl/>
        <w:rPr>
          <w:rFonts w:ascii="宋体" w:hAnsi="宋体" w:eastAsia="宋体"/>
          <w:b/>
          <w:bCs/>
          <w:szCs w:val="21"/>
          <w:lang w:eastAsia="zh-CN"/>
        </w:rPr>
      </w:pPr>
      <w:r>
        <w:rPr>
          <w:rFonts w:hint="eastAsia" w:ascii="宋体" w:hAnsi="宋体" w:eastAsia="宋体" w:cs="Calibri Light"/>
          <w:b/>
          <w:bCs/>
          <w:sz w:val="24"/>
          <w:lang w:val="zh-CN" w:eastAsia="zh-CN"/>
        </w:rPr>
        <w:br w:type="page" w:clear="all"/>
      </w:r>
      <w:r>
        <w:rPr>
          <w:rFonts w:hint="eastAsia" w:ascii="宋体" w:hAnsi="宋体" w:eastAsia="宋体" w:cs="微软雅黑"/>
          <w:b/>
          <w:bCs/>
          <w:sz w:val="24"/>
          <w:lang w:val="zh-CN" w:eastAsia="zh-CN"/>
        </w:rPr>
        <w:t xml:space="preserve">目录</w:t>
      </w:r>
      <w:r>
        <w:rPr>
          <w:rFonts w:hint="eastAsia" w:ascii="宋体" w:hAnsi="宋体" w:eastAsia="宋体" w:cs="微软雅黑"/>
          <w:b/>
          <w:bCs/>
          <w:sz w:val="24"/>
          <w:lang w:eastAsia="zh-CN"/>
        </w:rPr>
        <w:t xml:space="preserve">八</w:t>
      </w:r>
      <w:r>
        <w:rPr>
          <w:rFonts w:hint="eastAsia" w:ascii="宋体" w:hAnsi="宋体" w:eastAsia="宋体" w:cs="微软雅黑"/>
          <w:b/>
          <w:bCs/>
          <w:sz w:val="24"/>
          <w:lang w:val="zh-CN" w:eastAsia="zh-CN"/>
        </w:rPr>
        <w:t xml:space="preserve">、投标人类似业绩情况表（及证明材料）</w:t>
      </w:r>
      <w:bookmarkEnd w:id="56"/>
      <w:r/>
      <w:bookmarkEnd w:id="57"/>
      <w:r>
        <w:rPr>
          <w:rFonts w:ascii="宋体" w:hAnsi="宋体" w:eastAsia="宋体"/>
          <w:b/>
          <w:bCs/>
          <w:szCs w:val="21"/>
          <w:lang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74"/>
        <w:gridCol w:w="946"/>
        <w:gridCol w:w="1009"/>
        <w:gridCol w:w="1615"/>
        <w:gridCol w:w="1325"/>
        <w:gridCol w:w="1211"/>
      </w:tblGrid>
      <w:tr>
        <w:trPr>
          <w:trHeight w:val="1915"/>
        </w:trPr>
        <w:tc>
          <w:tcPr>
            <w:tcW w:w="760" w:type="dxa"/>
            <w:vAlign w:val="center"/>
            <w:textDirection w:val="lrTb"/>
            <w:noWrap w:val="false"/>
          </w:tcPr>
          <w:p>
            <w:pPr>
              <w:pStyle w:val="932"/>
              <w:jc w:val="center"/>
              <w:rPr>
                <w:rFonts w:ascii="宋体" w:hAnsi="宋体" w:eastAsia="宋体"/>
                <w:b/>
                <w:szCs w:val="21"/>
              </w:rPr>
            </w:pPr>
            <w:r>
              <w:rPr>
                <w:rFonts w:hint="eastAsia" w:ascii="宋体" w:hAnsi="宋体" w:eastAsia="宋体" w:cs="微软雅黑"/>
                <w:b/>
                <w:szCs w:val="21"/>
              </w:rPr>
              <w:t xml:space="preserve">序号</w:t>
            </w:r>
            <w:r>
              <w:rPr>
                <w:rFonts w:ascii="宋体" w:hAnsi="宋体" w:eastAsia="宋体"/>
                <w:b/>
                <w:szCs w:val="21"/>
              </w:rPr>
            </w:r>
            <w:r/>
          </w:p>
        </w:tc>
        <w:tc>
          <w:tcPr>
            <w:tcW w:w="1274" w:type="dxa"/>
            <w:vAlign w:val="center"/>
            <w:textDirection w:val="lrTb"/>
            <w:noWrap w:val="false"/>
          </w:tcPr>
          <w:p>
            <w:pPr>
              <w:pStyle w:val="932"/>
              <w:jc w:val="center"/>
              <w:rPr>
                <w:rFonts w:ascii="宋体" w:hAnsi="宋体" w:eastAsia="宋体"/>
                <w:b/>
                <w:szCs w:val="21"/>
              </w:rPr>
            </w:pPr>
            <w:r>
              <w:rPr>
                <w:rFonts w:hint="eastAsia" w:ascii="宋体" w:hAnsi="宋体" w:eastAsia="宋体" w:cs="微软雅黑"/>
                <w:b/>
                <w:szCs w:val="21"/>
              </w:rPr>
              <w:t xml:space="preserve">项目名称</w:t>
            </w:r>
            <w:r>
              <w:rPr>
                <w:rFonts w:ascii="宋体" w:hAnsi="宋体" w:eastAsia="宋体"/>
                <w:b/>
                <w:szCs w:val="21"/>
              </w:rPr>
            </w:r>
            <w:r/>
          </w:p>
        </w:tc>
        <w:tc>
          <w:tcPr>
            <w:tcW w:w="946" w:type="dxa"/>
            <w:vAlign w:val="center"/>
            <w:textDirection w:val="lrTb"/>
            <w:noWrap w:val="false"/>
          </w:tcPr>
          <w:p>
            <w:pPr>
              <w:pStyle w:val="932"/>
              <w:jc w:val="center"/>
              <w:rPr>
                <w:rFonts w:ascii="宋体" w:hAnsi="宋体" w:eastAsia="宋体"/>
                <w:b/>
                <w:szCs w:val="21"/>
              </w:rPr>
            </w:pPr>
            <w:r>
              <w:rPr>
                <w:rFonts w:hint="eastAsia" w:ascii="宋体" w:hAnsi="宋体" w:eastAsia="宋体" w:cs="微软雅黑"/>
                <w:b/>
                <w:szCs w:val="21"/>
              </w:rPr>
              <w:t xml:space="preserve">业主单位</w:t>
            </w:r>
            <w:r>
              <w:rPr>
                <w:rFonts w:ascii="宋体" w:hAnsi="宋体" w:eastAsia="宋体"/>
                <w:b/>
                <w:szCs w:val="21"/>
              </w:rPr>
            </w:r>
            <w:r/>
          </w:p>
        </w:tc>
        <w:tc>
          <w:tcPr>
            <w:tcW w:w="1009" w:type="dxa"/>
            <w:vAlign w:val="center"/>
            <w:textDirection w:val="lrTb"/>
            <w:noWrap w:val="false"/>
          </w:tcPr>
          <w:p>
            <w:pPr>
              <w:pStyle w:val="932"/>
              <w:jc w:val="center"/>
              <w:rPr>
                <w:rFonts w:ascii="宋体" w:hAnsi="宋体" w:eastAsia="宋体"/>
                <w:b/>
                <w:szCs w:val="21"/>
                <w:lang w:eastAsia="zh-CN"/>
              </w:rPr>
            </w:pPr>
            <w:r>
              <w:rPr>
                <w:rFonts w:hint="eastAsia" w:ascii="宋体" w:hAnsi="宋体" w:eastAsia="宋体" w:cs="微软雅黑"/>
                <w:b/>
                <w:szCs w:val="21"/>
                <w:lang w:eastAsia="zh-CN"/>
              </w:rPr>
              <w:t xml:space="preserve">时间</w:t>
            </w:r>
            <w:r>
              <w:rPr>
                <w:rFonts w:ascii="宋体" w:hAnsi="宋体" w:eastAsia="宋体"/>
                <w:b/>
                <w:szCs w:val="21"/>
                <w:lang w:eastAsia="zh-CN"/>
              </w:rPr>
            </w:r>
            <w:r/>
          </w:p>
        </w:tc>
        <w:tc>
          <w:tcPr>
            <w:tcW w:w="1615" w:type="dxa"/>
            <w:vAlign w:val="center"/>
            <w:textDirection w:val="lrTb"/>
            <w:noWrap w:val="false"/>
          </w:tcPr>
          <w:p>
            <w:pPr>
              <w:pStyle w:val="932"/>
              <w:jc w:val="center"/>
              <w:rPr>
                <w:rFonts w:ascii="宋体" w:hAnsi="宋体" w:eastAsia="宋体"/>
                <w:b/>
                <w:szCs w:val="21"/>
              </w:rPr>
            </w:pPr>
            <w:r>
              <w:rPr>
                <w:rFonts w:hint="eastAsia" w:ascii="宋体" w:hAnsi="宋体" w:eastAsia="宋体" w:cs="微软雅黑"/>
                <w:b/>
                <w:szCs w:val="21"/>
              </w:rPr>
              <w:t xml:space="preserve">工作主要内容</w:t>
            </w:r>
            <w:r>
              <w:rPr>
                <w:rFonts w:ascii="宋体" w:hAnsi="宋体" w:eastAsia="宋体"/>
                <w:b/>
                <w:szCs w:val="21"/>
              </w:rPr>
            </w:r>
            <w:r/>
          </w:p>
        </w:tc>
        <w:tc>
          <w:tcPr>
            <w:tcW w:w="1325" w:type="dxa"/>
            <w:vAlign w:val="center"/>
            <w:textDirection w:val="lrTb"/>
            <w:noWrap w:val="false"/>
          </w:tcPr>
          <w:p>
            <w:pPr>
              <w:pStyle w:val="932"/>
              <w:jc w:val="center"/>
              <w:rPr>
                <w:rFonts w:ascii="宋体" w:hAnsi="宋体" w:eastAsia="宋体"/>
                <w:b/>
                <w:szCs w:val="21"/>
              </w:rPr>
            </w:pPr>
            <w:r>
              <w:rPr>
                <w:rFonts w:hint="eastAsia" w:ascii="宋体" w:hAnsi="宋体" w:eastAsia="宋体" w:cs="微软雅黑"/>
                <w:b/>
                <w:szCs w:val="21"/>
              </w:rPr>
              <w:t xml:space="preserve">合同金额</w:t>
            </w:r>
            <w:r>
              <w:rPr>
                <w:rFonts w:ascii="宋体" w:hAnsi="宋体" w:eastAsia="宋体"/>
                <w:b/>
                <w:szCs w:val="21"/>
              </w:rPr>
            </w:r>
            <w:r/>
          </w:p>
        </w:tc>
        <w:tc>
          <w:tcPr>
            <w:tcW w:w="1211" w:type="dxa"/>
            <w:vAlign w:val="center"/>
            <w:textDirection w:val="lrTb"/>
            <w:noWrap w:val="false"/>
          </w:tcPr>
          <w:p>
            <w:pPr>
              <w:pStyle w:val="932"/>
              <w:jc w:val="center"/>
              <w:rPr>
                <w:rFonts w:ascii="宋体" w:hAnsi="宋体" w:eastAsia="宋体"/>
                <w:b/>
                <w:szCs w:val="21"/>
              </w:rPr>
            </w:pPr>
            <w:r>
              <w:rPr>
                <w:rFonts w:hint="eastAsia" w:ascii="宋体" w:hAnsi="宋体" w:eastAsia="宋体" w:cs="微软雅黑"/>
                <w:b/>
                <w:szCs w:val="21"/>
              </w:rPr>
              <w:t xml:space="preserve">备注</w:t>
            </w:r>
            <w:r>
              <w:rPr>
                <w:rFonts w:ascii="宋体" w:hAnsi="宋体" w:eastAsia="宋体"/>
                <w:b/>
                <w:szCs w:val="21"/>
              </w:rPr>
            </w:r>
            <w:r/>
          </w:p>
        </w:tc>
      </w:tr>
      <w:tr>
        <w:trPr>
          <w:trHeight w:val="352"/>
        </w:trPr>
        <w:tc>
          <w:tcPr>
            <w:tcW w:w="760"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932"/>
              <w:rPr>
                <w:rFonts w:ascii="宋体" w:hAnsi="宋体" w:eastAsia="宋体"/>
                <w:szCs w:val="21"/>
              </w:rPr>
            </w:pPr>
            <w:r>
              <w:rPr>
                <w:rFonts w:ascii="宋体" w:hAnsi="宋体" w:eastAsia="宋体"/>
                <w:szCs w:val="21"/>
              </w:rPr>
            </w:r>
            <w:r/>
          </w:p>
        </w:tc>
      </w:tr>
      <w:tr>
        <w:trPr>
          <w:trHeight w:val="352"/>
        </w:trPr>
        <w:tc>
          <w:tcPr>
            <w:tcW w:w="760"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932"/>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932"/>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932"/>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932"/>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932"/>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932"/>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932"/>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932"/>
              <w:rPr>
                <w:rFonts w:ascii="宋体" w:hAnsi="宋体" w:eastAsia="宋体"/>
                <w:szCs w:val="21"/>
              </w:rPr>
            </w:pPr>
            <w:r>
              <w:rPr>
                <w:rFonts w:ascii="宋体" w:hAnsi="宋体" w:eastAsia="宋体"/>
                <w:szCs w:val="21"/>
              </w:rPr>
            </w:r>
            <w:r/>
          </w:p>
        </w:tc>
      </w:tr>
    </w:tbl>
    <w:p>
      <w:pPr>
        <w:pStyle w:val="932"/>
        <w:spacing w:line="360" w:lineRule="auto"/>
        <w:shd w:val="clear" w:color="auto" w:fill="ffffff"/>
        <w:widowControl/>
        <w:rPr>
          <w:rFonts w:ascii="宋体" w:hAnsi="宋体" w:eastAsia="宋体"/>
          <w:szCs w:val="21"/>
          <w:lang w:eastAsia="zh-CN"/>
        </w:rPr>
      </w:pPr>
      <w:r>
        <w:rPr>
          <w:rFonts w:hint="eastAsia" w:ascii="宋体" w:hAnsi="宋体" w:eastAsia="宋体" w:cs="微软雅黑"/>
          <w:szCs w:val="21"/>
          <w:lang w:eastAsia="zh-CN"/>
        </w:rPr>
        <w:t xml:space="preserve">说明：如果行数不够，请自行增加。</w:t>
      </w:r>
      <w:r>
        <w:rPr>
          <w:rFonts w:ascii="宋体" w:hAnsi="宋体" w:eastAsia="宋体"/>
          <w:szCs w:val="21"/>
          <w:lang w:eastAsia="zh-CN"/>
        </w:rPr>
      </w:r>
      <w:r/>
    </w:p>
    <w:p>
      <w:pPr>
        <w:pStyle w:val="932"/>
        <w:spacing w:line="360" w:lineRule="auto"/>
        <w:shd w:val="clear" w:color="auto" w:fill="ffffff"/>
        <w:widowControl/>
        <w:rPr>
          <w:rFonts w:ascii="宋体" w:hAnsi="宋体" w:eastAsia="宋体"/>
          <w:sz w:val="24"/>
          <w:szCs w:val="24"/>
          <w:lang w:eastAsia="zh-CN"/>
        </w:rPr>
      </w:pPr>
      <w:r>
        <w:rPr>
          <w:rFonts w:hint="eastAsia" w:ascii="宋体" w:hAnsi="宋体" w:eastAsia="宋体" w:cs="微软雅黑"/>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微软雅黑"/>
          <w:szCs w:val="21"/>
          <w:lang w:eastAsia="zh-CN"/>
        </w:rPr>
        <w:t xml:space="preserve">（盖章）</w:t>
      </w:r>
      <w:r>
        <w:rPr>
          <w:rFonts w:ascii="宋体" w:hAnsi="宋体" w:eastAsia="宋体"/>
          <w:sz w:val="24"/>
          <w:szCs w:val="24"/>
          <w:lang w:eastAsia="zh-CN"/>
        </w:rPr>
      </w:r>
      <w:r/>
    </w:p>
    <w:p>
      <w:pPr>
        <w:pStyle w:val="932"/>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cs="微软雅黑"/>
          <w:b/>
          <w:sz w:val="24"/>
          <w:szCs w:val="24"/>
          <w:lang w:eastAsia="zh-CN"/>
        </w:rPr>
        <w:t xml:space="preserve">目录十、服务与承诺</w:t>
      </w:r>
      <w:r>
        <w:rPr>
          <w:rFonts w:ascii="宋体" w:hAnsi="宋体" w:eastAsia="宋体"/>
          <w:b/>
          <w:sz w:val="24"/>
          <w:szCs w:val="24"/>
          <w:lang w:eastAsia="zh-CN"/>
        </w:rPr>
      </w:r>
      <w:r/>
    </w:p>
    <w:p>
      <w:pPr>
        <w:pStyle w:val="932"/>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服务与承诺</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ascii="宋体" w:hAnsi="宋体" w:eastAsia="宋体"/>
          <w:sz w:val="24"/>
          <w:szCs w:val="24"/>
          <w:lang w:eastAsia="zh-CN"/>
        </w:rPr>
      </w:r>
      <w:r/>
    </w:p>
    <w:p>
      <w:pPr>
        <w:pStyle w:val="932"/>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cs="微软雅黑"/>
          <w:b/>
          <w:sz w:val="24"/>
          <w:szCs w:val="24"/>
          <w:lang w:eastAsia="zh-CN"/>
        </w:rPr>
        <w:t xml:space="preserve">目录十一、招标文件需要的其他证明文件及材料</w:t>
      </w:r>
      <w:r>
        <w:rPr>
          <w:rFonts w:ascii="宋体" w:hAnsi="宋体" w:eastAsia="宋体"/>
          <w:b/>
          <w:sz w:val="24"/>
          <w:szCs w:val="24"/>
          <w:lang w:eastAsia="zh-CN"/>
        </w:rPr>
      </w:r>
      <w:r/>
    </w:p>
    <w:p>
      <w:pPr>
        <w:pStyle w:val="932"/>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932"/>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b/>
          <w:sz w:val="24"/>
          <w:szCs w:val="24"/>
          <w:lang w:eastAsia="zh-CN"/>
        </w:rPr>
        <w:t xml:space="preserve">                </w:t>
      </w:r>
      <w:r>
        <w:rPr>
          <w:rFonts w:hint="eastAsia" w:ascii="宋体" w:hAnsi="宋体" w:eastAsia="宋体" w:cs="微软雅黑"/>
          <w:b/>
          <w:sz w:val="24"/>
          <w:szCs w:val="24"/>
          <w:lang w:eastAsia="zh-CN"/>
        </w:rPr>
        <w:t xml:space="preserve">招标文件需要的其他证明文件及材料</w:t>
      </w:r>
      <w:r>
        <w:rPr>
          <w:rFonts w:hint="eastAsia" w:ascii="宋体" w:hAnsi="宋体" w:eastAsia="宋体" w:cs="微软雅黑"/>
          <w:sz w:val="24"/>
          <w:szCs w:val="24"/>
          <w:lang w:eastAsia="zh-CN"/>
        </w:rPr>
        <w:t xml:space="preserve">（若有）</w:t>
      </w:r>
      <w:r>
        <w:rPr>
          <w:rFonts w:ascii="宋体" w:hAnsi="宋体" w:eastAsia="宋体"/>
          <w:sz w:val="24"/>
          <w:szCs w:val="24"/>
          <w:lang w:eastAsia="zh-CN"/>
        </w:rPr>
      </w:r>
      <w:r/>
    </w:p>
    <w:p>
      <w:pPr>
        <w:pStyle w:val="932"/>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6"/>
        <w:rPr>
          <w:rFonts w:hint="eastAsia" w:ascii="宋体" w:hAnsi="宋体" w:eastAsia="宋体"/>
          <w:b w:val="0"/>
          <w:sz w:val="24"/>
          <w:szCs w:val="24"/>
          <w:lang w:eastAsia="zh-CN"/>
        </w:rPr>
      </w:pPr>
      <w:r>
        <w:rPr>
          <w:rFonts w:hint="eastAsia" w:ascii="宋体" w:hAnsi="宋体" w:eastAsia="宋体"/>
          <w:b w:val="0"/>
          <w:sz w:val="24"/>
          <w:szCs w:val="24"/>
          <w:lang w:eastAsia="zh-CN"/>
        </w:rPr>
      </w:r>
      <w:r/>
    </w:p>
    <w:p>
      <w:pPr>
        <w:pStyle w:val="932"/>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6"/>
        <w:rPr>
          <w:rFonts w:hint="eastAsia" w:ascii="宋体" w:hAnsi="宋体" w:eastAsia="宋体"/>
          <w:lang w:eastAsia="zh-CN"/>
        </w:rPr>
      </w:pPr>
      <w:r>
        <w:rPr>
          <w:rFonts w:hint="eastAsia" w:ascii="宋体" w:hAnsi="宋体" w:eastAsia="宋体"/>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cs="微软雅黑"/>
          <w:b/>
          <w:sz w:val="24"/>
          <w:szCs w:val="24"/>
          <w:lang w:eastAsia="zh-CN"/>
        </w:rPr>
        <w:t xml:space="preserve">附件一、中小企业声明函格式</w:t>
      </w:r>
      <w:r>
        <w:rPr>
          <w:rFonts w:ascii="宋体" w:hAnsi="宋体" w:eastAsia="宋体"/>
          <w:b/>
          <w:sz w:val="24"/>
          <w:szCs w:val="24"/>
          <w:lang w:eastAsia="zh-CN"/>
        </w:rPr>
      </w:r>
      <w:r/>
    </w:p>
    <w:p>
      <w:pPr>
        <w:pStyle w:val="932"/>
        <w:jc w:val="center"/>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中小企业声明函</w:t>
      </w:r>
      <w:r>
        <w:rPr>
          <w:rFonts w:ascii="宋体" w:hAnsi="宋体" w:eastAsia="宋体"/>
          <w:sz w:val="24"/>
          <w:szCs w:val="24"/>
          <w:lang w:eastAsia="zh-CN"/>
        </w:rPr>
      </w:r>
      <w:r/>
    </w:p>
    <w:p>
      <w:pPr>
        <w:pStyle w:val="932"/>
        <w:ind w:firstLine="420"/>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本公司郑重声明，根据《政府采购促进中小企业发展暂行办法》（财库</w:t>
      </w:r>
      <w:r>
        <w:rPr>
          <w:rFonts w:hint="eastAsia" w:ascii="宋体" w:hAnsi="宋体" w:eastAsia="宋体"/>
          <w:sz w:val="24"/>
          <w:szCs w:val="24"/>
          <w:lang w:eastAsia="zh-CN"/>
        </w:rPr>
        <w:t xml:space="preserve">[2011]181</w:t>
      </w:r>
      <w:r>
        <w:rPr>
          <w:rFonts w:hint="eastAsia" w:ascii="宋体" w:hAnsi="宋体" w:eastAsia="宋体" w:cs="微软雅黑"/>
          <w:sz w:val="24"/>
          <w:szCs w:val="24"/>
          <w:lang w:eastAsia="zh-CN"/>
        </w:rPr>
        <w:t xml:space="preserve">号）的规定，本公司为</w:t>
      </w:r>
      <w:r>
        <w:rPr>
          <w:rFonts w:hint="eastAsia" w:ascii="宋体" w:hAnsi="宋体" w:eastAsia="宋体"/>
          <w:sz w:val="24"/>
          <w:szCs w:val="24"/>
          <w:lang w:eastAsia="zh-CN"/>
        </w:rPr>
        <w:t xml:space="preserve">______</w:t>
      </w:r>
      <w:r>
        <w:rPr>
          <w:rFonts w:hint="eastAsia" w:ascii="宋体" w:hAnsi="宋体" w:eastAsia="宋体" w:cs="微软雅黑"/>
          <w:sz w:val="24"/>
          <w:szCs w:val="24"/>
          <w:lang w:eastAsia="zh-CN"/>
        </w:rPr>
        <w:t xml:space="preserve">（请填写：中型、小型、微型）企业。即，本公司同时满足以下条件：</w:t>
      </w:r>
      <w:r>
        <w:rPr>
          <w:rFonts w:ascii="宋体" w:hAnsi="宋体" w:eastAsia="宋体"/>
          <w:sz w:val="24"/>
          <w:szCs w:val="24"/>
          <w:lang w:eastAsia="zh-CN"/>
        </w:rPr>
      </w:r>
      <w:r/>
    </w:p>
    <w:p>
      <w:pPr>
        <w:pStyle w:val="932"/>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hint="eastAsia" w:ascii="宋体" w:hAnsi="宋体" w:eastAsia="宋体" w:cs="微软雅黑"/>
          <w:sz w:val="24"/>
          <w:szCs w:val="24"/>
          <w:lang w:eastAsia="zh-CN"/>
        </w:rPr>
        <w:t xml:space="preserve">、根据《工业和信息化部、国家统计局、国家发展和改革委员会、财政部关于印发中小企业划型标准规定的通知》（工信部联企业</w:t>
      </w:r>
      <w:r>
        <w:rPr>
          <w:rFonts w:hint="eastAsia" w:ascii="宋体" w:hAnsi="宋体" w:eastAsia="宋体"/>
          <w:sz w:val="24"/>
          <w:szCs w:val="24"/>
          <w:lang w:eastAsia="zh-CN"/>
        </w:rPr>
        <w:t xml:space="preserve">[2011]300</w:t>
      </w:r>
      <w:r>
        <w:rPr>
          <w:rFonts w:hint="eastAsia" w:ascii="宋体" w:hAnsi="宋体" w:eastAsia="宋体" w:cs="微软雅黑"/>
          <w:sz w:val="24"/>
          <w:szCs w:val="24"/>
          <w:lang w:eastAsia="zh-CN"/>
        </w:rPr>
        <w:t xml:space="preserve">号）规定的划分标准，本公司为</w:t>
      </w:r>
      <w:r>
        <w:rPr>
          <w:rFonts w:hint="eastAsia" w:ascii="宋体" w:hAnsi="宋体" w:eastAsia="宋体"/>
          <w:sz w:val="24"/>
          <w:szCs w:val="24"/>
          <w:lang w:eastAsia="zh-CN"/>
        </w:rPr>
        <w:t xml:space="preserve">______</w:t>
      </w:r>
      <w:r>
        <w:rPr>
          <w:rFonts w:hint="eastAsia" w:ascii="宋体" w:hAnsi="宋体" w:eastAsia="宋体" w:cs="微软雅黑"/>
          <w:sz w:val="24"/>
          <w:szCs w:val="24"/>
          <w:lang w:eastAsia="zh-CN"/>
        </w:rPr>
        <w:t xml:space="preserve">（请填写：中型、小型、微型）企业。</w:t>
      </w:r>
      <w:r>
        <w:rPr>
          <w:rFonts w:ascii="宋体" w:hAnsi="宋体" w:eastAsia="宋体"/>
          <w:sz w:val="24"/>
          <w:szCs w:val="24"/>
          <w:lang w:eastAsia="zh-CN"/>
        </w:rPr>
      </w:r>
      <w:r/>
    </w:p>
    <w:p>
      <w:pPr>
        <w:pStyle w:val="932"/>
        <w:ind w:firstLine="420"/>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本公司对上述声明的真实性负责。如有虚假，将依法承担相应责任。</w:t>
      </w:r>
      <w:r>
        <w:rPr>
          <w:rFonts w:ascii="宋体" w:hAnsi="宋体" w:eastAsia="宋体"/>
          <w:sz w:val="24"/>
          <w:szCs w:val="24"/>
          <w:lang w:eastAsia="zh-CN"/>
        </w:rPr>
      </w:r>
      <w:r/>
    </w:p>
    <w:p>
      <w:pPr>
        <w:pStyle w:val="932"/>
        <w:spacing w:line="360" w:lineRule="auto"/>
        <w:rPr>
          <w:rFonts w:ascii="宋体" w:hAnsi="宋体" w:eastAsia="宋体"/>
          <w:b/>
          <w:bCs/>
          <w:sz w:val="24"/>
          <w:szCs w:val="24"/>
          <w:lang w:eastAsia="zh-CN"/>
        </w:rPr>
      </w:pPr>
      <w:r>
        <w:rPr>
          <w:rFonts w:hint="eastAsia" w:ascii="宋体" w:hAnsi="宋体" w:eastAsia="宋体" w:cs="微软雅黑"/>
          <w:b/>
          <w:bCs/>
          <w:sz w:val="24"/>
          <w:szCs w:val="24"/>
          <w:lang w:eastAsia="zh-CN"/>
        </w:rPr>
        <w:t xml:space="preserve">备注：附小微企业名录网站自投标公告发布之日起至投标截止时间前截图）</w:t>
      </w:r>
      <w:r>
        <w:rPr>
          <w:rFonts w:ascii="宋体" w:hAnsi="宋体" w:eastAsia="宋体"/>
          <w:b/>
          <w:bCs/>
          <w:sz w:val="24"/>
          <w:szCs w:val="24"/>
          <w:lang w:eastAsia="zh-CN"/>
        </w:rPr>
      </w:r>
      <w:r/>
    </w:p>
    <w:p>
      <w:pPr>
        <w:pStyle w:val="932"/>
        <w:ind w:firstLine="4800"/>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企业名称（盖章）：</w:t>
      </w:r>
      <w:r>
        <w:rPr>
          <w:rFonts w:ascii="宋体" w:hAnsi="宋体" w:eastAsia="宋体"/>
          <w:sz w:val="24"/>
          <w:szCs w:val="24"/>
          <w:lang w:eastAsia="zh-CN"/>
        </w:rPr>
      </w:r>
      <w:r/>
    </w:p>
    <w:p>
      <w:pPr>
        <w:pStyle w:val="932"/>
        <w:ind w:firstLine="480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日　　　　　　期：</w:t>
      </w:r>
      <w:r>
        <w:rPr>
          <w:rFonts w:hint="eastAsia"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ascii="宋体" w:hAnsi="宋体" w:eastAsia="宋体"/>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widowControl/>
        <w:rPr>
          <w:rFonts w:ascii="宋体" w:hAnsi="宋体" w:eastAsia="宋体"/>
          <w:b/>
          <w:sz w:val="24"/>
          <w:szCs w:val="24"/>
          <w:lang w:eastAsia="zh-CN"/>
        </w:rPr>
      </w:pPr>
      <w:r>
        <w:rPr>
          <w:rFonts w:hint="eastAsia" w:ascii="宋体" w:hAnsi="宋体" w:eastAsia="宋体" w:cs="微软雅黑"/>
          <w:b/>
          <w:sz w:val="24"/>
          <w:szCs w:val="24"/>
          <w:lang w:eastAsia="zh-CN"/>
        </w:rPr>
        <w:t xml:space="preserve">附件二、无重大违法记录声明格式</w:t>
      </w:r>
      <w:r>
        <w:rPr>
          <w:rFonts w:ascii="宋体" w:hAnsi="宋体" w:eastAsia="宋体"/>
          <w:b/>
          <w:sz w:val="24"/>
          <w:szCs w:val="24"/>
          <w:lang w:eastAsia="zh-CN"/>
        </w:rPr>
      </w:r>
      <w:r/>
    </w:p>
    <w:p>
      <w:pPr>
        <w:pStyle w:val="932"/>
        <w:jc w:val="center"/>
        <w:spacing w:line="360" w:lineRule="auto"/>
        <w:rPr>
          <w:rFonts w:hint="eastAsia" w:ascii="宋体" w:hAnsi="宋体" w:eastAsia="宋体"/>
          <w:sz w:val="24"/>
          <w:szCs w:val="24"/>
          <w:lang w:eastAsia="zh-CN"/>
        </w:rPr>
      </w:pPr>
      <w:r>
        <w:rPr>
          <w:rFonts w:hint="eastAsia" w:ascii="宋体" w:hAnsi="宋体" w:eastAsia="宋体"/>
          <w:sz w:val="24"/>
          <w:szCs w:val="24"/>
          <w:lang w:eastAsia="zh-CN"/>
        </w:rPr>
      </w:r>
      <w:r/>
    </w:p>
    <w:p>
      <w:pPr>
        <w:pStyle w:val="932"/>
        <w:jc w:val="center"/>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无重大违法记录声明</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bookmarkStart w:id="58" w:name="OLE_LINK3"/>
      <w:r/>
      <w:bookmarkStart w:id="59" w:name="OLE_LINK4"/>
      <w:r>
        <w:rPr>
          <w:rFonts w:hint="eastAsia" w:ascii="宋体" w:hAnsi="宋体" w:eastAsia="宋体" w:cs="微软雅黑"/>
          <w:sz w:val="24"/>
          <w:szCs w:val="24"/>
          <w:lang w:eastAsia="zh-CN"/>
        </w:rPr>
        <w:t xml:space="preserve">南京市公安局高淳分局</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我单位</w:t>
      </w:r>
      <w:r>
        <w:rPr>
          <w:rFonts w:hint="eastAsia" w:ascii="宋体" w:hAnsi="宋体" w:eastAsia="宋体"/>
          <w:sz w:val="24"/>
          <w:szCs w:val="24"/>
          <w:lang w:eastAsia="zh-CN"/>
        </w:rPr>
        <w:t xml:space="preserve"> </w:t>
      </w:r>
      <w:r>
        <w:rPr>
          <w:rFonts w:hint="eastAsia" w:ascii="宋体" w:hAnsi="宋体" w:eastAsia="宋体"/>
          <w:sz w:val="24"/>
          <w:szCs w:val="24"/>
          <w:u w:val="single"/>
          <w:lang w:eastAsia="zh-CN"/>
        </w:rPr>
        <w:t xml:space="preserve">                                      </w:t>
      </w:r>
      <w:r>
        <w:rPr>
          <w:rFonts w:hint="eastAsia" w:ascii="宋体" w:hAnsi="宋体" w:eastAsia="宋体" w:cs="微软雅黑"/>
          <w:sz w:val="24"/>
          <w:szCs w:val="24"/>
          <w:lang w:eastAsia="zh-CN"/>
        </w:rPr>
        <w:t xml:space="preserve">（供应商名称）郑重声明：</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bookmarkEnd w:id="58"/>
      <w:r/>
      <w:bookmarkEnd w:id="59"/>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参加政府采购活动前</w:t>
      </w:r>
      <w:r>
        <w:rPr>
          <w:rFonts w:hint="eastAsia" w:ascii="宋体" w:hAnsi="宋体" w:eastAsia="宋体"/>
          <w:sz w:val="24"/>
          <w:szCs w:val="24"/>
          <w:lang w:eastAsia="zh-CN"/>
        </w:rPr>
        <w:t xml:space="preserve">3</w:t>
      </w:r>
      <w:r>
        <w:rPr>
          <w:rFonts w:hint="eastAsia" w:ascii="宋体" w:hAnsi="宋体" w:eastAsia="宋体" w:cs="微软雅黑"/>
          <w:sz w:val="24"/>
          <w:szCs w:val="24"/>
          <w:lang w:eastAsia="zh-CN"/>
        </w:rPr>
        <w:t xml:space="preserve">年内在经营活动中</w:t>
      </w:r>
      <w:r>
        <w:rPr>
          <w:rFonts w:hint="eastAsia" w:ascii="宋体" w:hAnsi="宋体" w:eastAsia="宋体"/>
          <w:sz w:val="24"/>
          <w:szCs w:val="24"/>
          <w:u w:val="single"/>
          <w:lang w:eastAsia="zh-CN"/>
        </w:rPr>
        <w:t xml:space="preserve">        </w:t>
      </w:r>
      <w:r>
        <w:rPr>
          <w:rFonts w:hint="eastAsia" w:ascii="宋体" w:hAnsi="宋体" w:eastAsia="宋体" w:cs="微软雅黑"/>
          <w:sz w:val="24"/>
          <w:szCs w:val="24"/>
          <w:lang w:eastAsia="zh-CN"/>
        </w:rPr>
        <w:t xml:space="preserve">（在下划线上如实填写：有或没有）重大违法记录。</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sz w:val="24"/>
          <w:szCs w:val="24"/>
          <w:lang w:eastAsia="zh-CN"/>
        </w:rPr>
        <w:t xml:space="preserve">                         </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声明人：（公章）</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年</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月</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日</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ascii="宋体" w:hAnsi="宋体" w:eastAsia="宋体"/>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932"/>
        <w:spacing w:line="360" w:lineRule="auto"/>
        <w:rPr>
          <w:rFonts w:ascii="宋体" w:hAnsi="宋体" w:eastAsia="宋体"/>
          <w:b/>
          <w:sz w:val="24"/>
          <w:szCs w:val="24"/>
          <w:lang w:eastAsia="zh-CN"/>
        </w:rPr>
      </w:pPr>
      <w:r>
        <w:rPr>
          <w:rFonts w:hint="eastAsia" w:ascii="宋体" w:hAnsi="宋体" w:eastAsia="宋体" w:cs="微软雅黑"/>
          <w:b/>
          <w:sz w:val="24"/>
          <w:szCs w:val="24"/>
          <w:lang w:eastAsia="zh-CN"/>
        </w:rPr>
        <w:t xml:space="preserve">附件三、具备履行合同所必需的设备和专业技术能力的声明格式及证明材料</w:t>
      </w:r>
      <w:r>
        <w:rPr>
          <w:rFonts w:ascii="宋体" w:hAnsi="宋体" w:eastAsia="宋体"/>
          <w:b/>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具备履行合同所必需的设备和专业技术能力的声明格式</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南京市公安局高淳分局：</w:t>
      </w:r>
      <w:r>
        <w:rPr>
          <w:rFonts w:ascii="宋体" w:hAnsi="宋体" w:eastAsia="宋体"/>
          <w:sz w:val="24"/>
          <w:szCs w:val="24"/>
          <w:lang w:eastAsia="zh-CN"/>
        </w:rPr>
      </w:r>
      <w:r/>
    </w:p>
    <w:p>
      <w:pPr>
        <w:pStyle w:val="932"/>
        <w:ind w:firstLine="492"/>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我单位</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（供应商名称）郑重声明：我公司具备履行本项采购合同所必需的设备和专业技术能力，为履行本项采购合同我单位具备如下主要设备和主要专业技术能力：</w:t>
      </w:r>
      <w:r>
        <w:rPr>
          <w:rFonts w:ascii="宋体" w:hAnsi="宋体" w:eastAsia="宋体"/>
          <w:sz w:val="24"/>
          <w:szCs w:val="24"/>
          <w:lang w:eastAsia="zh-CN"/>
        </w:rPr>
      </w:r>
      <w:r/>
    </w:p>
    <w:p>
      <w:pPr>
        <w:pStyle w:val="932"/>
        <w:ind w:firstLine="492"/>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主要设备有：</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w:t>
      </w:r>
      <w:r>
        <w:rPr>
          <w:rFonts w:hint="eastAsia" w:ascii="宋体" w:hAnsi="宋体" w:eastAsia="宋体" w:cs="宋体"/>
          <w:sz w:val="24"/>
          <w:szCs w:val="24"/>
          <w:lang w:eastAsia="zh-CN"/>
        </w:rPr>
        <w:t xml:space="preserve">（</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若有</w:t>
      </w:r>
      <w:r>
        <w:rPr>
          <w:rFonts w:hint="eastAsia" w:ascii="宋体" w:hAnsi="宋体" w:eastAsia="宋体"/>
          <w:sz w:val="24"/>
          <w:szCs w:val="24"/>
          <w:lang w:eastAsia="zh-CN"/>
        </w:rPr>
        <w:t xml:space="preserve"> </w:t>
      </w:r>
      <w:r>
        <w:rPr>
          <w:rFonts w:hint="eastAsia" w:ascii="宋体" w:hAnsi="宋体" w:eastAsia="宋体" w:cs="宋体"/>
          <w:sz w:val="24"/>
          <w:szCs w:val="24"/>
          <w:lang w:eastAsia="zh-CN"/>
        </w:rPr>
        <w:t xml:space="preserve">）</w:t>
      </w:r>
      <w:r>
        <w:rPr>
          <w:rFonts w:ascii="宋体" w:hAnsi="宋体" w:eastAsia="宋体"/>
          <w:sz w:val="24"/>
          <w:szCs w:val="24"/>
          <w:lang w:eastAsia="zh-CN"/>
        </w:rPr>
      </w:r>
      <w:r/>
    </w:p>
    <w:p>
      <w:pPr>
        <w:pStyle w:val="932"/>
        <w:ind w:firstLine="492"/>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主要专业技术能力有：</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w:t>
      </w:r>
      <w:r>
        <w:rPr>
          <w:rFonts w:hint="eastAsia" w:ascii="宋体" w:hAnsi="宋体" w:eastAsia="宋体" w:cs="宋体"/>
          <w:sz w:val="24"/>
          <w:szCs w:val="24"/>
          <w:lang w:eastAsia="zh-CN"/>
        </w:rPr>
        <w:t xml:space="preserve">（</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若有</w:t>
      </w:r>
      <w:r>
        <w:rPr>
          <w:rFonts w:hint="eastAsia" w:ascii="宋体" w:hAnsi="宋体" w:eastAsia="宋体"/>
          <w:sz w:val="24"/>
          <w:szCs w:val="24"/>
          <w:lang w:eastAsia="zh-CN"/>
        </w:rPr>
        <w:t xml:space="preserve"> </w:t>
      </w:r>
      <w:r>
        <w:rPr>
          <w:rFonts w:hint="eastAsia" w:ascii="宋体" w:hAnsi="宋体" w:eastAsia="宋体" w:cs="宋体"/>
          <w:sz w:val="24"/>
          <w:szCs w:val="24"/>
          <w:lang w:eastAsia="zh-CN"/>
        </w:rPr>
        <w:t xml:space="preserve">）</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声明人：（公章）</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bCs/>
          <w:sz w:val="24"/>
          <w:szCs w:val="24"/>
          <w:lang w:eastAsia="zh-CN"/>
        </w:rPr>
        <w:t xml:space="preserve">                                     </w:t>
      </w:r>
      <w:r>
        <w:rPr>
          <w:rFonts w:hint="eastAsia" w:ascii="宋体" w:hAnsi="宋体" w:eastAsia="宋体" w:cs="微软雅黑"/>
          <w:sz w:val="24"/>
          <w:szCs w:val="24"/>
          <w:lang w:eastAsia="zh-CN"/>
        </w:rPr>
        <w:t xml:space="preserve">日期：</w:t>
      </w:r>
      <w:r>
        <w:rPr>
          <w:rFonts w:hint="eastAsia" w:ascii="宋体" w:hAnsi="宋体" w:eastAsia="宋体"/>
          <w:sz w:val="24"/>
          <w:szCs w:val="24"/>
          <w:lang w:eastAsia="zh-CN"/>
        </w:rPr>
        <w:t xml:space="preserve">______</w:t>
      </w:r>
      <w:r>
        <w:rPr>
          <w:rFonts w:hint="eastAsia" w:ascii="宋体" w:hAnsi="宋体" w:eastAsia="宋体" w:cs="微软雅黑"/>
          <w:sz w:val="24"/>
          <w:szCs w:val="24"/>
          <w:lang w:eastAsia="zh-CN"/>
        </w:rPr>
        <w:t xml:space="preserve">年</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月</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日</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rPr>
          <w:rFonts w:hint="eastAsia" w:ascii="宋体" w:hAnsi="宋体" w:eastAsia="宋体"/>
          <w:sz w:val="24"/>
          <w:szCs w:val="24"/>
          <w:lang w:eastAsia="zh-CN"/>
        </w:rPr>
      </w:pPr>
      <w:r>
        <w:rPr>
          <w:rFonts w:hint="eastAsia" w:ascii="宋体" w:hAnsi="宋体" w:eastAsia="宋体"/>
          <w:sz w:val="24"/>
          <w:szCs w:val="24"/>
          <w:lang w:eastAsia="zh-CN"/>
        </w:rPr>
      </w:r>
      <w:r/>
    </w:p>
    <w:p>
      <w:pPr>
        <w:pStyle w:val="1187"/>
        <w:ind w:firstLine="480"/>
        <w:rPr>
          <w:rFonts w:hint="eastAsia" w:ascii="宋体" w:hAnsi="宋体"/>
          <w:sz w:val="24"/>
        </w:rPr>
      </w:pPr>
      <w:r>
        <w:rPr>
          <w:rFonts w:hint="eastAsia" w:ascii="宋体" w:hAnsi="宋体"/>
          <w:sz w:val="24"/>
        </w:rPr>
      </w:r>
      <w:r/>
    </w:p>
    <w:p>
      <w:pPr>
        <w:pStyle w:val="932"/>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cs="微软雅黑"/>
          <w:b/>
          <w:sz w:val="24"/>
          <w:szCs w:val="24"/>
          <w:lang w:eastAsia="zh-CN"/>
        </w:rPr>
        <w:t xml:space="preserve">附件四、南京市政府采购供应商信用记录表暨信用承诺书</w:t>
      </w:r>
      <w:r>
        <w:rPr>
          <w:rFonts w:hint="eastAsia" w:ascii="宋体" w:hAnsi="宋体" w:eastAsia="宋体"/>
          <w:b/>
          <w:sz w:val="24"/>
          <w:szCs w:val="24"/>
          <w:lang w:eastAsia="zh-CN"/>
        </w:rPr>
      </w:r>
      <w:r/>
    </w:p>
    <w:p>
      <w:pPr>
        <w:pStyle w:val="945"/>
        <w:rPr>
          <w:rFonts w:hint="eastAsia" w:ascii="宋体" w:hAnsi="宋体" w:eastAsia="宋体"/>
          <w:lang w:eastAsia="zh-CN"/>
        </w:rPr>
      </w:pPr>
      <w:r>
        <w:rPr>
          <w:rFonts w:hint="eastAsia" w:ascii="宋体" w:hAnsi="宋体" w:eastAsia="宋体"/>
          <w:lang w:eastAsia="zh-CN"/>
        </w:rPr>
      </w:r>
      <w:r/>
    </w:p>
    <w:p>
      <w:pPr>
        <w:pStyle w:val="932"/>
        <w:jc w:val="center"/>
        <w:spacing w:line="360" w:lineRule="auto"/>
        <w:rPr>
          <w:rFonts w:hint="eastAsia" w:ascii="宋体" w:hAnsi="宋体" w:eastAsia="宋体" w:cs="Calibri Light"/>
          <w:sz w:val="36"/>
          <w:szCs w:val="36"/>
          <w:lang w:eastAsia="zh-CN"/>
        </w:rPr>
      </w:pPr>
      <w:r>
        <w:rPr>
          <w:rFonts w:hint="eastAsia" w:ascii="宋体" w:hAnsi="宋体" w:eastAsia="宋体" w:cs="微软雅黑"/>
          <w:b/>
          <w:sz w:val="28"/>
          <w:szCs w:val="36"/>
          <w:lang w:eastAsia="zh-CN"/>
        </w:rPr>
        <w:t xml:space="preserve">南京市政府采购供应商信用记录表暨信用承诺书</w:t>
      </w:r>
      <w:r>
        <w:rPr>
          <w:rFonts w:hint="eastAsia" w:ascii="宋体" w:hAnsi="宋体" w:eastAsia="宋体" w:cs="Calibri Light"/>
          <w:sz w:val="36"/>
          <w:szCs w:val="36"/>
          <w:lang w:eastAsia="zh-CN"/>
        </w:rPr>
      </w:r>
      <w:r/>
    </w:p>
    <w:p>
      <w:pPr>
        <w:pStyle w:val="936"/>
        <w:ind w:left="0"/>
        <w:keepLines/>
        <w:keepNext/>
        <w:spacing w:line="360" w:lineRule="auto"/>
        <w:rPr>
          <w:rFonts w:hint="eastAsia" w:ascii="宋体" w:hAnsi="宋体" w:eastAsia="宋体" w:cs="Calibri Light"/>
          <w:sz w:val="22"/>
          <w:szCs w:val="22"/>
          <w:lang w:eastAsia="zh-CN"/>
        </w:rPr>
      </w:pPr>
      <w:r>
        <w:rPr>
          <w:rFonts w:hint="eastAsia" w:ascii="宋体" w:hAnsi="宋体" w:eastAsia="宋体" w:cs="微软雅黑"/>
          <w:sz w:val="22"/>
          <w:szCs w:val="22"/>
          <w:lang w:eastAsia="zh-CN"/>
        </w:rPr>
        <w:t xml:space="preserve">（仅为示范格式，直接填写无效，需至</w:t>
      </w:r>
      <w:r>
        <w:rPr>
          <w:rFonts w:ascii="宋体" w:hAnsi="宋体" w:eastAsia="宋体" w:cs="Calibri Light"/>
          <w:sz w:val="22"/>
          <w:szCs w:val="22"/>
          <w:lang w:eastAsia="zh-CN"/>
        </w:rPr>
        <w:t xml:space="preserve">“</w:t>
      </w:r>
      <w:r>
        <w:rPr>
          <w:rFonts w:hint="eastAsia" w:ascii="宋体" w:hAnsi="宋体" w:eastAsia="宋体" w:cs="微软雅黑"/>
          <w:sz w:val="22"/>
          <w:szCs w:val="22"/>
          <w:lang w:eastAsia="zh-CN"/>
        </w:rPr>
        <w:t xml:space="preserve">南京政府采购供应商诚信档案管理系统</w:t>
      </w:r>
      <w:r>
        <w:rPr>
          <w:rFonts w:ascii="宋体" w:hAnsi="宋体" w:eastAsia="宋体" w:cs="Calibri Light"/>
          <w:sz w:val="22"/>
          <w:szCs w:val="22"/>
          <w:lang w:eastAsia="zh-CN"/>
        </w:rPr>
        <w:t xml:space="preserve">”</w:t>
      </w:r>
      <w:r>
        <w:rPr>
          <w:rFonts w:hint="eastAsia" w:ascii="宋体" w:hAnsi="宋体" w:eastAsia="宋体" w:cs="微软雅黑"/>
          <w:sz w:val="22"/>
          <w:szCs w:val="22"/>
          <w:lang w:eastAsia="zh-CN"/>
        </w:rPr>
        <w:t xml:space="preserve">在线打印）</w:t>
      </w:r>
      <w:r>
        <w:rPr>
          <w:rFonts w:hint="eastAsia" w:ascii="宋体" w:hAnsi="宋体" w:eastAsia="宋体" w:cs="Calibri Light"/>
          <w:sz w:val="22"/>
          <w:szCs w:val="22"/>
          <w:lang w:eastAsia="zh-CN"/>
        </w:rPr>
      </w:r>
      <w:r/>
    </w:p>
    <w:p>
      <w:pPr>
        <w:pStyle w:val="932"/>
        <w:rPr>
          <w:rFonts w:hint="eastAsia" w:ascii="宋体" w:hAnsi="宋体" w:eastAsia="宋体"/>
          <w:lang w:eastAsia="zh-CN"/>
        </w:rPr>
      </w:pPr>
      <w:r>
        <w:rPr>
          <w:rFonts w:hint="eastAsia" w:ascii="宋体" w:hAnsi="宋体" w:eastAsia="宋体"/>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tcPr>
          <w:p>
            <w:pPr>
              <w:pStyle w:val="932"/>
              <w:spacing w:line="360" w:lineRule="auto"/>
              <w:rPr>
                <w:rFonts w:hint="eastAsia" w:ascii="宋体" w:hAnsi="宋体" w:eastAsia="宋体" w:cs="Calibri Light"/>
                <w:lang w:eastAsia="zh-CN"/>
              </w:rPr>
            </w:pPr>
            <w:r>
              <w:rPr>
                <w:rFonts w:hint="eastAsia" w:ascii="宋体" w:hAnsi="宋体" w:eastAsia="宋体" w:cs="微软雅黑"/>
                <w:lang w:eastAsia="zh-CN"/>
              </w:rPr>
              <w:t xml:space="preserve">单位名称</w:t>
            </w:r>
            <w:r>
              <w:rPr>
                <w:rFonts w:hint="eastAsia" w:ascii="宋体" w:hAnsi="宋体" w:eastAsia="宋体" w:cs="Calibri Light"/>
                <w:lang w:eastAsia="zh-CN"/>
              </w:rPr>
            </w:r>
            <w:r/>
          </w:p>
        </w:tc>
        <w:tc>
          <w:tcPr>
            <w:tcW w:w="2098" w:type="dxa"/>
            <w:vAlign w:val="center"/>
            <w:textDirection w:val="lrTb"/>
            <w:noWrap/>
          </w:tcPr>
          <w:p>
            <w:pPr>
              <w:pStyle w:val="932"/>
              <w:spacing w:line="360" w:lineRule="auto"/>
              <w:rPr>
                <w:rFonts w:hint="eastAsia" w:ascii="宋体" w:hAnsi="宋体" w:eastAsia="宋体" w:cs="Calibri Light"/>
                <w:b/>
                <w:szCs w:val="21"/>
              </w:rPr>
            </w:pPr>
            <w:r>
              <w:rPr>
                <w:rFonts w:hint="eastAsia" w:ascii="宋体" w:hAnsi="宋体" w:eastAsia="宋体" w:cs="Calibri Light"/>
                <w:b/>
                <w:szCs w:val="21"/>
              </w:rPr>
            </w:r>
            <w:r/>
          </w:p>
        </w:tc>
        <w:tc>
          <w:tcPr>
            <w:tcW w:w="2712" w:type="dxa"/>
            <w:vAlign w:val="center"/>
            <w:textDirection w:val="lrTb"/>
            <w:noWrap/>
          </w:tcPr>
          <w:p>
            <w:pPr>
              <w:pStyle w:val="932"/>
              <w:spacing w:line="360" w:lineRule="auto"/>
              <w:rPr>
                <w:rFonts w:hint="eastAsia" w:ascii="宋体" w:hAnsi="宋体" w:eastAsia="宋体" w:cs="Calibri Light"/>
                <w:lang w:eastAsia="zh-CN"/>
              </w:rPr>
            </w:pPr>
            <w:r>
              <w:rPr>
                <w:rFonts w:hint="eastAsia" w:ascii="宋体" w:hAnsi="宋体" w:eastAsia="宋体" w:cs="微软雅黑"/>
                <w:lang w:eastAsia="zh-CN"/>
              </w:rPr>
              <w:t xml:space="preserve">统一社会信用代码</w:t>
            </w:r>
            <w:r>
              <w:rPr>
                <w:rFonts w:hint="eastAsia" w:ascii="宋体" w:hAnsi="宋体" w:eastAsia="宋体" w:cs="Calibri Light"/>
                <w:lang w:eastAsia="zh-CN"/>
              </w:rPr>
            </w:r>
            <w:r/>
          </w:p>
        </w:tc>
        <w:tc>
          <w:tcPr>
            <w:tcW w:w="1824" w:type="dxa"/>
            <w:vAlign w:val="center"/>
            <w:textDirection w:val="lrTb"/>
            <w:noWrap/>
          </w:tcPr>
          <w:p>
            <w:pPr>
              <w:pStyle w:val="932"/>
              <w:spacing w:line="360" w:lineRule="auto"/>
              <w:rPr>
                <w:rFonts w:hint="eastAsia" w:ascii="宋体" w:hAnsi="宋体" w:eastAsia="宋体" w:cs="Calibri Light"/>
                <w:b/>
                <w:szCs w:val="21"/>
              </w:rPr>
            </w:pPr>
            <w:r>
              <w:rPr>
                <w:rFonts w:hint="eastAsia" w:ascii="宋体" w:hAnsi="宋体" w:eastAsia="宋体" w:cs="Calibri Light"/>
                <w:b/>
                <w:szCs w:val="21"/>
              </w:rPr>
            </w:r>
            <w:r/>
          </w:p>
        </w:tc>
      </w:tr>
      <w:tr>
        <w:trPr>
          <w:trHeight w:val="560"/>
        </w:trPr>
        <w:tc>
          <w:tcPr>
            <w:tcW w:w="2405" w:type="dxa"/>
            <w:vAlign w:val="center"/>
            <w:textDirection w:val="lrTb"/>
            <w:noWrap/>
          </w:tcPr>
          <w:p>
            <w:pPr>
              <w:pStyle w:val="932"/>
              <w:spacing w:line="360" w:lineRule="auto"/>
              <w:rPr>
                <w:rFonts w:hint="eastAsia" w:ascii="宋体" w:hAnsi="宋体" w:eastAsia="宋体" w:cs="Calibri Light"/>
                <w:lang w:eastAsia="zh-CN"/>
              </w:rPr>
            </w:pPr>
            <w:r>
              <w:rPr>
                <w:rFonts w:hint="eastAsia" w:ascii="宋体" w:hAnsi="宋体" w:eastAsia="宋体" w:cs="微软雅黑"/>
                <w:lang w:eastAsia="zh-CN"/>
              </w:rPr>
              <w:t xml:space="preserve">法定代表人</w:t>
            </w:r>
            <w:r>
              <w:rPr>
                <w:rFonts w:hint="eastAsia" w:ascii="宋体" w:hAnsi="宋体" w:eastAsia="宋体" w:cs="Calibri Light"/>
                <w:lang w:eastAsia="zh-CN"/>
              </w:rPr>
            </w:r>
            <w:r/>
          </w:p>
        </w:tc>
        <w:tc>
          <w:tcPr>
            <w:tcW w:w="2098" w:type="dxa"/>
            <w:vAlign w:val="center"/>
            <w:textDirection w:val="lrTb"/>
            <w:noWrap/>
          </w:tcPr>
          <w:p>
            <w:pPr>
              <w:pStyle w:val="932"/>
              <w:spacing w:line="360" w:lineRule="auto"/>
              <w:rPr>
                <w:rFonts w:hint="eastAsia" w:ascii="宋体" w:hAnsi="宋体" w:eastAsia="宋体" w:cs="Calibri Light"/>
                <w:b/>
                <w:szCs w:val="21"/>
              </w:rPr>
            </w:pPr>
            <w:r>
              <w:rPr>
                <w:rFonts w:hint="eastAsia" w:ascii="宋体" w:hAnsi="宋体" w:eastAsia="宋体" w:cs="Calibri Light"/>
                <w:b/>
                <w:szCs w:val="21"/>
              </w:rPr>
            </w:r>
            <w:r/>
          </w:p>
        </w:tc>
        <w:tc>
          <w:tcPr>
            <w:tcW w:w="2712" w:type="dxa"/>
            <w:vAlign w:val="center"/>
            <w:textDirection w:val="lrTb"/>
            <w:noWrap/>
          </w:tcPr>
          <w:p>
            <w:pPr>
              <w:pStyle w:val="932"/>
              <w:spacing w:line="360" w:lineRule="auto"/>
              <w:rPr>
                <w:rFonts w:hint="eastAsia" w:ascii="宋体" w:hAnsi="宋体" w:eastAsia="宋体" w:cs="Calibri Light"/>
                <w:lang w:eastAsia="zh-CN"/>
              </w:rPr>
            </w:pPr>
            <w:r>
              <w:rPr>
                <w:rFonts w:hint="eastAsia" w:ascii="宋体" w:hAnsi="宋体" w:eastAsia="宋体" w:cs="微软雅黑"/>
                <w:lang w:eastAsia="zh-CN"/>
              </w:rPr>
              <w:t xml:space="preserve">联系人</w:t>
            </w:r>
            <w:r>
              <w:rPr>
                <w:rFonts w:hint="eastAsia" w:ascii="宋体" w:hAnsi="宋体" w:eastAsia="宋体" w:cs="Calibri Light"/>
                <w:lang w:eastAsia="zh-CN"/>
              </w:rPr>
            </w:r>
            <w:r/>
          </w:p>
        </w:tc>
        <w:tc>
          <w:tcPr>
            <w:tcW w:w="1824" w:type="dxa"/>
            <w:vAlign w:val="center"/>
            <w:textDirection w:val="lrTb"/>
            <w:noWrap/>
          </w:tcPr>
          <w:p>
            <w:pPr>
              <w:pStyle w:val="932"/>
              <w:spacing w:line="360" w:lineRule="auto"/>
              <w:rPr>
                <w:rFonts w:hint="eastAsia" w:ascii="宋体" w:hAnsi="宋体" w:eastAsia="宋体" w:cs="Calibri Light"/>
                <w:b/>
                <w:szCs w:val="21"/>
              </w:rPr>
            </w:pPr>
            <w:r>
              <w:rPr>
                <w:rFonts w:hint="eastAsia" w:ascii="宋体" w:hAnsi="宋体" w:eastAsia="宋体" w:cs="Calibri Light"/>
                <w:b/>
                <w:szCs w:val="21"/>
              </w:rPr>
            </w:r>
            <w:r/>
          </w:p>
        </w:tc>
      </w:tr>
      <w:tr>
        <w:trPr>
          <w:trHeight w:val="554"/>
        </w:trPr>
        <w:tc>
          <w:tcPr>
            <w:tcW w:w="2405" w:type="dxa"/>
            <w:vAlign w:val="center"/>
            <w:textDirection w:val="lrTb"/>
            <w:noWrap/>
          </w:tcPr>
          <w:p>
            <w:pPr>
              <w:pStyle w:val="932"/>
              <w:spacing w:line="360" w:lineRule="auto"/>
              <w:rPr>
                <w:rFonts w:hint="eastAsia" w:ascii="宋体" w:hAnsi="宋体" w:eastAsia="宋体" w:cs="Calibri Light"/>
                <w:lang w:eastAsia="zh-CN"/>
              </w:rPr>
            </w:pPr>
            <w:r>
              <w:rPr>
                <w:rFonts w:hint="eastAsia" w:ascii="宋体" w:hAnsi="宋体" w:eastAsia="宋体" w:cs="微软雅黑"/>
                <w:lang w:eastAsia="zh-CN"/>
              </w:rPr>
              <w:t xml:space="preserve">联系地址</w:t>
            </w:r>
            <w:r>
              <w:rPr>
                <w:rFonts w:hint="eastAsia" w:ascii="宋体" w:hAnsi="宋体" w:eastAsia="宋体" w:cs="Calibri Light"/>
                <w:lang w:eastAsia="zh-CN"/>
              </w:rPr>
            </w:r>
            <w:r/>
          </w:p>
        </w:tc>
        <w:tc>
          <w:tcPr>
            <w:tcW w:w="2098" w:type="dxa"/>
            <w:vAlign w:val="center"/>
            <w:textDirection w:val="lrTb"/>
            <w:noWrap/>
          </w:tcPr>
          <w:p>
            <w:pPr>
              <w:pStyle w:val="932"/>
              <w:spacing w:line="360" w:lineRule="auto"/>
              <w:rPr>
                <w:rFonts w:hint="eastAsia" w:ascii="宋体" w:hAnsi="宋体" w:eastAsia="宋体" w:cs="Calibri Light"/>
                <w:b/>
                <w:szCs w:val="21"/>
              </w:rPr>
            </w:pPr>
            <w:r>
              <w:rPr>
                <w:rFonts w:hint="eastAsia" w:ascii="宋体" w:hAnsi="宋体" w:eastAsia="宋体" w:cs="Calibri Light"/>
                <w:b/>
                <w:szCs w:val="21"/>
              </w:rPr>
            </w:r>
            <w:r/>
          </w:p>
        </w:tc>
        <w:tc>
          <w:tcPr>
            <w:tcW w:w="2712" w:type="dxa"/>
            <w:vAlign w:val="center"/>
            <w:textDirection w:val="lrTb"/>
            <w:noWrap/>
          </w:tcPr>
          <w:p>
            <w:pPr>
              <w:pStyle w:val="932"/>
              <w:spacing w:line="360" w:lineRule="auto"/>
              <w:rPr>
                <w:rFonts w:hint="eastAsia" w:ascii="宋体" w:hAnsi="宋体" w:eastAsia="宋体" w:cs="Calibri Light"/>
                <w:lang w:eastAsia="zh-CN"/>
              </w:rPr>
            </w:pPr>
            <w:r>
              <w:rPr>
                <w:rFonts w:hint="eastAsia" w:ascii="宋体" w:hAnsi="宋体" w:eastAsia="宋体" w:cs="微软雅黑"/>
                <w:lang w:eastAsia="zh-CN"/>
              </w:rPr>
              <w:t xml:space="preserve">联系电话</w:t>
            </w:r>
            <w:r>
              <w:rPr>
                <w:rFonts w:hint="eastAsia" w:ascii="宋体" w:hAnsi="宋体" w:eastAsia="宋体" w:cs="Calibri Light"/>
                <w:lang w:eastAsia="zh-CN"/>
              </w:rPr>
            </w:r>
            <w:r/>
          </w:p>
        </w:tc>
        <w:tc>
          <w:tcPr>
            <w:tcW w:w="1824" w:type="dxa"/>
            <w:vAlign w:val="center"/>
            <w:textDirection w:val="lrTb"/>
            <w:noWrap/>
          </w:tcPr>
          <w:p>
            <w:pPr>
              <w:pStyle w:val="932"/>
              <w:spacing w:line="360" w:lineRule="auto"/>
              <w:rPr>
                <w:rFonts w:hint="eastAsia" w:ascii="宋体" w:hAnsi="宋体" w:eastAsia="宋体" w:cs="Calibri Light"/>
                <w:b/>
                <w:szCs w:val="21"/>
              </w:rPr>
            </w:pPr>
            <w:r>
              <w:rPr>
                <w:rFonts w:hint="eastAsia" w:ascii="宋体" w:hAnsi="宋体" w:eastAsia="宋体" w:cs="Calibri Light"/>
                <w:b/>
                <w:szCs w:val="21"/>
              </w:rPr>
            </w:r>
            <w:r/>
          </w:p>
        </w:tc>
      </w:tr>
      <w:tr>
        <w:trPr>
          <w:trHeight w:val="917"/>
        </w:trPr>
        <w:tc>
          <w:tcPr>
            <w:tcW w:w="2405" w:type="dxa"/>
            <w:vAlign w:val="center"/>
            <w:textDirection w:val="lrTb"/>
            <w:noWrap/>
          </w:tcPr>
          <w:p>
            <w:pPr>
              <w:pStyle w:val="932"/>
              <w:spacing w:line="360" w:lineRule="auto"/>
              <w:rPr>
                <w:rFonts w:hint="eastAsia" w:ascii="宋体" w:hAnsi="宋体" w:eastAsia="宋体" w:cs="Calibri Light"/>
                <w:lang w:eastAsia="zh-CN"/>
              </w:rPr>
            </w:pPr>
            <w:r>
              <w:rPr>
                <w:rFonts w:hint="eastAsia" w:ascii="宋体" w:hAnsi="宋体" w:eastAsia="宋体" w:cs="微软雅黑"/>
                <w:lang w:eastAsia="zh-CN"/>
              </w:rPr>
              <w:t xml:space="preserve">诚信档案记录情况</w:t>
            </w:r>
            <w:r>
              <w:rPr>
                <w:rFonts w:hint="eastAsia" w:ascii="宋体" w:hAnsi="宋体" w:eastAsia="宋体" w:cs="Calibri Light"/>
                <w:lang w:eastAsia="zh-CN"/>
              </w:rPr>
            </w:r>
            <w:r/>
          </w:p>
        </w:tc>
        <w:tc>
          <w:tcPr>
            <w:gridSpan w:val="3"/>
            <w:tcW w:w="6634" w:type="dxa"/>
            <w:vAlign w:val="center"/>
            <w:textDirection w:val="lrTb"/>
            <w:noWrap/>
          </w:tcPr>
          <w:p>
            <w:pPr>
              <w:pStyle w:val="932"/>
              <w:spacing w:line="360" w:lineRule="auto"/>
              <w:rPr>
                <w:rFonts w:hint="eastAsia" w:ascii="宋体" w:hAnsi="宋体" w:eastAsia="宋体" w:cs="Calibri Light"/>
                <w:b/>
                <w:szCs w:val="21"/>
              </w:rPr>
            </w:pPr>
            <w:r>
              <w:rPr>
                <w:rFonts w:hint="eastAsia" w:ascii="宋体" w:hAnsi="宋体" w:eastAsia="宋体" w:cs="Calibri Light"/>
                <w:b/>
                <w:szCs w:val="21"/>
              </w:rPr>
            </w:r>
            <w:r/>
          </w:p>
        </w:tc>
      </w:tr>
      <w:tr>
        <w:trPr/>
        <w:tc>
          <w:tcPr>
            <w:tcW w:w="2405" w:type="dxa"/>
            <w:vAlign w:val="center"/>
            <w:textDirection w:val="lrTb"/>
            <w:noWrap/>
          </w:tcPr>
          <w:p>
            <w:pPr>
              <w:pStyle w:val="932"/>
              <w:spacing w:line="360" w:lineRule="auto"/>
              <w:rPr>
                <w:rFonts w:hint="eastAsia" w:ascii="宋体" w:hAnsi="宋体" w:eastAsia="宋体" w:cs="Calibri Light"/>
                <w:szCs w:val="21"/>
              </w:rPr>
            </w:pPr>
            <w:r>
              <w:rPr>
                <w:rFonts w:hint="eastAsia" w:ascii="宋体" w:hAnsi="宋体" w:eastAsia="宋体" w:cs="微软雅黑"/>
                <w:lang w:eastAsia="zh-CN"/>
              </w:rPr>
              <w:t xml:space="preserve">信用承诺</w:t>
            </w:r>
            <w:r>
              <w:rPr>
                <w:rFonts w:hint="eastAsia" w:ascii="宋体" w:hAnsi="宋体" w:eastAsia="宋体" w:cs="Calibri Light"/>
                <w:szCs w:val="21"/>
              </w:rPr>
            </w:r>
            <w:r/>
          </w:p>
        </w:tc>
        <w:tc>
          <w:tcPr>
            <w:gridSpan w:val="3"/>
            <w:tcW w:w="6634" w:type="dxa"/>
            <w:vAlign w:val="top"/>
            <w:textDirection w:val="lrTb"/>
            <w:noWrap/>
          </w:tcPr>
          <w:p>
            <w:pPr>
              <w:pStyle w:val="932"/>
              <w:spacing w:line="360" w:lineRule="auto"/>
              <w:rPr>
                <w:rFonts w:hint="eastAsia" w:ascii="宋体" w:hAnsi="宋体" w:eastAsia="宋体" w:cs="Calibri Light"/>
                <w:lang w:eastAsia="zh-CN"/>
              </w:rPr>
            </w:pPr>
            <w:r>
              <w:rPr>
                <w:rFonts w:hint="eastAsia" w:ascii="宋体" w:hAnsi="宋体" w:eastAsia="宋体" w:cs="微软雅黑"/>
                <w:lang w:eastAsia="zh-CN"/>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lang w:eastAsia="zh-CN"/>
              </w:rPr>
              <w:t xml:space="preserve">：</w:t>
            </w:r>
            <w:r>
              <w:rPr>
                <w:rFonts w:hint="eastAsia" w:ascii="宋体" w:hAnsi="宋体" w:eastAsia="宋体" w:cs="微软雅黑"/>
                <w:lang w:eastAsia="zh-CN"/>
              </w:rPr>
              <w:t xml:space="preserve">具有独立承担民事责任的能力</w:t>
            </w:r>
            <w:r>
              <w:rPr>
                <w:rFonts w:hint="eastAsia" w:ascii="宋体" w:hAnsi="宋体" w:eastAsia="宋体" w:cs="宋体"/>
                <w:lang w:eastAsia="zh-CN"/>
              </w:rPr>
              <w:t xml:space="preserve">；</w:t>
            </w:r>
            <w:r>
              <w:rPr>
                <w:rFonts w:hint="eastAsia" w:ascii="宋体" w:hAnsi="宋体" w:eastAsia="宋体" w:cs="微软雅黑"/>
                <w:lang w:eastAsia="zh-CN"/>
              </w:rPr>
              <w:t xml:space="preserve">具有良好的商业信誉和健全的财务会计制度</w:t>
            </w:r>
            <w:r>
              <w:rPr>
                <w:rFonts w:hint="eastAsia" w:ascii="宋体" w:hAnsi="宋体" w:eastAsia="宋体" w:cs="宋体"/>
                <w:lang w:eastAsia="zh-CN"/>
              </w:rPr>
              <w:t xml:space="preserve">；</w:t>
            </w:r>
            <w:r>
              <w:rPr>
                <w:rFonts w:hint="eastAsia" w:ascii="宋体" w:hAnsi="宋体" w:eastAsia="宋体" w:cs="微软雅黑"/>
                <w:lang w:eastAsia="zh-CN"/>
              </w:rPr>
              <w:t xml:space="preserve">有履行合同所必需的设备和专业技术能力</w:t>
            </w:r>
            <w:r>
              <w:rPr>
                <w:rFonts w:hint="eastAsia" w:ascii="宋体" w:hAnsi="宋体" w:eastAsia="宋体" w:cs="宋体"/>
                <w:lang w:eastAsia="zh-CN"/>
              </w:rPr>
              <w:t xml:space="preserve">；</w:t>
            </w:r>
            <w:r>
              <w:rPr>
                <w:rFonts w:hint="eastAsia" w:ascii="宋体" w:hAnsi="宋体" w:eastAsia="宋体" w:cs="微软雅黑"/>
                <w:lang w:eastAsia="zh-CN"/>
              </w:rPr>
              <w:t xml:space="preserve">有依法缴纳税收和社会保障资金的良好记录</w:t>
            </w:r>
            <w:r>
              <w:rPr>
                <w:rFonts w:hint="eastAsia" w:ascii="宋体" w:hAnsi="宋体" w:eastAsia="宋体" w:cs="宋体"/>
                <w:lang w:eastAsia="zh-CN"/>
              </w:rPr>
              <w:t xml:space="preserve">；</w:t>
            </w:r>
            <w:r>
              <w:rPr>
                <w:rFonts w:hint="eastAsia" w:ascii="宋体" w:hAnsi="宋体" w:eastAsia="宋体" w:cs="微软雅黑"/>
                <w:lang w:eastAsia="zh-CN"/>
              </w:rPr>
              <w:t xml:space="preserve">参加政府采购活动前三年内，在经营活动中没有重大违法记录</w:t>
            </w:r>
            <w:r>
              <w:rPr>
                <w:rFonts w:hint="eastAsia" w:ascii="宋体" w:hAnsi="宋体" w:eastAsia="宋体" w:cs="宋体"/>
                <w:lang w:eastAsia="zh-CN"/>
              </w:rPr>
              <w:t xml:space="preserve">；</w:t>
            </w:r>
            <w:r>
              <w:rPr>
                <w:rFonts w:hint="eastAsia" w:ascii="宋体" w:hAnsi="宋体" w:eastAsia="宋体" w:cs="微软雅黑"/>
                <w:lang w:eastAsia="zh-CN"/>
              </w:rPr>
              <w:t xml:space="preserve">符合法律、行政法规和采购文件规定的其他条件。如有弄虚作假或其他违法违规行为，原承担一切法律责任，接受各级政府采购监管部门和有权机关的审查和处罚。</w:t>
            </w:r>
            <w:r>
              <w:rPr>
                <w:rFonts w:hint="eastAsia" w:ascii="宋体" w:hAnsi="宋体" w:eastAsia="宋体" w:cs="Calibri Light"/>
                <w:lang w:eastAsia="zh-CN"/>
              </w:rPr>
            </w:r>
            <w:r/>
          </w:p>
          <w:p>
            <w:pPr>
              <w:pStyle w:val="932"/>
              <w:spacing w:line="360" w:lineRule="auto"/>
              <w:rPr>
                <w:rFonts w:hint="eastAsia" w:ascii="宋体" w:hAnsi="宋体" w:eastAsia="宋体" w:cs="Calibri Light"/>
                <w:lang w:eastAsia="zh-CN"/>
              </w:rPr>
            </w:pPr>
            <w:r>
              <w:rPr>
                <w:rFonts w:hint="eastAsia" w:ascii="宋体" w:hAnsi="宋体" w:eastAsia="宋体" w:cs="Calibri Light"/>
                <w:lang w:eastAsia="zh-CN"/>
              </w:rPr>
              <w:t xml:space="preserve">                                            </w:t>
            </w:r>
            <w:r>
              <w:rPr>
                <w:rFonts w:hint="eastAsia" w:ascii="宋体" w:hAnsi="宋体" w:eastAsia="宋体" w:cs="微软雅黑"/>
                <w:lang w:eastAsia="zh-CN"/>
              </w:rPr>
              <w:t xml:space="preserve">供应商名称（盖章）：</w:t>
            </w:r>
            <w:r>
              <w:rPr>
                <w:rFonts w:hint="eastAsia" w:ascii="宋体" w:hAnsi="宋体" w:eastAsia="宋体" w:cs="Calibri Light"/>
                <w:lang w:eastAsia="zh-CN"/>
              </w:rPr>
            </w:r>
            <w:r/>
          </w:p>
          <w:p>
            <w:pPr>
              <w:pStyle w:val="960"/>
              <w:ind w:left="440"/>
              <w:spacing w:line="360" w:lineRule="auto"/>
              <w:rPr>
                <w:rFonts w:hint="eastAsia" w:ascii="宋体" w:hAnsi="宋体" w:eastAsia="宋体" w:cs="Calibri Light"/>
                <w:sz w:val="22"/>
                <w:szCs w:val="22"/>
                <w:lang w:eastAsia="zh-CN"/>
              </w:rPr>
            </w:pPr>
            <w:r>
              <w:rPr>
                <w:rFonts w:hint="eastAsia" w:ascii="宋体" w:hAnsi="宋体" w:eastAsia="宋体" w:cs="Calibri Light"/>
                <w:sz w:val="22"/>
                <w:szCs w:val="22"/>
                <w:lang w:eastAsia="zh-CN"/>
              </w:rPr>
            </w:r>
            <w:r/>
          </w:p>
          <w:p>
            <w:pPr>
              <w:pStyle w:val="932"/>
              <w:spacing w:line="360" w:lineRule="auto"/>
              <w:rPr>
                <w:rFonts w:hint="eastAsia" w:ascii="宋体" w:hAnsi="宋体" w:eastAsia="宋体" w:cs="Calibri Light"/>
                <w:lang w:eastAsia="zh-CN"/>
              </w:rPr>
            </w:pPr>
            <w:r>
              <w:rPr>
                <w:rFonts w:hint="eastAsia" w:ascii="宋体" w:hAnsi="宋体" w:eastAsia="宋体" w:cs="Calibri Light"/>
                <w:lang w:eastAsia="zh-CN"/>
              </w:rPr>
              <w:t xml:space="preserve">                                            </w:t>
            </w:r>
            <w:r>
              <w:rPr>
                <w:rFonts w:hint="eastAsia" w:ascii="宋体" w:hAnsi="宋体" w:eastAsia="宋体" w:cs="微软雅黑"/>
                <w:lang w:eastAsia="zh-CN"/>
              </w:rPr>
              <w:t xml:space="preserve">法定代表人（签字）：</w:t>
            </w:r>
            <w:r>
              <w:rPr>
                <w:rFonts w:hint="eastAsia" w:ascii="宋体" w:hAnsi="宋体" w:eastAsia="宋体" w:cs="Calibri Light"/>
                <w:lang w:eastAsia="zh-CN"/>
              </w:rPr>
            </w:r>
            <w:r/>
          </w:p>
          <w:p>
            <w:pPr>
              <w:pStyle w:val="932"/>
              <w:spacing w:line="360" w:lineRule="auto"/>
              <w:rPr>
                <w:rFonts w:hint="eastAsia" w:ascii="宋体" w:hAnsi="宋体" w:eastAsia="宋体" w:cs="Calibri Light"/>
                <w:szCs w:val="21"/>
              </w:rPr>
            </w:pPr>
            <w:r>
              <w:rPr>
                <w:rFonts w:hint="eastAsia" w:ascii="宋体" w:hAnsi="宋体" w:eastAsia="宋体" w:cs="Calibri Light"/>
                <w:lang w:eastAsia="zh-CN"/>
              </w:rPr>
              <w:t xml:space="preserve">                                            </w:t>
            </w:r>
            <w:r>
              <w:rPr>
                <w:rFonts w:hint="eastAsia" w:ascii="宋体" w:hAnsi="宋体" w:eastAsia="宋体" w:cs="宋体"/>
                <w:lang w:eastAsia="zh-CN"/>
              </w:rPr>
              <w:t xml:space="preserve">年</w:t>
            </w:r>
            <w:r>
              <w:rPr>
                <w:rFonts w:hint="eastAsia" w:ascii="宋体" w:hAnsi="宋体" w:eastAsia="宋体" w:cs="Calibri Light"/>
                <w:lang w:eastAsia="zh-CN"/>
              </w:rPr>
              <w:t xml:space="preserve">  </w:t>
            </w:r>
            <w:r>
              <w:rPr>
                <w:rFonts w:hint="eastAsia" w:ascii="宋体" w:hAnsi="宋体" w:eastAsia="宋体" w:cs="宋体"/>
                <w:lang w:eastAsia="zh-CN"/>
              </w:rPr>
              <w:t xml:space="preserve">月</w:t>
            </w:r>
            <w:r>
              <w:rPr>
                <w:rFonts w:hint="eastAsia" w:ascii="宋体" w:hAnsi="宋体" w:eastAsia="宋体" w:cs="Calibri Light"/>
                <w:lang w:eastAsia="zh-CN"/>
              </w:rPr>
              <w:t xml:space="preserve">  </w:t>
            </w:r>
            <w:r>
              <w:rPr>
                <w:rFonts w:hint="eastAsia" w:ascii="宋体" w:hAnsi="宋体" w:eastAsia="宋体" w:cs="宋体"/>
                <w:lang w:eastAsia="zh-CN"/>
              </w:rPr>
              <w:t xml:space="preserve">日</w:t>
            </w:r>
            <w:r>
              <w:rPr>
                <w:rFonts w:hint="eastAsia" w:ascii="宋体" w:hAnsi="宋体" w:eastAsia="宋体" w:cs="Calibri Light"/>
                <w:szCs w:val="21"/>
              </w:rPr>
            </w:r>
            <w:r/>
          </w:p>
        </w:tc>
      </w:tr>
    </w:tbl>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rPr>
          <w:rFonts w:ascii="宋体" w:hAnsi="宋体" w:eastAsia="宋体"/>
          <w:lang w:eastAsia="zh-CN"/>
        </w:rPr>
      </w:pPr>
      <w:r>
        <w:rPr>
          <w:rFonts w:ascii="宋体" w:hAnsi="宋体" w:eastAsia="宋体"/>
          <w:lang w:eastAsia="zh-CN"/>
        </w:rPr>
      </w:r>
      <w:r/>
    </w:p>
    <w:p>
      <w:pPr>
        <w:pStyle w:val="945"/>
        <w:rPr>
          <w:rFonts w:ascii="宋体" w:hAnsi="宋体" w:eastAsia="宋体"/>
          <w:lang w:eastAsia="zh-CN"/>
        </w:rPr>
      </w:pPr>
      <w:r>
        <w:rPr>
          <w:rFonts w:ascii="宋体" w:hAnsi="宋体" w:eastAsia="宋体"/>
          <w:lang w:eastAsia="zh-CN"/>
        </w:rPr>
      </w:r>
      <w:r/>
    </w:p>
    <w:p>
      <w:pPr>
        <w:pStyle w:val="932"/>
        <w:spacing w:line="380" w:lineRule="exact"/>
        <w:tabs>
          <w:tab w:val="left" w:pos="0" w:leader="none"/>
          <w:tab w:val="left" w:pos="993" w:leader="none"/>
          <w:tab w:val="left" w:pos="1134" w:leader="none"/>
        </w:tabs>
        <w:rPr>
          <w:rFonts w:ascii="宋体" w:hAnsi="宋体" w:eastAsia="宋体" w:cs="微软雅黑"/>
          <w:b/>
          <w:sz w:val="24"/>
          <w:szCs w:val="24"/>
          <w:lang w:eastAsia="zh-CN"/>
        </w:rPr>
      </w:pPr>
      <w:r>
        <w:rPr>
          <w:rFonts w:hint="eastAsia" w:ascii="宋体" w:hAnsi="宋体" w:eastAsia="宋体" w:cs="微软雅黑"/>
          <w:b/>
          <w:sz w:val="24"/>
          <w:szCs w:val="24"/>
          <w:lang w:eastAsia="zh-CN"/>
        </w:rPr>
        <w:t xml:space="preserve">附件五、</w:t>
      </w:r>
      <w:r>
        <w:rPr>
          <w:rFonts w:ascii="宋体" w:hAnsi="宋体" w:eastAsia="宋体" w:cs="微软雅黑"/>
          <w:b/>
          <w:sz w:val="24"/>
          <w:szCs w:val="24"/>
          <w:lang w:eastAsia="zh-CN"/>
        </w:rPr>
        <w:t xml:space="preserve">安全责任</w:t>
      </w:r>
      <w:r>
        <w:rPr>
          <w:rFonts w:hint="eastAsia" w:ascii="宋体" w:hAnsi="宋体" w:eastAsia="宋体" w:cs="微软雅黑"/>
          <w:b/>
          <w:sz w:val="24"/>
          <w:szCs w:val="24"/>
          <w:lang w:eastAsia="zh-CN"/>
        </w:rPr>
        <w:t xml:space="preserve">承诺</w:t>
      </w:r>
      <w:r>
        <w:rPr>
          <w:rFonts w:ascii="宋体" w:hAnsi="宋体" w:eastAsia="宋体" w:cs="微软雅黑"/>
          <w:b/>
          <w:sz w:val="24"/>
          <w:szCs w:val="24"/>
          <w:lang w:eastAsia="zh-CN"/>
        </w:rPr>
        <w:t xml:space="preserve">书</w:t>
      </w:r>
      <w:r/>
    </w:p>
    <w:p>
      <w:pPr>
        <w:pStyle w:val="932"/>
        <w:jc w:val="center"/>
        <w:spacing w:line="380" w:lineRule="exact"/>
        <w:tabs>
          <w:tab w:val="left" w:pos="0" w:leader="none"/>
          <w:tab w:val="left" w:pos="993" w:leader="none"/>
          <w:tab w:val="left" w:pos="1134" w:leader="none"/>
        </w:tabs>
        <w:rPr>
          <w:rFonts w:ascii="宋体" w:hAnsi="宋体" w:eastAsia="宋体" w:cs="微软雅黑"/>
          <w:b/>
          <w:sz w:val="28"/>
          <w:szCs w:val="36"/>
          <w:lang w:eastAsia="zh-CN"/>
        </w:rPr>
      </w:pPr>
      <w:r>
        <w:rPr>
          <w:rFonts w:ascii="宋体" w:hAnsi="宋体" w:eastAsia="宋体" w:cs="微软雅黑"/>
          <w:b/>
          <w:sz w:val="28"/>
          <w:szCs w:val="36"/>
          <w:lang w:eastAsia="zh-CN"/>
        </w:rPr>
      </w:r>
      <w:r/>
    </w:p>
    <w:p>
      <w:pPr>
        <w:pStyle w:val="932"/>
        <w:jc w:val="center"/>
        <w:spacing w:line="380" w:lineRule="exact"/>
        <w:tabs>
          <w:tab w:val="left" w:pos="0" w:leader="none"/>
          <w:tab w:val="left" w:pos="993" w:leader="none"/>
          <w:tab w:val="left" w:pos="1134" w:leader="none"/>
        </w:tabs>
        <w:rPr>
          <w:rFonts w:ascii="宋体" w:hAnsi="宋体" w:eastAsia="宋体" w:cs="Calibri Light"/>
          <w:b/>
          <w:sz w:val="28"/>
          <w:szCs w:val="36"/>
          <w:lang w:eastAsia="zh-CN"/>
        </w:rPr>
      </w:pPr>
      <w:r>
        <w:rPr>
          <w:rFonts w:hint="eastAsia" w:ascii="宋体" w:hAnsi="宋体" w:eastAsia="宋体" w:cs="微软雅黑"/>
          <w:b/>
          <w:sz w:val="28"/>
          <w:szCs w:val="36"/>
          <w:lang w:eastAsia="zh-CN"/>
        </w:rPr>
        <w:t xml:space="preserve">安全责任承诺书</w:t>
      </w:r>
      <w:r>
        <w:rPr>
          <w:rFonts w:ascii="宋体" w:hAnsi="宋体" w:eastAsia="宋体" w:cs="Calibri Light"/>
          <w:b/>
          <w:sz w:val="28"/>
          <w:szCs w:val="36"/>
          <w:lang w:eastAsia="zh-CN"/>
        </w:rPr>
      </w:r>
      <w:r/>
    </w:p>
    <w:p>
      <w:pPr>
        <w:pStyle w:val="932"/>
        <w:spacing w:line="360" w:lineRule="auto"/>
        <w:rPr>
          <w:rFonts w:ascii="宋体" w:hAnsi="宋体" w:eastAsia="宋体"/>
          <w:sz w:val="24"/>
          <w:szCs w:val="24"/>
          <w:lang w:eastAsia="zh-CN"/>
        </w:rPr>
      </w:pP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南京市公安局高淳分局 ：</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ascii="宋体" w:hAnsi="宋体" w:eastAsia="宋体"/>
          <w:sz w:val="24"/>
          <w:szCs w:val="24"/>
          <w:lang w:eastAsia="zh-CN"/>
        </w:rPr>
      </w:r>
      <w:r/>
    </w:p>
    <w:p>
      <w:pPr>
        <w:pStyle w:val="932"/>
        <w:ind w:firstLine="480"/>
        <w:spacing w:line="360" w:lineRule="auto"/>
        <w:rPr>
          <w:rFonts w:hint="eastAsia" w:ascii="宋体" w:hAnsi="宋体" w:eastAsia="宋体"/>
          <w:sz w:val="24"/>
          <w:szCs w:val="24"/>
          <w:lang w:eastAsia="zh-CN"/>
        </w:rPr>
      </w:pPr>
      <w:r>
        <w:rPr>
          <w:rFonts w:hint="eastAsia" w:ascii="宋体" w:hAnsi="宋体" w:eastAsia="宋体" w:cs="微软雅黑"/>
          <w:sz w:val="24"/>
          <w:szCs w:val="24"/>
          <w:lang w:eastAsia="zh-CN"/>
        </w:rPr>
        <w:t xml:space="preserve">我单位</w:t>
      </w:r>
      <w:r>
        <w:rPr>
          <w:rFonts w:hint="eastAsia" w:ascii="宋体" w:hAnsi="宋体" w:eastAsia="宋体"/>
          <w:sz w:val="24"/>
          <w:szCs w:val="24"/>
          <w:u w:val="single"/>
          <w:lang w:eastAsia="zh-CN"/>
        </w:rPr>
        <w:t xml:space="preserve"> </w:t>
      </w:r>
      <w:r>
        <w:rPr>
          <w:rFonts w:ascii="宋体" w:hAnsi="宋体" w:eastAsia="宋体" w:cs="微软雅黑"/>
          <w:sz w:val="24"/>
          <w:szCs w:val="24"/>
          <w:u w:val="single"/>
          <w:lang w:eastAsia="zh-CN"/>
        </w:rPr>
        <w:t xml:space="preserve">                 </w:t>
      </w:r>
      <w:r>
        <w:rPr>
          <w:rFonts w:hint="eastAsia" w:ascii="宋体" w:hAnsi="宋体" w:eastAsia="宋体" w:cs="微软雅黑"/>
          <w:sz w:val="24"/>
          <w:szCs w:val="24"/>
          <w:u w:val="single"/>
          <w:lang w:eastAsia="zh-CN"/>
        </w:rPr>
        <w:t xml:space="preserve">    </w:t>
      </w:r>
      <w:r>
        <w:rPr>
          <w:rFonts w:hint="eastAsia" w:ascii="宋体" w:hAnsi="宋体" w:eastAsia="宋体" w:cs="微软雅黑"/>
          <w:sz w:val="24"/>
          <w:szCs w:val="24"/>
          <w:lang w:eastAsia="zh-CN"/>
        </w:rPr>
        <w:t xml:space="preserve">（供应商名称）郑重声明：</w:t>
      </w:r>
      <w:r>
        <w:rPr>
          <w:rFonts w:hint="eastAsia" w:ascii="宋体" w:hAnsi="宋体" w:eastAsia="宋体"/>
          <w:sz w:val="24"/>
          <w:szCs w:val="24"/>
          <w:lang w:eastAsia="zh-CN"/>
        </w:rPr>
      </w:r>
      <w:r/>
    </w:p>
    <w:p>
      <w:pPr>
        <w:pStyle w:val="932"/>
        <w:ind w:firstLine="480"/>
        <w:spacing w:line="360" w:lineRule="auto"/>
        <w:tabs>
          <w:tab w:val="left" w:pos="0" w:leader="none"/>
          <w:tab w:val="left" w:pos="993" w:leader="none"/>
          <w:tab w:val="left" w:pos="1134" w:leader="none"/>
        </w:tabs>
        <w:rPr>
          <w:rFonts w:ascii="宋体" w:hAnsi="宋体" w:eastAsia="宋体" w:cs="微软雅黑"/>
          <w:sz w:val="24"/>
          <w:szCs w:val="24"/>
          <w:lang w:eastAsia="zh-CN"/>
        </w:rPr>
      </w:pPr>
      <w:r>
        <w:rPr>
          <w:rFonts w:ascii="宋体" w:hAnsi="宋体" w:eastAsia="宋体" w:cs="微软雅黑"/>
          <w:sz w:val="24"/>
          <w:szCs w:val="24"/>
          <w:lang w:eastAsia="zh-CN"/>
        </w:rPr>
        <w:t xml:space="preserve">在开展道路清障、故障车辆拖拽、事故车辆施救、道路应急处置等全部清障救援作业过程中</w:t>
      </w:r>
      <w:r>
        <w:rPr>
          <w:rFonts w:hint="eastAsia" w:ascii="宋体" w:hAnsi="宋体" w:eastAsia="宋体" w:cs="微软雅黑"/>
          <w:sz w:val="24"/>
          <w:szCs w:val="24"/>
          <w:lang w:eastAsia="zh-CN"/>
        </w:rPr>
        <w:t xml:space="preserve">，将严格</w:t>
      </w:r>
      <w:r>
        <w:rPr>
          <w:rFonts w:ascii="宋体" w:hAnsi="宋体" w:eastAsia="宋体" w:cs="微软雅黑"/>
          <w:sz w:val="24"/>
          <w:szCs w:val="24"/>
          <w:lang w:eastAsia="zh-CN"/>
        </w:rPr>
        <w:t xml:space="preserve">按照国家、行业现行标准规范《道路车辆清障救援操作规范》进行安全操作，全程落实安全防护、设备检查、人员防护、规范操作等各项安全措施</w:t>
      </w:r>
      <w:r>
        <w:rPr>
          <w:rFonts w:hint="eastAsia" w:ascii="宋体" w:hAnsi="宋体" w:eastAsia="宋体" w:cs="微软雅黑"/>
          <w:sz w:val="24"/>
          <w:szCs w:val="24"/>
          <w:lang w:eastAsia="zh-CN"/>
        </w:rPr>
        <w:t xml:space="preserve">。</w:t>
      </w:r>
      <w:r>
        <w:rPr>
          <w:rFonts w:ascii="宋体" w:hAnsi="宋体" w:eastAsia="宋体" w:cs="微软雅黑"/>
          <w:sz w:val="24"/>
          <w:szCs w:val="24"/>
          <w:lang w:eastAsia="zh-CN"/>
        </w:rPr>
      </w:r>
      <w:r/>
    </w:p>
    <w:p>
      <w:pPr>
        <w:pStyle w:val="932"/>
        <w:ind w:firstLine="480"/>
        <w:spacing w:line="360" w:lineRule="auto"/>
        <w:tabs>
          <w:tab w:val="left" w:pos="0" w:leader="none"/>
          <w:tab w:val="left" w:pos="993" w:leader="none"/>
          <w:tab w:val="left" w:pos="1134" w:leader="none"/>
        </w:tabs>
        <w:rPr>
          <w:rFonts w:hint="eastAsia" w:ascii="宋体" w:hAnsi="宋体" w:eastAsia="宋体" w:cs="微软雅黑"/>
          <w:sz w:val="24"/>
          <w:szCs w:val="24"/>
          <w:lang w:eastAsia="zh-CN"/>
        </w:rPr>
      </w:pPr>
      <w:r>
        <w:rPr>
          <w:rFonts w:ascii="宋体" w:hAnsi="宋体" w:eastAsia="宋体" w:cs="微软雅黑"/>
          <w:sz w:val="24"/>
          <w:szCs w:val="24"/>
          <w:lang w:eastAsia="zh-CN"/>
        </w:rPr>
        <w:t xml:space="preserve">凡因我</w:t>
      </w:r>
      <w:r>
        <w:rPr>
          <w:rFonts w:hint="eastAsia" w:ascii="宋体" w:hAnsi="宋体" w:eastAsia="宋体" w:cs="微软雅黑"/>
          <w:sz w:val="24"/>
          <w:szCs w:val="24"/>
          <w:lang w:eastAsia="zh-CN"/>
        </w:rPr>
        <w:t xml:space="preserve">单位</w:t>
      </w:r>
      <w:r>
        <w:rPr>
          <w:rFonts w:ascii="宋体" w:hAnsi="宋体" w:eastAsia="宋体" w:cs="微软雅黑"/>
          <w:sz w:val="24"/>
          <w:szCs w:val="24"/>
          <w:lang w:eastAsia="zh-CN"/>
        </w:rPr>
        <w:t xml:space="preserve">操作不规范、违规作业、擅自简化作业流程、未按要求布设安全警示防护设施、设备检查不到位等全部由</w:t>
      </w:r>
      <w:r>
        <w:rPr>
          <w:rFonts w:hint="eastAsia" w:ascii="宋体" w:hAnsi="宋体" w:eastAsia="宋体" w:cs="微软雅黑"/>
          <w:sz w:val="24"/>
          <w:szCs w:val="24"/>
          <w:lang w:eastAsia="zh-CN"/>
        </w:rPr>
        <w:t xml:space="preserve">我放</w:t>
      </w:r>
      <w:r>
        <w:rPr>
          <w:rFonts w:ascii="宋体" w:hAnsi="宋体" w:eastAsia="宋体" w:cs="微软雅黑"/>
          <w:sz w:val="24"/>
          <w:szCs w:val="24"/>
          <w:lang w:eastAsia="zh-CN"/>
        </w:rPr>
        <w:t xml:space="preserve">操作及管理原因引发的安全事故，造成作业人员</w:t>
      </w:r>
      <w:r>
        <w:rPr>
          <w:rFonts w:hint="eastAsia" w:ascii="宋体" w:hAnsi="宋体" w:eastAsia="宋体" w:cs="微软雅黑"/>
          <w:sz w:val="24"/>
          <w:szCs w:val="24"/>
          <w:lang w:eastAsia="zh-CN"/>
        </w:rPr>
        <w:t xml:space="preserve">或</w:t>
      </w:r>
      <w:r>
        <w:rPr>
          <w:rFonts w:ascii="宋体" w:hAnsi="宋体" w:eastAsia="宋体" w:cs="微软雅黑"/>
          <w:sz w:val="24"/>
          <w:szCs w:val="24"/>
          <w:lang w:eastAsia="zh-CN"/>
        </w:rPr>
        <w:t xml:space="preserve">其他任何人员人身伤亡、伤残，或造成公私财产损毁、道路设施损坏、行政处罚等一切损失的，</w:t>
      </w:r>
      <w:r>
        <w:rPr>
          <w:rFonts w:hint="eastAsia" w:ascii="宋体" w:hAnsi="宋体" w:eastAsia="宋体" w:cs="微软雅黑"/>
          <w:sz w:val="24"/>
          <w:szCs w:val="24"/>
          <w:lang w:eastAsia="zh-CN"/>
        </w:rPr>
        <w:t xml:space="preserve">由</w:t>
      </w:r>
      <w:r>
        <w:rPr>
          <w:rFonts w:ascii="宋体" w:hAnsi="宋体" w:eastAsia="宋体" w:cs="微软雅黑"/>
          <w:sz w:val="24"/>
          <w:szCs w:val="24"/>
          <w:lang w:eastAsia="zh-CN"/>
        </w:rPr>
        <w:t xml:space="preserve">我单位全额自行承担。</w:t>
      </w:r>
      <w:r>
        <w:rPr>
          <w:rFonts w:hint="eastAsia" w:ascii="宋体" w:hAnsi="宋体" w:eastAsia="宋体" w:cs="微软雅黑"/>
          <w:sz w:val="24"/>
          <w:szCs w:val="24"/>
          <w:lang w:eastAsia="zh-CN"/>
        </w:rPr>
      </w:r>
      <w:r/>
    </w:p>
    <w:p>
      <w:pPr>
        <w:pStyle w:val="932"/>
        <w:ind w:right="240" w:firstLine="480"/>
        <w:spacing w:before="181" w:line="359" w:lineRule="auto"/>
        <w:rPr>
          <w:rFonts w:ascii="宋体" w:hAnsi="宋体" w:eastAsia="宋体" w:cs="宋体"/>
          <w:spacing w:val="-1"/>
          <w:sz w:val="24"/>
          <w:szCs w:val="24"/>
          <w:lang w:eastAsia="zh-CN"/>
        </w:rPr>
      </w:pPr>
      <w:r>
        <w:rPr>
          <w:rFonts w:hint="eastAsia" w:ascii="宋体" w:hAnsi="宋体" w:eastAsia="宋体" w:cs="宋体"/>
          <w:sz w:val="24"/>
          <w:szCs w:val="24"/>
          <w:lang w:eastAsia="zh-CN"/>
        </w:rPr>
        <w:t xml:space="preserve">我单位将</w:t>
      </w:r>
      <w:r>
        <w:rPr>
          <w:rFonts w:ascii="宋体" w:hAnsi="宋体" w:eastAsia="宋体" w:cs="宋体"/>
          <w:sz w:val="24"/>
          <w:szCs w:val="24"/>
          <w:lang w:eastAsia="zh-CN"/>
        </w:rPr>
        <w:t xml:space="preserve">全权负责施救车辆、事故车辆、滞留车辆的场内安保、日常巡查、安防值守、防火防盗管理。凡是在车辆入库保管、停放滞留、转运存放期间，造成的车辆损失由</w:t>
      </w:r>
      <w:r>
        <w:rPr>
          <w:rFonts w:hint="eastAsia" w:ascii="宋体" w:hAnsi="宋体" w:eastAsia="宋体" w:cs="宋体"/>
          <w:spacing w:val="-1"/>
          <w:sz w:val="24"/>
          <w:szCs w:val="24"/>
          <w:lang w:eastAsia="zh-CN"/>
        </w:rPr>
        <w:t xml:space="preserve">我单位</w:t>
      </w:r>
      <w:r>
        <w:rPr>
          <w:rFonts w:ascii="宋体" w:hAnsi="宋体" w:eastAsia="宋体" w:cs="宋体"/>
          <w:spacing w:val="-1"/>
          <w:sz w:val="24"/>
          <w:szCs w:val="24"/>
          <w:lang w:eastAsia="zh-CN"/>
        </w:rPr>
        <w:t xml:space="preserve">承担赔偿责任。</w:t>
      </w:r>
      <w:r/>
    </w:p>
    <w:p>
      <w:pPr>
        <w:pStyle w:val="932"/>
        <w:rPr>
          <w:rFonts w:eastAsia="宋体"/>
          <w:lang w:eastAsia="zh-CN"/>
        </w:rPr>
      </w:pPr>
      <w:r>
        <w:rPr>
          <w:rFonts w:eastAsia="宋体"/>
          <w:lang w:eastAsia="zh-CN"/>
        </w:rPr>
      </w:r>
      <w:r/>
    </w:p>
    <w:p>
      <w:pPr>
        <w:pStyle w:val="945"/>
        <w:rPr>
          <w:rFonts w:eastAsia="宋体"/>
          <w:lang w:eastAsia="zh-CN"/>
        </w:rPr>
      </w:pPr>
      <w:r>
        <w:rPr>
          <w:rFonts w:eastAsia="宋体"/>
          <w:lang w:eastAsia="zh-CN"/>
        </w:rPr>
      </w:r>
      <w:r/>
    </w:p>
    <w:p>
      <w:pPr>
        <w:pStyle w:val="932"/>
        <w:rPr>
          <w:rFonts w:eastAsia="宋体"/>
          <w:lang w:eastAsia="zh-CN"/>
        </w:rPr>
      </w:pPr>
      <w:r>
        <w:rPr>
          <w:rFonts w:eastAsia="宋体"/>
          <w:lang w:eastAsia="zh-CN"/>
        </w:rPr>
      </w:r>
      <w:r/>
    </w:p>
    <w:p>
      <w:pPr>
        <w:pStyle w:val="945"/>
        <w:rPr>
          <w:rFonts w:eastAsia="宋体"/>
          <w:lang w:eastAsia="zh-CN"/>
        </w:rPr>
      </w:pPr>
      <w:r>
        <w:rPr>
          <w:rFonts w:eastAsia="宋体"/>
          <w:lang w:eastAsia="zh-CN"/>
        </w:rPr>
      </w:r>
      <w:r/>
    </w:p>
    <w:p>
      <w:pPr>
        <w:pStyle w:val="932"/>
        <w:ind w:right="960" w:firstLine="43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声明人：（公章）</w:t>
      </w:r>
      <w:r>
        <w:rPr>
          <w:rFonts w:ascii="宋体" w:hAnsi="宋体" w:eastAsia="宋体"/>
          <w:sz w:val="24"/>
          <w:szCs w:val="24"/>
          <w:lang w:eastAsia="zh-CN"/>
        </w:rPr>
      </w:r>
      <w:r/>
    </w:p>
    <w:p>
      <w:pPr>
        <w:pStyle w:val="932"/>
        <w:spacing w:line="360" w:lineRule="auto"/>
        <w:rPr>
          <w:rFonts w:ascii="宋体" w:hAnsi="宋体" w:eastAsia="宋体"/>
          <w:sz w:val="24"/>
          <w:szCs w:val="24"/>
          <w:lang w:eastAsia="zh-CN"/>
        </w:rPr>
      </w:pPr>
      <w:r>
        <w:rPr>
          <w:rFonts w:hint="eastAsia" w:ascii="宋体" w:hAnsi="宋体" w:eastAsia="宋体"/>
          <w:bCs/>
          <w:sz w:val="24"/>
          <w:szCs w:val="24"/>
          <w:lang w:eastAsia="zh-CN"/>
        </w:rPr>
        <w:t xml:space="preserve">                                     </w:t>
      </w:r>
      <w:r>
        <w:rPr>
          <w:rFonts w:hint="eastAsia" w:ascii="宋体" w:hAnsi="宋体" w:eastAsia="宋体" w:cs="微软雅黑"/>
          <w:sz w:val="24"/>
          <w:szCs w:val="24"/>
          <w:lang w:eastAsia="zh-CN"/>
        </w:rPr>
        <w:t xml:space="preserve">日期：</w:t>
      </w:r>
      <w:r>
        <w:rPr>
          <w:rFonts w:hint="eastAsia" w:ascii="宋体" w:hAnsi="宋体" w:eastAsia="宋体"/>
          <w:sz w:val="24"/>
          <w:szCs w:val="24"/>
          <w:lang w:eastAsia="zh-CN"/>
        </w:rPr>
        <w:t xml:space="preserve">______</w:t>
      </w:r>
      <w:r>
        <w:rPr>
          <w:rFonts w:hint="eastAsia" w:ascii="宋体" w:hAnsi="宋体" w:eastAsia="宋体" w:cs="微软雅黑"/>
          <w:sz w:val="24"/>
          <w:szCs w:val="24"/>
          <w:lang w:eastAsia="zh-CN"/>
        </w:rPr>
        <w:t xml:space="preserve">年</w:t>
      </w:r>
      <w:r>
        <w:rPr>
          <w:rFonts w:hint="eastAsia" w:ascii="宋体" w:hAnsi="宋体" w:eastAsia="宋体"/>
          <w:sz w:val="24"/>
          <w:szCs w:val="24"/>
          <w:u w:val="single"/>
          <w:lang w:eastAsia="zh-CN"/>
        </w:rPr>
        <w:t xml:space="preserve">    </w:t>
      </w:r>
      <w:r>
        <w:rPr>
          <w:rFonts w:hint="eastAsia" w:ascii="宋体" w:hAnsi="宋体" w:eastAsia="宋体" w:cs="微软雅黑"/>
          <w:sz w:val="24"/>
          <w:szCs w:val="24"/>
          <w:lang w:eastAsia="zh-CN"/>
        </w:rPr>
        <w:t xml:space="preserve">月</w:t>
      </w:r>
      <w:r>
        <w:rPr>
          <w:rFonts w:hint="eastAsia" w:ascii="宋体" w:hAnsi="宋体" w:eastAsia="宋体"/>
          <w:sz w:val="24"/>
          <w:szCs w:val="24"/>
          <w:u w:val="single"/>
          <w:lang w:eastAsia="zh-CN"/>
        </w:rPr>
        <w:t xml:space="preserve">    </w:t>
      </w:r>
      <w:r>
        <w:rPr>
          <w:rFonts w:hint="eastAsia" w:ascii="宋体" w:hAnsi="宋体" w:eastAsia="宋体" w:cs="微软雅黑"/>
          <w:sz w:val="24"/>
          <w:szCs w:val="24"/>
          <w:lang w:eastAsia="zh-CN"/>
        </w:rPr>
        <w:t xml:space="preserve">日</w:t>
      </w:r>
      <w:r>
        <w:rPr>
          <w:rFonts w:ascii="宋体" w:hAnsi="宋体" w:eastAsia="宋体"/>
          <w:sz w:val="24"/>
          <w:szCs w:val="24"/>
          <w:lang w:eastAsia="zh-CN"/>
        </w:rPr>
      </w:r>
      <w:r/>
    </w:p>
    <w:p>
      <w:r/>
      <w:r/>
    </w:p>
    <w:sectPr>
      <w:headerReference w:type="default" r:id="rId12"/>
      <w:footerReference w:type="default" r:id="rId20"/>
      <w:footnotePr/>
      <w:endnotePr/>
      <w:type w:val="nextPage"/>
      <w:pgSz w:w="11906" w:h="16838" w:orient="portrait"/>
      <w:pgMar w:top="1077" w:right="1077" w:bottom="1077" w:left="107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Symbol">
    <w:panose1 w:val="05050102010706020507"/>
  </w:font>
  <w:font w:name="Wingdings">
    <w:panose1 w:val="05000000000000000000"/>
  </w:font>
  <w:font w:name="Courier New">
    <w:panose1 w:val="02070309020205020404"/>
  </w:font>
  <w:font w:name="Calibri Light">
    <w:panose1 w:val="020F0302020204030204"/>
  </w:font>
  <w:font w:name="Times New Roman">
    <w:panose1 w:val="02020603050405020304"/>
  </w:font>
  <w:font w:name="Arial">
    <w:panose1 w:val="020B0604020202020204"/>
  </w:font>
  <w:font w:name="宋体">
    <w:panose1 w:val="02010600030101010101"/>
  </w:font>
  <w:font w:name="黑体">
    <w:panose1 w:val="02010609060101010101"/>
  </w:font>
  <w:font w:name="@宋体">
    <w:panose1 w:val="020B0503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32"/>
                            <w:rPr>
                              <w:sz w:val="18"/>
                            </w:rPr>
                          </w:pPr>
                          <w:r>
                            <w:rPr>
                              <w:sz w:val="18"/>
                            </w:rPr>
                          </w:r>
                          <w:r/>
                        </w:p>
                        <w:p>
                          <w:pPr>
                            <w:pStyle w:val="932"/>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32"/>
                      <w:rPr>
                        <w:sz w:val="18"/>
                      </w:rPr>
                    </w:pPr>
                    <w:r>
                      <w:rPr>
                        <w:sz w:val="18"/>
                      </w:rPr>
                    </w:r>
                    <w:r/>
                  </w:p>
                  <w:p>
                    <w:pPr>
                      <w:pStyle w:val="93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spacing w:line="1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pPr>
                          <w:r>
                            <w:fldChar w:fldCharType="begin"/>
                          </w:r>
                          <w:r>
                            <w:instrText xml:space="preserve"> PAGE  \* MERGEFORMAT </w:instrText>
                          </w:r>
                          <w:r>
                            <w:fldChar w:fldCharType="separate"/>
                          </w:r>
                          <w:r>
                            <w:t xml:space="preserve">4</w:t>
                          </w:r>
                          <w:r>
                            <w:fldChar w:fldCharType="end"/>
                          </w:r>
                          <w:r/>
                        </w:p>
                        <w:p>
                          <w:pPr>
                            <w:pStyle w:val="932"/>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pPr>
                    <w:r>
                      <w:fldChar w:fldCharType="begin"/>
                    </w:r>
                    <w:r>
                      <w:instrText xml:space="preserve"> PAGE  \* MERGEFORMAT </w:instrText>
                    </w:r>
                    <w:r>
                      <w:fldChar w:fldCharType="separate"/>
                    </w:r>
                    <w:r>
                      <w:t xml:space="preserve">4</w:t>
                    </w:r>
                    <w:r>
                      <w:fldChar w:fldCharType="end"/>
                    </w:r>
                    <w:r/>
                  </w:p>
                  <w:p>
                    <w:pPr>
                      <w:pStyle w:val="932"/>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left="5057"/>
      <w:spacing w:line="212" w:lineRule="exact"/>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left="5057"/>
      <w:spacing w:line="181" w:lineRule="auto"/>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left="5057"/>
      <w:spacing w:line="181" w:lineRule="auto"/>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left="4775"/>
      <w:spacing w:line="211" w:lineRule="exact"/>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pPr>
                          <w:r>
                            <w:fldChar w:fldCharType="begin"/>
                          </w:r>
                          <w:r>
                            <w:instrText xml:space="preserve"> PAGE  \* MERGEFORMAT </w:instrText>
                          </w:r>
                          <w:r>
                            <w:fldChar w:fldCharType="separate"/>
                          </w:r>
                          <w:r>
                            <w:t xml:space="preserve">27</w:t>
                          </w:r>
                          <w:r>
                            <w:fldChar w:fldCharType="end"/>
                          </w:r>
                          <w:r/>
                        </w:p>
                        <w:p>
                          <w:pPr>
                            <w:pStyle w:val="93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pPr>
                    <w:r>
                      <w:fldChar w:fldCharType="begin"/>
                    </w:r>
                    <w:r>
                      <w:instrText xml:space="preserve"> PAGE  \* MERGEFORMAT </w:instrText>
                    </w:r>
                    <w:r>
                      <w:fldChar w:fldCharType="separate"/>
                    </w:r>
                    <w:r>
                      <w:t xml:space="preserve">27</w:t>
                    </w:r>
                    <w:r>
                      <w:fldChar w:fldCharType="end"/>
                    </w:r>
                    <w:r/>
                  </w:p>
                  <w:p>
                    <w:pPr>
                      <w:pStyle w:val="932"/>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left="4935"/>
      <w:spacing w:line="212" w:lineRule="exact"/>
      <w:rPr>
        <w:spacing w:val="-3"/>
        <w:sz w:val="18"/>
        <w:szCs w:val="18"/>
      </w:rPr>
    </w:pPr>
    <w:r>
      <w:rPr>
        <w:spacing w:val="-3"/>
        <w:sz w:val="18"/>
        <w:szCs w:val="18"/>
      </w:rPr>
      <w:t xml:space="preserve">6</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left" w:pos="238" w:leader="none"/>
      </w:tabs>
      <w:rPr>
        <w:rFonts w:eastAsia="@宋体"/>
        <w:i/>
        <w:lang w:eastAsia="zh-CN"/>
      </w:rPr>
    </w:pPr>
    <w:r>
      <w:rPr>
        <w:rFonts w:hint="eastAsia" w:eastAsia="@宋体"/>
        <w:i/>
        <w:lang w:eastAsia="zh-CN"/>
      </w:rPr>
      <w:t xml:space="preserve">        </w:t>
    </w:r>
    <w:r>
      <w:rPr>
        <w:rFonts w:eastAsia="@宋体"/>
        <w:i/>
        <w:lang w:eastAsia="zh-CN"/>
      </w:rPr>
    </w:r>
    <w:r/>
  </w:p>
  <w:p>
    <w:pPr>
      <w:pStyle w:val="932"/>
      <w:tabs>
        <w:tab w:val="left" w:pos="238" w:leader="none"/>
      </w:tabs>
      <w:rPr>
        <w:rFonts w:eastAsia="@宋体"/>
        <w:i/>
        <w:lang w:eastAsia="zh-CN"/>
      </w:rPr>
    </w:pPr>
    <w:r>
      <w:rPr>
        <w:rFonts w:eastAsia="@宋体"/>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page">
                <wp:posOffset>900430</wp:posOffset>
              </wp:positionH>
              <wp:positionV relativeFrom="page">
                <wp:posOffset>617220</wp:posOffset>
              </wp:positionV>
              <wp:extent cx="6071870" cy="9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071870" cy="9525"/>
                      </a:xfrm>
                      <a:custGeom>
                        <a:avLst/>
                        <a:gdLst>
                          <a:gd name="gd0" fmla="val 65536"/>
                          <a:gd name="gd1" fmla="val 0"/>
                          <a:gd name="gd2" fmla="val 0"/>
                          <a:gd name="gd3" fmla="val 9561"/>
                          <a:gd name="gd4" fmla="val 0"/>
                          <a:gd name="gd5" fmla="val 9561"/>
                          <a:gd name="gd6" fmla="val 14"/>
                          <a:gd name="gd7" fmla="val 0"/>
                          <a:gd name="gd8" fmla="val 14"/>
                          <a:gd name="gd9" fmla="val 0"/>
                          <a:gd name="gd10" fmla="val 0"/>
                          <a:gd name="gd11" fmla="*/ w 0 9562"/>
                          <a:gd name="gd12" fmla="*/ h 0 15"/>
                          <a:gd name="gd13" fmla="*/ w 21600 9562"/>
                          <a:gd name="gd14" fmla="*/ h 21600 15"/>
                        </a:gdLst>
                        <a:ahLst/>
                        <a:cxnLst/>
                        <a:rect l="gd11" t="gd12" r="gd13" b="gd14"/>
                        <a:pathLst>
                          <a:path w="9562" h="15" fill="norm" stroke="1" extrusionOk="0">
                            <a:moveTo>
                              <a:pt x="gd1" y="gd2"/>
                            </a:moveTo>
                            <a:lnTo>
                              <a:pt x="gd3" y="gd4"/>
                            </a:lnTo>
                            <a:lnTo>
                              <a:pt x="gd5" y="gd6"/>
                            </a:lnTo>
                            <a:lnTo>
                              <a:pt x="gd7" y="gd8"/>
                            </a:lnTo>
                            <a:lnTo>
                              <a:pt x="gd9" y="gd10"/>
                            </a:lnTo>
                            <a:close/>
                          </a:path>
                          <a:path w="9562" h="15" fill="norm" stroke="1" extrusionOk="0"/>
                        </a:pathLst>
                      </a:custGeom>
                      <a:solidFill>
                        <a:srgbClr val="000000">
                          <a:alpha val="0"/>
                        </a:srgbClr>
                      </a:solidFill>
                      <a:ln>
                        <a:noFill/>
                      </a:ln>
                    </wps:spPr>
                    <wps:bodyPr rot="0">
                      <a:prstTxWarp prst="textNoShape">
                        <a:avLst/>
                      </a:prstTxWarp>
                      <a:noAutofit/>
                    </wps:bodyPr>
                  </wps:wsp>
                </a:graphicData>
              </a:graphic>
            </wp:anchor>
          </w:drawing>
        </mc:Choice>
        <mc:Fallback>
          <w:pict>
            <v:shape id="shape 0" o:spid="_x0000_s0" style="position:absolute;z-index:251658242;o:allowoverlap:true;o:allowincell:false;mso-position-horizontal-relative:page;margin-left:70.9pt;mso-position-horizontal:absolute;mso-position-vertical-relative:page;margin-top:48.6pt;mso-position-vertical:absolute;width:478.1pt;height:0.8pt;mso-wrap-distance-left:9.0pt;mso-wrap-distance-top:0.0pt;mso-wrap-distance-right:9.0pt;mso-wrap-distance-bottom:0.0pt;visibility:visible;" path="m0,0l99988,0l99988,93333l0,93333l0,0xee" coordsize="100000,100000" fillcolor="#000000" stroked="f">
              <v:path textboxrect="0,0,225893,144000000"/>
              <v:fill opacity="100f"/>
            </v:shape>
          </w:pict>
        </mc:Fallback>
      </mc:AlternateContent>
    </w: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304"/>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pStyle w:val="932"/>
        <w:ind w:left="1440" w:hanging="360"/>
      </w:pPr>
      <w:rPr>
        <w:rFonts w:ascii="Calibri Light" w:hAnsi="Calibri Light" w:eastAsia="Calibri Light" w:cs="Calibri Light"/>
      </w:rPr>
    </w:lvl>
    <w:lvl w:ilvl="2">
      <w:start w:val="1"/>
      <w:numFmt w:val="bullet"/>
      <w:isLgl w:val="false"/>
      <w:suff w:val="tab"/>
      <w:lvlText w:val="§"/>
      <w:lvlJc w:val="left"/>
      <w:pPr>
        <w:pStyle w:val="932"/>
        <w:ind w:left="2160" w:hanging="360"/>
      </w:pPr>
      <w:rPr>
        <w:rFonts w:ascii="Calibri Light" w:hAnsi="Calibri Light" w:eastAsia="Calibri Light" w:cs="Calibri Light"/>
      </w:rPr>
    </w:lvl>
    <w:lvl w:ilvl="3">
      <w:start w:val="1"/>
      <w:numFmt w:val="bullet"/>
      <w:isLgl w:val="false"/>
      <w:suff w:val="tab"/>
      <w:lvlText w:val="·"/>
      <w:lvlJc w:val="left"/>
      <w:pPr>
        <w:pStyle w:val="932"/>
        <w:ind w:left="2880" w:hanging="360"/>
      </w:pPr>
      <w:rPr>
        <w:rFonts w:ascii="@宋体" w:hAnsi="@宋体" w:eastAsia="@宋体" w:cs="@宋体"/>
      </w:rPr>
    </w:lvl>
    <w:lvl w:ilvl="4">
      <w:start w:val="1"/>
      <w:numFmt w:val="bullet"/>
      <w:isLgl w:val="false"/>
      <w:suff w:val="tab"/>
      <w:lvlText w:val="o"/>
      <w:lvlJc w:val="left"/>
      <w:pPr>
        <w:pStyle w:val="932"/>
        <w:ind w:left="3600" w:hanging="360"/>
      </w:pPr>
      <w:rPr>
        <w:rFonts w:ascii="Calibri Light" w:hAnsi="Calibri Light" w:eastAsia="Calibri Light" w:cs="Calibri Light"/>
      </w:rPr>
    </w:lvl>
    <w:lvl w:ilvl="5">
      <w:start w:val="1"/>
      <w:numFmt w:val="bullet"/>
      <w:isLgl w:val="false"/>
      <w:suff w:val="tab"/>
      <w:lvlText w:val="§"/>
      <w:lvlJc w:val="left"/>
      <w:pPr>
        <w:pStyle w:val="932"/>
        <w:ind w:left="4320" w:hanging="360"/>
      </w:pPr>
      <w:rPr>
        <w:rFonts w:ascii="Calibri Light" w:hAnsi="Calibri Light" w:eastAsia="Calibri Light" w:cs="Calibri Light"/>
      </w:rPr>
    </w:lvl>
    <w:lvl w:ilvl="6">
      <w:start w:val="1"/>
      <w:numFmt w:val="bullet"/>
      <w:isLgl w:val="false"/>
      <w:suff w:val="tab"/>
      <w:lvlText w:val="·"/>
      <w:lvlJc w:val="left"/>
      <w:pPr>
        <w:pStyle w:val="932"/>
        <w:ind w:left="5040" w:hanging="360"/>
      </w:pPr>
      <w:rPr>
        <w:rFonts w:ascii="@宋体" w:hAnsi="@宋体" w:eastAsia="@宋体" w:cs="@宋体"/>
      </w:rPr>
    </w:lvl>
    <w:lvl w:ilvl="7">
      <w:start w:val="1"/>
      <w:numFmt w:val="bullet"/>
      <w:isLgl w:val="false"/>
      <w:suff w:val="tab"/>
      <w:lvlText w:val="o"/>
      <w:lvlJc w:val="left"/>
      <w:pPr>
        <w:pStyle w:val="932"/>
        <w:ind w:left="5760" w:hanging="360"/>
      </w:pPr>
      <w:rPr>
        <w:rFonts w:ascii="Calibri Light" w:hAnsi="Calibri Light" w:eastAsia="Calibri Light" w:cs="Calibri Light"/>
      </w:rPr>
    </w:lvl>
    <w:lvl w:ilvl="8">
      <w:start w:val="1"/>
      <w:numFmt w:val="bullet"/>
      <w:isLgl w:val="false"/>
      <w:suff w:val="tab"/>
      <w:lvlText w:val="§"/>
      <w:lvlJc w:val="left"/>
      <w:pPr>
        <w:pStyle w:val="932"/>
        <w:ind w:left="6480" w:hanging="360"/>
      </w:pPr>
      <w:rPr>
        <w:rFonts w:ascii="Calibri Light" w:hAnsi="Calibri Light" w:eastAsia="Calibri Light" w:cs="Calibri Light"/>
      </w:rPr>
    </w:lvl>
  </w:abstractNum>
  <w:abstractNum w:abstractNumId="1">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1052"/>
      <w:isLgl w:val="false"/>
      <w:suff w:val="nothing"/>
      <w:lvlText w:val=""/>
      <w:lvlJc w:val="left"/>
      <w:pPr>
        <w:pStyle w:val="932"/>
        <w:ind w:left="0" w:firstLine="0"/>
      </w:pPr>
      <w:rPr>
        <w:rFonts w:hint="eastAsia"/>
      </w:rPr>
    </w:lvl>
    <w:lvl w:ilvl="6">
      <w:start w:val="1"/>
      <w:numFmt w:val="decimal"/>
      <w:pStyle w:val="1059"/>
      <w:isLgl w:val="false"/>
      <w:suff w:val="nothing"/>
      <w:lvlText w:val=""/>
      <w:lvlJc w:val="left"/>
      <w:pPr>
        <w:pStyle w:val="932"/>
        <w:ind w:left="0" w:firstLine="0"/>
      </w:pPr>
      <w:rPr>
        <w:rFonts w:hint="eastAsia"/>
      </w:rPr>
    </w:lvl>
    <w:lvl w:ilvl="7">
      <w:start w:val="1"/>
      <w:numFmt w:val="decimal"/>
      <w:pStyle w:val="1106"/>
      <w:isLgl w:val="false"/>
      <w:suff w:val="nothing"/>
      <w:lvlText w:val=""/>
      <w:lvlJc w:val="left"/>
      <w:pPr>
        <w:pStyle w:val="932"/>
        <w:ind w:left="0" w:firstLine="0"/>
      </w:pPr>
      <w:rPr>
        <w:rFonts w:hint="eastAsia"/>
      </w:rPr>
    </w:lvl>
    <w:lvl w:ilvl="8">
      <w:start w:val="1"/>
      <w:numFmt w:val="decimal"/>
      <w:pStyle w:val="1046"/>
      <w:isLgl w:val="false"/>
      <w:suff w:val="nothing"/>
      <w:lvlText w:val=""/>
      <w:lvlJc w:val="left"/>
      <w:pPr>
        <w:pStyle w:val="932"/>
        <w:ind w:left="0" w:firstLine="0"/>
      </w:pPr>
      <w:rPr>
        <w:rFonts w:hint="eastAsia"/>
      </w:rPr>
    </w:lvl>
  </w:abstractNum>
  <w:abstractNum w:abstractNumId="2">
    <w:multiLevelType w:val="hybridMultilevel"/>
    <w:lvl w:ilvl="0">
      <w:start w:val="6"/>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2"/>
      <w:isLgl w:val="false"/>
      <w:suff w:val="tab"/>
      <w:lvlText w:val="%1."/>
      <w:lvlJc w:val="left"/>
      <w:pPr>
        <w:pStyle w:val="932"/>
        <w:ind w:left="860" w:hanging="440"/>
      </w:pPr>
    </w:lvl>
    <w:lvl w:ilvl="1">
      <w:start w:val="1"/>
      <w:numFmt w:val="lowerLetter"/>
      <w:isLgl w:val="false"/>
      <w:suff w:val="tab"/>
      <w:lvlText w:val="%2)"/>
      <w:lvlJc w:val="left"/>
      <w:pPr>
        <w:pStyle w:val="932"/>
        <w:ind w:left="1300" w:hanging="440"/>
      </w:pPr>
    </w:lvl>
    <w:lvl w:ilvl="2">
      <w:start w:val="1"/>
      <w:numFmt w:val="lowerRoman"/>
      <w:isLgl w:val="false"/>
      <w:suff w:val="tab"/>
      <w:lvlText w:val="%3."/>
      <w:lvlJc w:val="right"/>
      <w:pPr>
        <w:pStyle w:val="932"/>
        <w:ind w:left="1740" w:hanging="440"/>
      </w:pPr>
    </w:lvl>
    <w:lvl w:ilvl="3">
      <w:start w:val="1"/>
      <w:numFmt w:val="decimal"/>
      <w:isLgl w:val="false"/>
      <w:suff w:val="tab"/>
      <w:lvlText w:val="%4."/>
      <w:lvlJc w:val="left"/>
      <w:pPr>
        <w:pStyle w:val="932"/>
        <w:ind w:left="2180" w:hanging="440"/>
      </w:pPr>
    </w:lvl>
    <w:lvl w:ilvl="4">
      <w:start w:val="1"/>
      <w:numFmt w:val="lowerLetter"/>
      <w:isLgl w:val="false"/>
      <w:suff w:val="tab"/>
      <w:lvlText w:val="%5)"/>
      <w:lvlJc w:val="left"/>
      <w:pPr>
        <w:pStyle w:val="932"/>
        <w:ind w:left="2620" w:hanging="440"/>
      </w:pPr>
    </w:lvl>
    <w:lvl w:ilvl="5">
      <w:start w:val="1"/>
      <w:numFmt w:val="lowerRoman"/>
      <w:isLgl w:val="false"/>
      <w:suff w:val="tab"/>
      <w:lvlText w:val="%6."/>
      <w:lvlJc w:val="right"/>
      <w:pPr>
        <w:pStyle w:val="932"/>
        <w:ind w:left="3060" w:hanging="440"/>
      </w:pPr>
    </w:lvl>
    <w:lvl w:ilvl="6">
      <w:start w:val="1"/>
      <w:numFmt w:val="decimal"/>
      <w:isLgl w:val="false"/>
      <w:suff w:val="tab"/>
      <w:lvlText w:val="%7."/>
      <w:lvlJc w:val="left"/>
      <w:pPr>
        <w:pStyle w:val="932"/>
        <w:ind w:left="3500" w:hanging="440"/>
      </w:pPr>
    </w:lvl>
    <w:lvl w:ilvl="7">
      <w:start w:val="1"/>
      <w:numFmt w:val="lowerLetter"/>
      <w:isLgl w:val="false"/>
      <w:suff w:val="tab"/>
      <w:lvlText w:val="%8)"/>
      <w:lvlJc w:val="left"/>
      <w:pPr>
        <w:pStyle w:val="932"/>
        <w:ind w:left="3940" w:hanging="440"/>
      </w:pPr>
    </w:lvl>
    <w:lvl w:ilvl="8">
      <w:start w:val="1"/>
      <w:numFmt w:val="lowerRoman"/>
      <w:isLgl w:val="false"/>
      <w:suff w:val="tab"/>
      <w:lvlText w:val="%9."/>
      <w:lvlJc w:val="right"/>
      <w:pPr>
        <w:pStyle w:val="932"/>
        <w:ind w:left="4380" w:hanging="440"/>
      </w:pPr>
    </w:lvl>
  </w:abstractNum>
  <w:abstractNum w:abstractNumId="5">
    <w:multiLevelType w:val="hybridMultilevel"/>
    <w:lvl w:ilvl="0">
      <w:start w:val="6"/>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5">
    <w:name w:val="Heading 1"/>
    <w:basedOn w:val="932"/>
    <w:next w:val="932"/>
    <w:link w:val="1116"/>
    <w:uiPriority w:val="9"/>
    <w:qFormat/>
    <w:pPr>
      <w:keepLines/>
      <w:keepNext/>
      <w:spacing w:before="480" w:after="200"/>
      <w:outlineLvl w:val="0"/>
    </w:pPr>
    <w:rPr>
      <w:rFonts w:ascii="Arial" w:hAnsi="Arial" w:eastAsia="Arial" w:cs="Arial"/>
      <w:sz w:val="40"/>
      <w:szCs w:val="40"/>
    </w:rPr>
  </w:style>
  <w:style w:type="paragraph" w:styleId="866">
    <w:name w:val="Heading 2"/>
    <w:basedOn w:val="932"/>
    <w:next w:val="932"/>
    <w:link w:val="1068"/>
    <w:uiPriority w:val="9"/>
    <w:unhideWhenUsed/>
    <w:qFormat/>
    <w:pPr>
      <w:keepLines/>
      <w:keepNext/>
      <w:spacing w:before="360" w:after="200"/>
      <w:outlineLvl w:val="1"/>
    </w:pPr>
    <w:rPr>
      <w:rFonts w:ascii="Arial" w:hAnsi="Arial" w:eastAsia="Arial" w:cs="Arial"/>
      <w:sz w:val="34"/>
    </w:rPr>
  </w:style>
  <w:style w:type="paragraph" w:styleId="867">
    <w:name w:val="Heading 3"/>
    <w:basedOn w:val="932"/>
    <w:next w:val="932"/>
    <w:link w:val="868"/>
    <w:uiPriority w:val="9"/>
    <w:unhideWhenUsed/>
    <w:qFormat/>
    <w:pPr>
      <w:keepLines/>
      <w:keepNext/>
      <w:spacing w:before="320" w:after="200"/>
      <w:outlineLvl w:val="2"/>
    </w:pPr>
    <w:rPr>
      <w:rFonts w:ascii="Arial" w:hAnsi="Arial" w:eastAsia="Arial" w:cs="Arial"/>
      <w:sz w:val="30"/>
      <w:szCs w:val="30"/>
    </w:rPr>
  </w:style>
  <w:style w:type="character" w:styleId="868">
    <w:name w:val="Heading 3 Char"/>
    <w:link w:val="867"/>
    <w:uiPriority w:val="9"/>
    <w:rPr>
      <w:rFonts w:ascii="Arial" w:hAnsi="Arial" w:eastAsia="Arial" w:cs="Arial"/>
      <w:sz w:val="30"/>
      <w:szCs w:val="30"/>
    </w:rPr>
  </w:style>
  <w:style w:type="paragraph" w:styleId="869">
    <w:name w:val="Heading 4"/>
    <w:basedOn w:val="932"/>
    <w:next w:val="932"/>
    <w:link w:val="870"/>
    <w:uiPriority w:val="9"/>
    <w:unhideWhenUsed/>
    <w:qFormat/>
    <w:pPr>
      <w:keepLines/>
      <w:keepNext/>
      <w:spacing w:before="320" w:after="200"/>
      <w:outlineLvl w:val="3"/>
    </w:pPr>
    <w:rPr>
      <w:rFonts w:ascii="Arial" w:hAnsi="Arial" w:eastAsia="Arial" w:cs="Arial"/>
      <w:b/>
      <w:bCs/>
      <w:sz w:val="26"/>
      <w:szCs w:val="26"/>
    </w:rPr>
  </w:style>
  <w:style w:type="character" w:styleId="870">
    <w:name w:val="Heading 4 Char"/>
    <w:link w:val="869"/>
    <w:uiPriority w:val="9"/>
    <w:rPr>
      <w:rFonts w:ascii="Arial" w:hAnsi="Arial" w:eastAsia="Arial" w:cs="Arial"/>
      <w:b/>
      <w:bCs/>
      <w:sz w:val="26"/>
      <w:szCs w:val="26"/>
    </w:rPr>
  </w:style>
  <w:style w:type="paragraph" w:styleId="871">
    <w:name w:val="Heading 5"/>
    <w:basedOn w:val="932"/>
    <w:next w:val="932"/>
    <w:link w:val="872"/>
    <w:uiPriority w:val="9"/>
    <w:unhideWhenUsed/>
    <w:qFormat/>
    <w:pPr>
      <w:keepLines/>
      <w:keepNext/>
      <w:spacing w:before="320" w:after="200"/>
      <w:outlineLvl w:val="4"/>
    </w:pPr>
    <w:rPr>
      <w:rFonts w:ascii="Arial" w:hAnsi="Arial" w:eastAsia="Arial" w:cs="Arial"/>
      <w:b/>
      <w:bCs/>
      <w:sz w:val="24"/>
      <w:szCs w:val="24"/>
    </w:rPr>
  </w:style>
  <w:style w:type="character" w:styleId="872">
    <w:name w:val="Heading 5 Char"/>
    <w:link w:val="871"/>
    <w:uiPriority w:val="9"/>
    <w:rPr>
      <w:rFonts w:ascii="Arial" w:hAnsi="Arial" w:eastAsia="Arial" w:cs="Arial"/>
      <w:b/>
      <w:bCs/>
      <w:sz w:val="24"/>
      <w:szCs w:val="24"/>
    </w:rPr>
  </w:style>
  <w:style w:type="paragraph" w:styleId="873">
    <w:name w:val="Heading 6"/>
    <w:basedOn w:val="932"/>
    <w:next w:val="932"/>
    <w:link w:val="874"/>
    <w:uiPriority w:val="9"/>
    <w:unhideWhenUsed/>
    <w:qFormat/>
    <w:pPr>
      <w:keepLines/>
      <w:keepNext/>
      <w:spacing w:before="320" w:after="200"/>
      <w:outlineLvl w:val="5"/>
    </w:pPr>
    <w:rPr>
      <w:rFonts w:ascii="Arial" w:hAnsi="Arial" w:eastAsia="Arial" w:cs="Arial"/>
      <w:b/>
      <w:bCs/>
      <w:sz w:val="22"/>
      <w:szCs w:val="22"/>
    </w:rPr>
  </w:style>
  <w:style w:type="character" w:styleId="874">
    <w:name w:val="Heading 6 Char"/>
    <w:link w:val="873"/>
    <w:uiPriority w:val="9"/>
    <w:rPr>
      <w:rFonts w:ascii="Arial" w:hAnsi="Arial" w:eastAsia="Arial" w:cs="Arial"/>
      <w:b/>
      <w:bCs/>
      <w:sz w:val="22"/>
      <w:szCs w:val="22"/>
    </w:rPr>
  </w:style>
  <w:style w:type="paragraph" w:styleId="875">
    <w:name w:val="Heading 7"/>
    <w:basedOn w:val="932"/>
    <w:next w:val="932"/>
    <w:link w:val="876"/>
    <w:uiPriority w:val="9"/>
    <w:unhideWhenUsed/>
    <w:qFormat/>
    <w:pPr>
      <w:keepLines/>
      <w:keepNext/>
      <w:spacing w:before="320" w:after="200"/>
      <w:outlineLvl w:val="6"/>
    </w:pPr>
    <w:rPr>
      <w:rFonts w:ascii="Arial" w:hAnsi="Arial" w:eastAsia="Arial" w:cs="Arial"/>
      <w:b/>
      <w:bCs/>
      <w:i/>
      <w:iCs/>
      <w:sz w:val="22"/>
      <w:szCs w:val="22"/>
    </w:rPr>
  </w:style>
  <w:style w:type="character" w:styleId="876">
    <w:name w:val="Heading 7 Char"/>
    <w:link w:val="875"/>
    <w:uiPriority w:val="9"/>
    <w:rPr>
      <w:rFonts w:ascii="Arial" w:hAnsi="Arial" w:eastAsia="Arial" w:cs="Arial"/>
      <w:b/>
      <w:bCs/>
      <w:i/>
      <w:iCs/>
      <w:sz w:val="22"/>
      <w:szCs w:val="22"/>
    </w:rPr>
  </w:style>
  <w:style w:type="paragraph" w:styleId="877">
    <w:name w:val="Heading 8"/>
    <w:basedOn w:val="932"/>
    <w:next w:val="932"/>
    <w:link w:val="878"/>
    <w:uiPriority w:val="9"/>
    <w:unhideWhenUsed/>
    <w:qFormat/>
    <w:pPr>
      <w:keepLines/>
      <w:keepNext/>
      <w:spacing w:before="320" w:after="200"/>
      <w:outlineLvl w:val="7"/>
    </w:pPr>
    <w:rPr>
      <w:rFonts w:ascii="Arial" w:hAnsi="Arial" w:eastAsia="Arial" w:cs="Arial"/>
      <w:i/>
      <w:iCs/>
      <w:sz w:val="22"/>
      <w:szCs w:val="22"/>
    </w:rPr>
  </w:style>
  <w:style w:type="character" w:styleId="878">
    <w:name w:val="Heading 8 Char"/>
    <w:link w:val="877"/>
    <w:uiPriority w:val="9"/>
    <w:rPr>
      <w:rFonts w:ascii="Arial" w:hAnsi="Arial" w:eastAsia="Arial" w:cs="Arial"/>
      <w:i/>
      <w:iCs/>
      <w:sz w:val="22"/>
      <w:szCs w:val="22"/>
    </w:rPr>
  </w:style>
  <w:style w:type="paragraph" w:styleId="879">
    <w:name w:val="Heading 9"/>
    <w:basedOn w:val="932"/>
    <w:next w:val="932"/>
    <w:link w:val="880"/>
    <w:uiPriority w:val="9"/>
    <w:unhideWhenUsed/>
    <w:qFormat/>
    <w:pPr>
      <w:keepLines/>
      <w:keepNext/>
      <w:spacing w:before="320" w:after="200"/>
      <w:outlineLvl w:val="8"/>
    </w:pPr>
    <w:rPr>
      <w:rFonts w:ascii="Arial" w:hAnsi="Arial" w:eastAsia="Arial" w:cs="Arial"/>
      <w:i/>
      <w:iCs/>
      <w:sz w:val="21"/>
      <w:szCs w:val="21"/>
    </w:rPr>
  </w:style>
  <w:style w:type="character" w:styleId="880">
    <w:name w:val="Heading 9 Char"/>
    <w:link w:val="879"/>
    <w:uiPriority w:val="9"/>
    <w:rPr>
      <w:rFonts w:ascii="Arial" w:hAnsi="Arial" w:eastAsia="Arial" w:cs="Arial"/>
      <w:i/>
      <w:iCs/>
      <w:sz w:val="21"/>
      <w:szCs w:val="21"/>
    </w:rPr>
  </w:style>
  <w:style w:type="paragraph" w:styleId="881">
    <w:name w:val="No Spacing"/>
    <w:uiPriority w:val="1"/>
    <w:qFormat/>
    <w:pPr>
      <w:spacing w:before="0" w:after="0" w:line="240" w:lineRule="auto"/>
    </w:pPr>
  </w:style>
  <w:style w:type="paragraph" w:styleId="882">
    <w:name w:val="Title"/>
    <w:basedOn w:val="932"/>
    <w:next w:val="932"/>
    <w:link w:val="883"/>
    <w:uiPriority w:val="10"/>
    <w:qFormat/>
    <w:pPr>
      <w:contextualSpacing/>
      <w:spacing w:before="300" w:after="200"/>
    </w:pPr>
    <w:rPr>
      <w:sz w:val="48"/>
      <w:szCs w:val="48"/>
    </w:rPr>
  </w:style>
  <w:style w:type="character" w:styleId="883">
    <w:name w:val="Title Char"/>
    <w:link w:val="882"/>
    <w:uiPriority w:val="10"/>
    <w:rPr>
      <w:sz w:val="48"/>
      <w:szCs w:val="48"/>
    </w:rPr>
  </w:style>
  <w:style w:type="paragraph" w:styleId="884">
    <w:name w:val="Subtitle"/>
    <w:basedOn w:val="932"/>
    <w:next w:val="932"/>
    <w:link w:val="885"/>
    <w:uiPriority w:val="11"/>
    <w:qFormat/>
    <w:pPr>
      <w:spacing w:before="200" w:after="200"/>
    </w:pPr>
    <w:rPr>
      <w:sz w:val="24"/>
      <w:szCs w:val="24"/>
    </w:rPr>
  </w:style>
  <w:style w:type="character" w:styleId="885">
    <w:name w:val="Subtitle Char"/>
    <w:link w:val="884"/>
    <w:uiPriority w:val="11"/>
    <w:rPr>
      <w:sz w:val="24"/>
      <w:szCs w:val="24"/>
    </w:rPr>
  </w:style>
  <w:style w:type="paragraph" w:styleId="886">
    <w:name w:val="Quote"/>
    <w:basedOn w:val="932"/>
    <w:next w:val="932"/>
    <w:link w:val="887"/>
    <w:uiPriority w:val="29"/>
    <w:qFormat/>
    <w:pPr>
      <w:ind w:left="720" w:right="720"/>
    </w:pPr>
    <w:rPr>
      <w:i/>
    </w:rPr>
  </w:style>
  <w:style w:type="character" w:styleId="887">
    <w:name w:val="Quote Char"/>
    <w:link w:val="886"/>
    <w:uiPriority w:val="29"/>
    <w:rPr>
      <w:i/>
    </w:rPr>
  </w:style>
  <w:style w:type="paragraph" w:styleId="888">
    <w:name w:val="Intense Quote"/>
    <w:basedOn w:val="932"/>
    <w:next w:val="932"/>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paragraph" w:styleId="890">
    <w:name w:val="Header"/>
    <w:basedOn w:val="932"/>
    <w:link w:val="1153"/>
    <w:uiPriority w:val="99"/>
    <w:unhideWhenUsed/>
    <w:pPr>
      <w:spacing w:after="0" w:line="240" w:lineRule="auto"/>
      <w:tabs>
        <w:tab w:val="center" w:pos="7143" w:leader="none"/>
        <w:tab w:val="right" w:pos="14287" w:leader="none"/>
      </w:tabs>
    </w:pPr>
  </w:style>
  <w:style w:type="paragraph" w:styleId="891">
    <w:name w:val="Footer"/>
    <w:basedOn w:val="932"/>
    <w:link w:val="893"/>
    <w:uiPriority w:val="99"/>
    <w:unhideWhenUsed/>
    <w:pPr>
      <w:spacing w:after="0" w:line="240" w:lineRule="auto"/>
      <w:tabs>
        <w:tab w:val="center" w:pos="7143" w:leader="none"/>
        <w:tab w:val="right" w:pos="14287" w:leader="none"/>
      </w:tabs>
    </w:pPr>
  </w:style>
  <w:style w:type="paragraph" w:styleId="892">
    <w:name w:val="Caption"/>
    <w:basedOn w:val="932"/>
    <w:next w:val="932"/>
    <w:uiPriority w:val="35"/>
    <w:semiHidden/>
    <w:unhideWhenUsed/>
    <w:qFormat/>
    <w:pPr>
      <w:spacing w:line="276" w:lineRule="auto"/>
    </w:pPr>
    <w:rPr>
      <w:b/>
      <w:bCs/>
      <w:color w:val="4f81bd" w:themeColor="accent1"/>
      <w:sz w:val="18"/>
      <w:szCs w:val="18"/>
    </w:rPr>
  </w:style>
  <w:style w:type="character" w:styleId="893">
    <w:name w:val="Caption Char"/>
    <w:basedOn w:val="892"/>
    <w:link w:val="891"/>
    <w:uiPriority w:val="99"/>
  </w:style>
  <w:style w:type="table" w:styleId="8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45"/>
    <w:link w:val="932"/>
    <w:uiPriority w:val="1"/>
    <w:qFormat/>
    <w:pPr>
      <w:widowControl w:val="off"/>
    </w:pPr>
    <w:rPr>
      <w:rFonts w:ascii="Times New Roman" w:hAnsi="Times New Roman" w:eastAsia="Times New Roman"/>
      <w:sz w:val="22"/>
      <w:szCs w:val="22"/>
      <w:lang w:val="en-US" w:eastAsia="en-US" w:bidi="ar-SA"/>
    </w:rPr>
  </w:style>
  <w:style w:type="paragraph" w:styleId="933">
    <w:name w:val="标题 1"/>
    <w:basedOn w:val="932"/>
    <w:next w:val="932"/>
    <w:link w:val="946"/>
    <w:uiPriority w:val="9"/>
    <w:qFormat/>
    <w:pPr>
      <w:outlineLvl w:val="0"/>
    </w:pPr>
    <w:rPr>
      <w:rFonts w:ascii="Calibri Light" w:hAnsi="Calibri Light" w:eastAsia="Calibri Light"/>
      <w:b/>
      <w:bCs/>
      <w:sz w:val="36"/>
      <w:szCs w:val="36"/>
    </w:rPr>
  </w:style>
  <w:style w:type="paragraph" w:styleId="934">
    <w:name w:val="标题 2"/>
    <w:basedOn w:val="932"/>
    <w:next w:val="932"/>
    <w:link w:val="947"/>
    <w:uiPriority w:val="9"/>
    <w:qFormat/>
    <w:pPr>
      <w:outlineLvl w:val="1"/>
    </w:pPr>
    <w:rPr>
      <w:rFonts w:ascii="Calibri Light" w:hAnsi="Calibri Light" w:eastAsia="Calibri Light"/>
      <w:sz w:val="36"/>
      <w:szCs w:val="36"/>
    </w:rPr>
  </w:style>
  <w:style w:type="paragraph" w:styleId="935">
    <w:name w:val="标题 3"/>
    <w:basedOn w:val="932"/>
    <w:next w:val="932"/>
    <w:link w:val="948"/>
    <w:uiPriority w:val="9"/>
    <w:qFormat/>
    <w:pPr>
      <w:outlineLvl w:val="2"/>
    </w:pPr>
    <w:rPr>
      <w:rFonts w:ascii="@宋体" w:hAnsi="@宋体" w:eastAsia="@宋体"/>
      <w:b/>
      <w:bCs/>
      <w:sz w:val="24"/>
      <w:szCs w:val="24"/>
    </w:rPr>
  </w:style>
  <w:style w:type="paragraph" w:styleId="936">
    <w:name w:val="标题 4"/>
    <w:basedOn w:val="932"/>
    <w:next w:val="932"/>
    <w:link w:val="949"/>
    <w:uiPriority w:val="9"/>
    <w:qFormat/>
    <w:pPr>
      <w:ind w:left="538"/>
      <w:spacing w:before="30"/>
      <w:outlineLvl w:val="3"/>
    </w:pPr>
    <w:rPr>
      <w:rFonts w:ascii="Calibri Light" w:hAnsi="Calibri Light" w:eastAsia="Calibri Light"/>
      <w:b/>
      <w:bCs/>
      <w:sz w:val="21"/>
      <w:szCs w:val="21"/>
    </w:rPr>
  </w:style>
  <w:style w:type="paragraph" w:styleId="937">
    <w:name w:val="标题 5"/>
    <w:basedOn w:val="932"/>
    <w:next w:val="932"/>
    <w:link w:val="950"/>
    <w:uiPriority w:val="9"/>
    <w:qFormat/>
    <w:pPr>
      <w:keepLines/>
      <w:keepNext/>
      <w:spacing w:before="280" w:after="290" w:line="376" w:lineRule="auto"/>
      <w:outlineLvl w:val="4"/>
    </w:pPr>
    <w:rPr>
      <w:b/>
      <w:bCs/>
      <w:sz w:val="28"/>
      <w:szCs w:val="28"/>
    </w:rPr>
  </w:style>
  <w:style w:type="paragraph" w:styleId="938">
    <w:name w:val="标题 6"/>
    <w:basedOn w:val="932"/>
    <w:next w:val="932"/>
    <w:link w:val="951"/>
    <w:uiPriority w:val="9"/>
    <w:qFormat/>
    <w:pPr>
      <w:ind w:left="1152" w:hanging="1152"/>
      <w:keepLines/>
      <w:keepNext/>
      <w:spacing w:before="240" w:after="64" w:line="317" w:lineRule="auto"/>
      <w:widowControl/>
      <w:tabs>
        <w:tab w:val="left" w:pos="1440" w:leader="none"/>
      </w:tabs>
      <w:outlineLvl w:val="5"/>
    </w:pPr>
    <w:rPr>
      <w:rFonts w:ascii="Calibri Light" w:hAnsi="Calibri Light" w:eastAsia="Calibri Light"/>
      <w:b/>
      <w:sz w:val="24"/>
      <w:szCs w:val="20"/>
    </w:rPr>
  </w:style>
  <w:style w:type="paragraph" w:styleId="939">
    <w:name w:val="标题 7"/>
    <w:basedOn w:val="932"/>
    <w:next w:val="932"/>
    <w:link w:val="952"/>
    <w:uiPriority w:val="9"/>
    <w:qFormat/>
    <w:pPr>
      <w:ind w:left="1296" w:hanging="1296"/>
      <w:keepLines/>
      <w:keepNext/>
      <w:spacing w:before="240" w:after="64" w:line="317" w:lineRule="auto"/>
      <w:widowControl/>
      <w:tabs>
        <w:tab w:val="left" w:pos="2520" w:leader="none"/>
      </w:tabs>
      <w:outlineLvl w:val="6"/>
    </w:pPr>
    <w:rPr>
      <w:rFonts w:ascii="@宋体" w:hAnsi="@宋体" w:eastAsia="Calibri Light"/>
      <w:b/>
      <w:sz w:val="24"/>
      <w:szCs w:val="20"/>
    </w:rPr>
  </w:style>
  <w:style w:type="paragraph" w:styleId="940">
    <w:name w:val="标题 8"/>
    <w:basedOn w:val="932"/>
    <w:next w:val="932"/>
    <w:link w:val="953"/>
    <w:uiPriority w:val="9"/>
    <w:qFormat/>
    <w:pPr>
      <w:ind w:left="1440" w:hanging="1440"/>
      <w:keepLines/>
      <w:keepNext/>
      <w:spacing w:before="240" w:after="64" w:line="317" w:lineRule="auto"/>
      <w:widowControl/>
      <w:tabs>
        <w:tab w:val="left" w:pos="1440" w:leader="none"/>
      </w:tabs>
      <w:outlineLvl w:val="7"/>
    </w:pPr>
    <w:rPr>
      <w:rFonts w:ascii="Calibri Light" w:hAnsi="Calibri Light" w:eastAsia="Calibri Light"/>
      <w:sz w:val="24"/>
      <w:szCs w:val="20"/>
    </w:rPr>
  </w:style>
  <w:style w:type="paragraph" w:styleId="941">
    <w:name w:val="标题 9"/>
    <w:basedOn w:val="932"/>
    <w:next w:val="932"/>
    <w:link w:val="954"/>
    <w:uiPriority w:val="9"/>
    <w:qFormat/>
    <w:pPr>
      <w:ind w:left="1584" w:hanging="1584"/>
      <w:keepLines/>
      <w:keepNext/>
      <w:spacing w:before="240" w:after="64" w:line="317" w:lineRule="auto"/>
      <w:widowControl/>
      <w:tabs>
        <w:tab w:val="left" w:pos="1584" w:leader="none"/>
      </w:tabs>
      <w:outlineLvl w:val="8"/>
    </w:pPr>
    <w:rPr>
      <w:rFonts w:ascii="Calibri Light" w:hAnsi="Calibri Light" w:eastAsia="Calibri Light"/>
      <w:sz w:val="21"/>
      <w:szCs w:val="20"/>
    </w:rPr>
  </w:style>
  <w:style w:type="character" w:styleId="942">
    <w:name w:val="默认段落字体"/>
    <w:next w:val="942"/>
    <w:link w:val="932"/>
    <w:uiPriority w:val="1"/>
    <w:unhideWhenUsed/>
  </w:style>
  <w:style w:type="table" w:styleId="943">
    <w:name w:val="普通表格"/>
    <w:next w:val="943"/>
    <w:link w:val="932"/>
    <w:uiPriority w:val="99"/>
    <w:unhideWhenUsed/>
    <w:tblPr/>
  </w:style>
  <w:style w:type="numbering" w:styleId="944">
    <w:name w:val="无列表"/>
    <w:next w:val="944"/>
    <w:link w:val="932"/>
    <w:uiPriority w:val="99"/>
    <w:semiHidden/>
    <w:unhideWhenUsed/>
  </w:style>
  <w:style w:type="paragraph" w:styleId="945">
    <w:name w:val="列出段落"/>
    <w:basedOn w:val="932"/>
    <w:next w:val="932"/>
    <w:link w:val="932"/>
    <w:uiPriority w:val="34"/>
    <w:qFormat/>
  </w:style>
  <w:style w:type="character" w:styleId="946">
    <w:name w:val="标题 1 Char1"/>
    <w:next w:val="946"/>
    <w:link w:val="933"/>
    <w:uiPriority w:val="9"/>
    <w:qFormat/>
    <w:rPr>
      <w:rFonts w:ascii="Calibri Light" w:hAnsi="Calibri Light" w:eastAsia="Calibri Light" w:cs="@宋体"/>
      <w:b/>
      <w:bCs/>
      <w:sz w:val="36"/>
      <w:szCs w:val="36"/>
      <w:lang w:eastAsia="en-US"/>
    </w:rPr>
  </w:style>
  <w:style w:type="character" w:styleId="947">
    <w:name w:val="标题 2 Char1"/>
    <w:next w:val="947"/>
    <w:link w:val="934"/>
    <w:uiPriority w:val="9"/>
    <w:qFormat/>
    <w:rPr>
      <w:rFonts w:ascii="Calibri Light" w:hAnsi="Calibri Light" w:eastAsia="Calibri Light" w:cs="@宋体"/>
      <w:sz w:val="36"/>
      <w:szCs w:val="36"/>
      <w:lang w:eastAsia="en-US"/>
    </w:rPr>
  </w:style>
  <w:style w:type="character" w:styleId="948">
    <w:name w:val="标题 3 Char2"/>
    <w:next w:val="948"/>
    <w:link w:val="935"/>
    <w:qFormat/>
    <w:rPr>
      <w:rFonts w:ascii="@宋体" w:hAnsi="@宋体" w:eastAsia="@宋体" w:cs="@宋体"/>
      <w:b/>
      <w:bCs/>
      <w:sz w:val="24"/>
      <w:szCs w:val="24"/>
      <w:lang w:eastAsia="en-US"/>
    </w:rPr>
  </w:style>
  <w:style w:type="character" w:styleId="949">
    <w:name w:val="标题 4 Char1"/>
    <w:next w:val="949"/>
    <w:link w:val="936"/>
    <w:qFormat/>
    <w:rPr>
      <w:rFonts w:ascii="Calibri Light" w:hAnsi="Calibri Light" w:cs="@宋体"/>
      <w:b/>
      <w:bCs/>
      <w:sz w:val="21"/>
      <w:szCs w:val="21"/>
      <w:lang w:eastAsia="en-US"/>
    </w:rPr>
  </w:style>
  <w:style w:type="character" w:styleId="950">
    <w:name w:val="标题 5 Char1"/>
    <w:next w:val="950"/>
    <w:link w:val="937"/>
    <w:uiPriority w:val="9"/>
    <w:qFormat/>
    <w:rPr>
      <w:rFonts w:ascii="Times New Roman" w:hAnsi="Times New Roman" w:eastAsia="Times New Roman" w:cs="@宋体"/>
      <w:b/>
      <w:bCs/>
      <w:sz w:val="28"/>
      <w:szCs w:val="28"/>
      <w:lang w:eastAsia="en-US"/>
    </w:rPr>
  </w:style>
  <w:style w:type="character" w:styleId="951">
    <w:name w:val="标题 6 Char1"/>
    <w:next w:val="951"/>
    <w:link w:val="938"/>
    <w:uiPriority w:val="9"/>
    <w:qFormat/>
    <w:rPr>
      <w:rFonts w:ascii="Calibri Light" w:hAnsi="Calibri Light" w:eastAsia="Calibri Light"/>
      <w:b/>
      <w:sz w:val="24"/>
    </w:rPr>
  </w:style>
  <w:style w:type="character" w:styleId="952">
    <w:name w:val="标题 7 Char1"/>
    <w:next w:val="952"/>
    <w:link w:val="939"/>
    <w:uiPriority w:val="9"/>
    <w:qFormat/>
    <w:rPr>
      <w:b/>
      <w:sz w:val="24"/>
    </w:rPr>
  </w:style>
  <w:style w:type="character" w:styleId="953">
    <w:name w:val="标题 8 Char1"/>
    <w:next w:val="953"/>
    <w:link w:val="940"/>
    <w:uiPriority w:val="9"/>
    <w:qFormat/>
    <w:rPr>
      <w:rFonts w:ascii="Calibri Light" w:hAnsi="Calibri Light" w:eastAsia="Calibri Light"/>
      <w:sz w:val="24"/>
    </w:rPr>
  </w:style>
  <w:style w:type="character" w:styleId="954">
    <w:name w:val="标题 9 Char1"/>
    <w:next w:val="954"/>
    <w:link w:val="941"/>
    <w:uiPriority w:val="9"/>
    <w:qFormat/>
    <w:rPr>
      <w:rFonts w:ascii="Calibri Light" w:hAnsi="Calibri Light" w:eastAsia="Calibri Light"/>
      <w:sz w:val="21"/>
    </w:rPr>
  </w:style>
  <w:style w:type="paragraph" w:styleId="955">
    <w:name w:val="目录 7"/>
    <w:basedOn w:val="932"/>
    <w:next w:val="932"/>
    <w:link w:val="932"/>
    <w:uiPriority w:val="39"/>
    <w:unhideWhenUsed/>
    <w:qFormat/>
    <w:pPr>
      <w:ind w:left="1701"/>
      <w:jc w:val="both"/>
      <w:spacing w:after="57" w:line="278" w:lineRule="auto"/>
    </w:pPr>
    <w:rPr>
      <w:rFonts w:ascii="@宋体" w:hAnsi="@宋体" w:eastAsia="Calibri Light"/>
      <w:sz w:val="21"/>
      <w:szCs w:val="21"/>
      <w:lang w:eastAsia="zh-CN"/>
    </w:rPr>
  </w:style>
  <w:style w:type="paragraph" w:styleId="956">
    <w:name w:val="列表编号 2"/>
    <w:basedOn w:val="932"/>
    <w:next w:val="956"/>
    <w:link w:val="932"/>
    <w:qFormat/>
    <w:pPr>
      <w:ind w:left="1440" w:hanging="1440"/>
      <w:jc w:val="both"/>
      <w:spacing w:line="360" w:lineRule="auto"/>
      <w:tabs>
        <w:tab w:val="left" w:pos="1440" w:leader="none"/>
      </w:tabs>
    </w:pPr>
    <w:rPr>
      <w:rFonts w:ascii="@宋体" w:hAnsi="@宋体" w:eastAsia="Calibri Light" w:cs="@宋体"/>
      <w:sz w:val="24"/>
      <w:szCs w:val="24"/>
      <w:lang w:eastAsia="zh-CN"/>
    </w:rPr>
  </w:style>
  <w:style w:type="paragraph" w:styleId="957">
    <w:name w:val="列表编号"/>
    <w:basedOn w:val="932"/>
    <w:next w:val="957"/>
    <w:link w:val="932"/>
    <w:qFormat/>
    <w:pPr>
      <w:ind w:left="2952" w:hanging="432"/>
      <w:jc w:val="both"/>
      <w:tabs>
        <w:tab w:val="left" w:pos="2952" w:leader="none"/>
      </w:tabs>
    </w:pPr>
    <w:rPr>
      <w:rFonts w:ascii="@宋体" w:hAnsi="@宋体" w:eastAsia="Calibri Light" w:cs="@宋体"/>
      <w:sz w:val="21"/>
      <w:szCs w:val="24"/>
      <w:lang w:eastAsia="zh-CN"/>
    </w:rPr>
  </w:style>
  <w:style w:type="paragraph" w:styleId="958">
    <w:name w:val="正文缩进"/>
    <w:basedOn w:val="932"/>
    <w:next w:val="960"/>
    <w:link w:val="959"/>
    <w:qFormat/>
    <w:pPr>
      <w:ind w:firstLine="420"/>
      <w:jc w:val="both"/>
    </w:pPr>
    <w:rPr>
      <w:rFonts w:ascii="@宋体" w:hAnsi="@宋体" w:eastAsia="Calibri Light"/>
      <w:sz w:val="21"/>
      <w:szCs w:val="20"/>
    </w:rPr>
  </w:style>
  <w:style w:type="character" w:styleId="959">
    <w:name w:val="正文缩进 Char"/>
    <w:next w:val="959"/>
    <w:link w:val="958"/>
    <w:qFormat/>
    <w:rPr>
      <w:sz w:val="21"/>
    </w:rPr>
  </w:style>
  <w:style w:type="paragraph" w:styleId="960">
    <w:name w:val="正文文本缩进"/>
    <w:basedOn w:val="932"/>
    <w:next w:val="958"/>
    <w:link w:val="961"/>
    <w:qFormat/>
    <w:pPr>
      <w:ind w:left="420"/>
      <w:jc w:val="both"/>
      <w:spacing w:after="120"/>
    </w:pPr>
    <w:rPr>
      <w:rFonts w:ascii="@宋体" w:hAnsi="@宋体" w:eastAsia="Calibri Light"/>
      <w:sz w:val="21"/>
      <w:szCs w:val="20"/>
    </w:rPr>
  </w:style>
  <w:style w:type="character" w:styleId="961">
    <w:name w:val="正文文本缩进 Char1"/>
    <w:next w:val="961"/>
    <w:link w:val="960"/>
    <w:qFormat/>
    <w:rPr>
      <w:sz w:val="21"/>
    </w:rPr>
  </w:style>
  <w:style w:type="paragraph" w:styleId="962">
    <w:name w:val="题注"/>
    <w:basedOn w:val="932"/>
    <w:next w:val="932"/>
    <w:link w:val="932"/>
    <w:uiPriority w:val="35"/>
    <w:qFormat/>
    <w:pPr>
      <w:spacing w:after="200"/>
      <w:widowControl/>
    </w:pPr>
    <w:rPr>
      <w:rFonts w:eastAsia="Calibri Light"/>
      <w:b/>
      <w:bCs/>
      <w:color w:val="4f81bd"/>
      <w:sz w:val="18"/>
      <w:szCs w:val="18"/>
    </w:rPr>
  </w:style>
  <w:style w:type="paragraph" w:styleId="963">
    <w:name w:val="文档结构图"/>
    <w:basedOn w:val="932"/>
    <w:next w:val="963"/>
    <w:link w:val="964"/>
    <w:qFormat/>
    <w:pPr>
      <w:jc w:val="both"/>
      <w:shd w:val="clear" w:color="auto" w:fill="000080"/>
    </w:pPr>
    <w:rPr>
      <w:rFonts w:ascii="@宋体" w:hAnsi="@宋体" w:eastAsia="Calibri Light"/>
      <w:sz w:val="21"/>
      <w:szCs w:val="20"/>
    </w:rPr>
  </w:style>
  <w:style w:type="character" w:styleId="964">
    <w:name w:val="文档结构图 Char2"/>
    <w:next w:val="964"/>
    <w:link w:val="963"/>
    <w:qFormat/>
    <w:rPr>
      <w:sz w:val="21"/>
      <w:shd w:val="clear" w:color="auto" w:fill="000080"/>
    </w:rPr>
  </w:style>
  <w:style w:type="paragraph" w:styleId="965">
    <w:name w:val="批注文字"/>
    <w:basedOn w:val="932"/>
    <w:next w:val="965"/>
    <w:link w:val="966"/>
    <w:uiPriority w:val="99"/>
    <w:qFormat/>
  </w:style>
  <w:style w:type="character" w:styleId="966">
    <w:name w:val="批注文字 Char2"/>
    <w:next w:val="966"/>
    <w:link w:val="965"/>
    <w:qFormat/>
    <w:rPr>
      <w:rFonts w:ascii="Times New Roman" w:hAnsi="Times New Roman" w:eastAsia="Times New Roman" w:cs="@宋体"/>
      <w:sz w:val="22"/>
      <w:szCs w:val="22"/>
      <w:lang w:eastAsia="en-US"/>
    </w:rPr>
  </w:style>
  <w:style w:type="paragraph" w:styleId="967">
    <w:name w:val="称呼"/>
    <w:basedOn w:val="932"/>
    <w:next w:val="932"/>
    <w:link w:val="968"/>
    <w:qFormat/>
    <w:pPr>
      <w:jc w:val="both"/>
    </w:pPr>
    <w:rPr>
      <w:rFonts w:ascii="@宋体" w:hAnsi="@宋体" w:eastAsia="@宋体"/>
      <w:sz w:val="28"/>
      <w:szCs w:val="20"/>
    </w:rPr>
  </w:style>
  <w:style w:type="character" w:styleId="968">
    <w:name w:val="称呼 Char1"/>
    <w:next w:val="968"/>
    <w:link w:val="967"/>
    <w:qFormat/>
    <w:rPr>
      <w:rFonts w:ascii="@宋体" w:eastAsia="@宋体"/>
      <w:sz w:val="28"/>
    </w:rPr>
  </w:style>
  <w:style w:type="paragraph" w:styleId="969">
    <w:name w:val="正文文本 3"/>
    <w:basedOn w:val="932"/>
    <w:next w:val="969"/>
    <w:link w:val="970"/>
    <w:uiPriority w:val="99"/>
    <w:qFormat/>
    <w:pPr>
      <w:jc w:val="both"/>
    </w:pPr>
    <w:rPr>
      <w:sz w:val="16"/>
      <w:szCs w:val="16"/>
    </w:rPr>
  </w:style>
  <w:style w:type="character" w:styleId="970">
    <w:name w:val="正文文本 3 Char2"/>
    <w:next w:val="970"/>
    <w:link w:val="969"/>
    <w:uiPriority w:val="99"/>
    <w:qFormat/>
    <w:rPr>
      <w:rFonts w:ascii="Times New Roman" w:hAnsi="Times New Roman" w:eastAsia="Times New Roman" w:cs="@宋体"/>
      <w:sz w:val="16"/>
      <w:szCs w:val="16"/>
      <w:lang w:eastAsia="en-US"/>
    </w:rPr>
  </w:style>
  <w:style w:type="paragraph" w:styleId="971">
    <w:name w:val="正文文本"/>
    <w:basedOn w:val="932"/>
    <w:next w:val="971"/>
    <w:link w:val="972"/>
    <w:uiPriority w:val="1"/>
    <w:qFormat/>
    <w:pPr>
      <w:ind w:left="118"/>
      <w:spacing w:before="133"/>
    </w:pPr>
    <w:rPr>
      <w:rFonts w:ascii="Calibri Light" w:hAnsi="Calibri Light" w:eastAsia="Calibri Light"/>
      <w:sz w:val="21"/>
      <w:szCs w:val="21"/>
    </w:rPr>
  </w:style>
  <w:style w:type="character" w:styleId="972">
    <w:name w:val="正文文本 Char2"/>
    <w:next w:val="972"/>
    <w:link w:val="971"/>
    <w:qFormat/>
    <w:rPr>
      <w:rFonts w:ascii="Calibri Light" w:hAnsi="Calibri Light" w:cs="@宋体"/>
      <w:sz w:val="21"/>
      <w:szCs w:val="21"/>
      <w:lang w:eastAsia="en-US"/>
    </w:rPr>
  </w:style>
  <w:style w:type="paragraph" w:styleId="973">
    <w:name w:val="索引 4"/>
    <w:basedOn w:val="932"/>
    <w:next w:val="932"/>
    <w:link w:val="932"/>
    <w:qFormat/>
    <w:pPr>
      <w:ind w:left="600"/>
      <w:jc w:val="both"/>
    </w:pPr>
    <w:rPr>
      <w:rFonts w:ascii="@宋体" w:hAnsi="@宋体" w:eastAsia="Calibri Light" w:cs="@宋体"/>
      <w:sz w:val="21"/>
      <w:szCs w:val="24"/>
      <w:lang w:eastAsia="zh-CN"/>
    </w:rPr>
  </w:style>
  <w:style w:type="paragraph" w:styleId="974">
    <w:name w:val="目录 5"/>
    <w:basedOn w:val="932"/>
    <w:next w:val="932"/>
    <w:link w:val="932"/>
    <w:uiPriority w:val="39"/>
    <w:unhideWhenUsed/>
    <w:qFormat/>
    <w:pPr>
      <w:ind w:left="1134"/>
      <w:jc w:val="both"/>
      <w:spacing w:after="57" w:line="278" w:lineRule="auto"/>
    </w:pPr>
    <w:rPr>
      <w:rFonts w:ascii="@宋体" w:hAnsi="@宋体" w:eastAsia="Calibri Light"/>
      <w:sz w:val="21"/>
      <w:szCs w:val="21"/>
      <w:lang w:eastAsia="zh-CN"/>
    </w:rPr>
  </w:style>
  <w:style w:type="paragraph" w:styleId="975">
    <w:name w:val="目录 3"/>
    <w:basedOn w:val="932"/>
    <w:next w:val="932"/>
    <w:link w:val="932"/>
    <w:uiPriority w:val="39"/>
    <w:qFormat/>
    <w:pPr>
      <w:ind w:left="840"/>
      <w:jc w:val="both"/>
    </w:pPr>
    <w:rPr>
      <w:rFonts w:ascii="@宋体" w:hAnsi="@宋体" w:eastAsia="Calibri Light" w:cs="@宋体"/>
      <w:sz w:val="21"/>
      <w:szCs w:val="20"/>
      <w:lang w:eastAsia="zh-CN"/>
    </w:rPr>
  </w:style>
  <w:style w:type="paragraph" w:styleId="976">
    <w:name w:val="纯文本"/>
    <w:basedOn w:val="932"/>
    <w:next w:val="976"/>
    <w:link w:val="977"/>
    <w:qFormat/>
    <w:pPr>
      <w:jc w:val="both"/>
    </w:pPr>
    <w:rPr>
      <w:rFonts w:ascii="Calibri Light" w:hAnsi="Calibri Light" w:eastAsia="Calibri Light"/>
      <w:sz w:val="21"/>
      <w:szCs w:val="21"/>
    </w:rPr>
  </w:style>
  <w:style w:type="character" w:styleId="977">
    <w:name w:val="纯文本 Char1"/>
    <w:next w:val="977"/>
    <w:link w:val="976"/>
    <w:qFormat/>
    <w:rPr>
      <w:rFonts w:ascii="Calibri Light" w:hAnsi="Calibri Light"/>
      <w:sz w:val="21"/>
      <w:szCs w:val="21"/>
    </w:rPr>
  </w:style>
  <w:style w:type="paragraph" w:styleId="978">
    <w:name w:val="目录 8"/>
    <w:basedOn w:val="932"/>
    <w:next w:val="932"/>
    <w:link w:val="932"/>
    <w:uiPriority w:val="39"/>
    <w:unhideWhenUsed/>
    <w:qFormat/>
    <w:pPr>
      <w:ind w:left="1984"/>
      <w:jc w:val="both"/>
      <w:spacing w:after="57" w:line="278" w:lineRule="auto"/>
    </w:pPr>
    <w:rPr>
      <w:rFonts w:ascii="@宋体" w:hAnsi="@宋体" w:eastAsia="Calibri Light"/>
      <w:sz w:val="21"/>
      <w:szCs w:val="21"/>
      <w:lang w:eastAsia="zh-CN"/>
    </w:rPr>
  </w:style>
  <w:style w:type="paragraph" w:styleId="979">
    <w:name w:val="索引 3"/>
    <w:basedOn w:val="932"/>
    <w:next w:val="932"/>
    <w:link w:val="932"/>
    <w:qFormat/>
    <w:pPr>
      <w:ind w:left="840"/>
      <w:jc w:val="both"/>
    </w:pPr>
    <w:rPr>
      <w:rFonts w:ascii="@宋体" w:hAnsi="@宋体" w:eastAsia="Calibri Light" w:cs="@宋体"/>
      <w:sz w:val="21"/>
      <w:szCs w:val="20"/>
      <w:lang w:eastAsia="zh-CN"/>
    </w:rPr>
  </w:style>
  <w:style w:type="paragraph" w:styleId="980">
    <w:name w:val="日期"/>
    <w:basedOn w:val="932"/>
    <w:next w:val="932"/>
    <w:link w:val="981"/>
    <w:qFormat/>
    <w:pPr>
      <w:jc w:val="both"/>
    </w:pPr>
    <w:rPr>
      <w:rFonts w:ascii="@宋体" w:hAnsi="@宋体" w:eastAsia="Calibri Light"/>
      <w:sz w:val="24"/>
      <w:szCs w:val="20"/>
    </w:rPr>
  </w:style>
  <w:style w:type="character" w:styleId="981">
    <w:name w:val="日期 Char2"/>
    <w:next w:val="981"/>
    <w:link w:val="980"/>
    <w:qFormat/>
    <w:rPr>
      <w:sz w:val="24"/>
    </w:rPr>
  </w:style>
  <w:style w:type="paragraph" w:styleId="982">
    <w:name w:val="正文文本缩进 2"/>
    <w:basedOn w:val="932"/>
    <w:next w:val="982"/>
    <w:link w:val="983"/>
    <w:qFormat/>
    <w:pPr>
      <w:ind w:firstLine="480"/>
      <w:jc w:val="both"/>
      <w:spacing w:line="400" w:lineRule="exact"/>
    </w:pPr>
    <w:rPr>
      <w:rFonts w:ascii="Calibri Light" w:hAnsi="Calibri Light" w:eastAsia="Calibri Light"/>
      <w:sz w:val="24"/>
      <w:szCs w:val="24"/>
    </w:rPr>
  </w:style>
  <w:style w:type="character" w:styleId="983">
    <w:name w:val="正文文本缩进 2 Char1"/>
    <w:next w:val="983"/>
    <w:link w:val="982"/>
    <w:rPr>
      <w:rFonts w:ascii="Calibri Light" w:hAnsi="Calibri Light"/>
      <w:sz w:val="24"/>
      <w:szCs w:val="24"/>
    </w:rPr>
  </w:style>
  <w:style w:type="paragraph" w:styleId="984">
    <w:name w:val="尾注文本"/>
    <w:basedOn w:val="932"/>
    <w:next w:val="984"/>
    <w:link w:val="985"/>
    <w:uiPriority w:val="99"/>
    <w:unhideWhenUsed/>
    <w:qFormat/>
    <w:pPr>
      <w:jc w:val="both"/>
      <w:spacing w:after="160" w:line="278" w:lineRule="auto"/>
    </w:pPr>
    <w:rPr>
      <w:rFonts w:ascii="@宋体" w:hAnsi="@宋体" w:eastAsia="Calibri Light"/>
      <w:sz w:val="20"/>
      <w:szCs w:val="21"/>
      <w:lang w:eastAsia="zh-CN"/>
    </w:rPr>
  </w:style>
  <w:style w:type="character" w:styleId="985">
    <w:name w:val="尾注文本 Char"/>
    <w:next w:val="985"/>
    <w:link w:val="984"/>
    <w:uiPriority w:val="99"/>
    <w:semiHidden/>
    <w:qFormat/>
    <w:rPr>
      <w:szCs w:val="21"/>
    </w:rPr>
  </w:style>
  <w:style w:type="paragraph" w:styleId="986">
    <w:name w:val="批注框文本"/>
    <w:basedOn w:val="932"/>
    <w:next w:val="986"/>
    <w:link w:val="987"/>
    <w:qFormat/>
    <w:pPr>
      <w:jc w:val="both"/>
    </w:pPr>
    <w:rPr>
      <w:rFonts w:ascii="@宋体" w:hAnsi="@宋体" w:eastAsia="Calibri Light"/>
      <w:sz w:val="18"/>
      <w:szCs w:val="20"/>
    </w:rPr>
  </w:style>
  <w:style w:type="character" w:styleId="987">
    <w:name w:val="批注框文本 Char2"/>
    <w:next w:val="987"/>
    <w:link w:val="986"/>
    <w:qFormat/>
    <w:rPr>
      <w:sz w:val="18"/>
    </w:rPr>
  </w:style>
  <w:style w:type="paragraph" w:styleId="988">
    <w:name w:val="页脚"/>
    <w:basedOn w:val="932"/>
    <w:next w:val="988"/>
    <w:link w:val="989"/>
    <w:uiPriority w:val="99"/>
    <w:qFormat/>
    <w:pPr>
      <w:tabs>
        <w:tab w:val="center" w:pos="4153" w:leader="none"/>
        <w:tab w:val="right" w:pos="8306" w:leader="none"/>
      </w:tabs>
    </w:pPr>
    <w:rPr>
      <w:sz w:val="18"/>
      <w:szCs w:val="18"/>
    </w:rPr>
  </w:style>
  <w:style w:type="character" w:styleId="989">
    <w:name w:val="页脚 Char2"/>
    <w:next w:val="989"/>
    <w:link w:val="988"/>
    <w:uiPriority w:val="99"/>
    <w:qFormat/>
    <w:rPr>
      <w:rFonts w:ascii="Times New Roman" w:hAnsi="Times New Roman" w:eastAsia="Times New Roman" w:cs="@宋体"/>
      <w:sz w:val="18"/>
      <w:szCs w:val="18"/>
      <w:lang w:eastAsia="en-US"/>
    </w:rPr>
  </w:style>
  <w:style w:type="paragraph" w:styleId="990">
    <w:name w:val="页眉"/>
    <w:basedOn w:val="932"/>
    <w:next w:val="990"/>
    <w:link w:val="991"/>
    <w:uiPriority w:val="99"/>
    <w:qFormat/>
    <w:pPr>
      <w:jc w:val="center"/>
      <w:tabs>
        <w:tab w:val="center" w:pos="4153" w:leader="none"/>
        <w:tab w:val="right" w:pos="8306" w:leader="none"/>
      </w:tabs>
      <w:pBdr>
        <w:bottom w:val="single" w:color="000000" w:sz="6" w:space="1"/>
      </w:pBdr>
    </w:pPr>
    <w:rPr>
      <w:sz w:val="18"/>
      <w:szCs w:val="18"/>
    </w:rPr>
  </w:style>
  <w:style w:type="character" w:styleId="991">
    <w:name w:val="页眉 Char1"/>
    <w:next w:val="991"/>
    <w:link w:val="990"/>
    <w:uiPriority w:val="99"/>
    <w:qFormat/>
    <w:rPr>
      <w:rFonts w:ascii="Times New Roman" w:hAnsi="Times New Roman" w:eastAsia="Times New Roman" w:cs="@宋体"/>
      <w:sz w:val="18"/>
      <w:szCs w:val="18"/>
      <w:lang w:eastAsia="en-US"/>
    </w:rPr>
  </w:style>
  <w:style w:type="paragraph" w:styleId="992">
    <w:name w:val="签名"/>
    <w:basedOn w:val="932"/>
    <w:next w:val="992"/>
    <w:link w:val="993"/>
    <w:qFormat/>
    <w:pPr>
      <w:jc w:val="center"/>
      <w:spacing w:after="600" w:line="312" w:lineRule="atLeast"/>
    </w:pPr>
    <w:rPr>
      <w:rFonts w:ascii="@宋体" w:hAnsi="@宋体" w:eastAsia="@宋体"/>
      <w:sz w:val="24"/>
      <w:szCs w:val="20"/>
    </w:rPr>
  </w:style>
  <w:style w:type="character" w:styleId="993">
    <w:name w:val="签名 Char1"/>
    <w:next w:val="993"/>
    <w:link w:val="992"/>
    <w:rPr>
      <w:rFonts w:eastAsia="@宋体"/>
      <w:sz w:val="24"/>
    </w:rPr>
  </w:style>
  <w:style w:type="paragraph" w:styleId="994">
    <w:name w:val="目录 1"/>
    <w:basedOn w:val="932"/>
    <w:next w:val="932"/>
    <w:link w:val="932"/>
    <w:uiPriority w:val="39"/>
    <w:qFormat/>
    <w:pPr>
      <w:jc w:val="center"/>
      <w:spacing w:line="440" w:lineRule="exact"/>
    </w:pPr>
    <w:rPr>
      <w:rFonts w:ascii="@宋体" w:hAnsi="@宋体" w:eastAsia="Calibri Light" w:cs="@宋体"/>
      <w:sz w:val="21"/>
      <w:szCs w:val="20"/>
      <w:lang w:eastAsia="zh-CN"/>
    </w:rPr>
  </w:style>
  <w:style w:type="paragraph" w:styleId="995">
    <w:name w:val="目录 4"/>
    <w:basedOn w:val="932"/>
    <w:next w:val="932"/>
    <w:link w:val="932"/>
    <w:uiPriority w:val="39"/>
    <w:unhideWhenUsed/>
    <w:qFormat/>
    <w:pPr>
      <w:ind w:left="850"/>
      <w:jc w:val="both"/>
      <w:spacing w:after="57" w:line="278" w:lineRule="auto"/>
    </w:pPr>
    <w:rPr>
      <w:rFonts w:ascii="@宋体" w:hAnsi="@宋体" w:eastAsia="Calibri Light"/>
      <w:sz w:val="21"/>
      <w:szCs w:val="21"/>
      <w:lang w:eastAsia="zh-CN"/>
    </w:rPr>
  </w:style>
  <w:style w:type="paragraph" w:styleId="996">
    <w:name w:val="索引标题"/>
    <w:basedOn w:val="932"/>
    <w:next w:val="997"/>
    <w:link w:val="932"/>
    <w:qFormat/>
    <w:pPr>
      <w:jc w:val="both"/>
    </w:pPr>
    <w:rPr>
      <w:rFonts w:ascii="@宋体" w:hAnsi="@宋体" w:eastAsia="Calibri Light" w:cs="@宋体"/>
      <w:sz w:val="21"/>
      <w:szCs w:val="20"/>
      <w:lang w:eastAsia="zh-CN"/>
    </w:rPr>
  </w:style>
  <w:style w:type="paragraph" w:styleId="997">
    <w:name w:val="索引 1"/>
    <w:basedOn w:val="932"/>
    <w:next w:val="932"/>
    <w:link w:val="932"/>
    <w:qFormat/>
    <w:pPr>
      <w:jc w:val="center"/>
      <w:spacing w:line="220" w:lineRule="exact"/>
    </w:pPr>
    <w:rPr>
      <w:rFonts w:ascii="@宋体" w:hAnsi="@宋体" w:eastAsia="@宋体" w:cs="@宋体"/>
      <w:sz w:val="21"/>
      <w:szCs w:val="20"/>
      <w:lang w:eastAsia="zh-CN"/>
    </w:rPr>
  </w:style>
  <w:style w:type="paragraph" w:styleId="998">
    <w:name w:val="副标题"/>
    <w:basedOn w:val="932"/>
    <w:next w:val="932"/>
    <w:link w:val="999"/>
    <w:uiPriority w:val="11"/>
    <w:qFormat/>
    <w:pPr>
      <w:jc w:val="center"/>
      <w:spacing w:before="240" w:after="60" w:line="312" w:lineRule="auto"/>
      <w:outlineLvl w:val="1"/>
    </w:pPr>
    <w:rPr>
      <w:rFonts w:ascii="@宋体" w:hAnsi="@宋体" w:eastAsia="Calibri Light"/>
      <w:b/>
      <w:bCs/>
      <w:sz w:val="32"/>
      <w:szCs w:val="32"/>
    </w:rPr>
  </w:style>
  <w:style w:type="character" w:styleId="999">
    <w:name w:val="副标题 Char2"/>
    <w:next w:val="999"/>
    <w:link w:val="998"/>
    <w:uiPriority w:val="11"/>
    <w:rPr>
      <w:rFonts w:ascii="@宋体" w:hAnsi="@宋体" w:cs="@宋体"/>
      <w:b/>
      <w:bCs/>
      <w:sz w:val="32"/>
      <w:szCs w:val="32"/>
      <w:lang w:eastAsia="en-US"/>
    </w:rPr>
  </w:style>
  <w:style w:type="paragraph" w:styleId="1000">
    <w:name w:val="脚注文本"/>
    <w:basedOn w:val="932"/>
    <w:next w:val="1000"/>
    <w:link w:val="1001"/>
    <w:uiPriority w:val="99"/>
    <w:qFormat/>
    <w:rPr>
      <w:rFonts w:ascii="@宋体" w:hAnsi="@宋体" w:eastAsia="Calibri Light"/>
      <w:sz w:val="18"/>
      <w:szCs w:val="18"/>
    </w:rPr>
  </w:style>
  <w:style w:type="character" w:styleId="1001">
    <w:name w:val="脚注文本 Char1"/>
    <w:next w:val="1001"/>
    <w:link w:val="1000"/>
    <w:rPr>
      <w:sz w:val="18"/>
      <w:szCs w:val="18"/>
    </w:rPr>
  </w:style>
  <w:style w:type="paragraph" w:styleId="1002">
    <w:name w:val="目录 6"/>
    <w:basedOn w:val="932"/>
    <w:next w:val="932"/>
    <w:link w:val="932"/>
    <w:uiPriority w:val="39"/>
    <w:unhideWhenUsed/>
    <w:qFormat/>
    <w:pPr>
      <w:ind w:left="1417"/>
      <w:jc w:val="both"/>
      <w:spacing w:after="57" w:line="278" w:lineRule="auto"/>
    </w:pPr>
    <w:rPr>
      <w:rFonts w:ascii="@宋体" w:hAnsi="@宋体" w:eastAsia="Calibri Light"/>
      <w:sz w:val="21"/>
      <w:szCs w:val="21"/>
      <w:lang w:eastAsia="zh-CN"/>
    </w:rPr>
  </w:style>
  <w:style w:type="paragraph" w:styleId="1003">
    <w:name w:val="正文文本缩进 3"/>
    <w:basedOn w:val="932"/>
    <w:next w:val="1003"/>
    <w:link w:val="1004"/>
    <w:qFormat/>
    <w:pPr>
      <w:ind w:left="420"/>
      <w:jc w:val="both"/>
      <w:spacing w:after="120"/>
    </w:pPr>
    <w:rPr>
      <w:rFonts w:ascii="@宋体" w:hAnsi="@宋体" w:eastAsia="Calibri Light"/>
      <w:sz w:val="16"/>
      <w:szCs w:val="20"/>
    </w:rPr>
  </w:style>
  <w:style w:type="character" w:styleId="1004">
    <w:name w:val="正文文本缩进 3 Char1"/>
    <w:next w:val="1004"/>
    <w:link w:val="1003"/>
    <w:qFormat/>
    <w:rPr>
      <w:sz w:val="16"/>
    </w:rPr>
  </w:style>
  <w:style w:type="paragraph" w:styleId="1005">
    <w:name w:val="图表目录"/>
    <w:basedOn w:val="932"/>
    <w:next w:val="932"/>
    <w:link w:val="932"/>
    <w:uiPriority w:val="99"/>
    <w:unhideWhenUsed/>
    <w:qFormat/>
    <w:pPr>
      <w:jc w:val="both"/>
      <w:spacing w:after="160" w:line="278" w:lineRule="auto"/>
    </w:pPr>
    <w:rPr>
      <w:rFonts w:ascii="@宋体" w:hAnsi="@宋体" w:eastAsia="Calibri Light"/>
      <w:sz w:val="21"/>
      <w:szCs w:val="21"/>
      <w:lang w:eastAsia="zh-CN"/>
    </w:rPr>
  </w:style>
  <w:style w:type="paragraph" w:styleId="1006">
    <w:name w:val="目录 2"/>
    <w:basedOn w:val="932"/>
    <w:next w:val="932"/>
    <w:link w:val="932"/>
    <w:uiPriority w:val="39"/>
    <w:qFormat/>
    <w:pPr>
      <w:ind w:left="420"/>
      <w:jc w:val="both"/>
    </w:pPr>
    <w:rPr>
      <w:rFonts w:ascii="@宋体" w:hAnsi="@宋体" w:eastAsia="Calibri Light" w:cs="@宋体"/>
      <w:sz w:val="21"/>
      <w:szCs w:val="20"/>
      <w:lang w:eastAsia="zh-CN"/>
    </w:rPr>
  </w:style>
  <w:style w:type="paragraph" w:styleId="1007">
    <w:name w:val="目录 9"/>
    <w:basedOn w:val="932"/>
    <w:next w:val="932"/>
    <w:link w:val="932"/>
    <w:uiPriority w:val="39"/>
    <w:unhideWhenUsed/>
    <w:qFormat/>
    <w:pPr>
      <w:ind w:left="2268"/>
      <w:jc w:val="both"/>
      <w:spacing w:after="57" w:line="278" w:lineRule="auto"/>
    </w:pPr>
    <w:rPr>
      <w:rFonts w:ascii="@宋体" w:hAnsi="@宋体" w:eastAsia="Calibri Light"/>
      <w:sz w:val="21"/>
      <w:szCs w:val="21"/>
      <w:lang w:eastAsia="zh-CN"/>
    </w:rPr>
  </w:style>
  <w:style w:type="paragraph" w:styleId="1008">
    <w:name w:val="正文文本 2"/>
    <w:basedOn w:val="932"/>
    <w:next w:val="1008"/>
    <w:link w:val="1009"/>
    <w:qFormat/>
    <w:pPr>
      <w:jc w:val="center"/>
    </w:pPr>
    <w:rPr>
      <w:rFonts w:ascii="@宋体" w:hAnsi="@宋体" w:eastAsia="Calibri Light"/>
      <w:b/>
      <w:bCs/>
      <w:sz w:val="72"/>
      <w:szCs w:val="20"/>
    </w:rPr>
  </w:style>
  <w:style w:type="character" w:styleId="1009">
    <w:name w:val="正文文本 2 Char1"/>
    <w:next w:val="1009"/>
    <w:link w:val="1008"/>
    <w:rPr>
      <w:b/>
      <w:bCs/>
      <w:sz w:val="72"/>
    </w:rPr>
  </w:style>
  <w:style w:type="paragraph" w:styleId="1010">
    <w:name w:val="HTML 预设格式"/>
    <w:basedOn w:val="932"/>
    <w:next w:val="1010"/>
    <w:link w:val="1011"/>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alibri Light" w:hAnsi="Calibri Light" w:eastAsia="Calibri Light"/>
      <w:sz w:val="24"/>
      <w:szCs w:val="24"/>
    </w:rPr>
  </w:style>
  <w:style w:type="character" w:styleId="1011">
    <w:name w:val="HTML 预设格式 Char1"/>
    <w:next w:val="1011"/>
    <w:link w:val="1010"/>
    <w:rPr>
      <w:rFonts w:ascii="Calibri Light" w:hAnsi="Calibri Light" w:cs="Calibri Light"/>
      <w:sz w:val="24"/>
      <w:szCs w:val="24"/>
    </w:rPr>
  </w:style>
  <w:style w:type="paragraph" w:styleId="1012">
    <w:name w:val="普通(网站)"/>
    <w:basedOn w:val="932"/>
    <w:next w:val="1012"/>
    <w:link w:val="932"/>
    <w:qFormat/>
    <w:pPr>
      <w:spacing w:before="100" w:beforeAutospacing="1" w:after="100" w:afterAutospacing="1"/>
      <w:widowControl/>
    </w:pPr>
    <w:rPr>
      <w:rFonts w:ascii="Calibri Light" w:hAnsi="Calibri Light" w:eastAsia="Calibri Light" w:cs="Calibri Light"/>
      <w:sz w:val="24"/>
      <w:szCs w:val="24"/>
      <w:lang w:eastAsia="zh-CN"/>
    </w:rPr>
  </w:style>
  <w:style w:type="paragraph" w:styleId="1013">
    <w:name w:val="标题"/>
    <w:basedOn w:val="932"/>
    <w:next w:val="932"/>
    <w:link w:val="1014"/>
    <w:uiPriority w:val="10"/>
    <w:qFormat/>
    <w:pPr>
      <w:jc w:val="center"/>
      <w:spacing w:before="240" w:after="60" w:line="420" w:lineRule="atLeast"/>
      <w:outlineLvl w:val="0"/>
    </w:pPr>
    <w:rPr>
      <w:rFonts w:ascii="Calibri Light" w:hAnsi="Calibri Light" w:eastAsia="Calibri Light"/>
      <w:b/>
      <w:sz w:val="32"/>
      <w:szCs w:val="20"/>
    </w:rPr>
  </w:style>
  <w:style w:type="character" w:styleId="1014">
    <w:name w:val="标题 Char1"/>
    <w:next w:val="1014"/>
    <w:link w:val="1013"/>
    <w:uiPriority w:val="99"/>
    <w:qFormat/>
    <w:rPr>
      <w:rFonts w:ascii="Calibri Light" w:hAnsi="Calibri Light"/>
      <w:b/>
      <w:sz w:val="32"/>
    </w:rPr>
  </w:style>
  <w:style w:type="paragraph" w:styleId="1015">
    <w:name w:val="批注主题"/>
    <w:basedOn w:val="965"/>
    <w:next w:val="965"/>
    <w:link w:val="1016"/>
    <w:uiPriority w:val="99"/>
    <w:qFormat/>
    <w:rPr>
      <w:b/>
      <w:bCs/>
    </w:rPr>
  </w:style>
  <w:style w:type="character" w:styleId="1016">
    <w:name w:val="批注主题 Char3"/>
    <w:next w:val="1016"/>
    <w:link w:val="1015"/>
    <w:qFormat/>
    <w:rPr>
      <w:rFonts w:ascii="Times New Roman" w:hAnsi="Times New Roman" w:eastAsia="Times New Roman" w:cs="@宋体"/>
      <w:b/>
      <w:bCs/>
      <w:sz w:val="22"/>
      <w:szCs w:val="22"/>
      <w:lang w:eastAsia="en-US"/>
    </w:rPr>
  </w:style>
  <w:style w:type="paragraph" w:styleId="1017">
    <w:name w:val="正文首行缩进"/>
    <w:basedOn w:val="971"/>
    <w:next w:val="1017"/>
    <w:link w:val="1018"/>
    <w:qFormat/>
    <w:pPr>
      <w:ind w:left="0" w:firstLine="420"/>
      <w:jc w:val="both"/>
      <w:spacing w:before="0" w:after="120"/>
    </w:pPr>
    <w:rPr>
      <w:szCs w:val="24"/>
    </w:rPr>
  </w:style>
  <w:style w:type="character" w:styleId="1018">
    <w:name w:val="正文首行缩进 Char1"/>
    <w:next w:val="1018"/>
    <w:link w:val="1017"/>
    <w:qFormat/>
    <w:rPr>
      <w:rFonts w:ascii="Calibri Light" w:hAnsi="Calibri Light" w:cs="@宋体"/>
      <w:sz w:val="21"/>
      <w:szCs w:val="24"/>
      <w:lang w:eastAsia="en-US"/>
    </w:rPr>
  </w:style>
  <w:style w:type="paragraph" w:styleId="1019">
    <w:name w:val="正文首行缩进 2"/>
    <w:basedOn w:val="960"/>
    <w:next w:val="932"/>
    <w:link w:val="932"/>
    <w:qFormat/>
    <w:pPr>
      <w:ind w:left="0" w:firstLine="420"/>
      <w:spacing w:line="360" w:lineRule="auto"/>
    </w:pPr>
    <w:rPr>
      <w:rFonts w:ascii="Calibri Light" w:hAnsi="Calibri Light" w:eastAsia="Calibri Light"/>
      <w:szCs w:val="32"/>
    </w:rPr>
  </w:style>
  <w:style w:type="table" w:styleId="1020">
    <w:name w:val="网格型"/>
    <w:basedOn w:val="943"/>
    <w:next w:val="1020"/>
    <w:link w:val="932"/>
    <w:uiPriority w:val="59"/>
    <w:qFormat/>
    <w:pPr>
      <w:jc w:val="both"/>
      <w:widowControl w:val="off"/>
    </w:pPr>
    <w:tblPr/>
  </w:style>
  <w:style w:type="character" w:styleId="1021">
    <w:name w:val="要点"/>
    <w:next w:val="1021"/>
    <w:link w:val="932"/>
    <w:qFormat/>
    <w:rPr>
      <w:b/>
      <w:bCs/>
    </w:rPr>
  </w:style>
  <w:style w:type="character" w:styleId="1022">
    <w:name w:val="尾注引用"/>
    <w:next w:val="1022"/>
    <w:link w:val="932"/>
    <w:uiPriority w:val="99"/>
    <w:unhideWhenUsed/>
    <w:qFormat/>
    <w:rPr>
      <w:vertAlign w:val="superscript"/>
    </w:rPr>
  </w:style>
  <w:style w:type="character" w:styleId="1023">
    <w:name w:val="页码"/>
    <w:next w:val="1023"/>
    <w:link w:val="932"/>
    <w:qFormat/>
  </w:style>
  <w:style w:type="character" w:styleId="1024">
    <w:name w:val="访问过的超链接"/>
    <w:next w:val="1024"/>
    <w:link w:val="932"/>
    <w:uiPriority w:val="99"/>
    <w:qFormat/>
    <w:rPr>
      <w:color w:val="800080"/>
      <w:u w:val="single"/>
    </w:rPr>
  </w:style>
  <w:style w:type="character" w:styleId="1025">
    <w:name w:val="强调"/>
    <w:next w:val="1025"/>
    <w:link w:val="932"/>
    <w:qFormat/>
    <w:rPr>
      <w:i/>
      <w:iCs/>
    </w:rPr>
  </w:style>
  <w:style w:type="character" w:styleId="1026">
    <w:name w:val="行号"/>
    <w:next w:val="1026"/>
    <w:link w:val="932"/>
    <w:qFormat/>
  </w:style>
  <w:style w:type="character" w:styleId="1027">
    <w:name w:val="超链接"/>
    <w:next w:val="1027"/>
    <w:link w:val="932"/>
    <w:uiPriority w:val="99"/>
    <w:qFormat/>
    <w:rPr>
      <w:color w:val="0000ff"/>
      <w:u w:val="single"/>
    </w:rPr>
  </w:style>
  <w:style w:type="character" w:styleId="1028">
    <w:name w:val="批注引用"/>
    <w:next w:val="1028"/>
    <w:link w:val="932"/>
    <w:uiPriority w:val="99"/>
    <w:qFormat/>
    <w:rPr>
      <w:sz w:val="21"/>
    </w:rPr>
  </w:style>
  <w:style w:type="character" w:styleId="1029">
    <w:name w:val="脚注引用"/>
    <w:next w:val="1029"/>
    <w:link w:val="932"/>
    <w:uiPriority w:val="99"/>
    <w:qFormat/>
    <w:rPr>
      <w:vertAlign w:val="superscript"/>
    </w:rPr>
  </w:style>
  <w:style w:type="character" w:styleId="1030">
    <w:name w:val="font71"/>
    <w:next w:val="1030"/>
    <w:link w:val="932"/>
    <w:qFormat/>
    <w:rPr>
      <w:rFonts w:hint="eastAsia" w:ascii="@宋体" w:hAnsi="@宋体" w:eastAsia="@宋体" w:cs="@宋体"/>
      <w:color w:val="000000"/>
      <w:sz w:val="24"/>
      <w:szCs w:val="24"/>
      <w:u w:val="single"/>
    </w:rPr>
  </w:style>
  <w:style w:type="character" w:styleId="1031">
    <w:name w:val="sect1.2.3 Char1"/>
    <w:next w:val="1031"/>
    <w:link w:val="932"/>
    <w:qFormat/>
    <w:rPr>
      <w:rFonts w:eastAsia="Calibri Light"/>
      <w:b/>
      <w:bCs/>
      <w:sz w:val="32"/>
      <w:szCs w:val="32"/>
      <w:lang w:val="en-US" w:eastAsia="zh-CN" w:bidi="ar-SA"/>
    </w:rPr>
  </w:style>
  <w:style w:type="character" w:styleId="1032">
    <w:name w:val="页码1"/>
    <w:next w:val="1032"/>
    <w:link w:val="932"/>
    <w:qFormat/>
  </w:style>
  <w:style w:type="character" w:styleId="1033">
    <w:name w:val="称呼 Char"/>
    <w:next w:val="1033"/>
    <w:link w:val="932"/>
    <w:qFormat/>
    <w:rPr>
      <w:rFonts w:ascii="@宋体" w:eastAsia="@宋体"/>
      <w:sz w:val="28"/>
    </w:rPr>
  </w:style>
  <w:style w:type="character" w:styleId="1034">
    <w:name w:val="1page sec3 Char1"/>
    <w:next w:val="1034"/>
    <w:link w:val="932"/>
    <w:qFormat/>
    <w:rPr>
      <w:sz w:val="18"/>
      <w:szCs w:val="18"/>
    </w:rPr>
  </w:style>
  <w:style w:type="character" w:styleId="1035">
    <w:name w:val="normalfont1"/>
    <w:next w:val="1035"/>
    <w:link w:val="932"/>
    <w:qFormat/>
    <w:rPr>
      <w:rFonts w:ascii="@宋体" w:hAnsi="@宋体"/>
      <w:sz w:val="18"/>
      <w:szCs w:val="18"/>
      <w:u w:val="none"/>
    </w:rPr>
  </w:style>
  <w:style w:type="character" w:styleId="1036">
    <w:name w:val="正文文本 2 Char"/>
    <w:next w:val="1036"/>
    <w:link w:val="932"/>
    <w:qFormat/>
    <w:rPr>
      <w:b/>
      <w:bCs/>
      <w:sz w:val="72"/>
    </w:rPr>
  </w:style>
  <w:style w:type="character" w:styleId="1037">
    <w:name w:val="明显参考1"/>
    <w:next w:val="1037"/>
    <w:link w:val="932"/>
    <w:qFormat/>
    <w:rPr>
      <w:b/>
      <w:bCs/>
      <w:smallCaps/>
      <w:color w:val="c0504d"/>
      <w:spacing w:val="5"/>
      <w:u w:val="single"/>
    </w:rPr>
  </w:style>
  <w:style w:type="character" w:styleId="1038">
    <w:name w:val="样式 首行缩进:  2 字符 Char Char"/>
    <w:next w:val="1038"/>
    <w:link w:val="1039"/>
    <w:qFormat/>
    <w:rPr>
      <w:rFonts w:cs="Calibri Light"/>
      <w:sz w:val="24"/>
    </w:rPr>
  </w:style>
  <w:style w:type="paragraph" w:styleId="1039">
    <w:name w:val="样式 首行缩进:  2 字符"/>
    <w:basedOn w:val="932"/>
    <w:next w:val="1039"/>
    <w:link w:val="1038"/>
    <w:qFormat/>
    <w:pPr>
      <w:ind w:firstLine="480"/>
      <w:jc w:val="both"/>
      <w:spacing w:line="360" w:lineRule="auto"/>
    </w:pPr>
    <w:rPr>
      <w:rFonts w:ascii="@宋体" w:hAnsi="@宋体" w:eastAsia="Calibri Light"/>
      <w:sz w:val="24"/>
      <w:szCs w:val="20"/>
    </w:rPr>
  </w:style>
  <w:style w:type="character" w:styleId="1040">
    <w:name w:val="正文首行缩进 Char"/>
    <w:next w:val="1040"/>
    <w:link w:val="1041"/>
    <w:qFormat/>
    <w:rPr>
      <w:rFonts w:ascii="Calibri Light" w:hAnsi="Calibri Light" w:cs="@宋体"/>
      <w:sz w:val="21"/>
      <w:szCs w:val="24"/>
      <w:lang w:eastAsia="en-US"/>
    </w:rPr>
  </w:style>
  <w:style w:type="paragraph" w:styleId="1041">
    <w:name w:val="正文首行缩进1"/>
    <w:basedOn w:val="932"/>
    <w:next w:val="1041"/>
    <w:link w:val="1040"/>
    <w:qFormat/>
    <w:pPr>
      <w:ind w:firstLine="200"/>
      <w:jc w:val="both"/>
      <w:spacing w:after="160" w:line="360" w:lineRule="auto"/>
    </w:pPr>
    <w:rPr>
      <w:rFonts w:ascii="Calibri Light" w:hAnsi="Calibri Light" w:eastAsia="Calibri Light"/>
      <w:sz w:val="21"/>
      <w:szCs w:val="24"/>
    </w:rPr>
  </w:style>
  <w:style w:type="character" w:styleId="1042">
    <w:name w:val="二级目录 Char"/>
    <w:next w:val="1042"/>
    <w:link w:val="1043"/>
    <w:qFormat/>
    <w:rPr>
      <w:b/>
      <w:sz w:val="30"/>
      <w:szCs w:val="28"/>
    </w:rPr>
  </w:style>
  <w:style w:type="paragraph" w:styleId="1043">
    <w:name w:val="二级目录"/>
    <w:next w:val="932"/>
    <w:link w:val="1042"/>
    <w:qFormat/>
    <w:pPr>
      <w:ind w:left="907" w:hanging="907"/>
      <w:spacing w:after="160" w:line="278" w:lineRule="auto"/>
      <w:tabs>
        <w:tab w:val="left" w:pos="907" w:leader="none"/>
        <w:tab w:val="left" w:pos="1145" w:leader="none"/>
      </w:tabs>
      <w:outlineLvl w:val="1"/>
    </w:pPr>
    <w:rPr>
      <w:b/>
      <w:sz w:val="30"/>
      <w:szCs w:val="28"/>
      <w:lang w:val="en-US" w:eastAsia="zh-CN" w:bidi="ar-SA"/>
    </w:rPr>
  </w:style>
  <w:style w:type="character" w:styleId="1044">
    <w:name w:val="3zw"/>
    <w:next w:val="1044"/>
    <w:link w:val="932"/>
    <w:qFormat/>
  </w:style>
  <w:style w:type="character" w:styleId="1045">
    <w:name w:val="标题 9 Char"/>
    <w:next w:val="1045"/>
    <w:link w:val="1046"/>
    <w:qFormat/>
    <w:rPr>
      <w:rFonts w:ascii="Calibri Light" w:hAnsi="Calibri Light" w:eastAsia="Calibri Light"/>
      <w:sz w:val="21"/>
    </w:rPr>
  </w:style>
  <w:style w:type="paragraph" w:styleId="1046">
    <w:name w:val="标题 91"/>
    <w:basedOn w:val="932"/>
    <w:next w:val="932"/>
    <w:link w:val="1045"/>
    <w:qFormat/>
    <w:pPr>
      <w:numPr>
        <w:ilvl w:val="8"/>
        <w:numId w:val="1"/>
      </w:numPr>
      <w:jc w:val="both"/>
      <w:keepLines/>
      <w:keepNext/>
      <w:spacing w:before="240" w:after="64" w:line="320" w:lineRule="auto"/>
      <w:outlineLvl w:val="8"/>
    </w:pPr>
    <w:rPr>
      <w:rFonts w:ascii="Calibri Light" w:hAnsi="Calibri Light" w:eastAsia="Calibri Light"/>
      <w:sz w:val="21"/>
      <w:szCs w:val="20"/>
      <w:lang w:eastAsia="zh-CN"/>
    </w:rPr>
  </w:style>
  <w:style w:type="character" w:styleId="1047">
    <w:name w:val="特点 Char1"/>
    <w:next w:val="1047"/>
    <w:link w:val="932"/>
    <w:qFormat/>
    <w:rPr>
      <w:rFonts w:eastAsia="Calibri Light"/>
      <w:sz w:val="21"/>
      <w:lang w:val="en-US" w:eastAsia="zh-CN" w:bidi="ar-SA"/>
    </w:rPr>
  </w:style>
  <w:style w:type="character" w:styleId="1048">
    <w:name w:val="正文文本缩进 3 Char"/>
    <w:next w:val="1048"/>
    <w:link w:val="1049"/>
    <w:qFormat/>
    <w:rPr>
      <w:sz w:val="16"/>
    </w:rPr>
  </w:style>
  <w:style w:type="paragraph" w:styleId="1049">
    <w:name w:val="正文文本缩进 31"/>
    <w:basedOn w:val="932"/>
    <w:next w:val="1049"/>
    <w:link w:val="1048"/>
    <w:qFormat/>
    <w:pPr>
      <w:ind w:left="645" w:firstLine="645"/>
      <w:jc w:val="both"/>
      <w:spacing w:after="160" w:line="278" w:lineRule="auto"/>
    </w:pPr>
    <w:rPr>
      <w:rFonts w:ascii="@宋体" w:hAnsi="@宋体" w:eastAsia="Calibri Light"/>
      <w:sz w:val="16"/>
      <w:szCs w:val="20"/>
      <w:lang w:eastAsia="zh-CN"/>
    </w:rPr>
  </w:style>
  <w:style w:type="character" w:styleId="1050">
    <w:name w:val="t1"/>
    <w:next w:val="1050"/>
    <w:link w:val="932"/>
    <w:qFormat/>
  </w:style>
  <w:style w:type="character" w:styleId="1051">
    <w:name w:val="标题 6 Char"/>
    <w:next w:val="1051"/>
    <w:link w:val="1052"/>
    <w:qFormat/>
    <w:rPr>
      <w:rFonts w:ascii="Calibri Light" w:hAnsi="Calibri Light" w:eastAsia="Calibri Light"/>
      <w:b/>
      <w:sz w:val="24"/>
    </w:rPr>
  </w:style>
  <w:style w:type="paragraph" w:styleId="1052">
    <w:name w:val="标题 61"/>
    <w:basedOn w:val="932"/>
    <w:next w:val="932"/>
    <w:link w:val="1051"/>
    <w:qFormat/>
    <w:pPr>
      <w:numPr>
        <w:ilvl w:val="5"/>
        <w:numId w:val="1"/>
      </w:numPr>
      <w:jc w:val="both"/>
      <w:keepLines/>
      <w:keepNext/>
      <w:spacing w:before="240" w:after="64" w:line="320" w:lineRule="auto"/>
      <w:outlineLvl w:val="5"/>
    </w:pPr>
    <w:rPr>
      <w:rFonts w:ascii="Calibri Light" w:hAnsi="Calibri Light" w:eastAsia="Calibri Light"/>
      <w:b/>
      <w:sz w:val="24"/>
      <w:szCs w:val="20"/>
      <w:lang w:eastAsia="zh-CN"/>
    </w:rPr>
  </w:style>
  <w:style w:type="character" w:styleId="1053">
    <w:name w:val="日期 Char"/>
    <w:next w:val="1053"/>
    <w:link w:val="1054"/>
    <w:qFormat/>
    <w:rPr>
      <w:sz w:val="24"/>
    </w:rPr>
  </w:style>
  <w:style w:type="paragraph" w:styleId="1054">
    <w:name w:val="日期1"/>
    <w:basedOn w:val="932"/>
    <w:next w:val="932"/>
    <w:link w:val="1053"/>
    <w:qFormat/>
    <w:pPr>
      <w:jc w:val="both"/>
      <w:spacing w:after="160" w:line="278" w:lineRule="auto"/>
    </w:pPr>
    <w:rPr>
      <w:rFonts w:ascii="@宋体" w:hAnsi="@宋体" w:eastAsia="Calibri Light"/>
      <w:sz w:val="24"/>
      <w:szCs w:val="20"/>
      <w:lang w:eastAsia="zh-CN"/>
    </w:rPr>
  </w:style>
  <w:style w:type="character" w:styleId="1055">
    <w:name w:val="正文文本 Char"/>
    <w:next w:val="1055"/>
    <w:link w:val="1056"/>
    <w:uiPriority w:val="1"/>
    <w:qFormat/>
    <w:rPr>
      <w:rFonts w:ascii="Calibri Light" w:hAnsi="Calibri Light" w:cs="@宋体"/>
      <w:sz w:val="21"/>
      <w:szCs w:val="21"/>
      <w:lang w:eastAsia="en-US"/>
    </w:rPr>
  </w:style>
  <w:style w:type="paragraph" w:styleId="1056">
    <w:name w:val="正文文本11"/>
    <w:basedOn w:val="932"/>
    <w:next w:val="1056"/>
    <w:link w:val="1055"/>
    <w:qFormat/>
    <w:pPr>
      <w:jc w:val="both"/>
      <w:spacing w:after="160" w:line="278" w:lineRule="auto"/>
    </w:pPr>
    <w:rPr>
      <w:rFonts w:ascii="Calibri Light" w:hAnsi="Calibri Light" w:eastAsia="Calibri Light"/>
      <w:sz w:val="21"/>
      <w:szCs w:val="21"/>
    </w:rPr>
  </w:style>
  <w:style w:type="character" w:styleId="1057">
    <w:name w:val="标题 字符"/>
    <w:next w:val="1057"/>
    <w:link w:val="932"/>
    <w:uiPriority w:val="10"/>
    <w:rPr>
      <w:rFonts w:ascii="@宋体" w:hAnsi="@宋体" w:cs="@宋体"/>
      <w:b/>
      <w:bCs/>
      <w:sz w:val="32"/>
      <w:szCs w:val="32"/>
    </w:rPr>
  </w:style>
  <w:style w:type="character" w:styleId="1058">
    <w:name w:val="标题 7 Char"/>
    <w:next w:val="1058"/>
    <w:link w:val="1059"/>
    <w:qFormat/>
    <w:rPr>
      <w:b/>
      <w:sz w:val="24"/>
    </w:rPr>
  </w:style>
  <w:style w:type="paragraph" w:styleId="1059">
    <w:name w:val="标题 71"/>
    <w:basedOn w:val="932"/>
    <w:next w:val="932"/>
    <w:link w:val="1058"/>
    <w:qFormat/>
    <w:pPr>
      <w:numPr>
        <w:ilvl w:val="6"/>
        <w:numId w:val="1"/>
      </w:numPr>
      <w:jc w:val="both"/>
      <w:keepLines/>
      <w:keepNext/>
      <w:spacing w:before="240" w:after="64" w:line="320" w:lineRule="auto"/>
      <w:outlineLvl w:val="6"/>
    </w:pPr>
    <w:rPr>
      <w:rFonts w:ascii="@宋体" w:hAnsi="@宋体" w:eastAsia="Calibri Light"/>
      <w:b/>
      <w:sz w:val="24"/>
      <w:szCs w:val="20"/>
      <w:lang w:eastAsia="zh-CN"/>
    </w:rPr>
  </w:style>
  <w:style w:type="character" w:styleId="1060">
    <w:name w:val="content_lineheight1"/>
    <w:next w:val="1060"/>
    <w:link w:val="932"/>
    <w:qFormat/>
  </w:style>
  <w:style w:type="character" w:styleId="1061">
    <w:name w:val="标题 41 字符"/>
    <w:next w:val="1061"/>
    <w:link w:val="1062"/>
    <w:qFormat/>
    <w:rPr>
      <w:rFonts w:ascii="Calibri Light" w:hAnsi="Calibri Light" w:cs="Calibri Light"/>
      <w:b/>
      <w:sz w:val="24"/>
      <w:szCs w:val="28"/>
    </w:rPr>
  </w:style>
  <w:style w:type="paragraph" w:styleId="1062">
    <w:name w:val="标题 41"/>
    <w:basedOn w:val="932"/>
    <w:next w:val="1063"/>
    <w:link w:val="1061"/>
    <w:qFormat/>
    <w:pPr>
      <w:numPr>
        <w:ilvl w:val="0"/>
        <w:numId w:val="2"/>
      </w:numPr>
      <w:ind w:left="0" w:firstLine="0"/>
      <w:jc w:val="both"/>
      <w:keepLines/>
      <w:keepNext/>
      <w:spacing w:line="360" w:lineRule="auto"/>
      <w:outlineLvl w:val="3"/>
    </w:pPr>
    <w:rPr>
      <w:rFonts w:ascii="Calibri Light" w:hAnsi="Calibri Light" w:eastAsia="Calibri Light" w:cs="Calibri Light"/>
      <w:b/>
      <w:sz w:val="24"/>
      <w:szCs w:val="28"/>
      <w:lang w:eastAsia="zh-CN"/>
    </w:rPr>
  </w:style>
  <w:style w:type="paragraph" w:styleId="1063">
    <w:name w:val="正文缩进11"/>
    <w:basedOn w:val="932"/>
    <w:next w:val="1063"/>
    <w:link w:val="932"/>
    <w:qFormat/>
    <w:pPr>
      <w:ind w:firstLine="420"/>
      <w:jc w:val="both"/>
      <w:spacing w:after="160" w:line="278" w:lineRule="auto"/>
    </w:pPr>
    <w:rPr>
      <w:rFonts w:ascii="@宋体" w:hAnsi="@宋体" w:eastAsia="Calibri Light"/>
      <w:sz w:val="21"/>
      <w:szCs w:val="21"/>
      <w:lang w:eastAsia="zh-CN"/>
    </w:rPr>
  </w:style>
  <w:style w:type="character" w:styleId="1064">
    <w:name w:val="样式 宋体"/>
    <w:next w:val="1064"/>
    <w:link w:val="932"/>
    <w:qFormat/>
    <w:rPr>
      <w:rFonts w:ascii="Calibri Light" w:hAnsi="Calibri Light" w:eastAsia="Calibri Light"/>
      <w:sz w:val="24"/>
      <w:szCs w:val="24"/>
    </w:rPr>
  </w:style>
  <w:style w:type="character" w:styleId="1065">
    <w:name w:val="明显强调1"/>
    <w:next w:val="1065"/>
    <w:link w:val="932"/>
    <w:qFormat/>
    <w:rPr>
      <w:b/>
      <w:bCs/>
      <w:i/>
      <w:iCs/>
      <w:color w:val="4f81bd"/>
    </w:rPr>
  </w:style>
  <w:style w:type="character" w:styleId="1066">
    <w:name w:val="正文文本 3 Char"/>
    <w:next w:val="1066"/>
    <w:link w:val="1067"/>
    <w:qFormat/>
    <w:rPr>
      <w:rFonts w:ascii="Calibri Light"/>
      <w:sz w:val="24"/>
    </w:rPr>
  </w:style>
  <w:style w:type="paragraph" w:styleId="1067">
    <w:name w:val="正文文本 31"/>
    <w:basedOn w:val="932"/>
    <w:next w:val="1067"/>
    <w:link w:val="1066"/>
    <w:qFormat/>
    <w:pPr>
      <w:jc w:val="both"/>
      <w:spacing w:after="160" w:line="278" w:lineRule="auto"/>
    </w:pPr>
    <w:rPr>
      <w:rFonts w:ascii="Calibri Light" w:hAnsi="@宋体" w:eastAsia="Calibri Light"/>
      <w:sz w:val="24"/>
      <w:szCs w:val="20"/>
      <w:lang w:eastAsia="zh-CN"/>
    </w:rPr>
  </w:style>
  <w:style w:type="character" w:styleId="1068">
    <w:name w:val="Heading 2 Char"/>
    <w:next w:val="1068"/>
    <w:link w:val="932"/>
    <w:qFormat/>
    <w:rPr>
      <w:rFonts w:ascii="Calibri Light" w:hAnsi="Calibri Light" w:eastAsia="Calibri Light" w:cs="@宋体"/>
      <w:b/>
      <w:bCs/>
      <w:sz w:val="32"/>
      <w:szCs w:val="32"/>
    </w:rPr>
  </w:style>
  <w:style w:type="character" w:styleId="1069">
    <w:name w:val="textcontents"/>
    <w:next w:val="1069"/>
    <w:link w:val="932"/>
    <w:qFormat/>
    <w:rPr>
      <w:rFonts w:cs="@宋体"/>
    </w:rPr>
  </w:style>
  <w:style w:type="character" w:styleId="1070">
    <w:name w:val="正文 + 宋体 Char"/>
    <w:next w:val="1070"/>
    <w:link w:val="932"/>
    <w:qFormat/>
    <w:rPr>
      <w:rFonts w:eastAsia="Calibri Light"/>
      <w:sz w:val="21"/>
      <w:szCs w:val="24"/>
      <w:lang w:val="en-US" w:eastAsia="zh-CN" w:bidi="ar-SA"/>
    </w:rPr>
  </w:style>
  <w:style w:type="character" w:styleId="1071">
    <w:name w:val="样式 宋体 小四"/>
    <w:next w:val="1071"/>
    <w:link w:val="932"/>
    <w:qFormat/>
    <w:rPr>
      <w:rFonts w:ascii="Calibri Light" w:hAnsi="Calibri Light"/>
      <w:sz w:val="24"/>
    </w:rPr>
  </w:style>
  <w:style w:type="character" w:styleId="1072">
    <w:name w:val="2nd level Char"/>
    <w:next w:val="1072"/>
    <w:link w:val="932"/>
    <w:qFormat/>
    <w:rPr>
      <w:rFonts w:ascii="Calibri Light" w:hAnsi="Calibri Light" w:eastAsia="Calibri Light"/>
      <w:b/>
      <w:bCs/>
      <w:sz w:val="32"/>
      <w:szCs w:val="32"/>
      <w:lang w:val="en-US" w:eastAsia="zh-CN" w:bidi="ar-SA"/>
    </w:rPr>
  </w:style>
  <w:style w:type="character" w:styleId="1073">
    <w:name w:val="font11"/>
    <w:next w:val="1073"/>
    <w:link w:val="932"/>
    <w:rPr>
      <w:rFonts w:hint="eastAsia" w:ascii="Calibri Light" w:hAnsi="Calibri Light" w:eastAsia="Calibri Light" w:cs="Calibri Light"/>
      <w:i w:val="0"/>
      <w:color w:val="000000"/>
      <w:sz w:val="22"/>
      <w:szCs w:val="22"/>
      <w:u w:val="none"/>
    </w:rPr>
  </w:style>
  <w:style w:type="character" w:styleId="1074">
    <w:name w:val="签名 Char"/>
    <w:next w:val="1074"/>
    <w:link w:val="932"/>
    <w:rPr>
      <w:rFonts w:eastAsia="@宋体"/>
      <w:sz w:val="24"/>
    </w:rPr>
  </w:style>
  <w:style w:type="character" w:styleId="1075">
    <w:name w:val="要点1"/>
    <w:next w:val="1075"/>
    <w:link w:val="932"/>
    <w:qFormat/>
    <w:rPr>
      <w:b/>
      <w:bCs/>
    </w:rPr>
  </w:style>
  <w:style w:type="character" w:styleId="1076">
    <w:name w:val="h Char Char"/>
    <w:next w:val="1076"/>
    <w:link w:val="932"/>
    <w:qFormat/>
    <w:rPr>
      <w:sz w:val="18"/>
      <w:szCs w:val="18"/>
    </w:rPr>
  </w:style>
  <w:style w:type="character" w:styleId="1077">
    <w:name w:val="Char Char2"/>
    <w:next w:val="1077"/>
    <w:link w:val="932"/>
    <w:qFormat/>
    <w:rPr>
      <w:rFonts w:ascii="Calibri Light" w:hAnsi="Calibri Light" w:eastAsia="Calibri Light"/>
      <w:sz w:val="21"/>
      <w:szCs w:val="21"/>
      <w:lang w:val="en-US" w:eastAsia="zh-CN" w:bidi="ar-SA"/>
    </w:rPr>
  </w:style>
  <w:style w:type="character" w:styleId="1078">
    <w:name w:val="默认段落字体1"/>
    <w:next w:val="1078"/>
    <w:link w:val="932"/>
    <w:uiPriority w:val="1"/>
    <w:unhideWhenUsed/>
    <w:qFormat/>
  </w:style>
  <w:style w:type="character" w:styleId="1079">
    <w:name w:val="不明显强调1"/>
    <w:next w:val="1079"/>
    <w:link w:val="932"/>
    <w:qFormat/>
    <w:rPr>
      <w:i/>
      <w:iCs/>
      <w:color w:val="808080"/>
    </w:rPr>
  </w:style>
  <w:style w:type="character" w:styleId="1080">
    <w:name w:val="font41"/>
    <w:next w:val="1080"/>
    <w:link w:val="932"/>
    <w:qFormat/>
    <w:rPr>
      <w:rFonts w:hint="eastAsia" w:ascii="@宋体" w:hAnsi="@宋体" w:eastAsia="@宋体" w:cs="@宋体"/>
      <w:color w:val="000000"/>
      <w:sz w:val="24"/>
      <w:szCs w:val="24"/>
      <w:u w:val="none"/>
    </w:rPr>
  </w:style>
  <w:style w:type="character" w:styleId="1081">
    <w:name w:val="书籍标题1"/>
    <w:next w:val="1081"/>
    <w:link w:val="932"/>
    <w:qFormat/>
    <w:rPr>
      <w:b/>
      <w:bCs/>
      <w:smallCaps/>
      <w:spacing w:val="5"/>
    </w:rPr>
  </w:style>
  <w:style w:type="character" w:styleId="1082">
    <w:name w:val="正文文本 3 Char1"/>
    <w:next w:val="1082"/>
    <w:link w:val="932"/>
    <w:uiPriority w:val="99"/>
    <w:qFormat/>
    <w:rPr>
      <w:rFonts w:ascii="Times New Roman" w:hAnsi="Times New Roman" w:eastAsia="Times New Roman" w:cs="@宋体"/>
      <w:sz w:val="16"/>
      <w:szCs w:val="16"/>
      <w:lang w:eastAsia="en-US"/>
    </w:rPr>
  </w:style>
  <w:style w:type="character" w:styleId="1083">
    <w:name w:val="页眉 Char"/>
    <w:next w:val="1083"/>
    <w:link w:val="1084"/>
    <w:qFormat/>
    <w:rPr>
      <w:rFonts w:ascii="Times New Roman" w:hAnsi="Times New Roman" w:eastAsia="Times New Roman" w:cs="@宋体"/>
      <w:sz w:val="18"/>
      <w:szCs w:val="18"/>
      <w:lang w:eastAsia="en-US"/>
    </w:rPr>
  </w:style>
  <w:style w:type="paragraph" w:styleId="1084">
    <w:name w:val="页眉1"/>
    <w:basedOn w:val="932"/>
    <w:next w:val="1084"/>
    <w:link w:val="1083"/>
    <w:qFormat/>
    <w:pPr>
      <w:jc w:val="center"/>
      <w:spacing w:after="160" w:line="278" w:lineRule="auto"/>
      <w:tabs>
        <w:tab w:val="center" w:pos="4153" w:leader="none"/>
        <w:tab w:val="right" w:pos="8306" w:leader="none"/>
      </w:tabs>
      <w:pBdr>
        <w:bottom w:val="single" w:color="000000" w:sz="6" w:space="1"/>
      </w:pBdr>
    </w:pPr>
    <w:rPr>
      <w:sz w:val="18"/>
      <w:szCs w:val="18"/>
    </w:rPr>
  </w:style>
  <w:style w:type="character" w:styleId="1085">
    <w:name w:val="无间隔 Char"/>
    <w:next w:val="1085"/>
    <w:link w:val="932"/>
    <w:qFormat/>
    <w:rPr>
      <w:sz w:val="21"/>
      <w:szCs w:val="22"/>
      <w:lang w:val="en-US" w:eastAsia="zh-CN" w:bidi="ar-SA"/>
    </w:rPr>
  </w:style>
  <w:style w:type="character" w:styleId="1086">
    <w:name w:val="Title1 Char"/>
    <w:next w:val="1086"/>
    <w:link w:val="932"/>
    <w:qFormat/>
    <w:rPr>
      <w:rFonts w:eastAsia="Calibri Light"/>
      <w:b/>
      <w:bCs/>
      <w:sz w:val="44"/>
      <w:szCs w:val="44"/>
      <w:lang w:val="en-US" w:eastAsia="zh-CN" w:bidi="ar-SA"/>
    </w:rPr>
  </w:style>
  <w:style w:type="character" w:styleId="1087">
    <w:name w:val="批注主题 Char1"/>
    <w:next w:val="1087"/>
    <w:link w:val="932"/>
    <w:uiPriority w:val="99"/>
    <w:qFormat/>
    <w:rPr>
      <w:b/>
      <w:bCs/>
      <w:sz w:val="21"/>
      <w:szCs w:val="22"/>
    </w:rPr>
  </w:style>
  <w:style w:type="character" w:styleId="1088">
    <w:name w:val="apple-style-span"/>
    <w:next w:val="1088"/>
    <w:link w:val="932"/>
    <w:qFormat/>
  </w:style>
  <w:style w:type="character" w:styleId="1089">
    <w:name w:val="批注框文本 Char"/>
    <w:next w:val="1089"/>
    <w:link w:val="1090"/>
    <w:qFormat/>
    <w:rPr>
      <w:sz w:val="18"/>
    </w:rPr>
  </w:style>
  <w:style w:type="paragraph" w:styleId="1090">
    <w:name w:val="批注框文本1"/>
    <w:basedOn w:val="932"/>
    <w:next w:val="1090"/>
    <w:link w:val="1089"/>
    <w:semiHidden/>
    <w:qFormat/>
    <w:pPr>
      <w:jc w:val="both"/>
      <w:spacing w:after="160" w:line="278" w:lineRule="auto"/>
    </w:pPr>
    <w:rPr>
      <w:rFonts w:ascii="@宋体" w:hAnsi="@宋体" w:eastAsia="Calibri Light"/>
      <w:sz w:val="18"/>
      <w:szCs w:val="20"/>
      <w:lang w:eastAsia="zh-CN"/>
    </w:rPr>
  </w:style>
  <w:style w:type="character" w:styleId="1091">
    <w:name w:val="小四 段落 宋体 Char Char Char Char Char Char Char Char"/>
    <w:next w:val="1091"/>
    <w:link w:val="932"/>
    <w:qFormat/>
    <w:rPr>
      <w:rFonts w:eastAsia="Calibri Light"/>
      <w:sz w:val="24"/>
      <w:szCs w:val="24"/>
      <w:lang w:val="en-US" w:eastAsia="zh-CN" w:bidi="ar-SA"/>
    </w:rPr>
  </w:style>
  <w:style w:type="character" w:styleId="1092">
    <w:name w:val="日期 Char1"/>
    <w:next w:val="1092"/>
    <w:link w:val="932"/>
    <w:rPr>
      <w:sz w:val="21"/>
      <w:szCs w:val="22"/>
    </w:rPr>
  </w:style>
  <w:style w:type="character" w:styleId="1093">
    <w:name w:val="style131"/>
    <w:next w:val="1093"/>
    <w:link w:val="932"/>
    <w:qFormat/>
    <w:rPr>
      <w:rFonts w:cs="@宋体"/>
      <w:sz w:val="18"/>
      <w:szCs w:val="18"/>
    </w:rPr>
  </w:style>
  <w:style w:type="character" w:styleId="1094">
    <w:name w:val="font01"/>
    <w:next w:val="1094"/>
    <w:link w:val="932"/>
    <w:rPr>
      <w:rFonts w:hint="eastAsia" w:ascii="Calibri Light" w:hAnsi="Calibri Light" w:eastAsia="Calibri Light" w:cs="Calibri Light"/>
      <w:i w:val="0"/>
      <w:color w:val="000000"/>
      <w:sz w:val="21"/>
      <w:szCs w:val="21"/>
      <w:u w:val="none"/>
    </w:rPr>
  </w:style>
  <w:style w:type="character" w:styleId="1095">
    <w:name w:val="明显引用 Char"/>
    <w:next w:val="1095"/>
    <w:link w:val="932"/>
    <w:uiPriority w:val="30"/>
    <w:qFormat/>
    <w:rPr>
      <w:b/>
      <w:bCs/>
      <w:i/>
      <w:iCs/>
      <w:color w:val="4f81bd"/>
    </w:rPr>
  </w:style>
  <w:style w:type="character" w:styleId="1096">
    <w:name w:val="rvts12"/>
    <w:next w:val="1096"/>
    <w:link w:val="932"/>
    <w:rPr>
      <w:rFonts w:ascii="Calibri Light" w:hAnsi="Calibri Light"/>
      <w:color w:val="000000"/>
      <w:sz w:val="24"/>
      <w:szCs w:val="24"/>
    </w:rPr>
  </w:style>
  <w:style w:type="character" w:styleId="1097">
    <w:name w:val="Footer Char"/>
    <w:next w:val="1097"/>
    <w:link w:val="932"/>
    <w:uiPriority w:val="99"/>
    <w:qFormat/>
    <w:rPr>
      <w:rFonts w:cs="@宋体"/>
      <w:sz w:val="18"/>
      <w:szCs w:val="18"/>
    </w:rPr>
  </w:style>
  <w:style w:type="character" w:styleId="1098">
    <w:name w:val="标题 Char"/>
    <w:next w:val="1098"/>
    <w:link w:val="932"/>
    <w:uiPriority w:val="10"/>
    <w:qFormat/>
    <w:rPr>
      <w:rFonts w:ascii="Calibri Light" w:hAnsi="Calibri Light"/>
      <w:b/>
      <w:sz w:val="32"/>
    </w:rPr>
  </w:style>
  <w:style w:type="character" w:styleId="109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99"/>
    <w:link w:val="932"/>
    <w:qFormat/>
    <w:rPr>
      <w:rFonts w:eastAsia="Calibri Light"/>
      <w:b/>
      <w:bCs/>
      <w:sz w:val="32"/>
      <w:szCs w:val="32"/>
      <w:lang w:val="en-US" w:eastAsia="zh-CN" w:bidi="ar-SA"/>
    </w:rPr>
  </w:style>
  <w:style w:type="character" w:styleId="1100">
    <w:name w:val="标题 1 Char"/>
    <w:next w:val="1100"/>
    <w:link w:val="1101"/>
    <w:qFormat/>
    <w:rPr>
      <w:rFonts w:ascii="Calibri Light" w:hAnsi="Calibri Light" w:eastAsia="Calibri Light" w:cs="@宋体"/>
      <w:b/>
      <w:bCs/>
      <w:sz w:val="36"/>
      <w:szCs w:val="36"/>
      <w:lang w:eastAsia="en-US"/>
    </w:rPr>
  </w:style>
  <w:style w:type="paragraph" w:styleId="1101">
    <w:name w:val="标题 11"/>
    <w:basedOn w:val="932"/>
    <w:next w:val="932"/>
    <w:link w:val="1100"/>
    <w:qFormat/>
    <w:pPr>
      <w:jc w:val="center"/>
      <w:keepNext/>
      <w:spacing w:after="160" w:line="278" w:lineRule="auto"/>
      <w:outlineLvl w:val="0"/>
    </w:pPr>
    <w:rPr>
      <w:rFonts w:ascii="Calibri Light" w:hAnsi="Calibri Light" w:eastAsia="Calibri Light"/>
      <w:b/>
      <w:bCs/>
      <w:sz w:val="36"/>
      <w:szCs w:val="36"/>
    </w:rPr>
  </w:style>
  <w:style w:type="character" w:styleId="1102">
    <w:name w:val="标题 3 Char1"/>
    <w:next w:val="1102"/>
    <w:link w:val="932"/>
    <w:uiPriority w:val="9"/>
    <w:qFormat/>
    <w:rPr>
      <w:rFonts w:eastAsia="Calibri Light"/>
      <w:b/>
      <w:bCs/>
      <w:sz w:val="32"/>
      <w:szCs w:val="32"/>
      <w:lang w:val="en-US" w:eastAsia="zh-CN" w:bidi="ar-SA"/>
    </w:rPr>
  </w:style>
  <w:style w:type="character" w:styleId="1103">
    <w:name w:val="批注文字 Char Char"/>
    <w:next w:val="1103"/>
    <w:link w:val="932"/>
    <w:rPr>
      <w:rFonts w:ascii="Calibri Light" w:hAnsi="@宋体" w:eastAsia="Calibri Light" w:cs="@宋体"/>
      <w:sz w:val="28"/>
      <w:szCs w:val="20"/>
    </w:rPr>
  </w:style>
  <w:style w:type="character" w:styleId="1104">
    <w:name w:val="小四 段落 宋体 Char1"/>
    <w:next w:val="1104"/>
    <w:link w:val="932"/>
    <w:qFormat/>
    <w:rPr>
      <w:rFonts w:eastAsia="Calibri Light"/>
      <w:sz w:val="24"/>
      <w:szCs w:val="24"/>
      <w:lang w:val="en-US" w:eastAsia="zh-CN" w:bidi="ar-SA"/>
    </w:rPr>
  </w:style>
  <w:style w:type="character" w:styleId="1105">
    <w:name w:val="标题 8 Char"/>
    <w:next w:val="1105"/>
    <w:link w:val="1106"/>
    <w:qFormat/>
    <w:rPr>
      <w:rFonts w:ascii="Calibri Light" w:hAnsi="Calibri Light" w:eastAsia="Calibri Light"/>
      <w:sz w:val="24"/>
    </w:rPr>
  </w:style>
  <w:style w:type="paragraph" w:styleId="1106">
    <w:name w:val="标题 81"/>
    <w:basedOn w:val="932"/>
    <w:next w:val="932"/>
    <w:link w:val="1105"/>
    <w:qFormat/>
    <w:pPr>
      <w:numPr>
        <w:ilvl w:val="7"/>
        <w:numId w:val="1"/>
      </w:numPr>
      <w:jc w:val="both"/>
      <w:keepLines/>
      <w:keepNext/>
      <w:spacing w:before="240" w:after="64" w:line="320" w:lineRule="auto"/>
      <w:outlineLvl w:val="7"/>
    </w:pPr>
    <w:rPr>
      <w:rFonts w:ascii="Calibri Light" w:hAnsi="Calibri Light" w:eastAsia="Calibri Light"/>
      <w:sz w:val="24"/>
      <w:szCs w:val="20"/>
      <w:lang w:eastAsia="zh-CN"/>
    </w:rPr>
  </w:style>
  <w:style w:type="character" w:styleId="1107">
    <w:name w:val="华宇段落1 Char Char Char"/>
    <w:next w:val="1107"/>
    <w:link w:val="932"/>
    <w:qFormat/>
    <w:rPr>
      <w:rFonts w:eastAsia="Calibri Light"/>
      <w:bCs/>
      <w:sz w:val="24"/>
      <w:szCs w:val="24"/>
      <w:lang w:val="en-US" w:eastAsia="zh-CN" w:bidi="ar-SA"/>
    </w:rPr>
  </w:style>
  <w:style w:type="character" w:styleId="1108">
    <w:name w:val="标准小四 Char Char"/>
    <w:next w:val="1108"/>
    <w:link w:val="932"/>
    <w:qFormat/>
    <w:rPr>
      <w:rFonts w:ascii="Calibri Light" w:hAnsi="Calibri Light" w:eastAsia="Calibri Light"/>
      <w:sz w:val="24"/>
      <w:szCs w:val="21"/>
      <w:lang w:val="en-US" w:eastAsia="zh-CN" w:bidi="ar-SA"/>
    </w:rPr>
  </w:style>
  <w:style w:type="character" w:styleId="1109">
    <w:name w:val="页脚 Char"/>
    <w:next w:val="1109"/>
    <w:link w:val="1110"/>
    <w:qFormat/>
    <w:rPr>
      <w:sz w:val="18"/>
    </w:rPr>
  </w:style>
  <w:style w:type="paragraph" w:styleId="1110">
    <w:name w:val="页脚1"/>
    <w:basedOn w:val="932"/>
    <w:next w:val="1110"/>
    <w:link w:val="1109"/>
    <w:qFormat/>
    <w:pPr>
      <w:spacing w:after="160" w:line="278" w:lineRule="auto"/>
      <w:tabs>
        <w:tab w:val="center" w:pos="4153" w:leader="none"/>
        <w:tab w:val="right" w:pos="8306" w:leader="none"/>
      </w:tabs>
    </w:pPr>
    <w:rPr>
      <w:rFonts w:ascii="@宋体" w:hAnsi="@宋体" w:eastAsia="Calibri Light"/>
      <w:sz w:val="18"/>
      <w:szCs w:val="20"/>
      <w:lang w:eastAsia="zh-CN"/>
    </w:rPr>
  </w:style>
  <w:style w:type="character" w:styleId="1111">
    <w:name w:val="P15"/>
    <w:next w:val="1111"/>
    <w:link w:val="932"/>
    <w:qFormat/>
  </w:style>
  <w:style w:type="character" w:styleId="1112">
    <w:name w:val="H2 Char1"/>
    <w:next w:val="1112"/>
    <w:link w:val="932"/>
    <w:qFormat/>
    <w:rPr>
      <w:rFonts w:ascii="Calibri Light" w:hAnsi="Calibri Light" w:eastAsia="Calibri Light"/>
      <w:b/>
      <w:bCs/>
      <w:sz w:val="32"/>
      <w:szCs w:val="32"/>
      <w:lang w:val="en-US" w:eastAsia="zh-CN" w:bidi="ar-SA"/>
    </w:rPr>
  </w:style>
  <w:style w:type="character" w:styleId="1113">
    <w:name w:val="批注框文本 Char1"/>
    <w:next w:val="1113"/>
    <w:link w:val="932"/>
    <w:rPr>
      <w:sz w:val="18"/>
      <w:szCs w:val="18"/>
    </w:rPr>
  </w:style>
  <w:style w:type="character" w:styleId="1114">
    <w:name w:val="正文文本 Char1"/>
    <w:next w:val="1114"/>
    <w:link w:val="932"/>
    <w:rPr>
      <w:sz w:val="21"/>
      <w:szCs w:val="22"/>
    </w:rPr>
  </w:style>
  <w:style w:type="character" w:styleId="1115">
    <w:name w:val="文档结构图 Char1"/>
    <w:next w:val="1115"/>
    <w:link w:val="932"/>
    <w:qFormat/>
    <w:rPr>
      <w:rFonts w:ascii="Calibri Light"/>
      <w:sz w:val="18"/>
      <w:szCs w:val="18"/>
    </w:rPr>
  </w:style>
  <w:style w:type="character" w:styleId="1116">
    <w:name w:val="Heading 1 Char"/>
    <w:next w:val="1116"/>
    <w:link w:val="932"/>
    <w:qFormat/>
    <w:rPr>
      <w:rFonts w:ascii="@宋体" w:hAnsi="@宋体" w:eastAsia="Calibri Light" w:cs="@宋体"/>
      <w:b/>
      <w:bCs/>
      <w:sz w:val="44"/>
      <w:szCs w:val="44"/>
    </w:rPr>
  </w:style>
  <w:style w:type="character" w:styleId="1117">
    <w:name w:val="明显引用 Char2"/>
    <w:next w:val="1117"/>
    <w:link w:val="1118"/>
    <w:uiPriority w:val="30"/>
    <w:rPr>
      <w:rFonts w:ascii="Times New Roman" w:hAnsi="Times New Roman" w:eastAsia="Times New Roman" w:cs="@宋体"/>
      <w:b/>
      <w:bCs/>
      <w:i/>
      <w:iCs/>
      <w:color w:val="4f81bd"/>
      <w:sz w:val="22"/>
      <w:szCs w:val="22"/>
      <w:lang w:eastAsia="en-US"/>
    </w:rPr>
  </w:style>
  <w:style w:type="paragraph" w:styleId="1118">
    <w:name w:val="明显引用"/>
    <w:basedOn w:val="932"/>
    <w:next w:val="932"/>
    <w:link w:val="1117"/>
    <w:uiPriority w:val="30"/>
    <w:qFormat/>
    <w:pPr>
      <w:ind w:left="936" w:right="936"/>
      <w:jc w:val="both"/>
      <w:spacing w:before="200" w:after="280"/>
      <w:pBdr>
        <w:bottom w:val="single" w:color="4F81BD" w:sz="4" w:space="4"/>
      </w:pBdr>
    </w:pPr>
    <w:rPr>
      <w:b/>
      <w:bCs/>
      <w:i/>
      <w:iCs/>
      <w:color w:val="4f81bd"/>
    </w:rPr>
  </w:style>
  <w:style w:type="character" w:styleId="1119">
    <w:name w:val="HTML 预设格式 Char"/>
    <w:next w:val="1119"/>
    <w:link w:val="932"/>
    <w:rPr>
      <w:rFonts w:ascii="Calibri Light" w:hAnsi="Calibri Light" w:cs="Calibri Light"/>
      <w:sz w:val="24"/>
      <w:szCs w:val="24"/>
    </w:rPr>
  </w:style>
  <w:style w:type="character" w:styleId="1120">
    <w:name w:val="批注文字 Char1"/>
    <w:next w:val="1120"/>
    <w:link w:val="932"/>
    <w:uiPriority w:val="99"/>
    <w:qFormat/>
    <w:rPr>
      <w:sz w:val="21"/>
    </w:rPr>
  </w:style>
  <w:style w:type="character" w:styleId="1121">
    <w:name w:val="列出段落 Char"/>
    <w:next w:val="1121"/>
    <w:link w:val="1122"/>
    <w:qFormat/>
    <w:rPr>
      <w:rFonts w:ascii="Calibri Light" w:hAnsi="Calibri Light" w:eastAsia="Calibri Light"/>
      <w:sz w:val="24"/>
      <w:szCs w:val="24"/>
      <w:lang w:eastAsia="en-US"/>
    </w:rPr>
  </w:style>
  <w:style w:type="paragraph" w:styleId="1122">
    <w:name w:val="列出段落1"/>
    <w:basedOn w:val="932"/>
    <w:next w:val="1122"/>
    <w:link w:val="1121"/>
    <w:qFormat/>
    <w:pPr>
      <w:contextualSpacing/>
      <w:ind w:left="720"/>
      <w:widowControl/>
    </w:pPr>
    <w:rPr>
      <w:rFonts w:ascii="Calibri Light" w:hAnsi="Calibri Light" w:eastAsia="Calibri Light"/>
      <w:sz w:val="24"/>
      <w:szCs w:val="24"/>
    </w:rPr>
  </w:style>
  <w:style w:type="character" w:styleId="1123">
    <w:name w:val="正文文本缩进 2 Char"/>
    <w:next w:val="1123"/>
    <w:link w:val="1124"/>
    <w:qFormat/>
    <w:rPr>
      <w:rFonts w:ascii="Calibri Light" w:hAnsi="Calibri Light"/>
      <w:sz w:val="24"/>
      <w:szCs w:val="24"/>
    </w:rPr>
  </w:style>
  <w:style w:type="paragraph" w:styleId="1124">
    <w:name w:val="正文文本缩进 21"/>
    <w:basedOn w:val="932"/>
    <w:next w:val="1124"/>
    <w:link w:val="1123"/>
    <w:qFormat/>
    <w:pPr>
      <w:ind w:left="630" w:firstLine="645"/>
      <w:jc w:val="both"/>
      <w:spacing w:after="160" w:line="278" w:lineRule="auto"/>
    </w:pPr>
    <w:rPr>
      <w:rFonts w:ascii="Calibri Light" w:hAnsi="Calibri Light" w:eastAsia="Calibri Light"/>
      <w:sz w:val="24"/>
      <w:szCs w:val="24"/>
      <w:lang w:eastAsia="zh-CN"/>
    </w:rPr>
  </w:style>
  <w:style w:type="character" w:styleId="1125">
    <w:name w:val="标题 5 Char"/>
    <w:next w:val="1125"/>
    <w:link w:val="1126"/>
    <w:qFormat/>
    <w:rPr>
      <w:rFonts w:ascii="Times New Roman" w:hAnsi="Times New Roman" w:eastAsia="Times New Roman" w:cs="@宋体"/>
      <w:b/>
      <w:bCs/>
      <w:sz w:val="28"/>
      <w:szCs w:val="28"/>
      <w:lang w:eastAsia="en-US"/>
    </w:rPr>
  </w:style>
  <w:style w:type="paragraph" w:styleId="1126">
    <w:name w:val="标题 51"/>
    <w:basedOn w:val="932"/>
    <w:next w:val="1063"/>
    <w:link w:val="1125"/>
    <w:qFormat/>
    <w:pPr>
      <w:jc w:val="both"/>
      <w:keepNext/>
      <w:spacing w:after="160" w:line="278" w:lineRule="auto"/>
      <w:outlineLvl w:val="4"/>
    </w:pPr>
    <w:rPr>
      <w:b/>
      <w:bCs/>
      <w:sz w:val="28"/>
      <w:szCs w:val="28"/>
    </w:rPr>
  </w:style>
  <w:style w:type="character" w:styleId="1127">
    <w:name w:val="正文缩进 Char1"/>
    <w:next w:val="1127"/>
    <w:link w:val="1128"/>
    <w:qFormat/>
  </w:style>
  <w:style w:type="paragraph" w:styleId="1128">
    <w:name w:val="正文缩进1"/>
    <w:basedOn w:val="932"/>
    <w:next w:val="1128"/>
    <w:link w:val="1127"/>
    <w:qFormat/>
    <w:pPr>
      <w:ind w:firstLine="420"/>
      <w:jc w:val="both"/>
    </w:pPr>
    <w:rPr>
      <w:rFonts w:ascii="@宋体" w:hAnsi="@宋体" w:eastAsia="Calibri Light" w:cs="@宋体"/>
      <w:sz w:val="20"/>
      <w:szCs w:val="20"/>
      <w:lang w:eastAsia="zh-CN"/>
    </w:rPr>
  </w:style>
  <w:style w:type="character" w:styleId="1129">
    <w:name w:val="font5 Char"/>
    <w:next w:val="1129"/>
    <w:link w:val="932"/>
    <w:qFormat/>
    <w:rPr>
      <w:rFonts w:ascii="Calibri Light" w:hAnsi="Calibri Light" w:eastAsia="Calibri Light"/>
      <w:sz w:val="28"/>
      <w:szCs w:val="28"/>
      <w:lang w:val="en-US" w:eastAsia="zh-CN" w:bidi="ar-SA"/>
    </w:rPr>
  </w:style>
  <w:style w:type="character" w:styleId="1130">
    <w:name w:val="明显引用 Char1"/>
    <w:next w:val="1130"/>
    <w:link w:val="932"/>
    <w:uiPriority w:val="30"/>
    <w:rPr>
      <w:rFonts w:ascii="Times New Roman" w:hAnsi="Times New Roman" w:eastAsia="Times New Roman" w:cs="@宋体"/>
      <w:b/>
      <w:bCs/>
      <w:i/>
      <w:iCs/>
      <w:color w:val="4f81bd"/>
      <w:sz w:val="22"/>
      <w:szCs w:val="22"/>
      <w:lang w:eastAsia="en-US"/>
    </w:rPr>
  </w:style>
  <w:style w:type="character" w:styleId="1131">
    <w:name w:val="标准文本 Char Char"/>
    <w:next w:val="1131"/>
    <w:link w:val="932"/>
    <w:qFormat/>
    <w:rPr>
      <w:rFonts w:eastAsia="Calibri Light" w:cs="Calibri Light"/>
      <w:sz w:val="24"/>
      <w:szCs w:val="24"/>
      <w:lang w:val="en-US" w:eastAsia="zh-CN" w:bidi="ar-SA"/>
    </w:rPr>
  </w:style>
  <w:style w:type="character" w:styleId="1132">
    <w:name w:val="正文首行缩进 2 Char"/>
    <w:next w:val="1132"/>
    <w:link w:val="1133"/>
    <w:qFormat/>
    <w:rPr>
      <w:rFonts w:ascii="Calibri Light" w:hAnsi="Calibri Light"/>
      <w:sz w:val="21"/>
    </w:rPr>
  </w:style>
  <w:style w:type="paragraph" w:styleId="1133">
    <w:name w:val="正文首行缩进 21"/>
    <w:basedOn w:val="1134"/>
    <w:next w:val="1133"/>
    <w:link w:val="1132"/>
    <w:qFormat/>
    <w:pPr>
      <w:ind w:firstLine="420"/>
      <w:spacing w:line="360" w:lineRule="auto"/>
    </w:pPr>
    <w:rPr>
      <w:rFonts w:ascii="Calibri Light" w:hAnsi="Calibri Light"/>
    </w:rPr>
  </w:style>
  <w:style w:type="paragraph" w:styleId="1134">
    <w:name w:val="正文文本缩进1"/>
    <w:basedOn w:val="932"/>
    <w:next w:val="1134"/>
    <w:link w:val="1135"/>
    <w:qFormat/>
    <w:pPr>
      <w:ind w:firstLine="645"/>
      <w:jc w:val="both"/>
      <w:spacing w:after="160" w:line="278" w:lineRule="auto"/>
    </w:pPr>
    <w:rPr>
      <w:rFonts w:ascii="@宋体" w:hAnsi="@宋体" w:eastAsia="Calibri Light"/>
      <w:sz w:val="21"/>
      <w:szCs w:val="20"/>
      <w:lang w:eastAsia="zh-CN"/>
    </w:rPr>
  </w:style>
  <w:style w:type="character" w:styleId="1135">
    <w:name w:val="正文文本缩进 Char"/>
    <w:next w:val="1135"/>
    <w:link w:val="1134"/>
    <w:qFormat/>
    <w:rPr>
      <w:sz w:val="21"/>
    </w:rPr>
  </w:style>
  <w:style w:type="character" w:styleId="1136">
    <w:name w:val="引用 Char"/>
    <w:next w:val="1136"/>
    <w:link w:val="932"/>
    <w:uiPriority w:val="29"/>
    <w:qFormat/>
    <w:rPr>
      <w:i/>
      <w:iCs/>
      <w:color w:val="000000"/>
    </w:rPr>
  </w:style>
  <w:style w:type="character" w:styleId="1137">
    <w:name w:val="副标题 Char"/>
    <w:next w:val="1137"/>
    <w:link w:val="932"/>
    <w:uiPriority w:val="11"/>
    <w:qFormat/>
    <w:rPr>
      <w:rFonts w:ascii="@宋体" w:hAnsi="@宋体"/>
      <w:b/>
      <w:bCs/>
      <w:sz w:val="32"/>
      <w:szCs w:val="32"/>
    </w:rPr>
  </w:style>
  <w:style w:type="character" w:styleId="1138">
    <w:name w:val="超链接1"/>
    <w:next w:val="1138"/>
    <w:link w:val="932"/>
    <w:qFormat/>
    <w:rPr>
      <w:color w:val="0000ff"/>
      <w:u w:val="single"/>
    </w:rPr>
  </w:style>
  <w:style w:type="character" w:styleId="1139">
    <w:name w:val="页脚 Char1"/>
    <w:next w:val="1139"/>
    <w:link w:val="932"/>
    <w:uiPriority w:val="99"/>
    <w:qFormat/>
    <w:rPr>
      <w:rFonts w:ascii="Times New Roman" w:hAnsi="Times New Roman" w:eastAsia="Times New Roman" w:cs="@宋体"/>
      <w:sz w:val="18"/>
      <w:szCs w:val="18"/>
      <w:lang w:eastAsia="en-US"/>
    </w:rPr>
  </w:style>
  <w:style w:type="character" w:styleId="1140">
    <w:name w:val="批注引用1"/>
    <w:next w:val="1140"/>
    <w:link w:val="932"/>
    <w:semiHidden/>
    <w:qFormat/>
    <w:rPr>
      <w:sz w:val="21"/>
      <w:szCs w:val="21"/>
    </w:rPr>
  </w:style>
  <w:style w:type="character" w:styleId="1141">
    <w:name w:val="标题 3 Char"/>
    <w:next w:val="1141"/>
    <w:link w:val="1142"/>
    <w:qFormat/>
    <w:rPr>
      <w:rFonts w:ascii="@宋体" w:hAnsi="@宋体" w:eastAsia="@宋体" w:cs="@宋体"/>
      <w:b/>
      <w:bCs/>
      <w:sz w:val="24"/>
      <w:szCs w:val="24"/>
      <w:lang w:eastAsia="en-US"/>
    </w:rPr>
  </w:style>
  <w:style w:type="paragraph" w:styleId="1142">
    <w:name w:val="标题 311"/>
    <w:basedOn w:val="932"/>
    <w:next w:val="1063"/>
    <w:link w:val="1141"/>
    <w:qFormat/>
    <w:pPr>
      <w:jc w:val="both"/>
      <w:keepLines/>
      <w:keepNext/>
      <w:spacing w:before="260" w:after="260" w:line="416" w:lineRule="auto"/>
      <w:outlineLvl w:val="2"/>
    </w:pPr>
    <w:rPr>
      <w:rFonts w:ascii="@宋体" w:hAnsi="@宋体" w:eastAsia="@宋体"/>
      <w:b/>
      <w:bCs/>
      <w:sz w:val="24"/>
      <w:szCs w:val="24"/>
    </w:rPr>
  </w:style>
  <w:style w:type="character" w:styleId="1143">
    <w:name w:val="纯文本 Char,普通文字 Char Char,普通文字 Char Char Char Char,纯文本 Char Char Char Char Char Char,纯文本 Char Char Char Char Char Char Char Char Char Char Char Char Char Char Char Char Char Char Char Char Char Char Char Char Char Char Char Char Char Char,行距: 固定值 20  Char"/>
    <w:next w:val="1143"/>
    <w:link w:val="1144"/>
    <w:qFormat/>
    <w:rPr>
      <w:rFonts w:ascii="Calibri Light" w:hAnsi="Calibri Light"/>
      <w:sz w:val="21"/>
      <w:szCs w:val="21"/>
    </w:rPr>
  </w:style>
  <w:style w:type="paragraph" w:styleId="1144">
    <w:name w:val="纯文本1"/>
    <w:basedOn w:val="932"/>
    <w:next w:val="1144"/>
    <w:link w:val="1143"/>
    <w:qFormat/>
    <w:pPr>
      <w:jc w:val="both"/>
      <w:spacing w:after="160" w:line="278" w:lineRule="auto"/>
    </w:pPr>
    <w:rPr>
      <w:rFonts w:ascii="Calibri Light" w:hAnsi="Calibri Light" w:eastAsia="Calibri Light"/>
      <w:sz w:val="21"/>
      <w:szCs w:val="21"/>
      <w:lang w:eastAsia="zh-CN"/>
    </w:rPr>
  </w:style>
  <w:style w:type="character" w:styleId="1145">
    <w:name w:val="已访问的超链接1"/>
    <w:next w:val="1145"/>
    <w:link w:val="932"/>
    <w:qFormat/>
    <w:rPr>
      <w:color w:val="800080"/>
      <w:u w:val="single"/>
    </w:rPr>
  </w:style>
  <w:style w:type="character" w:styleId="1146">
    <w:name w:val="脚注文本 Char"/>
    <w:next w:val="1146"/>
    <w:link w:val="932"/>
    <w:uiPriority w:val="99"/>
    <w:qFormat/>
    <w:rPr>
      <w:sz w:val="18"/>
      <w:szCs w:val="18"/>
    </w:rPr>
  </w:style>
  <w:style w:type="character" w:styleId="1147">
    <w:name w:val="引用 Char1"/>
    <w:next w:val="1147"/>
    <w:link w:val="932"/>
    <w:uiPriority w:val="29"/>
    <w:rPr>
      <w:rFonts w:ascii="Times New Roman" w:hAnsi="Times New Roman" w:eastAsia="Times New Roman" w:cs="@宋体"/>
      <w:i/>
      <w:iCs/>
      <w:color w:val="000000"/>
      <w:sz w:val="22"/>
      <w:szCs w:val="22"/>
      <w:lang w:eastAsia="en-US"/>
    </w:rPr>
  </w:style>
  <w:style w:type="character" w:styleId="1148">
    <w:name w:val="副标题 Char1"/>
    <w:next w:val="1148"/>
    <w:link w:val="932"/>
    <w:uiPriority w:val="11"/>
    <w:rPr>
      <w:rFonts w:ascii="@宋体" w:hAnsi="@宋体" w:cs="@宋体"/>
      <w:b/>
      <w:bCs/>
      <w:sz w:val="32"/>
      <w:szCs w:val="32"/>
      <w:lang w:eastAsia="en-US"/>
    </w:rPr>
  </w:style>
  <w:style w:type="character" w:styleId="1149">
    <w:name w:val="font81"/>
    <w:next w:val="1149"/>
    <w:link w:val="932"/>
    <w:qFormat/>
    <w:rPr>
      <w:rFonts w:hint="eastAsia" w:ascii="Calibri Light" w:hAnsi="Calibri Light" w:eastAsia="Calibri Light" w:cs="Calibri Light"/>
      <w:color w:val="000000"/>
      <w:sz w:val="24"/>
      <w:szCs w:val="24"/>
      <w:u w:val="single"/>
    </w:rPr>
  </w:style>
  <w:style w:type="character" w:styleId="1150">
    <w:name w:val="引用 Char2"/>
    <w:next w:val="1150"/>
    <w:link w:val="1151"/>
    <w:uiPriority w:val="29"/>
    <w:rPr>
      <w:rFonts w:ascii="Times New Roman" w:hAnsi="Times New Roman" w:eastAsia="Times New Roman" w:cs="@宋体"/>
      <w:i/>
      <w:iCs/>
      <w:color w:val="000000"/>
      <w:sz w:val="22"/>
      <w:szCs w:val="22"/>
      <w:lang w:eastAsia="en-US"/>
    </w:rPr>
  </w:style>
  <w:style w:type="paragraph" w:styleId="1151">
    <w:name w:val="引用"/>
    <w:basedOn w:val="932"/>
    <w:next w:val="932"/>
    <w:link w:val="1150"/>
    <w:uiPriority w:val="29"/>
    <w:qFormat/>
    <w:pPr>
      <w:jc w:val="both"/>
    </w:pPr>
    <w:rPr>
      <w:i/>
      <w:iCs/>
      <w:color w:val="000000"/>
    </w:rPr>
  </w:style>
  <w:style w:type="character" w:styleId="1152">
    <w:name w:val="标题 4 Char"/>
    <w:next w:val="1152"/>
    <w:link w:val="932"/>
    <w:uiPriority w:val="9"/>
    <w:qFormat/>
    <w:rPr>
      <w:rFonts w:ascii="Calibri Light" w:hAnsi="Calibri Light" w:cs="@宋体"/>
      <w:b/>
      <w:bCs/>
      <w:sz w:val="21"/>
      <w:szCs w:val="21"/>
      <w:lang w:eastAsia="en-US"/>
    </w:rPr>
  </w:style>
  <w:style w:type="character" w:styleId="1153">
    <w:name w:val="Header Char"/>
    <w:next w:val="1153"/>
    <w:link w:val="932"/>
    <w:qFormat/>
    <w:rPr>
      <w:rFonts w:cs="@宋体"/>
      <w:sz w:val="18"/>
      <w:szCs w:val="18"/>
    </w:rPr>
  </w:style>
  <w:style w:type="character" w:styleId="1154">
    <w:name w:val="标题4 Char Char"/>
    <w:next w:val="1154"/>
    <w:link w:val="1155"/>
    <w:qFormat/>
    <w:rPr>
      <w:rFonts w:ascii="Calibri Light" w:hAnsi="Calibri Light"/>
      <w:b/>
      <w:bCs/>
      <w:sz w:val="24"/>
      <w:szCs w:val="32"/>
    </w:rPr>
  </w:style>
  <w:style w:type="paragraph" w:styleId="1155">
    <w:name w:val="标题4"/>
    <w:basedOn w:val="934"/>
    <w:next w:val="973"/>
    <w:link w:val="1154"/>
    <w:pPr>
      <w:jc w:val="both"/>
      <w:keepLines/>
      <w:keepNext/>
      <w:spacing w:before="260" w:after="260" w:line="413" w:lineRule="auto"/>
    </w:pPr>
    <w:rPr>
      <w:rFonts w:ascii="Calibri Light" w:hAnsi="Calibri Light" w:eastAsia="Calibri Light"/>
      <w:b/>
      <w:bCs/>
      <w:sz w:val="24"/>
      <w:szCs w:val="32"/>
    </w:rPr>
  </w:style>
  <w:style w:type="character" w:styleId="1156">
    <w:name w:val="1page sec3 Char2"/>
    <w:next w:val="1156"/>
    <w:link w:val="932"/>
    <w:qFormat/>
    <w:rPr>
      <w:rFonts w:eastAsia="Calibri Light"/>
      <w:sz w:val="18"/>
      <w:szCs w:val="18"/>
      <w:lang w:val="en-US" w:eastAsia="zh-CN" w:bidi="ar-SA"/>
    </w:rPr>
  </w:style>
  <w:style w:type="character" w:styleId="1157">
    <w:name w:val="标题 2 Char"/>
    <w:next w:val="1157"/>
    <w:link w:val="1158"/>
    <w:qFormat/>
    <w:rPr>
      <w:rFonts w:ascii="Calibri Light" w:hAnsi="Calibri Light" w:eastAsia="Calibri Light" w:cs="@宋体"/>
      <w:sz w:val="36"/>
      <w:szCs w:val="36"/>
      <w:lang w:eastAsia="en-US"/>
    </w:rPr>
  </w:style>
  <w:style w:type="paragraph" w:styleId="1158">
    <w:name w:val="标题 21"/>
    <w:basedOn w:val="932"/>
    <w:next w:val="1063"/>
    <w:link w:val="1157"/>
    <w:qFormat/>
    <w:pPr>
      <w:jc w:val="center"/>
      <w:keepLines/>
      <w:keepNext/>
      <w:spacing w:before="260" w:after="260" w:line="416" w:lineRule="auto"/>
      <w:outlineLvl w:val="1"/>
    </w:pPr>
    <w:rPr>
      <w:rFonts w:ascii="Calibri Light" w:hAnsi="Calibri Light" w:eastAsia="Calibri Light"/>
      <w:sz w:val="36"/>
      <w:szCs w:val="36"/>
    </w:rPr>
  </w:style>
  <w:style w:type="character" w:styleId="1159">
    <w:name w:val="不明显参考1"/>
    <w:next w:val="1159"/>
    <w:link w:val="932"/>
    <w:qFormat/>
    <w:rPr>
      <w:smallCaps/>
      <w:color w:val="c0504d"/>
      <w:u w:val="single"/>
    </w:rPr>
  </w:style>
  <w:style w:type="character" w:styleId="1160">
    <w:name w:val="标题5 Char Char"/>
    <w:next w:val="1160"/>
    <w:link w:val="1161"/>
    <w:rPr>
      <w:rFonts w:ascii="Calibri Light" w:hAnsi="Calibri Light"/>
      <w:b/>
      <w:bCs/>
      <w:sz w:val="24"/>
      <w:szCs w:val="32"/>
    </w:rPr>
  </w:style>
  <w:style w:type="paragraph" w:styleId="1161">
    <w:name w:val="标题5"/>
    <w:basedOn w:val="935"/>
    <w:next w:val="1161"/>
    <w:link w:val="1160"/>
    <w:pPr>
      <w:jc w:val="both"/>
      <w:keepLines/>
      <w:keepNext/>
      <w:spacing w:before="260" w:after="260" w:line="413" w:lineRule="auto"/>
    </w:pPr>
    <w:rPr>
      <w:rFonts w:ascii="Calibri Light" w:hAnsi="Calibri Light" w:eastAsia="Calibri Light"/>
      <w:szCs w:val="32"/>
    </w:rPr>
  </w:style>
  <w:style w:type="character" w:styleId="1162">
    <w:name w:val="1page sec3 Char"/>
    <w:next w:val="1162"/>
    <w:link w:val="932"/>
    <w:qFormat/>
    <w:rPr>
      <w:rFonts w:eastAsia="Calibri Light"/>
      <w:sz w:val="18"/>
      <w:lang w:val="en-US" w:eastAsia="zh-CN"/>
    </w:rPr>
  </w:style>
  <w:style w:type="character" w:styleId="1163">
    <w:name w:val="文档结构图 Char"/>
    <w:next w:val="1163"/>
    <w:link w:val="1164"/>
    <w:qFormat/>
    <w:rPr>
      <w:sz w:val="21"/>
      <w:shd w:val="clear" w:color="auto" w:fill="000080"/>
    </w:rPr>
  </w:style>
  <w:style w:type="paragraph" w:styleId="1164">
    <w:name w:val="文档结构图1"/>
    <w:basedOn w:val="932"/>
    <w:next w:val="1164"/>
    <w:link w:val="1163"/>
    <w:semiHidden/>
    <w:qFormat/>
    <w:pPr>
      <w:jc w:val="both"/>
      <w:spacing w:after="160" w:line="278" w:lineRule="auto"/>
      <w:shd w:val="clear" w:color="auto" w:fill="000080"/>
    </w:pPr>
    <w:rPr>
      <w:rFonts w:ascii="@宋体" w:hAnsi="@宋体" w:eastAsia="Calibri Light"/>
      <w:sz w:val="21"/>
      <w:szCs w:val="20"/>
      <w:lang w:eastAsia="zh-CN"/>
    </w:rPr>
  </w:style>
  <w:style w:type="character" w:styleId="1165">
    <w:name w:val="subtitle1"/>
    <w:next w:val="1165"/>
    <w:link w:val="932"/>
    <w:qFormat/>
    <w:rPr>
      <w:rFonts w:ascii="@宋体" w:hAnsi="@宋体"/>
      <w:b/>
      <w:bCs/>
      <w:color w:val="666666"/>
      <w:sz w:val="18"/>
      <w:szCs w:val="18"/>
    </w:rPr>
  </w:style>
  <w:style w:type="character" w:styleId="1166">
    <w:name w:val="小四 段落 宋体 Char Char Char Char1"/>
    <w:next w:val="1166"/>
    <w:link w:val="932"/>
    <w:qFormat/>
    <w:rPr>
      <w:rFonts w:eastAsia="Calibri Light"/>
      <w:sz w:val="24"/>
      <w:szCs w:val="24"/>
      <w:lang w:val="en-US" w:eastAsia="zh-CN" w:bidi="ar-SA"/>
    </w:rPr>
  </w:style>
  <w:style w:type="character" w:styleId="1167">
    <w:name w:val="无间隔 Char1"/>
    <w:next w:val="1167"/>
    <w:link w:val="1168"/>
    <w:uiPriority w:val="1"/>
    <w:qFormat/>
    <w:rPr>
      <w:sz w:val="21"/>
      <w:szCs w:val="22"/>
      <w:lang w:val="en-US" w:eastAsia="zh-CN" w:bidi="ar-SA"/>
    </w:rPr>
  </w:style>
  <w:style w:type="paragraph" w:styleId="1168">
    <w:name w:val="无间隔"/>
    <w:next w:val="1168"/>
    <w:link w:val="1167"/>
    <w:uiPriority w:val="1"/>
    <w:qFormat/>
    <w:pPr>
      <w:jc w:val="both"/>
      <w:widowControl w:val="off"/>
    </w:pPr>
    <w:rPr>
      <w:sz w:val="21"/>
      <w:szCs w:val="22"/>
      <w:lang w:val="en-US" w:eastAsia="zh-CN" w:bidi="ar-SA"/>
    </w:rPr>
  </w:style>
  <w:style w:type="character" w:styleId="1169">
    <w:name w:val="批注主题 Char2"/>
    <w:next w:val="1169"/>
    <w:link w:val="932"/>
    <w:qFormat/>
    <w:rPr>
      <w:rFonts w:ascii="Times New Roman" w:hAnsi="Times New Roman" w:eastAsia="Times New Roman" w:cs="@宋体"/>
      <w:b/>
      <w:bCs/>
      <w:sz w:val="22"/>
      <w:szCs w:val="22"/>
      <w:lang w:eastAsia="en-US"/>
    </w:rPr>
  </w:style>
  <w:style w:type="character" w:styleId="1170">
    <w:name w:val="ih151"/>
    <w:next w:val="1170"/>
    <w:link w:val="932"/>
    <w:qFormat/>
    <w:rPr>
      <w:color w:val="666666"/>
      <w:sz w:val="18"/>
      <w:szCs w:val="18"/>
      <w:u w:val="none"/>
    </w:rPr>
  </w:style>
  <w:style w:type="character" w:styleId="1171">
    <w:name w:val="批注主题 Char"/>
    <w:next w:val="1171"/>
    <w:link w:val="1172"/>
    <w:qFormat/>
    <w:rPr>
      <w:rFonts w:ascii="Calibri Light"/>
      <w:b/>
      <w:bCs/>
      <w:sz w:val="28"/>
    </w:rPr>
  </w:style>
  <w:style w:type="paragraph" w:styleId="1172">
    <w:name w:val="批注主题1"/>
    <w:basedOn w:val="1173"/>
    <w:next w:val="1173"/>
    <w:link w:val="1171"/>
    <w:semiHidden/>
    <w:qFormat/>
    <w:rPr>
      <w:rFonts w:ascii="Calibri Light" w:hAnsi="@宋体" w:eastAsia="Calibri Light"/>
      <w:b/>
      <w:bCs/>
      <w:sz w:val="28"/>
      <w:szCs w:val="20"/>
      <w:lang w:eastAsia="zh-CN"/>
    </w:rPr>
  </w:style>
  <w:style w:type="paragraph" w:styleId="1173">
    <w:name w:val="批注文字1"/>
    <w:basedOn w:val="932"/>
    <w:next w:val="1173"/>
    <w:link w:val="1174"/>
    <w:semiHidden/>
    <w:qFormat/>
    <w:pPr>
      <w:spacing w:after="160" w:line="278" w:lineRule="auto"/>
    </w:pPr>
  </w:style>
  <w:style w:type="character" w:styleId="1174">
    <w:name w:val="批注文字 Char"/>
    <w:next w:val="1174"/>
    <w:link w:val="1173"/>
    <w:qFormat/>
    <w:rPr>
      <w:rFonts w:ascii="Times New Roman" w:hAnsi="Times New Roman" w:eastAsia="Times New Roman" w:cs="@宋体"/>
      <w:sz w:val="22"/>
      <w:szCs w:val="22"/>
      <w:lang w:eastAsia="en-US"/>
    </w:rPr>
  </w:style>
  <w:style w:type="character" w:styleId="1175">
    <w:name w:val="小四 段落 宋体 Char Char Char1"/>
    <w:next w:val="1175"/>
    <w:link w:val="932"/>
    <w:qFormat/>
    <w:rPr>
      <w:rFonts w:ascii="Calibri Light" w:hAnsi="Calibri Light" w:eastAsia="Calibri Light"/>
      <w:sz w:val="24"/>
      <w:szCs w:val="24"/>
      <w:lang w:val="en-US" w:eastAsia="zh-CN" w:bidi="ar-SA"/>
    </w:rPr>
  </w:style>
  <w:style w:type="character" w:styleId="1176">
    <w:name w:val="font161"/>
    <w:next w:val="1176"/>
    <w:link w:val="932"/>
    <w:qFormat/>
    <w:rPr>
      <w:b/>
      <w:sz w:val="32"/>
    </w:rPr>
  </w:style>
  <w:style w:type="paragraph" w:styleId="1177">
    <w:name w:val="xl93"/>
    <w:basedOn w:val="932"/>
    <w:next w:val="1177"/>
    <w:link w:val="932"/>
    <w:pPr>
      <w:jc w:val="center"/>
      <w:spacing w:before="100" w:beforeAutospacing="1" w:after="100" w:afterAutospacing="1"/>
      <w:widowControl/>
    </w:pPr>
    <w:rPr>
      <w:rFonts w:ascii="Calibri Light" w:hAnsi="Calibri Light" w:eastAsia="Calibri Light" w:cs="Calibri Light"/>
      <w:b/>
      <w:bCs/>
      <w:sz w:val="28"/>
      <w:szCs w:val="28"/>
      <w:lang w:eastAsia="zh-CN"/>
    </w:rPr>
  </w:style>
  <w:style w:type="paragraph" w:styleId="1178">
    <w:name w:val="Char Char Char Char Char Char Char Char Char"/>
    <w:basedOn w:val="932"/>
    <w:next w:val="1178"/>
    <w:link w:val="932"/>
    <w:qFormat/>
    <w:pPr>
      <w:jc w:val="both"/>
    </w:pPr>
    <w:rPr>
      <w:rFonts w:ascii="@宋体" w:hAnsi="@宋体" w:eastAsia="Calibri Light" w:cs="@宋体"/>
      <w:sz w:val="21"/>
      <w:szCs w:val="21"/>
      <w:lang w:eastAsia="zh-CN"/>
    </w:rPr>
  </w:style>
  <w:style w:type="paragraph" w:styleId="1179">
    <w:name w:val="标题3，章节第三层"/>
    <w:basedOn w:val="932"/>
    <w:next w:val="1180"/>
    <w:link w:val="932"/>
    <w:qFormat/>
    <w:pPr>
      <w:jc w:val="both"/>
      <w:spacing w:before="78" w:line="300" w:lineRule="auto"/>
      <w:outlineLvl w:val="2"/>
    </w:pPr>
    <w:rPr>
      <w:rFonts w:ascii="Calibri Light" w:hAnsi="Calibri Light" w:eastAsia="@宋体" w:cs="@宋体"/>
      <w:sz w:val="30"/>
      <w:szCs w:val="24"/>
      <w:lang w:eastAsia="zh-CN"/>
    </w:rPr>
  </w:style>
  <w:style w:type="paragraph" w:styleId="1180">
    <w:name w:val="正文格式"/>
    <w:basedOn w:val="932"/>
    <w:next w:val="1180"/>
    <w:link w:val="932"/>
    <w:qFormat/>
    <w:pPr>
      <w:ind w:left="178" w:right="44" w:hanging="178"/>
      <w:spacing w:line="360" w:lineRule="auto"/>
      <w:widowControl/>
    </w:pPr>
    <w:rPr>
      <w:rFonts w:ascii="Calibri Light" w:hAnsi="Calibri Light" w:eastAsia="Calibri Light" w:cs="@宋体"/>
      <w:bCs/>
      <w:sz w:val="21"/>
      <w:szCs w:val="21"/>
      <w:lang w:eastAsia="zh-CN"/>
    </w:rPr>
  </w:style>
  <w:style w:type="paragraph" w:styleId="1181">
    <w:name w:val="xl89"/>
    <w:basedOn w:val="932"/>
    <w:next w:val="1181"/>
    <w:link w:val="932"/>
    <w:pPr>
      <w:jc w:val="center"/>
      <w:spacing w:before="100" w:beforeAutospacing="1" w:after="100" w:afterAutospacing="1"/>
      <w:widowControl/>
      <w:pBdr>
        <w:top w:val="single" w:color="000000" w:sz="4" w:space="0"/>
        <w:left w:val="single" w:color="000000" w:sz="4" w:space="0"/>
        <w:bottom w:val="single" w:color="000000" w:sz="4" w:space="0"/>
      </w:pBdr>
    </w:pPr>
    <w:rPr>
      <w:rFonts w:ascii="Calibri Light" w:hAnsi="Calibri Light" w:eastAsia="Calibri Light" w:cs="Calibri Light"/>
      <w:color w:val="000000"/>
      <w:sz w:val="20"/>
      <w:szCs w:val="20"/>
      <w:lang w:eastAsia="zh-CN"/>
    </w:rPr>
  </w:style>
  <w:style w:type="paragraph" w:styleId="1182">
    <w:name w:val="Char Char Char Char Char Char Char Char Char1"/>
    <w:basedOn w:val="932"/>
    <w:next w:val="1182"/>
    <w:link w:val="932"/>
    <w:qFormat/>
    <w:pPr>
      <w:ind w:left="360" w:hanging="360"/>
      <w:jc w:val="both"/>
      <w:tabs>
        <w:tab w:val="left" w:pos="360" w:leader="none"/>
      </w:tabs>
    </w:pPr>
    <w:rPr>
      <w:rFonts w:ascii="@宋体" w:hAnsi="@宋体" w:eastAsia="Calibri Light" w:cs="@宋体"/>
      <w:sz w:val="24"/>
      <w:szCs w:val="24"/>
      <w:lang w:eastAsia="zh-CN"/>
    </w:rPr>
  </w:style>
  <w:style w:type="paragraph" w:styleId="1183">
    <w:name w:val="Body Text(ch)"/>
    <w:basedOn w:val="932"/>
    <w:next w:val="1056"/>
    <w:link w:val="932"/>
    <w:qFormat/>
    <w:pPr>
      <w:jc w:val="both"/>
      <w:spacing w:after="120" w:line="278" w:lineRule="auto"/>
    </w:pPr>
    <w:rPr>
      <w:rFonts w:ascii="Calibri Light" w:hAnsi="Calibri Light" w:eastAsia="Calibri Light"/>
      <w:bCs/>
      <w:iCs/>
      <w:sz w:val="21"/>
      <w:szCs w:val="24"/>
      <w:lang w:eastAsia="zh-CN"/>
    </w:rPr>
  </w:style>
  <w:style w:type="paragraph" w:styleId="1184">
    <w:name w:val="xl92"/>
    <w:basedOn w:val="932"/>
    <w:next w:val="1184"/>
    <w:link w:val="932"/>
    <w:pPr>
      <w:jc w:val="center"/>
      <w:spacing w:before="100" w:beforeAutospacing="1" w:after="100" w:afterAutospacing="1"/>
      <w:widowControl/>
      <w:pBdr>
        <w:top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185">
    <w:name w:val="xl91"/>
    <w:basedOn w:val="932"/>
    <w:next w:val="1185"/>
    <w:link w:val="932"/>
    <w:pPr>
      <w:jc w:val="center"/>
      <w:spacing w:before="100" w:beforeAutospacing="1" w:after="100" w:afterAutospacing="1"/>
      <w:widowControl/>
      <w:pBdr>
        <w:top w:val="single" w:color="000000" w:sz="4" w:space="0"/>
        <w:bottom w:val="single" w:color="000000" w:sz="4" w:space="0"/>
      </w:pBdr>
    </w:pPr>
    <w:rPr>
      <w:rFonts w:ascii="Calibri Light" w:hAnsi="Calibri Light" w:eastAsia="Calibri Light" w:cs="Calibri Light"/>
      <w:sz w:val="20"/>
      <w:szCs w:val="20"/>
      <w:lang w:eastAsia="zh-CN"/>
    </w:rPr>
  </w:style>
  <w:style w:type="paragraph" w:styleId="1186">
    <w:name w:val="Char Char1 Char Char Char Char1 Char Char Char Char Char Char"/>
    <w:basedOn w:val="932"/>
    <w:next w:val="1186"/>
    <w:link w:val="932"/>
    <w:qFormat/>
    <w:pPr>
      <w:jc w:val="both"/>
    </w:pPr>
    <w:rPr>
      <w:rFonts w:ascii="@宋体" w:hAnsi="@宋体" w:eastAsia="Calibri Light" w:cs="@宋体"/>
      <w:sz w:val="24"/>
      <w:szCs w:val="20"/>
      <w:lang w:eastAsia="zh-CN"/>
    </w:rPr>
  </w:style>
  <w:style w:type="paragraph" w:styleId="1187">
    <w:name w:val="段"/>
    <w:basedOn w:val="1188"/>
    <w:next w:val="932"/>
    <w:link w:val="932"/>
    <w:qFormat/>
    <w:pPr>
      <w:ind w:firstLine="200"/>
      <w:jc w:val="both"/>
    </w:pPr>
    <w:rPr>
      <w:rFonts w:ascii="Calibri Light"/>
      <w:sz w:val="21"/>
      <w:lang w:val="en-US" w:eastAsia="zh-CN" w:bidi="ar-SA"/>
    </w:rPr>
  </w:style>
  <w:style w:type="paragraph" w:styleId="1188">
    <w:name w:val="Normal_2"/>
    <w:next w:val="1188"/>
    <w:link w:val="932"/>
    <w:qFormat/>
    <w:pPr>
      <w:jc w:val="both"/>
      <w:widowControl w:val="off"/>
    </w:pPr>
    <w:rPr>
      <w:szCs w:val="24"/>
      <w:lang w:val="en-US" w:eastAsia="zh-CN" w:bidi="ar-SA"/>
    </w:rPr>
  </w:style>
  <w:style w:type="paragraph" w:styleId="1189">
    <w:name w:val="4"/>
    <w:basedOn w:val="932"/>
    <w:next w:val="1049"/>
    <w:link w:val="932"/>
    <w:qFormat/>
    <w:pPr>
      <w:ind w:firstLine="420"/>
      <w:jc w:val="both"/>
      <w:spacing w:after="160" w:line="360" w:lineRule="auto"/>
    </w:pPr>
    <w:rPr>
      <w:rFonts w:ascii="@宋体" w:hAnsi="@宋体" w:eastAsia="Calibri Light"/>
      <w:color w:val="ff0000"/>
      <w:sz w:val="24"/>
      <w:szCs w:val="24"/>
      <w:lang w:eastAsia="zh-CN"/>
    </w:rPr>
  </w:style>
  <w:style w:type="paragraph" w:styleId="1190">
    <w:name w:val="xl86"/>
    <w:basedOn w:val="932"/>
    <w:next w:val="1190"/>
    <w:link w:val="932"/>
    <w:pPr>
      <w:jc w:val="center"/>
      <w:spacing w:before="100" w:beforeAutospacing="1" w:after="100" w:afterAutospacing="1"/>
      <w:widowControl/>
    </w:pPr>
    <w:rPr>
      <w:rFonts w:ascii="Calibri Light" w:hAnsi="Calibri Light" w:eastAsia="Calibri Light" w:cs="Calibri Light"/>
      <w:b/>
      <w:bCs/>
      <w:sz w:val="28"/>
      <w:szCs w:val="28"/>
      <w:lang w:eastAsia="zh-CN"/>
    </w:rPr>
  </w:style>
  <w:style w:type="paragraph" w:styleId="1191">
    <w:name w:val="宏图高科"/>
    <w:basedOn w:val="932"/>
    <w:next w:val="1191"/>
    <w:link w:val="932"/>
    <w:qFormat/>
    <w:pPr>
      <w:ind w:firstLine="480"/>
      <w:jc w:val="both"/>
      <w:spacing w:line="360" w:lineRule="auto"/>
    </w:pPr>
    <w:rPr>
      <w:rFonts w:ascii="@宋体" w:hAnsi="@宋体" w:eastAsia="Calibri Light" w:cs="@宋体"/>
      <w:sz w:val="24"/>
      <w:szCs w:val="20"/>
      <w:lang w:eastAsia="zh-CN"/>
    </w:rPr>
  </w:style>
  <w:style w:type="paragraph" w:styleId="1192">
    <w:name w:val="flNote"/>
    <w:basedOn w:val="932"/>
    <w:next w:val="1192"/>
    <w:link w:val="932"/>
    <w:qFormat/>
    <w:pPr>
      <w:jc w:val="center"/>
      <w:spacing w:before="567" w:line="360" w:lineRule="atLeast"/>
    </w:pPr>
    <w:rPr>
      <w:rFonts w:ascii="@宋体" w:hAnsi="@宋体" w:eastAsia="Calibri Light" w:cs="@宋体"/>
      <w:b/>
      <w:sz w:val="24"/>
      <w:szCs w:val="20"/>
      <w:lang w:eastAsia="zh-CN"/>
    </w:rPr>
  </w:style>
  <w:style w:type="paragraph" w:styleId="1193">
    <w:name w:val="xl63"/>
    <w:basedOn w:val="932"/>
    <w:next w:val="1193"/>
    <w:link w:val="932"/>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color w:val="000000"/>
      <w:sz w:val="20"/>
      <w:szCs w:val="20"/>
      <w:lang w:eastAsia="zh-CN"/>
    </w:rPr>
  </w:style>
  <w:style w:type="paragraph" w:styleId="1194">
    <w:name w:val="xl67"/>
    <w:basedOn w:val="932"/>
    <w:next w:val="1194"/>
    <w:link w:val="9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Light" w:hAnsi="Calibri Light" w:eastAsia="Calibri Light" w:cs="Calibri Light"/>
      <w:sz w:val="20"/>
      <w:szCs w:val="20"/>
      <w:lang w:eastAsia="zh-CN"/>
    </w:rPr>
  </w:style>
  <w:style w:type="paragraph" w:styleId="1195">
    <w:name w:val="样式 标题 1 + 黑体 三号 非加粗 居中 段前: 6 磅 段后: 6 磅 行距: 固定值 20 磅"/>
    <w:basedOn w:val="933"/>
    <w:next w:val="1195"/>
    <w:link w:val="932"/>
    <w:pPr>
      <w:jc w:val="center"/>
      <w:keepLines/>
      <w:keepNext/>
      <w:spacing w:before="120" w:after="120" w:line="400" w:lineRule="exact"/>
    </w:pPr>
    <w:rPr>
      <w:rFonts w:cs="@宋体"/>
      <w:b w:val="0"/>
      <w:bCs w:val="0"/>
      <w:sz w:val="32"/>
      <w:szCs w:val="20"/>
      <w:lang w:eastAsia="zh-CN"/>
    </w:rPr>
  </w:style>
  <w:style w:type="paragraph" w:styleId="1196">
    <w:name w:val="样式2"/>
    <w:basedOn w:val="932"/>
    <w:next w:val="1196"/>
    <w:link w:val="932"/>
    <w:qFormat/>
    <w:pPr>
      <w:ind w:left="200"/>
      <w:jc w:val="both"/>
      <w:spacing w:line="360" w:lineRule="auto"/>
    </w:pPr>
    <w:rPr>
      <w:rFonts w:ascii="Calibri Light" w:hAnsi="Calibri Light" w:eastAsia="Calibri Light" w:cs="@宋体"/>
      <w:b/>
      <w:sz w:val="24"/>
      <w:szCs w:val="24"/>
      <w:lang w:eastAsia="zh-CN"/>
    </w:rPr>
  </w:style>
  <w:style w:type="paragraph" w:styleId="1197">
    <w:name w:val="样式 标题 3H3sect1.2.3BOD 0Heading 3 - oldh3l3CTLevel 3 Head..."/>
    <w:basedOn w:val="935"/>
    <w:next w:val="1197"/>
    <w:link w:val="932"/>
    <w:qFormat/>
    <w:pPr>
      <w:keepLines/>
      <w:keepNext/>
    </w:pPr>
    <w:rPr>
      <w:rFonts w:ascii="@宋体" w:hAnsi="@宋体" w:eastAsia="Calibri Light" w:cs="Calibri Light"/>
      <w:sz w:val="30"/>
      <w:szCs w:val="20"/>
      <w:lang w:eastAsia="zh-CN"/>
    </w:rPr>
  </w:style>
  <w:style w:type="paragraph" w:styleId="1198">
    <w:name w:val="Char Char Char Char"/>
    <w:basedOn w:val="932"/>
    <w:next w:val="1198"/>
    <w:link w:val="932"/>
    <w:qFormat/>
    <w:pPr>
      <w:jc w:val="center"/>
      <w:spacing w:after="160" w:line="240" w:lineRule="exact"/>
      <w:widowControl/>
    </w:pPr>
    <w:rPr>
      <w:rFonts w:ascii="Calibri Light" w:hAnsi="Calibri Light" w:eastAsia="Calibri Light" w:cs="@宋体"/>
      <w:sz w:val="32"/>
      <w:szCs w:val="32"/>
    </w:rPr>
  </w:style>
  <w:style w:type="paragraph" w:styleId="1199">
    <w:name w:val="正文_0_0"/>
    <w:next w:val="1199"/>
    <w:link w:val="932"/>
    <w:qFormat/>
    <w:pPr>
      <w:jc w:val="both"/>
      <w:widowControl w:val="off"/>
    </w:pPr>
    <w:rPr>
      <w:sz w:val="21"/>
      <w:szCs w:val="24"/>
      <w:lang w:val="en-US" w:eastAsia="zh-CN" w:bidi="ar-SA"/>
    </w:rPr>
  </w:style>
  <w:style w:type="paragraph" w:styleId="1200">
    <w:name w:val="目录 61"/>
    <w:basedOn w:val="932"/>
    <w:next w:val="932"/>
    <w:link w:val="932"/>
    <w:semiHidden/>
    <w:qFormat/>
    <w:pPr>
      <w:ind w:left="1050"/>
      <w:spacing w:after="160" w:line="278" w:lineRule="auto"/>
    </w:pPr>
    <w:rPr>
      <w:rFonts w:ascii="@宋体" w:hAnsi="@宋体" w:eastAsia="Calibri Light"/>
      <w:sz w:val="21"/>
      <w:szCs w:val="21"/>
      <w:lang w:eastAsia="zh-CN"/>
    </w:rPr>
  </w:style>
  <w:style w:type="paragraph" w:styleId="1201">
    <w:name w:val="样式 标题 2 + Times New Roman 四号 非加粗 段前: 5 磅 段后: 0 磅 行距: 固定值 20..."/>
    <w:basedOn w:val="934"/>
    <w:next w:val="1201"/>
    <w:link w:val="932"/>
    <w:pPr>
      <w:jc w:val="both"/>
      <w:keepLines/>
      <w:keepNext/>
      <w:spacing w:before="100" w:line="400" w:lineRule="exact"/>
    </w:pPr>
    <w:rPr>
      <w:rFonts w:ascii="@宋体" w:hAnsi="@宋体" w:cs="@宋体"/>
      <w:sz w:val="28"/>
      <w:szCs w:val="20"/>
      <w:lang w:eastAsia="zh-CN"/>
    </w:rPr>
  </w:style>
  <w:style w:type="paragraph" w:styleId="1202">
    <w:name w:val="6'"/>
    <w:basedOn w:val="932"/>
    <w:next w:val="1202"/>
    <w:link w:val="932"/>
    <w:pPr>
      <w:jc w:val="center"/>
      <w:spacing w:line="320" w:lineRule="exact"/>
    </w:pPr>
    <w:rPr>
      <w:rFonts w:ascii="@宋体" w:hAnsi="@宋体" w:eastAsia="Calibri Light" w:cs="@宋体"/>
      <w:spacing w:val="20"/>
      <w:sz w:val="21"/>
      <w:szCs w:val="20"/>
      <w:lang w:eastAsia="zh-CN"/>
    </w:rPr>
  </w:style>
  <w:style w:type="paragraph" w:styleId="1203">
    <w:name w:val="xl27"/>
    <w:basedOn w:val="932"/>
    <w:next w:val="1203"/>
    <w:link w:val="932"/>
    <w:qFormat/>
    <w:pPr>
      <w:jc w:val="center"/>
      <w:spacing w:before="100" w:beforeAutospacing="1" w:after="100" w:afterAutospacing="1" w:line="278" w:lineRule="auto"/>
      <w:widowControl/>
      <w:pBdr>
        <w:left w:val="single" w:color="000000" w:sz="4" w:space="0"/>
        <w:bottom w:val="single" w:color="000000" w:sz="4" w:space="0"/>
        <w:right w:val="single" w:color="000000" w:sz="4" w:space="0"/>
      </w:pBdr>
    </w:pPr>
    <w:rPr>
      <w:rFonts w:ascii="Calibri Light" w:hAnsi="Calibri Light" w:eastAsia="Calibri Light"/>
      <w:sz w:val="24"/>
      <w:szCs w:val="24"/>
      <w:lang w:eastAsia="zh-CN"/>
    </w:rPr>
  </w:style>
  <w:style w:type="paragraph" w:styleId="1204">
    <w:name w:val="样式 样式 标题 3H3sect1.2.3BOD 0Heading 3 - oldh3l3CTLevel 3 Head... +..."/>
    <w:basedOn w:val="932"/>
    <w:next w:val="1204"/>
    <w:link w:val="932"/>
    <w:qFormat/>
    <w:pPr>
      <w:keepLines/>
      <w:keepNext/>
      <w:outlineLvl w:val="2"/>
    </w:pPr>
    <w:rPr>
      <w:rFonts w:ascii="@宋体" w:hAnsi="@宋体" w:eastAsia="Calibri Light" w:cs="Calibri Light"/>
      <w:b/>
      <w:bCs/>
      <w:sz w:val="24"/>
      <w:szCs w:val="20"/>
      <w:lang w:eastAsia="zh-CN"/>
    </w:rPr>
  </w:style>
  <w:style w:type="paragraph" w:styleId="1205">
    <w:name w:val="xl41"/>
    <w:basedOn w:val="932"/>
    <w:next w:val="1205"/>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b/>
      <w:bCs/>
      <w:sz w:val="24"/>
      <w:szCs w:val="24"/>
      <w:lang w:eastAsia="zh-CN"/>
    </w:rPr>
  </w:style>
  <w:style w:type="paragraph" w:styleId="1206">
    <w:name w:val="项目符号，二级"/>
    <w:basedOn w:val="1180"/>
    <w:next w:val="1180"/>
    <w:link w:val="932"/>
    <w:qFormat/>
    <w:pPr>
      <w:ind w:left="1337" w:right="-27" w:firstLine="480"/>
      <w:tabs>
        <w:tab w:val="left" w:pos="1211" w:leader="none"/>
        <w:tab w:val="left" w:pos="1337" w:leader="none"/>
      </w:tabs>
    </w:pPr>
    <w:rPr>
      <w:bCs w:val="0"/>
      <w:color w:val="000000"/>
      <w:sz w:val="24"/>
      <w:szCs w:val="24"/>
    </w:rPr>
  </w:style>
  <w:style w:type="paragraph" w:styleId="1207">
    <w:name w:val="索引 11"/>
    <w:basedOn w:val="932"/>
    <w:next w:val="932"/>
    <w:link w:val="932"/>
    <w:semiHidden/>
    <w:qFormat/>
    <w:pPr>
      <w:jc w:val="both"/>
      <w:spacing w:after="160" w:line="240" w:lineRule="atLeast"/>
    </w:pPr>
    <w:rPr>
      <w:rFonts w:ascii="@宋体" w:hAnsi="@宋体" w:eastAsia="Calibri Light"/>
      <w:b/>
      <w:bCs/>
      <w:sz w:val="21"/>
      <w:szCs w:val="21"/>
      <w:lang w:eastAsia="zh-CN"/>
    </w:rPr>
  </w:style>
  <w:style w:type="paragraph" w:styleId="1208">
    <w:name w:val="Char1 Char Char Char"/>
    <w:basedOn w:val="932"/>
    <w:next w:val="1208"/>
    <w:link w:val="932"/>
    <w:qFormat/>
    <w:pPr>
      <w:jc w:val="both"/>
    </w:pPr>
    <w:rPr>
      <w:rFonts w:ascii="@宋体" w:hAnsi="@宋体" w:eastAsia="Calibri Light" w:cs="@宋体"/>
      <w:sz w:val="24"/>
      <w:szCs w:val="20"/>
      <w:lang w:eastAsia="zh-CN"/>
    </w:rPr>
  </w:style>
  <w:style w:type="paragraph" w:styleId="1209">
    <w:name w:val="qw"/>
    <w:next w:val="1209"/>
    <w:link w:val="932"/>
    <w:qFormat/>
    <w:pPr>
      <w:jc w:val="both"/>
      <w:spacing w:line="312" w:lineRule="atLeast"/>
      <w:widowControl w:val="off"/>
    </w:pPr>
    <w:rPr>
      <w:rFonts w:ascii="Calibri Light"/>
      <w:sz w:val="24"/>
      <w:lang w:val="en-US" w:eastAsia="zh-CN" w:bidi="ar-SA"/>
    </w:rPr>
  </w:style>
  <w:style w:type="paragraph" w:styleId="1210">
    <w:name w:val="段落"/>
    <w:next w:val="1210"/>
    <w:link w:val="932"/>
    <w:qFormat/>
    <w:pPr>
      <w:ind w:firstLine="480"/>
      <w:jc w:val="both"/>
      <w:spacing w:before="120" w:after="120" w:line="360" w:lineRule="auto"/>
    </w:pPr>
    <w:rPr>
      <w:rFonts w:eastAsia="@宋体"/>
      <w:sz w:val="24"/>
      <w:szCs w:val="24"/>
      <w:lang w:val="en-US" w:eastAsia="zh-CN" w:bidi="ar-SA"/>
    </w:rPr>
  </w:style>
  <w:style w:type="paragraph" w:styleId="1211">
    <w:name w:val="xl35"/>
    <w:basedOn w:val="932"/>
    <w:next w:val="1211"/>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b/>
      <w:bCs/>
      <w:sz w:val="20"/>
      <w:szCs w:val="20"/>
      <w:lang w:eastAsia="zh-CN"/>
    </w:rPr>
  </w:style>
  <w:style w:type="paragraph" w:styleId="1212">
    <w:name w:val="Char Char Char1"/>
    <w:basedOn w:val="932"/>
    <w:next w:val="1212"/>
    <w:link w:val="932"/>
    <w:qFormat/>
    <w:pPr>
      <w:jc w:val="both"/>
    </w:pPr>
    <w:rPr>
      <w:rFonts w:ascii="@宋体" w:hAnsi="@宋体" w:eastAsia="Calibri Light" w:cs="@宋体"/>
      <w:sz w:val="24"/>
      <w:szCs w:val="20"/>
      <w:lang w:eastAsia="zh-CN"/>
    </w:rPr>
  </w:style>
  <w:style w:type="paragraph" w:styleId="1213">
    <w:name w:val="CD 正文"/>
    <w:basedOn w:val="932"/>
    <w:next w:val="1213"/>
    <w:link w:val="932"/>
    <w:qFormat/>
    <w:rPr>
      <w:rFonts w:ascii="Calibri Light" w:hAnsi="Calibri Light" w:eastAsia="Calibri Light" w:cs="@宋体"/>
      <w:sz w:val="21"/>
      <w:szCs w:val="24"/>
      <w:lang w:eastAsia="zh-CN"/>
    </w:rPr>
  </w:style>
  <w:style w:type="paragraph" w:styleId="1214">
    <w:name w:val="普通正文"/>
    <w:basedOn w:val="932"/>
    <w:next w:val="1214"/>
    <w:link w:val="932"/>
    <w:qFormat/>
    <w:pPr>
      <w:ind w:firstLine="480"/>
      <w:spacing w:before="120" w:after="120" w:line="360" w:lineRule="auto"/>
    </w:pPr>
    <w:rPr>
      <w:rFonts w:ascii="Calibri Light" w:hAnsi="Calibri Light" w:eastAsia="Calibri Light"/>
      <w:sz w:val="24"/>
      <w:szCs w:val="24"/>
      <w:lang w:eastAsia="zh-CN"/>
    </w:rPr>
  </w:style>
  <w:style w:type="paragraph" w:styleId="1215">
    <w:name w:val="项目符号，一级"/>
    <w:basedOn w:val="1180"/>
    <w:next w:val="1180"/>
    <w:link w:val="932"/>
    <w:qFormat/>
    <w:pPr>
      <w:ind w:left="376" w:firstLine="0"/>
      <w:spacing w:line="240" w:lineRule="atLeast"/>
      <w:tabs>
        <w:tab w:val="left" w:pos="1320" w:leader="none"/>
      </w:tabs>
    </w:pPr>
    <w:rPr>
      <w:bCs w:val="0"/>
      <w:color w:val="000000"/>
      <w:szCs w:val="24"/>
    </w:rPr>
  </w:style>
  <w:style w:type="paragraph" w:styleId="1216">
    <w:name w:val="默认段落字体 Para Char"/>
    <w:basedOn w:val="932"/>
    <w:next w:val="1216"/>
    <w:link w:val="932"/>
    <w:qFormat/>
    <w:pPr>
      <w:jc w:val="both"/>
      <w:spacing w:line="360" w:lineRule="auto"/>
    </w:pPr>
    <w:rPr>
      <w:rFonts w:ascii="@宋体" w:hAnsi="@宋体" w:eastAsia="Calibri Light" w:cs="@宋体"/>
      <w:sz w:val="24"/>
      <w:szCs w:val="24"/>
      <w:lang w:eastAsia="zh-CN"/>
    </w:rPr>
  </w:style>
  <w:style w:type="paragraph" w:styleId="1217">
    <w:name w:val="content_lineheight"/>
    <w:basedOn w:val="932"/>
    <w:next w:val="1217"/>
    <w:link w:val="932"/>
    <w:qFormat/>
    <w:pPr>
      <w:spacing w:before="100" w:beforeAutospacing="1" w:after="100" w:afterAutospacing="1"/>
      <w:widowControl/>
    </w:pPr>
    <w:rPr>
      <w:rFonts w:ascii="Calibri Light" w:hAnsi="Calibri Light" w:eastAsia="Calibri Light" w:cs="@宋体"/>
      <w:sz w:val="24"/>
      <w:szCs w:val="24"/>
      <w:lang w:eastAsia="zh-CN"/>
    </w:rPr>
  </w:style>
  <w:style w:type="paragraph" w:styleId="1218">
    <w:name w:val="正文 首行缩进:  2 字符 Char"/>
    <w:basedOn w:val="932"/>
    <w:next w:val="1218"/>
    <w:link w:val="932"/>
    <w:qFormat/>
    <w:pPr>
      <w:ind w:firstLine="480"/>
      <w:jc w:val="both"/>
      <w:spacing w:line="360" w:lineRule="auto"/>
    </w:pPr>
    <w:rPr>
      <w:rFonts w:ascii="@宋体" w:hAnsi="@宋体" w:eastAsia="Calibri Light" w:cs="Calibri Light"/>
      <w:sz w:val="24"/>
      <w:szCs w:val="20"/>
      <w:lang w:eastAsia="zh-CN"/>
    </w:rPr>
  </w:style>
  <w:style w:type="paragraph" w:styleId="1219">
    <w:name w:val="xl64"/>
    <w:basedOn w:val="932"/>
    <w:next w:val="1219"/>
    <w:link w:val="932"/>
    <w:qFormat/>
    <w:pPr>
      <w:jc w:val="center"/>
      <w:spacing w:before="100" w:beforeAutospacing="1" w:after="100" w:afterAutospacing="1" w:line="278" w:lineRule="auto"/>
      <w:widowControl/>
    </w:pPr>
    <w:rPr>
      <w:rFonts w:ascii="Calibri Light" w:hAnsi="Calibri Light" w:eastAsia="Calibri Light" w:cs="Calibri Light"/>
      <w:sz w:val="24"/>
      <w:szCs w:val="24"/>
      <w:lang w:eastAsia="zh-CN"/>
    </w:rPr>
  </w:style>
  <w:style w:type="paragraph" w:styleId="1220">
    <w:name w:val="目录 91"/>
    <w:basedOn w:val="932"/>
    <w:next w:val="932"/>
    <w:link w:val="932"/>
    <w:semiHidden/>
    <w:qFormat/>
    <w:pPr>
      <w:ind w:left="1680"/>
      <w:spacing w:after="160" w:line="278" w:lineRule="auto"/>
    </w:pPr>
    <w:rPr>
      <w:rFonts w:ascii="@宋体" w:hAnsi="@宋体" w:eastAsia="Calibri Light"/>
      <w:sz w:val="21"/>
      <w:szCs w:val="21"/>
      <w:lang w:eastAsia="zh-CN"/>
    </w:rPr>
  </w:style>
  <w:style w:type="paragraph" w:styleId="1221">
    <w:name w:val="正文文本 21"/>
    <w:basedOn w:val="932"/>
    <w:next w:val="1221"/>
    <w:link w:val="932"/>
    <w:qFormat/>
    <w:pPr>
      <w:ind w:left="720" w:hanging="720"/>
      <w:jc w:val="both"/>
      <w:widowControl/>
    </w:pPr>
    <w:rPr>
      <w:rFonts w:ascii="@宋体" w:hAnsi="@宋体" w:eastAsia="Calibri Light" w:cs="@宋体"/>
      <w:sz w:val="24"/>
      <w:szCs w:val="20"/>
      <w:lang w:val="en-GB" w:eastAsia="zh-CN"/>
    </w:rPr>
  </w:style>
  <w:style w:type="paragraph" w:styleId="1222">
    <w:name w:val="目录 21"/>
    <w:basedOn w:val="932"/>
    <w:next w:val="932"/>
    <w:link w:val="932"/>
    <w:semiHidden/>
    <w:qFormat/>
    <w:pPr>
      <w:ind w:left="210"/>
      <w:spacing w:after="160" w:line="278" w:lineRule="auto"/>
    </w:pPr>
    <w:rPr>
      <w:rFonts w:ascii="@宋体" w:hAnsi="@宋体" w:eastAsia="Calibri Light"/>
      <w:smallCaps/>
      <w:sz w:val="21"/>
      <w:szCs w:val="24"/>
      <w:lang w:eastAsia="zh-CN"/>
    </w:rPr>
  </w:style>
  <w:style w:type="paragraph" w:styleId="1223">
    <w:name w:val="Body text|1"/>
    <w:basedOn w:val="932"/>
    <w:next w:val="1223"/>
    <w:link w:val="932"/>
    <w:pPr>
      <w:ind w:firstLine="370"/>
      <w:spacing w:line="391" w:lineRule="auto"/>
      <w:shd w:val="clear" w:color="auto" w:fill="auto"/>
      <w:widowControl w:val="off"/>
    </w:pPr>
    <w:rPr>
      <w:rFonts w:ascii="Calibri Light" w:hAnsi="Calibri Light" w:eastAsia="Calibri Light" w:cs="Calibri Light"/>
      <w:sz w:val="17"/>
      <w:szCs w:val="17"/>
      <w:u w:val="none"/>
      <w:shd w:val="clear" w:color="auto" w:fill="auto"/>
      <w:lang w:val="zh-TW" w:eastAsia="zh-TW" w:bidi="zh-TW"/>
    </w:rPr>
  </w:style>
  <w:style w:type="paragraph" w:styleId="1224">
    <w:name w:val="表格内容"/>
    <w:basedOn w:val="932"/>
    <w:next w:val="1224"/>
    <w:link w:val="932"/>
    <w:qFormat/>
    <w:pPr>
      <w:jc w:val="center"/>
      <w:spacing w:before="60" w:line="300" w:lineRule="auto"/>
      <w:widowControl/>
    </w:pPr>
    <w:rPr>
      <w:rFonts w:ascii="@宋体" w:hAnsi="@宋体" w:eastAsia="Calibri Light" w:cs="@宋体"/>
      <w:sz w:val="21"/>
      <w:szCs w:val="20"/>
      <w:lang w:eastAsia="zh-CN"/>
    </w:rPr>
  </w:style>
  <w:style w:type="paragraph" w:styleId="1225">
    <w:name w:val="小四 段落 宋体 Char Char Char"/>
    <w:basedOn w:val="957"/>
    <w:next w:val="1225"/>
    <w:link w:val="932"/>
    <w:qFormat/>
    <w:pPr>
      <w:ind w:left="0" w:right="-33" w:firstLine="545"/>
      <w:jc w:val="left"/>
      <w:spacing w:line="360" w:lineRule="auto"/>
      <w:tabs>
        <w:tab w:val="clear" w:pos="2952" w:leader="none"/>
      </w:tabs>
    </w:pPr>
    <w:rPr>
      <w:sz w:val="24"/>
    </w:rPr>
  </w:style>
  <w:style w:type="paragraph" w:styleId="1226">
    <w:name w:val="Table caption|1"/>
    <w:basedOn w:val="932"/>
    <w:next w:val="1226"/>
    <w:link w:val="932"/>
    <w:qFormat/>
    <w:pPr>
      <w:shd w:val="clear" w:color="auto" w:fill="auto"/>
      <w:widowControl w:val="off"/>
    </w:pPr>
    <w:rPr>
      <w:rFonts w:ascii="Calibri Light" w:hAnsi="Calibri Light" w:eastAsia="Calibri Light" w:cs="Calibri Light"/>
      <w:u w:val="none"/>
      <w:shd w:val="clear" w:color="auto" w:fill="auto"/>
      <w:lang w:val="zh-TW" w:eastAsia="zh-TW" w:bidi="zh-TW"/>
    </w:rPr>
  </w:style>
  <w:style w:type="paragraph" w:styleId="1227">
    <w:name w:val="p0"/>
    <w:basedOn w:val="932"/>
    <w:next w:val="1227"/>
    <w:link w:val="932"/>
    <w:qFormat/>
    <w:pPr>
      <w:jc w:val="both"/>
      <w:widowControl/>
    </w:pPr>
    <w:rPr>
      <w:rFonts w:ascii="@宋体" w:hAnsi="@宋体" w:eastAsia="Calibri Light" w:cs="@宋体"/>
      <w:sz w:val="21"/>
      <w:szCs w:val="21"/>
      <w:lang w:eastAsia="zh-CN"/>
    </w:rPr>
  </w:style>
  <w:style w:type="paragraph" w:styleId="1228">
    <w:name w:val="样式4 Char"/>
    <w:basedOn w:val="932"/>
    <w:next w:val="1228"/>
    <w:link w:val="932"/>
    <w:qFormat/>
    <w:pPr>
      <w:ind w:firstLine="480"/>
      <w:spacing w:line="360" w:lineRule="auto"/>
      <w:widowControl/>
    </w:pPr>
    <w:rPr>
      <w:rFonts w:ascii="@宋体" w:hAnsi="@宋体" w:eastAsia="Calibri Light" w:cs="Calibri Light"/>
      <w:color w:val="000000"/>
      <w:sz w:val="24"/>
      <w:szCs w:val="24"/>
      <w:lang w:eastAsia="zh-CN"/>
    </w:rPr>
  </w:style>
  <w:style w:type="paragraph" w:styleId="1229">
    <w:name w:val="Char Char Char Char Char Char Char Char"/>
    <w:basedOn w:val="932"/>
    <w:next w:val="1229"/>
    <w:link w:val="932"/>
    <w:qFormat/>
    <w:pPr>
      <w:spacing w:after="160" w:line="240" w:lineRule="exact"/>
      <w:widowControl/>
    </w:pPr>
    <w:rPr>
      <w:rFonts w:ascii="Calibri Light" w:hAnsi="Calibri Light" w:eastAsia="Calibri Light"/>
      <w:sz w:val="20"/>
      <w:szCs w:val="20"/>
    </w:rPr>
  </w:style>
  <w:style w:type="paragraph" w:styleId="1230">
    <w:name w:val="xl97"/>
    <w:basedOn w:val="932"/>
    <w:next w:val="1230"/>
    <w:link w:val="932"/>
    <w:pPr>
      <w:jc w:val="center"/>
      <w:spacing w:before="100" w:beforeAutospacing="1" w:after="100" w:afterAutospacing="1"/>
      <w:widowControl/>
      <w:pBdr>
        <w:top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231">
    <w:name w:val="xl68"/>
    <w:basedOn w:val="932"/>
    <w:next w:val="1231"/>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232">
    <w:name w:val="Char Char1"/>
    <w:basedOn w:val="932"/>
    <w:next w:val="1232"/>
    <w:link w:val="932"/>
    <w:qFormat/>
    <w:pPr>
      <w:spacing w:after="160" w:line="240" w:lineRule="exact"/>
      <w:widowControl/>
    </w:pPr>
    <w:rPr>
      <w:rFonts w:ascii="@宋体" w:hAnsi="@宋体" w:eastAsia="@宋体" w:cs="@宋体"/>
      <w:sz w:val="28"/>
      <w:szCs w:val="24"/>
      <w:lang w:eastAsia="zh-CN"/>
    </w:rPr>
  </w:style>
  <w:style w:type="paragraph" w:styleId="1233">
    <w:name w:val="Char1"/>
    <w:basedOn w:val="932"/>
    <w:next w:val="1233"/>
    <w:link w:val="932"/>
    <w:qFormat/>
    <w:pPr>
      <w:jc w:val="both"/>
    </w:pPr>
    <w:rPr>
      <w:rFonts w:ascii="@宋体" w:hAnsi="@宋体" w:eastAsia="@宋体" w:cs="@宋体"/>
      <w:b/>
      <w:sz w:val="32"/>
      <w:szCs w:val="32"/>
      <w:lang w:eastAsia="zh-CN"/>
    </w:rPr>
  </w:style>
  <w:style w:type="paragraph" w:styleId="1234">
    <w:name w:val="font7"/>
    <w:basedOn w:val="932"/>
    <w:next w:val="1234"/>
    <w:link w:val="932"/>
    <w:qFormat/>
    <w:pPr>
      <w:spacing w:before="100" w:beforeAutospacing="1" w:after="100" w:afterAutospacing="1"/>
      <w:widowControl/>
    </w:pPr>
    <w:rPr>
      <w:rFonts w:hint="eastAsia" w:ascii="Calibri Light" w:hAnsi="Calibri Light" w:eastAsia="Calibri Light" w:cs="@宋体"/>
      <w:b/>
      <w:bCs/>
      <w:sz w:val="24"/>
      <w:szCs w:val="24"/>
      <w:lang w:eastAsia="zh-CN"/>
    </w:rPr>
  </w:style>
  <w:style w:type="paragraph" w:styleId="1235">
    <w:name w:val="正文1"/>
    <w:basedOn w:val="932"/>
    <w:next w:val="932"/>
    <w:link w:val="932"/>
    <w:qFormat/>
    <w:pPr>
      <w:ind w:firstLine="510"/>
      <w:jc w:val="both"/>
      <w:spacing w:before="156" w:line="360" w:lineRule="auto"/>
    </w:pPr>
    <w:rPr>
      <w:rFonts w:ascii="@宋体" w:hAnsi="@宋体" w:eastAsia="Calibri Light" w:cs="@宋体"/>
      <w:sz w:val="24"/>
      <w:szCs w:val="20"/>
      <w:lang w:eastAsia="zh-CN"/>
    </w:rPr>
  </w:style>
  <w:style w:type="paragraph" w:styleId="1236">
    <w:name w:val="正文lzq"/>
    <w:basedOn w:val="932"/>
    <w:next w:val="1236"/>
    <w:link w:val="932"/>
    <w:qFormat/>
    <w:pPr>
      <w:ind w:firstLine="480"/>
      <w:jc w:val="both"/>
      <w:spacing w:line="360" w:lineRule="auto"/>
    </w:pPr>
    <w:rPr>
      <w:rFonts w:ascii="@宋体" w:hAnsi="@宋体" w:eastAsia="Calibri Light" w:cs="@宋体"/>
      <w:sz w:val="24"/>
      <w:szCs w:val="20"/>
      <w:lang w:eastAsia="zh-CN"/>
    </w:rPr>
  </w:style>
  <w:style w:type="paragraph" w:styleId="1237">
    <w:name w:val="Char Char Char"/>
    <w:basedOn w:val="963"/>
    <w:next w:val="1237"/>
    <w:link w:val="932"/>
    <w:qFormat/>
    <w:pPr>
      <w:spacing w:line="436" w:lineRule="exact"/>
    </w:pPr>
    <w:rPr>
      <w:szCs w:val="24"/>
    </w:rPr>
  </w:style>
  <w:style w:type="paragraph" w:styleId="1238">
    <w:name w:val="样式 样式 首行缩进:  0.74 厘米 行距: 1.5 倍行距 + 段后: 0.5 行"/>
    <w:basedOn w:val="932"/>
    <w:next w:val="1238"/>
    <w:link w:val="932"/>
    <w:qFormat/>
    <w:pPr>
      <w:ind w:firstLine="420"/>
      <w:jc w:val="both"/>
      <w:spacing w:line="360" w:lineRule="auto"/>
    </w:pPr>
    <w:rPr>
      <w:rFonts w:ascii="Calibri Light" w:hAnsi="@宋体" w:eastAsia="Calibri Light" w:cs="@宋体"/>
      <w:bCs/>
      <w:sz w:val="24"/>
      <w:szCs w:val="20"/>
      <w:lang w:eastAsia="zh-CN"/>
    </w:rPr>
  </w:style>
  <w:style w:type="paragraph" w:styleId="1239">
    <w:name w:val="标题 31"/>
    <w:basedOn w:val="932"/>
    <w:next w:val="932"/>
    <w:link w:val="932"/>
    <w:unhideWhenUsed/>
    <w:qFormat/>
    <w:pPr>
      <w:jc w:val="both"/>
      <w:keepLines/>
      <w:keepNext/>
      <w:spacing w:before="260" w:after="260" w:line="360" w:lineRule="auto"/>
      <w:outlineLvl w:val="2"/>
    </w:pPr>
    <w:rPr>
      <w:rFonts w:ascii="Calibri Light" w:hAnsi="Calibri Light" w:eastAsia="Calibri Light" w:cs="Calibri Light"/>
      <w:sz w:val="30"/>
      <w:szCs w:val="30"/>
      <w:lang w:eastAsia="zh-CN"/>
    </w:rPr>
  </w:style>
  <w:style w:type="paragraph" w:styleId="1240">
    <w:name w:val="正文文本12"/>
    <w:basedOn w:val="932"/>
    <w:next w:val="1240"/>
    <w:link w:val="932"/>
    <w:uiPriority w:val="1"/>
    <w:qFormat/>
    <w:pPr>
      <w:ind w:left="120"/>
      <w:jc w:val="both"/>
      <w:spacing w:after="160" w:line="278" w:lineRule="auto"/>
    </w:pPr>
    <w:rPr>
      <w:rFonts w:ascii="Calibri Light" w:hAnsi="Calibri Light" w:eastAsia="Calibri Light" w:cs="Calibri Light"/>
      <w:sz w:val="21"/>
      <w:szCs w:val="21"/>
      <w:lang w:val="zh-CN" w:eastAsia="zh-CN" w:bidi="zh-CN"/>
    </w:rPr>
  </w:style>
  <w:style w:type="paragraph" w:styleId="1241">
    <w:name w:val="xl95"/>
    <w:basedOn w:val="932"/>
    <w:next w:val="1241"/>
    <w:link w:val="932"/>
    <w:pPr>
      <w:jc w:val="center"/>
      <w:spacing w:before="100" w:beforeAutospacing="1" w:after="100" w:afterAutospacing="1"/>
      <w:widowControl/>
      <w:pBdr>
        <w:top w:val="single" w:color="000000" w:sz="4" w:space="0"/>
        <w:left w:val="single" w:color="000000" w:sz="4" w:space="0"/>
        <w:bottom w:val="single" w:color="000000" w:sz="4" w:space="0"/>
      </w:pBdr>
    </w:pPr>
    <w:rPr>
      <w:rFonts w:ascii="Calibri Light" w:hAnsi="Calibri Light" w:eastAsia="Calibri Light" w:cs="Calibri Light"/>
      <w:sz w:val="20"/>
      <w:szCs w:val="20"/>
      <w:lang w:eastAsia="zh-CN"/>
    </w:rPr>
  </w:style>
  <w:style w:type="paragraph" w:styleId="1242">
    <w:name w:val="Char Char Char Char Char Char Char Char Char Char Char1 Char Char Char1"/>
    <w:basedOn w:val="932"/>
    <w:next w:val="1242"/>
    <w:link w:val="932"/>
    <w:qFormat/>
    <w:pPr>
      <w:ind w:firstLine="200"/>
    </w:pPr>
    <w:rPr>
      <w:rFonts w:ascii="@宋体" w:hAnsi="@宋体" w:eastAsia="Calibri Light" w:cs="@宋体"/>
      <w:sz w:val="24"/>
      <w:szCs w:val="24"/>
      <w:lang w:eastAsia="zh-CN"/>
    </w:rPr>
  </w:style>
  <w:style w:type="paragraph" w:styleId="1243">
    <w:name w:val="7"/>
    <w:basedOn w:val="932"/>
    <w:next w:val="1012"/>
    <w:link w:val="932"/>
    <w:qFormat/>
    <w:pPr>
      <w:spacing w:before="100" w:beforeAutospacing="1" w:after="100" w:afterAutospacing="1"/>
      <w:widowControl/>
    </w:pPr>
    <w:rPr>
      <w:rFonts w:ascii="Calibri Light" w:hAnsi="Calibri Light" w:eastAsia="Calibri Light" w:cs="@宋体"/>
      <w:sz w:val="24"/>
      <w:szCs w:val="20"/>
      <w:lang w:eastAsia="zh-CN"/>
    </w:rPr>
  </w:style>
  <w:style w:type="paragraph" w:styleId="1244">
    <w:name w:val="Char Char Char Char Char Char Char Char Char Char Char Char Char Char Char Char Char Char Char Char Char Char Char"/>
    <w:basedOn w:val="932"/>
    <w:next w:val="1244"/>
    <w:link w:val="932"/>
    <w:qFormat/>
    <w:pPr>
      <w:jc w:val="both"/>
    </w:pPr>
    <w:rPr>
      <w:rFonts w:ascii="@宋体" w:hAnsi="@宋体" w:eastAsia="Calibri Light" w:cs="@宋体"/>
      <w:sz w:val="24"/>
      <w:szCs w:val="20"/>
      <w:lang w:eastAsia="zh-CN"/>
    </w:rPr>
  </w:style>
  <w:style w:type="paragraph" w:styleId="1245">
    <w:name w:val="Char Char Char Char Char Char Char Char1"/>
    <w:basedOn w:val="932"/>
    <w:next w:val="1245"/>
    <w:link w:val="932"/>
    <w:qFormat/>
    <w:pPr>
      <w:spacing w:after="160" w:line="240" w:lineRule="exact"/>
      <w:widowControl/>
    </w:pPr>
    <w:rPr>
      <w:rFonts w:ascii="Calibri Light" w:hAnsi="Calibri Light" w:eastAsia="Calibri Light"/>
      <w:sz w:val="20"/>
      <w:szCs w:val="20"/>
    </w:rPr>
  </w:style>
  <w:style w:type="paragraph" w:styleId="1246">
    <w:name w:val="列表1"/>
    <w:basedOn w:val="932"/>
    <w:next w:val="1246"/>
    <w:link w:val="932"/>
    <w:qFormat/>
    <w:pPr>
      <w:ind w:left="200" w:hanging="200"/>
      <w:jc w:val="both"/>
      <w:spacing w:after="160" w:line="278" w:lineRule="auto"/>
    </w:pPr>
    <w:rPr>
      <w:rFonts w:ascii="@宋体" w:hAnsi="@宋体" w:eastAsia="Calibri Light"/>
      <w:sz w:val="21"/>
      <w:szCs w:val="21"/>
      <w:lang w:eastAsia="zh-CN"/>
    </w:rPr>
  </w:style>
  <w:style w:type="paragraph" w:styleId="1247">
    <w:name w:val="xl88"/>
    <w:basedOn w:val="932"/>
    <w:next w:val="1247"/>
    <w:link w:val="932"/>
    <w:pPr>
      <w:jc w:val="center"/>
      <w:spacing w:before="100" w:beforeAutospacing="1" w:after="100" w:afterAutospacing="1"/>
      <w:widowControl/>
      <w:pBdr>
        <w:top w:val="single" w:color="000000" w:sz="4" w:space="0"/>
        <w:bottom w:val="single" w:color="000000" w:sz="4" w:space="0"/>
      </w:pBdr>
    </w:pPr>
    <w:rPr>
      <w:rFonts w:ascii="Calibri Light" w:hAnsi="Calibri Light" w:eastAsia="Calibri Light" w:cs="Calibri Light"/>
      <w:sz w:val="20"/>
      <w:szCs w:val="20"/>
      <w:lang w:eastAsia="zh-CN"/>
    </w:rPr>
  </w:style>
  <w:style w:type="paragraph" w:styleId="1248">
    <w:name w:val="标题1，章节第一层"/>
    <w:basedOn w:val="1180"/>
    <w:next w:val="1180"/>
    <w:link w:val="932"/>
    <w:qFormat/>
    <w:pPr>
      <w:ind w:left="482"/>
      <w:tabs>
        <w:tab w:val="left" w:pos="693" w:leader="none"/>
      </w:tabs>
      <w:outlineLvl w:val="0"/>
    </w:pPr>
    <w:rPr>
      <w:color w:val="000000"/>
      <w:sz w:val="24"/>
      <w:szCs w:val="24"/>
    </w:rPr>
  </w:style>
  <w:style w:type="paragraph" w:styleId="1249">
    <w:name w:val="a0"/>
    <w:basedOn w:val="932"/>
    <w:next w:val="1249"/>
    <w:link w:val="932"/>
    <w:qFormat/>
    <w:pPr>
      <w:jc w:val="both"/>
      <w:spacing w:before="100" w:beforeAutospacing="1" w:after="100" w:afterAutospacing="1"/>
      <w:widowControl/>
    </w:pPr>
    <w:rPr>
      <w:rFonts w:ascii="Calibri Light" w:hAnsi="Calibri Light" w:eastAsia="Calibri Light" w:cs="Calibri Light"/>
      <w:sz w:val="24"/>
      <w:szCs w:val="24"/>
      <w:lang w:eastAsia="zh-CN"/>
    </w:rPr>
  </w:style>
  <w:style w:type="paragraph" w:styleId="1250">
    <w:name w:val="xl81"/>
    <w:basedOn w:val="932"/>
    <w:next w:val="1250"/>
    <w:link w:val="932"/>
    <w:pPr>
      <w:spacing w:before="100" w:beforeAutospacing="1" w:after="100" w:afterAutospacing="1"/>
      <w:widowControl/>
      <w:pBdr>
        <w:top w:val="single" w:color="000000" w:sz="4" w:space="0"/>
        <w:bottom w:val="single" w:color="000000" w:sz="4" w:space="0"/>
      </w:pBdr>
    </w:pPr>
    <w:rPr>
      <w:rFonts w:ascii="Calibri Light" w:hAnsi="Calibri Light" w:eastAsia="Calibri Light" w:cs="Calibri Light"/>
      <w:sz w:val="20"/>
      <w:szCs w:val="20"/>
      <w:lang w:eastAsia="zh-CN"/>
    </w:rPr>
  </w:style>
  <w:style w:type="paragraph" w:styleId="1251">
    <w:name w:val="普通(网站)1"/>
    <w:basedOn w:val="932"/>
    <w:next w:val="1251"/>
    <w:link w:val="932"/>
    <w:uiPriority w:val="99"/>
    <w:qFormat/>
    <w:pPr>
      <w:spacing w:before="100" w:beforeAutospacing="1" w:after="100" w:afterAutospacing="1"/>
      <w:widowControl/>
    </w:pPr>
    <w:rPr>
      <w:rFonts w:ascii="Calibri Light" w:hAnsi="@宋体" w:eastAsia="Calibri Light" w:cs="Calibri Light"/>
      <w:sz w:val="24"/>
      <w:szCs w:val="24"/>
      <w:lang w:eastAsia="zh-CN"/>
    </w:rPr>
  </w:style>
  <w:style w:type="paragraph" w:styleId="1252">
    <w:name w:val="样式 标题 3H32nd Subheadl3CTh3Level 3 Headlevel_3PIM 3Headi...2"/>
    <w:basedOn w:val="935"/>
    <w:next w:val="1252"/>
    <w:link w:val="932"/>
    <w:qFormat/>
    <w:pPr>
      <w:ind w:left="709" w:hanging="709"/>
      <w:keepLines/>
      <w:keepNext/>
      <w:spacing w:before="260" w:after="120" w:line="360" w:lineRule="auto"/>
      <w:tabs>
        <w:tab w:val="left" w:pos="709" w:leader="none"/>
      </w:tabs>
    </w:pPr>
    <w:rPr>
      <w:rFonts w:ascii="@宋体" w:hAnsi="@宋体" w:eastAsia="Calibri Light" w:cs="Calibri Light"/>
      <w:sz w:val="30"/>
      <w:szCs w:val="20"/>
      <w:lang w:eastAsia="zh-CN"/>
    </w:rPr>
  </w:style>
  <w:style w:type="paragraph" w:styleId="1253">
    <w:name w:val="普通 (Web)"/>
    <w:basedOn w:val="932"/>
    <w:next w:val="1253"/>
    <w:link w:val="932"/>
    <w:qFormat/>
    <w:pPr>
      <w:spacing w:before="100" w:beforeAutospacing="1" w:after="100" w:afterAutospacing="1" w:line="278" w:lineRule="auto"/>
      <w:widowControl/>
    </w:pPr>
    <w:rPr>
      <w:rFonts w:ascii="Calibri Light" w:hAnsi="Calibri Light" w:eastAsia="Calibri Light"/>
      <w:sz w:val="24"/>
      <w:szCs w:val="24"/>
      <w:lang w:eastAsia="zh-CN"/>
    </w:rPr>
  </w:style>
  <w:style w:type="paragraph" w:styleId="1254">
    <w:name w:val="xl73"/>
    <w:basedOn w:val="932"/>
    <w:next w:val="1254"/>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4"/>
      <w:szCs w:val="24"/>
      <w:lang w:eastAsia="zh-CN"/>
    </w:rPr>
  </w:style>
  <w:style w:type="paragraph" w:styleId="1255">
    <w:name w:val="目录 31"/>
    <w:basedOn w:val="932"/>
    <w:next w:val="932"/>
    <w:link w:val="932"/>
    <w:semiHidden/>
    <w:qFormat/>
    <w:pPr>
      <w:ind w:left="420"/>
      <w:spacing w:after="160" w:line="278" w:lineRule="auto"/>
    </w:pPr>
    <w:rPr>
      <w:rFonts w:ascii="@宋体" w:hAnsi="@宋体" w:eastAsia="Calibri Light"/>
      <w:i/>
      <w:iCs/>
      <w:sz w:val="21"/>
      <w:szCs w:val="24"/>
      <w:lang w:eastAsia="zh-CN"/>
    </w:rPr>
  </w:style>
  <w:style w:type="paragraph" w:styleId="1256">
    <w:name w:val="正文2"/>
    <w:basedOn w:val="932"/>
    <w:next w:val="1256"/>
    <w:link w:val="932"/>
    <w:qFormat/>
    <w:pPr>
      <w:ind w:firstLine="510"/>
      <w:jc w:val="both"/>
      <w:spacing w:before="156" w:line="360" w:lineRule="auto"/>
    </w:pPr>
    <w:rPr>
      <w:rFonts w:ascii="@宋体" w:hAnsi="@宋体" w:eastAsia="Calibri Light" w:cs="@宋体"/>
      <w:sz w:val="24"/>
      <w:szCs w:val="20"/>
      <w:lang w:eastAsia="zh-CN"/>
    </w:rPr>
  </w:style>
  <w:style w:type="paragraph" w:styleId="1257">
    <w:name w:val="文档正文"/>
    <w:basedOn w:val="932"/>
    <w:next w:val="1257"/>
    <w:link w:val="932"/>
    <w:qFormat/>
    <w:pPr>
      <w:jc w:val="both"/>
      <w:spacing w:line="360" w:lineRule="auto"/>
    </w:pPr>
    <w:rPr>
      <w:rFonts w:ascii="Calibri Light" w:hAnsi="Calibri Light" w:eastAsia="Calibri Light" w:cs="@宋体"/>
      <w:b/>
      <w:bCs/>
      <w:sz w:val="21"/>
      <w:szCs w:val="24"/>
      <w:lang w:eastAsia="zh-CN"/>
    </w:rPr>
  </w:style>
  <w:style w:type="paragraph" w:styleId="1258">
    <w:name w:val="xl30"/>
    <w:basedOn w:val="932"/>
    <w:next w:val="1258"/>
    <w:link w:val="932"/>
    <w:qFormat/>
    <w:pPr>
      <w:jc w:val="center"/>
      <w:spacing w:before="100" w:beforeAutospacing="1" w:after="100" w:afterAutospacing="1" w:line="278" w:lineRule="auto"/>
      <w:widowControl/>
    </w:pPr>
    <w:rPr>
      <w:rFonts w:ascii="Calibri Light" w:hAnsi="Calibri Light" w:eastAsia="Calibri Light"/>
      <w:b/>
      <w:bCs/>
      <w:sz w:val="36"/>
      <w:szCs w:val="36"/>
      <w:lang w:eastAsia="zh-CN"/>
    </w:rPr>
  </w:style>
  <w:style w:type="paragraph" w:styleId="1259">
    <w:name w:val="列表 21"/>
    <w:basedOn w:val="932"/>
    <w:next w:val="1259"/>
    <w:link w:val="932"/>
    <w:qFormat/>
    <w:pPr>
      <w:ind w:left="100" w:hanging="200"/>
      <w:jc w:val="both"/>
      <w:spacing w:after="160" w:line="278" w:lineRule="auto"/>
    </w:pPr>
    <w:rPr>
      <w:rFonts w:ascii="@宋体" w:hAnsi="@宋体" w:eastAsia="Calibri Light"/>
      <w:sz w:val="21"/>
      <w:szCs w:val="21"/>
      <w:lang w:eastAsia="zh-CN"/>
    </w:rPr>
  </w:style>
  <w:style w:type="paragraph" w:styleId="1260">
    <w:name w:val="font5"/>
    <w:basedOn w:val="932"/>
    <w:next w:val="1260"/>
    <w:link w:val="932"/>
    <w:qFormat/>
    <w:pPr>
      <w:spacing w:before="100" w:beforeAutospacing="1" w:after="100" w:afterAutospacing="1"/>
      <w:widowControl/>
    </w:pPr>
    <w:rPr>
      <w:rFonts w:ascii="Calibri Light" w:hAnsi="Calibri Light" w:eastAsia="Calibri Light" w:cs="Calibri Light"/>
      <w:sz w:val="18"/>
      <w:szCs w:val="18"/>
      <w:lang w:eastAsia="zh-CN"/>
    </w:rPr>
  </w:style>
  <w:style w:type="paragraph" w:styleId="1261">
    <w:name w:val="小四 段落 宋体 Char Char Char Char"/>
    <w:basedOn w:val="932"/>
    <w:next w:val="1261"/>
    <w:link w:val="932"/>
    <w:qFormat/>
    <w:pPr>
      <w:ind w:right="-33" w:firstLine="480"/>
      <w:spacing w:line="360" w:lineRule="auto"/>
    </w:pPr>
    <w:rPr>
      <w:rFonts w:ascii="@宋体" w:hAnsi="@宋体" w:eastAsia="Calibri Light" w:cs="@宋体"/>
      <w:sz w:val="24"/>
      <w:szCs w:val="24"/>
      <w:lang w:eastAsia="zh-CN"/>
    </w:rPr>
  </w:style>
  <w:style w:type="paragraph" w:styleId="1262">
    <w:name w:val="Test2"/>
    <w:basedOn w:val="934"/>
    <w:next w:val="1262"/>
    <w:link w:val="932"/>
    <w:qFormat/>
    <w:pPr>
      <w:jc w:val="center"/>
      <w:keepLines/>
      <w:keepNext/>
      <w:spacing w:line="480" w:lineRule="exact"/>
      <w:widowControl/>
    </w:pPr>
    <w:rPr>
      <w:rFonts w:hAnsi="Calibri Light" w:cs="@宋体"/>
      <w:b/>
      <w:bCs/>
      <w:sz w:val="24"/>
      <w:szCs w:val="24"/>
      <w:lang w:eastAsia="zh-CN"/>
    </w:rPr>
  </w:style>
  <w:style w:type="paragraph" w:styleId="1263">
    <w:name w:val="Char Char Char Char Char Char Char Char Char Char"/>
    <w:basedOn w:val="932"/>
    <w:next w:val="1263"/>
    <w:link w:val="932"/>
    <w:qFormat/>
    <w:pPr>
      <w:jc w:val="both"/>
      <w:spacing w:after="160" w:line="360" w:lineRule="auto"/>
    </w:pPr>
    <w:rPr>
      <w:rFonts w:ascii="@宋体" w:hAnsi="@宋体" w:eastAsia="Calibri Light"/>
      <w:sz w:val="24"/>
      <w:szCs w:val="20"/>
      <w:lang w:eastAsia="zh-CN"/>
    </w:rPr>
  </w:style>
  <w:style w:type="paragraph" w:styleId="1264">
    <w:name w:val="正文 居中"/>
    <w:basedOn w:val="932"/>
    <w:next w:val="1264"/>
    <w:link w:val="932"/>
    <w:qFormat/>
    <w:pPr>
      <w:jc w:val="center"/>
      <w:spacing w:line="360" w:lineRule="auto"/>
    </w:pPr>
    <w:rPr>
      <w:rFonts w:ascii="@宋体" w:hAnsi="@宋体" w:eastAsia="Calibri Light" w:cs="@宋体"/>
      <w:sz w:val="24"/>
      <w:szCs w:val="20"/>
      <w:lang w:eastAsia="zh-CN"/>
    </w:rPr>
  </w:style>
  <w:style w:type="paragraph" w:styleId="1265">
    <w:name w:val="tableau"/>
    <w:basedOn w:val="932"/>
    <w:next w:val="1265"/>
    <w:link w:val="932"/>
    <w:qFormat/>
    <w:pPr>
      <w:jc w:val="center"/>
      <w:spacing w:before="20" w:after="20"/>
      <w:widowControl/>
    </w:pPr>
    <w:rPr>
      <w:rFonts w:ascii="Calibri Light" w:hAnsi="Calibri Light" w:eastAsia="Calibri Light" w:cs="@宋体"/>
      <w:sz w:val="16"/>
      <w:szCs w:val="20"/>
      <w:lang w:val="en-GB"/>
    </w:rPr>
  </w:style>
  <w:style w:type="paragraph" w:styleId="1266">
    <w:name w:val="无间隔1"/>
    <w:next w:val="1266"/>
    <w:link w:val="932"/>
    <w:qFormat/>
    <w:pPr>
      <w:jc w:val="both"/>
      <w:spacing w:after="160" w:line="278" w:lineRule="auto"/>
      <w:widowControl w:val="off"/>
    </w:pPr>
    <w:rPr>
      <w:rFonts w:ascii="Times New Roman" w:hAnsi="Times New Roman"/>
      <w:sz w:val="21"/>
      <w:szCs w:val="22"/>
      <w:lang w:val="en-US" w:eastAsia="zh-CN" w:bidi="ar-SA"/>
    </w:rPr>
  </w:style>
  <w:style w:type="paragraph" w:styleId="1267">
    <w:name w:val="xl70"/>
    <w:basedOn w:val="932"/>
    <w:next w:val="1267"/>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b/>
      <w:bCs/>
      <w:sz w:val="24"/>
      <w:szCs w:val="24"/>
      <w:lang w:eastAsia="zh-CN"/>
    </w:rPr>
  </w:style>
  <w:style w:type="paragraph" w:styleId="1268">
    <w:name w:val="样式 标题 3 + (中文) 黑体 小四 非加粗 段前: 7.8 磅 段后: 0 磅 行距: 固定值 20 磅"/>
    <w:basedOn w:val="935"/>
    <w:next w:val="1268"/>
    <w:link w:val="932"/>
    <w:pPr>
      <w:jc w:val="both"/>
      <w:keepLines/>
      <w:keepNext/>
      <w:spacing w:line="400" w:lineRule="exact"/>
    </w:pPr>
    <w:rPr>
      <w:rFonts w:ascii="@宋体" w:hAnsi="@宋体" w:eastAsia="Calibri Light" w:cs="@宋体"/>
      <w:b w:val="0"/>
      <w:bCs w:val="0"/>
      <w:szCs w:val="20"/>
      <w:lang w:eastAsia="zh-CN"/>
    </w:rPr>
  </w:style>
  <w:style w:type="paragraph" w:styleId="1269">
    <w:name w:val="Char Char Char Char Char Char Char1"/>
    <w:basedOn w:val="932"/>
    <w:next w:val="1269"/>
    <w:link w:val="932"/>
    <w:qFormat/>
    <w:rPr>
      <w:rFonts w:ascii="@宋体" w:hAnsi="@宋体" w:eastAsia="Calibri Light" w:cs="@宋体"/>
      <w:sz w:val="24"/>
      <w:szCs w:val="20"/>
      <w:lang w:eastAsia="zh-CN"/>
    </w:rPr>
  </w:style>
  <w:style w:type="paragraph" w:styleId="1270">
    <w:name w:val="插图"/>
    <w:basedOn w:val="932"/>
    <w:next w:val="1270"/>
    <w:link w:val="932"/>
    <w:qFormat/>
    <w:pPr>
      <w:jc w:val="center"/>
      <w:tabs>
        <w:tab w:val="left" w:pos="1620" w:leader="none"/>
      </w:tabs>
    </w:pPr>
    <w:rPr>
      <w:rFonts w:ascii="@宋体" w:hAnsi="@宋体" w:eastAsia="Calibri Light" w:cs="@宋体"/>
      <w:bCs/>
      <w:color w:val="000000"/>
      <w:sz w:val="21"/>
      <w:lang w:eastAsia="zh-CN"/>
    </w:rPr>
  </w:style>
  <w:style w:type="paragraph" w:styleId="1271">
    <w:name w:val="表格"/>
    <w:basedOn w:val="932"/>
    <w:next w:val="1271"/>
    <w:link w:val="932"/>
    <w:pPr>
      <w:jc w:val="center"/>
    </w:pPr>
    <w:rPr>
      <w:rFonts w:ascii="@宋体" w:hAnsi="@宋体" w:eastAsia="Calibri Light" w:cs="@宋体"/>
      <w:sz w:val="21"/>
      <w:szCs w:val="20"/>
      <w:lang w:eastAsia="zh-CN"/>
    </w:rPr>
  </w:style>
  <w:style w:type="paragraph" w:styleId="1272">
    <w:name w:val="样式 段后: 0.5 行 左  0.75 字符"/>
    <w:basedOn w:val="932"/>
    <w:next w:val="1272"/>
    <w:link w:val="932"/>
    <w:qFormat/>
    <w:pPr>
      <w:ind w:firstLine="420"/>
      <w:jc w:val="both"/>
      <w:spacing w:line="360" w:lineRule="auto"/>
      <w:widowControl/>
    </w:pPr>
    <w:rPr>
      <w:rFonts w:ascii="@宋体" w:hAnsi="Calibri Light" w:eastAsia="Calibri Light" w:cs="Calibri Light"/>
      <w:sz w:val="21"/>
      <w:szCs w:val="21"/>
      <w:lang w:eastAsia="zh-CN"/>
    </w:rPr>
  </w:style>
  <w:style w:type="paragraph" w:styleId="1273">
    <w:name w:val="Char Char Char Char Char Char Char Char Char Char Char Char Char Char Char Char Char Char Char Char Char"/>
    <w:basedOn w:val="932"/>
    <w:next w:val="1273"/>
    <w:link w:val="932"/>
    <w:qFormat/>
    <w:pPr>
      <w:jc w:val="both"/>
    </w:pPr>
    <w:rPr>
      <w:rFonts w:ascii="@宋体" w:hAnsi="@宋体" w:eastAsia="Calibri Light" w:cs="@宋体"/>
      <w:sz w:val="24"/>
      <w:szCs w:val="20"/>
      <w:lang w:eastAsia="zh-CN"/>
    </w:rPr>
  </w:style>
  <w:style w:type="paragraph" w:styleId="1274">
    <w:name w:val="首行缩进"/>
    <w:basedOn w:val="932"/>
    <w:next w:val="1274"/>
    <w:link w:val="932"/>
    <w:qFormat/>
    <w:pPr>
      <w:ind w:firstLine="480"/>
      <w:jc w:val="both"/>
      <w:spacing w:after="160" w:line="278" w:lineRule="auto"/>
    </w:pPr>
    <w:rPr>
      <w:rFonts w:ascii="@宋体" w:hAnsi="@宋体" w:eastAsia="Calibri Light"/>
      <w:sz w:val="21"/>
      <w:szCs w:val="21"/>
      <w:lang w:val="zh-CN" w:eastAsia="zh-CN"/>
    </w:rPr>
  </w:style>
  <w:style w:type="paragraph" w:styleId="1275">
    <w:name w:val="样式1"/>
    <w:basedOn w:val="932"/>
    <w:next w:val="1275"/>
    <w:link w:val="932"/>
    <w:qFormat/>
    <w:pPr>
      <w:ind w:firstLine="480"/>
      <w:jc w:val="both"/>
      <w:spacing w:line="300" w:lineRule="auto"/>
    </w:pPr>
    <w:rPr>
      <w:rFonts w:ascii="@宋体" w:hAnsi="@宋体" w:eastAsia="Calibri Light" w:cs="@宋体"/>
      <w:sz w:val="24"/>
      <w:szCs w:val="24"/>
      <w:lang w:eastAsia="zh-CN"/>
    </w:rPr>
  </w:style>
  <w:style w:type="paragraph" w:styleId="1276">
    <w:name w:val="xl33"/>
    <w:basedOn w:val="932"/>
    <w:next w:val="1276"/>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b/>
      <w:bCs/>
      <w:color w:val="000000"/>
      <w:sz w:val="20"/>
      <w:szCs w:val="20"/>
      <w:lang w:eastAsia="zh-CN"/>
    </w:rPr>
  </w:style>
  <w:style w:type="paragraph" w:styleId="1277">
    <w:name w:val="xl36"/>
    <w:basedOn w:val="932"/>
    <w:next w:val="1277"/>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278">
    <w:name w:val="table_1stline"/>
    <w:basedOn w:val="932"/>
    <w:next w:val="1278"/>
    <w:link w:val="932"/>
    <w:qFormat/>
    <w:pPr>
      <w:spacing w:before="120" w:after="160" w:line="278" w:lineRule="auto"/>
      <w:widowControl/>
    </w:pPr>
    <w:rPr>
      <w:rFonts w:ascii="@宋体" w:hAnsi="@宋体" w:eastAsia="Calibri Light"/>
      <w:bCs/>
      <w:sz w:val="20"/>
      <w:szCs w:val="20"/>
      <w:lang w:val="de-DE" w:eastAsia="de-DE"/>
    </w:rPr>
  </w:style>
  <w:style w:type="paragraph" w:styleId="1279">
    <w:name w:val="xl80"/>
    <w:basedOn w:val="932"/>
    <w:next w:val="1279"/>
    <w:link w:val="93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Calibri Light"/>
      <w:sz w:val="21"/>
      <w:szCs w:val="21"/>
      <w:lang w:eastAsia="zh-CN"/>
    </w:rPr>
  </w:style>
  <w:style w:type="paragraph" w:styleId="1280">
    <w:name w:val="正文缩进2字符"/>
    <w:basedOn w:val="932"/>
    <w:next w:val="1280"/>
    <w:link w:val="932"/>
    <w:qFormat/>
    <w:pPr>
      <w:ind w:firstLine="200"/>
      <w:jc w:val="both"/>
      <w:spacing w:line="300" w:lineRule="auto"/>
    </w:pPr>
    <w:rPr>
      <w:rFonts w:ascii="@宋体" w:hAnsi="@宋体" w:eastAsia="@宋体" w:cs="@宋体"/>
      <w:sz w:val="32"/>
      <w:szCs w:val="32"/>
      <w:lang w:eastAsia="zh-CN"/>
    </w:rPr>
  </w:style>
  <w:style w:type="paragraph" w:styleId="1281">
    <w:name w:val="正文文本1"/>
    <w:basedOn w:val="932"/>
    <w:next w:val="1281"/>
    <w:link w:val="932"/>
    <w:semiHidden/>
    <w:qFormat/>
    <w:pPr>
      <w:jc w:val="both"/>
      <w:spacing w:after="160" w:line="278" w:lineRule="auto"/>
    </w:pPr>
    <w:rPr>
      <w:rFonts w:ascii="Calibri Light" w:hAnsi="Calibri Light" w:eastAsia="Calibri Light" w:cs="Calibri Light"/>
      <w:sz w:val="21"/>
      <w:szCs w:val="21"/>
    </w:rPr>
  </w:style>
  <w:style w:type="paragraph" w:styleId="1282">
    <w:name w:val="样式3"/>
    <w:basedOn w:val="932"/>
    <w:next w:val="932"/>
    <w:link w:val="932"/>
    <w:qFormat/>
    <w:pPr>
      <w:jc w:val="both"/>
      <w:spacing w:line="360" w:lineRule="auto"/>
    </w:pPr>
    <w:rPr>
      <w:rFonts w:ascii="@宋体" w:hAnsi="@宋体" w:eastAsia="Calibri Light" w:cs="@宋体"/>
      <w:sz w:val="21"/>
      <w:szCs w:val="20"/>
      <w:lang w:eastAsia="zh-CN"/>
    </w:rPr>
  </w:style>
  <w:style w:type="paragraph" w:styleId="1283">
    <w:name w:val="目录 71"/>
    <w:basedOn w:val="932"/>
    <w:next w:val="932"/>
    <w:link w:val="932"/>
    <w:semiHidden/>
    <w:qFormat/>
    <w:pPr>
      <w:ind w:left="1260"/>
      <w:spacing w:after="160" w:line="278" w:lineRule="auto"/>
    </w:pPr>
    <w:rPr>
      <w:rFonts w:ascii="@宋体" w:hAnsi="@宋体" w:eastAsia="Calibri Light"/>
      <w:sz w:val="21"/>
      <w:szCs w:val="21"/>
      <w:lang w:eastAsia="zh-CN"/>
    </w:rPr>
  </w:style>
  <w:style w:type="paragraph" w:styleId="1284">
    <w:name w:val="xl77"/>
    <w:basedOn w:val="932"/>
    <w:next w:val="1284"/>
    <w:link w:val="932"/>
    <w:pPr>
      <w:jc w:val="center"/>
      <w:spacing w:before="100" w:beforeAutospacing="1" w:after="100" w:afterAutospacing="1"/>
      <w:widowControl/>
    </w:pPr>
    <w:rPr>
      <w:rFonts w:ascii="Calibri Light" w:hAnsi="Calibri Light" w:eastAsia="Calibri Light" w:cs="Calibri Light"/>
      <w:sz w:val="24"/>
      <w:szCs w:val="24"/>
      <w:lang w:eastAsia="zh-CN"/>
    </w:rPr>
  </w:style>
  <w:style w:type="paragraph" w:styleId="1285">
    <w:name w:val="正文--表格内正文"/>
    <w:basedOn w:val="932"/>
    <w:next w:val="1285"/>
    <w:link w:val="932"/>
    <w:qFormat/>
    <w:pPr>
      <w:jc w:val="center"/>
      <w:spacing w:line="0" w:lineRule="atLeast"/>
    </w:pPr>
    <w:rPr>
      <w:rFonts w:ascii="Calibri Light" w:hAnsi="Calibri Light" w:eastAsia="Calibri Light" w:cs="@宋体"/>
      <w:color w:val="000000"/>
      <w:sz w:val="24"/>
      <w:szCs w:val="24"/>
      <w:lang w:eastAsia="zh-CN"/>
    </w:rPr>
  </w:style>
  <w:style w:type="paragraph" w:styleId="1286">
    <w:name w:val="xl69"/>
    <w:basedOn w:val="932"/>
    <w:next w:val="1286"/>
    <w:link w:val="932"/>
    <w:pPr>
      <w:spacing w:before="100" w:beforeAutospacing="1" w:after="100" w:afterAutospacing="1"/>
      <w:widowControl/>
    </w:pPr>
    <w:rPr>
      <w:rFonts w:ascii="Calibri Light" w:hAnsi="Calibri Light" w:eastAsia="Calibri Light" w:cs="Calibri Light"/>
      <w:sz w:val="24"/>
      <w:szCs w:val="24"/>
      <w:lang w:eastAsia="zh-CN"/>
    </w:rPr>
  </w:style>
  <w:style w:type="paragraph" w:styleId="1287">
    <w:name w:val="BodyText1"/>
    <w:basedOn w:val="932"/>
    <w:next w:val="932"/>
    <w:link w:val="932"/>
    <w:uiPriority w:val="6"/>
    <w:qFormat/>
    <w:pPr>
      <w:jc w:val="both"/>
      <w:spacing w:before="0" w:after="0"/>
    </w:pPr>
    <w:rPr>
      <w:rFonts w:ascii="Calibri Light" w:hAnsi="Calibri Light" w:eastAsia="Calibri Light" w:cs="Calibri Light"/>
      <w:sz w:val="28"/>
    </w:rPr>
  </w:style>
  <w:style w:type="paragraph" w:styleId="1288">
    <w:name w:val="马刚标题3"/>
    <w:basedOn w:val="932"/>
    <w:next w:val="932"/>
    <w:link w:val="932"/>
    <w:qFormat/>
    <w:pPr>
      <w:ind w:left="567" w:hanging="567"/>
      <w:keepLines/>
      <w:keepNext/>
      <w:spacing w:before="120" w:after="60" w:line="413" w:lineRule="auto"/>
      <w:tabs>
        <w:tab w:val="left" w:pos="567" w:leader="none"/>
        <w:tab w:val="left" w:pos="735" w:leader="none"/>
      </w:tabs>
      <w:outlineLvl w:val="2"/>
    </w:pPr>
    <w:rPr>
      <w:rFonts w:ascii="Calibri Light" w:hAnsi="Calibri Light" w:eastAsia="Calibri Light" w:cs="@宋体"/>
      <w:b/>
      <w:bCs/>
      <w:sz w:val="24"/>
      <w:szCs w:val="20"/>
      <w:lang w:eastAsia="zh-CN"/>
    </w:rPr>
  </w:style>
  <w:style w:type="paragraph" w:styleId="1289">
    <w:name w:val="xl40"/>
    <w:basedOn w:val="932"/>
    <w:next w:val="1289"/>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color w:val="000000"/>
      <w:sz w:val="20"/>
      <w:szCs w:val="20"/>
      <w:lang w:eastAsia="zh-CN"/>
    </w:rPr>
  </w:style>
  <w:style w:type="paragraph" w:styleId="1290">
    <w:name w:val="Char"/>
    <w:basedOn w:val="932"/>
    <w:next w:val="1290"/>
    <w:link w:val="932"/>
    <w:qFormat/>
    <w:pPr>
      <w:jc w:val="both"/>
      <w:spacing w:line="360" w:lineRule="auto"/>
    </w:pPr>
    <w:rPr>
      <w:rFonts w:ascii="@宋体" w:hAnsi="@宋体" w:eastAsia="Calibri Light" w:cs="@宋体"/>
      <w:sz w:val="24"/>
      <w:szCs w:val="20"/>
      <w:lang w:eastAsia="zh-CN"/>
    </w:rPr>
  </w:style>
  <w:style w:type="paragraph" w:styleId="1291">
    <w:name w:val="xl94"/>
    <w:basedOn w:val="932"/>
    <w:next w:val="1291"/>
    <w:link w:val="932"/>
    <w:pPr>
      <w:spacing w:before="100" w:beforeAutospacing="1" w:after="100" w:afterAutospacing="1"/>
      <w:widowControl/>
    </w:pPr>
    <w:rPr>
      <w:rFonts w:ascii="Calibri Light" w:hAnsi="Calibri Light" w:eastAsia="Calibri Light" w:cs="Calibri Light"/>
      <w:sz w:val="20"/>
      <w:szCs w:val="20"/>
      <w:lang w:eastAsia="zh-CN"/>
    </w:rPr>
  </w:style>
  <w:style w:type="paragraph" w:styleId="1292">
    <w:name w:val="af17cgridlangnp1033langf"/>
    <w:next w:val="1292"/>
    <w:link w:val="932"/>
    <w:qFormat/>
    <w:pPr>
      <w:ind w:left="567" w:firstLine="510"/>
      <w:jc w:val="both"/>
      <w:spacing w:before="156" w:line="360" w:lineRule="atLeast"/>
      <w:widowControl w:val="off"/>
    </w:pPr>
    <w:rPr>
      <w:lang w:val="en-US" w:eastAsia="zh-CN" w:bidi="ar-SA"/>
    </w:rPr>
  </w:style>
  <w:style w:type="paragraph" w:styleId="1293">
    <w:name w:val="样式"/>
    <w:basedOn w:val="932"/>
    <w:next w:val="1293"/>
    <w:link w:val="932"/>
    <w:qFormat/>
    <w:pPr>
      <w:jc w:val="both"/>
      <w:spacing w:before="120" w:after="120" w:line="360" w:lineRule="auto"/>
    </w:pPr>
    <w:rPr>
      <w:rFonts w:ascii="Calibri Light" w:hAnsi="@宋体" w:eastAsia="Calibri Light" w:cs="@宋体"/>
      <w:sz w:val="24"/>
      <w:szCs w:val="20"/>
      <w:lang w:eastAsia="zh-CN"/>
    </w:rPr>
  </w:style>
  <w:style w:type="paragraph" w:styleId="1294">
    <w:name w:val="flName"/>
    <w:basedOn w:val="1192"/>
    <w:next w:val="1294"/>
    <w:link w:val="932"/>
    <w:qFormat/>
    <w:pPr>
      <w:spacing w:before="0" w:line="113" w:lineRule="atLeast"/>
    </w:pPr>
  </w:style>
  <w:style w:type="paragraph" w:styleId="1295">
    <w:name w:val="table_lines"/>
    <w:basedOn w:val="932"/>
    <w:next w:val="1295"/>
    <w:link w:val="932"/>
    <w:qFormat/>
    <w:pPr>
      <w:spacing w:after="160" w:line="278" w:lineRule="auto"/>
      <w:widowControl/>
    </w:pPr>
    <w:rPr>
      <w:rFonts w:ascii="@宋体" w:hAnsi="@宋体" w:eastAsia="Calibri Light"/>
      <w:sz w:val="20"/>
      <w:szCs w:val="20"/>
      <w:lang w:val="de-DE" w:eastAsia="de-DE"/>
    </w:rPr>
  </w:style>
  <w:style w:type="paragraph" w:styleId="1296">
    <w:name w:val="Char Char Char Char Char Char Char Char Char Char Char Char Char Char"/>
    <w:basedOn w:val="932"/>
    <w:next w:val="1296"/>
    <w:link w:val="932"/>
    <w:qFormat/>
    <w:pPr>
      <w:jc w:val="both"/>
    </w:pPr>
    <w:rPr>
      <w:rFonts w:ascii="@宋体" w:hAnsi="@宋体" w:eastAsia="Calibri Light" w:cs="@宋体"/>
      <w:sz w:val="24"/>
      <w:szCs w:val="20"/>
      <w:lang w:eastAsia="zh-CN"/>
    </w:rPr>
  </w:style>
  <w:style w:type="paragraph" w:styleId="1297">
    <w:name w:val="公文正文"/>
    <w:basedOn w:val="960"/>
    <w:next w:val="1297"/>
    <w:link w:val="932"/>
    <w:qFormat/>
    <w:pPr>
      <w:ind w:left="0" w:firstLine="200"/>
      <w:spacing w:after="0"/>
    </w:pPr>
    <w:rPr>
      <w:rFonts w:ascii="@宋体" w:hAnsi="Calibri Light" w:eastAsia="@宋体"/>
      <w:sz w:val="28"/>
      <w:szCs w:val="24"/>
    </w:rPr>
  </w:style>
  <w:style w:type="paragraph" w:styleId="1298">
    <w:name w:val="Char Char1 Char"/>
    <w:basedOn w:val="932"/>
    <w:next w:val="1298"/>
    <w:link w:val="932"/>
    <w:qFormat/>
    <w:pPr>
      <w:spacing w:after="160" w:line="240" w:lineRule="exact"/>
      <w:widowControl/>
    </w:pPr>
    <w:rPr>
      <w:rFonts w:ascii="Calibri Light" w:hAnsi="Calibri Light" w:eastAsia="Calibri Light" w:cs="@宋体"/>
      <w:sz w:val="20"/>
      <w:szCs w:val="20"/>
    </w:rPr>
  </w:style>
  <w:style w:type="paragraph" w:styleId="1299">
    <w:name w:val="Heading #3|1"/>
    <w:basedOn w:val="932"/>
    <w:next w:val="1299"/>
    <w:link w:val="932"/>
    <w:qFormat/>
    <w:pPr>
      <w:jc w:val="center"/>
      <w:spacing w:after="500"/>
      <w:shd w:val="clear" w:color="auto" w:fill="auto"/>
      <w:widowControl w:val="off"/>
      <w:outlineLvl w:val="2"/>
    </w:pPr>
    <w:rPr>
      <w:rFonts w:ascii="Calibri Light" w:hAnsi="Calibri Light" w:eastAsia="Calibri Light" w:cs="Calibri Light"/>
      <w:sz w:val="34"/>
      <w:szCs w:val="34"/>
      <w:u w:val="none"/>
      <w:shd w:val="clear" w:color="auto" w:fill="auto"/>
      <w:lang w:val="zh-TW" w:eastAsia="zh-TW" w:bidi="zh-TW"/>
    </w:rPr>
  </w:style>
  <w:style w:type="paragraph" w:styleId="1300">
    <w:name w:val="1"/>
    <w:basedOn w:val="932"/>
    <w:next w:val="932"/>
    <w:link w:val="932"/>
    <w:qFormat/>
    <w:pPr>
      <w:jc w:val="both"/>
    </w:pPr>
    <w:rPr>
      <w:rFonts w:ascii="@宋体" w:hAnsi="@宋体" w:eastAsia="Calibri Light" w:cs="@宋体"/>
      <w:sz w:val="21"/>
      <w:szCs w:val="20"/>
      <w:lang w:eastAsia="zh-CN"/>
    </w:rPr>
  </w:style>
  <w:style w:type="paragraph" w:styleId="1301">
    <w:name w:val="Char Char11"/>
    <w:basedOn w:val="932"/>
    <w:next w:val="1301"/>
    <w:link w:val="932"/>
    <w:qFormat/>
    <w:pPr>
      <w:jc w:val="both"/>
    </w:pPr>
    <w:rPr>
      <w:rFonts w:ascii="@宋体" w:hAnsi="@宋体" w:eastAsia="Calibri Light" w:cs="@宋体"/>
      <w:sz w:val="24"/>
      <w:szCs w:val="20"/>
      <w:lang w:eastAsia="zh-CN"/>
    </w:rPr>
  </w:style>
  <w:style w:type="paragraph" w:styleId="1302">
    <w:name w:val="xl42"/>
    <w:basedOn w:val="932"/>
    <w:next w:val="1302"/>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303">
    <w:name w:val="符号与编号 Char Char"/>
    <w:basedOn w:val="932"/>
    <w:next w:val="1303"/>
    <w:link w:val="932"/>
    <w:qFormat/>
    <w:pPr>
      <w:ind w:left="839" w:hanging="419"/>
      <w:jc w:val="both"/>
      <w:spacing w:line="400" w:lineRule="atLeast"/>
      <w:tabs>
        <w:tab w:val="left" w:pos="840" w:leader="none"/>
      </w:tabs>
    </w:pPr>
    <w:rPr>
      <w:rFonts w:ascii="@宋体" w:hAnsi="@宋体" w:eastAsia="Calibri Light" w:cs="@宋体"/>
      <w:sz w:val="24"/>
      <w:szCs w:val="24"/>
      <w:lang w:eastAsia="zh-CN"/>
    </w:rPr>
  </w:style>
  <w:style w:type="paragraph" w:styleId="1304">
    <w:name w:val="附录1"/>
    <w:next w:val="1304"/>
    <w:link w:val="932"/>
    <w:qFormat/>
    <w:pPr>
      <w:numPr>
        <w:ilvl w:val="0"/>
        <w:numId w:val="3"/>
      </w:numPr>
      <w:spacing w:before="240" w:after="160" w:line="600" w:lineRule="atLeast"/>
      <w:tabs>
        <w:tab w:val="left" w:pos="907" w:leader="none"/>
      </w:tabs>
    </w:pPr>
    <w:rPr>
      <w:b/>
      <w:i/>
      <w:sz w:val="28"/>
      <w:lang w:val="en-US" w:eastAsia="zh-CN" w:bidi="ar-SA"/>
    </w:rPr>
  </w:style>
  <w:style w:type="paragraph" w:styleId="1305">
    <w:name w:val="列出段落2"/>
    <w:basedOn w:val="932"/>
    <w:next w:val="1305"/>
    <w:link w:val="932"/>
    <w:qFormat/>
    <w:pPr>
      <w:contextualSpacing/>
      <w:ind w:left="720"/>
      <w:widowControl/>
    </w:pPr>
    <w:rPr>
      <w:rFonts w:ascii="Calibri Light" w:hAnsi="Calibri Light" w:eastAsia="Calibri Light" w:cs="@宋体"/>
      <w:sz w:val="24"/>
      <w:szCs w:val="24"/>
    </w:rPr>
  </w:style>
  <w:style w:type="paragraph" w:styleId="1306">
    <w:name w:val="Table Paragraph"/>
    <w:basedOn w:val="932"/>
    <w:next w:val="1306"/>
    <w:link w:val="932"/>
    <w:uiPriority w:val="1"/>
    <w:qFormat/>
  </w:style>
  <w:style w:type="paragraph" w:styleId="1307">
    <w:name w:val="a"/>
    <w:basedOn w:val="932"/>
    <w:next w:val="1307"/>
    <w:link w:val="932"/>
    <w:qFormat/>
    <w:pPr>
      <w:jc w:val="both"/>
      <w:spacing w:before="100" w:beforeAutospacing="1" w:after="100" w:afterAutospacing="1"/>
      <w:widowControl/>
    </w:pPr>
    <w:rPr>
      <w:rFonts w:ascii="Calibri Light" w:hAnsi="Calibri Light" w:eastAsia="Calibri Light" w:cs="Calibri Light"/>
      <w:sz w:val="24"/>
      <w:szCs w:val="24"/>
      <w:lang w:eastAsia="zh-CN"/>
    </w:rPr>
  </w:style>
  <w:style w:type="paragraph" w:styleId="1308">
    <w:name w:val="p16"/>
    <w:basedOn w:val="932"/>
    <w:next w:val="1308"/>
    <w:link w:val="932"/>
    <w:qFormat/>
    <w:pPr>
      <w:ind w:left="720"/>
      <w:widowControl/>
    </w:pPr>
    <w:rPr>
      <w:rFonts w:ascii="Calibri Light" w:hAnsi="Calibri Light" w:eastAsia="Calibri Light" w:cs="Calibri Light"/>
      <w:sz w:val="24"/>
      <w:szCs w:val="24"/>
      <w:lang w:eastAsia="zh-CN"/>
    </w:rPr>
  </w:style>
  <w:style w:type="paragraph" w:styleId="1309">
    <w:name w:val="华宇段落1 Char"/>
    <w:basedOn w:val="932"/>
    <w:next w:val="1309"/>
    <w:link w:val="932"/>
    <w:qFormat/>
    <w:pPr>
      <w:ind w:firstLine="200"/>
      <w:jc w:val="both"/>
      <w:spacing w:line="360" w:lineRule="auto"/>
    </w:pPr>
    <w:rPr>
      <w:rFonts w:ascii="@宋体" w:hAnsi="@宋体" w:eastAsia="Calibri Light" w:cs="@宋体"/>
      <w:bCs/>
      <w:sz w:val="24"/>
      <w:szCs w:val="24"/>
      <w:lang w:eastAsia="zh-CN"/>
    </w:rPr>
  </w:style>
  <w:style w:type="paragraph" w:styleId="1310">
    <w:name w:val="font6"/>
    <w:basedOn w:val="932"/>
    <w:next w:val="1310"/>
    <w:link w:val="932"/>
    <w:qFormat/>
    <w:pPr>
      <w:spacing w:before="100" w:beforeAutospacing="1" w:after="100" w:afterAutospacing="1"/>
      <w:widowControl/>
    </w:pPr>
    <w:rPr>
      <w:rFonts w:ascii="@宋体" w:hAnsi="@宋体" w:eastAsia="Calibri Light" w:cs="@宋体"/>
      <w:sz w:val="21"/>
      <w:szCs w:val="21"/>
      <w:lang w:eastAsia="zh-CN"/>
    </w:rPr>
  </w:style>
  <w:style w:type="paragraph" w:styleId="1311">
    <w:name w:val="条1"/>
    <w:basedOn w:val="932"/>
    <w:next w:val="1311"/>
    <w:link w:val="932"/>
    <w:qFormat/>
    <w:pPr>
      <w:ind w:left="780" w:hanging="360"/>
      <w:jc w:val="both"/>
      <w:spacing w:before="156" w:line="360" w:lineRule="auto"/>
      <w:tabs>
        <w:tab w:val="left" w:pos="780" w:leader="none"/>
      </w:tabs>
    </w:pPr>
    <w:rPr>
      <w:rFonts w:ascii="@宋体" w:hAnsi="@宋体" w:eastAsia="Calibri Light" w:cs="@宋体"/>
      <w:sz w:val="24"/>
      <w:szCs w:val="20"/>
      <w:lang w:eastAsia="zh-CN"/>
    </w:rPr>
  </w:style>
  <w:style w:type="paragraph" w:styleId="1312">
    <w:name w:val="xl66"/>
    <w:basedOn w:val="932"/>
    <w:next w:val="1312"/>
    <w:link w:val="932"/>
    <w:qFormat/>
    <w:pPr>
      <w:spacing w:before="100" w:beforeAutospacing="1" w:after="100" w:afterAutospacing="1"/>
      <w:widowControl/>
    </w:pPr>
    <w:rPr>
      <w:rFonts w:ascii="Calibri Light" w:hAnsi="Calibri Light" w:eastAsia="Calibri Light" w:cs="Calibri Light"/>
      <w:sz w:val="24"/>
      <w:szCs w:val="24"/>
      <w:lang w:eastAsia="zh-CN"/>
    </w:rPr>
  </w:style>
  <w:style w:type="paragraph" w:styleId="1313">
    <w:name w:val="z-窗体底端1"/>
    <w:basedOn w:val="932"/>
    <w:next w:val="932"/>
    <w:link w:val="932"/>
    <w:qFormat/>
    <w:pPr>
      <w:jc w:val="center"/>
      <w:widowControl/>
      <w:pBdr>
        <w:top w:val="single" w:color="000000" w:sz="6" w:space="1"/>
      </w:pBdr>
    </w:pPr>
    <w:rPr>
      <w:rFonts w:ascii="Calibri Light" w:hAnsi="Calibri Light" w:eastAsia="Calibri Light" w:cs="Calibri Light"/>
      <w:vanish/>
      <w:sz w:val="16"/>
      <w:szCs w:val="16"/>
      <w:lang w:eastAsia="zh-CN"/>
    </w:rPr>
  </w:style>
  <w:style w:type="paragraph" w:styleId="1314">
    <w:name w:val="Char Char1 Char1"/>
    <w:basedOn w:val="932"/>
    <w:next w:val="1314"/>
    <w:link w:val="932"/>
    <w:qFormat/>
    <w:pPr>
      <w:spacing w:after="160" w:line="240" w:lineRule="exact"/>
      <w:widowControl/>
    </w:pPr>
    <w:rPr>
      <w:rFonts w:ascii="Calibri Light" w:hAnsi="Calibri Light" w:eastAsia="Calibri Light" w:cs="@宋体"/>
      <w:sz w:val="20"/>
      <w:szCs w:val="20"/>
    </w:rPr>
  </w:style>
  <w:style w:type="paragraph" w:styleId="1315">
    <w:name w:val="正文表标题"/>
    <w:next w:val="1187"/>
    <w:link w:val="932"/>
    <w:qFormat/>
    <w:pPr>
      <w:ind w:left="900" w:hanging="420"/>
      <w:jc w:val="center"/>
      <w:tabs>
        <w:tab w:val="left" w:pos="900" w:leader="none"/>
      </w:tabs>
    </w:pPr>
    <w:rPr>
      <w:rFonts w:ascii="Calibri Light" w:eastAsia="Calibri Light"/>
      <w:sz w:val="21"/>
      <w:lang w:val="en-US" w:eastAsia="zh-CN" w:bidi="ar-SA"/>
    </w:rPr>
  </w:style>
  <w:style w:type="paragraph" w:styleId="1316">
    <w:name w:val="表蕊"/>
    <w:basedOn w:val="932"/>
    <w:next w:val="1316"/>
    <w:link w:val="932"/>
    <w:qFormat/>
    <w:pPr>
      <w:spacing w:line="320" w:lineRule="atLeast"/>
    </w:pPr>
    <w:rPr>
      <w:rFonts w:ascii="@宋体" w:hAnsi="@宋体" w:eastAsia="Calibri Light" w:cs="@宋体"/>
      <w:spacing w:val="-10"/>
      <w:sz w:val="21"/>
      <w:szCs w:val="20"/>
      <w:lang w:eastAsia="zh-CN"/>
    </w:rPr>
  </w:style>
  <w:style w:type="paragraph" w:styleId="1317">
    <w:name w:val="段落样式"/>
    <w:basedOn w:val="932"/>
    <w:next w:val="945"/>
    <w:link w:val="932"/>
    <w:uiPriority w:val="34"/>
    <w:qFormat/>
    <w:pPr>
      <w:ind w:firstLine="420"/>
      <w:jc w:val="both"/>
      <w:spacing w:after="160" w:line="360" w:lineRule="auto"/>
    </w:pPr>
    <w:rPr>
      <w:rFonts w:ascii="@宋体" w:hAnsi="@宋体" w:eastAsia="Calibri Light"/>
      <w:sz w:val="24"/>
      <w:szCs w:val="24"/>
      <w:lang w:eastAsia="zh-CN"/>
    </w:rPr>
  </w:style>
  <w:style w:type="paragraph" w:styleId="1318">
    <w:name w:val="xl90"/>
    <w:basedOn w:val="932"/>
    <w:next w:val="1318"/>
    <w:link w:val="932"/>
    <w:pPr>
      <w:jc w:val="center"/>
      <w:spacing w:before="100" w:beforeAutospacing="1" w:after="100" w:afterAutospacing="1"/>
      <w:widowControl/>
      <w:pBdr>
        <w:top w:val="single" w:color="000000" w:sz="4" w:space="0"/>
        <w:bottom w:val="single" w:color="000000" w:sz="4" w:space="0"/>
      </w:pBdr>
    </w:pPr>
    <w:rPr>
      <w:rFonts w:ascii="Calibri Light" w:hAnsi="Calibri Light" w:eastAsia="Calibri Light" w:cs="Calibri Light"/>
      <w:sz w:val="20"/>
      <w:szCs w:val="20"/>
      <w:lang w:eastAsia="zh-CN"/>
    </w:rPr>
  </w:style>
  <w:style w:type="paragraph" w:styleId="1319">
    <w:name w:val="标题5，章节第五层"/>
    <w:basedOn w:val="932"/>
    <w:next w:val="932"/>
    <w:link w:val="932"/>
    <w:qFormat/>
    <w:pPr>
      <w:ind w:left="2100" w:hanging="420"/>
      <w:jc w:val="both"/>
      <w:spacing w:before="78"/>
      <w:tabs>
        <w:tab w:val="left" w:pos="1050" w:leader="none"/>
        <w:tab w:val="left" w:pos="2100" w:leader="none"/>
      </w:tabs>
      <w:outlineLvl w:val="4"/>
    </w:pPr>
    <w:rPr>
      <w:rFonts w:ascii="Calibri Light" w:hAnsi="Calibri Light" w:eastAsia="@宋体" w:cs="@宋体"/>
      <w:sz w:val="30"/>
      <w:szCs w:val="24"/>
      <w:lang w:eastAsia="zh-CN"/>
    </w:rPr>
  </w:style>
  <w:style w:type="paragraph" w:styleId="1320">
    <w:name w:val="正文文本 New New"/>
    <w:basedOn w:val="932"/>
    <w:next w:val="1320"/>
    <w:link w:val="932"/>
    <w:qFormat/>
    <w:pPr>
      <w:ind w:firstLine="200"/>
      <w:jc w:val="both"/>
      <w:spacing w:before="60" w:after="60" w:line="360" w:lineRule="auto"/>
      <w:widowControl/>
    </w:pPr>
    <w:rPr>
      <w:rFonts w:ascii="@宋体" w:hAnsi="@宋体" w:eastAsia="Calibri Light" w:cs="@宋体"/>
      <w:sz w:val="24"/>
      <w:szCs w:val="24"/>
      <w:lang w:eastAsia="zh-CN"/>
    </w:rPr>
  </w:style>
  <w:style w:type="paragraph" w:styleId="1321">
    <w:name w:val="TOC 标题1"/>
    <w:next w:val="1321"/>
    <w:link w:val="932"/>
    <w:uiPriority w:val="39"/>
    <w:unhideWhenUsed/>
    <w:qFormat/>
    <w:pPr>
      <w:spacing w:after="160" w:line="278" w:lineRule="auto"/>
    </w:pPr>
    <w:rPr>
      <w:lang w:val="en-US" w:eastAsia="zh-CN" w:bidi="ar-SA"/>
    </w:rPr>
  </w:style>
  <w:style w:type="paragraph" w:styleId="1322">
    <w:name w:val="表格文字"/>
    <w:basedOn w:val="932"/>
    <w:next w:val="1322"/>
    <w:link w:val="932"/>
    <w:pPr>
      <w:spacing w:line="420" w:lineRule="atLeast"/>
    </w:pPr>
    <w:rPr>
      <w:rFonts w:ascii="@宋体" w:hAnsi="@宋体" w:eastAsia="Calibri Light" w:cs="@宋体"/>
      <w:sz w:val="21"/>
      <w:szCs w:val="20"/>
      <w:lang w:eastAsia="zh-CN"/>
    </w:rPr>
  </w:style>
  <w:style w:type="paragraph" w:styleId="1323">
    <w:name w:val="标准文本"/>
    <w:basedOn w:val="932"/>
    <w:next w:val="1323"/>
    <w:link w:val="932"/>
    <w:qFormat/>
    <w:pPr>
      <w:ind w:firstLine="480"/>
      <w:jc w:val="both"/>
      <w:spacing w:line="360" w:lineRule="auto"/>
    </w:pPr>
    <w:rPr>
      <w:rFonts w:ascii="@宋体" w:hAnsi="@宋体" w:eastAsia="Calibri Light" w:cs="Calibri Light"/>
      <w:sz w:val="24"/>
      <w:szCs w:val="24"/>
      <w:lang w:eastAsia="zh-CN"/>
    </w:rPr>
  </w:style>
  <w:style w:type="paragraph" w:styleId="1324">
    <w:name w:val="目录 11"/>
    <w:basedOn w:val="932"/>
    <w:next w:val="932"/>
    <w:link w:val="932"/>
    <w:semiHidden/>
    <w:qFormat/>
    <w:pPr>
      <w:spacing w:before="120" w:after="120" w:line="400" w:lineRule="exact"/>
      <w:tabs>
        <w:tab w:val="right" w:pos="8720" w:leader="dot"/>
      </w:tabs>
    </w:pPr>
    <w:rPr>
      <w:rFonts w:ascii="Calibri Light" w:hAnsi="Calibri Light" w:eastAsia="Calibri Light"/>
      <w:caps/>
      <w:sz w:val="24"/>
      <w:szCs w:val="24"/>
      <w:lang w:eastAsia="zh-CN"/>
    </w:rPr>
  </w:style>
  <w:style w:type="paragraph" w:styleId="1325">
    <w:name w:val="xl71"/>
    <w:basedOn w:val="932"/>
    <w:next w:val="1325"/>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b/>
      <w:bCs/>
      <w:sz w:val="24"/>
      <w:szCs w:val="24"/>
      <w:lang w:eastAsia="zh-CN"/>
    </w:rPr>
  </w:style>
  <w:style w:type="paragraph" w:styleId="1326">
    <w:name w:val="标准小四"/>
    <w:basedOn w:val="932"/>
    <w:next w:val="1326"/>
    <w:link w:val="932"/>
    <w:qFormat/>
    <w:pPr>
      <w:ind w:firstLine="480"/>
      <w:jc w:val="both"/>
      <w:spacing w:line="360" w:lineRule="auto"/>
    </w:pPr>
    <w:rPr>
      <w:rFonts w:ascii="Calibri Light" w:hAnsi="Calibri Light" w:eastAsia="Calibri Light" w:cs="@宋体"/>
      <w:sz w:val="24"/>
      <w:szCs w:val="21"/>
      <w:lang w:eastAsia="zh-CN"/>
    </w:rPr>
  </w:style>
  <w:style w:type="paragraph" w:styleId="1327">
    <w:name w:val="章标题"/>
    <w:next w:val="1187"/>
    <w:link w:val="932"/>
    <w:qFormat/>
    <w:pPr>
      <w:jc w:val="both"/>
      <w:outlineLvl w:val="1"/>
    </w:pPr>
    <w:rPr>
      <w:rFonts w:eastAsia="Calibri Light"/>
      <w:sz w:val="21"/>
      <w:lang w:val="en-US" w:eastAsia="zh-CN" w:bidi="ar-SA"/>
    </w:rPr>
  </w:style>
  <w:style w:type="paragraph" w:styleId="1328">
    <w:name w:val="zw"/>
    <w:basedOn w:val="932"/>
    <w:next w:val="1328"/>
    <w:link w:val="932"/>
    <w:qFormat/>
    <w:pPr>
      <w:ind w:firstLine="480"/>
      <w:spacing w:line="360" w:lineRule="auto"/>
      <w:widowControl/>
    </w:pPr>
    <w:rPr>
      <w:rFonts w:ascii="Calibri Light" w:hAnsi="Calibri Light" w:eastAsia="Calibri Light" w:cs="@宋体"/>
      <w:bCs/>
      <w:sz w:val="24"/>
      <w:szCs w:val="20"/>
      <w:lang w:eastAsia="zh-CN"/>
    </w:rPr>
  </w:style>
  <w:style w:type="paragraph" w:styleId="1329">
    <w:name w:val="图标"/>
    <w:basedOn w:val="932"/>
    <w:next w:val="932"/>
    <w:link w:val="932"/>
    <w:qFormat/>
    <w:pPr>
      <w:ind w:left="840" w:hanging="420"/>
      <w:jc w:val="center"/>
      <w:spacing w:before="120" w:after="120" w:line="320" w:lineRule="atLeast"/>
      <w:tabs>
        <w:tab w:val="left" w:pos="567" w:leader="none"/>
        <w:tab w:val="left" w:pos="840" w:leader="none"/>
      </w:tabs>
    </w:pPr>
    <w:rPr>
      <w:rFonts w:ascii="@宋体" w:hAnsi="@宋体" w:eastAsia="@宋体"/>
      <w:sz w:val="24"/>
      <w:szCs w:val="20"/>
      <w:lang w:eastAsia="zh-CN"/>
    </w:rPr>
  </w:style>
  <w:style w:type="paragraph" w:styleId="1330">
    <w:name w:val="xl78"/>
    <w:basedOn w:val="932"/>
    <w:next w:val="1330"/>
    <w:link w:val="932"/>
    <w:pPr>
      <w:jc w:val="center"/>
      <w:spacing w:before="100" w:beforeAutospacing="1" w:after="100" w:afterAutospacing="1"/>
      <w:widowControl/>
      <w:pBdr>
        <w:top w:val="single" w:color="000000" w:sz="4" w:space="0"/>
        <w:left w:val="single" w:color="000000" w:sz="4" w:space="0"/>
        <w:bottom w:val="single" w:color="000000" w:sz="4" w:space="0"/>
      </w:pBdr>
    </w:pPr>
    <w:rPr>
      <w:rFonts w:ascii="Calibri Light" w:hAnsi="Calibri Light" w:eastAsia="Calibri Light" w:cs="Calibri Light"/>
      <w:sz w:val="24"/>
      <w:szCs w:val="24"/>
      <w:lang w:eastAsia="zh-CN"/>
    </w:rPr>
  </w:style>
  <w:style w:type="paragraph" w:styleId="1331">
    <w:name w:val="xl39"/>
    <w:basedOn w:val="932"/>
    <w:next w:val="1331"/>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332">
    <w:name w:val="标题4，章节第四层"/>
    <w:basedOn w:val="932"/>
    <w:next w:val="932"/>
    <w:link w:val="932"/>
    <w:qFormat/>
    <w:pPr>
      <w:jc w:val="both"/>
      <w:spacing w:line="360" w:lineRule="auto"/>
      <w:tabs>
        <w:tab w:val="left" w:pos="0" w:leader="none"/>
      </w:tabs>
      <w:outlineLvl w:val="3"/>
    </w:pPr>
    <w:rPr>
      <w:rFonts w:ascii="Calibri Light" w:hAnsi="Calibri Light" w:eastAsia="Calibri Light" w:cs="@宋体"/>
      <w:b/>
      <w:sz w:val="24"/>
      <w:szCs w:val="24"/>
      <w:lang w:eastAsia="zh-CN"/>
    </w:rPr>
  </w:style>
  <w:style w:type="paragraph" w:styleId="1333">
    <w:name w:val="符号与编号"/>
    <w:basedOn w:val="932"/>
    <w:next w:val="1333"/>
    <w:link w:val="932"/>
    <w:qFormat/>
    <w:pPr>
      <w:ind w:left="900" w:hanging="420"/>
      <w:jc w:val="both"/>
      <w:spacing w:line="400" w:lineRule="atLeast"/>
      <w:tabs>
        <w:tab w:val="left" w:pos="900" w:leader="none"/>
      </w:tabs>
    </w:pPr>
    <w:rPr>
      <w:rFonts w:ascii="@宋体" w:hAnsi="@宋体" w:eastAsia="Calibri Light" w:cs="@宋体"/>
      <w:sz w:val="24"/>
      <w:szCs w:val="24"/>
      <w:lang w:eastAsia="zh-CN"/>
    </w:rPr>
  </w:style>
  <w:style w:type="paragraph" w:styleId="1334">
    <w:name w:val="xl29"/>
    <w:basedOn w:val="932"/>
    <w:next w:val="1334"/>
    <w:link w:val="932"/>
    <w:qFormat/>
    <w:pPr>
      <w:spacing w:before="100" w:beforeAutospacing="1" w:after="100" w:afterAutospacing="1" w:line="278" w:lineRule="auto"/>
      <w:widowControl/>
      <w:pBdr>
        <w:left w:val="single" w:color="000000" w:sz="4" w:space="0"/>
        <w:bottom w:val="single" w:color="000000" w:sz="4" w:space="0"/>
      </w:pBdr>
    </w:pPr>
    <w:rPr>
      <w:rFonts w:ascii="Calibri Light" w:hAnsi="Calibri Light" w:eastAsia="Calibri Light"/>
      <w:sz w:val="24"/>
      <w:szCs w:val="24"/>
      <w:lang w:eastAsia="zh-CN"/>
    </w:rPr>
  </w:style>
  <w:style w:type="paragraph" w:styleId="1335">
    <w:name w:val="xl74"/>
    <w:basedOn w:val="932"/>
    <w:next w:val="1335"/>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4"/>
      <w:szCs w:val="24"/>
      <w:lang w:eastAsia="zh-CN"/>
    </w:rPr>
  </w:style>
  <w:style w:type="paragraph" w:styleId="1336">
    <w:name w:val="List Paragraph"/>
    <w:basedOn w:val="932"/>
    <w:next w:val="1336"/>
    <w:link w:val="932"/>
    <w:qFormat/>
    <w:pPr>
      <w:contextualSpacing/>
      <w:ind w:left="720"/>
      <w:spacing w:after="200" w:line="276" w:lineRule="auto"/>
      <w:widowControl/>
    </w:pPr>
    <w:rPr>
      <w:rFonts w:eastAsia="Calibri Light"/>
    </w:rPr>
  </w:style>
  <w:style w:type="paragraph" w:styleId="1337">
    <w:name w:val="方案正文"/>
    <w:basedOn w:val="932"/>
    <w:next w:val="1337"/>
    <w:link w:val="932"/>
    <w:qFormat/>
    <w:pPr>
      <w:ind w:firstLine="359"/>
      <w:spacing w:before="156" w:line="360" w:lineRule="auto"/>
    </w:pPr>
    <w:rPr>
      <w:rFonts w:ascii="Calibri Light" w:hAnsi="Calibri Light" w:eastAsia="Calibri Light" w:cs="Calibri Light"/>
      <w:sz w:val="24"/>
      <w:szCs w:val="21"/>
      <w:lang w:eastAsia="zh-CN"/>
    </w:rPr>
  </w:style>
  <w:style w:type="paragraph" w:styleId="1338">
    <w:name w:val="方案文档"/>
    <w:basedOn w:val="932"/>
    <w:next w:val="1338"/>
    <w:link w:val="932"/>
    <w:qFormat/>
    <w:pPr>
      <w:ind w:firstLine="225"/>
      <w:jc w:val="both"/>
      <w:spacing w:before="60" w:after="60" w:line="360" w:lineRule="auto"/>
    </w:pPr>
    <w:rPr>
      <w:rFonts w:ascii="Calibri Light" w:hAnsi="@宋体" w:eastAsia="Calibri Light" w:cs="@宋体"/>
      <w:color w:val="000000"/>
      <w:sz w:val="24"/>
      <w:szCs w:val="20"/>
      <w:lang w:eastAsia="zh-CN"/>
    </w:rPr>
  </w:style>
  <w:style w:type="paragraph" w:styleId="1339">
    <w:name w:val="z-窗体顶端1"/>
    <w:basedOn w:val="932"/>
    <w:next w:val="932"/>
    <w:link w:val="932"/>
    <w:qFormat/>
    <w:pPr>
      <w:jc w:val="center"/>
      <w:widowControl/>
      <w:pBdr>
        <w:bottom w:val="single" w:color="000000" w:sz="6" w:space="1"/>
      </w:pBdr>
    </w:pPr>
    <w:rPr>
      <w:rFonts w:ascii="Calibri Light" w:hAnsi="Calibri Light" w:eastAsia="Calibri Light" w:cs="Calibri Light"/>
      <w:vanish/>
      <w:sz w:val="16"/>
      <w:szCs w:val="16"/>
      <w:lang w:eastAsia="zh-CN"/>
    </w:rPr>
  </w:style>
  <w:style w:type="paragraph" w:styleId="1340">
    <w:name w:val="正文文本 211"/>
    <w:basedOn w:val="932"/>
    <w:next w:val="1340"/>
    <w:link w:val="932"/>
    <w:uiPriority w:val="99"/>
    <w:qFormat/>
    <w:pPr>
      <w:jc w:val="center"/>
      <w:spacing w:after="160" w:line="278" w:lineRule="auto"/>
    </w:pPr>
    <w:rPr>
      <w:rFonts w:ascii="@宋体" w:hAnsi="@宋体" w:eastAsia="Calibri Light"/>
      <w:b/>
      <w:bCs/>
      <w:sz w:val="20"/>
      <w:szCs w:val="20"/>
      <w:lang w:eastAsia="zh-CN"/>
    </w:rPr>
  </w:style>
  <w:style w:type="paragraph" w:styleId="1341">
    <w:name w:val="默认段落字体 Para Char Char Char Char Char Char Char Char Char1 Char Char Char Char Char Char Char"/>
    <w:basedOn w:val="963"/>
    <w:next w:val="1341"/>
    <w:link w:val="932"/>
    <w:qFormat/>
  </w:style>
  <w:style w:type="paragraph" w:styleId="1342">
    <w:name w:val="Char2"/>
    <w:basedOn w:val="963"/>
    <w:next w:val="1342"/>
    <w:link w:val="932"/>
    <w:qFormat/>
    <w:rPr>
      <w:rFonts w:ascii="@宋体" w:hAnsi="@宋体"/>
      <w:sz w:val="24"/>
      <w:szCs w:val="24"/>
    </w:rPr>
  </w:style>
  <w:style w:type="paragraph" w:styleId="1343">
    <w:name w:val="xl24"/>
    <w:basedOn w:val="932"/>
    <w:next w:val="1343"/>
    <w:link w:val="932"/>
    <w:qFormat/>
    <w:pPr>
      <w:jc w:val="center"/>
      <w:spacing w:before="100" w:beforeAutospacing="1" w:after="100" w:afterAutospacing="1" w:line="278" w:lineRule="auto"/>
      <w:widowControl/>
      <w:pBdr>
        <w:left w:val="single" w:color="000000" w:sz="4" w:space="0"/>
        <w:bottom w:val="single" w:color="000000" w:sz="4" w:space="0"/>
        <w:right w:val="single" w:color="000000" w:sz="4" w:space="0"/>
      </w:pBdr>
    </w:pPr>
    <w:rPr>
      <w:rFonts w:ascii="Calibri Light" w:hAnsi="Calibri Light" w:eastAsia="Calibri Light"/>
      <w:sz w:val="24"/>
      <w:szCs w:val="24"/>
      <w:lang w:eastAsia="zh-CN"/>
    </w:rPr>
  </w:style>
  <w:style w:type="paragraph" w:styleId="1344">
    <w:name w:val="表头_5"/>
    <w:basedOn w:val="932"/>
    <w:next w:val="1344"/>
    <w:link w:val="932"/>
    <w:qFormat/>
    <w:pPr>
      <w:jc w:val="both"/>
      <w:spacing w:line="360" w:lineRule="auto"/>
    </w:pPr>
    <w:rPr>
      <w:rFonts w:ascii="@宋体" w:hAnsi="@宋体" w:eastAsia="Calibri Light" w:cs="@宋体"/>
      <w:b/>
      <w:bCs/>
      <w:sz w:val="28"/>
      <w:szCs w:val="21"/>
      <w:lang w:eastAsia="zh-CN"/>
    </w:rPr>
  </w:style>
  <w:style w:type="paragraph" w:styleId="1345">
    <w:name w:val="小四 段落 宋体"/>
    <w:basedOn w:val="957"/>
    <w:next w:val="1345"/>
    <w:link w:val="932"/>
    <w:qFormat/>
    <w:pPr>
      <w:ind w:left="113" w:right="113" w:firstLine="425"/>
      <w:jc w:val="left"/>
      <w:spacing w:line="360" w:lineRule="auto"/>
      <w:tabs>
        <w:tab w:val="clear" w:pos="2952" w:leader="none"/>
      </w:tabs>
    </w:pPr>
    <w:rPr>
      <w:sz w:val="24"/>
    </w:rPr>
  </w:style>
  <w:style w:type="paragraph" w:styleId="1346">
    <w:name w:val="二级条标题"/>
    <w:basedOn w:val="932"/>
    <w:next w:val="1187"/>
    <w:link w:val="932"/>
    <w:qFormat/>
    <w:pPr>
      <w:ind w:hanging="420"/>
      <w:jc w:val="both"/>
      <w:widowControl/>
      <w:tabs>
        <w:tab w:val="left" w:pos="2240" w:leader="none"/>
      </w:tabs>
      <w:outlineLvl w:val="3"/>
    </w:pPr>
    <w:rPr>
      <w:rFonts w:ascii="@宋体" w:hAnsi="@宋体" w:eastAsia="Calibri Light" w:cs="@宋体"/>
      <w:sz w:val="21"/>
      <w:szCs w:val="20"/>
      <w:lang w:eastAsia="zh-CN"/>
    </w:rPr>
  </w:style>
  <w:style w:type="paragraph" w:styleId="1347">
    <w:name w:val="Char Char Char Char Char"/>
    <w:basedOn w:val="932"/>
    <w:next w:val="1347"/>
    <w:link w:val="932"/>
    <w:qFormat/>
    <w:pPr>
      <w:jc w:val="both"/>
    </w:pPr>
    <w:rPr>
      <w:rFonts w:ascii="@宋体" w:hAnsi="@宋体" w:eastAsia="Calibri Light" w:cs="@宋体"/>
      <w:sz w:val="24"/>
      <w:szCs w:val="20"/>
      <w:lang w:eastAsia="zh-CN"/>
    </w:rPr>
  </w:style>
  <w:style w:type="paragraph" w:styleId="1348">
    <w:name w:val="部分1"/>
    <w:basedOn w:val="932"/>
    <w:next w:val="1348"/>
    <w:link w:val="932"/>
    <w:qFormat/>
    <w:pPr>
      <w:jc w:val="center"/>
      <w:keepNext/>
      <w:pageBreakBefore/>
      <w:spacing w:line="360" w:lineRule="auto"/>
      <w:tabs>
        <w:tab w:val="left" w:pos="360" w:leader="none"/>
      </w:tabs>
      <w:outlineLvl w:val="0"/>
    </w:pPr>
    <w:rPr>
      <w:rFonts w:ascii="@宋体" w:hAnsi="@宋体" w:eastAsia="Calibri Light" w:cs="@宋体"/>
      <w:b/>
      <w:sz w:val="36"/>
      <w:szCs w:val="20"/>
      <w:lang w:eastAsia="zh-CN"/>
    </w:rPr>
  </w:style>
  <w:style w:type="paragraph" w:styleId="1349">
    <w:name w:val="目录 51"/>
    <w:basedOn w:val="932"/>
    <w:next w:val="932"/>
    <w:link w:val="932"/>
    <w:semiHidden/>
    <w:qFormat/>
    <w:pPr>
      <w:ind w:left="840"/>
      <w:spacing w:after="160" w:line="278" w:lineRule="auto"/>
    </w:pPr>
    <w:rPr>
      <w:rFonts w:ascii="@宋体" w:hAnsi="@宋体" w:eastAsia="Calibri Light"/>
      <w:sz w:val="21"/>
      <w:szCs w:val="21"/>
      <w:lang w:eastAsia="zh-CN"/>
    </w:rPr>
  </w:style>
  <w:style w:type="paragraph" w:styleId="1350">
    <w:name w:val="xl75"/>
    <w:basedOn w:val="932"/>
    <w:next w:val="1350"/>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4"/>
      <w:szCs w:val="24"/>
      <w:lang w:eastAsia="zh-CN"/>
    </w:rPr>
  </w:style>
  <w:style w:type="paragraph" w:styleId="1351">
    <w:name w:val="Default"/>
    <w:next w:val="1351"/>
    <w:link w:val="932"/>
    <w:qFormat/>
    <w:pPr>
      <w:widowControl w:val="off"/>
    </w:pPr>
    <w:rPr>
      <w:rFonts w:ascii="Calibri Light" w:hAnsi="Times New Roman" w:eastAsia="Calibri Light" w:cs="Calibri Light"/>
      <w:color w:val="000000"/>
      <w:sz w:val="24"/>
      <w:szCs w:val="24"/>
      <w:lang w:val="en-US" w:eastAsia="zh-CN" w:bidi="ar-SA"/>
    </w:rPr>
  </w:style>
  <w:style w:type="paragraph" w:styleId="1352">
    <w:name w:val="Blockquote"/>
    <w:basedOn w:val="932"/>
    <w:next w:val="1352"/>
    <w:link w:val="932"/>
    <w:pPr>
      <w:ind w:left="360" w:right="360"/>
      <w:spacing w:before="100" w:after="100"/>
    </w:pPr>
    <w:rPr>
      <w:rFonts w:ascii="@宋体" w:hAnsi="@宋体" w:eastAsia="Calibri Light" w:cs="@宋体"/>
      <w:sz w:val="24"/>
      <w:szCs w:val="20"/>
      <w:lang w:eastAsia="zh-CN"/>
    </w:rPr>
  </w:style>
  <w:style w:type="paragraph" w:styleId="1353">
    <w:name w:val="正文 首行缩进:  2 字符 Char Char"/>
    <w:basedOn w:val="932"/>
    <w:next w:val="1353"/>
    <w:link w:val="932"/>
    <w:qFormat/>
    <w:pPr>
      <w:ind w:firstLine="480"/>
      <w:jc w:val="both"/>
      <w:spacing w:line="360" w:lineRule="auto"/>
    </w:pPr>
    <w:rPr>
      <w:rFonts w:ascii="Calibri Light" w:hAnsi="@宋体" w:eastAsia="Calibri Light" w:cs="@宋体"/>
      <w:bCs/>
      <w:sz w:val="24"/>
      <w:szCs w:val="24"/>
      <w:lang w:eastAsia="zh-CN"/>
    </w:rPr>
  </w:style>
  <w:style w:type="paragraph" w:styleId="1354">
    <w:name w:val="xl72"/>
    <w:basedOn w:val="932"/>
    <w:next w:val="1354"/>
    <w:link w:val="93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4"/>
      <w:szCs w:val="24"/>
      <w:lang w:eastAsia="zh-CN"/>
    </w:rPr>
  </w:style>
  <w:style w:type="paragraph" w:styleId="1355">
    <w:name w:val="xl44"/>
    <w:basedOn w:val="932"/>
    <w:next w:val="1355"/>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356">
    <w:name w:val="样式 小四 段前: 3 磅 段后: 3 磅 行距: 1.5 倍行距"/>
    <w:basedOn w:val="932"/>
    <w:next w:val="1356"/>
    <w:link w:val="932"/>
    <w:qFormat/>
    <w:pPr>
      <w:ind w:firstLine="540"/>
      <w:jc w:val="both"/>
      <w:spacing w:before="60" w:after="60" w:line="360" w:lineRule="auto"/>
    </w:pPr>
    <w:rPr>
      <w:rFonts w:ascii="@宋体" w:hAnsi="@宋体" w:eastAsia="Calibri Light" w:cs="Calibri Light"/>
      <w:sz w:val="24"/>
      <w:szCs w:val="24"/>
      <w:lang w:eastAsia="zh-CN"/>
    </w:rPr>
  </w:style>
  <w:style w:type="paragraph" w:styleId="1357">
    <w:name w:val="默认段落字体 Para Char Char Char Char Char Char Char"/>
    <w:basedOn w:val="932"/>
    <w:next w:val="1357"/>
    <w:link w:val="932"/>
    <w:qFormat/>
    <w:pPr>
      <w:jc w:val="both"/>
    </w:pPr>
    <w:rPr>
      <w:rFonts w:ascii="@宋体" w:hAnsi="@宋体" w:eastAsia="Calibri Light" w:cs="@宋体"/>
      <w:sz w:val="24"/>
      <w:szCs w:val="20"/>
      <w:lang w:eastAsia="zh-CN"/>
    </w:rPr>
  </w:style>
  <w:style w:type="paragraph" w:styleId="1358">
    <w:name w:val="xl28"/>
    <w:basedOn w:val="932"/>
    <w:next w:val="1358"/>
    <w:link w:val="932"/>
    <w:qFormat/>
    <w:pPr>
      <w:jc w:val="center"/>
      <w:spacing w:before="100" w:beforeAutospacing="1" w:after="100" w:afterAutospacing="1"/>
      <w:widowControl/>
      <w:pBdr>
        <w:left w:val="single" w:color="000000" w:sz="4" w:space="0"/>
        <w:bottom w:val="single" w:color="000000" w:sz="4" w:space="0"/>
      </w:pBdr>
    </w:pPr>
    <w:rPr>
      <w:rFonts w:ascii="Calibri Light" w:hAnsi="Calibri Light" w:eastAsia="Calibri Light" w:cs="@宋体"/>
      <w:sz w:val="24"/>
      <w:szCs w:val="20"/>
      <w:lang w:eastAsia="zh-CN"/>
    </w:rPr>
  </w:style>
  <w:style w:type="paragraph" w:styleId="1359">
    <w:name w:val="xl25"/>
    <w:basedOn w:val="932"/>
    <w:next w:val="1359"/>
    <w:link w:val="932"/>
    <w:qFormat/>
    <w:pPr>
      <w:jc w:val="center"/>
      <w:spacing w:before="100" w:beforeAutospacing="1" w:after="100" w:afterAutospacing="1" w:line="278" w:lineRule="auto"/>
      <w:widowControl/>
    </w:pPr>
    <w:rPr>
      <w:rFonts w:ascii="@宋体" w:hAnsi="@宋体" w:eastAsia="@宋体" w:cs="@宋体"/>
      <w:sz w:val="24"/>
      <w:szCs w:val="24"/>
      <w:lang w:eastAsia="zh-CN"/>
    </w:rPr>
  </w:style>
  <w:style w:type="paragraph" w:styleId="1360">
    <w:name w:val="xl32"/>
    <w:basedOn w:val="932"/>
    <w:next w:val="1360"/>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361">
    <w:name w:val="Char Char Char Char Char Char Char"/>
    <w:basedOn w:val="932"/>
    <w:next w:val="1361"/>
    <w:link w:val="932"/>
    <w:qFormat/>
    <w:pPr>
      <w:jc w:val="both"/>
    </w:pPr>
    <w:rPr>
      <w:rFonts w:ascii="@宋体" w:hAnsi="@宋体" w:eastAsia="Calibri Light" w:cs="@宋体"/>
      <w:sz w:val="24"/>
      <w:szCs w:val="20"/>
      <w:lang w:eastAsia="zh-CN"/>
    </w:rPr>
  </w:style>
  <w:style w:type="paragraph" w:styleId="1362">
    <w:name w:val="xl38"/>
    <w:basedOn w:val="932"/>
    <w:next w:val="1362"/>
    <w:link w:val="932"/>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18"/>
      <w:szCs w:val="18"/>
      <w:lang w:eastAsia="zh-CN"/>
    </w:rPr>
  </w:style>
  <w:style w:type="paragraph" w:styleId="1363">
    <w:name w:val="标题 4宋体"/>
    <w:basedOn w:val="936"/>
    <w:next w:val="1363"/>
    <w:link w:val="932"/>
    <w:qFormat/>
    <w:pPr>
      <w:ind w:left="0"/>
      <w:keepNext/>
      <w:spacing w:before="0" w:line="360" w:lineRule="auto"/>
    </w:pPr>
    <w:rPr>
      <w:rFonts w:cs="@宋体"/>
      <w:color w:val="000000"/>
      <w:sz w:val="24"/>
      <w:szCs w:val="20"/>
      <w:lang w:eastAsia="zh-CN"/>
    </w:rPr>
  </w:style>
  <w:style w:type="paragraph" w:styleId="1364">
    <w:name w:val="xl85"/>
    <w:basedOn w:val="932"/>
    <w:next w:val="1364"/>
    <w:link w:val="93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18"/>
      <w:szCs w:val="18"/>
      <w:lang w:eastAsia="zh-CN"/>
    </w:rPr>
  </w:style>
  <w:style w:type="paragraph" w:styleId="1365">
    <w:name w:val="xl65"/>
    <w:basedOn w:val="932"/>
    <w:next w:val="1365"/>
    <w:link w:val="932"/>
    <w:qFormat/>
    <w:pPr>
      <w:spacing w:before="100" w:beforeAutospacing="1" w:after="100" w:afterAutospacing="1"/>
      <w:widowControl/>
    </w:pPr>
    <w:rPr>
      <w:rFonts w:ascii="Calibri Light" w:hAnsi="Calibri Light" w:eastAsia="Calibri Light" w:cs="Calibri Light"/>
      <w:sz w:val="24"/>
      <w:szCs w:val="24"/>
      <w:lang w:eastAsia="zh-CN"/>
    </w:rPr>
  </w:style>
  <w:style w:type="paragraph" w:styleId="1366">
    <w:name w:val="flType"/>
    <w:basedOn w:val="1294"/>
    <w:next w:val="1366"/>
    <w:link w:val="932"/>
    <w:qFormat/>
    <w:pPr>
      <w:spacing w:after="284"/>
    </w:pPr>
    <w:rPr>
      <w:rFonts w:eastAsia="Calibri Light"/>
      <w:b/>
    </w:rPr>
  </w:style>
  <w:style w:type="paragraph" w:styleId="1367">
    <w:name w:val="msonormal"/>
    <w:basedOn w:val="932"/>
    <w:next w:val="1367"/>
    <w:link w:val="932"/>
    <w:qFormat/>
    <w:pPr>
      <w:spacing w:before="100" w:beforeAutospacing="1" w:after="100" w:afterAutospacing="1" w:line="278" w:lineRule="auto"/>
      <w:widowControl/>
    </w:pPr>
    <w:rPr>
      <w:rFonts w:ascii="Calibri Light" w:hAnsi="Calibri Light" w:eastAsia="Calibri Light" w:cs="Calibri Light"/>
      <w:sz w:val="24"/>
      <w:szCs w:val="24"/>
      <w:lang w:eastAsia="zh-CN"/>
    </w:rPr>
  </w:style>
  <w:style w:type="paragraph" w:styleId="1368">
    <w:name w:val="小四 段落 宋体 Char"/>
    <w:basedOn w:val="957"/>
    <w:next w:val="1368"/>
    <w:link w:val="932"/>
    <w:qFormat/>
    <w:pPr>
      <w:ind w:left="0" w:right="-33" w:firstLine="600"/>
      <w:jc w:val="left"/>
      <w:tabs>
        <w:tab w:val="clear" w:pos="2952" w:leader="none"/>
      </w:tabs>
    </w:pPr>
    <w:rPr>
      <w:rFonts w:ascii="@宋体" w:eastAsia="@宋体"/>
      <w:sz w:val="30"/>
      <w:szCs w:val="30"/>
    </w:rPr>
  </w:style>
  <w:style w:type="paragraph" w:styleId="1369">
    <w:name w:val="样式 模板正文 + 左侧:  2 字符 段前: 0 磅 行距: 单倍行距"/>
    <w:basedOn w:val="932"/>
    <w:next w:val="1369"/>
    <w:link w:val="932"/>
    <w:qFormat/>
    <w:pPr>
      <w:ind w:firstLine="200"/>
      <w:jc w:val="both"/>
      <w:spacing w:before="120" w:line="320" w:lineRule="exact"/>
    </w:pPr>
    <w:rPr>
      <w:rFonts w:ascii="Calibri Light" w:hAnsi="Calibri Light" w:eastAsia="Calibri Light" w:cs="Calibri Light"/>
      <w:sz w:val="21"/>
      <w:szCs w:val="20"/>
      <w:lang w:eastAsia="zh-CN"/>
    </w:rPr>
  </w:style>
  <w:style w:type="paragraph" w:styleId="1370">
    <w:name w:val="修订1"/>
    <w:next w:val="1370"/>
    <w:link w:val="932"/>
    <w:uiPriority w:val="99"/>
    <w:qFormat/>
    <w:rPr>
      <w:sz w:val="21"/>
      <w:szCs w:val="24"/>
      <w:lang w:val="en-US" w:eastAsia="zh-CN" w:bidi="ar-SA"/>
    </w:rPr>
  </w:style>
  <w:style w:type="paragraph" w:styleId="1371">
    <w:name w:val="xl87"/>
    <w:basedOn w:val="932"/>
    <w:next w:val="1371"/>
    <w:link w:val="932"/>
    <w:pPr>
      <w:jc w:val="center"/>
      <w:spacing w:before="100" w:beforeAutospacing="1" w:after="100" w:afterAutospacing="1"/>
      <w:widowControl/>
      <w:pBdr>
        <w:top w:val="single" w:color="000000" w:sz="4" w:space="0"/>
        <w:left w:val="single" w:color="000000" w:sz="4" w:space="0"/>
        <w:bottom w:val="single" w:color="000000" w:sz="4" w:space="0"/>
      </w:pBdr>
    </w:pPr>
    <w:rPr>
      <w:rFonts w:ascii="Calibri Light" w:hAnsi="Calibri Light" w:eastAsia="Calibri Light" w:cs="Calibri Light"/>
      <w:sz w:val="20"/>
      <w:szCs w:val="20"/>
      <w:lang w:eastAsia="zh-CN"/>
    </w:rPr>
  </w:style>
  <w:style w:type="paragraph" w:styleId="1372">
    <w:name w:val="丁华标题2"/>
    <w:basedOn w:val="934"/>
    <w:next w:val="1373"/>
    <w:link w:val="932"/>
    <w:qFormat/>
    <w:pPr>
      <w:ind w:left="567" w:hanging="567"/>
      <w:keepLines/>
      <w:keepNext/>
      <w:spacing w:before="120" w:after="120" w:line="413" w:lineRule="auto"/>
      <w:tabs>
        <w:tab w:val="left" w:pos="567" w:leader="none"/>
      </w:tabs>
    </w:pPr>
    <w:rPr>
      <w:rFonts w:ascii="Calibri Light" w:hAnsi="Calibri Light" w:cs="@宋体"/>
      <w:b/>
      <w:bCs/>
      <w:color w:val="000000"/>
      <w:sz w:val="28"/>
      <w:szCs w:val="20"/>
      <w:lang w:eastAsia="zh-CN"/>
    </w:rPr>
  </w:style>
  <w:style w:type="paragraph" w:styleId="1373">
    <w:name w:val="丁华正文"/>
    <w:basedOn w:val="1003"/>
    <w:next w:val="1373"/>
    <w:link w:val="932"/>
    <w:qFormat/>
    <w:pPr>
      <w:ind w:left="0" w:firstLine="510"/>
      <w:spacing w:after="0" w:line="360" w:lineRule="auto"/>
    </w:pPr>
    <w:rPr>
      <w:rFonts w:ascii="Calibri Light" w:hAnsi="Calibri Light"/>
      <w:b/>
      <w:color w:val="000000"/>
      <w:sz w:val="24"/>
      <w:szCs w:val="16"/>
    </w:rPr>
  </w:style>
  <w:style w:type="paragraph" w:styleId="1374">
    <w:name w:val="公文标题 2"/>
    <w:basedOn w:val="932"/>
    <w:next w:val="1297"/>
    <w:link w:val="932"/>
    <w:qFormat/>
    <w:pPr>
      <w:jc w:val="both"/>
      <w:outlineLvl w:val="1"/>
    </w:pPr>
    <w:rPr>
      <w:rFonts w:ascii="@宋体" w:hAnsi="Calibri Light" w:eastAsia="@宋体" w:cs="@宋体"/>
      <w:sz w:val="28"/>
      <w:szCs w:val="24"/>
      <w:lang w:eastAsia="zh-CN"/>
    </w:rPr>
  </w:style>
  <w:style w:type="paragraph" w:styleId="1375">
    <w:name w:val="font8"/>
    <w:basedOn w:val="932"/>
    <w:next w:val="1375"/>
    <w:link w:val="932"/>
    <w:pPr>
      <w:spacing w:before="100" w:beforeAutospacing="1" w:after="100" w:afterAutospacing="1"/>
      <w:widowControl/>
    </w:pPr>
    <w:rPr>
      <w:rFonts w:ascii="Calibri Light" w:hAnsi="Calibri Light" w:eastAsia="Calibri Light" w:cs="Calibri Light"/>
      <w:color w:val="ff0000"/>
      <w:sz w:val="18"/>
      <w:szCs w:val="18"/>
      <w:lang w:eastAsia="zh-CN"/>
    </w:rPr>
  </w:style>
  <w:style w:type="paragraph" w:styleId="1376">
    <w:name w:val="正文 + 宋体"/>
    <w:basedOn w:val="932"/>
    <w:next w:val="1376"/>
    <w:link w:val="932"/>
    <w:qFormat/>
    <w:pPr>
      <w:ind w:firstLine="420"/>
      <w:jc w:val="both"/>
      <w:spacing w:line="360" w:lineRule="auto"/>
    </w:pPr>
    <w:rPr>
      <w:rFonts w:ascii="@宋体" w:hAnsi="@宋体" w:eastAsia="Calibri Light" w:cs="@宋体"/>
      <w:sz w:val="21"/>
      <w:szCs w:val="24"/>
      <w:lang w:eastAsia="zh-CN"/>
    </w:rPr>
  </w:style>
  <w:style w:type="paragraph" w:styleId="1377">
    <w:name w:val="Char Char Char Char Char Char Char Char Char Char Char"/>
    <w:basedOn w:val="932"/>
    <w:next w:val="1377"/>
    <w:link w:val="932"/>
    <w:qFormat/>
    <w:pPr>
      <w:jc w:val="both"/>
    </w:pPr>
    <w:rPr>
      <w:rFonts w:ascii="@宋体" w:hAnsi="@宋体" w:eastAsia="Calibri Light" w:cs="@宋体"/>
      <w:sz w:val="24"/>
      <w:szCs w:val="20"/>
      <w:lang w:eastAsia="zh-CN"/>
    </w:rPr>
  </w:style>
  <w:style w:type="paragraph" w:styleId="1378">
    <w:name w:val="标题1"/>
    <w:basedOn w:val="932"/>
    <w:next w:val="932"/>
    <w:link w:val="932"/>
    <w:qFormat/>
    <w:pPr>
      <w:jc w:val="center"/>
      <w:spacing w:after="160" w:line="700" w:lineRule="atLeast"/>
      <w:tabs>
        <w:tab w:val="left" w:pos="9193" w:leader="none"/>
        <w:tab w:val="left" w:pos="9827" w:leader="none"/>
      </w:tabs>
    </w:pPr>
    <w:rPr>
      <w:rFonts w:ascii="@宋体" w:hAnsi="@宋体" w:eastAsia="@宋体"/>
      <w:sz w:val="44"/>
      <w:szCs w:val="20"/>
      <w:lang w:eastAsia="zh-CN"/>
    </w:rPr>
  </w:style>
  <w:style w:type="paragraph" w:styleId="1379">
    <w:name w:val="大标题"/>
    <w:basedOn w:val="932"/>
    <w:next w:val="932"/>
    <w:link w:val="932"/>
    <w:qFormat/>
    <w:pPr>
      <w:ind w:hanging="420"/>
      <w:jc w:val="both"/>
      <w:pageBreakBefore/>
      <w:spacing w:line="360" w:lineRule="auto"/>
      <w:tabs>
        <w:tab w:val="left" w:pos="420" w:leader="none"/>
      </w:tabs>
      <w:outlineLvl w:val="0"/>
    </w:pPr>
    <w:rPr>
      <w:rFonts w:ascii="@宋体" w:hAnsi="@宋体" w:eastAsia="Calibri Light" w:cs="@宋体"/>
      <w:b/>
      <w:iCs/>
      <w:sz w:val="44"/>
      <w:szCs w:val="24"/>
      <w:lang w:eastAsia="zh-CN"/>
    </w:rPr>
  </w:style>
  <w:style w:type="paragraph" w:styleId="1380">
    <w:name w:val="xl34"/>
    <w:basedOn w:val="932"/>
    <w:next w:val="1380"/>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b/>
      <w:bCs/>
      <w:sz w:val="20"/>
      <w:szCs w:val="20"/>
      <w:lang w:eastAsia="zh-CN"/>
    </w:rPr>
  </w:style>
  <w:style w:type="paragraph" w:styleId="1381">
    <w:name w:val="列表 31"/>
    <w:basedOn w:val="932"/>
    <w:next w:val="1381"/>
    <w:link w:val="932"/>
    <w:qFormat/>
    <w:pPr>
      <w:ind w:left="100" w:hanging="200"/>
      <w:jc w:val="both"/>
      <w:spacing w:after="160" w:line="278" w:lineRule="auto"/>
    </w:pPr>
    <w:rPr>
      <w:rFonts w:ascii="@宋体" w:hAnsi="@宋体" w:eastAsia="Calibri Light"/>
      <w:sz w:val="21"/>
      <w:szCs w:val="21"/>
      <w:lang w:eastAsia="zh-CN"/>
    </w:rPr>
  </w:style>
  <w:style w:type="paragraph" w:styleId="1382">
    <w:name w:val="xl37"/>
    <w:basedOn w:val="932"/>
    <w:next w:val="1382"/>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Calibri Light" w:cs="@宋体"/>
      <w:sz w:val="20"/>
      <w:szCs w:val="20"/>
      <w:lang w:eastAsia="zh-CN"/>
    </w:rPr>
  </w:style>
  <w:style w:type="paragraph" w:styleId="1383">
    <w:name w:val="xl82"/>
    <w:basedOn w:val="932"/>
    <w:next w:val="1383"/>
    <w:link w:val="932"/>
    <w:pPr>
      <w:spacing w:before="100" w:beforeAutospacing="1" w:after="100" w:afterAutospacing="1"/>
      <w:widowControl/>
      <w:pBdr>
        <w:top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384">
    <w:name w:val="xl76"/>
    <w:basedOn w:val="932"/>
    <w:next w:val="1384"/>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385">
    <w:name w:val="样式 样式 首行缩进:  2 字符 + 行距: 1.5 倍行距"/>
    <w:basedOn w:val="932"/>
    <w:next w:val="1385"/>
    <w:link w:val="932"/>
    <w:qFormat/>
    <w:pPr>
      <w:ind w:firstLine="470"/>
      <w:jc w:val="both"/>
      <w:spacing w:line="360" w:lineRule="auto"/>
    </w:pPr>
    <w:rPr>
      <w:rFonts w:ascii="@宋体" w:hAnsi="@宋体" w:eastAsia="Calibri Light" w:cs="@宋体"/>
      <w:sz w:val="24"/>
      <w:szCs w:val="20"/>
      <w:lang w:eastAsia="zh-CN"/>
    </w:rPr>
  </w:style>
  <w:style w:type="paragraph" w:styleId="1386">
    <w:name w:val="Char Char Char Char1"/>
    <w:basedOn w:val="1164"/>
    <w:next w:val="1386"/>
    <w:link w:val="932"/>
    <w:qFormat/>
    <w:pPr>
      <w:spacing w:line="360" w:lineRule="auto"/>
    </w:pPr>
    <w:rPr>
      <w:rFonts w:ascii="@宋体" w:hAnsi="@宋体"/>
      <w:sz w:val="24"/>
      <w:szCs w:val="24"/>
    </w:rPr>
  </w:style>
  <w:style w:type="paragraph" w:styleId="1387">
    <w:name w:val="目录 81"/>
    <w:basedOn w:val="932"/>
    <w:next w:val="932"/>
    <w:link w:val="932"/>
    <w:semiHidden/>
    <w:qFormat/>
    <w:pPr>
      <w:ind w:left="1470"/>
      <w:spacing w:after="160" w:line="278" w:lineRule="auto"/>
    </w:pPr>
    <w:rPr>
      <w:rFonts w:ascii="@宋体" w:hAnsi="@宋体" w:eastAsia="Calibri Light"/>
      <w:sz w:val="21"/>
      <w:szCs w:val="21"/>
      <w:lang w:eastAsia="zh-CN"/>
    </w:rPr>
  </w:style>
  <w:style w:type="paragraph" w:styleId="1388">
    <w:name w:val="表格内文字"/>
    <w:basedOn w:val="932"/>
    <w:next w:val="1388"/>
    <w:link w:val="932"/>
    <w:qFormat/>
    <w:pPr>
      <w:jc w:val="both"/>
      <w:spacing w:line="300" w:lineRule="atLeast"/>
    </w:pPr>
    <w:rPr>
      <w:rFonts w:ascii="@宋体" w:hAnsi="@宋体" w:eastAsia="Calibri Light" w:cs="@宋体"/>
      <w:sz w:val="18"/>
      <w:szCs w:val="24"/>
      <w:lang w:eastAsia="zh-CN"/>
    </w:rPr>
  </w:style>
  <w:style w:type="paragraph" w:styleId="1389">
    <w:name w:val="Char Char2 Char"/>
    <w:basedOn w:val="932"/>
    <w:next w:val="1389"/>
    <w:link w:val="932"/>
    <w:qFormat/>
    <w:pPr>
      <w:ind w:left="390" w:hanging="390"/>
      <w:jc w:val="both"/>
      <w:keepLines/>
      <w:keepNext/>
      <w:pageBreakBefore/>
      <w:tabs>
        <w:tab w:val="left" w:pos="390" w:leader="none"/>
      </w:tabs>
    </w:pPr>
    <w:rPr>
      <w:rFonts w:ascii="@宋体" w:hAnsi="@宋体" w:eastAsia="Calibri Light" w:cs="@宋体"/>
      <w:sz w:val="24"/>
      <w:szCs w:val="20"/>
      <w:lang w:eastAsia="zh-CN"/>
    </w:rPr>
  </w:style>
  <w:style w:type="paragraph" w:styleId="1390">
    <w:name w:val="样式 标题 2第一章 标题 2Heading 2 HiddenHeading 2 CCBSheading 2H2h2..."/>
    <w:basedOn w:val="934"/>
    <w:next w:val="1390"/>
    <w:link w:val="932"/>
    <w:qFormat/>
    <w:pPr>
      <w:ind w:left="360" w:hanging="360"/>
      <w:jc w:val="center"/>
      <w:keepNext/>
      <w:tabs>
        <w:tab w:val="left" w:pos="360" w:leader="none"/>
      </w:tabs>
    </w:pPr>
    <w:rPr>
      <w:rFonts w:hAnsi="@宋体" w:cs="Calibri Light"/>
      <w:sz w:val="32"/>
      <w:szCs w:val="20"/>
      <w:lang w:eastAsia="zh-CN"/>
    </w:rPr>
  </w:style>
  <w:style w:type="paragraph" w:styleId="1391">
    <w:name w:val="马刚标题1"/>
    <w:basedOn w:val="933"/>
    <w:next w:val="932"/>
    <w:link w:val="932"/>
    <w:qFormat/>
    <w:pPr>
      <w:ind w:left="567" w:hanging="567"/>
      <w:keepLines/>
      <w:keepNext/>
      <w:spacing w:before="400" w:after="120" w:line="576" w:lineRule="auto"/>
      <w:tabs>
        <w:tab w:val="left" w:pos="315" w:leader="none"/>
        <w:tab w:val="left" w:pos="567" w:leader="none"/>
      </w:tabs>
    </w:pPr>
    <w:rPr>
      <w:rFonts w:ascii="@宋体" w:hAnsi="@宋体" w:cs="@宋体"/>
      <w:b w:val="0"/>
      <w:bCs w:val="0"/>
      <w:sz w:val="32"/>
      <w:szCs w:val="20"/>
      <w:lang w:eastAsia="zh-CN"/>
    </w:rPr>
  </w:style>
  <w:style w:type="paragraph" w:styleId="1392">
    <w:name w:val="无间隔2"/>
    <w:next w:val="1392"/>
    <w:link w:val="932"/>
    <w:uiPriority w:val="99"/>
    <w:qFormat/>
    <w:pPr>
      <w:jc w:val="both"/>
      <w:spacing w:after="160" w:line="278" w:lineRule="auto"/>
      <w:widowControl w:val="off"/>
    </w:pPr>
    <w:rPr>
      <w:sz w:val="21"/>
      <w:szCs w:val="21"/>
      <w:lang w:val="en-US" w:eastAsia="zh-CN" w:bidi="ar-SA"/>
    </w:rPr>
  </w:style>
  <w:style w:type="paragraph" w:styleId="1393">
    <w:name w:val="样式 加点正文 + 段前: 0.5 行 段后: 0.5 行1"/>
    <w:basedOn w:val="932"/>
    <w:next w:val="1393"/>
    <w:link w:val="932"/>
    <w:qFormat/>
    <w:pPr>
      <w:ind w:left="1268" w:hanging="420"/>
      <w:jc w:val="both"/>
      <w:spacing w:line="300" w:lineRule="auto"/>
      <w:tabs>
        <w:tab w:val="left" w:pos="1268" w:leader="none"/>
      </w:tabs>
    </w:pPr>
    <w:rPr>
      <w:rFonts w:ascii="@宋体" w:hAnsi="@宋体" w:eastAsia="Calibri Light" w:cs="@宋体"/>
      <w:sz w:val="24"/>
      <w:szCs w:val="20"/>
      <w:lang w:eastAsia="zh-CN"/>
    </w:rPr>
  </w:style>
  <w:style w:type="paragraph" w:styleId="1394">
    <w:name w:val="马刚标题4"/>
    <w:basedOn w:val="1288"/>
    <w:next w:val="932"/>
    <w:link w:val="932"/>
    <w:qFormat/>
    <w:pPr>
      <w:spacing w:before="100" w:after="40"/>
      <w:tabs>
        <w:tab w:val="left" w:pos="567" w:leader="none"/>
        <w:tab w:val="left" w:pos="735" w:leader="none"/>
        <w:tab w:val="left" w:pos="1050" w:leader="none"/>
      </w:tabs>
      <w:outlineLvl w:val="3"/>
    </w:pPr>
    <w:rPr>
      <w:b w:val="0"/>
    </w:rPr>
  </w:style>
  <w:style w:type="paragraph" w:styleId="1395">
    <w:name w:val="xl26"/>
    <w:basedOn w:val="932"/>
    <w:next w:val="1395"/>
    <w:link w:val="932"/>
    <w:qFormat/>
    <w:pP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sz w:val="24"/>
      <w:szCs w:val="24"/>
      <w:lang w:eastAsia="zh-CN"/>
    </w:rPr>
  </w:style>
  <w:style w:type="paragraph" w:styleId="1396">
    <w:name w:val="项目符号：一级"/>
    <w:basedOn w:val="1180"/>
    <w:next w:val="1180"/>
    <w:link w:val="932"/>
    <w:qFormat/>
    <w:pPr>
      <w:ind w:right="-134"/>
    </w:pPr>
    <w:rPr>
      <w:bCs w:val="0"/>
    </w:rPr>
  </w:style>
  <w:style w:type="paragraph" w:styleId="1397">
    <w:name w:val="xl45"/>
    <w:basedOn w:val="932"/>
    <w:next w:val="1397"/>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b/>
      <w:bCs/>
      <w:sz w:val="20"/>
      <w:szCs w:val="20"/>
      <w:lang w:eastAsia="zh-CN"/>
    </w:rPr>
  </w:style>
  <w:style w:type="paragraph" w:styleId="1398">
    <w:name w:val="目录 41"/>
    <w:basedOn w:val="932"/>
    <w:next w:val="932"/>
    <w:link w:val="932"/>
    <w:semiHidden/>
    <w:qFormat/>
    <w:pPr>
      <w:ind w:left="630"/>
      <w:spacing w:after="160" w:line="278" w:lineRule="auto"/>
    </w:pPr>
    <w:rPr>
      <w:rFonts w:ascii="@宋体" w:hAnsi="@宋体" w:eastAsia="Calibri Light"/>
      <w:sz w:val="21"/>
      <w:szCs w:val="21"/>
      <w:lang w:eastAsia="zh-CN"/>
    </w:rPr>
  </w:style>
  <w:style w:type="paragraph" w:styleId="1399">
    <w:name w:val="xl79"/>
    <w:basedOn w:val="932"/>
    <w:next w:val="1399"/>
    <w:link w:val="932"/>
    <w:pPr>
      <w:jc w:val="center"/>
      <w:spacing w:before="100" w:beforeAutospacing="1" w:after="100" w:afterAutospacing="1"/>
      <w:widowControl/>
      <w:pBdr>
        <w:top w:val="single" w:color="000000" w:sz="4" w:space="0"/>
        <w:bottom w:val="single" w:color="000000" w:sz="4" w:space="0"/>
        <w:right w:val="single" w:color="000000" w:sz="4" w:space="0"/>
      </w:pBdr>
    </w:pPr>
    <w:rPr>
      <w:rFonts w:ascii="Calibri Light" w:hAnsi="Calibri Light" w:eastAsia="Calibri Light" w:cs="Calibri Light"/>
      <w:sz w:val="24"/>
      <w:szCs w:val="24"/>
      <w:lang w:eastAsia="zh-CN"/>
    </w:rPr>
  </w:style>
  <w:style w:type="paragraph" w:styleId="1400">
    <w:name w:val="xl43"/>
    <w:basedOn w:val="932"/>
    <w:next w:val="1400"/>
    <w:link w:val="93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Calibri Light" w:hAnsi="Calibri Light" w:eastAsia="Calibri Light" w:cs="Calibri Light"/>
      <w:sz w:val="20"/>
      <w:szCs w:val="20"/>
      <w:lang w:eastAsia="zh-CN"/>
    </w:rPr>
  </w:style>
  <w:style w:type="paragraph" w:styleId="1401">
    <w:name w:val="retrait3"/>
    <w:basedOn w:val="932"/>
    <w:next w:val="1401"/>
    <w:link w:val="932"/>
    <w:qFormat/>
    <w:pPr>
      <w:ind w:left="851"/>
      <w:spacing w:before="20" w:after="20"/>
      <w:widowControl/>
    </w:pPr>
    <w:rPr>
      <w:rFonts w:ascii="Calibri Light" w:hAnsi="Calibri Light" w:eastAsia="Calibri Light" w:cs="@宋体"/>
      <w:sz w:val="24"/>
      <w:szCs w:val="20"/>
      <w:lang w:val="en-GB" w:eastAsia="zh-CN"/>
    </w:rPr>
  </w:style>
  <w:style w:type="paragraph" w:styleId="1402">
    <w:name w:val="图表目录1"/>
    <w:basedOn w:val="932"/>
    <w:next w:val="932"/>
    <w:link w:val="932"/>
    <w:semiHidden/>
    <w:qFormat/>
    <w:pPr>
      <w:ind w:left="840" w:hanging="420"/>
      <w:jc w:val="both"/>
      <w:spacing w:after="160" w:line="278" w:lineRule="auto"/>
    </w:pPr>
    <w:rPr>
      <w:rFonts w:ascii="@宋体" w:hAnsi="@宋体" w:eastAsia="Calibri Light"/>
      <w:sz w:val="21"/>
      <w:szCs w:val="21"/>
      <w:lang w:eastAsia="zh-CN"/>
    </w:rPr>
  </w:style>
  <w:style w:type="paragraph" w:styleId="1403">
    <w:name w:val="Other|1"/>
    <w:basedOn w:val="932"/>
    <w:next w:val="1403"/>
    <w:link w:val="932"/>
    <w:qFormat/>
    <w:pPr>
      <w:ind w:firstLine="400"/>
      <w:spacing w:line="391" w:lineRule="auto"/>
      <w:shd w:val="clear" w:color="auto" w:fill="auto"/>
      <w:widowControl w:val="off"/>
    </w:pPr>
    <w:rPr>
      <w:rFonts w:ascii="Calibri Light" w:hAnsi="Calibri Light" w:eastAsia="Calibri Light" w:cs="Calibri Light"/>
      <w:sz w:val="30"/>
      <w:szCs w:val="30"/>
      <w:u w:val="none"/>
      <w:shd w:val="clear" w:color="auto" w:fill="auto"/>
      <w:lang w:val="zh-TW" w:eastAsia="zh-TW" w:bidi="zh-TW"/>
    </w:rPr>
  </w:style>
  <w:style w:type="paragraph" w:styleId="1404">
    <w:name w:val="标题2，章节第二层"/>
    <w:basedOn w:val="932"/>
    <w:next w:val="1180"/>
    <w:link w:val="932"/>
    <w:qFormat/>
    <w:pPr>
      <w:ind w:left="992" w:hanging="567"/>
      <w:jc w:val="both"/>
      <w:spacing w:line="300" w:lineRule="auto"/>
      <w:tabs>
        <w:tab w:val="left" w:pos="630" w:leader="none"/>
        <w:tab w:val="left" w:pos="992" w:leader="none"/>
      </w:tabs>
      <w:outlineLvl w:val="1"/>
    </w:pPr>
    <w:rPr>
      <w:rFonts w:ascii="Calibri Light" w:hAnsi="Calibri Light" w:eastAsia="Calibri Light" w:cs="@宋体"/>
      <w:sz w:val="32"/>
      <w:szCs w:val="24"/>
      <w:lang w:eastAsia="zh-CN"/>
    </w:rPr>
  </w:style>
  <w:style w:type="paragraph" w:styleId="1405">
    <w:name w:val="xl84"/>
    <w:basedOn w:val="932"/>
    <w:next w:val="1405"/>
    <w:link w:val="932"/>
    <w:pPr>
      <w:spacing w:before="100" w:beforeAutospacing="1" w:after="100" w:afterAutospacing="1"/>
      <w:widowControl/>
    </w:pPr>
    <w:rPr>
      <w:rFonts w:ascii="Calibri Light" w:hAnsi="Calibri Light" w:eastAsia="Calibri Light" w:cs="Calibri Light"/>
      <w:sz w:val="24"/>
      <w:szCs w:val="24"/>
      <w:lang w:eastAsia="zh-CN"/>
    </w:rPr>
  </w:style>
  <w:style w:type="paragraph" w:styleId="1406">
    <w:name w:val="xl83"/>
    <w:basedOn w:val="932"/>
    <w:next w:val="1406"/>
    <w:link w:val="932"/>
    <w:pPr>
      <w:spacing w:before="100" w:beforeAutospacing="1" w:after="100" w:afterAutospacing="1"/>
      <w:widowControl/>
      <w:pBdr>
        <w:top w:val="single" w:color="000000" w:sz="4" w:space="0"/>
        <w:bottom w:val="single" w:color="000000" w:sz="4" w:space="0"/>
      </w:pBdr>
    </w:pPr>
    <w:rPr>
      <w:rFonts w:ascii="Calibri Light" w:hAnsi="Calibri Light" w:eastAsia="Calibri Light" w:cs="Calibri Light"/>
      <w:sz w:val="20"/>
      <w:szCs w:val="20"/>
      <w:lang w:eastAsia="zh-CN"/>
    </w:rPr>
  </w:style>
  <w:style w:type="paragraph" w:styleId="1407">
    <w:name w:val="标题3"/>
    <w:basedOn w:val="932"/>
    <w:next w:val="932"/>
    <w:link w:val="932"/>
    <w:qFormat/>
    <w:pPr>
      <w:ind w:firstLine="624"/>
      <w:jc w:val="both"/>
      <w:spacing w:after="160" w:line="590" w:lineRule="atLeast"/>
    </w:pPr>
    <w:rPr>
      <w:rFonts w:ascii="Calibri Light" w:hAnsi="@宋体" w:eastAsia="Calibri Light"/>
      <w:sz w:val="32"/>
      <w:szCs w:val="32"/>
      <w:lang w:eastAsia="zh-CN"/>
    </w:rPr>
  </w:style>
  <w:style w:type="paragraph" w:styleId="1408">
    <w:name w:val="xl96"/>
    <w:basedOn w:val="932"/>
    <w:next w:val="1408"/>
    <w:link w:val="932"/>
    <w:pPr>
      <w:jc w:val="center"/>
      <w:spacing w:before="100" w:beforeAutospacing="1" w:after="100" w:afterAutospacing="1"/>
      <w:widowControl/>
      <w:pBdr>
        <w:top w:val="single" w:color="000000" w:sz="4" w:space="0"/>
        <w:bottom w:val="single" w:color="000000" w:sz="4" w:space="0"/>
      </w:pBdr>
    </w:pPr>
    <w:rPr>
      <w:rFonts w:ascii="Calibri Light" w:hAnsi="Calibri Light" w:eastAsia="Calibri Light" w:cs="Calibri Light"/>
      <w:sz w:val="20"/>
      <w:szCs w:val="20"/>
      <w:lang w:eastAsia="zh-CN"/>
    </w:rPr>
  </w:style>
  <w:style w:type="table" w:styleId="1409">
    <w:name w:val="网格表 31"/>
    <w:next w:val="1409"/>
    <w:link w:val="932"/>
    <w:uiPriority w:val="99"/>
    <w:qFormat/>
    <w:pPr>
      <w:spacing w:after="160" w:line="278" w:lineRule="auto"/>
    </w:pPr>
    <w:rPr>
      <w:lang w:val="en-US" w:eastAsia="zh-CN" w:bidi="ar-SA"/>
    </w:rPr>
    <w:tblPr/>
  </w:style>
  <w:style w:type="table" w:styleId="1410">
    <w:name w:val="Table Normal"/>
    <w:next w:val="1410"/>
    <w:link w:val="932"/>
    <w:unhideWhenUsed/>
    <w:qFormat/>
    <w:rPr>
      <w:lang w:val="en-US" w:eastAsia="zh-CN" w:bidi="ar-SA"/>
    </w:rPr>
    <w:tblPr/>
  </w:style>
  <w:style w:type="table" w:styleId="1411">
    <w:name w:val="Grid Table 2 - Accent 4"/>
    <w:next w:val="1411"/>
    <w:link w:val="932"/>
    <w:uiPriority w:val="99"/>
    <w:qFormat/>
    <w:pPr>
      <w:spacing w:after="160" w:line="278" w:lineRule="auto"/>
    </w:pPr>
    <w:rPr>
      <w:lang w:val="en-US" w:eastAsia="zh-CN" w:bidi="ar-SA"/>
    </w:rPr>
    <w:tblPr/>
  </w:style>
  <w:style w:type="table" w:styleId="1412">
    <w:name w:val="Table Grid Light"/>
    <w:next w:val="1412"/>
    <w:link w:val="932"/>
    <w:uiPriority w:val="59"/>
    <w:qFormat/>
    <w:pPr>
      <w:spacing w:after="160" w:line="278" w:lineRule="auto"/>
    </w:pPr>
    <w:rPr>
      <w:lang w:val="en-US" w:eastAsia="zh-CN" w:bidi="ar-SA"/>
    </w:rPr>
    <w:tblPr/>
  </w:style>
  <w:style w:type="table" w:styleId="1413">
    <w:name w:val="Grid Table 1 Light - Accent 5"/>
    <w:next w:val="1413"/>
    <w:link w:val="932"/>
    <w:uiPriority w:val="99"/>
    <w:qFormat/>
    <w:pPr>
      <w:spacing w:after="160" w:line="278" w:lineRule="auto"/>
    </w:pPr>
    <w:rPr>
      <w:lang w:val="en-US" w:eastAsia="zh-CN" w:bidi="ar-SA"/>
    </w:rPr>
    <w:tblPr/>
  </w:style>
  <w:style w:type="table" w:styleId="1414">
    <w:name w:val="无格式表格 11"/>
    <w:next w:val="1414"/>
    <w:link w:val="932"/>
    <w:uiPriority w:val="59"/>
    <w:qFormat/>
    <w:pPr>
      <w:spacing w:after="160" w:line="278" w:lineRule="auto"/>
    </w:pPr>
    <w:rPr>
      <w:lang w:val="en-US" w:eastAsia="zh-CN" w:bidi="ar-SA"/>
    </w:rPr>
    <w:tblPr/>
  </w:style>
  <w:style w:type="table" w:styleId="1415">
    <w:name w:val="Grid Table 3 - Accent 4"/>
    <w:next w:val="1415"/>
    <w:link w:val="932"/>
    <w:uiPriority w:val="99"/>
    <w:qFormat/>
    <w:pPr>
      <w:spacing w:after="160" w:line="278" w:lineRule="auto"/>
    </w:pPr>
    <w:rPr>
      <w:lang w:val="en-US" w:eastAsia="zh-CN" w:bidi="ar-SA"/>
    </w:rPr>
    <w:tblPr/>
  </w:style>
  <w:style w:type="table" w:styleId="1416">
    <w:name w:val="无格式表格 21"/>
    <w:next w:val="1416"/>
    <w:link w:val="932"/>
    <w:uiPriority w:val="59"/>
    <w:qFormat/>
    <w:pPr>
      <w:spacing w:after="160" w:line="278" w:lineRule="auto"/>
    </w:pPr>
    <w:rPr>
      <w:lang w:val="en-US" w:eastAsia="zh-CN" w:bidi="ar-SA"/>
    </w:rPr>
    <w:tblPr/>
  </w:style>
  <w:style w:type="table" w:styleId="1417">
    <w:name w:val="无格式表格 31"/>
    <w:next w:val="1417"/>
    <w:link w:val="932"/>
    <w:uiPriority w:val="99"/>
    <w:qFormat/>
    <w:pPr>
      <w:spacing w:after="160" w:line="278" w:lineRule="auto"/>
    </w:pPr>
    <w:rPr>
      <w:lang w:val="en-US" w:eastAsia="zh-CN" w:bidi="ar-SA"/>
    </w:rPr>
    <w:tblPr/>
  </w:style>
  <w:style w:type="table" w:styleId="1418">
    <w:name w:val="无格式表格 41"/>
    <w:next w:val="1418"/>
    <w:link w:val="932"/>
    <w:uiPriority w:val="99"/>
    <w:qFormat/>
    <w:pPr>
      <w:spacing w:after="160" w:line="278" w:lineRule="auto"/>
    </w:pPr>
    <w:rPr>
      <w:lang w:val="en-US" w:eastAsia="zh-CN" w:bidi="ar-SA"/>
    </w:rPr>
    <w:tblPr/>
  </w:style>
  <w:style w:type="table" w:styleId="1419">
    <w:name w:val="无格式表格 51"/>
    <w:next w:val="1419"/>
    <w:link w:val="932"/>
    <w:uiPriority w:val="99"/>
    <w:qFormat/>
    <w:pPr>
      <w:spacing w:after="160" w:line="278" w:lineRule="auto"/>
    </w:pPr>
    <w:rPr>
      <w:lang w:val="en-US" w:eastAsia="zh-CN" w:bidi="ar-SA"/>
    </w:rPr>
    <w:tblPr/>
  </w:style>
  <w:style w:type="table" w:styleId="1420">
    <w:name w:val="网格表 1 浅色1"/>
    <w:next w:val="1420"/>
    <w:link w:val="932"/>
    <w:uiPriority w:val="99"/>
    <w:qFormat/>
    <w:pPr>
      <w:spacing w:after="160" w:line="278" w:lineRule="auto"/>
    </w:pPr>
    <w:rPr>
      <w:lang w:val="en-US" w:eastAsia="zh-CN" w:bidi="ar-SA"/>
    </w:rPr>
    <w:tblPr/>
  </w:style>
  <w:style w:type="table" w:styleId="1421">
    <w:name w:val="Grid Table 1 Light - Accent 1"/>
    <w:next w:val="1421"/>
    <w:link w:val="932"/>
    <w:uiPriority w:val="99"/>
    <w:qFormat/>
    <w:pPr>
      <w:spacing w:after="160" w:line="278" w:lineRule="auto"/>
    </w:pPr>
    <w:rPr>
      <w:lang w:val="en-US" w:eastAsia="zh-CN" w:bidi="ar-SA"/>
    </w:rPr>
    <w:tblPr/>
  </w:style>
  <w:style w:type="table" w:styleId="1422">
    <w:name w:val="Grid Table 1 Light - Accent 2"/>
    <w:next w:val="1422"/>
    <w:link w:val="932"/>
    <w:uiPriority w:val="99"/>
    <w:qFormat/>
    <w:pPr>
      <w:spacing w:after="160" w:line="278" w:lineRule="auto"/>
    </w:pPr>
    <w:rPr>
      <w:lang w:val="en-US" w:eastAsia="zh-CN" w:bidi="ar-SA"/>
    </w:rPr>
    <w:tblPr/>
  </w:style>
  <w:style w:type="table" w:styleId="1423">
    <w:name w:val="Grid Table 1 Light - Accent 3"/>
    <w:next w:val="1423"/>
    <w:link w:val="932"/>
    <w:uiPriority w:val="99"/>
    <w:qFormat/>
    <w:pPr>
      <w:spacing w:after="160" w:line="278" w:lineRule="auto"/>
    </w:pPr>
    <w:rPr>
      <w:lang w:val="en-US" w:eastAsia="zh-CN" w:bidi="ar-SA"/>
    </w:rPr>
    <w:tblPr/>
  </w:style>
  <w:style w:type="table" w:styleId="1424">
    <w:name w:val="Grid Table 1 Light - Accent 4"/>
    <w:next w:val="1424"/>
    <w:link w:val="932"/>
    <w:uiPriority w:val="99"/>
    <w:qFormat/>
    <w:pPr>
      <w:spacing w:after="160" w:line="278" w:lineRule="auto"/>
    </w:pPr>
    <w:rPr>
      <w:lang w:val="en-US" w:eastAsia="zh-CN" w:bidi="ar-SA"/>
    </w:rPr>
    <w:tblPr/>
  </w:style>
  <w:style w:type="table" w:styleId="1425">
    <w:name w:val="Grid Table 1 Light - Accent 6"/>
    <w:next w:val="1425"/>
    <w:link w:val="932"/>
    <w:uiPriority w:val="99"/>
    <w:qFormat/>
    <w:pPr>
      <w:spacing w:after="160" w:line="278" w:lineRule="auto"/>
    </w:pPr>
    <w:rPr>
      <w:lang w:val="en-US" w:eastAsia="zh-CN" w:bidi="ar-SA"/>
    </w:rPr>
    <w:tblPr/>
  </w:style>
  <w:style w:type="table" w:styleId="1426">
    <w:name w:val="网格表 21"/>
    <w:next w:val="1426"/>
    <w:link w:val="932"/>
    <w:uiPriority w:val="99"/>
    <w:qFormat/>
    <w:pPr>
      <w:spacing w:after="160" w:line="278" w:lineRule="auto"/>
    </w:pPr>
    <w:rPr>
      <w:lang w:val="en-US" w:eastAsia="zh-CN" w:bidi="ar-SA"/>
    </w:rPr>
    <w:tblPr/>
  </w:style>
  <w:style w:type="table" w:styleId="1427">
    <w:name w:val="Grid Table 2 - Accent 1"/>
    <w:next w:val="1427"/>
    <w:link w:val="932"/>
    <w:uiPriority w:val="99"/>
    <w:qFormat/>
    <w:pPr>
      <w:spacing w:after="160" w:line="278" w:lineRule="auto"/>
    </w:pPr>
    <w:rPr>
      <w:lang w:val="en-US" w:eastAsia="zh-CN" w:bidi="ar-SA"/>
    </w:rPr>
    <w:tblPr/>
  </w:style>
  <w:style w:type="table" w:styleId="1428">
    <w:name w:val="Grid Table 2 - Accent 2"/>
    <w:next w:val="1428"/>
    <w:link w:val="932"/>
    <w:uiPriority w:val="99"/>
    <w:qFormat/>
    <w:pPr>
      <w:spacing w:after="160" w:line="278" w:lineRule="auto"/>
    </w:pPr>
    <w:rPr>
      <w:lang w:val="en-US" w:eastAsia="zh-CN" w:bidi="ar-SA"/>
    </w:rPr>
    <w:tblPr/>
  </w:style>
  <w:style w:type="table" w:styleId="1429">
    <w:name w:val="Grid Table 2 - Accent 3"/>
    <w:next w:val="1429"/>
    <w:link w:val="932"/>
    <w:uiPriority w:val="99"/>
    <w:qFormat/>
    <w:pPr>
      <w:spacing w:after="160" w:line="278" w:lineRule="auto"/>
    </w:pPr>
    <w:rPr>
      <w:lang w:val="en-US" w:eastAsia="zh-CN" w:bidi="ar-SA"/>
    </w:rPr>
    <w:tblPr/>
  </w:style>
  <w:style w:type="table" w:styleId="1430">
    <w:name w:val="Grid Table 2 - Accent 5"/>
    <w:next w:val="1430"/>
    <w:link w:val="932"/>
    <w:uiPriority w:val="99"/>
    <w:qFormat/>
    <w:pPr>
      <w:spacing w:after="160" w:line="278" w:lineRule="auto"/>
    </w:pPr>
    <w:rPr>
      <w:lang w:val="en-US" w:eastAsia="zh-CN" w:bidi="ar-SA"/>
    </w:rPr>
    <w:tblPr/>
  </w:style>
  <w:style w:type="table" w:styleId="1431">
    <w:name w:val="Grid Table 2 - Accent 6"/>
    <w:next w:val="1431"/>
    <w:link w:val="932"/>
    <w:uiPriority w:val="99"/>
    <w:qFormat/>
    <w:pPr>
      <w:spacing w:after="160" w:line="278" w:lineRule="auto"/>
    </w:pPr>
    <w:rPr>
      <w:lang w:val="en-US" w:eastAsia="zh-CN" w:bidi="ar-SA"/>
    </w:rPr>
    <w:tblPr/>
  </w:style>
  <w:style w:type="table" w:styleId="1432">
    <w:name w:val="Grid Table 3 - Accent 1"/>
    <w:next w:val="1432"/>
    <w:link w:val="932"/>
    <w:uiPriority w:val="99"/>
    <w:qFormat/>
    <w:pPr>
      <w:spacing w:after="160" w:line="278" w:lineRule="auto"/>
    </w:pPr>
    <w:rPr>
      <w:lang w:val="en-US" w:eastAsia="zh-CN" w:bidi="ar-SA"/>
    </w:rPr>
    <w:tblPr/>
  </w:style>
  <w:style w:type="table" w:styleId="1433">
    <w:name w:val="Grid Table 3 - Accent 2"/>
    <w:next w:val="1433"/>
    <w:link w:val="932"/>
    <w:uiPriority w:val="99"/>
    <w:qFormat/>
    <w:pPr>
      <w:spacing w:after="160" w:line="278" w:lineRule="auto"/>
    </w:pPr>
    <w:rPr>
      <w:lang w:val="en-US" w:eastAsia="zh-CN" w:bidi="ar-SA"/>
    </w:rPr>
    <w:tblPr/>
  </w:style>
  <w:style w:type="table" w:styleId="1434">
    <w:name w:val="Grid Table 3 - Accent 3"/>
    <w:next w:val="1434"/>
    <w:link w:val="932"/>
    <w:uiPriority w:val="99"/>
    <w:qFormat/>
    <w:pPr>
      <w:spacing w:after="160" w:line="278" w:lineRule="auto"/>
    </w:pPr>
    <w:rPr>
      <w:lang w:val="en-US" w:eastAsia="zh-CN" w:bidi="ar-SA"/>
    </w:rPr>
    <w:tblPr/>
  </w:style>
  <w:style w:type="table" w:styleId="1435">
    <w:name w:val="Grid Table 3 - Accent 5"/>
    <w:next w:val="1435"/>
    <w:link w:val="932"/>
    <w:uiPriority w:val="99"/>
    <w:qFormat/>
    <w:pPr>
      <w:spacing w:after="160" w:line="278" w:lineRule="auto"/>
    </w:pPr>
    <w:rPr>
      <w:lang w:val="en-US" w:eastAsia="zh-CN" w:bidi="ar-SA"/>
    </w:rPr>
    <w:tblPr/>
  </w:style>
  <w:style w:type="table" w:styleId="1436">
    <w:name w:val="Grid Table 3 - Accent 6"/>
    <w:next w:val="1436"/>
    <w:link w:val="932"/>
    <w:uiPriority w:val="99"/>
    <w:qFormat/>
    <w:pPr>
      <w:spacing w:after="160" w:line="278" w:lineRule="auto"/>
    </w:pPr>
    <w:rPr>
      <w:lang w:val="en-US" w:eastAsia="zh-CN" w:bidi="ar-SA"/>
    </w:rPr>
    <w:tblPr/>
  </w:style>
  <w:style w:type="table" w:styleId="1437">
    <w:name w:val="网格表 41"/>
    <w:next w:val="1437"/>
    <w:link w:val="932"/>
    <w:uiPriority w:val="59"/>
    <w:qFormat/>
    <w:pPr>
      <w:spacing w:after="160" w:line="278" w:lineRule="auto"/>
    </w:pPr>
    <w:rPr>
      <w:lang w:val="en-US" w:eastAsia="zh-CN" w:bidi="ar-SA"/>
    </w:rPr>
    <w:tblPr/>
  </w:style>
  <w:style w:type="table" w:styleId="1438">
    <w:name w:val="Grid Table 4 - Accent 1"/>
    <w:next w:val="1438"/>
    <w:link w:val="932"/>
    <w:uiPriority w:val="59"/>
    <w:qFormat/>
    <w:pPr>
      <w:spacing w:after="160" w:line="278" w:lineRule="auto"/>
    </w:pPr>
    <w:rPr>
      <w:lang w:val="en-US" w:eastAsia="zh-CN" w:bidi="ar-SA"/>
    </w:rPr>
    <w:tblPr/>
  </w:style>
  <w:style w:type="table" w:styleId="1439">
    <w:name w:val="Grid Table 4 - Accent 2"/>
    <w:next w:val="1439"/>
    <w:link w:val="932"/>
    <w:uiPriority w:val="59"/>
    <w:qFormat/>
    <w:pPr>
      <w:spacing w:after="160" w:line="278" w:lineRule="auto"/>
    </w:pPr>
    <w:rPr>
      <w:lang w:val="en-US" w:eastAsia="zh-CN" w:bidi="ar-SA"/>
    </w:rPr>
    <w:tblPr/>
  </w:style>
  <w:style w:type="table" w:styleId="1440">
    <w:name w:val="Grid Table 4 - Accent 3"/>
    <w:next w:val="1440"/>
    <w:link w:val="932"/>
    <w:uiPriority w:val="59"/>
    <w:qFormat/>
    <w:pPr>
      <w:spacing w:after="160" w:line="278" w:lineRule="auto"/>
    </w:pPr>
    <w:rPr>
      <w:lang w:val="en-US" w:eastAsia="zh-CN" w:bidi="ar-SA"/>
    </w:rPr>
    <w:tblPr/>
  </w:style>
  <w:style w:type="table" w:styleId="1441">
    <w:name w:val="Grid Table 4 - Accent 4"/>
    <w:next w:val="1441"/>
    <w:link w:val="932"/>
    <w:uiPriority w:val="59"/>
    <w:qFormat/>
    <w:pPr>
      <w:spacing w:after="160" w:line="278" w:lineRule="auto"/>
    </w:pPr>
    <w:rPr>
      <w:lang w:val="en-US" w:eastAsia="zh-CN" w:bidi="ar-SA"/>
    </w:rPr>
    <w:tblPr/>
  </w:style>
  <w:style w:type="table" w:styleId="1442">
    <w:name w:val="Grid Table 4 - Accent 5"/>
    <w:next w:val="1442"/>
    <w:link w:val="932"/>
    <w:uiPriority w:val="59"/>
    <w:qFormat/>
    <w:pPr>
      <w:spacing w:after="160" w:line="278" w:lineRule="auto"/>
    </w:pPr>
    <w:rPr>
      <w:lang w:val="en-US" w:eastAsia="zh-CN" w:bidi="ar-SA"/>
    </w:rPr>
    <w:tblPr/>
  </w:style>
  <w:style w:type="table" w:styleId="1443">
    <w:name w:val="Grid Table 4 - Accent 6"/>
    <w:next w:val="1443"/>
    <w:link w:val="932"/>
    <w:uiPriority w:val="59"/>
    <w:qFormat/>
    <w:pPr>
      <w:spacing w:after="160" w:line="278" w:lineRule="auto"/>
    </w:pPr>
    <w:rPr>
      <w:lang w:val="en-US" w:eastAsia="zh-CN" w:bidi="ar-SA"/>
    </w:rPr>
    <w:tblPr/>
  </w:style>
  <w:style w:type="table" w:styleId="1444">
    <w:name w:val="网格表 5 深色1"/>
    <w:next w:val="1444"/>
    <w:link w:val="932"/>
    <w:uiPriority w:val="99"/>
    <w:qFormat/>
    <w:pPr>
      <w:spacing w:after="160" w:line="278" w:lineRule="auto"/>
    </w:pPr>
    <w:rPr>
      <w:lang w:val="en-US" w:eastAsia="zh-CN" w:bidi="ar-SA"/>
    </w:rPr>
    <w:tblPr/>
  </w:style>
  <w:style w:type="table" w:styleId="1445">
    <w:name w:val="Grid Table 5 Dark- Accent 1"/>
    <w:next w:val="1445"/>
    <w:link w:val="932"/>
    <w:uiPriority w:val="99"/>
    <w:qFormat/>
    <w:pPr>
      <w:spacing w:after="160" w:line="278" w:lineRule="auto"/>
    </w:pPr>
    <w:rPr>
      <w:lang w:val="en-US" w:eastAsia="zh-CN" w:bidi="ar-SA"/>
    </w:rPr>
    <w:tblPr/>
  </w:style>
  <w:style w:type="table" w:styleId="1446">
    <w:name w:val="Grid Table 5 Dark - Accent 2"/>
    <w:next w:val="1446"/>
    <w:link w:val="932"/>
    <w:uiPriority w:val="99"/>
    <w:qFormat/>
    <w:pPr>
      <w:spacing w:after="160" w:line="278" w:lineRule="auto"/>
    </w:pPr>
    <w:rPr>
      <w:lang w:val="en-US" w:eastAsia="zh-CN" w:bidi="ar-SA"/>
    </w:rPr>
    <w:tblPr/>
  </w:style>
  <w:style w:type="table" w:styleId="1447">
    <w:name w:val="Grid Table 5 Dark - Accent 3"/>
    <w:next w:val="1447"/>
    <w:link w:val="932"/>
    <w:uiPriority w:val="99"/>
    <w:qFormat/>
    <w:pPr>
      <w:spacing w:after="160" w:line="278" w:lineRule="auto"/>
    </w:pPr>
    <w:rPr>
      <w:lang w:val="en-US" w:eastAsia="zh-CN" w:bidi="ar-SA"/>
    </w:rPr>
    <w:tblPr/>
  </w:style>
  <w:style w:type="table" w:styleId="1448">
    <w:name w:val="Grid Table 5 Dark- Accent 4"/>
    <w:next w:val="1448"/>
    <w:link w:val="932"/>
    <w:uiPriority w:val="99"/>
    <w:qFormat/>
    <w:pPr>
      <w:spacing w:after="160" w:line="278" w:lineRule="auto"/>
    </w:pPr>
    <w:rPr>
      <w:lang w:val="en-US" w:eastAsia="zh-CN" w:bidi="ar-SA"/>
    </w:rPr>
    <w:tblPr/>
  </w:style>
  <w:style w:type="table" w:styleId="1449">
    <w:name w:val="Grid Table 5 Dark - Accent 5"/>
    <w:next w:val="1449"/>
    <w:link w:val="932"/>
    <w:uiPriority w:val="99"/>
    <w:qFormat/>
    <w:pPr>
      <w:spacing w:after="160" w:line="278" w:lineRule="auto"/>
    </w:pPr>
    <w:rPr>
      <w:lang w:val="en-US" w:eastAsia="zh-CN" w:bidi="ar-SA"/>
    </w:rPr>
    <w:tblPr/>
  </w:style>
  <w:style w:type="table" w:styleId="1450">
    <w:name w:val="Grid Table 5 Dark - Accent 6"/>
    <w:next w:val="1450"/>
    <w:link w:val="932"/>
    <w:uiPriority w:val="99"/>
    <w:qFormat/>
    <w:pPr>
      <w:spacing w:after="160" w:line="278" w:lineRule="auto"/>
    </w:pPr>
    <w:rPr>
      <w:lang w:val="en-US" w:eastAsia="zh-CN" w:bidi="ar-SA"/>
    </w:rPr>
    <w:tblPr/>
  </w:style>
  <w:style w:type="table" w:styleId="1451">
    <w:name w:val="网格表 6 彩色1"/>
    <w:next w:val="1451"/>
    <w:link w:val="932"/>
    <w:uiPriority w:val="99"/>
    <w:qFormat/>
    <w:pPr>
      <w:spacing w:after="160" w:line="278" w:lineRule="auto"/>
    </w:pPr>
    <w:rPr>
      <w:lang w:val="en-US" w:eastAsia="zh-CN" w:bidi="ar-SA"/>
    </w:rPr>
    <w:tblPr/>
  </w:style>
  <w:style w:type="table" w:styleId="1452">
    <w:name w:val="Grid Table 6 Colorful - Accent 1"/>
    <w:next w:val="1452"/>
    <w:link w:val="932"/>
    <w:uiPriority w:val="99"/>
    <w:qFormat/>
    <w:pPr>
      <w:spacing w:after="160" w:line="278" w:lineRule="auto"/>
    </w:pPr>
    <w:rPr>
      <w:lang w:val="en-US" w:eastAsia="zh-CN" w:bidi="ar-SA"/>
    </w:rPr>
    <w:tblPr/>
  </w:style>
  <w:style w:type="table" w:styleId="1453">
    <w:name w:val="Grid Table 6 Colorful - Accent 2"/>
    <w:next w:val="1453"/>
    <w:link w:val="932"/>
    <w:uiPriority w:val="99"/>
    <w:qFormat/>
    <w:pPr>
      <w:spacing w:after="160" w:line="278" w:lineRule="auto"/>
    </w:pPr>
    <w:rPr>
      <w:lang w:val="en-US" w:eastAsia="zh-CN" w:bidi="ar-SA"/>
    </w:rPr>
    <w:tblPr/>
  </w:style>
  <w:style w:type="table" w:styleId="1454">
    <w:name w:val="Grid Table 6 Colorful - Accent 3"/>
    <w:next w:val="1454"/>
    <w:link w:val="932"/>
    <w:uiPriority w:val="99"/>
    <w:qFormat/>
    <w:pPr>
      <w:spacing w:after="160" w:line="278" w:lineRule="auto"/>
    </w:pPr>
    <w:rPr>
      <w:lang w:val="en-US" w:eastAsia="zh-CN" w:bidi="ar-SA"/>
    </w:rPr>
    <w:tblPr/>
  </w:style>
  <w:style w:type="table" w:styleId="1455">
    <w:name w:val="Grid Table 6 Colorful - Accent 4"/>
    <w:next w:val="1455"/>
    <w:link w:val="932"/>
    <w:uiPriority w:val="99"/>
    <w:qFormat/>
    <w:pPr>
      <w:spacing w:after="160" w:line="278" w:lineRule="auto"/>
    </w:pPr>
    <w:rPr>
      <w:lang w:val="en-US" w:eastAsia="zh-CN" w:bidi="ar-SA"/>
    </w:rPr>
    <w:tblPr/>
  </w:style>
  <w:style w:type="table" w:styleId="1456">
    <w:name w:val="Grid Table 6 Colorful - Accent 5"/>
    <w:next w:val="1456"/>
    <w:link w:val="932"/>
    <w:uiPriority w:val="99"/>
    <w:qFormat/>
    <w:pPr>
      <w:spacing w:after="160" w:line="278" w:lineRule="auto"/>
    </w:pPr>
    <w:rPr>
      <w:lang w:val="en-US" w:eastAsia="zh-CN" w:bidi="ar-SA"/>
    </w:rPr>
    <w:tblPr/>
  </w:style>
  <w:style w:type="table" w:styleId="1457">
    <w:name w:val="Grid Table 6 Colorful - Accent 6"/>
    <w:next w:val="1457"/>
    <w:link w:val="932"/>
    <w:uiPriority w:val="99"/>
    <w:qFormat/>
    <w:pPr>
      <w:spacing w:after="160" w:line="278" w:lineRule="auto"/>
    </w:pPr>
    <w:rPr>
      <w:lang w:val="en-US" w:eastAsia="zh-CN" w:bidi="ar-SA"/>
    </w:rPr>
    <w:tblPr/>
  </w:style>
  <w:style w:type="table" w:styleId="1458">
    <w:name w:val="网格表 7 彩色1"/>
    <w:next w:val="1458"/>
    <w:link w:val="932"/>
    <w:uiPriority w:val="99"/>
    <w:qFormat/>
    <w:pPr>
      <w:spacing w:after="160" w:line="278" w:lineRule="auto"/>
    </w:pPr>
    <w:rPr>
      <w:lang w:val="en-US" w:eastAsia="zh-CN" w:bidi="ar-SA"/>
    </w:rPr>
    <w:tblPr/>
  </w:style>
  <w:style w:type="table" w:styleId="1459">
    <w:name w:val="Grid Table 7 Colorful - Accent 1"/>
    <w:next w:val="1459"/>
    <w:link w:val="932"/>
    <w:uiPriority w:val="99"/>
    <w:qFormat/>
    <w:pPr>
      <w:spacing w:after="160" w:line="278" w:lineRule="auto"/>
    </w:pPr>
    <w:rPr>
      <w:lang w:val="en-US" w:eastAsia="zh-CN" w:bidi="ar-SA"/>
    </w:rPr>
    <w:tblPr/>
  </w:style>
  <w:style w:type="table" w:styleId="1460">
    <w:name w:val="Grid Table 7 Colorful - Accent 2"/>
    <w:next w:val="1460"/>
    <w:link w:val="932"/>
    <w:uiPriority w:val="99"/>
    <w:qFormat/>
    <w:pPr>
      <w:spacing w:after="160" w:line="278" w:lineRule="auto"/>
    </w:pPr>
    <w:rPr>
      <w:lang w:val="en-US" w:eastAsia="zh-CN" w:bidi="ar-SA"/>
    </w:rPr>
    <w:tblPr/>
  </w:style>
  <w:style w:type="table" w:styleId="1461">
    <w:name w:val="Grid Table 7 Colorful - Accent 3"/>
    <w:next w:val="1461"/>
    <w:link w:val="932"/>
    <w:uiPriority w:val="99"/>
    <w:qFormat/>
    <w:pPr>
      <w:spacing w:after="160" w:line="278" w:lineRule="auto"/>
    </w:pPr>
    <w:rPr>
      <w:lang w:val="en-US" w:eastAsia="zh-CN" w:bidi="ar-SA"/>
    </w:rPr>
    <w:tblPr/>
  </w:style>
  <w:style w:type="table" w:styleId="1462">
    <w:name w:val="Grid Table 7 Colorful - Accent 4"/>
    <w:next w:val="1462"/>
    <w:link w:val="932"/>
    <w:uiPriority w:val="99"/>
    <w:qFormat/>
    <w:pPr>
      <w:spacing w:after="160" w:line="278" w:lineRule="auto"/>
    </w:pPr>
    <w:rPr>
      <w:lang w:val="en-US" w:eastAsia="zh-CN" w:bidi="ar-SA"/>
    </w:rPr>
    <w:tblPr/>
  </w:style>
  <w:style w:type="table" w:styleId="1463">
    <w:name w:val="Grid Table 7 Colorful - Accent 5"/>
    <w:next w:val="1463"/>
    <w:link w:val="932"/>
    <w:uiPriority w:val="99"/>
    <w:qFormat/>
    <w:pPr>
      <w:spacing w:after="160" w:line="278" w:lineRule="auto"/>
    </w:pPr>
    <w:rPr>
      <w:lang w:val="en-US" w:eastAsia="zh-CN" w:bidi="ar-SA"/>
    </w:rPr>
    <w:tblPr/>
  </w:style>
  <w:style w:type="table" w:styleId="1464">
    <w:name w:val="Grid Table 7 Colorful - Accent 6"/>
    <w:next w:val="1464"/>
    <w:link w:val="932"/>
    <w:uiPriority w:val="99"/>
    <w:qFormat/>
    <w:pPr>
      <w:spacing w:after="160" w:line="278" w:lineRule="auto"/>
    </w:pPr>
    <w:rPr>
      <w:lang w:val="en-US" w:eastAsia="zh-CN" w:bidi="ar-SA"/>
    </w:rPr>
    <w:tblPr/>
  </w:style>
  <w:style w:type="table" w:styleId="1465">
    <w:name w:val="清单表 1 浅色1"/>
    <w:next w:val="1465"/>
    <w:link w:val="932"/>
    <w:uiPriority w:val="99"/>
    <w:qFormat/>
    <w:pPr>
      <w:spacing w:after="160" w:line="278" w:lineRule="auto"/>
    </w:pPr>
    <w:rPr>
      <w:lang w:val="en-US" w:eastAsia="zh-CN" w:bidi="ar-SA"/>
    </w:rPr>
    <w:tblPr/>
  </w:style>
  <w:style w:type="table" w:styleId="1466">
    <w:name w:val="List Table 1 Light - Accent 1"/>
    <w:next w:val="1466"/>
    <w:link w:val="932"/>
    <w:uiPriority w:val="99"/>
    <w:qFormat/>
    <w:pPr>
      <w:spacing w:after="160" w:line="278" w:lineRule="auto"/>
    </w:pPr>
    <w:rPr>
      <w:lang w:val="en-US" w:eastAsia="zh-CN" w:bidi="ar-SA"/>
    </w:rPr>
    <w:tblPr/>
  </w:style>
  <w:style w:type="table" w:styleId="1467">
    <w:name w:val="List Table 1 Light - Accent 2"/>
    <w:next w:val="1467"/>
    <w:link w:val="932"/>
    <w:uiPriority w:val="99"/>
    <w:qFormat/>
    <w:pPr>
      <w:spacing w:after="160" w:line="278" w:lineRule="auto"/>
    </w:pPr>
    <w:rPr>
      <w:lang w:val="en-US" w:eastAsia="zh-CN" w:bidi="ar-SA"/>
    </w:rPr>
    <w:tblPr/>
  </w:style>
  <w:style w:type="table" w:styleId="1468">
    <w:name w:val="List Table 1 Light - Accent 3"/>
    <w:next w:val="1468"/>
    <w:link w:val="932"/>
    <w:uiPriority w:val="99"/>
    <w:qFormat/>
    <w:pPr>
      <w:spacing w:after="160" w:line="278" w:lineRule="auto"/>
    </w:pPr>
    <w:rPr>
      <w:lang w:val="en-US" w:eastAsia="zh-CN" w:bidi="ar-SA"/>
    </w:rPr>
    <w:tblPr/>
  </w:style>
  <w:style w:type="table" w:styleId="1469">
    <w:name w:val="List Table 1 Light - Accent 4"/>
    <w:next w:val="1469"/>
    <w:link w:val="932"/>
    <w:uiPriority w:val="99"/>
    <w:qFormat/>
    <w:pPr>
      <w:spacing w:after="160" w:line="278" w:lineRule="auto"/>
    </w:pPr>
    <w:rPr>
      <w:lang w:val="en-US" w:eastAsia="zh-CN" w:bidi="ar-SA"/>
    </w:rPr>
    <w:tblPr/>
  </w:style>
  <w:style w:type="table" w:styleId="1470">
    <w:name w:val="List Table 1 Light - Accent 5"/>
    <w:next w:val="1470"/>
    <w:link w:val="932"/>
    <w:uiPriority w:val="99"/>
    <w:qFormat/>
    <w:pPr>
      <w:spacing w:after="160" w:line="278" w:lineRule="auto"/>
    </w:pPr>
    <w:rPr>
      <w:lang w:val="en-US" w:eastAsia="zh-CN" w:bidi="ar-SA"/>
    </w:rPr>
    <w:tblPr/>
  </w:style>
  <w:style w:type="table" w:styleId="1471">
    <w:name w:val="List Table 1 Light - Accent 6"/>
    <w:next w:val="1471"/>
    <w:link w:val="932"/>
    <w:uiPriority w:val="99"/>
    <w:qFormat/>
    <w:pPr>
      <w:spacing w:after="160" w:line="278" w:lineRule="auto"/>
    </w:pPr>
    <w:rPr>
      <w:lang w:val="en-US" w:eastAsia="zh-CN" w:bidi="ar-SA"/>
    </w:rPr>
    <w:tblPr/>
  </w:style>
  <w:style w:type="table" w:styleId="1472">
    <w:name w:val="清单表 21"/>
    <w:next w:val="1472"/>
    <w:link w:val="932"/>
    <w:uiPriority w:val="99"/>
    <w:qFormat/>
    <w:pPr>
      <w:spacing w:after="160" w:line="278" w:lineRule="auto"/>
    </w:pPr>
    <w:rPr>
      <w:lang w:val="en-US" w:eastAsia="zh-CN" w:bidi="ar-SA"/>
    </w:rPr>
    <w:tblPr/>
  </w:style>
  <w:style w:type="table" w:styleId="1473">
    <w:name w:val="List Table 2 - Accent 1"/>
    <w:next w:val="1473"/>
    <w:link w:val="932"/>
    <w:uiPriority w:val="99"/>
    <w:qFormat/>
    <w:pPr>
      <w:spacing w:after="160" w:line="278" w:lineRule="auto"/>
    </w:pPr>
    <w:rPr>
      <w:lang w:val="en-US" w:eastAsia="zh-CN" w:bidi="ar-SA"/>
    </w:rPr>
    <w:tblPr/>
  </w:style>
  <w:style w:type="table" w:styleId="1474">
    <w:name w:val="List Table 2 - Accent 2"/>
    <w:next w:val="1474"/>
    <w:link w:val="932"/>
    <w:uiPriority w:val="99"/>
    <w:qFormat/>
    <w:pPr>
      <w:spacing w:after="160" w:line="278" w:lineRule="auto"/>
    </w:pPr>
    <w:rPr>
      <w:lang w:val="en-US" w:eastAsia="zh-CN" w:bidi="ar-SA"/>
    </w:rPr>
    <w:tblPr/>
  </w:style>
  <w:style w:type="table" w:styleId="1475">
    <w:name w:val="List Table 2 - Accent 3"/>
    <w:next w:val="1475"/>
    <w:link w:val="932"/>
    <w:uiPriority w:val="99"/>
    <w:qFormat/>
    <w:pPr>
      <w:spacing w:after="160" w:line="278" w:lineRule="auto"/>
    </w:pPr>
    <w:rPr>
      <w:lang w:val="en-US" w:eastAsia="zh-CN" w:bidi="ar-SA"/>
    </w:rPr>
    <w:tblPr/>
  </w:style>
  <w:style w:type="table" w:styleId="1476">
    <w:name w:val="List Table 2 - Accent 4"/>
    <w:next w:val="1476"/>
    <w:link w:val="932"/>
    <w:uiPriority w:val="99"/>
    <w:qFormat/>
    <w:pPr>
      <w:spacing w:after="160" w:line="278" w:lineRule="auto"/>
    </w:pPr>
    <w:rPr>
      <w:lang w:val="en-US" w:eastAsia="zh-CN" w:bidi="ar-SA"/>
    </w:rPr>
    <w:tblPr/>
  </w:style>
  <w:style w:type="table" w:styleId="1477">
    <w:name w:val="List Table 2 - Accent 5"/>
    <w:next w:val="1477"/>
    <w:link w:val="932"/>
    <w:uiPriority w:val="99"/>
    <w:qFormat/>
    <w:pPr>
      <w:spacing w:after="160" w:line="278" w:lineRule="auto"/>
    </w:pPr>
    <w:rPr>
      <w:lang w:val="en-US" w:eastAsia="zh-CN" w:bidi="ar-SA"/>
    </w:rPr>
    <w:tblPr/>
  </w:style>
  <w:style w:type="table" w:styleId="1478">
    <w:name w:val="List Table 2 - Accent 6"/>
    <w:next w:val="1478"/>
    <w:link w:val="932"/>
    <w:uiPriority w:val="99"/>
    <w:qFormat/>
    <w:pPr>
      <w:spacing w:after="160" w:line="278" w:lineRule="auto"/>
    </w:pPr>
    <w:rPr>
      <w:lang w:val="en-US" w:eastAsia="zh-CN" w:bidi="ar-SA"/>
    </w:rPr>
    <w:tblPr/>
  </w:style>
  <w:style w:type="table" w:styleId="1479">
    <w:name w:val="清单表 31"/>
    <w:next w:val="1479"/>
    <w:link w:val="932"/>
    <w:uiPriority w:val="99"/>
    <w:qFormat/>
    <w:pPr>
      <w:spacing w:after="160" w:line="278" w:lineRule="auto"/>
    </w:pPr>
    <w:rPr>
      <w:lang w:val="en-US" w:eastAsia="zh-CN" w:bidi="ar-SA"/>
    </w:rPr>
    <w:tblPr/>
  </w:style>
  <w:style w:type="table" w:styleId="1480">
    <w:name w:val="List Table 3 - Accent 1"/>
    <w:next w:val="1480"/>
    <w:link w:val="932"/>
    <w:uiPriority w:val="99"/>
    <w:qFormat/>
    <w:pPr>
      <w:spacing w:after="160" w:line="278" w:lineRule="auto"/>
    </w:pPr>
    <w:rPr>
      <w:lang w:val="en-US" w:eastAsia="zh-CN" w:bidi="ar-SA"/>
    </w:rPr>
    <w:tblPr/>
  </w:style>
  <w:style w:type="table" w:styleId="1481">
    <w:name w:val="List Table 3 - Accent 2"/>
    <w:next w:val="1481"/>
    <w:link w:val="932"/>
    <w:uiPriority w:val="99"/>
    <w:qFormat/>
    <w:pPr>
      <w:spacing w:after="160" w:line="278" w:lineRule="auto"/>
    </w:pPr>
    <w:rPr>
      <w:lang w:val="en-US" w:eastAsia="zh-CN" w:bidi="ar-SA"/>
    </w:rPr>
    <w:tblPr/>
  </w:style>
  <w:style w:type="table" w:styleId="1482">
    <w:name w:val="List Table 3 - Accent 3"/>
    <w:next w:val="1482"/>
    <w:link w:val="932"/>
    <w:uiPriority w:val="99"/>
    <w:qFormat/>
    <w:pPr>
      <w:spacing w:after="160" w:line="278" w:lineRule="auto"/>
    </w:pPr>
    <w:rPr>
      <w:lang w:val="en-US" w:eastAsia="zh-CN" w:bidi="ar-SA"/>
    </w:rPr>
    <w:tblPr/>
  </w:style>
  <w:style w:type="table" w:styleId="1483">
    <w:name w:val="List Table 3 - Accent 4"/>
    <w:next w:val="1483"/>
    <w:link w:val="932"/>
    <w:uiPriority w:val="99"/>
    <w:qFormat/>
    <w:pPr>
      <w:spacing w:after="160" w:line="278" w:lineRule="auto"/>
    </w:pPr>
    <w:rPr>
      <w:lang w:val="en-US" w:eastAsia="zh-CN" w:bidi="ar-SA"/>
    </w:rPr>
    <w:tblPr/>
  </w:style>
  <w:style w:type="table" w:styleId="1484">
    <w:name w:val="List Table 3 - Accent 5"/>
    <w:next w:val="1484"/>
    <w:link w:val="932"/>
    <w:uiPriority w:val="99"/>
    <w:qFormat/>
    <w:pPr>
      <w:spacing w:after="160" w:line="278" w:lineRule="auto"/>
    </w:pPr>
    <w:rPr>
      <w:lang w:val="en-US" w:eastAsia="zh-CN" w:bidi="ar-SA"/>
    </w:rPr>
    <w:tblPr/>
  </w:style>
  <w:style w:type="table" w:styleId="1485">
    <w:name w:val="List Table 3 - Accent 6"/>
    <w:next w:val="1485"/>
    <w:link w:val="932"/>
    <w:uiPriority w:val="99"/>
    <w:qFormat/>
    <w:pPr>
      <w:spacing w:after="160" w:line="278" w:lineRule="auto"/>
    </w:pPr>
    <w:rPr>
      <w:lang w:val="en-US" w:eastAsia="zh-CN" w:bidi="ar-SA"/>
    </w:rPr>
    <w:tblPr/>
  </w:style>
  <w:style w:type="table" w:styleId="1486">
    <w:name w:val="清单表 41"/>
    <w:next w:val="1486"/>
    <w:link w:val="932"/>
    <w:uiPriority w:val="99"/>
    <w:qFormat/>
    <w:pPr>
      <w:spacing w:after="160" w:line="278" w:lineRule="auto"/>
    </w:pPr>
    <w:rPr>
      <w:lang w:val="en-US" w:eastAsia="zh-CN" w:bidi="ar-SA"/>
    </w:rPr>
    <w:tblPr/>
  </w:style>
  <w:style w:type="table" w:styleId="1487">
    <w:name w:val="List Table 4 - Accent 1"/>
    <w:next w:val="1487"/>
    <w:link w:val="932"/>
    <w:uiPriority w:val="99"/>
    <w:qFormat/>
    <w:pPr>
      <w:spacing w:after="160" w:line="278" w:lineRule="auto"/>
    </w:pPr>
    <w:rPr>
      <w:lang w:val="en-US" w:eastAsia="zh-CN" w:bidi="ar-SA"/>
    </w:rPr>
    <w:tblPr/>
  </w:style>
  <w:style w:type="table" w:styleId="1488">
    <w:name w:val="List Table 4 - Accent 2"/>
    <w:next w:val="1488"/>
    <w:link w:val="932"/>
    <w:uiPriority w:val="99"/>
    <w:qFormat/>
    <w:pPr>
      <w:spacing w:after="160" w:line="278" w:lineRule="auto"/>
    </w:pPr>
    <w:rPr>
      <w:lang w:val="en-US" w:eastAsia="zh-CN" w:bidi="ar-SA"/>
    </w:rPr>
    <w:tblPr/>
  </w:style>
  <w:style w:type="table" w:styleId="1489">
    <w:name w:val="List Table 4 - Accent 3"/>
    <w:next w:val="1489"/>
    <w:link w:val="932"/>
    <w:uiPriority w:val="99"/>
    <w:qFormat/>
    <w:pPr>
      <w:spacing w:after="160" w:line="278" w:lineRule="auto"/>
    </w:pPr>
    <w:rPr>
      <w:lang w:val="en-US" w:eastAsia="zh-CN" w:bidi="ar-SA"/>
    </w:rPr>
    <w:tblPr/>
  </w:style>
  <w:style w:type="table" w:styleId="1490">
    <w:name w:val="List Table 4 - Accent 4"/>
    <w:next w:val="1490"/>
    <w:link w:val="932"/>
    <w:uiPriority w:val="99"/>
    <w:qFormat/>
    <w:pPr>
      <w:spacing w:after="160" w:line="278" w:lineRule="auto"/>
    </w:pPr>
    <w:rPr>
      <w:lang w:val="en-US" w:eastAsia="zh-CN" w:bidi="ar-SA"/>
    </w:rPr>
    <w:tblPr/>
  </w:style>
  <w:style w:type="table" w:styleId="1491">
    <w:name w:val="List Table 4 - Accent 5"/>
    <w:next w:val="1491"/>
    <w:link w:val="932"/>
    <w:uiPriority w:val="99"/>
    <w:qFormat/>
    <w:pPr>
      <w:spacing w:after="160" w:line="278" w:lineRule="auto"/>
    </w:pPr>
    <w:rPr>
      <w:lang w:val="en-US" w:eastAsia="zh-CN" w:bidi="ar-SA"/>
    </w:rPr>
    <w:tblPr/>
  </w:style>
  <w:style w:type="table" w:styleId="1492">
    <w:name w:val="List Table 4 - Accent 6"/>
    <w:next w:val="1492"/>
    <w:link w:val="932"/>
    <w:uiPriority w:val="99"/>
    <w:qFormat/>
    <w:pPr>
      <w:spacing w:after="160" w:line="278" w:lineRule="auto"/>
    </w:pPr>
    <w:rPr>
      <w:lang w:val="en-US" w:eastAsia="zh-CN" w:bidi="ar-SA"/>
    </w:rPr>
    <w:tblPr/>
  </w:style>
  <w:style w:type="table" w:styleId="1493">
    <w:name w:val="清单表 5 深色1"/>
    <w:next w:val="1493"/>
    <w:link w:val="932"/>
    <w:uiPriority w:val="99"/>
    <w:qFormat/>
    <w:pPr>
      <w:spacing w:after="160" w:line="278" w:lineRule="auto"/>
    </w:pPr>
    <w:rPr>
      <w:lang w:val="en-US" w:eastAsia="zh-CN" w:bidi="ar-SA"/>
    </w:rPr>
    <w:tblPr/>
  </w:style>
  <w:style w:type="table" w:styleId="1494">
    <w:name w:val="List Table 5 Dark - Accent 1"/>
    <w:next w:val="1494"/>
    <w:link w:val="932"/>
    <w:uiPriority w:val="99"/>
    <w:qFormat/>
    <w:pPr>
      <w:spacing w:after="160" w:line="278" w:lineRule="auto"/>
    </w:pPr>
    <w:rPr>
      <w:lang w:val="en-US" w:eastAsia="zh-CN" w:bidi="ar-SA"/>
    </w:rPr>
    <w:tblPr/>
  </w:style>
  <w:style w:type="table" w:styleId="1495">
    <w:name w:val="List Table 5 Dark - Accent 2"/>
    <w:next w:val="1495"/>
    <w:link w:val="932"/>
    <w:uiPriority w:val="99"/>
    <w:qFormat/>
    <w:pPr>
      <w:spacing w:after="160" w:line="278" w:lineRule="auto"/>
    </w:pPr>
    <w:rPr>
      <w:lang w:val="en-US" w:eastAsia="zh-CN" w:bidi="ar-SA"/>
    </w:rPr>
    <w:tblPr/>
  </w:style>
  <w:style w:type="table" w:styleId="1496">
    <w:name w:val="List Table 5 Dark - Accent 3"/>
    <w:next w:val="1496"/>
    <w:link w:val="932"/>
    <w:uiPriority w:val="99"/>
    <w:qFormat/>
    <w:pPr>
      <w:spacing w:after="160" w:line="278" w:lineRule="auto"/>
    </w:pPr>
    <w:rPr>
      <w:lang w:val="en-US" w:eastAsia="zh-CN" w:bidi="ar-SA"/>
    </w:rPr>
    <w:tblPr/>
  </w:style>
  <w:style w:type="table" w:styleId="1497">
    <w:name w:val="List Table 5 Dark - Accent 4"/>
    <w:next w:val="1497"/>
    <w:link w:val="932"/>
    <w:uiPriority w:val="99"/>
    <w:qFormat/>
    <w:pPr>
      <w:spacing w:after="160" w:line="278" w:lineRule="auto"/>
    </w:pPr>
    <w:rPr>
      <w:lang w:val="en-US" w:eastAsia="zh-CN" w:bidi="ar-SA"/>
    </w:rPr>
    <w:tblPr/>
  </w:style>
  <w:style w:type="table" w:styleId="1498">
    <w:name w:val="List Table 5 Dark - Accent 5"/>
    <w:next w:val="1498"/>
    <w:link w:val="932"/>
    <w:uiPriority w:val="99"/>
    <w:qFormat/>
    <w:pPr>
      <w:spacing w:after="160" w:line="278" w:lineRule="auto"/>
    </w:pPr>
    <w:rPr>
      <w:lang w:val="en-US" w:eastAsia="zh-CN" w:bidi="ar-SA"/>
    </w:rPr>
    <w:tblPr/>
  </w:style>
  <w:style w:type="table" w:styleId="1499">
    <w:name w:val="List Table 5 Dark - Accent 6"/>
    <w:next w:val="1499"/>
    <w:link w:val="932"/>
    <w:uiPriority w:val="99"/>
    <w:qFormat/>
    <w:pPr>
      <w:spacing w:after="160" w:line="278" w:lineRule="auto"/>
    </w:pPr>
    <w:rPr>
      <w:lang w:val="en-US" w:eastAsia="zh-CN" w:bidi="ar-SA"/>
    </w:rPr>
    <w:tblPr/>
  </w:style>
  <w:style w:type="table" w:styleId="1500">
    <w:name w:val="清单表 6 彩色1"/>
    <w:next w:val="1500"/>
    <w:link w:val="932"/>
    <w:uiPriority w:val="99"/>
    <w:qFormat/>
    <w:pPr>
      <w:spacing w:after="160" w:line="278" w:lineRule="auto"/>
    </w:pPr>
    <w:rPr>
      <w:lang w:val="en-US" w:eastAsia="zh-CN" w:bidi="ar-SA"/>
    </w:rPr>
    <w:tblPr/>
  </w:style>
  <w:style w:type="table" w:styleId="1501">
    <w:name w:val="List Table 6 Colorful - Accent 1"/>
    <w:next w:val="1501"/>
    <w:link w:val="932"/>
    <w:uiPriority w:val="99"/>
    <w:qFormat/>
    <w:pPr>
      <w:spacing w:after="160" w:line="278" w:lineRule="auto"/>
    </w:pPr>
    <w:rPr>
      <w:lang w:val="en-US" w:eastAsia="zh-CN" w:bidi="ar-SA"/>
    </w:rPr>
    <w:tblPr/>
  </w:style>
  <w:style w:type="table" w:styleId="1502">
    <w:name w:val="List Table 6 Colorful - Accent 2"/>
    <w:next w:val="1502"/>
    <w:link w:val="932"/>
    <w:uiPriority w:val="99"/>
    <w:qFormat/>
    <w:pPr>
      <w:spacing w:after="160" w:line="278" w:lineRule="auto"/>
    </w:pPr>
    <w:rPr>
      <w:lang w:val="en-US" w:eastAsia="zh-CN" w:bidi="ar-SA"/>
    </w:rPr>
    <w:tblPr/>
  </w:style>
  <w:style w:type="table" w:styleId="1503">
    <w:name w:val="List Table 6 Colorful - Accent 3"/>
    <w:next w:val="1503"/>
    <w:link w:val="932"/>
    <w:uiPriority w:val="99"/>
    <w:qFormat/>
    <w:pPr>
      <w:spacing w:after="160" w:line="278" w:lineRule="auto"/>
    </w:pPr>
    <w:rPr>
      <w:lang w:val="en-US" w:eastAsia="zh-CN" w:bidi="ar-SA"/>
    </w:rPr>
    <w:tblPr/>
  </w:style>
  <w:style w:type="table" w:styleId="1504">
    <w:name w:val="List Table 6 Colorful - Accent 4"/>
    <w:next w:val="1504"/>
    <w:link w:val="932"/>
    <w:uiPriority w:val="99"/>
    <w:qFormat/>
    <w:pPr>
      <w:spacing w:after="160" w:line="278" w:lineRule="auto"/>
    </w:pPr>
    <w:rPr>
      <w:lang w:val="en-US" w:eastAsia="zh-CN" w:bidi="ar-SA"/>
    </w:rPr>
    <w:tblPr/>
  </w:style>
  <w:style w:type="table" w:styleId="1505">
    <w:name w:val="List Table 6 Colorful - Accent 5"/>
    <w:next w:val="1505"/>
    <w:link w:val="932"/>
    <w:uiPriority w:val="99"/>
    <w:qFormat/>
    <w:pPr>
      <w:spacing w:after="160" w:line="278" w:lineRule="auto"/>
    </w:pPr>
    <w:rPr>
      <w:lang w:val="en-US" w:eastAsia="zh-CN" w:bidi="ar-SA"/>
    </w:rPr>
    <w:tblPr/>
  </w:style>
  <w:style w:type="table" w:styleId="1506">
    <w:name w:val="List Table 6 Colorful - Accent 6"/>
    <w:next w:val="1506"/>
    <w:link w:val="932"/>
    <w:uiPriority w:val="99"/>
    <w:qFormat/>
    <w:pPr>
      <w:spacing w:after="160" w:line="278" w:lineRule="auto"/>
    </w:pPr>
    <w:rPr>
      <w:lang w:val="en-US" w:eastAsia="zh-CN" w:bidi="ar-SA"/>
    </w:rPr>
    <w:tblPr/>
  </w:style>
  <w:style w:type="table" w:styleId="1507">
    <w:name w:val="清单表 7 彩色1"/>
    <w:next w:val="1507"/>
    <w:link w:val="932"/>
    <w:uiPriority w:val="99"/>
    <w:qFormat/>
    <w:pPr>
      <w:spacing w:after="160" w:line="278" w:lineRule="auto"/>
    </w:pPr>
    <w:rPr>
      <w:lang w:val="en-US" w:eastAsia="zh-CN" w:bidi="ar-SA"/>
    </w:rPr>
    <w:tblPr/>
  </w:style>
  <w:style w:type="table" w:styleId="1508">
    <w:name w:val="List Table 7 Colorful - Accent 1"/>
    <w:next w:val="1508"/>
    <w:link w:val="932"/>
    <w:uiPriority w:val="99"/>
    <w:qFormat/>
    <w:pPr>
      <w:spacing w:after="160" w:line="278" w:lineRule="auto"/>
    </w:pPr>
    <w:rPr>
      <w:lang w:val="en-US" w:eastAsia="zh-CN" w:bidi="ar-SA"/>
    </w:rPr>
    <w:tblPr/>
  </w:style>
  <w:style w:type="table" w:styleId="1509">
    <w:name w:val="List Table 7 Colorful - Accent 2"/>
    <w:next w:val="1509"/>
    <w:link w:val="932"/>
    <w:uiPriority w:val="99"/>
    <w:qFormat/>
    <w:pPr>
      <w:spacing w:after="160" w:line="278" w:lineRule="auto"/>
    </w:pPr>
    <w:rPr>
      <w:lang w:val="en-US" w:eastAsia="zh-CN" w:bidi="ar-SA"/>
    </w:rPr>
    <w:tblPr/>
  </w:style>
  <w:style w:type="table" w:styleId="1510">
    <w:name w:val="List Table 7 Colorful - Accent 3"/>
    <w:next w:val="1510"/>
    <w:link w:val="932"/>
    <w:uiPriority w:val="99"/>
    <w:qFormat/>
    <w:pPr>
      <w:spacing w:after="160" w:line="278" w:lineRule="auto"/>
    </w:pPr>
    <w:rPr>
      <w:lang w:val="en-US" w:eastAsia="zh-CN" w:bidi="ar-SA"/>
    </w:rPr>
    <w:tblPr/>
  </w:style>
  <w:style w:type="table" w:styleId="1511">
    <w:name w:val="List Table 7 Colorful - Accent 4"/>
    <w:next w:val="1511"/>
    <w:link w:val="932"/>
    <w:uiPriority w:val="99"/>
    <w:qFormat/>
    <w:pPr>
      <w:spacing w:after="160" w:line="278" w:lineRule="auto"/>
    </w:pPr>
    <w:rPr>
      <w:lang w:val="en-US" w:eastAsia="zh-CN" w:bidi="ar-SA"/>
    </w:rPr>
    <w:tblPr/>
  </w:style>
  <w:style w:type="table" w:styleId="1512">
    <w:name w:val="List Table 7 Colorful - Accent 5"/>
    <w:next w:val="1512"/>
    <w:link w:val="932"/>
    <w:uiPriority w:val="99"/>
    <w:qFormat/>
    <w:pPr>
      <w:spacing w:after="160" w:line="278" w:lineRule="auto"/>
    </w:pPr>
    <w:rPr>
      <w:lang w:val="en-US" w:eastAsia="zh-CN" w:bidi="ar-SA"/>
    </w:rPr>
    <w:tblPr/>
  </w:style>
  <w:style w:type="table" w:styleId="1513">
    <w:name w:val="List Table 7 Colorful - Accent 6"/>
    <w:next w:val="1513"/>
    <w:link w:val="932"/>
    <w:uiPriority w:val="99"/>
    <w:qFormat/>
    <w:pPr>
      <w:spacing w:after="160" w:line="278" w:lineRule="auto"/>
    </w:pPr>
    <w:rPr>
      <w:lang w:val="en-US" w:eastAsia="zh-CN" w:bidi="ar-SA"/>
    </w:rPr>
    <w:tblPr/>
  </w:style>
  <w:style w:type="table" w:styleId="1514">
    <w:name w:val="Lined - Accent"/>
    <w:next w:val="1514"/>
    <w:link w:val="932"/>
    <w:uiPriority w:val="99"/>
    <w:qFormat/>
    <w:pPr>
      <w:spacing w:after="160" w:line="278" w:lineRule="auto"/>
    </w:pPr>
    <w:rPr>
      <w:color w:val="404040"/>
      <w:lang w:val="en-US" w:eastAsia="zh-CN" w:bidi="ar-SA"/>
    </w:rPr>
    <w:tblPr/>
  </w:style>
  <w:style w:type="table" w:styleId="1515">
    <w:name w:val="Lined - Accent 1"/>
    <w:next w:val="1515"/>
    <w:link w:val="932"/>
    <w:uiPriority w:val="99"/>
    <w:qFormat/>
    <w:pPr>
      <w:spacing w:after="160" w:line="278" w:lineRule="auto"/>
    </w:pPr>
    <w:rPr>
      <w:color w:val="404040"/>
      <w:lang w:val="en-US" w:eastAsia="zh-CN" w:bidi="ar-SA"/>
    </w:rPr>
    <w:tblPr/>
  </w:style>
  <w:style w:type="table" w:styleId="1516">
    <w:name w:val="Lined - Accent 2"/>
    <w:next w:val="1516"/>
    <w:link w:val="932"/>
    <w:uiPriority w:val="99"/>
    <w:qFormat/>
    <w:pPr>
      <w:spacing w:after="160" w:line="278" w:lineRule="auto"/>
    </w:pPr>
    <w:rPr>
      <w:color w:val="404040"/>
      <w:lang w:val="en-US" w:eastAsia="zh-CN" w:bidi="ar-SA"/>
    </w:rPr>
    <w:tblPr/>
  </w:style>
  <w:style w:type="table" w:styleId="1517">
    <w:name w:val="Lined - Accent 3"/>
    <w:next w:val="1517"/>
    <w:link w:val="932"/>
    <w:uiPriority w:val="99"/>
    <w:qFormat/>
    <w:pPr>
      <w:spacing w:after="160" w:line="278" w:lineRule="auto"/>
    </w:pPr>
    <w:rPr>
      <w:color w:val="404040"/>
      <w:lang w:val="en-US" w:eastAsia="zh-CN" w:bidi="ar-SA"/>
    </w:rPr>
    <w:tblPr/>
  </w:style>
  <w:style w:type="table" w:styleId="1518">
    <w:name w:val="Lined - Accent 4"/>
    <w:next w:val="1518"/>
    <w:link w:val="932"/>
    <w:uiPriority w:val="99"/>
    <w:qFormat/>
    <w:pPr>
      <w:spacing w:after="160" w:line="278" w:lineRule="auto"/>
    </w:pPr>
    <w:rPr>
      <w:color w:val="404040"/>
      <w:lang w:val="en-US" w:eastAsia="zh-CN" w:bidi="ar-SA"/>
    </w:rPr>
    <w:tblPr/>
  </w:style>
  <w:style w:type="table" w:styleId="1519">
    <w:name w:val="Lined - Accent 5"/>
    <w:next w:val="1519"/>
    <w:link w:val="932"/>
    <w:uiPriority w:val="99"/>
    <w:qFormat/>
    <w:pPr>
      <w:spacing w:after="160" w:line="278" w:lineRule="auto"/>
    </w:pPr>
    <w:rPr>
      <w:color w:val="404040"/>
      <w:lang w:val="en-US" w:eastAsia="zh-CN" w:bidi="ar-SA"/>
    </w:rPr>
    <w:tblPr/>
  </w:style>
  <w:style w:type="table" w:styleId="1520">
    <w:name w:val="Lined - Accent 6"/>
    <w:next w:val="1520"/>
    <w:link w:val="932"/>
    <w:uiPriority w:val="99"/>
    <w:qFormat/>
    <w:pPr>
      <w:spacing w:after="160" w:line="278" w:lineRule="auto"/>
    </w:pPr>
    <w:rPr>
      <w:color w:val="404040"/>
      <w:lang w:val="en-US" w:eastAsia="zh-CN" w:bidi="ar-SA"/>
    </w:rPr>
    <w:tblPr/>
  </w:style>
  <w:style w:type="table" w:styleId="1521">
    <w:name w:val="Bordered &amp; Lined - Accent"/>
    <w:next w:val="1521"/>
    <w:link w:val="932"/>
    <w:uiPriority w:val="99"/>
    <w:qFormat/>
    <w:pPr>
      <w:spacing w:after="160" w:line="278" w:lineRule="auto"/>
    </w:pPr>
    <w:rPr>
      <w:color w:val="404040"/>
      <w:lang w:val="en-US" w:eastAsia="zh-CN" w:bidi="ar-SA"/>
    </w:rPr>
    <w:tblPr/>
  </w:style>
  <w:style w:type="table" w:styleId="1522">
    <w:name w:val="Bordered &amp; Lined - Accent 1"/>
    <w:next w:val="1522"/>
    <w:link w:val="932"/>
    <w:uiPriority w:val="99"/>
    <w:qFormat/>
    <w:pPr>
      <w:spacing w:after="160" w:line="278" w:lineRule="auto"/>
    </w:pPr>
    <w:rPr>
      <w:color w:val="404040"/>
      <w:lang w:val="en-US" w:eastAsia="zh-CN" w:bidi="ar-SA"/>
    </w:rPr>
    <w:tblPr/>
  </w:style>
  <w:style w:type="table" w:styleId="1523">
    <w:name w:val="Bordered &amp; Lined - Accent 2"/>
    <w:next w:val="1523"/>
    <w:link w:val="932"/>
    <w:uiPriority w:val="99"/>
    <w:qFormat/>
    <w:pPr>
      <w:spacing w:after="160" w:line="278" w:lineRule="auto"/>
    </w:pPr>
    <w:rPr>
      <w:color w:val="404040"/>
      <w:lang w:val="en-US" w:eastAsia="zh-CN" w:bidi="ar-SA"/>
    </w:rPr>
    <w:tblPr/>
  </w:style>
  <w:style w:type="table" w:styleId="1524">
    <w:name w:val="Bordered &amp; Lined - Accent 3"/>
    <w:next w:val="1524"/>
    <w:link w:val="932"/>
    <w:uiPriority w:val="99"/>
    <w:qFormat/>
    <w:pPr>
      <w:spacing w:after="160" w:line="278" w:lineRule="auto"/>
    </w:pPr>
    <w:rPr>
      <w:color w:val="404040"/>
      <w:lang w:val="en-US" w:eastAsia="zh-CN" w:bidi="ar-SA"/>
    </w:rPr>
    <w:tblPr/>
  </w:style>
  <w:style w:type="table" w:styleId="1525">
    <w:name w:val="Bordered &amp; Lined - Accent 4"/>
    <w:next w:val="1525"/>
    <w:link w:val="932"/>
    <w:uiPriority w:val="99"/>
    <w:qFormat/>
    <w:pPr>
      <w:spacing w:after="160" w:line="278" w:lineRule="auto"/>
    </w:pPr>
    <w:rPr>
      <w:color w:val="404040"/>
      <w:lang w:val="en-US" w:eastAsia="zh-CN" w:bidi="ar-SA"/>
    </w:rPr>
    <w:tblPr/>
  </w:style>
  <w:style w:type="table" w:styleId="1526">
    <w:name w:val="Bordered &amp; Lined - Accent 5"/>
    <w:next w:val="1526"/>
    <w:link w:val="932"/>
    <w:uiPriority w:val="99"/>
    <w:qFormat/>
    <w:pPr>
      <w:spacing w:after="160" w:line="278" w:lineRule="auto"/>
    </w:pPr>
    <w:rPr>
      <w:color w:val="404040"/>
      <w:lang w:val="en-US" w:eastAsia="zh-CN" w:bidi="ar-SA"/>
    </w:rPr>
    <w:tblPr/>
  </w:style>
  <w:style w:type="table" w:styleId="1527">
    <w:name w:val="Bordered &amp; Lined - Accent 6"/>
    <w:next w:val="1527"/>
    <w:link w:val="932"/>
    <w:uiPriority w:val="99"/>
    <w:qFormat/>
    <w:pPr>
      <w:spacing w:after="160" w:line="278" w:lineRule="auto"/>
    </w:pPr>
    <w:rPr>
      <w:color w:val="404040"/>
      <w:lang w:val="en-US" w:eastAsia="zh-CN" w:bidi="ar-SA"/>
    </w:rPr>
    <w:tblPr/>
  </w:style>
  <w:style w:type="table" w:styleId="1528">
    <w:name w:val="Bordered"/>
    <w:next w:val="1528"/>
    <w:link w:val="932"/>
    <w:uiPriority w:val="99"/>
    <w:qFormat/>
    <w:pPr>
      <w:spacing w:after="160" w:line="278" w:lineRule="auto"/>
    </w:pPr>
    <w:rPr>
      <w:lang w:val="en-US" w:eastAsia="zh-CN" w:bidi="ar-SA"/>
    </w:rPr>
    <w:tblPr/>
  </w:style>
  <w:style w:type="table" w:styleId="1529">
    <w:name w:val="Bordered - Accent 1"/>
    <w:next w:val="1529"/>
    <w:link w:val="932"/>
    <w:uiPriority w:val="99"/>
    <w:qFormat/>
    <w:pPr>
      <w:spacing w:after="160" w:line="278" w:lineRule="auto"/>
    </w:pPr>
    <w:rPr>
      <w:lang w:val="en-US" w:eastAsia="zh-CN" w:bidi="ar-SA"/>
    </w:rPr>
    <w:tblPr/>
  </w:style>
  <w:style w:type="table" w:styleId="1530">
    <w:name w:val="Bordered - Accent 2"/>
    <w:next w:val="1530"/>
    <w:link w:val="932"/>
    <w:uiPriority w:val="99"/>
    <w:qFormat/>
    <w:pPr>
      <w:spacing w:after="160" w:line="278" w:lineRule="auto"/>
    </w:pPr>
    <w:rPr>
      <w:lang w:val="en-US" w:eastAsia="zh-CN" w:bidi="ar-SA"/>
    </w:rPr>
    <w:tblPr/>
  </w:style>
  <w:style w:type="table" w:styleId="1531">
    <w:name w:val="Bordered - Accent 3"/>
    <w:next w:val="1531"/>
    <w:link w:val="932"/>
    <w:uiPriority w:val="99"/>
    <w:qFormat/>
    <w:pPr>
      <w:spacing w:after="160" w:line="278" w:lineRule="auto"/>
    </w:pPr>
    <w:rPr>
      <w:lang w:val="en-US" w:eastAsia="zh-CN" w:bidi="ar-SA"/>
    </w:rPr>
    <w:tblPr/>
  </w:style>
  <w:style w:type="table" w:styleId="1532">
    <w:name w:val="Bordered - Accent 4"/>
    <w:next w:val="1532"/>
    <w:link w:val="932"/>
    <w:uiPriority w:val="99"/>
    <w:qFormat/>
    <w:pPr>
      <w:spacing w:after="160" w:line="278" w:lineRule="auto"/>
    </w:pPr>
    <w:rPr>
      <w:lang w:val="en-US" w:eastAsia="zh-CN" w:bidi="ar-SA"/>
    </w:rPr>
    <w:tblPr/>
  </w:style>
  <w:style w:type="table" w:styleId="1533">
    <w:name w:val="Bordered - Accent 5"/>
    <w:next w:val="1533"/>
    <w:link w:val="932"/>
    <w:uiPriority w:val="99"/>
    <w:qFormat/>
    <w:pPr>
      <w:spacing w:after="160" w:line="278" w:lineRule="auto"/>
    </w:pPr>
    <w:rPr>
      <w:lang w:val="en-US" w:eastAsia="zh-CN" w:bidi="ar-SA"/>
    </w:rPr>
    <w:tblPr/>
  </w:style>
  <w:style w:type="table" w:styleId="1534">
    <w:name w:val="Bordered - Accent 6"/>
    <w:next w:val="1534"/>
    <w:link w:val="932"/>
    <w:uiPriority w:val="99"/>
    <w:qFormat/>
    <w:pPr>
      <w:spacing w:after="160" w:line="278" w:lineRule="auto"/>
    </w:pPr>
    <w:rPr>
      <w:lang w:val="en-US" w:eastAsia="zh-CN" w:bidi="ar-SA"/>
    </w:rPr>
    <w:tblPr/>
  </w:style>
  <w:style w:type="table" w:styleId="1535">
    <w:name w:val="普通表格11"/>
    <w:next w:val="1535"/>
    <w:link w:val="932"/>
    <w:uiPriority w:val="99"/>
    <w:unhideWhenUsed/>
    <w:qFormat/>
    <w:pPr>
      <w:spacing w:after="160" w:line="278" w:lineRule="auto"/>
    </w:pPr>
    <w:rPr>
      <w:lang w:val="en-US" w:eastAsia="zh-CN" w:bidi="ar-SA"/>
    </w:rPr>
    <w:tblPr/>
  </w:style>
  <w:style w:type="table" w:styleId="1536">
    <w:name w:val="网格型11"/>
    <w:basedOn w:val="1535"/>
    <w:next w:val="1536"/>
    <w:link w:val="932"/>
    <w:qFormat/>
    <w:pPr>
      <w:jc w:val="both"/>
      <w:widowControl w:val="off"/>
    </w:pPr>
    <w:tblPr/>
  </w:style>
  <w:style w:type="table" w:styleId="1537">
    <w:name w:val="网格型1"/>
    <w:basedOn w:val="1538"/>
    <w:next w:val="1537"/>
    <w:link w:val="932"/>
    <w:qFormat/>
    <w:pPr>
      <w:jc w:val="both"/>
      <w:widowControl w:val="off"/>
    </w:pPr>
    <w:tblPr/>
  </w:style>
  <w:style w:type="table" w:styleId="1538">
    <w:name w:val="普通表格1"/>
    <w:next w:val="1538"/>
    <w:link w:val="932"/>
    <w:semiHidden/>
    <w:qFormat/>
    <w:pPr>
      <w:spacing w:after="160" w:line="278" w:lineRule="auto"/>
    </w:pPr>
    <w:rPr>
      <w:lang w:val="en-US" w:eastAsia="zh-CN" w:bidi="ar-SA"/>
    </w:rPr>
    <w:tblPr/>
  </w:style>
  <w:style w:type="paragraph" w:styleId="1539">
    <w:name w:val="Table Text"/>
    <w:basedOn w:val="932"/>
    <w:next w:val="1539"/>
    <w:link w:val="932"/>
    <w:semiHidden/>
    <w:qFormat/>
    <w:pPr>
      <w:widowControl/>
    </w:pPr>
    <w:rPr>
      <w:rFonts w:ascii="宋体" w:hAnsi="宋体" w:eastAsia="宋体" w:cs="宋体"/>
      <w:color w:val="000000"/>
      <w:sz w:val="24"/>
      <w:szCs w:val="24"/>
    </w:rPr>
  </w:style>
  <w:style w:type="character" w:styleId="1540" w:default="1">
    <w:name w:val="Default Paragraph Font"/>
    <w:uiPriority w:val="1"/>
    <w:semiHidden/>
    <w:unhideWhenUsed/>
  </w:style>
  <w:style w:type="numbering" w:styleId="1541" w:default="1">
    <w:name w:val="No List"/>
    <w:uiPriority w:val="99"/>
    <w:semiHidden/>
    <w:unhideWhenUsed/>
  </w:style>
  <w:style w:type="table" w:styleId="15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陈娟</cp:lastModifiedBy>
  <cp:revision>3</cp:revision>
  <dcterms:modified xsi:type="dcterms:W3CDTF">2026-06-01T01:11:52Z</dcterms:modified>
</cp:coreProperties>
</file>