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920" w:lineRule="exact"/>
        <w:rPr>
          <w:rFonts w:hint="eastAsia" w:ascii="宋体" w:hAnsi="宋体"/>
          <w:b/>
          <w:sz w:val="52"/>
          <w:szCs w:val="52"/>
        </w:rPr>
      </w:pPr>
      <w:r/>
      <w:bookmarkStart w:id="0" w:name="OLE_LINK1"/>
      <w:r/>
      <w:r/>
    </w:p>
    <w:p>
      <w:pPr>
        <w:jc w:val="center"/>
        <w:spacing w:line="920" w:lineRule="exact"/>
        <w:rPr>
          <w:rFonts w:ascii="宋体" w:hAnsi="宋体"/>
          <w:b/>
          <w:sz w:val="52"/>
          <w:szCs w:val="52"/>
        </w:rPr>
      </w:pPr>
      <w:r>
        <w:rPr>
          <w:rFonts w:hint="eastAsia" w:ascii="宋体" w:hAnsi="宋体"/>
          <w:b/>
          <w:sz w:val="52"/>
          <w:szCs w:val="52"/>
        </w:rPr>
        <w:t xml:space="preserve">淮安市涟水县政府采购项目</w:t>
      </w:r>
      <w:r/>
    </w:p>
    <w:p>
      <w:pPr>
        <w:jc w:val="center"/>
        <w:spacing w:line="920" w:lineRule="exact"/>
        <w:rPr>
          <w:rFonts w:ascii="宋体" w:hAnsi="宋体"/>
          <w:b/>
          <w:sz w:val="52"/>
          <w:szCs w:val="52"/>
        </w:rPr>
      </w:pPr>
      <w:r>
        <w:rPr>
          <w:rFonts w:hint="eastAsia" w:ascii="宋体" w:hAnsi="宋体"/>
          <w:b/>
          <w:sz w:val="52"/>
          <w:szCs w:val="52"/>
        </w:rPr>
        <w:t xml:space="preserve">“苏采云全流程不见面交易”</w:t>
      </w:r>
      <w:r/>
    </w:p>
    <w:p>
      <w:pPr>
        <w:jc w:val="center"/>
        <w:spacing w:line="920" w:lineRule="exact"/>
        <w:rPr>
          <w:rFonts w:ascii="宋体" w:hAnsi="宋体"/>
          <w:b/>
          <w:sz w:val="52"/>
          <w:szCs w:val="52"/>
        </w:rPr>
      </w:pPr>
      <w:r>
        <w:rPr>
          <w:rFonts w:hint="eastAsia" w:ascii="宋体" w:hAnsi="宋体"/>
          <w:b/>
          <w:sz w:val="52"/>
          <w:szCs w:val="52"/>
        </w:rPr>
        <w:t xml:space="preserve">竞争性磋商文件</w:t>
      </w:r>
      <w:r/>
    </w:p>
    <w:p>
      <w:pPr>
        <w:spacing w:line="920" w:lineRule="exact"/>
      </w:pPr>
      <w:r/>
      <w:r/>
    </w:p>
    <w:p>
      <w:pPr>
        <w:spacing w:line="920" w:lineRule="exact"/>
        <w:rPr>
          <w:rFonts w:ascii="宋体" w:hAnsi="宋体"/>
          <w:b/>
          <w:bCs/>
          <w:sz w:val="36"/>
          <w:szCs w:val="36"/>
          <w:u w:val="single"/>
        </w:rPr>
      </w:pPr>
      <w:r>
        <w:rPr>
          <w:rFonts w:hint="eastAsia" w:ascii="宋体" w:hAnsi="宋体"/>
          <w:b/>
          <w:sz w:val="36"/>
          <w:szCs w:val="36"/>
        </w:rPr>
        <w:t xml:space="preserve">项目名称:</w:t>
      </w:r>
      <w:r>
        <w:rPr>
          <w:rFonts w:hint="eastAsia" w:ascii="宋体" w:hAnsi="宋体"/>
          <w:b/>
          <w:bCs/>
          <w:sz w:val="36"/>
          <w:szCs w:val="36"/>
          <w:u w:val="single"/>
        </w:rPr>
        <w:t xml:space="preserve">淮安市涟水县公安局2026年辅助人员服装</w:t>
      </w:r>
      <w:r/>
    </w:p>
    <w:p>
      <w:pPr>
        <w:ind w:firstLine="1626"/>
        <w:spacing w:line="920" w:lineRule="exact"/>
        <w:rPr>
          <w:rFonts w:ascii="宋体" w:hAnsi="宋体"/>
          <w:b/>
          <w:sz w:val="32"/>
          <w:szCs w:val="32"/>
        </w:rPr>
      </w:pPr>
      <w:r>
        <w:rPr>
          <w:rFonts w:hint="eastAsia" w:ascii="宋体" w:hAnsi="宋体"/>
          <w:b/>
          <w:bCs/>
          <w:sz w:val="36"/>
          <w:szCs w:val="36"/>
          <w:u w:val="single"/>
        </w:rPr>
        <w:t xml:space="preserve">采购项目</w:t>
      </w:r>
      <w:r/>
    </w:p>
    <w:p>
      <w:pPr>
        <w:spacing w:line="920" w:lineRule="exact"/>
        <w:rPr>
          <w:rFonts w:ascii="宋体" w:hAnsi="宋体"/>
          <w:b/>
          <w:sz w:val="32"/>
          <w:szCs w:val="32"/>
        </w:rPr>
      </w:pPr>
      <w:r>
        <w:rPr>
          <w:rFonts w:ascii="宋体" w:hAnsi="宋体"/>
          <w:b/>
          <w:sz w:val="32"/>
          <w:szCs w:val="32"/>
        </w:rPr>
      </w:r>
      <w:r/>
    </w:p>
    <w:p>
      <w:pPr>
        <w:spacing w:line="920" w:lineRule="exact"/>
        <w:rPr>
          <w:rFonts w:ascii="宋体" w:hAnsi="宋体"/>
          <w:b/>
          <w:sz w:val="32"/>
          <w:szCs w:val="32"/>
        </w:rPr>
      </w:pPr>
      <w:r>
        <w:rPr>
          <w:rFonts w:hint="eastAsia" w:ascii="宋体" w:hAnsi="宋体"/>
          <w:b/>
          <w:sz w:val="36"/>
          <w:szCs w:val="36"/>
        </w:rPr>
        <w:t xml:space="preserve">项目编号:</w:t>
      </w:r>
      <w:r>
        <w:t xml:space="preserve"> </w:t>
      </w:r>
      <w:bookmarkStart w:id="1" w:name="_GoBack"/>
      <w:r>
        <w:rPr>
          <w:rFonts w:ascii="宋体" w:hAnsi="宋体"/>
          <w:b/>
          <w:sz w:val="36"/>
          <w:szCs w:val="36"/>
          <w:u w:val="single"/>
        </w:rPr>
        <w:t xml:space="preserve">JSZC-320826-JSYQ-C2026-0008</w:t>
      </w:r>
      <w:bookmarkEnd w:id="1"/>
      <w:r/>
      <w:r/>
    </w:p>
    <w:p>
      <w:pPr>
        <w:spacing w:line="920" w:lineRule="exact"/>
        <w:rPr>
          <w:rFonts w:ascii="宋体" w:hAnsi="宋体"/>
          <w:b/>
          <w:sz w:val="36"/>
          <w:szCs w:val="36"/>
        </w:rPr>
      </w:pPr>
      <w:r>
        <w:rPr>
          <w:rFonts w:ascii="宋体" w:hAnsi="宋体"/>
          <w:b/>
          <w:sz w:val="36"/>
          <w:szCs w:val="36"/>
        </w:rPr>
      </w:r>
      <w:r/>
    </w:p>
    <w:p>
      <w:pPr>
        <w:spacing w:line="920" w:lineRule="exact"/>
      </w:pPr>
      <w:r>
        <w:rPr>
          <w:rFonts w:hint="eastAsia" w:ascii="宋体" w:hAnsi="宋体"/>
          <w:b/>
          <w:sz w:val="36"/>
          <w:szCs w:val="36"/>
        </w:rPr>
        <w:t xml:space="preserve">采购单位：</w:t>
      </w:r>
      <w:r>
        <w:rPr>
          <w:rFonts w:hint="eastAsia" w:ascii="宋体" w:hAnsi="宋体"/>
          <w:b/>
          <w:sz w:val="36"/>
          <w:szCs w:val="36"/>
          <w:u w:val="single"/>
        </w:rPr>
        <w:t xml:space="preserve">涟水县公安局</w:t>
      </w:r>
      <w:r/>
    </w:p>
    <w:p>
      <w:pPr>
        <w:spacing w:line="920" w:lineRule="exact"/>
        <w:rPr>
          <w:rFonts w:ascii="宋体" w:hAnsi="宋体"/>
          <w:b/>
          <w:sz w:val="36"/>
          <w:szCs w:val="36"/>
        </w:rPr>
      </w:pPr>
      <w:r>
        <w:rPr>
          <w:rFonts w:ascii="宋体" w:hAnsi="宋体"/>
          <w:b/>
          <w:sz w:val="36"/>
          <w:szCs w:val="36"/>
        </w:rPr>
      </w:r>
      <w:r/>
    </w:p>
    <w:p>
      <w:pPr>
        <w:spacing w:line="920" w:lineRule="exact"/>
        <w:rPr>
          <w:rFonts w:ascii="宋体" w:hAnsi="宋体"/>
          <w:b/>
          <w:bCs/>
          <w:sz w:val="28"/>
          <w:szCs w:val="28"/>
          <w:u w:val="single"/>
        </w:rPr>
      </w:pPr>
      <w:r>
        <w:rPr>
          <w:rFonts w:hint="eastAsia" w:ascii="宋体" w:hAnsi="宋体"/>
          <w:b/>
          <w:sz w:val="36"/>
          <w:szCs w:val="36"/>
        </w:rPr>
        <w:t xml:space="preserve">代理单位：</w:t>
      </w:r>
      <w:r>
        <w:rPr>
          <w:rFonts w:hint="eastAsia" w:ascii="宋体" w:hAnsi="宋体"/>
          <w:b/>
          <w:sz w:val="36"/>
          <w:szCs w:val="36"/>
          <w:u w:val="single"/>
        </w:rPr>
        <w:t xml:space="preserve">江苏永勤工程管理有限公司</w:t>
      </w:r>
      <w:r/>
    </w:p>
    <w:p>
      <w:pPr>
        <w:spacing w:line="920" w:lineRule="exact"/>
        <w:rPr>
          <w:rFonts w:ascii="宋体" w:hAnsi="宋体"/>
          <w:b/>
          <w:bCs/>
          <w:sz w:val="28"/>
          <w:szCs w:val="28"/>
        </w:rPr>
      </w:pPr>
      <w:r>
        <w:rPr>
          <w:rFonts w:ascii="宋体" w:hAnsi="宋体"/>
          <w:b/>
          <w:bCs/>
          <w:sz w:val="28"/>
          <w:szCs w:val="28"/>
        </w:rPr>
      </w:r>
      <w:r/>
    </w:p>
    <w:p>
      <w:pPr>
        <w:jc w:val="center"/>
        <w:spacing w:line="920" w:lineRule="exact"/>
        <w:rPr>
          <w:rFonts w:ascii="宋体" w:hAnsi="宋体"/>
          <w:b/>
          <w:sz w:val="36"/>
          <w:szCs w:val="36"/>
        </w:rPr>
      </w:pPr>
      <w:r>
        <w:rPr>
          <w:rFonts w:hint="eastAsia" w:ascii="宋体" w:hAnsi="宋体"/>
          <w:b/>
          <w:sz w:val="36"/>
          <w:szCs w:val="36"/>
        </w:rPr>
        <w:t xml:space="preserve">二〇二六年</w:t>
      </w:r>
      <w:r>
        <w:rPr>
          <w:rFonts w:hint="eastAsia" w:ascii="宋体" w:hAnsi="宋体"/>
          <w:b/>
          <w:sz w:val="36"/>
          <w:szCs w:val="36"/>
        </w:rPr>
        <w:t xml:space="preserve">六</w:t>
      </w:r>
      <w:r>
        <w:rPr>
          <w:rFonts w:hint="eastAsia" w:ascii="宋体" w:hAnsi="宋体"/>
          <w:b/>
          <w:sz w:val="36"/>
          <w:szCs w:val="36"/>
        </w:rPr>
        <w:t xml:space="preserve">月</w:t>
      </w:r>
      <w:r>
        <w:rPr>
          <w:rFonts w:hint="eastAsia" w:ascii="宋体" w:hAnsi="宋体"/>
          <w:b/>
          <w:sz w:val="36"/>
          <w:szCs w:val="36"/>
        </w:rPr>
        <w:t xml:space="preserve">十</w:t>
      </w:r>
      <w:r>
        <w:rPr>
          <w:rFonts w:hint="eastAsia" w:ascii="宋体" w:hAnsi="宋体"/>
          <w:b/>
          <w:sz w:val="36"/>
          <w:szCs w:val="36"/>
        </w:rPr>
        <w:t xml:space="preserve">五</w:t>
      </w:r>
      <w:r>
        <w:rPr>
          <w:rFonts w:hint="eastAsia" w:ascii="宋体" w:hAnsi="宋体"/>
          <w:b/>
          <w:sz w:val="36"/>
          <w:szCs w:val="36"/>
        </w:rPr>
        <w:t xml:space="preserve">日</w:t>
      </w:r>
      <w:r/>
    </w:p>
    <w:p>
      <w:pPr>
        <w:jc w:val="center"/>
        <w:rPr>
          <w:rFonts w:ascii="宋体" w:hAnsi="宋体"/>
          <w:b/>
          <w:sz w:val="52"/>
          <w:szCs w:val="52"/>
        </w:rPr>
      </w:pPr>
      <w:r>
        <w:rPr>
          <w:rFonts w:hint="eastAsia" w:ascii="宋体" w:hAnsi="宋体"/>
          <w:b/>
          <w:sz w:val="52"/>
          <w:szCs w:val="52"/>
        </w:rPr>
        <w:t xml:space="preserve">目　录</w:t>
      </w:r>
      <w:bookmarkStart w:id="2" w:name="_Toc109231701"/>
      <w:r/>
      <w:bookmarkStart w:id="3" w:name="_Toc38"/>
      <w:r/>
      <w:bookmarkStart w:id="4" w:name="_Toc27949"/>
      <w:r/>
      <w:bookmarkStart w:id="5" w:name="_Toc3168"/>
      <w:r/>
      <w:r/>
    </w:p>
    <w:p>
      <w:pPr>
        <w:pStyle w:val="904"/>
        <w:spacing w:line="520" w:lineRule="exact"/>
        <w:tabs>
          <w:tab w:val="right" w:pos="8504" w:leader="dot"/>
        </w:tabs>
        <w:rPr>
          <w:rFonts w:ascii="宋体" w:hAnsi="宋体" w:cs="宋体"/>
          <w:sz w:val="28"/>
          <w:szCs w:val="28"/>
        </w:rPr>
      </w:pPr>
      <w:r>
        <w:rPr>
          <w:rFonts w:hint="eastAsia" w:ascii="宋体" w:hAnsi="宋体" w:cs="宋体"/>
          <w:bCs/>
          <w:sz w:val="28"/>
          <w:szCs w:val="28"/>
        </w:rPr>
        <w:fldChar w:fldCharType="begin"/>
      </w:r>
      <w:r>
        <w:rPr>
          <w:rFonts w:hint="eastAsia" w:ascii="宋体" w:hAnsi="宋体" w:cs="宋体"/>
          <w:bCs/>
          <w:sz w:val="28"/>
          <w:szCs w:val="28"/>
        </w:rPr>
        <w:instrText xml:space="preserve">TOC \o "1-3" \h \u </w:instrText>
      </w:r>
      <w:r>
        <w:rPr>
          <w:rFonts w:hint="eastAsia" w:ascii="宋体" w:hAnsi="宋体" w:cs="宋体"/>
          <w:bCs/>
          <w:sz w:val="28"/>
          <w:szCs w:val="28"/>
        </w:rPr>
        <w:fldChar w:fldCharType="separate"/>
      </w:r>
      <w:hyperlink w:tooltip="#_Toc21237" w:anchor="_Toc21237" w:history="1">
        <w:r>
          <w:rPr>
            <w:rFonts w:hint="eastAsia" w:ascii="宋体" w:hAnsi="宋体" w:cs="宋体"/>
            <w:bCs/>
            <w:sz w:val="28"/>
            <w:szCs w:val="28"/>
          </w:rPr>
          <w:t xml:space="preserve">第一章   磋商文件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_Toc21237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2</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6449" w:anchor="_Toc16449" w:history="1">
        <w:r>
          <w:rPr>
            <w:rFonts w:hint="eastAsia" w:ascii="宋体" w:hAnsi="宋体" w:cs="宋体"/>
            <w:bCs/>
            <w:sz w:val="28"/>
            <w:szCs w:val="28"/>
          </w:rPr>
          <w:t xml:space="preserve">第一部分   磋商邀请</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_Toc16449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3</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9621" w:anchor="_Toc19621" w:history="1">
        <w:r>
          <w:rPr>
            <w:rFonts w:hint="eastAsia" w:ascii="宋体" w:hAnsi="宋体" w:cs="宋体"/>
            <w:bCs/>
            <w:sz w:val="28"/>
            <w:szCs w:val="28"/>
          </w:rPr>
          <w:t xml:space="preserve">第二部分   供应商须知</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_Toc19621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7</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1730" w:anchor="_Toc11730" w:history="1">
        <w:r>
          <w:rPr>
            <w:rFonts w:hint="eastAsia" w:ascii="宋体" w:hAnsi="宋体" w:cs="宋体"/>
            <w:bCs/>
            <w:sz w:val="28"/>
            <w:szCs w:val="28"/>
          </w:rPr>
          <w:t xml:space="preserve">第三部分  </w:t>
        </w:r>
        <w:r>
          <w:rPr>
            <w:rFonts w:ascii="宋体" w:hAnsi="宋体" w:cs="宋体"/>
            <w:bCs/>
            <w:sz w:val="28"/>
            <w:szCs w:val="28"/>
          </w:rPr>
          <w:t xml:space="preserve"> </w:t>
        </w:r>
        <w:r>
          <w:rPr>
            <w:rFonts w:hint="eastAsia" w:ascii="宋体" w:hAnsi="宋体" w:cs="宋体"/>
            <w:bCs/>
            <w:sz w:val="28"/>
            <w:szCs w:val="28"/>
          </w:rPr>
          <w:t xml:space="preserve">评标标准</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_Toc11730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30</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1692" w:anchor="_Toc11692" w:history="1">
        <w:r>
          <w:rPr>
            <w:rFonts w:hint="eastAsia" w:ascii="宋体" w:hAnsi="宋体" w:cs="宋体"/>
            <w:sz w:val="28"/>
            <w:szCs w:val="28"/>
          </w:rPr>
          <w:t xml:space="preserve">第四部分 </w:t>
        </w:r>
        <w:r>
          <w:rPr>
            <w:rFonts w:ascii="宋体" w:hAnsi="宋体" w:cs="宋体"/>
            <w:sz w:val="28"/>
            <w:szCs w:val="28"/>
          </w:rPr>
          <w:t xml:space="preserve"> </w:t>
        </w:r>
        <w:r>
          <w:rPr>
            <w:rFonts w:hint="eastAsia" w:ascii="宋体" w:hAnsi="宋体" w:cs="宋体"/>
            <w:sz w:val="28"/>
            <w:szCs w:val="28"/>
          </w:rPr>
          <w:t xml:space="preserve"> 合同主要条款、通用条款及合同格式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_Toc11692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33</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6621" w:anchor="_Toc6621" w:history="1">
        <w:r>
          <w:rPr>
            <w:rFonts w:hint="eastAsia" w:ascii="宋体" w:hAnsi="宋体" w:cs="宋体"/>
            <w:sz w:val="28"/>
            <w:szCs w:val="28"/>
          </w:rPr>
          <w:t xml:space="preserve">第五部分  </w:t>
        </w:r>
        <w:r>
          <w:rPr>
            <w:rFonts w:ascii="宋体" w:hAnsi="宋体" w:cs="宋体"/>
            <w:sz w:val="28"/>
            <w:szCs w:val="28"/>
          </w:rPr>
          <w:t xml:space="preserve"> </w:t>
        </w:r>
        <w:r>
          <w:rPr>
            <w:rFonts w:hint="eastAsia" w:ascii="宋体" w:hAnsi="宋体" w:cs="宋体"/>
            <w:sz w:val="28"/>
            <w:szCs w:val="28"/>
          </w:rPr>
          <w:t xml:space="preserve">项目采购需求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_Toc6621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46</w:t>
        </w:r>
        <w:r>
          <w:rPr>
            <w:rFonts w:hint="eastAsia" w:ascii="宋体" w:hAnsi="宋体" w:cs="宋体"/>
            <w:sz w:val="28"/>
            <w:szCs w:val="28"/>
          </w:rPr>
          <w:fldChar w:fldCharType="end"/>
        </w:r>
      </w:hyperlink>
      <w:r/>
      <w:r/>
    </w:p>
    <w:p>
      <w:pPr>
        <w:pStyle w:val="904"/>
        <w:spacing w:line="520" w:lineRule="exact"/>
        <w:tabs>
          <w:tab w:val="right" w:pos="8504" w:leader="dot"/>
        </w:tabs>
        <w:rPr>
          <w:rFonts w:ascii="宋体" w:hAnsi="宋体" w:cs="宋体"/>
          <w:sz w:val="28"/>
          <w:szCs w:val="28"/>
        </w:rPr>
      </w:pPr>
      <w:r/>
      <w:hyperlink w:tooltip="#_Toc31191" w:anchor="_Toc31191" w:history="1">
        <w:r>
          <w:rPr>
            <w:rFonts w:hint="eastAsia" w:ascii="宋体" w:hAnsi="宋体" w:cs="宋体"/>
            <w:bCs/>
            <w:sz w:val="28"/>
            <w:szCs w:val="28"/>
          </w:rPr>
          <w:t xml:space="preserve">第二章   响 应 文 件 格 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_Toc31191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57</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28888" w:anchor="_Toc28888" w:history="1">
        <w:r>
          <w:rPr>
            <w:rFonts w:hint="eastAsia" w:ascii="宋体" w:hAnsi="宋体" w:cs="宋体"/>
            <w:bCs/>
            <w:sz w:val="28"/>
            <w:szCs w:val="28"/>
          </w:rPr>
          <w:t xml:space="preserve">一、磋商函</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_Toc28888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58</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23219" w:anchor="_Toc23219" w:history="1">
        <w:r>
          <w:rPr>
            <w:rFonts w:hint="eastAsia" w:ascii="宋体" w:hAnsi="宋体" w:cs="宋体"/>
            <w:bCs/>
            <w:sz w:val="28"/>
            <w:szCs w:val="28"/>
          </w:rPr>
          <w:t xml:space="preserve">二、报价一览表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_Toc23219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60</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3694" w:anchor="_Toc13694" w:history="1">
        <w:r>
          <w:rPr>
            <w:rFonts w:hint="eastAsia" w:ascii="宋体" w:hAnsi="宋体" w:cs="宋体"/>
            <w:bCs/>
            <w:sz w:val="28"/>
            <w:szCs w:val="28"/>
          </w:rPr>
          <w:t xml:space="preserve">三、分项报价表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_Toc13694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61</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3388" w:anchor="_Toc3388" w:history="1">
        <w:r>
          <w:rPr>
            <w:rFonts w:hint="eastAsia" w:ascii="宋体" w:hAnsi="宋体" w:cs="宋体"/>
            <w:bCs/>
            <w:sz w:val="28"/>
            <w:szCs w:val="28"/>
          </w:rPr>
          <w:t xml:space="preserve">四、技术规格响应偏离表</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_Toc3388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62</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31249" w:anchor="_Toc31249" w:history="1">
        <w:r>
          <w:rPr>
            <w:rFonts w:hint="eastAsia" w:ascii="宋体" w:hAnsi="宋体" w:cs="宋体"/>
            <w:bCs/>
            <w:sz w:val="28"/>
            <w:szCs w:val="28"/>
          </w:rPr>
          <w:t xml:space="preserve">五、服务承诺</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_Toc31249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63</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4629" w:anchor="_Toc4629" w:history="1">
        <w:r>
          <w:rPr>
            <w:rFonts w:hint="eastAsia" w:ascii="宋体" w:hAnsi="宋体" w:cs="宋体"/>
            <w:bCs/>
            <w:sz w:val="28"/>
            <w:szCs w:val="28"/>
          </w:rPr>
          <w:t xml:space="preserve">六、资质审查时磋商供应商必须提交的资格证明文件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_Toc4629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64</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15982" w:anchor="_Toc15982" w:history="1">
        <w:r>
          <w:rPr>
            <w:rFonts w:hint="eastAsia" w:ascii="宋体" w:hAnsi="宋体" w:cs="宋体"/>
            <w:bCs/>
            <w:sz w:val="28"/>
            <w:szCs w:val="28"/>
          </w:rPr>
          <w:t xml:space="preserve">七、最终价格评审时磋商供应商需提供的证明文件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_Toc15982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65</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27744" w:anchor="_Toc27744" w:history="1">
        <w:r>
          <w:rPr>
            <w:rFonts w:hint="eastAsia" w:ascii="宋体" w:hAnsi="宋体" w:cs="宋体"/>
            <w:bCs/>
            <w:sz w:val="28"/>
            <w:szCs w:val="28"/>
          </w:rPr>
          <w:t xml:space="preserve">八、磋商供应商认为有必要提供并说明的其他资料</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_Toc27744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65</w:t>
        </w:r>
        <w:r>
          <w:rPr>
            <w:rFonts w:hint="eastAsia" w:ascii="宋体" w:hAnsi="宋体" w:cs="宋体"/>
            <w:sz w:val="28"/>
            <w:szCs w:val="28"/>
          </w:rPr>
          <w:fldChar w:fldCharType="end"/>
        </w:r>
      </w:hyperlink>
      <w:r/>
      <w:r/>
    </w:p>
    <w:p>
      <w:pPr>
        <w:pStyle w:val="911"/>
        <w:spacing w:line="520" w:lineRule="exact"/>
        <w:tabs>
          <w:tab w:val="right" w:pos="8504" w:leader="dot"/>
        </w:tabs>
        <w:rPr>
          <w:rFonts w:ascii="宋体" w:hAnsi="宋体" w:cs="宋体"/>
          <w:sz w:val="28"/>
          <w:szCs w:val="28"/>
        </w:rPr>
      </w:pPr>
      <w:r/>
      <w:hyperlink w:tooltip="#_Toc22787" w:anchor="_Toc22787" w:history="1">
        <w:r>
          <w:rPr>
            <w:rFonts w:hint="eastAsia" w:ascii="宋体" w:hAnsi="宋体" w:cs="宋体"/>
            <w:bCs/>
            <w:sz w:val="28"/>
            <w:szCs w:val="28"/>
          </w:rPr>
          <w:t xml:space="preserve">九、示范格式</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_Toc22787 \h </w:instrText>
        </w:r>
        <w:r>
          <w:rPr>
            <w:rFonts w:hint="eastAsia" w:ascii="宋体" w:hAnsi="宋体" w:cs="宋体"/>
            <w:sz w:val="28"/>
            <w:szCs w:val="28"/>
          </w:rPr>
        </w:r>
        <w:r>
          <w:rPr>
            <w:rFonts w:hint="eastAsia" w:ascii="宋体" w:hAnsi="宋体" w:cs="宋体"/>
            <w:sz w:val="28"/>
            <w:szCs w:val="28"/>
          </w:rPr>
          <w:fldChar w:fldCharType="separate"/>
        </w:r>
        <w:r>
          <w:rPr>
            <w:rFonts w:ascii="宋体" w:hAnsi="宋体" w:cs="宋体"/>
            <w:sz w:val="28"/>
            <w:szCs w:val="28"/>
          </w:rPr>
          <w:t xml:space="preserve">66</w:t>
        </w:r>
        <w:r>
          <w:rPr>
            <w:rFonts w:hint="eastAsia" w:ascii="宋体" w:hAnsi="宋体" w:cs="宋体"/>
            <w:sz w:val="28"/>
            <w:szCs w:val="28"/>
          </w:rPr>
          <w:fldChar w:fldCharType="end"/>
        </w:r>
      </w:hyperlink>
      <w:r/>
      <w:r/>
    </w:p>
    <w:p>
      <w:pPr>
        <w:rPr>
          <w:rFonts w:ascii="宋体" w:hAnsi="宋体" w:cs="宋体"/>
          <w:sz w:val="28"/>
          <w:szCs w:val="28"/>
        </w:rPr>
      </w:pPr>
      <w:r>
        <w:rPr>
          <w:rFonts w:hint="eastAsia" w:ascii="宋体" w:hAnsi="宋体" w:cs="宋体"/>
          <w:bCs/>
          <w:sz w:val="28"/>
          <w:szCs w:val="28"/>
        </w:rPr>
        <w:fldChar w:fldCharType="end"/>
      </w:r>
      <w:r/>
    </w:p>
    <w:p>
      <w:pPr>
        <w:rPr>
          <w:rFonts w:ascii="宋体" w:hAnsi="宋体"/>
          <w:sz w:val="28"/>
          <w:szCs w:val="28"/>
        </w:rPr>
      </w:pPr>
      <w:r/>
      <w:bookmarkStart w:id="6" w:name="_Toc21237"/>
      <w:r>
        <w:rPr>
          <w:rFonts w:hint="eastAsia" w:ascii="宋体" w:hAnsi="宋体"/>
          <w:bCs/>
          <w:sz w:val="28"/>
        </w:rPr>
        <w:t xml:space="preserve">尊敬的供应商：</w:t>
      </w:r>
      <w:r/>
    </w:p>
    <w:p>
      <w:pPr>
        <w:pStyle w:val="910"/>
        <w:ind w:firstLine="571"/>
        <w:spacing w:line="640" w:lineRule="exact"/>
        <w:rPr>
          <w:rFonts w:ascii="宋体" w:eastAsia="宋体"/>
          <w:bCs/>
        </w:rPr>
      </w:pPr>
      <w:r>
        <w:rPr>
          <w:rFonts w:hint="eastAsia" w:ascii="宋体" w:eastAsia="宋体"/>
          <w:bCs/>
        </w:rPr>
        <w:t xml:space="preserve">欢迎参加本次项目的竞争性磋商。为了保证磋商顺利进行，请在制作响应文件之前，仔细阅读磋商文件的各项条款，并严格按要求制作和递交响应文件。谢谢合作！</w:t>
      </w:r>
      <w:r/>
    </w:p>
    <w:p>
      <w:r/>
      <w:r/>
    </w:p>
    <w:p>
      <w:r/>
      <w:r/>
    </w:p>
    <w:p>
      <w:r/>
      <w:r/>
    </w:p>
    <w:p>
      <w:r/>
      <w:r/>
    </w:p>
    <w:p>
      <w:pPr>
        <w:pStyle w:val="722"/>
        <w:jc w:val="center"/>
        <w:spacing w:before="0" w:after="0" w:line="360" w:lineRule="auto"/>
        <w:rPr>
          <w:rFonts w:hAnsi="宋体"/>
          <w:bCs/>
          <w:color w:val="auto"/>
          <w:sz w:val="36"/>
          <w:szCs w:val="44"/>
        </w:rPr>
      </w:pPr>
      <w:r>
        <w:rPr>
          <w:rFonts w:hint="eastAsia" w:hAnsi="宋体"/>
          <w:bCs/>
          <w:color w:val="auto"/>
          <w:sz w:val="36"/>
          <w:szCs w:val="44"/>
        </w:rPr>
        <w:t xml:space="preserve">第一章   磋商文件</w:t>
      </w:r>
      <w:bookmarkEnd w:id="2"/>
      <w:r/>
      <w:bookmarkEnd w:id="3"/>
      <w:r/>
      <w:bookmarkEnd w:id="4"/>
      <w:r/>
      <w:bookmarkEnd w:id="5"/>
      <w:r/>
      <w:bookmarkEnd w:id="6"/>
      <w:r/>
      <w:r/>
    </w:p>
    <w:p>
      <w:pPr>
        <w:pStyle w:val="723"/>
        <w:jc w:val="center"/>
        <w:spacing w:before="0" w:after="0" w:line="300" w:lineRule="auto"/>
        <w:rPr>
          <w:rFonts w:ascii="宋体" w:hAnsi="宋体" w:eastAsia="宋体"/>
          <w:bCs/>
          <w:sz w:val="28"/>
          <w:szCs w:val="28"/>
        </w:rPr>
      </w:pPr>
      <w:r/>
      <w:bookmarkStart w:id="7" w:name="_Toc109231702"/>
      <w:r/>
      <w:bookmarkStart w:id="8" w:name="_Toc20054"/>
      <w:r/>
      <w:bookmarkStart w:id="9" w:name="_Toc15214"/>
      <w:r/>
      <w:bookmarkStart w:id="10" w:name="_Toc16449"/>
      <w:r/>
      <w:bookmarkStart w:id="11" w:name="_Toc31723"/>
      <w:r>
        <w:rPr>
          <w:rFonts w:hint="eastAsia" w:ascii="宋体" w:hAnsi="宋体" w:eastAsia="宋体"/>
          <w:bCs/>
          <w:sz w:val="28"/>
          <w:szCs w:val="28"/>
        </w:rPr>
        <w:t xml:space="preserve">第一部分   磋商邀请</w:t>
      </w:r>
      <w:bookmarkEnd w:id="7"/>
      <w:r/>
      <w:bookmarkEnd w:id="8"/>
      <w:r/>
      <w:bookmarkEnd w:id="9"/>
      <w:r/>
      <w:bookmarkEnd w:id="10"/>
      <w:r/>
      <w:bookmarkEnd w:id="11"/>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8534"/>
      </w:tblGrid>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ind w:firstLine="480"/>
              <w:spacing w:line="520" w:lineRule="exact"/>
              <w:rPr>
                <w:rFonts w:ascii="宋体" w:hAnsi="宋体"/>
                <w:sz w:val="24"/>
              </w:rPr>
            </w:pPr>
            <w:r>
              <w:rPr>
                <w:rFonts w:hint="eastAsia" w:ascii="宋体" w:hAnsi="宋体"/>
                <w:sz w:val="24"/>
              </w:rPr>
              <w:t xml:space="preserve">项目概况</w:t>
            </w:r>
            <w:r/>
          </w:p>
          <w:p>
            <w:pPr>
              <w:ind w:firstLine="480"/>
              <w:spacing w:line="520" w:lineRule="exact"/>
              <w:rPr>
                <w:rFonts w:ascii="宋体" w:hAnsi="宋体"/>
                <w:sz w:val="24"/>
              </w:rPr>
            </w:pPr>
            <w:r>
              <w:rPr>
                <w:rFonts w:hint="eastAsia"/>
                <w:sz w:val="24"/>
              </w:rPr>
              <w:t xml:space="preserve">淮安市涟水县公安局</w:t>
            </w:r>
            <w:r>
              <w:rPr>
                <w:rFonts w:hint="eastAsia"/>
                <w:sz w:val="24"/>
              </w:rPr>
              <w:t xml:space="preserve">2026</w:t>
            </w:r>
            <w:r>
              <w:rPr>
                <w:rFonts w:hint="eastAsia"/>
                <w:sz w:val="24"/>
              </w:rPr>
              <w:t xml:space="preserve">年辅助人员服装采购项目</w:t>
            </w:r>
            <w:r>
              <w:rPr>
                <w:sz w:val="24"/>
              </w:rPr>
              <w:t xml:space="preserve">JSZC-320826-JSYQ-C2026-0008</w:t>
            </w:r>
            <w:r>
              <w:rPr>
                <w:rFonts w:hint="eastAsia" w:ascii="宋体" w:hAnsi="宋体"/>
                <w:sz w:val="24"/>
              </w:rPr>
              <w:t xml:space="preserve">采购项目的潜在供应商应在</w:t>
            </w:r>
            <w:hyperlink r:id="rId14" w:tooltip="http://jszfcg.jsczt.cn/jszc/login" w:history="1">
              <w:r>
                <w:rPr>
                  <w:rFonts w:hint="eastAsia" w:ascii="宋体" w:hAnsi="宋体"/>
                  <w:sz w:val="24"/>
                </w:rPr>
                <w:t xml:space="preserve">http://jszfcg.jsczt.cn/jszc/login</w:t>
              </w:r>
            </w:hyperlink>
            <w:r>
              <w:rPr>
                <w:rFonts w:hint="eastAsia" w:ascii="宋体" w:hAnsi="宋体"/>
                <w:sz w:val="24"/>
              </w:rPr>
              <w:t xml:space="preserve">获取采购文件，</w:t>
            </w:r>
            <w:r>
              <w:rPr>
                <w:rFonts w:hint="eastAsia" w:ascii="宋体" w:hAnsi="宋体"/>
                <w:sz w:val="24"/>
              </w:rPr>
              <w:t xml:space="preserve">并于2026-0</w:t>
            </w:r>
            <w:r>
              <w:rPr>
                <w:rFonts w:ascii="宋体" w:hAnsi="宋体"/>
                <w:sz w:val="24"/>
              </w:rPr>
              <w:t xml:space="preserve">6</w:t>
            </w:r>
            <w:r>
              <w:rPr>
                <w:rFonts w:hint="eastAsia" w:ascii="宋体" w:hAnsi="宋体"/>
                <w:sz w:val="24"/>
              </w:rPr>
              <w:t xml:space="preserve">-</w:t>
            </w:r>
            <w:r>
              <w:rPr>
                <w:rFonts w:ascii="宋体" w:hAnsi="宋体"/>
                <w:sz w:val="24"/>
              </w:rPr>
              <w:t xml:space="preserve">26</w:t>
            </w:r>
            <w:r>
              <w:rPr>
                <w:rFonts w:hint="eastAsia" w:ascii="宋体" w:hAnsi="宋体"/>
                <w:sz w:val="24"/>
              </w:rPr>
              <w:t xml:space="preserve">  09:00（北京时</w:t>
            </w:r>
            <w:r>
              <w:rPr>
                <w:rFonts w:hint="eastAsia" w:ascii="宋体" w:hAnsi="宋体"/>
                <w:sz w:val="24"/>
              </w:rPr>
              <w:t xml:space="preserve">间）前提交响应文件</w:t>
            </w:r>
            <w:r>
              <w:rPr>
                <w:rFonts w:hint="eastAsia" w:ascii="宋体" w:hAnsi="宋体"/>
                <w:sz w:val="24"/>
              </w:rPr>
              <w:t xml:space="preserve">。</w:t>
            </w:r>
            <w:r/>
          </w:p>
        </w:tc>
      </w:tr>
    </w:tbl>
    <w:p>
      <w:pPr>
        <w:ind w:firstLine="480"/>
        <w:spacing w:line="520" w:lineRule="exact"/>
        <w:rPr>
          <w:rFonts w:ascii="宋体" w:hAnsi="宋体"/>
          <w:sz w:val="24"/>
        </w:rPr>
      </w:pPr>
      <w:r>
        <w:rPr>
          <w:rFonts w:hint="eastAsia" w:ascii="宋体" w:hAnsi="宋体"/>
          <w:sz w:val="24"/>
        </w:rPr>
        <w:t xml:space="preserve">一、项目基本情况</w:t>
      </w:r>
      <w:r/>
    </w:p>
    <w:p>
      <w:pPr>
        <w:ind w:firstLine="480"/>
        <w:spacing w:line="520" w:lineRule="exact"/>
        <w:rPr>
          <w:rFonts w:ascii="宋体" w:hAnsi="宋体"/>
          <w:sz w:val="24"/>
        </w:rPr>
      </w:pPr>
      <w:r>
        <w:rPr>
          <w:rFonts w:hint="eastAsia" w:ascii="宋体" w:hAnsi="宋体"/>
          <w:sz w:val="24"/>
        </w:rPr>
        <w:t xml:space="preserve">项目编号：</w:t>
      </w:r>
      <w:r>
        <w:rPr>
          <w:rFonts w:ascii="宋体" w:hAnsi="宋体"/>
          <w:sz w:val="24"/>
        </w:rPr>
        <w:t xml:space="preserve">JSZC-320826-JSYQ-C2026-0008</w:t>
      </w:r>
      <w:r/>
    </w:p>
    <w:p>
      <w:pPr>
        <w:ind w:firstLine="480"/>
        <w:spacing w:line="520" w:lineRule="exact"/>
        <w:rPr>
          <w:rFonts w:ascii="宋体" w:hAnsi="宋体"/>
          <w:sz w:val="24"/>
        </w:rPr>
      </w:pPr>
      <w:r>
        <w:rPr>
          <w:rFonts w:hint="eastAsia" w:ascii="宋体" w:hAnsi="宋体"/>
          <w:sz w:val="24"/>
        </w:rPr>
        <w:t xml:space="preserve">项目名称：</w:t>
      </w:r>
      <w:r>
        <w:rPr>
          <w:rFonts w:hint="eastAsia" w:ascii="宋体" w:hAnsi="宋体" w:cs="宋体"/>
          <w:sz w:val="24"/>
          <w:lang w:bidi="zh-CN"/>
        </w:rPr>
        <w:t xml:space="preserve">淮安市涟水县公安局2026年辅助人员服装采购项目</w:t>
      </w:r>
      <w:r/>
    </w:p>
    <w:p>
      <w:pPr>
        <w:ind w:firstLine="480"/>
        <w:spacing w:line="520" w:lineRule="exact"/>
        <w:rPr>
          <w:rFonts w:ascii="宋体" w:hAnsi="宋体"/>
          <w:sz w:val="24"/>
        </w:rPr>
      </w:pPr>
      <w:r>
        <w:rPr>
          <w:rFonts w:hint="eastAsia" w:ascii="宋体" w:hAnsi="宋体"/>
          <w:sz w:val="24"/>
        </w:rPr>
        <w:t xml:space="preserve">采购方式：竞争性磋商</w:t>
      </w:r>
      <w:r/>
    </w:p>
    <w:p>
      <w:pPr>
        <w:ind w:firstLine="480"/>
        <w:spacing w:line="520" w:lineRule="exact"/>
        <w:rPr>
          <w:rFonts w:ascii="宋体" w:hAnsi="宋体"/>
          <w:sz w:val="24"/>
        </w:rPr>
      </w:pPr>
      <w:r>
        <w:rPr>
          <w:rFonts w:hint="eastAsia" w:ascii="宋体" w:hAnsi="宋体"/>
          <w:sz w:val="24"/>
        </w:rPr>
        <w:t xml:space="preserve">预算金额：</w:t>
      </w:r>
      <w:r>
        <w:rPr>
          <w:rFonts w:ascii="宋体" w:hAnsi="宋体"/>
          <w:sz w:val="24"/>
        </w:rPr>
        <w:t xml:space="preserve">164</w:t>
      </w:r>
      <w:r>
        <w:rPr>
          <w:rFonts w:hint="eastAsia" w:ascii="宋体" w:hAnsi="宋体"/>
          <w:sz w:val="24"/>
        </w:rPr>
        <w:t xml:space="preserve">.</w:t>
      </w:r>
      <w:r>
        <w:rPr>
          <w:rFonts w:ascii="宋体" w:hAnsi="宋体"/>
          <w:sz w:val="24"/>
        </w:rPr>
        <w:t xml:space="preserve">8</w:t>
      </w:r>
      <w:r>
        <w:rPr>
          <w:rFonts w:hint="eastAsia" w:ascii="宋体" w:hAnsi="宋体"/>
          <w:sz w:val="24"/>
        </w:rPr>
        <w:t xml:space="preserve">00000万元</w:t>
      </w:r>
      <w:r/>
    </w:p>
    <w:p>
      <w:pPr>
        <w:ind w:firstLine="480"/>
        <w:spacing w:line="520" w:lineRule="exact"/>
        <w:rPr>
          <w:rFonts w:ascii="宋体" w:hAnsi="宋体"/>
          <w:sz w:val="24"/>
        </w:rPr>
      </w:pPr>
      <w:r>
        <w:rPr>
          <w:rFonts w:hint="eastAsia" w:ascii="宋体" w:hAnsi="宋体"/>
          <w:sz w:val="24"/>
        </w:rPr>
        <w:t xml:space="preserve">最高限价（如有）：</w:t>
      </w:r>
      <w:r>
        <w:rPr>
          <w:rFonts w:ascii="宋体" w:hAnsi="宋体"/>
          <w:sz w:val="24"/>
        </w:rPr>
        <w:t xml:space="preserve">164.800000</w:t>
      </w:r>
      <w:r>
        <w:rPr>
          <w:rFonts w:hint="eastAsia" w:ascii="宋体" w:hAnsi="宋体"/>
          <w:sz w:val="24"/>
        </w:rPr>
        <w:t xml:space="preserve">万元</w:t>
      </w:r>
      <w:r/>
    </w:p>
    <w:p>
      <w:pPr>
        <w:ind w:firstLine="480"/>
        <w:spacing w:line="520" w:lineRule="exact"/>
        <w:rPr>
          <w:rFonts w:ascii="宋体" w:hAnsi="宋体"/>
          <w:sz w:val="24"/>
        </w:rPr>
      </w:pPr>
      <w:r>
        <w:rPr>
          <w:rFonts w:hint="eastAsia" w:ascii="宋体" w:hAnsi="宋体"/>
          <w:sz w:val="24"/>
        </w:rPr>
        <w:t xml:space="preserve">采购需求：</w:t>
      </w:r>
      <w:r>
        <w:rPr>
          <w:rFonts w:hint="eastAsia" w:ascii="宋体" w:hAnsi="宋体"/>
          <w:sz w:val="24"/>
        </w:rPr>
        <w:t xml:space="preserve">淮安市涟水县公安局2026年辅助人员服装采购</w:t>
      </w:r>
      <w:r>
        <w:rPr>
          <w:rFonts w:hint="eastAsia" w:ascii="宋体" w:hAnsi="宋体"/>
          <w:sz w:val="24"/>
        </w:rPr>
        <w:t xml:space="preserve">，具体详见磋商文件</w:t>
      </w:r>
      <w:r/>
    </w:p>
    <w:p>
      <w:pPr>
        <w:ind w:firstLine="480"/>
        <w:spacing w:line="520" w:lineRule="exact"/>
        <w:rPr>
          <w:rFonts w:ascii="宋体" w:hAnsi="宋体"/>
          <w:sz w:val="24"/>
        </w:rPr>
      </w:pPr>
      <w:r>
        <w:rPr>
          <w:rFonts w:hint="eastAsia" w:ascii="宋体" w:hAnsi="宋体"/>
          <w:sz w:val="24"/>
        </w:rPr>
        <w:t xml:space="preserve">合同履行期限：</w:t>
      </w:r>
      <w:r>
        <w:rPr>
          <w:rFonts w:hint="eastAsia" w:ascii="宋体" w:hAnsi="宋体"/>
          <w:sz w:val="24"/>
        </w:rPr>
        <w:t xml:space="preserve">合同签订后30日内供货到位</w:t>
      </w:r>
      <w:r/>
    </w:p>
    <w:p>
      <w:pPr>
        <w:ind w:firstLine="480"/>
        <w:spacing w:line="520" w:lineRule="exact"/>
        <w:rPr>
          <w:rFonts w:ascii="宋体" w:hAnsi="宋体"/>
          <w:sz w:val="24"/>
        </w:rPr>
      </w:pPr>
      <w:r>
        <w:rPr>
          <w:rFonts w:hint="eastAsia" w:ascii="宋体" w:hAnsi="宋体"/>
          <w:sz w:val="24"/>
        </w:rPr>
        <w:t xml:space="preserve">本项目（是/否）接受联合体：否 </w:t>
      </w:r>
      <w:r/>
    </w:p>
    <w:p>
      <w:pPr>
        <w:ind w:firstLine="480"/>
        <w:spacing w:line="520" w:lineRule="exact"/>
        <w:rPr>
          <w:rFonts w:ascii="宋体" w:hAnsi="宋体"/>
          <w:sz w:val="24"/>
        </w:rPr>
      </w:pPr>
      <w:r>
        <w:rPr>
          <w:rFonts w:hint="eastAsia" w:ascii="宋体" w:hAnsi="宋体"/>
          <w:sz w:val="24"/>
        </w:rPr>
        <w:t xml:space="preserve">二、申请人的资格要求：</w:t>
      </w:r>
      <w:r/>
    </w:p>
    <w:p>
      <w:pPr>
        <w:ind w:firstLine="480"/>
        <w:spacing w:line="520" w:lineRule="exact"/>
        <w:rPr>
          <w:rFonts w:ascii="宋体" w:hAnsi="宋体"/>
          <w:sz w:val="24"/>
        </w:rPr>
      </w:pPr>
      <w:r>
        <w:rPr>
          <w:rFonts w:hint="eastAsia" w:ascii="宋体" w:hAnsi="宋体"/>
          <w:sz w:val="24"/>
        </w:rPr>
        <w:t xml:space="preserve">（一）满足《中华人民共和国政府采购法》第二十二条规定：</w:t>
      </w:r>
      <w:r/>
    </w:p>
    <w:p>
      <w:pPr>
        <w:ind w:firstLine="480"/>
        <w:spacing w:line="520" w:lineRule="exact"/>
        <w:rPr>
          <w:rFonts w:ascii="宋体" w:hAnsi="宋体"/>
          <w:sz w:val="24"/>
        </w:rPr>
      </w:pPr>
      <w:r>
        <w:rPr>
          <w:rFonts w:hint="eastAsia" w:ascii="宋体" w:hAnsi="宋体"/>
          <w:sz w:val="24"/>
        </w:rPr>
        <w:t xml:space="preserve">1.磋商供应商提供下列材料之一：（1）磋商供应商提供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w:t>
      </w:r>
      <w:r>
        <w:rPr>
          <w:rFonts w:hint="eastAsia"/>
        </w:rPr>
        <w:t xml:space="preserve"> </w:t>
      </w:r>
      <w:r>
        <w:rPr>
          <w:rFonts w:hint="eastAsia" w:ascii="宋体" w:hAnsi="宋体"/>
          <w:sz w:val="24"/>
        </w:rPr>
        <w:t xml:space="preserve">提供法人或者其他组织的营业执照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w:t>
      </w:r>
      <w:r>
        <w:rPr>
          <w:rFonts w:hint="eastAsia" w:ascii="宋体" w:hAnsi="宋体"/>
          <w:b/>
          <w:bCs/>
          <w:sz w:val="24"/>
        </w:rPr>
        <w:t xml:space="preserve">部分示范格式五）</w:t>
      </w:r>
      <w:r/>
    </w:p>
    <w:p>
      <w:pPr>
        <w:ind w:firstLine="480"/>
        <w:spacing w:line="520" w:lineRule="exact"/>
        <w:rPr>
          <w:rFonts w:ascii="宋体" w:hAnsi="宋体"/>
          <w:sz w:val="24"/>
        </w:rPr>
      </w:pPr>
      <w:r>
        <w:rPr>
          <w:rFonts w:hint="eastAsia" w:ascii="宋体" w:hAnsi="宋体"/>
          <w:sz w:val="24"/>
        </w:rPr>
        <w:t xml:space="preserve">（二）落实政府采购政策需满足的资格要求：</w:t>
      </w:r>
      <w:r/>
    </w:p>
    <w:p>
      <w:pPr>
        <w:ind w:firstLine="480"/>
        <w:spacing w:line="520" w:lineRule="exact"/>
        <w:rPr>
          <w:rFonts w:ascii="宋体" w:hAnsi="宋体"/>
          <w:color w:val="000000"/>
          <w:sz w:val="24"/>
        </w:rPr>
      </w:pPr>
      <w:r>
        <w:rPr>
          <w:rFonts w:hint="eastAsia" w:ascii="宋体" w:hAnsi="宋体"/>
          <w:color w:val="000000"/>
          <w:sz w:val="24"/>
        </w:rPr>
        <w:t xml:space="preserve">本项目按照以下第</w:t>
      </w:r>
      <w:r>
        <w:rPr>
          <w:rFonts w:hint="eastAsia" w:ascii="宋体" w:hAnsi="宋体"/>
          <w:color w:val="000000"/>
          <w:sz w:val="24"/>
          <w:u w:val="single"/>
        </w:rPr>
        <w:t xml:space="preserve"> 1 </w:t>
      </w:r>
      <w:r>
        <w:rPr>
          <w:rFonts w:hint="eastAsia" w:ascii="宋体" w:hAnsi="宋体"/>
          <w:color w:val="000000"/>
          <w:sz w:val="24"/>
        </w:rPr>
        <w:t xml:space="preserve">种方式落实政府采购促进中小企业发展的要求：</w:t>
      </w:r>
      <w:r/>
    </w:p>
    <w:p>
      <w:pPr>
        <w:ind w:firstLine="480"/>
        <w:spacing w:line="520" w:lineRule="exact"/>
        <w:rPr>
          <w:rFonts w:ascii="宋体" w:hAnsi="宋体"/>
          <w:sz w:val="24"/>
        </w:rPr>
      </w:pPr>
      <w:r>
        <w:rPr>
          <w:rFonts w:hint="eastAsia" w:ascii="宋体" w:hAnsi="宋体"/>
          <w:sz w:val="24"/>
        </w:rPr>
        <w:t xml:space="preserve">1.本项目为专门面向中小企业采购的项目。</w:t>
      </w:r>
      <w:r/>
    </w:p>
    <w:p>
      <w:pPr>
        <w:ind w:firstLine="480"/>
        <w:spacing w:line="520" w:lineRule="exact"/>
        <w:rPr>
          <w:rFonts w:ascii="宋体" w:hAnsi="宋体"/>
          <w:sz w:val="24"/>
        </w:rPr>
      </w:pPr>
      <w:r>
        <w:rPr>
          <w:rFonts w:hint="eastAsia" w:ascii="宋体" w:hAnsi="宋体"/>
          <w:sz w:val="24"/>
        </w:rPr>
        <w:t xml:space="preserve">2.本项目通过以下第</w:t>
      </w:r>
      <w:r>
        <w:rPr>
          <w:rFonts w:hint="eastAsia" w:ascii="宋体" w:hAnsi="宋体"/>
          <w:sz w:val="24"/>
          <w:u w:val="single"/>
        </w:rPr>
        <w:t xml:space="preserve">（　）</w:t>
      </w:r>
      <w:r>
        <w:rPr>
          <w:rFonts w:hint="eastAsia" w:ascii="宋体" w:hAnsi="宋体"/>
          <w:sz w:val="24"/>
        </w:rPr>
        <w:t xml:space="preserve">种方式预留部分采购份额采购中小企业服务：</w:t>
      </w:r>
      <w:r/>
    </w:p>
    <w:p>
      <w:pPr>
        <w:ind w:firstLine="480"/>
        <w:spacing w:line="520" w:lineRule="exact"/>
        <w:rPr>
          <w:rFonts w:ascii="宋体" w:hAnsi="宋体"/>
          <w:sz w:val="24"/>
        </w:rPr>
      </w:pPr>
      <w:r>
        <w:rPr>
          <w:rFonts w:hint="eastAsia" w:ascii="宋体" w:hAnsi="宋体"/>
          <w:sz w:val="24"/>
        </w:rPr>
        <w:t xml:space="preserve">（1）本项目要求磋商供应商以联合体形式参加，中小企业合同金额应当达到的比例为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（2）本项目要求磋商供应商进行合同分包，中小企业合同金额应当达到的比例为</w:t>
      </w:r>
      <w:r>
        <w:rPr>
          <w:rFonts w:hint="eastAsia" w:ascii="宋体" w:hAnsi="宋体"/>
          <w:sz w:val="24"/>
          <w:u w:val="single"/>
        </w:rPr>
        <w:t xml:space="preserve">    </w:t>
      </w:r>
      <w:r>
        <w:rPr>
          <w:rFonts w:hint="eastAsia" w:ascii="宋体" w:hAnsi="宋体"/>
          <w:sz w:val="24"/>
        </w:rPr>
        <w:t xml:space="preserve">%，其中小微企业所占比例应为</w:t>
      </w:r>
      <w:r>
        <w:rPr>
          <w:rFonts w:hint="eastAsia" w:ascii="宋体" w:hAnsi="宋体"/>
          <w:sz w:val="24"/>
          <w:u w:val="single"/>
        </w:rPr>
        <w:t xml:space="preserve">    </w:t>
      </w:r>
      <w:r>
        <w:rPr>
          <w:rFonts w:hint="eastAsia" w:ascii="宋体" w:hAnsi="宋体"/>
          <w:sz w:val="24"/>
        </w:rPr>
        <w:t xml:space="preserve">%（两项比例均应符合《政府采购促进中小企业发展管理办法》第八条规定）。</w:t>
      </w:r>
      <w:r/>
    </w:p>
    <w:p>
      <w:pPr>
        <w:ind w:firstLine="480"/>
        <w:spacing w:line="520" w:lineRule="exact"/>
        <w:rPr>
          <w:rFonts w:ascii="宋体" w:hAnsi="宋体"/>
          <w:sz w:val="24"/>
        </w:rPr>
      </w:pPr>
      <w:r>
        <w:rPr>
          <w:rFonts w:hint="eastAsia" w:ascii="宋体" w:hAnsi="宋体"/>
          <w:sz w:val="24"/>
        </w:rPr>
        <w:t xml:space="preserve">3.本项目为非预留份额的采购项目，对小微企业报价给予扣除，用扣除后的价格参加评审，具体详见第一章“供应商须知”第</w:t>
      </w:r>
      <w:r>
        <w:rPr>
          <w:rFonts w:ascii="宋体" w:hAnsi="宋体"/>
          <w:sz w:val="24"/>
        </w:rPr>
        <w:t xml:space="preserve">30</w:t>
      </w:r>
      <w:r>
        <w:rPr>
          <w:rFonts w:hint="eastAsia" w:ascii="宋体" w:hAnsi="宋体"/>
          <w:sz w:val="24"/>
        </w:rPr>
        <w:t xml:space="preserve">.1项。</w:t>
      </w:r>
      <w:r/>
    </w:p>
    <w:p>
      <w:pPr>
        <w:ind w:firstLine="480"/>
        <w:spacing w:line="520" w:lineRule="exact"/>
        <w:rPr>
          <w:rFonts w:ascii="宋体" w:hAnsi="宋体"/>
          <w:sz w:val="24"/>
          <w:highlight w:val="red"/>
        </w:rPr>
      </w:pPr>
      <w:r>
        <w:rPr>
          <w:rFonts w:hint="eastAsia" w:ascii="宋体" w:hAnsi="宋体"/>
          <w:sz w:val="24"/>
        </w:rPr>
        <w:t xml:space="preserve">注：1.</w:t>
      </w:r>
      <w:r>
        <w:rPr>
          <w:rFonts w:ascii="宋体" w:hAnsi="宋体" w:cs="宋体"/>
          <w:sz w:val="24"/>
        </w:rPr>
        <w:t xml:space="preserve">监狱企业、残疾人福利性单位视同小微企业。符合中小企业划分标准的个体工商户，在政府采购活动中视同中小企业，享受政府采购支持中小企业发展政策。</w:t>
      </w:r>
      <w:r/>
    </w:p>
    <w:p>
      <w:pPr>
        <w:ind w:firstLine="480"/>
        <w:spacing w:line="520" w:lineRule="exact"/>
        <w:rPr>
          <w:rFonts w:ascii="宋体" w:hAnsi="宋体"/>
          <w:color w:val="333333"/>
          <w:sz w:val="24"/>
        </w:rPr>
      </w:pPr>
      <w:r>
        <w:rPr>
          <w:rFonts w:hint="eastAsia" w:ascii="宋体" w:hAnsi="宋体"/>
          <w:sz w:val="24"/>
        </w:rPr>
        <w:t xml:space="preserve">2.落实政府采购政策需满足的资格要求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color w:val="000000"/>
          <w:sz w:val="24"/>
        </w:rPr>
        <w:t xml:space="preserve">（格式详见第二章第九部分示范格式三）；</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color w:val="000000"/>
          <w:sz w:val="24"/>
        </w:rPr>
        <w:t xml:space="preserve">格式详见第二章第九部分示范格式四）；</w:t>
      </w:r>
      <w:r/>
    </w:p>
    <w:p>
      <w:pPr>
        <w:ind w:firstLine="480"/>
        <w:spacing w:line="520" w:lineRule="exact"/>
        <w:rPr>
          <w:rFonts w:ascii="宋体" w:hAnsi="宋体"/>
          <w:bCs/>
          <w:color w:val="000000"/>
          <w:sz w:val="24"/>
        </w:rPr>
      </w:pPr>
      <w:r>
        <w:rPr>
          <w:rFonts w:hint="eastAsia" w:ascii="宋体" w:hAnsi="宋体"/>
          <w:bCs/>
          <w:color w:val="000000"/>
          <w:sz w:val="24"/>
        </w:rPr>
        <w:t xml:space="preserve">（3）由省级以上监狱管理局、戒毒管理局（含新疆生产建设兵团）出具的属于监狱企业的证明文件</w:t>
      </w:r>
      <w:r>
        <w:rPr>
          <w:rFonts w:hint="eastAsia" w:ascii="宋体" w:hAnsi="宋体"/>
          <w:b/>
          <w:color w:val="000000"/>
          <w:sz w:val="24"/>
        </w:rPr>
        <w:t xml:space="preserve">（加盖出具单位公章的电子件）。</w:t>
      </w:r>
      <w:r/>
    </w:p>
    <w:p>
      <w:pPr>
        <w:ind w:firstLine="480"/>
        <w:spacing w:line="520" w:lineRule="exact"/>
        <w:rPr>
          <w:rFonts w:ascii="宋体" w:hAnsi="宋体"/>
          <w:sz w:val="24"/>
        </w:rPr>
      </w:pPr>
      <w:r>
        <w:rPr>
          <w:rFonts w:hint="eastAsia" w:ascii="宋体" w:hAnsi="宋体"/>
          <w:sz w:val="24"/>
        </w:rPr>
        <w:t xml:space="preserve">（三）本项目的特定资格要求：</w:t>
      </w:r>
      <w:r>
        <w:rPr>
          <w:rFonts w:hint="eastAsia" w:ascii="宋体" w:hAnsi="宋体"/>
          <w:sz w:val="24"/>
        </w:rPr>
        <w:t xml:space="preserve">无</w:t>
      </w:r>
      <w:r>
        <w:rPr>
          <w:rFonts w:hint="eastAsia" w:ascii="宋体" w:hAnsi="宋体"/>
          <w:color w:val="000000"/>
          <w:sz w:val="24"/>
        </w:rPr>
        <w:t xml:space="preserve">。</w:t>
      </w:r>
      <w:r/>
    </w:p>
    <w:p>
      <w:pPr>
        <w:ind w:firstLine="480"/>
        <w:spacing w:line="520" w:lineRule="exact"/>
        <w:rPr>
          <w:rFonts w:ascii="宋体" w:hAnsi="宋体"/>
          <w:sz w:val="24"/>
        </w:rPr>
      </w:pPr>
      <w:r>
        <w:rPr>
          <w:rFonts w:hint="eastAsia" w:ascii="宋体" w:hAnsi="宋体"/>
          <w:sz w:val="24"/>
        </w:rPr>
        <w:t xml:space="preserve">三、获取采购文件</w:t>
      </w:r>
      <w:r/>
    </w:p>
    <w:p>
      <w:pPr>
        <w:ind w:firstLine="480"/>
        <w:spacing w:line="520" w:lineRule="exact"/>
        <w:rPr>
          <w:rFonts w:ascii="宋体" w:hAnsi="宋体"/>
          <w:sz w:val="24"/>
        </w:rPr>
      </w:pPr>
      <w:r>
        <w:rPr>
          <w:rFonts w:hint="eastAsia" w:ascii="宋体" w:hAnsi="宋体"/>
          <w:sz w:val="24"/>
        </w:rPr>
        <w:t xml:space="preserve">时间：自磋商文件公告发布之日起5个工作日</w:t>
      </w:r>
      <w:r/>
    </w:p>
    <w:p>
      <w:pPr>
        <w:ind w:firstLine="480"/>
        <w:spacing w:line="520" w:lineRule="exact"/>
        <w:rPr>
          <w:rFonts w:ascii="宋体" w:hAnsi="宋体"/>
          <w:sz w:val="24"/>
        </w:rPr>
      </w:pPr>
      <w:r>
        <w:rPr>
          <w:rFonts w:hint="eastAsia" w:ascii="宋体" w:hAnsi="宋体"/>
          <w:sz w:val="24"/>
        </w:rPr>
        <w:t xml:space="preserve">地点：http://jszfcg.jsczt.cn/jszc/login</w:t>
      </w:r>
      <w:r/>
    </w:p>
    <w:p>
      <w:pPr>
        <w:ind w:firstLine="480"/>
        <w:spacing w:line="520" w:lineRule="exact"/>
        <w:rPr>
          <w:rFonts w:ascii="宋体" w:hAnsi="宋体"/>
          <w:sz w:val="24"/>
        </w:rPr>
      </w:pPr>
      <w:r>
        <w:rPr>
          <w:rFonts w:hint="eastAsia" w:ascii="宋体" w:hAnsi="宋体"/>
          <w:sz w:val="24"/>
        </w:rPr>
        <w:t xml:space="preserve">方式：磋商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80"/>
        <w:spacing w:line="520" w:lineRule="exact"/>
        <w:rPr>
          <w:rFonts w:ascii="宋体" w:hAnsi="宋体"/>
          <w:sz w:val="24"/>
        </w:rPr>
      </w:pPr>
      <w:r>
        <w:rPr>
          <w:rFonts w:hint="eastAsia" w:ascii="宋体" w:hAnsi="宋体"/>
          <w:sz w:val="24"/>
        </w:rPr>
        <w:t xml:space="preserve">售价：0.00元</w:t>
      </w:r>
      <w:r/>
    </w:p>
    <w:p>
      <w:pPr>
        <w:ind w:firstLine="480"/>
        <w:spacing w:line="520" w:lineRule="exact"/>
        <w:rPr>
          <w:rFonts w:ascii="宋体" w:hAnsi="宋体"/>
          <w:sz w:val="24"/>
        </w:rPr>
      </w:pPr>
      <w:r>
        <w:rPr>
          <w:rFonts w:hint="eastAsia" w:ascii="宋体" w:hAnsi="宋体"/>
          <w:sz w:val="24"/>
        </w:rPr>
        <w:t xml:space="preserve">四、响应文件提交</w:t>
      </w:r>
      <w:r/>
    </w:p>
    <w:p>
      <w:pPr>
        <w:ind w:firstLine="480"/>
        <w:spacing w:line="520" w:lineRule="exact"/>
        <w:rPr>
          <w:rFonts w:ascii="宋体" w:hAnsi="宋体"/>
          <w:sz w:val="24"/>
        </w:rPr>
      </w:pPr>
      <w:r>
        <w:rPr>
          <w:rFonts w:hint="eastAsia" w:ascii="宋体" w:hAnsi="宋体"/>
          <w:sz w:val="24"/>
        </w:rPr>
        <w:t xml:space="preserve">截止时间：2026-0</w:t>
      </w:r>
      <w:r>
        <w:rPr>
          <w:rFonts w:ascii="宋体" w:hAnsi="宋体"/>
          <w:sz w:val="24"/>
        </w:rPr>
        <w:t xml:space="preserve">6</w:t>
      </w:r>
      <w:r>
        <w:rPr>
          <w:rFonts w:hint="eastAsia" w:ascii="宋体" w:hAnsi="宋体"/>
          <w:sz w:val="24"/>
        </w:rPr>
        <w:t xml:space="preserve">-</w:t>
      </w:r>
      <w:r>
        <w:rPr>
          <w:rFonts w:ascii="宋体" w:hAnsi="宋体"/>
          <w:sz w:val="24"/>
        </w:rPr>
        <w:t xml:space="preserve">26</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地点：本项目采用网上“不见面”开标方式，磋商供应商无需到达现场，仅需在响应文件提交截止时间前登录苏采云政府采购一体化平台（网址：http://jszfcg.jsczt.cn/jszc/login）递交响应文件。</w:t>
      </w:r>
      <w:r/>
    </w:p>
    <w:p>
      <w:pPr>
        <w:ind w:firstLine="480"/>
        <w:spacing w:line="520" w:lineRule="exact"/>
        <w:rPr>
          <w:rFonts w:ascii="宋体" w:hAnsi="宋体"/>
          <w:sz w:val="24"/>
        </w:rPr>
      </w:pPr>
      <w:r>
        <w:rPr>
          <w:rFonts w:hint="eastAsia" w:ascii="宋体" w:hAnsi="宋体"/>
          <w:sz w:val="24"/>
        </w:rPr>
        <w:t xml:space="preserve">五、开启</w:t>
      </w:r>
      <w:r/>
    </w:p>
    <w:p>
      <w:pPr>
        <w:ind w:firstLine="480"/>
        <w:spacing w:line="520" w:lineRule="exact"/>
        <w:rPr>
          <w:rFonts w:ascii="宋体" w:hAnsi="宋体"/>
          <w:sz w:val="24"/>
        </w:rPr>
      </w:pPr>
      <w:r>
        <w:rPr>
          <w:rFonts w:hint="eastAsia" w:ascii="宋体" w:hAnsi="宋体"/>
          <w:sz w:val="24"/>
        </w:rPr>
        <w:t xml:space="preserve">时间：2026-0</w:t>
      </w:r>
      <w:r>
        <w:rPr>
          <w:rFonts w:ascii="宋体" w:hAnsi="宋体"/>
          <w:sz w:val="24"/>
        </w:rPr>
        <w:t xml:space="preserve">6</w:t>
      </w:r>
      <w:r>
        <w:rPr>
          <w:rFonts w:hint="eastAsia" w:ascii="宋体" w:hAnsi="宋体"/>
          <w:sz w:val="24"/>
        </w:rPr>
        <w:t xml:space="preserve">-</w:t>
      </w:r>
      <w:r>
        <w:rPr>
          <w:rFonts w:ascii="宋体" w:hAnsi="宋体"/>
          <w:sz w:val="24"/>
        </w:rPr>
        <w:t xml:space="preserve">26</w:t>
      </w:r>
      <w:r>
        <w:rPr>
          <w:rFonts w:hint="eastAsia" w:ascii="宋体" w:hAnsi="宋体"/>
          <w:sz w:val="24"/>
        </w:rPr>
        <w:t xml:space="preserve"> 09:00（北京时间）</w:t>
      </w:r>
      <w:r/>
    </w:p>
    <w:p>
      <w:pPr>
        <w:ind w:firstLine="480"/>
        <w:spacing w:line="520" w:lineRule="exact"/>
        <w:rPr>
          <w:rFonts w:ascii="宋体" w:hAnsi="宋体"/>
          <w:sz w:val="24"/>
        </w:rPr>
      </w:pPr>
      <w:r>
        <w:rPr>
          <w:rFonts w:hint="eastAsia" w:ascii="宋体" w:hAnsi="宋体"/>
          <w:sz w:val="24"/>
        </w:rPr>
        <w:t xml:space="preserve">地点：</w:t>
      </w:r>
      <w:r>
        <w:rPr>
          <w:rFonts w:hint="eastAsia" w:ascii="宋体" w:hAnsi="宋体"/>
          <w:sz w:val="24"/>
        </w:rPr>
        <w:t xml:space="preserve">涟水县</w:t>
      </w:r>
      <w:r>
        <w:rPr>
          <w:rFonts w:hint="eastAsia" w:ascii="宋体" w:hAnsi="宋体"/>
          <w:sz w:val="24"/>
        </w:rPr>
        <w:t xml:space="preserve">数据局</w:t>
      </w:r>
      <w:r>
        <w:rPr>
          <w:rFonts w:hint="eastAsia" w:ascii="宋体" w:hAnsi="宋体"/>
          <w:sz w:val="24"/>
        </w:rPr>
        <w:t xml:space="preserve">东三楼涟水县政采不见面开标大厅</w:t>
      </w:r>
      <w:r/>
    </w:p>
    <w:p>
      <w:pPr>
        <w:ind w:firstLine="480"/>
        <w:spacing w:line="520" w:lineRule="exact"/>
        <w:rPr>
          <w:rFonts w:ascii="宋体" w:hAnsi="宋体"/>
          <w:sz w:val="24"/>
        </w:rPr>
      </w:pPr>
      <w:r>
        <w:rPr>
          <w:rFonts w:hint="eastAsia" w:ascii="宋体" w:hAnsi="宋体"/>
          <w:sz w:val="24"/>
        </w:rPr>
        <w:t xml:space="preserve">六、公告期限</w:t>
      </w:r>
      <w:r/>
    </w:p>
    <w:p>
      <w:pPr>
        <w:ind w:firstLine="480"/>
        <w:spacing w:line="520" w:lineRule="exact"/>
        <w:rPr>
          <w:rFonts w:ascii="宋体" w:hAnsi="宋体"/>
          <w:sz w:val="24"/>
        </w:rPr>
      </w:pPr>
      <w:r>
        <w:rPr>
          <w:rFonts w:hint="eastAsia" w:ascii="宋体" w:hAnsi="宋体"/>
          <w:sz w:val="24"/>
        </w:rPr>
        <w:t xml:space="preserve">自本公告</w:t>
      </w:r>
      <w:r>
        <w:rPr>
          <w:rFonts w:hint="eastAsia" w:ascii="宋体" w:hAnsi="宋体"/>
          <w:sz w:val="24"/>
        </w:rPr>
        <w:t xml:space="preserve">发布之日起3个工作日。</w:t>
      </w:r>
      <w:r/>
    </w:p>
    <w:p>
      <w:pPr>
        <w:ind w:firstLine="480"/>
        <w:spacing w:line="520" w:lineRule="exact"/>
        <w:rPr>
          <w:rFonts w:ascii="宋体" w:hAnsi="宋体"/>
          <w:sz w:val="24"/>
        </w:rPr>
      </w:pPr>
      <w:r>
        <w:rPr>
          <w:rFonts w:hint="eastAsia" w:ascii="宋体" w:hAnsi="宋体"/>
          <w:sz w:val="24"/>
        </w:rPr>
        <w:t xml:space="preserve">七、其他补充事宜</w:t>
      </w:r>
      <w:r/>
    </w:p>
    <w:p>
      <w:pPr>
        <w:ind w:firstLine="480"/>
        <w:spacing w:line="520" w:lineRule="exact"/>
        <w:rPr>
          <w:rFonts w:ascii="宋体" w:hAnsi="宋体"/>
          <w:sz w:val="24"/>
        </w:rPr>
      </w:pPr>
      <w:r>
        <w:rPr>
          <w:rFonts w:hint="eastAsia" w:ascii="宋体" w:hAnsi="宋体"/>
          <w:sz w:val="24"/>
        </w:rPr>
        <w:t xml:space="preserve">1.本项目仅采购非进口产品（注：本文件所称进口产品是指通过中国海关报关验放进入中国境内且产自关境外的产品）。</w:t>
      </w:r>
      <w:r/>
    </w:p>
    <w:p>
      <w:pPr>
        <w:ind w:firstLine="480"/>
        <w:spacing w:line="520" w:lineRule="exact"/>
        <w:rPr>
          <w:rFonts w:ascii="宋体" w:hAnsi="宋体"/>
          <w:sz w:val="24"/>
        </w:rPr>
      </w:pPr>
      <w:r>
        <w:rPr>
          <w:rFonts w:hint="eastAsia" w:ascii="宋体" w:hAnsi="宋体"/>
          <w:sz w:val="24"/>
        </w:rPr>
        <w:t xml:space="preserve">2</w:t>
      </w:r>
      <w:r>
        <w:rPr>
          <w:rFonts w:hint="eastAsia" w:ascii="宋体" w:hAnsi="宋体"/>
          <w:sz w:val="24"/>
        </w:rPr>
        <w:t xml:space="preserve">.根据省财政厅《关于更换全省政府采购交易系统CA数字证书和公章的通知》（苏财购〔2023〕101号），“苏采云”政府采购交易系统（以下简称苏采云系统）的CA数字证书、公章为江苏省电子政务证书认证中心CA和方正国际软件（北京）有限公司公章。如果磋商供应商通过苏采云系统参与政府采购项目，需要更换CA数字证书和公章。具体办理指南和操作手册见链接：http://www.ccgp-jiangsu.gov.cn/jiangsu/zlxz/ee/ee3a4bc5a3454aa2b0d9312230633ce9.html。</w:t>
      </w:r>
      <w:r/>
    </w:p>
    <w:p>
      <w:pPr>
        <w:ind w:firstLine="480"/>
        <w:spacing w:line="520" w:lineRule="exact"/>
        <w:rPr>
          <w:rFonts w:ascii="宋体" w:hAnsi="宋体"/>
          <w:sz w:val="24"/>
        </w:rPr>
      </w:pPr>
      <w:r>
        <w:rPr>
          <w:rFonts w:hint="eastAsia" w:ascii="宋体" w:hAnsi="宋体"/>
          <w:sz w:val="24"/>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480"/>
        <w:spacing w:line="520" w:lineRule="exact"/>
        <w:rPr>
          <w:rFonts w:ascii="宋体" w:hAnsi="宋体"/>
          <w:sz w:val="24"/>
        </w:rPr>
      </w:pPr>
      <w:r>
        <w:rPr>
          <w:rFonts w:hint="eastAsia" w:ascii="宋体" w:hAnsi="宋体"/>
          <w:sz w:val="24"/>
        </w:rPr>
        <w:t xml:space="preserve">3.有关本次磋商活动的事项若存在变动或修改，敬请及时关注</w:t>
      </w:r>
      <w:r>
        <w:rPr>
          <w:rFonts w:hint="eastAsia" w:ascii="宋体" w:hAnsi="宋体"/>
          <w:color w:val="000000"/>
          <w:sz w:val="24"/>
        </w:rPr>
        <w:t xml:space="preserve">“江苏政府采购网”或者</w:t>
      </w:r>
      <w:r>
        <w:rPr>
          <w:rFonts w:hint="eastAsia" w:ascii="宋体" w:hAnsi="宋体"/>
          <w:sz w:val="24"/>
        </w:rPr>
        <w:t xml:space="preserve">“淮安市政府采购网”发布的更正公告。</w:t>
      </w:r>
      <w:r/>
    </w:p>
    <w:p>
      <w:pPr>
        <w:ind w:firstLine="480"/>
        <w:spacing w:line="520" w:lineRule="exact"/>
        <w:rPr>
          <w:rFonts w:ascii="宋体" w:hAnsi="宋体"/>
          <w:sz w:val="24"/>
        </w:rPr>
      </w:pPr>
      <w:r>
        <w:rPr>
          <w:rFonts w:hint="eastAsia" w:ascii="宋体" w:hAnsi="宋体"/>
          <w:sz w:val="24"/>
        </w:rPr>
        <w:t xml:space="preserve">八、凡对本次采购提出询问，请按以下方式联系。</w:t>
      </w:r>
      <w:r/>
    </w:p>
    <w:p>
      <w:pPr>
        <w:ind w:firstLine="480"/>
        <w:spacing w:line="520" w:lineRule="exact"/>
        <w:rPr>
          <w:rFonts w:ascii="宋体" w:hAnsi="宋体"/>
          <w:sz w:val="24"/>
        </w:rPr>
      </w:pPr>
      <w:r>
        <w:rPr>
          <w:rFonts w:hint="eastAsia" w:ascii="宋体" w:hAnsi="宋体"/>
          <w:sz w:val="24"/>
        </w:rPr>
        <w:t xml:space="preserve">1.采购人信息</w:t>
      </w:r>
      <w:r/>
    </w:p>
    <w:p>
      <w:pPr>
        <w:ind w:firstLine="480"/>
        <w:spacing w:line="520" w:lineRule="exact"/>
        <w:rPr>
          <w:rFonts w:ascii="宋体" w:hAnsi="宋体"/>
          <w:sz w:val="24"/>
        </w:rPr>
      </w:pPr>
      <w:r>
        <w:rPr>
          <w:rFonts w:hint="eastAsia" w:ascii="宋体" w:hAnsi="宋体"/>
          <w:sz w:val="24"/>
        </w:rPr>
        <w:t xml:space="preserve">单位名称：涟水县公安局</w:t>
      </w:r>
      <w:r/>
    </w:p>
    <w:p>
      <w:pPr>
        <w:ind w:firstLine="480"/>
        <w:spacing w:line="520" w:lineRule="exact"/>
        <w:rPr>
          <w:rFonts w:ascii="宋体" w:hAnsi="宋体"/>
          <w:sz w:val="24"/>
        </w:rPr>
      </w:pPr>
      <w:r>
        <w:rPr>
          <w:rFonts w:hint="eastAsia" w:ascii="宋体" w:hAnsi="宋体"/>
          <w:sz w:val="24"/>
        </w:rPr>
        <w:t xml:space="preserve">单位地址：</w:t>
      </w:r>
      <w:r>
        <w:rPr>
          <w:rFonts w:hint="eastAsia" w:ascii="宋体" w:hAnsi="宋体"/>
          <w:color w:val="000000"/>
          <w:sz w:val="24"/>
        </w:rPr>
        <w:t xml:space="preserve">涟水县涟城镇涟洲路 12 号</w:t>
      </w:r>
      <w:r/>
    </w:p>
    <w:p>
      <w:pPr>
        <w:ind w:firstLine="480"/>
        <w:spacing w:line="520" w:lineRule="exact"/>
        <w:rPr>
          <w:rFonts w:ascii="宋体" w:hAnsi="宋体"/>
          <w:sz w:val="24"/>
        </w:rPr>
      </w:pPr>
      <w:r>
        <w:rPr>
          <w:rFonts w:hint="eastAsia" w:ascii="宋体" w:hAnsi="宋体"/>
          <w:sz w:val="24"/>
        </w:rPr>
        <w:t xml:space="preserve">联系人：</w:t>
      </w:r>
      <w:r>
        <w:rPr>
          <w:rFonts w:hint="eastAsia" w:ascii="宋体" w:hAnsi="宋体"/>
          <w:color w:val="000000"/>
          <w:sz w:val="24"/>
        </w:rPr>
        <w:t xml:space="preserve">于</w:t>
      </w:r>
      <w:r>
        <w:rPr>
          <w:rFonts w:hint="eastAsia" w:ascii="宋体" w:hAnsi="宋体"/>
          <w:color w:val="000000"/>
          <w:sz w:val="24"/>
        </w:rPr>
        <w:t xml:space="preserve">先生</w:t>
      </w:r>
      <w:r/>
    </w:p>
    <w:p>
      <w:pPr>
        <w:ind w:firstLine="480"/>
        <w:spacing w:line="520" w:lineRule="exact"/>
        <w:rPr>
          <w:rFonts w:ascii="宋体" w:hAnsi="宋体"/>
          <w:sz w:val="24"/>
        </w:rPr>
      </w:pPr>
      <w:r>
        <w:rPr>
          <w:rFonts w:hint="eastAsia" w:ascii="宋体" w:hAnsi="宋体"/>
          <w:sz w:val="24"/>
        </w:rPr>
        <w:t xml:space="preserve">联系电话：</w:t>
      </w:r>
      <w:r>
        <w:rPr>
          <w:rFonts w:hint="eastAsia" w:ascii="宋体" w:hAnsi="宋体"/>
          <w:color w:val="000000"/>
          <w:sz w:val="24"/>
        </w:rPr>
        <w:t xml:space="preserve">0517-8269007</w:t>
      </w:r>
      <w:r>
        <w:rPr>
          <w:rFonts w:ascii="宋体" w:hAnsi="宋体"/>
          <w:color w:val="000000"/>
          <w:sz w:val="24"/>
        </w:rPr>
        <w:t xml:space="preserve">7</w:t>
      </w:r>
      <w:r/>
    </w:p>
    <w:p>
      <w:pPr>
        <w:ind w:firstLine="480"/>
        <w:spacing w:line="520" w:lineRule="exact"/>
        <w:tabs>
          <w:tab w:val="center" w:pos="4492" w:leader="none"/>
        </w:tabs>
        <w:rPr>
          <w:rFonts w:ascii="宋体" w:hAnsi="宋体"/>
          <w:sz w:val="24"/>
        </w:rPr>
      </w:pPr>
      <w:r>
        <w:rPr>
          <w:rFonts w:hint="eastAsia" w:ascii="宋体" w:hAnsi="宋体"/>
          <w:sz w:val="24"/>
        </w:rPr>
        <w:t xml:space="preserve">2.采购代理机构信息（如有）</w:t>
      </w:r>
      <w:r>
        <w:rPr>
          <w:rFonts w:ascii="宋体" w:hAnsi="宋体"/>
          <w:sz w:val="24"/>
        </w:rPr>
        <w:tab/>
      </w:r>
      <w:r/>
    </w:p>
    <w:p>
      <w:pPr>
        <w:ind w:firstLine="480"/>
        <w:spacing w:line="520" w:lineRule="exact"/>
        <w:rPr>
          <w:rFonts w:ascii="宋体" w:hAnsi="宋体"/>
          <w:sz w:val="24"/>
        </w:rPr>
      </w:pPr>
      <w:r>
        <w:rPr>
          <w:rFonts w:hint="eastAsia" w:ascii="宋体" w:hAnsi="宋体"/>
          <w:sz w:val="24"/>
        </w:rPr>
        <w:t xml:space="preserve">单位名称：江苏永勤工程管理有限公司</w:t>
      </w:r>
      <w:r/>
    </w:p>
    <w:p>
      <w:pPr>
        <w:ind w:firstLine="480"/>
        <w:spacing w:line="520" w:lineRule="exact"/>
        <w:rPr>
          <w:rFonts w:ascii="宋体" w:hAnsi="宋体"/>
          <w:sz w:val="24"/>
        </w:rPr>
      </w:pPr>
      <w:r>
        <w:rPr>
          <w:rFonts w:hint="eastAsia" w:ascii="宋体" w:hAnsi="宋体"/>
          <w:sz w:val="24"/>
        </w:rPr>
        <w:t xml:space="preserve">单位地址：</w:t>
      </w:r>
      <w:bookmarkStart w:id="12" w:name="OLE_LINK8"/>
      <w:r/>
      <w:bookmarkStart w:id="13" w:name="OLE_LINK15"/>
      <w:r>
        <w:rPr>
          <w:rFonts w:hint="eastAsia" w:ascii="宋体" w:hAnsi="宋体"/>
          <w:color w:val="000000"/>
          <w:sz w:val="24"/>
        </w:rPr>
        <w:t xml:space="preserve">涟水县阳光嘉园南大门西首江苏永勤</w:t>
      </w:r>
      <w:bookmarkEnd w:id="12"/>
      <w:r/>
      <w:bookmarkEnd w:id="13"/>
      <w:r/>
      <w:r/>
    </w:p>
    <w:p>
      <w:pPr>
        <w:ind w:firstLine="480"/>
        <w:spacing w:line="520" w:lineRule="exact"/>
        <w:rPr>
          <w:rFonts w:ascii="宋体" w:hAnsi="宋体"/>
          <w:sz w:val="24"/>
        </w:rPr>
      </w:pPr>
      <w:r>
        <w:rPr>
          <w:rFonts w:hint="eastAsia" w:ascii="宋体" w:hAnsi="宋体"/>
          <w:sz w:val="24"/>
        </w:rPr>
        <w:t xml:space="preserve">联系人：</w:t>
      </w:r>
      <w:r>
        <w:rPr>
          <w:rFonts w:hint="eastAsia" w:ascii="宋体" w:hAnsi="宋体"/>
          <w:color w:val="000000"/>
          <w:sz w:val="24"/>
        </w:rPr>
        <w:t xml:space="preserve">王先生</w:t>
      </w:r>
      <w:r/>
    </w:p>
    <w:p>
      <w:pPr>
        <w:ind w:firstLine="480"/>
        <w:spacing w:line="520" w:lineRule="exact"/>
        <w:rPr>
          <w:rFonts w:ascii="宋体" w:hAnsi="宋体"/>
          <w:sz w:val="24"/>
        </w:rPr>
      </w:pPr>
      <w:r>
        <w:rPr>
          <w:rFonts w:hint="eastAsia" w:ascii="宋体" w:hAnsi="宋体"/>
          <w:sz w:val="24"/>
        </w:rPr>
        <w:t xml:space="preserve">联系电话：</w:t>
      </w:r>
      <w:r>
        <w:rPr>
          <w:rFonts w:hint="eastAsia" w:ascii="宋体" w:hAnsi="宋体"/>
          <w:color w:val="000000"/>
          <w:sz w:val="24"/>
        </w:rPr>
        <w:t xml:space="preserve">18015136222</w:t>
      </w:r>
      <w:r/>
    </w:p>
    <w:p>
      <w:pPr>
        <w:ind w:firstLine="480"/>
        <w:spacing w:line="520" w:lineRule="exact"/>
        <w:rPr>
          <w:rFonts w:ascii="宋体" w:hAnsi="宋体"/>
          <w:sz w:val="24"/>
        </w:rPr>
      </w:pPr>
      <w:r>
        <w:rPr>
          <w:rFonts w:hint="eastAsia" w:ascii="宋体" w:hAnsi="宋体"/>
          <w:sz w:val="24"/>
        </w:rPr>
        <w:t xml:space="preserve">3.项目联系方式</w:t>
      </w:r>
      <w:r/>
    </w:p>
    <w:p>
      <w:pPr>
        <w:ind w:firstLine="480"/>
        <w:spacing w:line="520" w:lineRule="exact"/>
        <w:rPr>
          <w:rFonts w:ascii="宋体" w:hAnsi="宋体"/>
          <w:sz w:val="24"/>
        </w:rPr>
      </w:pPr>
      <w:r>
        <w:rPr>
          <w:rFonts w:hint="eastAsia" w:ascii="宋体" w:hAnsi="宋体"/>
          <w:sz w:val="24"/>
        </w:rPr>
        <w:t xml:space="preserve">项目联系人：</w:t>
      </w:r>
      <w:r>
        <w:rPr>
          <w:rFonts w:hint="eastAsia" w:ascii="宋体" w:hAnsi="宋体"/>
          <w:color w:val="000000"/>
          <w:sz w:val="24"/>
        </w:rPr>
        <w:t xml:space="preserve">王先生</w:t>
      </w:r>
      <w:r/>
    </w:p>
    <w:p>
      <w:pPr>
        <w:ind w:firstLine="480"/>
        <w:spacing w:line="520" w:lineRule="exact"/>
      </w:pPr>
      <w:r>
        <w:rPr>
          <w:rFonts w:hint="eastAsia" w:ascii="宋体" w:hAnsi="宋体"/>
          <w:sz w:val="24"/>
        </w:rPr>
        <w:t xml:space="preserve">电话：</w:t>
      </w:r>
      <w:r>
        <w:rPr>
          <w:rFonts w:ascii="宋体" w:hAnsi="宋体"/>
          <w:color w:val="000000"/>
          <w:sz w:val="24"/>
        </w:rPr>
        <w:t xml:space="preserve">18015136222</w:t>
      </w:r>
      <w:r/>
    </w:p>
    <w:p>
      <w:pPr>
        <w:pStyle w:val="723"/>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14" w:name="_Toc12550"/>
      <w:r/>
      <w:bookmarkStart w:id="15" w:name="_Toc21958"/>
      <w:r/>
      <w:bookmarkStart w:id="16" w:name="_Toc19621"/>
      <w:r/>
      <w:bookmarkStart w:id="17" w:name="_Toc109231703"/>
      <w:r/>
      <w:bookmarkStart w:id="18" w:name="_Toc11714"/>
      <w:r>
        <w:rPr>
          <w:rFonts w:hint="eastAsia" w:ascii="宋体" w:hAnsi="宋体" w:eastAsia="宋体"/>
          <w:bCs/>
          <w:sz w:val="28"/>
          <w:szCs w:val="28"/>
        </w:rPr>
        <w:t xml:space="preserve">第二部分  </w:t>
      </w:r>
      <w:r>
        <w:rPr>
          <w:rFonts w:ascii="宋体" w:hAnsi="宋体" w:eastAsia="宋体"/>
          <w:bCs/>
          <w:sz w:val="28"/>
          <w:szCs w:val="28"/>
        </w:rPr>
        <w:t xml:space="preserve"> </w:t>
      </w:r>
      <w:r>
        <w:rPr>
          <w:rFonts w:hint="eastAsia" w:ascii="宋体" w:hAnsi="宋体" w:eastAsia="宋体"/>
          <w:bCs/>
          <w:sz w:val="28"/>
          <w:szCs w:val="28"/>
        </w:rPr>
        <w:t xml:space="preserve">供应商须知</w:t>
      </w:r>
      <w:bookmarkEnd w:id="14"/>
      <w:r/>
      <w:bookmarkEnd w:id="15"/>
      <w:r/>
      <w:bookmarkEnd w:id="16"/>
      <w:r/>
      <w:bookmarkEnd w:id="17"/>
      <w:r/>
      <w:bookmarkEnd w:id="18"/>
      <w:r/>
      <w:r/>
    </w:p>
    <w:p>
      <w:pPr>
        <w:ind w:firstLine="525"/>
        <w:spacing w:line="520" w:lineRule="exact"/>
        <w:rPr>
          <w:rFonts w:ascii="宋体" w:hAnsi="宋体"/>
          <w:b/>
          <w:bCs/>
          <w:sz w:val="24"/>
        </w:rPr>
      </w:pPr>
      <w:r>
        <w:rPr>
          <w:rFonts w:hint="eastAsia" w:ascii="宋体" w:hAnsi="宋体"/>
          <w:b/>
          <w:bCs/>
          <w:sz w:val="24"/>
        </w:rPr>
        <w:t xml:space="preserve">友情提醒：磋商供应商应认真阅读磋商文件中全部内容。如果磋商供应商未按照磋商文件第二章响应文件格式规定和要求提交响应文件及要求提供的全部资料，或者磋商供应商未对磋商文件的要求作出实质性响应，将导致响应文件无效。</w:t>
      </w:r>
      <w:r/>
    </w:p>
    <w:p>
      <w:pPr>
        <w:ind w:firstLine="482"/>
        <w:jc w:val="center"/>
        <w:spacing w:line="520" w:lineRule="exact"/>
        <w:rPr>
          <w:rFonts w:ascii="宋体" w:hAnsi="宋体"/>
          <w:b/>
          <w:bCs/>
          <w:sz w:val="24"/>
        </w:rPr>
      </w:pPr>
      <w:r>
        <w:rPr>
          <w:rFonts w:hint="eastAsia" w:ascii="宋体" w:hAnsi="宋体"/>
          <w:b/>
          <w:bCs/>
          <w:sz w:val="24"/>
        </w:rPr>
        <w:t xml:space="preserve">一、总  则</w:t>
      </w:r>
      <w:r/>
    </w:p>
    <w:p>
      <w:pPr>
        <w:spacing w:line="520" w:lineRule="exact"/>
        <w:rPr>
          <w:rFonts w:ascii="宋体" w:hAnsi="宋体"/>
          <w:sz w:val="24"/>
        </w:rPr>
      </w:pPr>
      <w:r>
        <w:rPr>
          <w:rFonts w:hint="eastAsia" w:ascii="宋体" w:hAnsi="宋体"/>
          <w:sz w:val="24"/>
        </w:rPr>
        <w:t xml:space="preserve">1.适用范围</w:t>
      </w:r>
      <w:r/>
    </w:p>
    <w:p>
      <w:pPr>
        <w:ind w:firstLine="480"/>
        <w:spacing w:line="520" w:lineRule="exact"/>
        <w:rPr>
          <w:rFonts w:ascii="宋体" w:hAnsi="宋体"/>
          <w:sz w:val="24"/>
        </w:rPr>
      </w:pPr>
      <w:r>
        <w:rPr>
          <w:rFonts w:hint="eastAsia" w:ascii="宋体" w:hAnsi="宋体"/>
          <w:sz w:val="24"/>
        </w:rPr>
        <w:t xml:space="preserve">本磋商文件仅适用于本次磋商邀请中所述项目的采购。</w:t>
      </w:r>
      <w:r/>
    </w:p>
    <w:p>
      <w:pPr>
        <w:spacing w:line="520" w:lineRule="exact"/>
        <w:rPr>
          <w:rFonts w:ascii="宋体" w:hAnsi="宋体"/>
          <w:bCs/>
          <w:sz w:val="24"/>
        </w:rPr>
      </w:pPr>
      <w:r>
        <w:rPr>
          <w:rFonts w:hint="eastAsia" w:ascii="宋体" w:hAnsi="宋体"/>
          <w:bCs/>
          <w:sz w:val="24"/>
        </w:rPr>
        <w:t xml:space="preserve">2.合格的磋商供应商</w:t>
      </w:r>
      <w:r/>
    </w:p>
    <w:p>
      <w:pPr>
        <w:ind w:firstLine="480"/>
        <w:spacing w:line="520" w:lineRule="exact"/>
        <w:rPr>
          <w:rFonts w:ascii="宋体" w:hAnsi="宋体"/>
          <w:sz w:val="24"/>
        </w:rPr>
      </w:pPr>
      <w:r>
        <w:rPr>
          <w:rFonts w:hint="eastAsia" w:ascii="宋体" w:hAnsi="宋体"/>
          <w:sz w:val="24"/>
        </w:rPr>
        <w:t xml:space="preserve">2.1磋商供应商必须符合第一部分磋商邀请中磋商供应商资格要求；</w:t>
      </w:r>
      <w:r/>
    </w:p>
    <w:p>
      <w:pPr>
        <w:ind w:firstLine="504"/>
        <w:spacing w:line="520" w:lineRule="exact"/>
        <w:rPr>
          <w:rFonts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凡有能力按照磋商文件规定的要求交付货物、工程和服务的供应商均为合格的供应商。</w:t>
      </w:r>
      <w:r/>
    </w:p>
    <w:p>
      <w:pPr>
        <w:spacing w:line="520" w:lineRule="exact"/>
        <w:rPr>
          <w:rFonts w:ascii="宋体" w:hAnsi="宋体"/>
          <w:sz w:val="24"/>
        </w:rPr>
      </w:pPr>
      <w:r>
        <w:rPr>
          <w:rFonts w:hint="eastAsia" w:ascii="宋体" w:hAnsi="宋体"/>
          <w:sz w:val="24"/>
        </w:rPr>
        <w:t xml:space="preserve">3.法律适用</w:t>
      </w:r>
      <w:r/>
    </w:p>
    <w:p>
      <w:pPr>
        <w:ind w:firstLine="480"/>
        <w:spacing w:line="520" w:lineRule="exact"/>
        <w:rPr>
          <w:rFonts w:ascii="宋体" w:hAnsi="宋体"/>
          <w:sz w:val="24"/>
        </w:rPr>
      </w:pPr>
      <w:r>
        <w:rPr>
          <w:rFonts w:hint="eastAsia" w:ascii="宋体" w:hAnsi="宋体"/>
          <w:sz w:val="24"/>
        </w:rPr>
        <w:t xml:space="preserve">3.1《中华人民共和国政府采购法》《中华人民共和国政府采购法实施条例》《政府采购竞争性磋商采购方式管理暂行办法》等有关法律、规章和规定。</w:t>
      </w:r>
      <w:r/>
    </w:p>
    <w:p>
      <w:pPr>
        <w:spacing w:line="520" w:lineRule="exact"/>
        <w:rPr>
          <w:rFonts w:ascii="宋体" w:hAnsi="宋体"/>
          <w:sz w:val="24"/>
        </w:rPr>
      </w:pPr>
      <w:r>
        <w:rPr>
          <w:rFonts w:hint="eastAsia" w:ascii="宋体" w:hAnsi="宋体"/>
          <w:sz w:val="24"/>
        </w:rPr>
        <w:t xml:space="preserve">4.磋商费用</w:t>
      </w:r>
      <w:r/>
    </w:p>
    <w:p>
      <w:pPr>
        <w:ind w:firstLine="480"/>
        <w:spacing w:line="520" w:lineRule="exact"/>
        <w:rPr>
          <w:rFonts w:ascii="宋体" w:hAnsi="宋体"/>
          <w:sz w:val="24"/>
        </w:rPr>
      </w:pPr>
      <w:r>
        <w:rPr>
          <w:rFonts w:hint="eastAsia" w:ascii="宋体" w:hAnsi="宋体"/>
          <w:sz w:val="24"/>
        </w:rPr>
        <w:t xml:space="preserve">4.1磋商供应商应自行承担所有与参加磋商有关的费用。不论磋商的结果如何，采购人或代理机构在任何情况下均无义务和责任承担这些费用。</w:t>
      </w:r>
      <w:r/>
    </w:p>
    <w:p>
      <w:pPr>
        <w:ind w:firstLine="482"/>
        <w:spacing w:line="520" w:lineRule="exact"/>
        <w:rPr>
          <w:rFonts w:ascii="宋体" w:hAnsi="宋体"/>
          <w:b/>
          <w:sz w:val="24"/>
        </w:rPr>
      </w:pPr>
      <w:r>
        <w:rPr>
          <w:rFonts w:hint="eastAsia" w:ascii="宋体" w:hAnsi="宋体"/>
          <w:b/>
          <w:sz w:val="24"/>
        </w:rPr>
        <w:t xml:space="preserve">4.2</w:t>
      </w:r>
      <w:r>
        <w:rPr>
          <w:rFonts w:hint="eastAsia" w:ascii="宋体" w:hAnsi="宋体"/>
          <w:b/>
          <w:bCs/>
          <w:color w:val="000000"/>
          <w:sz w:val="24"/>
        </w:rPr>
        <w:t xml:space="preserve">本次采购项目由采购人委托江苏永勤工程管理有限公司代理，经双方约定由成交</w:t>
      </w:r>
      <w:r>
        <w:rPr>
          <w:rFonts w:hint="eastAsia" w:ascii="宋体" w:hAnsi="宋体"/>
          <w:b/>
          <w:bCs/>
          <w:color w:val="000000"/>
          <w:sz w:val="24"/>
        </w:rPr>
        <w:t xml:space="preserve">供应商</w:t>
      </w:r>
      <w:r>
        <w:rPr>
          <w:rFonts w:hint="eastAsia" w:ascii="宋体" w:hAnsi="宋体"/>
          <w:b/>
          <w:bCs/>
          <w:color w:val="000000"/>
          <w:sz w:val="24"/>
        </w:rPr>
        <w:t xml:space="preserve">支付本项目代理费用，收费标准按</w:t>
      </w:r>
      <w:r>
        <w:rPr>
          <w:rFonts w:hint="eastAsia" w:ascii="宋体" w:hAnsi="宋体"/>
          <w:b/>
          <w:bCs/>
          <w:color w:val="000000"/>
          <w:sz w:val="24"/>
          <w:u w:val="single"/>
        </w:rPr>
        <w:t xml:space="preserve"> 《</w:t>
      </w:r>
      <w:r>
        <w:rPr>
          <w:rFonts w:hint="eastAsia" w:ascii="宋体" w:hAnsi="宋体"/>
          <w:b/>
          <w:bCs/>
          <w:color w:val="000000"/>
          <w:sz w:val="24"/>
          <w:u w:val="single"/>
        </w:rPr>
        <w:t xml:space="preserve">江苏省政府采购代理服务收费指导意见》苏政采协[2024]20号文标准 </w:t>
      </w:r>
      <w:r>
        <w:rPr>
          <w:rFonts w:hint="eastAsia" w:ascii="宋体" w:hAnsi="宋体"/>
          <w:b/>
          <w:bCs/>
          <w:color w:val="000000"/>
          <w:sz w:val="24"/>
        </w:rPr>
        <w:t xml:space="preserve">进行收取</w:t>
      </w:r>
      <w:r>
        <w:rPr>
          <w:rFonts w:hint="eastAsia" w:ascii="宋体" w:hAnsi="宋体"/>
          <w:b/>
          <w:bCs/>
          <w:color w:val="000000"/>
          <w:sz w:val="24"/>
        </w:rPr>
        <w:t xml:space="preserve">，磋商供应商报价时予以考虑。</w:t>
      </w:r>
      <w:r>
        <w:rPr>
          <w:rFonts w:hint="eastAsia" w:ascii="宋体" w:hAnsi="宋体"/>
          <w:b/>
          <w:bCs/>
          <w:color w:val="000000"/>
          <w:sz w:val="24"/>
        </w:rPr>
        <w:t xml:space="preserve">成交供应商</w:t>
      </w:r>
      <w:r>
        <w:rPr>
          <w:rFonts w:hint="eastAsia" w:ascii="宋体" w:hAnsi="宋体"/>
          <w:b/>
          <w:bCs/>
          <w:color w:val="000000"/>
          <w:sz w:val="24"/>
        </w:rPr>
        <w:t xml:space="preserve">必须在成交通知书发出前向代理机构缴纳以上费用，此费用须包含在磋商供应商报价中，但无须单独列项计取。</w:t>
      </w:r>
      <w:r/>
    </w:p>
    <w:p>
      <w:pPr>
        <w:spacing w:line="520" w:lineRule="exact"/>
        <w:rPr>
          <w:rFonts w:ascii="宋体" w:hAnsi="宋体"/>
          <w:sz w:val="24"/>
        </w:rPr>
      </w:pPr>
      <w:r>
        <w:rPr>
          <w:rFonts w:hint="eastAsia" w:ascii="宋体" w:hAnsi="宋体"/>
          <w:sz w:val="24"/>
        </w:rPr>
        <w:t xml:space="preserve">5.磋商文件的约束力</w:t>
      </w:r>
      <w:r/>
    </w:p>
    <w:p>
      <w:pPr>
        <w:ind w:firstLine="480"/>
        <w:spacing w:line="520" w:lineRule="exact"/>
        <w:rPr>
          <w:rFonts w:ascii="宋体" w:hAnsi="宋体"/>
          <w:bCs/>
          <w:sz w:val="24"/>
        </w:rPr>
      </w:pPr>
      <w:r>
        <w:rPr>
          <w:rFonts w:hint="eastAsia" w:ascii="宋体" w:hAnsi="宋体"/>
          <w:bCs/>
          <w:sz w:val="24"/>
        </w:rPr>
        <w:t xml:space="preserve">5.1磋商供应商一旦参加磋商，即被认为接受了本磋商文件中的所有要求和规定。</w:t>
      </w:r>
      <w:r/>
    </w:p>
    <w:p>
      <w:pPr>
        <w:ind w:firstLine="482"/>
        <w:jc w:val="center"/>
        <w:spacing w:line="520" w:lineRule="exact"/>
        <w:rPr>
          <w:rFonts w:ascii="宋体" w:hAnsi="宋体"/>
          <w:b/>
          <w:bCs/>
          <w:sz w:val="24"/>
        </w:rPr>
      </w:pPr>
      <w:r>
        <w:rPr>
          <w:rFonts w:hint="eastAsia" w:ascii="宋体" w:hAnsi="宋体"/>
          <w:b/>
          <w:bCs/>
          <w:sz w:val="24"/>
        </w:rPr>
        <w:t xml:space="preserve">二、磋商文件</w:t>
      </w:r>
      <w:r/>
    </w:p>
    <w:p>
      <w:pPr>
        <w:spacing w:line="520" w:lineRule="exact"/>
        <w:rPr>
          <w:rFonts w:ascii="宋体" w:hAnsi="宋体"/>
          <w:bCs/>
          <w:sz w:val="24"/>
        </w:rPr>
      </w:pPr>
      <w:r>
        <w:rPr>
          <w:rFonts w:hint="eastAsia" w:ascii="宋体" w:hAnsi="宋体"/>
          <w:bCs/>
          <w:sz w:val="24"/>
        </w:rPr>
        <w:t xml:space="preserve">6.磋商文件构成</w:t>
      </w:r>
      <w:r/>
    </w:p>
    <w:p>
      <w:pPr>
        <w:ind w:firstLine="480"/>
        <w:spacing w:line="520" w:lineRule="exact"/>
        <w:rPr>
          <w:rFonts w:ascii="宋体" w:hAnsi="宋体"/>
          <w:sz w:val="24"/>
        </w:rPr>
      </w:pPr>
      <w:r>
        <w:rPr>
          <w:rFonts w:hint="eastAsia" w:ascii="宋体" w:hAnsi="宋体"/>
          <w:sz w:val="24"/>
        </w:rPr>
        <w:t xml:space="preserve">第一章  磋商文件</w:t>
      </w:r>
      <w:r/>
    </w:p>
    <w:p>
      <w:pPr>
        <w:ind w:firstLine="480"/>
        <w:spacing w:line="520" w:lineRule="exact"/>
        <w:rPr>
          <w:rFonts w:ascii="宋体" w:hAnsi="宋体"/>
          <w:sz w:val="24"/>
        </w:rPr>
      </w:pPr>
      <w:r>
        <w:rPr>
          <w:rFonts w:hint="eastAsia" w:ascii="宋体" w:hAnsi="宋体"/>
          <w:sz w:val="24"/>
        </w:rPr>
        <w:t xml:space="preserve">第二章  响应文件格式</w:t>
      </w:r>
      <w:r/>
    </w:p>
    <w:p>
      <w:pPr>
        <w:spacing w:line="520" w:lineRule="exact"/>
        <w:rPr>
          <w:rFonts w:ascii="宋体" w:hAnsi="宋体"/>
          <w:bCs/>
          <w:sz w:val="24"/>
        </w:rPr>
      </w:pPr>
      <w:r>
        <w:rPr>
          <w:rFonts w:hint="eastAsia" w:ascii="宋体" w:hAnsi="宋体"/>
          <w:bCs/>
          <w:sz w:val="24"/>
        </w:rPr>
        <w:t xml:space="preserve">7.磋商文件的澄清</w:t>
      </w:r>
      <w:r/>
    </w:p>
    <w:p>
      <w:pPr>
        <w:ind w:firstLine="480"/>
        <w:spacing w:line="520" w:lineRule="exact"/>
        <w:rPr>
          <w:rFonts w:ascii="宋体" w:hAnsi="宋体"/>
          <w:sz w:val="24"/>
        </w:rPr>
      </w:pPr>
      <w:r>
        <w:rPr>
          <w:rFonts w:hint="eastAsia" w:ascii="宋体" w:hAnsi="宋体"/>
          <w:sz w:val="24"/>
        </w:rPr>
        <w:t xml:space="preserve">7.1任何对磋商文件要求进行澄清的磋商供应商，均应在磋商时间五日前以书面或电子文件形式通知采购人或代理机构。采购人或代理机构对磋商时间前五日收到的任何澄清要求将以书面或电子文件形式予以答复。由于磋商供应商所留联系方式有问题，而导致采购人或代理机构无法通知的，其责任由磋商供应商自行承担。逾期递交对磋商文件要求进行澄清的，采购人或代理机构将不予受理。</w:t>
      </w:r>
      <w:r/>
    </w:p>
    <w:p>
      <w:pPr>
        <w:spacing w:line="520" w:lineRule="exact"/>
        <w:rPr>
          <w:rFonts w:ascii="宋体" w:hAnsi="宋体" w:cs="楷体_GB2312"/>
          <w:sz w:val="24"/>
          <w:lang w:val="zh-CN"/>
        </w:rPr>
      </w:pPr>
      <w:r>
        <w:rPr>
          <w:rFonts w:hint="eastAsia" w:ascii="宋体" w:hAnsi="宋体"/>
          <w:bCs/>
          <w:sz w:val="24"/>
        </w:rPr>
        <w:t xml:space="preserve">8.磋商文件的更正或补充</w:t>
      </w:r>
      <w:r/>
    </w:p>
    <w:p>
      <w:pPr>
        <w:ind w:firstLine="480"/>
        <w:spacing w:line="520" w:lineRule="exact"/>
        <w:rPr>
          <w:rFonts w:ascii="宋体" w:hAnsi="宋体"/>
          <w:sz w:val="24"/>
        </w:rPr>
      </w:pPr>
      <w:r>
        <w:rPr>
          <w:rFonts w:hint="eastAsia" w:ascii="宋体" w:hAnsi="宋体"/>
          <w:sz w:val="24"/>
        </w:rPr>
        <w:t xml:space="preserve">8.1在磋商截止时间五日前，采购人或代理机构可主动或在解答磋商供应商提出的澄清问题时对磋商文件用更正公告的方式进行修正。</w:t>
      </w:r>
      <w:r/>
    </w:p>
    <w:p>
      <w:pPr>
        <w:ind w:firstLine="480"/>
        <w:spacing w:line="520" w:lineRule="exact"/>
        <w:rPr>
          <w:rFonts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2对磋商文件的更正将在</w:t>
      </w:r>
      <w:r>
        <w:rPr>
          <w:rFonts w:hint="eastAsia" w:ascii="宋体" w:hAnsi="宋体"/>
          <w:color w:val="000000"/>
          <w:sz w:val="24"/>
        </w:rPr>
        <w:t xml:space="preserve">“江苏政府采购网”或者“淮安市政府采购网”</w:t>
      </w:r>
      <w:r>
        <w:rPr>
          <w:rFonts w:hint="eastAsia" w:ascii="宋体" w:hAnsi="宋体"/>
          <w:sz w:val="24"/>
        </w:rPr>
        <w:t xml:space="preserve">进行公告。更正公告将作为磋商文件的组成部分，对所有参加本次磋商的磋商供应商都具有约束力。</w:t>
      </w:r>
      <w:r/>
    </w:p>
    <w:p>
      <w:pPr>
        <w:ind w:firstLine="480"/>
        <w:spacing w:line="520" w:lineRule="exact"/>
        <w:rPr>
          <w:rFonts w:ascii="宋体" w:hAnsi="宋体"/>
          <w:sz w:val="24"/>
        </w:rPr>
      </w:pPr>
      <w:r>
        <w:rPr>
          <w:rFonts w:hint="eastAsia" w:ascii="宋体" w:hAnsi="宋体"/>
          <w:sz w:val="24"/>
        </w:rPr>
        <w:t xml:space="preserve">8.3为使磋商供应商有足够的时间按磋商文件的更正要求修正响应文件，采购人或代理机构有权按照相关法定的要求推迟响应文件递交截止时间和磋商时间。</w:t>
      </w:r>
      <w:r/>
    </w:p>
    <w:p>
      <w:pPr>
        <w:ind w:firstLine="482"/>
        <w:jc w:val="center"/>
        <w:spacing w:line="520" w:lineRule="exact"/>
        <w:rPr>
          <w:rFonts w:ascii="宋体" w:hAnsi="宋体"/>
          <w:b/>
          <w:bCs/>
          <w:sz w:val="24"/>
        </w:rPr>
      </w:pPr>
      <w:r>
        <w:rPr>
          <w:rFonts w:hint="eastAsia" w:ascii="宋体" w:hAnsi="宋体"/>
          <w:b/>
          <w:bCs/>
          <w:sz w:val="24"/>
        </w:rPr>
        <w:t xml:space="preserve">三、响应文件</w:t>
      </w:r>
      <w:r/>
    </w:p>
    <w:p>
      <w:pPr>
        <w:spacing w:line="520" w:lineRule="exact"/>
        <w:rPr>
          <w:rFonts w:ascii="宋体" w:hAnsi="宋体"/>
          <w:bCs/>
          <w:sz w:val="24"/>
        </w:rPr>
      </w:pPr>
      <w:r>
        <w:rPr>
          <w:rFonts w:hint="eastAsia" w:ascii="宋体" w:hAnsi="宋体"/>
          <w:bCs/>
          <w:sz w:val="24"/>
        </w:rPr>
        <w:t xml:space="preserve">9.响应文件的语言及计量单位</w:t>
      </w:r>
      <w:r/>
    </w:p>
    <w:p>
      <w:pPr>
        <w:ind w:firstLine="480"/>
        <w:spacing w:line="520" w:lineRule="exact"/>
        <w:rPr>
          <w:rFonts w:ascii="宋体" w:hAnsi="宋体"/>
          <w:sz w:val="24"/>
        </w:rPr>
      </w:pPr>
      <w:r>
        <w:rPr>
          <w:rFonts w:hint="eastAsia" w:ascii="宋体" w:hAnsi="宋体"/>
          <w:sz w:val="24"/>
        </w:rPr>
        <w:t xml:space="preserve">9.1磋商供应商提交的响应文件以及磋商供应商与采购人或代理机构就有关磋商的所有来往函电均应使用简体中文。</w:t>
      </w:r>
      <w:r/>
    </w:p>
    <w:p>
      <w:pPr>
        <w:ind w:firstLine="480"/>
        <w:spacing w:line="520" w:lineRule="exact"/>
        <w:rPr>
          <w:rFonts w:ascii="宋体" w:hAnsi="宋体"/>
          <w:sz w:val="24"/>
        </w:rPr>
      </w:pPr>
      <w:r>
        <w:rPr>
          <w:rFonts w:hint="eastAsia" w:ascii="宋体" w:hAnsi="宋体"/>
          <w:sz w:val="24"/>
        </w:rPr>
        <w:t xml:space="preserve">9.2</w:t>
      </w:r>
      <w:r>
        <w:rPr>
          <w:rFonts w:hint="eastAsia" w:ascii="宋体" w:hAnsi="宋体" w:cs="仿宋_GB2312"/>
          <w:sz w:val="24"/>
          <w:lang w:val="zh-CN"/>
        </w:rPr>
        <w:t xml:space="preserve">除磋商文件中另有规定外，</w:t>
      </w:r>
      <w:r>
        <w:rPr>
          <w:rFonts w:hint="eastAsia" w:ascii="宋体" w:hAnsi="宋体"/>
          <w:sz w:val="24"/>
        </w:rPr>
        <w:t xml:space="preserve">响应文件所使用的计量单位，均须采用国家法定计量单位。</w:t>
      </w:r>
      <w:r/>
    </w:p>
    <w:p>
      <w:pPr>
        <w:spacing w:line="520" w:lineRule="exact"/>
        <w:rPr>
          <w:rFonts w:ascii="宋体" w:hAnsi="宋体"/>
          <w:bCs/>
          <w:sz w:val="24"/>
        </w:rPr>
      </w:pPr>
      <w:r>
        <w:rPr>
          <w:rFonts w:hint="eastAsia" w:ascii="宋体" w:hAnsi="宋体"/>
          <w:bCs/>
          <w:sz w:val="24"/>
        </w:rPr>
        <w:t xml:space="preserve">10.响应文件构成</w:t>
      </w:r>
      <w:r/>
    </w:p>
    <w:p>
      <w:pPr>
        <w:ind w:firstLine="480"/>
        <w:spacing w:line="520" w:lineRule="exact"/>
        <w:rPr>
          <w:rFonts w:ascii="宋体" w:hAnsi="宋体"/>
          <w:sz w:val="24"/>
        </w:rPr>
      </w:pPr>
      <w:r>
        <w:rPr>
          <w:rFonts w:hint="eastAsia" w:ascii="宋体" w:hAnsi="宋体"/>
          <w:sz w:val="24"/>
        </w:rPr>
        <w:t xml:space="preserve">10.1磋商供应商编写的响应文件应按磋商文件第二章“响应文件格式”中的要求进行编写。</w:t>
      </w:r>
      <w:r/>
    </w:p>
    <w:p>
      <w:pPr>
        <w:ind w:firstLine="480"/>
        <w:spacing w:line="520" w:lineRule="exact"/>
        <w:rPr>
          <w:rFonts w:ascii="宋体" w:hAnsi="宋体"/>
          <w:sz w:val="24"/>
        </w:rPr>
      </w:pPr>
      <w:r>
        <w:rPr>
          <w:rFonts w:ascii="宋体" w:hAnsi="宋体"/>
          <w:sz w:val="24"/>
        </w:rPr>
        <w:t xml:space="preserve">10</w:t>
      </w:r>
      <w:r>
        <w:rPr>
          <w:rFonts w:hint="eastAsia" w:ascii="宋体" w:hAnsi="宋体"/>
          <w:sz w:val="24"/>
        </w:rPr>
        <w:t xml:space="preserve">.2电子响应文件编制必须按“苏采云政府采购一体化平台”要求制作，具体操作详见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spacing w:line="520" w:lineRule="exact"/>
        <w:rPr>
          <w:rFonts w:ascii="宋体" w:hAnsi="宋体"/>
          <w:sz w:val="24"/>
        </w:rPr>
      </w:pPr>
      <w:r>
        <w:rPr>
          <w:rFonts w:hint="eastAsia" w:ascii="宋体" w:hAnsi="宋体"/>
          <w:bCs/>
          <w:sz w:val="24"/>
        </w:rPr>
        <w:t xml:space="preserve">11.磋商报价</w:t>
      </w:r>
      <w:r/>
    </w:p>
    <w:p>
      <w:pPr>
        <w:ind w:firstLine="482"/>
        <w:spacing w:line="520" w:lineRule="exact"/>
        <w:rPr>
          <w:rFonts w:ascii="宋体" w:hAnsi="宋体"/>
          <w:b/>
          <w:sz w:val="24"/>
        </w:rPr>
      </w:pPr>
      <w:r>
        <w:rPr>
          <w:rFonts w:hint="eastAsia" w:ascii="宋体" w:hAnsi="宋体"/>
          <w:b/>
          <w:sz w:val="24"/>
        </w:rPr>
        <w:t xml:space="preserve">11.1</w:t>
      </w:r>
      <w:r>
        <w:rPr>
          <w:rFonts w:hint="eastAsia" w:ascii="宋体" w:hAnsi="宋体"/>
          <w:b/>
          <w:bCs/>
          <w:sz w:val="24"/>
        </w:rPr>
        <w:t xml:space="preserve">本项目采用总承包方式，磋商供应商的报价应包含货物设计、制造、包装、仓储、运输装缷、保险、安装、调试及其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ascii="宋体" w:hAnsi="宋体"/>
          <w:b/>
          <w:sz w:val="24"/>
        </w:rPr>
      </w:pPr>
      <w:r>
        <w:rPr>
          <w:rFonts w:ascii="宋体" w:hAnsi="宋体"/>
          <w:b/>
          <w:sz w:val="24"/>
        </w:rPr>
        <w:t xml:space="preserve">11</w:t>
      </w:r>
      <w:r>
        <w:rPr>
          <w:rFonts w:hint="eastAsia" w:ascii="宋体" w:hAnsi="宋体"/>
          <w:b/>
          <w:sz w:val="24"/>
        </w:rPr>
        <w:t xml:space="preserve">.2磋商供应商的任何错漏、优惠、竞争性报价不得</w:t>
      </w:r>
      <w:r>
        <w:rPr>
          <w:rFonts w:hint="eastAsia" w:ascii="宋体" w:hAnsi="宋体"/>
          <w:b/>
          <w:sz w:val="24"/>
        </w:rPr>
        <w:t xml:space="preserve">作为减轻责任、减少服务、增加收费、降低质量的理由。</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采购人或代理机构不接受备选的磋商方案或有选择的报价。</w:t>
      </w:r>
      <w:r/>
    </w:p>
    <w:p>
      <w:pPr>
        <w:ind w:firstLine="48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本次磋商项目报价均须以人民币为货币单位。</w:t>
      </w:r>
      <w:r/>
    </w:p>
    <w:p>
      <w:pPr>
        <w:spacing w:line="520" w:lineRule="exact"/>
        <w:rPr>
          <w:rFonts w:ascii="宋体" w:hAnsi="宋体"/>
          <w:b/>
          <w:sz w:val="24"/>
        </w:rPr>
      </w:pPr>
      <w:r>
        <w:rPr>
          <w:rFonts w:hint="eastAsia" w:ascii="宋体" w:hAnsi="宋体"/>
          <w:b/>
          <w:sz w:val="24"/>
        </w:rPr>
        <w:t xml:space="preserve">12.磋商保证金</w:t>
      </w:r>
      <w:r/>
    </w:p>
    <w:p>
      <w:pPr>
        <w:ind w:firstLine="463"/>
        <w:spacing w:line="520" w:lineRule="exact"/>
        <w:rPr>
          <w:rFonts w:ascii="宋体" w:hAnsi="宋体"/>
          <w:b/>
          <w:sz w:val="24"/>
        </w:rPr>
      </w:pPr>
      <w:r>
        <w:rPr>
          <w:rFonts w:hint="eastAsia" w:ascii="宋体" w:hAnsi="宋体"/>
          <w:b/>
          <w:sz w:val="24"/>
        </w:rPr>
        <w:t xml:space="preserve">本项目无需缴纳磋商保证金。</w:t>
      </w:r>
      <w:r/>
    </w:p>
    <w:p>
      <w:pPr>
        <w:spacing w:line="520" w:lineRule="exact"/>
        <w:rPr>
          <w:rFonts w:ascii="宋体" w:hAnsi="宋体"/>
          <w:bCs/>
          <w:sz w:val="24"/>
        </w:rPr>
      </w:pPr>
      <w:r>
        <w:rPr>
          <w:rFonts w:hint="eastAsia" w:ascii="宋体" w:hAnsi="宋体"/>
          <w:bCs/>
          <w:sz w:val="24"/>
        </w:rPr>
        <w:t xml:space="preserve">13.磋商有效期</w:t>
      </w:r>
      <w:r/>
    </w:p>
    <w:p>
      <w:pPr>
        <w:ind w:firstLine="480"/>
        <w:spacing w:line="520" w:lineRule="exact"/>
        <w:rPr>
          <w:rFonts w:ascii="宋体" w:hAnsi="宋体"/>
          <w:bCs/>
          <w:sz w:val="24"/>
        </w:rPr>
      </w:pPr>
      <w:r>
        <w:rPr>
          <w:rFonts w:hint="eastAsia" w:ascii="宋体" w:hAnsi="宋体"/>
          <w:sz w:val="24"/>
        </w:rPr>
        <w:t xml:space="preserve">13.1磋商有效期为从磋商之日起计算的</w:t>
      </w:r>
      <w:r>
        <w:rPr>
          <w:rFonts w:hint="eastAsia" w:ascii="宋体" w:hAnsi="宋体"/>
          <w:bCs/>
          <w:sz w:val="24"/>
        </w:rPr>
        <w:t xml:space="preserve">90天</w:t>
      </w:r>
      <w:r>
        <w:rPr>
          <w:rFonts w:hint="eastAsia" w:ascii="宋体" w:hAnsi="宋体"/>
          <w:sz w:val="24"/>
        </w:rPr>
        <w:t xml:space="preserve">，磋商有效期短于此规定的将被视为</w:t>
      </w:r>
      <w:r>
        <w:rPr>
          <w:rFonts w:hint="eastAsia" w:ascii="宋体" w:hAnsi="宋体" w:cs="仿宋_GB2312"/>
          <w:sz w:val="24"/>
          <w:lang w:val="zh-CN"/>
        </w:rPr>
        <w:t xml:space="preserve">非响应磋商而予以拒绝。</w:t>
      </w:r>
      <w:r/>
    </w:p>
    <w:p>
      <w:pPr>
        <w:ind w:firstLine="480"/>
        <w:spacing w:line="520" w:lineRule="exact"/>
        <w:rPr>
          <w:rFonts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磋商有效期满之前，可向磋商供应商提出延长磋商有效期的要求，这种要求与答复均应采用书面形式如信件、传真等。磋商供应商可以拒绝接受采购人或代理机构的这种要求而放弃磋商。同意延长的磋商供应商既不能要求也不允许修改其响应文件，同时受磋商有效期约束的所有权利与义务均延长至新的有效期。</w:t>
      </w:r>
      <w:r/>
    </w:p>
    <w:p>
      <w:pPr>
        <w:spacing w:line="520" w:lineRule="exact"/>
        <w:rPr>
          <w:rFonts w:ascii="宋体" w:hAnsi="宋体"/>
          <w:bCs/>
          <w:sz w:val="24"/>
        </w:rPr>
      </w:pPr>
      <w:r>
        <w:rPr>
          <w:rFonts w:hint="eastAsia" w:ascii="宋体" w:hAnsi="宋体"/>
          <w:bCs/>
          <w:sz w:val="24"/>
        </w:rPr>
        <w:t xml:space="preserve">14.响应文件的签署</w:t>
      </w:r>
      <w:r/>
    </w:p>
    <w:p>
      <w:pPr>
        <w:ind w:firstLine="480"/>
        <w:spacing w:line="520" w:lineRule="exact"/>
        <w:rPr>
          <w:rFonts w:ascii="宋体" w:hAnsi="宋体"/>
          <w:sz w:val="24"/>
        </w:rPr>
      </w:pPr>
      <w:r>
        <w:rPr>
          <w:rFonts w:hint="eastAsia" w:ascii="宋体" w:hAnsi="宋体"/>
          <w:bCs/>
          <w:sz w:val="24"/>
        </w:rPr>
        <w:t xml:space="preserve">14.1响应文件仅需要在磋商供应商进行签章的位置应进行电子签章。电子响</w:t>
      </w:r>
      <w:r>
        <w:rPr>
          <w:rFonts w:hint="eastAsia" w:ascii="宋体" w:hAnsi="宋体"/>
          <w:bCs/>
          <w:sz w:val="24"/>
        </w:rPr>
        <w:t xml:space="preserve">应文件不得涂改、行间插字或删除，如果出现上述情况应重新编制。</w:t>
      </w:r>
      <w:r/>
    </w:p>
    <w:p>
      <w:pPr>
        <w:ind w:firstLine="482"/>
        <w:jc w:val="center"/>
        <w:spacing w:line="520" w:lineRule="exact"/>
        <w:rPr>
          <w:rFonts w:ascii="宋体" w:hAnsi="宋体"/>
          <w:b/>
          <w:bCs/>
          <w:sz w:val="24"/>
        </w:rPr>
      </w:pPr>
      <w:r>
        <w:rPr>
          <w:rFonts w:hint="eastAsia" w:ascii="宋体" w:hAnsi="宋体"/>
          <w:b/>
          <w:bCs/>
          <w:sz w:val="24"/>
        </w:rPr>
        <w:t xml:space="preserve">四、响应文件的上传</w:t>
      </w:r>
      <w:r/>
    </w:p>
    <w:p>
      <w:pPr>
        <w:spacing w:line="520" w:lineRule="exact"/>
        <w:rPr>
          <w:rFonts w:ascii="宋体" w:hAnsi="宋体"/>
          <w:bCs/>
          <w:sz w:val="24"/>
        </w:rPr>
      </w:pPr>
      <w:r>
        <w:rPr>
          <w:rFonts w:hint="eastAsia" w:ascii="宋体" w:hAnsi="宋体"/>
          <w:bCs/>
          <w:sz w:val="24"/>
        </w:rPr>
        <w:t xml:space="preserve">15.响应文件的上传</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.1磋商供应商应当按照《操作手册》的规定，在磋商响应文件接收截止时间前制作并上传电子响应文件。</w:t>
      </w:r>
      <w:r/>
    </w:p>
    <w:p>
      <w:pPr>
        <w:ind w:firstLine="480"/>
        <w:spacing w:line="520" w:lineRule="exact"/>
        <w:rPr>
          <w:rFonts w:ascii="宋体" w:hAnsi="宋体"/>
          <w:bCs/>
          <w:sz w:val="24"/>
        </w:rPr>
      </w:pPr>
      <w:r>
        <w:rPr>
          <w:rFonts w:hint="eastAsia" w:ascii="宋体" w:hAnsi="宋体"/>
          <w:bCs/>
          <w:sz w:val="24"/>
        </w:rPr>
        <w:t xml:space="preserve">15.2磋商供应商上传的电子响应文件内容不清楚或不清晰的（含扫描件），造成无法评审或部分影响评审的，责任由磋商供应商自负。</w:t>
      </w:r>
      <w:r/>
    </w:p>
    <w:p>
      <w:pPr>
        <w:ind w:firstLine="480"/>
        <w:spacing w:line="520" w:lineRule="exact"/>
        <w:rPr>
          <w:rFonts w:ascii="宋体" w:hAnsi="宋体"/>
          <w:bCs/>
          <w:sz w:val="24"/>
        </w:rPr>
      </w:pPr>
      <w:r>
        <w:rPr>
          <w:rFonts w:hint="eastAsia" w:ascii="宋体" w:hAnsi="宋体"/>
          <w:bCs/>
          <w:sz w:val="24"/>
        </w:rPr>
        <w:t xml:space="preserve">15.3磋商供应商上传电子响应文件的时间不得迟于磋商邀请中规定的截止时间。</w:t>
      </w:r>
      <w:r/>
    </w:p>
    <w:p>
      <w:pPr>
        <w:ind w:firstLine="480"/>
        <w:spacing w:line="520" w:lineRule="exact"/>
        <w:rPr>
          <w:rFonts w:ascii="宋体" w:hAnsi="宋体"/>
          <w:bCs/>
          <w:sz w:val="24"/>
        </w:rPr>
      </w:pPr>
      <w:r>
        <w:rPr>
          <w:rFonts w:hint="eastAsia" w:ascii="宋体" w:hAnsi="宋体"/>
          <w:bCs/>
          <w:sz w:val="24"/>
        </w:rPr>
        <w:t xml:space="preserve">15.4采购人或</w:t>
      </w:r>
      <w:r>
        <w:rPr>
          <w:rFonts w:hint="eastAsia" w:ascii="宋体" w:hAnsi="宋体"/>
          <w:sz w:val="24"/>
        </w:rPr>
        <w:t xml:space="preserve">代理机构</w:t>
      </w:r>
      <w:r>
        <w:rPr>
          <w:rFonts w:hint="eastAsia" w:ascii="宋体" w:hAnsi="宋体"/>
          <w:bCs/>
          <w:sz w:val="24"/>
        </w:rPr>
        <w:t xml:space="preserve">可以按第</w:t>
      </w:r>
      <w:r>
        <w:rPr>
          <w:rFonts w:ascii="宋体" w:hAnsi="宋体"/>
          <w:bCs/>
          <w:sz w:val="24"/>
        </w:rPr>
        <w:t xml:space="preserve">8</w:t>
      </w:r>
      <w:r>
        <w:rPr>
          <w:rFonts w:hint="eastAsia" w:ascii="宋体" w:hAnsi="宋体"/>
          <w:bCs/>
          <w:sz w:val="24"/>
        </w:rPr>
        <w:t xml:space="preserve">条规定，通过修改磋商文件有权酌情延长响应文件接收截止时间。在此情况下，磋商供应商的所有权利和义务以及磋商供应商受制约的截止日期均应以延长后新的截止日期为准。</w:t>
      </w:r>
      <w:r/>
    </w:p>
    <w:p>
      <w:pPr>
        <w:spacing w:line="520" w:lineRule="exact"/>
        <w:rPr>
          <w:rFonts w:ascii="宋体" w:hAnsi="宋体"/>
          <w:bCs/>
          <w:sz w:val="24"/>
        </w:rPr>
      </w:pPr>
      <w:r>
        <w:rPr>
          <w:rFonts w:hint="eastAsia" w:ascii="宋体" w:hAnsi="宋体"/>
          <w:bCs/>
          <w:sz w:val="24"/>
        </w:rPr>
        <w:t xml:space="preserve">16.响应文件被拒绝接收的情形</w:t>
      </w:r>
      <w:r/>
    </w:p>
    <w:p>
      <w:pPr>
        <w:ind w:firstLine="480"/>
        <w:spacing w:line="520" w:lineRule="exact"/>
        <w:rPr>
          <w:rFonts w:ascii="宋体" w:hAnsi="宋体"/>
          <w:bCs/>
          <w:sz w:val="24"/>
        </w:rPr>
      </w:pPr>
      <w:r>
        <w:rPr>
          <w:rFonts w:hint="eastAsia" w:ascii="宋体" w:hAnsi="宋体"/>
          <w:bCs/>
          <w:sz w:val="24"/>
        </w:rPr>
        <w:t xml:space="preserve">16.1在磋商文件规定的提交响应文件截止时间后上传的电子响应文件。</w:t>
      </w:r>
      <w:r/>
    </w:p>
    <w:p>
      <w:pPr>
        <w:spacing w:line="520" w:lineRule="exact"/>
        <w:rPr>
          <w:rFonts w:ascii="宋体" w:hAnsi="宋体"/>
          <w:bCs/>
          <w:sz w:val="24"/>
        </w:rPr>
      </w:pPr>
      <w:r>
        <w:rPr>
          <w:rFonts w:hint="eastAsia" w:ascii="宋体" w:hAnsi="宋体"/>
          <w:bCs/>
          <w:sz w:val="24"/>
        </w:rPr>
        <w:t xml:space="preserve">17.响应文件的修改和撤回</w:t>
      </w:r>
      <w:r/>
    </w:p>
    <w:p>
      <w:pPr>
        <w:ind w:firstLine="480"/>
        <w:spacing w:line="520" w:lineRule="exact"/>
        <w:rPr>
          <w:rFonts w:ascii="宋体" w:hAnsi="宋体"/>
          <w:bCs/>
          <w:sz w:val="24"/>
        </w:rPr>
      </w:pPr>
      <w:r>
        <w:rPr>
          <w:rFonts w:hint="eastAsia" w:ascii="宋体" w:hAnsi="宋体"/>
          <w:bCs/>
          <w:sz w:val="24"/>
        </w:rPr>
        <w:t xml:space="preserve">17.1磋商供应商在上传电子响应文件后可以对其修改或撤回，但这种修改和撤回，必须在规定的磋商时间之前。</w:t>
      </w:r>
      <w:r/>
    </w:p>
    <w:p>
      <w:pPr>
        <w:ind w:firstLine="480"/>
        <w:spacing w:line="520" w:lineRule="exact"/>
        <w:rPr>
          <w:rFonts w:ascii="宋体" w:hAnsi="宋体"/>
          <w:bCs/>
          <w:sz w:val="24"/>
        </w:rPr>
      </w:pPr>
      <w:r>
        <w:rPr>
          <w:rFonts w:hint="eastAsia" w:ascii="宋体" w:hAnsi="宋体"/>
          <w:bCs/>
          <w:sz w:val="24"/>
        </w:rPr>
        <w:t xml:space="preserve">17.2对于电子响应文件的修改，磋商供应商可在磋商时间前登录“苏采云政府采购一体化平台”撤回电子响应文件，并上传新的电子响应文件。电子响应文件以最终完成上传的为准。</w:t>
      </w:r>
      <w:r/>
    </w:p>
    <w:p>
      <w:pPr>
        <w:ind w:firstLine="480"/>
        <w:spacing w:line="520" w:lineRule="exact"/>
        <w:rPr>
          <w:rFonts w:ascii="宋体" w:hAnsi="宋体"/>
          <w:bCs/>
          <w:sz w:val="24"/>
        </w:rPr>
      </w:pPr>
      <w:r>
        <w:rPr>
          <w:rFonts w:hint="eastAsia" w:ascii="宋体" w:hAnsi="宋体"/>
          <w:bCs/>
          <w:sz w:val="24"/>
        </w:rPr>
        <w:t xml:space="preserve">17.3磋商供应商不得在磋商时间以后修改电子响应文件。</w:t>
      </w:r>
      <w:r/>
    </w:p>
    <w:p>
      <w:pPr>
        <w:ind w:firstLine="480"/>
        <w:spacing w:line="520" w:lineRule="exact"/>
        <w:rPr>
          <w:rFonts w:ascii="宋体" w:hAnsi="宋体"/>
          <w:sz w:val="24"/>
        </w:rPr>
      </w:pPr>
      <w:r>
        <w:rPr>
          <w:rFonts w:hint="eastAsia" w:ascii="宋体" w:hAnsi="宋体"/>
          <w:bCs/>
          <w:sz w:val="24"/>
        </w:rPr>
        <w:t xml:space="preserve">17.4磋商供应商不得在提交电子响应文件截止时间起至磋商有效期满前撤回电子响应文件。</w:t>
      </w:r>
      <w:r/>
    </w:p>
    <w:p>
      <w:pPr>
        <w:ind w:firstLine="482"/>
        <w:jc w:val="center"/>
        <w:spacing w:line="520" w:lineRule="exact"/>
        <w:rPr>
          <w:rFonts w:ascii="宋体" w:hAnsi="宋体"/>
          <w:b/>
          <w:bCs/>
          <w:sz w:val="24"/>
        </w:rPr>
      </w:pPr>
      <w:r>
        <w:rPr>
          <w:rFonts w:hint="eastAsia" w:ascii="宋体" w:hAnsi="宋体"/>
          <w:b/>
          <w:bCs/>
          <w:sz w:val="24"/>
        </w:rPr>
        <w:t xml:space="preserve">五、磋商、推荐成交候选人</w:t>
      </w:r>
      <w:r/>
    </w:p>
    <w:p>
      <w:pPr>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.磋商组织</w:t>
      </w:r>
      <w:r/>
    </w:p>
    <w:p>
      <w:pPr>
        <w:ind w:firstLine="480"/>
        <w:spacing w:line="520" w:lineRule="exact"/>
        <w:rPr>
          <w:rFonts w:ascii="宋体" w:hAnsi="宋体"/>
          <w:bCs/>
          <w:sz w:val="24"/>
        </w:rPr>
      </w:pPr>
      <w:r>
        <w:rPr>
          <w:rFonts w:hint="eastAsia" w:ascii="宋体" w:hAnsi="宋体"/>
          <w:bCs/>
          <w:sz w:val="24"/>
        </w:rPr>
        <w:t xml:space="preserve">18.1本项目采用“全流程不见面交易”模式，通过</w:t>
      </w:r>
      <w:r>
        <w:rPr>
          <w:rFonts w:hint="eastAsia" w:ascii="宋体" w:hAnsi="宋体"/>
          <w:sz w:val="24"/>
        </w:rPr>
        <w:t xml:space="preserve">“苏采云政府采购一体化</w:t>
      </w:r>
      <w:r>
        <w:rPr>
          <w:rFonts w:hint="eastAsia" w:ascii="宋体" w:hAnsi="宋体"/>
          <w:sz w:val="24"/>
        </w:rPr>
        <w:t xml:space="preserve">平台”</w:t>
      </w:r>
      <w:r>
        <w:rPr>
          <w:rFonts w:hint="eastAsia" w:ascii="宋体" w:hAnsi="宋体"/>
          <w:bCs/>
          <w:sz w:val="24"/>
        </w:rPr>
        <w:t xml:space="preserve">及相应的配套硬件设备（摄像头、话筒、麦克风等）完成远程解密、公布报价、澄清等交互环节。采购人或代理机构将按照18.3的要求组织本项目的“不见面交易”活动。磋商供应商仅需在任意地点登录</w:t>
      </w:r>
      <w:r>
        <w:rPr>
          <w:rFonts w:hint="eastAsia" w:ascii="宋体" w:hAnsi="宋体"/>
          <w:sz w:val="24"/>
        </w:rPr>
        <w:t xml:space="preserve">“苏采云政府采购一体化平台”</w:t>
      </w:r>
      <w:r>
        <w:rPr>
          <w:rFonts w:hint="eastAsia" w:ascii="宋体" w:hAnsi="宋体"/>
          <w:bCs/>
          <w:sz w:val="24"/>
        </w:rPr>
        <w:t xml:space="preserve">，进入“</w:t>
      </w:r>
      <w:r>
        <w:rPr>
          <w:rFonts w:hint="eastAsia" w:ascii="宋体" w:hAnsi="宋体"/>
          <w:sz w:val="24"/>
        </w:rPr>
        <w:t xml:space="preserve">江苏省政府采购一体化不见面开标（采购）大厅</w:t>
      </w:r>
      <w:r>
        <w:rPr>
          <w:rFonts w:hint="eastAsia" w:ascii="宋体" w:hAnsi="宋体"/>
          <w:bCs/>
          <w:sz w:val="24"/>
        </w:rPr>
        <w:t xml:space="preserve">”观看项目的活动组织。</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8</w:t>
      </w:r>
      <w:r>
        <w:rPr>
          <w:rFonts w:hint="eastAsia" w:ascii="宋体" w:hAnsi="宋体"/>
          <w:bCs/>
          <w:sz w:val="24"/>
        </w:rPr>
        <w:t xml:space="preserve">.2开标</w:t>
      </w:r>
      <w:r/>
    </w:p>
    <w:p>
      <w:pPr>
        <w:ind w:firstLine="480"/>
        <w:spacing w:line="520" w:lineRule="exact"/>
        <w:rPr>
          <w:rFonts w:ascii="宋体" w:hAnsi="宋体"/>
          <w:bCs/>
          <w:sz w:val="24"/>
        </w:rPr>
      </w:pPr>
      <w:r>
        <w:rPr>
          <w:rFonts w:hint="eastAsia" w:ascii="宋体" w:hAnsi="宋体"/>
          <w:bCs/>
          <w:sz w:val="24"/>
        </w:rPr>
        <w:t xml:space="preserve">18.2.1代理机构将在采购公告中规定的时间和地点组织磋商开始仪式。磋商供应商应当按照《操作手册》规定，参加磋商活动。</w:t>
      </w:r>
      <w:r/>
    </w:p>
    <w:p>
      <w:pPr>
        <w:ind w:firstLine="480"/>
        <w:spacing w:line="520" w:lineRule="exact"/>
        <w:rPr>
          <w:rFonts w:ascii="宋体" w:hAnsi="宋体"/>
          <w:bCs/>
          <w:sz w:val="24"/>
        </w:rPr>
      </w:pPr>
      <w:r>
        <w:rPr>
          <w:rFonts w:hint="eastAsia" w:ascii="宋体" w:hAnsi="宋体"/>
          <w:bCs/>
          <w:sz w:val="24"/>
        </w:rPr>
        <w:t xml:space="preserve">18.2.2磋商供应商在磋商过程中涉及的响应文件解密等工作，应按照《操作手册》规定执行。</w:t>
      </w:r>
      <w:r/>
    </w:p>
    <w:p>
      <w:pPr>
        <w:ind w:firstLine="480"/>
        <w:spacing w:line="520" w:lineRule="exact"/>
        <w:rPr>
          <w:rFonts w:ascii="宋体" w:hAnsi="宋体"/>
          <w:bCs/>
          <w:sz w:val="24"/>
          <w:highlight w:val="yellow"/>
        </w:rPr>
      </w:pPr>
      <w:r>
        <w:rPr>
          <w:rFonts w:hint="eastAsia" w:ascii="宋体" w:hAnsi="宋体"/>
          <w:bCs/>
          <w:sz w:val="24"/>
        </w:rPr>
        <w:t xml:space="preserve">18.2.3报价一览表内容与分项报价表内容不一致的，一律以报价一览表内容为准。</w:t>
      </w:r>
      <w:r/>
    </w:p>
    <w:p>
      <w:pPr>
        <w:ind w:firstLine="480"/>
        <w:spacing w:line="520" w:lineRule="exact"/>
        <w:rPr>
          <w:rFonts w:ascii="宋体" w:hAnsi="宋体"/>
          <w:bCs/>
          <w:sz w:val="24"/>
        </w:rPr>
      </w:pPr>
      <w:r>
        <w:rPr>
          <w:rFonts w:hint="eastAsia" w:ascii="宋体" w:hAnsi="宋体"/>
          <w:bCs/>
          <w:sz w:val="24"/>
        </w:rPr>
        <w:t xml:space="preserve">18.2.</w:t>
      </w:r>
      <w:r>
        <w:rPr>
          <w:rFonts w:ascii="宋体" w:hAnsi="宋体"/>
          <w:bCs/>
          <w:sz w:val="24"/>
        </w:rPr>
        <w:t xml:space="preserve">4</w:t>
      </w:r>
      <w:r>
        <w:rPr>
          <w:rFonts w:hint="eastAsia" w:ascii="宋体" w:hAnsi="宋体"/>
          <w:bCs/>
          <w:sz w:val="24"/>
        </w:rPr>
        <w:t xml:space="preserve">响应文件提交截止时间结束后参加磋商的供应商不足三家情况的，除采购任务取消情形外，按财政部令第74号第二十七条条款进行处理。</w:t>
      </w:r>
      <w:r/>
    </w:p>
    <w:p>
      <w:pPr>
        <w:ind w:firstLine="480"/>
        <w:spacing w:line="520" w:lineRule="exact"/>
        <w:rPr>
          <w:rFonts w:ascii="宋体" w:hAnsi="宋体"/>
          <w:bCs/>
          <w:sz w:val="24"/>
        </w:rPr>
      </w:pPr>
      <w:r>
        <w:rPr>
          <w:rFonts w:hint="eastAsia" w:ascii="宋体" w:hAnsi="宋体"/>
          <w:bCs/>
          <w:sz w:val="24"/>
        </w:rPr>
        <w:t xml:space="preserve">18.3全流程不见面交易采购说明</w:t>
      </w:r>
      <w:r/>
    </w:p>
    <w:p>
      <w:pPr>
        <w:ind w:firstLine="480"/>
        <w:spacing w:line="520" w:lineRule="exact"/>
        <w:rPr>
          <w:rFonts w:ascii="宋体" w:hAnsi="宋体"/>
          <w:bCs/>
          <w:sz w:val="24"/>
        </w:rPr>
      </w:pPr>
      <w:r>
        <w:rPr>
          <w:rFonts w:hint="eastAsia" w:ascii="宋体" w:hAnsi="宋体"/>
          <w:bCs/>
          <w:sz w:val="24"/>
        </w:rPr>
        <w:t xml:space="preserve">18.3.1由于</w:t>
      </w:r>
      <w:r>
        <w:rPr>
          <w:rFonts w:hint="eastAsia" w:ascii="宋体" w:hAnsi="宋体"/>
          <w:sz w:val="24"/>
        </w:rPr>
        <w:t xml:space="preserve">“苏采云政府采购一体化平台”</w:t>
      </w:r>
      <w:r>
        <w:rPr>
          <w:rFonts w:hint="eastAsia" w:ascii="宋体" w:hAnsi="宋体"/>
          <w:bCs/>
          <w:sz w:val="24"/>
        </w:rPr>
        <w:t xml:space="preserve">自身原因导致项目不能正常进行的，项目作废标处理。</w:t>
      </w:r>
      <w:r/>
    </w:p>
    <w:p>
      <w:pPr>
        <w:ind w:firstLine="480"/>
        <w:spacing w:line="520" w:lineRule="exact"/>
        <w:rPr>
          <w:rFonts w:ascii="宋体" w:hAnsi="宋体"/>
          <w:bCs/>
          <w:sz w:val="24"/>
        </w:rPr>
      </w:pPr>
      <w:r>
        <w:rPr>
          <w:rFonts w:hint="eastAsia" w:ascii="宋体" w:hAnsi="宋体"/>
          <w:bCs/>
          <w:sz w:val="24"/>
        </w:rPr>
        <w:t xml:space="preserve">18.3.2本项目中的时间均以国家授时中心发布的时间为准。</w:t>
      </w:r>
      <w:r/>
    </w:p>
    <w:p>
      <w:pPr>
        <w:ind w:firstLine="480"/>
        <w:spacing w:line="520" w:lineRule="exact"/>
        <w:rPr>
          <w:rFonts w:ascii="宋体" w:hAnsi="宋体"/>
          <w:bCs/>
          <w:sz w:val="24"/>
        </w:rPr>
      </w:pPr>
      <w:r>
        <w:rPr>
          <w:rFonts w:hint="eastAsia" w:ascii="宋体" w:hAnsi="宋体"/>
          <w:bCs/>
          <w:sz w:val="24"/>
        </w:rPr>
        <w:t xml:space="preserve">18.3.3本项目下载磋商文件、上传响应文件均通过互联网操作，请磋商供应商充分考虑网络拥堵及平台操作所需时间等因素。因磋商供应商自身原因导致操作失败的，其责任自负。</w:t>
      </w:r>
      <w:r/>
    </w:p>
    <w:p>
      <w:pPr>
        <w:ind w:firstLine="480"/>
        <w:spacing w:line="520" w:lineRule="exact"/>
        <w:rPr>
          <w:rFonts w:ascii="宋体" w:hAnsi="宋体"/>
          <w:bCs/>
          <w:sz w:val="24"/>
        </w:rPr>
      </w:pPr>
      <w:r>
        <w:rPr>
          <w:rFonts w:hint="eastAsia" w:ascii="宋体" w:hAnsi="宋体"/>
          <w:bCs/>
          <w:sz w:val="24"/>
        </w:rPr>
        <w:t xml:space="preserve">18.3.4本项目响应文件的编制使用</w:t>
      </w:r>
      <w:r>
        <w:rPr>
          <w:rFonts w:hint="eastAsia" w:ascii="宋体" w:hAnsi="宋体"/>
          <w:sz w:val="24"/>
        </w:rPr>
        <w:t xml:space="preserve">“苏采云政府采购一体化平台”</w:t>
      </w:r>
      <w:r>
        <w:rPr>
          <w:rFonts w:hint="eastAsia" w:ascii="宋体" w:hAnsi="宋体"/>
          <w:bCs/>
          <w:sz w:val="24"/>
        </w:rPr>
        <w:t xml:space="preserve">客户端，磋商供应商响应文件的编制和上传，应按照磋商文件的规定进行。如未按磋商文件要求编制、上传电子响应文件，将可能作无效响应文件处理，其后果由磋商供应商自负。磋商供应商如对正确使用</w:t>
      </w:r>
      <w:r>
        <w:rPr>
          <w:rFonts w:hint="eastAsia" w:ascii="宋体" w:hAnsi="宋体"/>
          <w:sz w:val="24"/>
        </w:rPr>
        <w:t xml:space="preserve">“苏采云政府采购一体化平台”</w:t>
      </w:r>
      <w:r>
        <w:rPr>
          <w:rFonts w:hint="eastAsia" w:ascii="宋体" w:hAnsi="宋体"/>
          <w:bCs/>
          <w:sz w:val="24"/>
        </w:rPr>
        <w:t xml:space="preserve">客户端有疑问的，请与软件公司技术人员联系。</w:t>
      </w:r>
      <w:r/>
    </w:p>
    <w:p>
      <w:pPr>
        <w:ind w:firstLine="480"/>
        <w:spacing w:line="520" w:lineRule="exact"/>
        <w:rPr>
          <w:rFonts w:ascii="宋体" w:hAnsi="宋体"/>
          <w:bCs/>
          <w:sz w:val="24"/>
        </w:rPr>
      </w:pPr>
      <w:r>
        <w:rPr>
          <w:rFonts w:hint="eastAsia" w:ascii="宋体" w:hAnsi="宋体"/>
          <w:bCs/>
          <w:sz w:val="24"/>
        </w:rPr>
        <w:t xml:space="preserve">18.3.5“全流程不见面交易”活动当日，磋商供应商不必抵达现场，仅需在任意地点登录</w:t>
      </w:r>
      <w:r>
        <w:rPr>
          <w:rFonts w:hint="eastAsia" w:ascii="宋体" w:hAnsi="宋体"/>
          <w:sz w:val="24"/>
        </w:rPr>
        <w:t xml:space="preserve">“苏采云政府采购一体化平台”</w:t>
      </w:r>
      <w:r>
        <w:rPr>
          <w:rFonts w:hint="eastAsia" w:ascii="宋体" w:hAnsi="宋体"/>
          <w:bCs/>
          <w:sz w:val="24"/>
        </w:rPr>
        <w:t xml:space="preserve">，进入“江苏省政府采购一体化不见面开标（采购）大厅”观看项目的活动组织。为保障磋商供应商权益以及避免围标串标的情况，磋商供应商必须插CA锁登录</w:t>
      </w:r>
      <w:r>
        <w:rPr>
          <w:rFonts w:hint="eastAsia" w:ascii="宋体" w:hAnsi="宋体"/>
          <w:sz w:val="24"/>
        </w:rPr>
        <w:t xml:space="preserve">“苏采云政府采购一体化平台”</w:t>
      </w:r>
      <w:r>
        <w:rPr>
          <w:rFonts w:hint="eastAsia" w:ascii="宋体" w:hAnsi="宋体"/>
          <w:bCs/>
          <w:sz w:val="24"/>
        </w:rPr>
        <w:t xml:space="preserve">，具体操作详见《操作手册》。</w:t>
      </w:r>
      <w:r/>
    </w:p>
    <w:p>
      <w:pPr>
        <w:ind w:firstLine="480"/>
        <w:spacing w:line="520" w:lineRule="exact"/>
        <w:rPr>
          <w:rFonts w:ascii="宋体" w:hAnsi="宋体"/>
          <w:bCs/>
          <w:sz w:val="24"/>
        </w:rPr>
      </w:pPr>
      <w:r>
        <w:rPr>
          <w:rFonts w:hint="eastAsia" w:ascii="宋体" w:hAnsi="宋体"/>
          <w:bCs/>
          <w:sz w:val="24"/>
        </w:rPr>
        <w:t xml:space="preserve">18.3.6电子响应文件开启时间前，各磋商供应商的受托人或法定代表人提前进入“江苏省政府采购一体化不见面开标（采购）大厅”，根据操作手册验证CA与签章是否正常，以免影响响应文件的解密。</w:t>
      </w:r>
      <w:r/>
    </w:p>
    <w:p>
      <w:pPr>
        <w:ind w:firstLine="480"/>
        <w:spacing w:line="520" w:lineRule="exact"/>
        <w:rPr>
          <w:rFonts w:ascii="宋体" w:hAnsi="宋体"/>
          <w:bCs/>
          <w:sz w:val="24"/>
        </w:rPr>
      </w:pPr>
      <w:r>
        <w:rPr>
          <w:rFonts w:hint="eastAsia" w:ascii="宋体" w:hAnsi="宋体"/>
          <w:bCs/>
          <w:sz w:val="24"/>
        </w:rPr>
        <w:t xml:space="preserve">18.3.7电子响应文件开启后，代理机构将在“江苏省政府采购一体化不见面开标（采购）大厅”内公布磋商供应商名单，然后通过大厅操作区发出响应文件解密的指令，磋商供应商在各自地点按规定时间自行实施远程解密，磋商供应商解密限定在主持人发布解密指令后30分钟内完成（具体时长以系统规定为准）。因磋商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sz w:val="24"/>
        </w:rPr>
        <w:t xml:space="preserve">“苏采云政府采购一体化平台”</w:t>
      </w:r>
      <w:r>
        <w:rPr>
          <w:rFonts w:hint="eastAsia" w:ascii="宋体" w:hAnsi="宋体"/>
          <w:bCs/>
          <w:sz w:val="24"/>
        </w:rPr>
        <w:t xml:space="preserve">发生故障，导致无法按时完成响应文件解密，可根据实际情况相应延迟解密时间。本项目在限定的解密时间内，只要有任一家磋商供应商解密成功，即视为</w:t>
      </w:r>
      <w:r>
        <w:rPr>
          <w:rFonts w:hint="eastAsia" w:ascii="宋体" w:hAnsi="宋体"/>
          <w:sz w:val="24"/>
        </w:rPr>
        <w:t xml:space="preserve">“苏采云政府采购一体化平台”</w:t>
      </w:r>
      <w:r>
        <w:rPr>
          <w:rFonts w:hint="eastAsia" w:ascii="宋体" w:hAnsi="宋体"/>
          <w:bCs/>
          <w:sz w:val="24"/>
        </w:rPr>
        <w:t xml:space="preserve">运行无故障。</w:t>
      </w:r>
      <w:r/>
    </w:p>
    <w:p>
      <w:pPr>
        <w:ind w:firstLine="480"/>
        <w:spacing w:line="520" w:lineRule="exact"/>
        <w:rPr>
          <w:rFonts w:ascii="宋体" w:hAnsi="宋体"/>
          <w:bCs/>
          <w:sz w:val="24"/>
        </w:rPr>
      </w:pPr>
      <w:r>
        <w:rPr>
          <w:rFonts w:hint="eastAsia" w:ascii="宋体" w:hAnsi="宋体"/>
          <w:bCs/>
          <w:sz w:val="24"/>
        </w:rPr>
        <w:t xml:space="preserve">18.3.8活动全过程中，各磋商供应商参与澄清、说明、补正、远程交互的受托人或法定代表人应始终为同一个人，中途不得更换，在澄清、说明、补正、异议提出等特殊情况下需要交互时，磋商供应商一端参与交互的人员将均被视为是磋商供应商的受托人或法定代表人，磋商供应商不得以不承认交互人员的资格或身份等为借口抵赖推脱，磋商供应商自行承担随意更换人员所导致的一切后果。</w:t>
      </w:r>
      <w:r/>
    </w:p>
    <w:p>
      <w:pPr>
        <w:ind w:firstLine="480"/>
        <w:spacing w:line="520" w:lineRule="exact"/>
        <w:rPr>
          <w:rFonts w:ascii="宋体" w:hAnsi="宋体"/>
          <w:bCs/>
          <w:sz w:val="24"/>
        </w:rPr>
      </w:pPr>
      <w:r>
        <w:rPr>
          <w:rFonts w:hint="eastAsia" w:ascii="宋体" w:hAnsi="宋体"/>
          <w:bCs/>
          <w:sz w:val="24"/>
        </w:rPr>
        <w:t xml:space="preserve">18.3.9为顺利实现本项目交易活动组织的远程交互，建议磋商供应商配置相关软硬件设施，具体包括：</w:t>
      </w:r>
      <w:r/>
    </w:p>
    <w:p>
      <w:pPr>
        <w:ind w:firstLine="480"/>
        <w:spacing w:line="520" w:lineRule="exact"/>
        <w:rPr>
          <w:rFonts w:ascii="宋体" w:hAnsi="宋体"/>
          <w:bCs/>
          <w:sz w:val="24"/>
        </w:rPr>
      </w:pPr>
      <w:r>
        <w:rPr>
          <w:rFonts w:hint="eastAsia" w:ascii="宋体" w:hAnsi="宋体"/>
          <w:bCs/>
          <w:sz w:val="24"/>
        </w:rPr>
        <w:t xml:space="preserve">18.3.9.1软件设施：谷歌浏览器或360安全浏览器，同时必须安装</w:t>
      </w:r>
      <w:r>
        <w:rPr>
          <w:rFonts w:hint="eastAsia" w:ascii="宋体" w:hAnsi="宋体"/>
          <w:sz w:val="24"/>
        </w:rPr>
        <w:t xml:space="preserve">“苏采云</w:t>
      </w:r>
      <w:r>
        <w:rPr>
          <w:rFonts w:hint="eastAsia" w:ascii="宋体" w:hAnsi="宋体"/>
          <w:sz w:val="24"/>
        </w:rPr>
        <w:t xml:space="preserve">政府采购一体化平台”</w:t>
      </w:r>
      <w:r>
        <w:rPr>
          <w:rFonts w:hint="eastAsia" w:ascii="宋体" w:hAnsi="宋体"/>
          <w:bCs/>
          <w:sz w:val="24"/>
        </w:rPr>
        <w:t xml:space="preserve">客户端所要求的驱动。</w:t>
      </w:r>
      <w:r/>
    </w:p>
    <w:p>
      <w:pPr>
        <w:ind w:firstLine="480"/>
        <w:spacing w:line="520" w:lineRule="exact"/>
        <w:rPr>
          <w:rFonts w:ascii="宋体" w:hAnsi="宋体"/>
          <w:bCs/>
          <w:sz w:val="24"/>
        </w:rPr>
      </w:pPr>
      <w:r>
        <w:rPr>
          <w:rFonts w:hint="eastAsia" w:ascii="宋体" w:hAnsi="宋体"/>
          <w:bCs/>
          <w:sz w:val="24"/>
        </w:rPr>
        <w:t xml:space="preserve">18.3.9.2硬件设施：高配置电脑（内存4G以上，建议屏幕分辨率为1024*768像素或以上，不要使用上网本）、高速稳定的网络、CA锁、音视频设备〔话筒、耳麦、高清摄像头（支持分辨率720P及以上）、音响〕等。</w:t>
      </w:r>
      <w:r/>
    </w:p>
    <w:p>
      <w:pPr>
        <w:ind w:firstLine="480"/>
        <w:spacing w:line="520" w:lineRule="exact"/>
        <w:rPr>
          <w:rFonts w:ascii="宋体" w:hAnsi="宋体"/>
          <w:bCs/>
          <w:sz w:val="24"/>
        </w:rPr>
      </w:pPr>
      <w:r>
        <w:rPr>
          <w:rFonts w:hint="eastAsia" w:ascii="宋体" w:hAnsi="宋体"/>
          <w:bCs/>
          <w:sz w:val="24"/>
        </w:rPr>
        <w:t xml:space="preserve">18.3.9.3为保证交互效果，要求磋商供应商按上述要求配置相关软硬件并选择封闭安静的地点参与远程交互。因磋商供应商自身软硬件配备不齐全或发生故障等问题而导致在交互过程中出现不稳定或中断等情况的，由磋商供应商自身承担一切后果。</w:t>
      </w:r>
      <w:r/>
    </w:p>
    <w:p>
      <w:pPr>
        <w:ind w:firstLine="480"/>
        <w:spacing w:line="520" w:lineRule="exact"/>
      </w:pPr>
      <w:r/>
      <w:bookmarkStart w:id="19" w:name="_Toc9311"/>
      <w:r>
        <w:rPr>
          <w:rFonts w:hint="eastAsia" w:ascii="宋体" w:hAnsi="宋体"/>
          <w:bCs/>
          <w:sz w:val="24"/>
        </w:rPr>
        <w:t xml:space="preserve">18.3.10磋商供应商在制作上传电子响应文件、观看活动组织、响应文件解密等技术方面遇到问题时，请与软件公司技术人员咨询，联系电话：0517-83638013</w:t>
      </w:r>
      <w:bookmarkEnd w:id="19"/>
      <w:r>
        <w:rPr>
          <w:rFonts w:hint="eastAsia" w:ascii="宋体" w:hAnsi="宋体"/>
          <w:bCs/>
          <w:sz w:val="24"/>
        </w:rPr>
        <w:t xml:space="preserve">、0517-80996047。</w:t>
      </w:r>
      <w:r/>
    </w:p>
    <w:p>
      <w:pPr>
        <w:ind w:firstLine="480"/>
        <w:spacing w:line="520" w:lineRule="exact"/>
        <w:rPr>
          <w:rFonts w:ascii="宋体" w:hAnsi="宋体"/>
          <w:bCs/>
          <w:sz w:val="24"/>
        </w:rPr>
      </w:pPr>
      <w:r>
        <w:rPr>
          <w:rFonts w:hint="eastAsia" w:ascii="宋体" w:hAnsi="宋体"/>
          <w:bCs/>
          <w:sz w:val="24"/>
        </w:rPr>
        <w:t xml:space="preserve">18.4磋商工作由代理机构负责组织，具体磋商事务由依法组建的磋商小组负责。</w:t>
      </w:r>
      <w:r/>
    </w:p>
    <w:p>
      <w:pPr>
        <w:ind w:firstLine="480"/>
        <w:spacing w:line="520" w:lineRule="exact"/>
        <w:rPr>
          <w:rFonts w:ascii="宋体" w:hAnsi="宋体"/>
          <w:bCs/>
          <w:sz w:val="24"/>
        </w:rPr>
      </w:pPr>
      <w:r>
        <w:rPr>
          <w:rFonts w:hint="eastAsia" w:ascii="宋体" w:hAnsi="宋体"/>
          <w:bCs/>
          <w:sz w:val="24"/>
        </w:rPr>
        <w:t xml:space="preserve">18.4.1磋商小组由采购人代表和评审专家共3人以上单数组成。</w:t>
      </w:r>
      <w:r/>
    </w:p>
    <w:p>
      <w:pPr>
        <w:ind w:firstLine="480"/>
        <w:spacing w:line="520" w:lineRule="exact"/>
        <w:rPr>
          <w:rFonts w:ascii="宋体" w:hAnsi="宋体"/>
          <w:bCs/>
          <w:sz w:val="24"/>
        </w:rPr>
      </w:pPr>
      <w:r>
        <w:rPr>
          <w:rFonts w:hint="eastAsia" w:ascii="宋体" w:hAnsi="宋体"/>
          <w:bCs/>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hAnsi="宋体"/>
          <w:bCs/>
          <w:sz w:val="24"/>
        </w:rPr>
      </w:pPr>
      <w:r>
        <w:rPr>
          <w:rFonts w:hint="eastAsia" w:ascii="宋体" w:hAnsi="宋体"/>
          <w:bCs/>
          <w:sz w:val="24"/>
        </w:rPr>
        <w:t xml:space="preserve">18.4.3磋商小组应对磋商供应商的商业、技术秘密予以保密。</w:t>
      </w:r>
      <w:r/>
    </w:p>
    <w:p>
      <w:pPr>
        <w:spacing w:line="520" w:lineRule="exact"/>
        <w:rPr>
          <w:rFonts w:ascii="宋体" w:hAnsi="宋体"/>
          <w:bCs/>
          <w:sz w:val="24"/>
        </w:rPr>
      </w:pPr>
      <w:r>
        <w:rPr>
          <w:rFonts w:hint="eastAsia" w:ascii="宋体" w:hAnsi="宋体"/>
          <w:bCs/>
          <w:sz w:val="24"/>
        </w:rPr>
        <w:t xml:space="preserve">19.磋商程序</w:t>
      </w:r>
      <w:r/>
    </w:p>
    <w:p>
      <w:pPr>
        <w:ind w:firstLine="480"/>
        <w:spacing w:line="520" w:lineRule="exact"/>
        <w:rPr>
          <w:rFonts w:ascii="宋体" w:hAnsi="宋体"/>
          <w:bCs/>
          <w:sz w:val="24"/>
        </w:rPr>
      </w:pPr>
      <w:r>
        <w:rPr>
          <w:rFonts w:hint="eastAsia" w:ascii="宋体" w:hAnsi="宋体"/>
          <w:bCs/>
          <w:sz w:val="24"/>
        </w:rPr>
        <w:t xml:space="preserve">19.1响应文件的资格审查</w:t>
      </w:r>
      <w:r/>
    </w:p>
    <w:p>
      <w:pPr>
        <w:ind w:firstLine="480"/>
        <w:spacing w:line="520" w:lineRule="exact"/>
        <w:rPr>
          <w:rFonts w:ascii="宋体" w:hAnsi="宋体"/>
          <w:bCs/>
          <w:sz w:val="24"/>
        </w:rPr>
      </w:pPr>
      <w:r>
        <w:rPr>
          <w:rFonts w:hint="eastAsia" w:ascii="宋体" w:hAnsi="宋体"/>
          <w:bCs/>
          <w:sz w:val="24"/>
        </w:rPr>
        <w:t xml:space="preserve">19.1.1磋商小组依法对磋商供应商的资格进行审查。</w:t>
      </w:r>
      <w:r/>
    </w:p>
    <w:p>
      <w:pPr>
        <w:ind w:firstLine="480"/>
        <w:spacing w:line="520" w:lineRule="exact"/>
        <w:rPr>
          <w:rFonts w:ascii="宋体" w:hAnsi="宋体"/>
          <w:bCs/>
          <w:sz w:val="24"/>
          <w:lang w:val="zh-CN"/>
        </w:rPr>
      </w:pPr>
      <w:r>
        <w:rPr>
          <w:rFonts w:hint="eastAsia" w:ascii="宋体" w:hAnsi="宋体"/>
          <w:bCs/>
          <w:sz w:val="24"/>
          <w:lang w:val="zh-CN"/>
        </w:rPr>
        <w:t xml:space="preserve">19.1.1.1资格性审查：依据法律法规和磋商文件的规定，对响应文件中的资格证明文件进行审查，以确定</w:t>
      </w:r>
      <w:r>
        <w:rPr>
          <w:rFonts w:hint="eastAsia" w:ascii="宋体" w:hAnsi="宋体"/>
          <w:bCs/>
          <w:sz w:val="24"/>
        </w:rPr>
        <w:t xml:space="preserve">磋商</w:t>
      </w:r>
      <w:r>
        <w:rPr>
          <w:rFonts w:hint="eastAsia" w:ascii="宋体" w:hAnsi="宋体"/>
          <w:bCs/>
          <w:sz w:val="24"/>
          <w:lang w:val="zh-CN"/>
        </w:rPr>
        <w:t xml:space="preserve">供应商是否具备磋商资格。</w:t>
      </w:r>
      <w:r/>
    </w:p>
    <w:p>
      <w:pPr>
        <w:ind w:firstLine="480"/>
        <w:spacing w:line="520" w:lineRule="exact"/>
        <w:rPr>
          <w:rFonts w:ascii="宋体" w:hAnsi="宋体"/>
          <w:bCs/>
          <w:sz w:val="24"/>
          <w:lang w:val="zh-CN"/>
        </w:rPr>
      </w:pPr>
      <w:r>
        <w:rPr>
          <w:rFonts w:hint="eastAsia" w:ascii="宋体" w:hAnsi="宋体"/>
          <w:bCs/>
          <w:sz w:val="24"/>
          <w:lang w:val="zh-CN"/>
        </w:rPr>
        <w:t xml:space="preserve">19.1.1.2在进行资格性审查的同时，将在“信用中国”网站、“中国政府采购网</w:t>
      </w:r>
      <w:r>
        <w:rPr>
          <w:rFonts w:ascii="宋体" w:hAnsi="宋体"/>
          <w:bCs/>
          <w:sz w:val="24"/>
          <w:lang w:val="zh-CN"/>
        </w:rPr>
        <w:t xml:space="preserve">”</w:t>
      </w:r>
      <w:r>
        <w:rPr>
          <w:rFonts w:hint="eastAsia" w:ascii="宋体" w:hAnsi="宋体"/>
          <w:bCs/>
          <w:sz w:val="24"/>
          <w:lang w:val="zh-CN"/>
        </w:rPr>
        <w:t xml:space="preserve">对</w:t>
      </w:r>
      <w:r>
        <w:rPr>
          <w:rFonts w:hint="eastAsia" w:ascii="宋体" w:hAnsi="宋体"/>
          <w:bCs/>
          <w:sz w:val="24"/>
        </w:rPr>
        <w:t xml:space="preserve">磋商</w:t>
      </w:r>
      <w:r>
        <w:rPr>
          <w:rFonts w:hint="eastAsia" w:ascii="宋体" w:hAnsi="宋体"/>
          <w:bCs/>
          <w:sz w:val="24"/>
          <w:lang w:val="zh-CN"/>
        </w:rPr>
        <w:t xml:space="preserve">供应商是否被列入失信被执行人、重大税收违法案件当事人名单、政府采购严重违法失信行为记录名单的情况进行查询，以确定</w:t>
      </w:r>
      <w:r>
        <w:rPr>
          <w:rFonts w:hint="eastAsia" w:ascii="宋体" w:hAnsi="宋体"/>
          <w:bCs/>
          <w:sz w:val="24"/>
        </w:rPr>
        <w:t xml:space="preserve">磋商</w:t>
      </w:r>
      <w:r>
        <w:rPr>
          <w:rFonts w:hint="eastAsia" w:ascii="宋体" w:hAnsi="宋体"/>
          <w:bCs/>
          <w:sz w:val="24"/>
          <w:lang w:val="zh-CN"/>
        </w:rPr>
        <w:t xml:space="preserve">供应商是否具</w:t>
      </w:r>
      <w:r>
        <w:rPr>
          <w:rFonts w:hint="eastAsia" w:ascii="宋体" w:hAnsi="宋体"/>
          <w:bCs/>
          <w:sz w:val="24"/>
          <w:lang w:val="zh-CN"/>
        </w:rPr>
        <w:t xml:space="preserve">备磋商资格。</w:t>
      </w:r>
      <w:r/>
    </w:p>
    <w:p>
      <w:pPr>
        <w:ind w:firstLine="480"/>
        <w:spacing w:line="520" w:lineRule="exact"/>
        <w:rPr>
          <w:rFonts w:ascii="宋体" w:hAnsi="宋体"/>
          <w:bCs/>
          <w:sz w:val="24"/>
        </w:rPr>
      </w:pPr>
      <w:r>
        <w:rPr>
          <w:rFonts w:hint="eastAsia" w:ascii="宋体" w:hAnsi="宋体"/>
          <w:bCs/>
          <w:sz w:val="24"/>
          <w:lang w:val="zh-CN"/>
        </w:rPr>
        <w:t xml:space="preserve">19.1.1.3响应文件有下列情况之一的，在资格性审查时按照无效响应文件处理：</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）不具备磋商文件中规定的资格要求的；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w:t>
      </w:r>
      <w:r>
        <w:rPr>
          <w:rFonts w:hint="eastAsia" w:ascii="宋体" w:hAnsi="宋体"/>
          <w:bCs/>
          <w:sz w:val="24"/>
        </w:rPr>
        <w:t xml:space="preserve">磋商供应商被“信用中国”网站、“中国政府采购网”列入失信被执行人，或重大税收违法案件当事人名单，或政府采购严重违法失信行为记录名单。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sz w:val="24"/>
          <w:lang w:val="zh-CN"/>
        </w:rPr>
      </w:pPr>
      <w:r>
        <w:rPr>
          <w:rFonts w:hint="eastAsia" w:ascii="宋体" w:hAnsi="宋体"/>
          <w:bCs/>
          <w:sz w:val="24"/>
        </w:rPr>
        <w:t xml:space="preserve">19.2响应文件的符合性审查</w:t>
      </w:r>
      <w:r/>
    </w:p>
    <w:p>
      <w:pPr>
        <w:ind w:firstLine="480"/>
        <w:spacing w:line="520" w:lineRule="exact"/>
        <w:rPr>
          <w:rFonts w:ascii="宋体" w:hAnsi="宋体"/>
          <w:bCs/>
          <w:sz w:val="24"/>
          <w:lang w:val="zh-CN"/>
        </w:rPr>
      </w:pPr>
      <w:r>
        <w:rPr>
          <w:rFonts w:hint="eastAsia" w:ascii="宋体" w:hAnsi="宋体"/>
          <w:bCs/>
          <w:sz w:val="24"/>
        </w:rPr>
        <w:t xml:space="preserve">19.2.1磋商小组对响应文件的有效性、完整性和对磋商文件的响应程度进行审查，</w:t>
      </w:r>
      <w:r>
        <w:rPr>
          <w:rFonts w:hint="eastAsia" w:ascii="宋体" w:hAnsi="宋体"/>
          <w:bCs/>
          <w:sz w:val="24"/>
          <w:lang w:val="zh-CN"/>
        </w:rPr>
        <w:t xml:space="preserve">以确定是否对磋商文件的实质性要求作出响应。</w:t>
      </w:r>
      <w:r/>
    </w:p>
    <w:p>
      <w:pPr>
        <w:ind w:firstLine="480"/>
        <w:spacing w:line="520" w:lineRule="exact"/>
        <w:rPr>
          <w:rFonts w:ascii="宋体" w:hAnsi="宋体"/>
          <w:bCs/>
          <w:sz w:val="24"/>
        </w:rPr>
      </w:pPr>
      <w:r>
        <w:rPr>
          <w:rFonts w:hint="eastAsia" w:ascii="宋体" w:hAnsi="宋体"/>
          <w:bCs/>
          <w:sz w:val="24"/>
        </w:rPr>
        <w:t xml:space="preserve">19.2.2实质性响应是指响应文件与磋商文件要求的全部条款、条件和要求相符，而没有重大偏离或保留。重大偏离或保留系指影响到磋商文件规定的供货期、供货范围、服务、质量和性能；或者在实质上与磋商文件不一致，或限制了采购人的权力和磋商供应商的义务，而纠正这些偏离将会对其他提交了实质性响应文件的磋商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sz w:val="24"/>
        </w:rPr>
      </w:pPr>
      <w:r>
        <w:rPr>
          <w:rFonts w:hint="eastAsia" w:ascii="宋体" w:hAnsi="宋体"/>
          <w:bCs/>
          <w:sz w:val="24"/>
        </w:rPr>
        <w:t xml:space="preserve">19.2.3如果响应文件没有实质上响应磋商文件的要求，磋商小组将予以拒绝。</w:t>
      </w:r>
      <w:r/>
    </w:p>
    <w:p>
      <w:pPr>
        <w:ind w:firstLine="480"/>
        <w:spacing w:line="520" w:lineRule="exact"/>
        <w:rPr>
          <w:rFonts w:ascii="宋体" w:hAnsi="宋体"/>
          <w:bCs/>
          <w:sz w:val="24"/>
        </w:rPr>
      </w:pPr>
      <w:r>
        <w:rPr>
          <w:rFonts w:hint="eastAsia" w:ascii="宋体" w:hAnsi="宋体"/>
          <w:bCs/>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sz w:val="24"/>
        </w:rPr>
      </w:pPr>
      <w:r>
        <w:rPr>
          <w:rFonts w:hint="eastAsia" w:ascii="宋体" w:hAnsi="宋体"/>
          <w:bCs/>
          <w:sz w:val="24"/>
        </w:rPr>
        <w:t xml:space="preserve">（1）报价一览表内容与响应文件中相应内容不一致的，以报价一览表为准。</w:t>
      </w:r>
      <w:r/>
    </w:p>
    <w:p>
      <w:pPr>
        <w:ind w:firstLine="480"/>
        <w:spacing w:line="520" w:lineRule="exact"/>
        <w:rPr>
          <w:rFonts w:ascii="宋体" w:hAnsi="宋体"/>
          <w:bCs/>
          <w:sz w:val="24"/>
        </w:rPr>
      </w:pPr>
      <w:r>
        <w:rPr>
          <w:rFonts w:hint="eastAsia" w:ascii="宋体" w:hAnsi="宋体"/>
          <w:bCs/>
          <w:sz w:val="24"/>
        </w:rPr>
        <w:t xml:space="preserve">（2）大写金额和小写金额不一致的，以大写金额为准。</w:t>
      </w:r>
      <w:r/>
    </w:p>
    <w:p>
      <w:pPr>
        <w:ind w:firstLine="480"/>
        <w:spacing w:line="520" w:lineRule="exact"/>
        <w:rPr>
          <w:rFonts w:ascii="宋体" w:hAnsi="宋体"/>
          <w:bCs/>
          <w:sz w:val="24"/>
        </w:rPr>
      </w:pPr>
      <w:r>
        <w:rPr>
          <w:rFonts w:hint="eastAsia" w:ascii="宋体" w:hAnsi="宋体"/>
          <w:bCs/>
          <w:sz w:val="24"/>
        </w:rPr>
        <w:t xml:space="preserve">（3）单价金额小数点或百分比有明显错位的，以报价一览表的总价为准，并修改单价。</w:t>
      </w:r>
      <w:r/>
    </w:p>
    <w:p>
      <w:pPr>
        <w:ind w:firstLine="480"/>
        <w:spacing w:line="520" w:lineRule="exact"/>
        <w:rPr>
          <w:rFonts w:ascii="宋体" w:hAnsi="宋体"/>
          <w:bCs/>
          <w:sz w:val="24"/>
        </w:rPr>
      </w:pPr>
      <w:r>
        <w:rPr>
          <w:rFonts w:hint="eastAsia" w:ascii="宋体" w:hAnsi="宋体"/>
          <w:bCs/>
          <w:sz w:val="24"/>
        </w:rPr>
        <w:t xml:space="preserve">（4）总价金额与按单价汇总金额不一致的，以单价金额计算结果为准。</w:t>
      </w:r>
      <w:r/>
    </w:p>
    <w:p>
      <w:pPr>
        <w:ind w:firstLine="480"/>
        <w:spacing w:line="520" w:lineRule="exact"/>
        <w:rPr>
          <w:rFonts w:ascii="宋体" w:hAnsi="宋体"/>
          <w:bCs/>
          <w:sz w:val="24"/>
        </w:rPr>
      </w:pPr>
      <w:r>
        <w:rPr>
          <w:rFonts w:hint="eastAsia" w:ascii="宋体" w:hAnsi="宋体"/>
          <w:bCs/>
          <w:sz w:val="24"/>
        </w:rPr>
        <w:t xml:space="preserve">同时出现两种以上不一致的，按照前款规定的顺序修正。</w:t>
      </w:r>
      <w:r/>
    </w:p>
    <w:p>
      <w:pPr>
        <w:ind w:firstLine="480"/>
        <w:spacing w:line="520" w:lineRule="exact"/>
        <w:rPr>
          <w:rFonts w:ascii="宋体" w:hAnsi="宋体"/>
          <w:bCs/>
          <w:sz w:val="24"/>
        </w:rPr>
      </w:pPr>
      <w:r>
        <w:rPr>
          <w:rFonts w:hint="eastAsia" w:ascii="宋体" w:hAnsi="宋体"/>
          <w:bCs/>
          <w:sz w:val="24"/>
        </w:rPr>
        <w:t xml:space="preserve">磋商小组将按上述修正错误的方法调整响应文件中的磋商报价，调整后的价格应对磋商供应商具有约束力。如果磋商供应商不同意修正的，其响应文件无效。</w:t>
      </w:r>
      <w:r/>
    </w:p>
    <w:p>
      <w:pPr>
        <w:ind w:firstLine="480"/>
        <w:spacing w:line="520" w:lineRule="exact"/>
        <w:rPr>
          <w:rFonts w:ascii="宋体" w:hAnsi="宋体"/>
          <w:bCs/>
          <w:sz w:val="24"/>
        </w:rPr>
      </w:pPr>
      <w:r>
        <w:rPr>
          <w:rFonts w:hint="eastAsia" w:ascii="宋体" w:hAnsi="宋体"/>
          <w:bCs/>
          <w:sz w:val="24"/>
        </w:rPr>
        <w:t xml:space="preserve">19.3磋商小组通过</w:t>
      </w:r>
      <w:r>
        <w:rPr>
          <w:rFonts w:hint="eastAsia" w:ascii="宋体" w:hAnsi="宋体"/>
          <w:sz w:val="24"/>
        </w:rPr>
        <w:t xml:space="preserve">“苏采云政府采购一体化平台”</w:t>
      </w:r>
      <w:r>
        <w:rPr>
          <w:rFonts w:hint="eastAsia" w:ascii="宋体" w:hAnsi="宋体"/>
          <w:bCs/>
          <w:sz w:val="24"/>
        </w:rPr>
        <w:t xml:space="preserve">与单一磋商供应商以视频等方式分别进行磋商，并给予所有参加磋商的供应商平等的磋商机会。磋商可以是多轮次进行。</w:t>
      </w:r>
      <w:r/>
    </w:p>
    <w:p>
      <w:pPr>
        <w:ind w:firstLine="480"/>
        <w:spacing w:line="520" w:lineRule="exact"/>
        <w:rPr>
          <w:rFonts w:ascii="宋体" w:hAnsi="宋体"/>
          <w:bCs/>
          <w:sz w:val="24"/>
        </w:rPr>
      </w:pPr>
      <w:r>
        <w:rPr>
          <w:rFonts w:hint="eastAsia" w:ascii="宋体" w:hAnsi="宋体"/>
          <w:bCs/>
          <w:sz w:val="24"/>
        </w:rPr>
        <w:t xml:space="preserve">19.3.1在视频等方式单一磋商时，磋商小组首先会核实受托人或法定代表人的身份信息，如身份信息不符视同磋商供应商放弃磋商的权利。</w:t>
      </w:r>
      <w:r/>
    </w:p>
    <w:p>
      <w:pPr>
        <w:ind w:firstLine="482"/>
        <w:spacing w:line="520" w:lineRule="exact"/>
        <w:rPr>
          <w:rFonts w:ascii="宋体" w:hAnsi="宋体"/>
          <w:b/>
          <w:bCs/>
          <w:sz w:val="24"/>
        </w:rPr>
      </w:pPr>
      <w:r>
        <w:rPr>
          <w:rFonts w:hint="eastAsia" w:ascii="宋体" w:hAnsi="宋体"/>
          <w:b/>
          <w:bCs/>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sz w:val="24"/>
        </w:rPr>
      </w:pPr>
      <w:r>
        <w:rPr>
          <w:rFonts w:hint="eastAsia" w:ascii="宋体" w:hAnsi="宋体"/>
          <w:bCs/>
          <w:sz w:val="24"/>
        </w:rPr>
        <w:t xml:space="preserve">19.4磋商过程中，磋商小组根据磋商文件和磋商情况可能实质性变动采购需求中的技术、服务要求以及合同草案条款等。实质性变动是磋商文件的有效组成部分，磋商</w:t>
      </w:r>
      <w:r>
        <w:rPr>
          <w:rFonts w:ascii="宋体" w:hAnsi="宋体"/>
          <w:bCs/>
          <w:sz w:val="24"/>
        </w:rPr>
        <w:t xml:space="preserve">小组将以电子文件形式通知所有参加</w:t>
      </w:r>
      <w:r>
        <w:rPr>
          <w:rFonts w:hint="eastAsia" w:ascii="宋体" w:hAnsi="宋体"/>
          <w:bCs/>
          <w:sz w:val="24"/>
        </w:rPr>
        <w:t xml:space="preserve">磋商</w:t>
      </w:r>
      <w:r>
        <w:rPr>
          <w:rFonts w:ascii="宋体" w:hAnsi="宋体"/>
          <w:bCs/>
          <w:sz w:val="24"/>
        </w:rPr>
        <w:t xml:space="preserve">的供应商，所有参加</w:t>
      </w:r>
      <w:r>
        <w:rPr>
          <w:rFonts w:hint="eastAsia" w:ascii="宋体" w:hAnsi="宋体"/>
          <w:bCs/>
          <w:sz w:val="24"/>
        </w:rPr>
        <w:t xml:space="preserve">磋商</w:t>
      </w:r>
      <w:r>
        <w:rPr>
          <w:rFonts w:ascii="宋体" w:hAnsi="宋体"/>
          <w:bCs/>
          <w:sz w:val="24"/>
        </w:rPr>
        <w:t xml:space="preserve">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480"/>
        <w:spacing w:line="520" w:lineRule="exact"/>
        <w:rPr>
          <w:rFonts w:ascii="宋体" w:hAnsi="宋体"/>
          <w:bCs/>
          <w:sz w:val="24"/>
        </w:rPr>
      </w:pPr>
      <w:r>
        <w:rPr>
          <w:rFonts w:hint="eastAsia" w:ascii="宋体" w:hAnsi="宋体"/>
          <w:bCs/>
          <w:sz w:val="24"/>
        </w:rPr>
        <w:t xml:space="preserve">19.5磋商中，磋商的任何一方不得透露与磋商有关的其他参加供应商的技术资料、价格和其他信息。如果参加磋商供应商试图向采购人、代理机构和磋商小组人员施加任何影响，都将会导致其磋商被拒绝。</w:t>
      </w:r>
      <w:r/>
    </w:p>
    <w:p>
      <w:pPr>
        <w:ind w:firstLine="480"/>
        <w:spacing w:line="520" w:lineRule="exact"/>
        <w:rPr>
          <w:rFonts w:ascii="宋体" w:hAnsi="宋体"/>
          <w:bCs/>
          <w:sz w:val="24"/>
        </w:rPr>
      </w:pPr>
      <w:r>
        <w:rPr>
          <w:rFonts w:hint="eastAsia" w:ascii="宋体" w:hAnsi="宋体"/>
          <w:bCs/>
          <w:sz w:val="24"/>
        </w:rPr>
        <w:t xml:space="preserve">19.6响应文件的澄清</w:t>
      </w:r>
      <w:r/>
    </w:p>
    <w:p>
      <w:pPr>
        <w:ind w:firstLine="480"/>
        <w:spacing w:line="520" w:lineRule="exact"/>
        <w:rPr>
          <w:rFonts w:ascii="宋体" w:hAnsi="宋体"/>
          <w:bCs/>
          <w:sz w:val="24"/>
        </w:rPr>
      </w:pPr>
      <w:r>
        <w:rPr>
          <w:rFonts w:hint="eastAsia" w:ascii="宋体" w:hAnsi="宋体"/>
          <w:bCs/>
          <w:sz w:val="24"/>
        </w:rPr>
        <w:t xml:space="preserve">19.6.1在磋商期间，为有助于响应文件的审查、评价和比较，磋商小组有权通过</w:t>
      </w:r>
      <w:r>
        <w:rPr>
          <w:rFonts w:hint="eastAsia" w:ascii="宋体" w:hAnsi="宋体"/>
          <w:sz w:val="24"/>
        </w:rPr>
        <w:t xml:space="preserve">“苏采云政府采购一体化平台”</w:t>
      </w:r>
      <w:r>
        <w:rPr>
          <w:rFonts w:hint="eastAsia" w:ascii="宋体" w:hAnsi="宋体"/>
          <w:bCs/>
          <w:sz w:val="24"/>
        </w:rPr>
        <w:t xml:space="preserve">进行视频等方式交流并要求磋商供应商对其响应文件中含义不明确、同类问题表述不一致或者有明显文字和计算错误的内容</w:t>
      </w:r>
      <w:r>
        <w:rPr>
          <w:rFonts w:hint="eastAsia" w:ascii="宋体" w:hAnsi="宋体"/>
          <w:bCs/>
          <w:sz w:val="24"/>
        </w:rPr>
        <w:t xml:space="preserve">进行澄清</w:t>
      </w:r>
      <w:r>
        <w:rPr>
          <w:rFonts w:hint="eastAsia" w:ascii="宋体" w:hAnsi="宋体"/>
          <w:b/>
          <w:bCs/>
          <w:sz w:val="24"/>
        </w:rPr>
        <w:t xml:space="preserve">（在视频等方式交流时，磋商小组首先会核实受托人或法定代表人的身份信息，如身份信息不符或者磋商供应商在磋商小组发起澄清邀请后未能及时响应的，则视同磋商供应商放弃澄清、说明或者补正的权利）</w:t>
      </w:r>
      <w:r>
        <w:rPr>
          <w:rFonts w:hint="eastAsia" w:ascii="宋体" w:hAnsi="宋体"/>
          <w:bCs/>
          <w:sz w:val="24"/>
        </w:rPr>
        <w:t xml:space="preserve">。磋商供应商的澄清要通过</w:t>
      </w:r>
      <w:r>
        <w:rPr>
          <w:rFonts w:hint="eastAsia" w:ascii="宋体" w:hAnsi="宋体"/>
          <w:sz w:val="24"/>
        </w:rPr>
        <w:t xml:space="preserve">“苏采云政府采购一体化平台”</w:t>
      </w:r>
      <w:r>
        <w:rPr>
          <w:rFonts w:hint="eastAsia" w:ascii="宋体" w:hAnsi="宋体"/>
          <w:bCs/>
          <w:sz w:val="24"/>
        </w:rPr>
        <w:t xml:space="preserve">向磋商小组进行澄清回复，同时必须将澄清内容形成电子文件加盖电子签章通过</w:t>
      </w:r>
      <w:r>
        <w:rPr>
          <w:rFonts w:hint="eastAsia" w:ascii="宋体" w:hAnsi="宋体"/>
          <w:sz w:val="24"/>
        </w:rPr>
        <w:t xml:space="preserve">“苏采云政府采购一体化平台”</w:t>
      </w:r>
      <w:r>
        <w:rPr>
          <w:rFonts w:hint="eastAsia" w:ascii="宋体" w:hAnsi="宋体"/>
          <w:bCs/>
          <w:sz w:val="24"/>
        </w:rPr>
        <w:t xml:space="preserve">上传。</w:t>
      </w:r>
      <w:r/>
    </w:p>
    <w:p>
      <w:pPr>
        <w:ind w:firstLine="480"/>
        <w:spacing w:line="520" w:lineRule="exact"/>
        <w:rPr>
          <w:rFonts w:ascii="宋体" w:hAnsi="宋体"/>
          <w:bCs/>
          <w:sz w:val="24"/>
        </w:rPr>
      </w:pPr>
      <w:r>
        <w:rPr>
          <w:rFonts w:hint="eastAsia" w:ascii="宋体" w:hAnsi="宋体"/>
          <w:bCs/>
          <w:sz w:val="24"/>
        </w:rPr>
        <w:t xml:space="preserve">19.6.2接到磋商小组澄清要求的磋商供应商如未按第19.6.1的规定作出澄清的，将视为放弃该澄清权利。</w:t>
      </w:r>
      <w:r/>
    </w:p>
    <w:p>
      <w:pPr>
        <w:ind w:firstLine="480"/>
        <w:spacing w:line="520" w:lineRule="exact"/>
        <w:rPr>
          <w:rFonts w:ascii="宋体" w:hAnsi="宋体"/>
          <w:bCs/>
          <w:sz w:val="24"/>
        </w:rPr>
      </w:pPr>
      <w:r>
        <w:rPr>
          <w:rFonts w:hint="eastAsia" w:ascii="宋体" w:hAnsi="宋体"/>
          <w:bCs/>
          <w:sz w:val="24"/>
        </w:rPr>
        <w:t xml:space="preserve">19.7采用最低评标价法的采购项目，提供相同品牌产品的不同供应商参加同一合同项下磋商的，以其中通过资格审查、符合性审查且报价最低的参加磋商；报价相同的，由磋商小组通过随机抽取的方式确定一个参加磋商的供应商，其他响应文件无效。（本项目不涉及）</w:t>
      </w:r>
      <w:r/>
    </w:p>
    <w:p>
      <w:pPr>
        <w:ind w:firstLine="480"/>
        <w:spacing w:line="520" w:lineRule="exact"/>
        <w:rPr>
          <w:rFonts w:ascii="宋体" w:hAnsi="宋体"/>
          <w:bCs/>
          <w:sz w:val="24"/>
        </w:rPr>
      </w:pPr>
      <w:r>
        <w:rPr>
          <w:rFonts w:hint="eastAsia" w:ascii="宋体" w:hAnsi="宋体"/>
          <w:bCs/>
          <w:sz w:val="24"/>
        </w:rPr>
        <w:t xml:space="preserve">使用综合评分法的采购项目，提供相同品牌产品且通过资格审查、符合性审查的不同供应商参加同一合同项下磋商的，按一家供应商计算，评审后得分最高的同品牌供应商获得成交人推荐资格；评审得分相同的，由磋商小组通过随机抽取的方式确定一个成交候选人，其他同品牌供应商不作为成交候选人。</w:t>
      </w:r>
      <w:r/>
    </w:p>
    <w:p>
      <w:pPr>
        <w:ind w:firstLine="480"/>
        <w:spacing w:line="520" w:lineRule="exact"/>
        <w:rPr>
          <w:rFonts w:ascii="宋体" w:hAnsi="宋体"/>
          <w:bCs/>
          <w:sz w:val="24"/>
        </w:rPr>
      </w:pPr>
      <w:r>
        <w:rPr>
          <w:rFonts w:hint="eastAsia" w:ascii="宋体" w:hAnsi="宋体"/>
          <w:bCs/>
          <w:sz w:val="24"/>
        </w:rPr>
        <w:t xml:space="preserve">非单一产品采购项目，磋商文件中将载明其中的核心产品（如未载明则按所投产品类型分项报价从高到低累计占总报价50%的产品为核心产品）。多家供应商提供的核心产品品牌相同的，按前两款规定处理。</w:t>
      </w:r>
      <w:r/>
    </w:p>
    <w:p>
      <w:pPr>
        <w:ind w:firstLine="482"/>
        <w:spacing w:line="520" w:lineRule="exact"/>
        <w:rPr>
          <w:rFonts w:ascii="宋体" w:hAnsi="宋体"/>
          <w:b/>
          <w:color w:val="ff0000"/>
          <w:sz w:val="24"/>
        </w:rPr>
      </w:pPr>
      <w:r>
        <w:rPr>
          <w:rFonts w:hint="eastAsia" w:ascii="宋体" w:hAnsi="宋体"/>
          <w:b/>
          <w:color w:val="ff0000"/>
          <w:sz w:val="24"/>
        </w:rPr>
        <w:t xml:space="preserve">19.8磋商结束后，磋商小组将要求所有继续参加磋商的供应商凭CA锁登录“苏采云政府采购一体化平台”在规定的时间内进行最终报价，未在规定时间内完成最终报价的，视为磋商供应商自动放弃磋商资格。</w:t>
      </w:r>
      <w:r/>
    </w:p>
    <w:p>
      <w:pPr>
        <w:ind w:firstLine="480"/>
        <w:spacing w:line="520" w:lineRule="exact"/>
        <w:rPr>
          <w:rFonts w:ascii="宋体" w:hAnsi="宋体"/>
          <w:color w:val="000000"/>
          <w:sz w:val="24"/>
        </w:rPr>
      </w:pPr>
      <w:r>
        <w:rPr>
          <w:rFonts w:hint="eastAsia" w:ascii="宋体" w:hAnsi="宋体"/>
          <w:color w:val="000000"/>
          <w:sz w:val="24"/>
        </w:rPr>
        <w:t xml:space="preserve">19.9异常低价审查</w:t>
      </w:r>
      <w:r/>
    </w:p>
    <w:p>
      <w:pPr>
        <w:ind w:firstLine="480"/>
        <w:spacing w:line="520" w:lineRule="exact"/>
        <w:rPr>
          <w:rFonts w:ascii="宋体" w:hAnsi="宋体"/>
          <w:b/>
          <w:sz w:val="24"/>
        </w:rPr>
      </w:pPr>
      <w:r>
        <w:rPr>
          <w:rFonts w:hint="eastAsia" w:ascii="宋体" w:hAnsi="宋体"/>
          <w:color w:val="000000"/>
          <w:sz w:val="24"/>
        </w:rPr>
        <w:t xml:space="preserve">19.9.1磋商过程中出现下列情形之一的，磋商小组应当启动异常低价磋商审查程序：</w:t>
      </w:r>
      <w:r/>
    </w:p>
    <w:p>
      <w:pPr>
        <w:ind w:firstLine="480"/>
        <w:spacing w:line="520" w:lineRule="exact"/>
        <w:rPr>
          <w:rFonts w:ascii="宋体" w:hAnsi="宋体"/>
          <w:bCs/>
          <w:sz w:val="24"/>
        </w:rPr>
      </w:pPr>
      <w:r>
        <w:rPr>
          <w:rFonts w:hint="eastAsia" w:ascii="宋体" w:hAnsi="宋体"/>
          <w:bCs/>
          <w:sz w:val="24"/>
        </w:rPr>
        <w:t xml:space="preserve">（1）响应报价低于全部通过符合性审查</w:t>
      </w:r>
      <w:r>
        <w:rPr>
          <w:rFonts w:hint="eastAsia" w:ascii="宋体" w:hAnsi="宋体"/>
          <w:color w:val="000000"/>
          <w:sz w:val="24"/>
        </w:rPr>
        <w:t xml:space="preserve">磋商</w:t>
      </w:r>
      <w:r>
        <w:rPr>
          <w:rFonts w:hint="eastAsia" w:ascii="宋体" w:hAnsi="宋体"/>
          <w:bCs/>
          <w:sz w:val="24"/>
        </w:rPr>
        <w:t xml:space="preserve">供应商响应报价平均值50%的，即响应报价＜全部通过符合性审查</w:t>
      </w:r>
      <w:r>
        <w:rPr>
          <w:rFonts w:hint="eastAsia" w:ascii="宋体" w:hAnsi="宋体"/>
          <w:color w:val="000000"/>
          <w:sz w:val="24"/>
        </w:rPr>
        <w:t xml:space="preserve">磋商</w:t>
      </w:r>
      <w:r>
        <w:rPr>
          <w:rFonts w:hint="eastAsia" w:ascii="宋体" w:hAnsi="宋体"/>
          <w:bCs/>
          <w:sz w:val="24"/>
        </w:rPr>
        <w:t xml:space="preserve">供应商响应报价平均值×50%； </w:t>
      </w:r>
      <w:r/>
    </w:p>
    <w:p>
      <w:pPr>
        <w:ind w:firstLine="480"/>
        <w:spacing w:line="520" w:lineRule="exact"/>
        <w:rPr>
          <w:rFonts w:ascii="宋体" w:hAnsi="宋体"/>
          <w:bCs/>
          <w:sz w:val="24"/>
        </w:rPr>
      </w:pPr>
      <w:r>
        <w:rPr>
          <w:rFonts w:hint="eastAsia" w:ascii="宋体" w:hAnsi="宋体"/>
          <w:bCs/>
          <w:sz w:val="24"/>
        </w:rPr>
        <w:t xml:space="preserve">（2）响应报价低于通过符合性审查的次低报价</w:t>
      </w:r>
      <w:r>
        <w:rPr>
          <w:rFonts w:hint="eastAsia" w:ascii="宋体" w:hAnsi="宋体"/>
          <w:color w:val="000000"/>
          <w:sz w:val="24"/>
        </w:rPr>
        <w:t xml:space="preserve">磋商</w:t>
      </w:r>
      <w:r>
        <w:rPr>
          <w:rFonts w:hint="eastAsia" w:ascii="宋体" w:hAnsi="宋体"/>
          <w:bCs/>
          <w:sz w:val="24"/>
        </w:rPr>
        <w:t xml:space="preserve">供应商响应报价50%的，即响应报价＜通过符合性审查的次低报价</w:t>
      </w:r>
      <w:r>
        <w:rPr>
          <w:rFonts w:hint="eastAsia" w:ascii="宋体" w:hAnsi="宋体"/>
          <w:color w:val="000000"/>
          <w:sz w:val="24"/>
        </w:rPr>
        <w:t xml:space="preserve">磋商</w:t>
      </w:r>
      <w:r>
        <w:rPr>
          <w:rFonts w:hint="eastAsia" w:ascii="宋体" w:hAnsi="宋体"/>
          <w:bCs/>
          <w:sz w:val="24"/>
        </w:rPr>
        <w:t xml:space="preserve">供应商响应报价×50%； </w:t>
      </w:r>
      <w:r/>
    </w:p>
    <w:p>
      <w:pPr>
        <w:ind w:firstLine="480"/>
        <w:spacing w:line="520" w:lineRule="exact"/>
        <w:rPr>
          <w:rFonts w:ascii="宋体" w:hAnsi="宋体"/>
          <w:bCs/>
          <w:sz w:val="24"/>
        </w:rPr>
      </w:pPr>
      <w:r>
        <w:rPr>
          <w:rFonts w:hint="eastAsia" w:ascii="宋体" w:hAnsi="宋体"/>
          <w:bCs/>
          <w:sz w:val="24"/>
        </w:rPr>
        <w:t xml:space="preserve">（3）响应报价低于采购项目最高限价45%的，即响应报价〈采购项目最高限价×45%； </w:t>
      </w:r>
      <w:r/>
    </w:p>
    <w:p>
      <w:pPr>
        <w:ind w:firstLine="480"/>
        <w:spacing w:line="520" w:lineRule="exact"/>
        <w:rPr>
          <w:rFonts w:ascii="宋体" w:hAnsi="宋体"/>
          <w:bCs/>
          <w:sz w:val="24"/>
        </w:rPr>
      </w:pPr>
      <w:r>
        <w:rPr>
          <w:rFonts w:hint="eastAsia" w:ascii="宋体" w:hAnsi="宋体"/>
          <w:bCs/>
          <w:sz w:val="24"/>
        </w:rPr>
        <w:t xml:space="preserve">（4）</w:t>
      </w:r>
      <w:r>
        <w:rPr>
          <w:rFonts w:hint="eastAsia" w:ascii="宋体" w:hAnsi="宋体"/>
          <w:color w:val="000000"/>
          <w:sz w:val="24"/>
        </w:rPr>
        <w:t xml:space="preserve">磋商</w:t>
      </w:r>
      <w:r>
        <w:rPr>
          <w:rFonts w:hint="eastAsia" w:ascii="宋体" w:hAnsi="宋体"/>
          <w:bCs/>
          <w:sz w:val="24"/>
        </w:rPr>
        <w:t xml:space="preserve">小组基于专业判断，认为</w:t>
      </w:r>
      <w:r>
        <w:rPr>
          <w:rFonts w:hint="eastAsia" w:ascii="宋体" w:hAnsi="宋体"/>
          <w:color w:val="000000"/>
          <w:sz w:val="24"/>
        </w:rPr>
        <w:t xml:space="preserve">磋商</w:t>
      </w:r>
      <w:r>
        <w:rPr>
          <w:rFonts w:hint="eastAsia" w:ascii="宋体" w:hAnsi="宋体"/>
          <w:bCs/>
          <w:sz w:val="24"/>
        </w:rPr>
        <w:t xml:space="preserve">供应商报价过低，有可能影响产品质量或者不能诚信履约的其他情形。 </w:t>
      </w:r>
      <w:r/>
    </w:p>
    <w:p>
      <w:pPr>
        <w:ind w:firstLine="480"/>
        <w:spacing w:line="520" w:lineRule="exact"/>
        <w:rPr>
          <w:rFonts w:ascii="宋体" w:hAnsi="宋体"/>
          <w:bCs/>
          <w:sz w:val="24"/>
        </w:rPr>
      </w:pPr>
      <w:r>
        <w:rPr>
          <w:rFonts w:hint="eastAsia" w:ascii="宋体" w:hAnsi="宋体"/>
          <w:bCs/>
          <w:sz w:val="24"/>
        </w:rPr>
        <w:t xml:space="preserve">19.9.2</w:t>
      </w:r>
      <w:r>
        <w:rPr>
          <w:rFonts w:hint="eastAsia" w:ascii="宋体" w:hAnsi="宋体"/>
          <w:color w:val="000000"/>
          <w:sz w:val="24"/>
        </w:rPr>
        <w:t xml:space="preserve">磋商</w:t>
      </w:r>
      <w:r>
        <w:rPr>
          <w:rFonts w:hint="eastAsia" w:ascii="宋体" w:hAnsi="宋体"/>
          <w:bCs/>
          <w:sz w:val="24"/>
        </w:rPr>
        <w:t xml:space="preserve">小组启动异常低价响应审查后，属于19.9.1条款第（1）项至第（4）项情形的，应当要求相关</w:t>
      </w:r>
      <w:r>
        <w:rPr>
          <w:rFonts w:hint="eastAsia" w:ascii="宋体" w:hAnsi="宋体"/>
          <w:color w:val="000000"/>
          <w:sz w:val="24"/>
        </w:rPr>
        <w:t xml:space="preserve">磋商</w:t>
      </w:r>
      <w:r>
        <w:rPr>
          <w:rFonts w:hint="eastAsia" w:ascii="宋体" w:hAnsi="宋体"/>
          <w:bCs/>
          <w:sz w:val="24"/>
        </w:rPr>
        <w:t xml:space="preserve">供应商在评审现场合理的时间内对响应价格作出解释，提供项目具体成本测算等与报价合理性相关的书面说明及必要的证明材料，包括但不限于原材料成本、人工成本、制造费用等。</w:t>
      </w:r>
      <w:r/>
    </w:p>
    <w:p>
      <w:pPr>
        <w:ind w:firstLine="480"/>
        <w:spacing w:line="520" w:lineRule="exact"/>
        <w:rPr>
          <w:rFonts w:ascii="宋体" w:hAnsi="宋体"/>
          <w:bCs/>
          <w:sz w:val="24"/>
        </w:rPr>
      </w:pPr>
      <w:r>
        <w:rPr>
          <w:rFonts w:hint="eastAsia" w:ascii="宋体" w:hAnsi="宋体"/>
          <w:bCs/>
          <w:sz w:val="24"/>
        </w:rPr>
        <w:t xml:space="preserve">19.9.3</w:t>
      </w:r>
      <w:r>
        <w:rPr>
          <w:rFonts w:hint="eastAsia" w:ascii="宋体" w:hAnsi="宋体"/>
          <w:color w:val="000000"/>
          <w:sz w:val="24"/>
        </w:rPr>
        <w:t xml:space="preserve">磋商</w:t>
      </w:r>
      <w:r>
        <w:rPr>
          <w:rFonts w:hint="eastAsia" w:ascii="宋体" w:hAnsi="宋体"/>
          <w:bCs/>
          <w:sz w:val="24"/>
        </w:rPr>
        <w:t xml:space="preserve">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w:t>
      </w:r>
      <w:r>
        <w:rPr>
          <w:rFonts w:hint="eastAsia" w:ascii="宋体" w:hAnsi="宋体"/>
          <w:color w:val="000000"/>
          <w:sz w:val="24"/>
        </w:rPr>
        <w:t xml:space="preserve">磋商</w:t>
      </w:r>
      <w:r>
        <w:rPr>
          <w:rFonts w:hint="eastAsia" w:ascii="宋体" w:hAnsi="宋体"/>
          <w:bCs/>
          <w:sz w:val="24"/>
        </w:rPr>
        <w:t xml:space="preserve">小组应当将其作为无效响应处理。　</w:t>
      </w:r>
      <w:r/>
    </w:p>
    <w:p>
      <w:pPr>
        <w:ind w:firstLine="480"/>
        <w:spacing w:line="520" w:lineRule="exact"/>
        <w:rPr>
          <w:rFonts w:ascii="宋体" w:hAnsi="宋体"/>
          <w:bCs/>
          <w:sz w:val="24"/>
        </w:rPr>
      </w:pPr>
      <w:r>
        <w:rPr>
          <w:rFonts w:hint="eastAsia" w:ascii="宋体" w:hAnsi="宋体"/>
          <w:bCs/>
          <w:sz w:val="24"/>
        </w:rPr>
        <w:t xml:space="preserve">19.9.4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p>
    <w:p>
      <w:pPr>
        <w:spacing w:line="520" w:lineRule="exact"/>
        <w:rPr>
          <w:rFonts w:ascii="宋体" w:hAnsi="宋体"/>
          <w:bCs/>
          <w:sz w:val="24"/>
        </w:rPr>
      </w:pPr>
      <w:r>
        <w:rPr>
          <w:rFonts w:hint="eastAsia" w:ascii="宋体" w:hAnsi="宋体"/>
          <w:bCs/>
          <w:sz w:val="24"/>
        </w:rPr>
        <w:t xml:space="preserve">20.出现下列情形之一的，响应文件按照无效处理：</w:t>
      </w:r>
      <w:r/>
    </w:p>
    <w:p>
      <w:pPr>
        <w:ind w:firstLine="480"/>
        <w:spacing w:line="520" w:lineRule="exact"/>
        <w:rPr>
          <w:rFonts w:ascii="宋体" w:hAnsi="宋体"/>
          <w:bCs/>
          <w:sz w:val="24"/>
          <w:lang w:val="zh-CN"/>
        </w:rPr>
      </w:pPr>
      <w:r>
        <w:rPr>
          <w:rFonts w:hint="eastAsia" w:ascii="宋体" w:hAnsi="宋体"/>
          <w:bCs/>
          <w:sz w:val="24"/>
          <w:lang w:val="zh-CN"/>
        </w:rPr>
        <w:t xml:space="preserve">（1）磋商供应商未按照采购文件要求上传电子响应文件的。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）磋商供应商未成功解密电子响应文件的。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）磋商供应商在报价时采用选择性报价的。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）磋商供应商不具备采购文件中规定资格要求的。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）磋商供应商的报价超过了采购预算或最高限价的。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480"/>
        <w:spacing w:line="520" w:lineRule="exact"/>
        <w:rPr>
          <w:rFonts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应用记录。</w:t>
      </w:r>
      <w:r/>
    </w:p>
    <w:p>
      <w:pPr>
        <w:ind w:firstLine="480"/>
        <w:spacing w:line="520" w:lineRule="exact"/>
        <w:rPr>
          <w:rFonts w:ascii="宋体" w:hAnsi="宋体"/>
          <w:bCs/>
          <w:sz w:val="24"/>
          <w:lang w:val="zh-CN"/>
        </w:rPr>
      </w:pPr>
      <w:r>
        <w:rPr>
          <w:rFonts w:hint="eastAsia" w:ascii="宋体" w:hAnsi="宋体"/>
          <w:bCs/>
          <w:sz w:val="24"/>
          <w:lang w:val="zh-CN"/>
        </w:rPr>
        <w:t xml:space="preserve">（9）响应文件含有采购人不能接受的附加条件的。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）本项目采购产品被财政部、国家发展改革委、生态环境部等列入“节能产品品目清单”“环境标志产品品目清单”强制采购范围，而供应商所响应产品不在强制采购范围内的。</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）响应文件未按照采购文件要求加盖电子签章或电子签字的。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）经磋商，</w:t>
      </w:r>
      <w:r>
        <w:rPr>
          <w:rFonts w:hint="eastAsia" w:ascii="宋体" w:hAnsi="宋体"/>
          <w:bCs/>
          <w:sz w:val="24"/>
          <w:lang w:val="zh-CN"/>
        </w:rPr>
        <w:t xml:space="preserve">磋商</w:t>
      </w:r>
      <w:r>
        <w:rPr>
          <w:rFonts w:hint="eastAsia" w:ascii="宋体" w:hAnsi="宋体"/>
          <w:bCs/>
          <w:sz w:val="24"/>
        </w:rPr>
        <w:t xml:space="preserve">供应商仍不承诺满足磋商文件要求的。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供应商所报产品与磋商文件“第一章 第五部分 项目采购需求”中所有参数要求有重大负偏离的。</w:t>
      </w:r>
      <w:r/>
    </w:p>
    <w:p>
      <w:pPr>
        <w:ind w:firstLine="48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w:t>
      </w:r>
      <w:r>
        <w:rPr>
          <w:rFonts w:hint="eastAsia" w:ascii="宋体" w:hAnsi="宋体"/>
          <w:bCs/>
          <w:sz w:val="24"/>
          <w:lang w:val="zh-CN"/>
        </w:rPr>
        <w:t xml:space="preserve">磋商</w:t>
      </w:r>
      <w:r>
        <w:rPr>
          <w:rFonts w:hint="eastAsia" w:ascii="宋体" w:hAnsi="宋体"/>
          <w:bCs/>
          <w:sz w:val="24"/>
        </w:rPr>
        <w:t xml:space="preserve">供应商参加磋商时，未按照磋商文件“第一章 第五部分 项目采购需求”中的要求提供相关证明材料的。</w:t>
      </w:r>
      <w:r/>
    </w:p>
    <w:p>
      <w:pPr>
        <w:ind w:firstLine="48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）磋商小组</w:t>
      </w:r>
      <w:r>
        <w:rPr>
          <w:rFonts w:hint="eastAsia" w:ascii="宋体" w:hAnsi="宋体"/>
          <w:color w:val="000000"/>
          <w:sz w:val="24"/>
        </w:rPr>
        <w:t xml:space="preserve">认为磋商供应商的报价属于《关于推动解决政府采购异常低价问题相关工作的通知》（苏财购〔2025〕62号）异常低价情形的，将通过</w:t>
      </w:r>
      <w:r>
        <w:rPr>
          <w:rFonts w:hint="eastAsia" w:ascii="宋体" w:hAnsi="宋体"/>
          <w:sz w:val="24"/>
        </w:rPr>
        <w:t xml:space="preserve">“苏采云政府采购一体化平台”</w:t>
      </w:r>
      <w:r>
        <w:rPr>
          <w:rFonts w:hint="eastAsia" w:ascii="宋体" w:hAnsi="宋体"/>
          <w:color w:val="000000"/>
          <w:sz w:val="24"/>
        </w:rPr>
        <w:t xml:space="preserve">，按照苏财购〔2025〕62号文件要求启动异常低价磋商审查程序，要求其在合理的时间内提供说明，必要时提交相关证明材料；磋商供应商不能证明其报价合理性的，</w:t>
      </w:r>
      <w:r>
        <w:rPr>
          <w:rFonts w:hint="eastAsia" w:ascii="宋体" w:hAnsi="宋体"/>
          <w:bCs/>
          <w:sz w:val="24"/>
        </w:rPr>
        <w:t xml:space="preserve">磋商小组</w:t>
      </w:r>
      <w:r>
        <w:rPr>
          <w:rFonts w:hint="eastAsia" w:ascii="宋体" w:hAnsi="宋体"/>
          <w:color w:val="000000"/>
          <w:sz w:val="24"/>
        </w:rPr>
        <w:t xml:space="preserve">应当将其作为无效投标处理。</w:t>
      </w:r>
      <w:r/>
    </w:p>
    <w:p>
      <w:pPr>
        <w:ind w:firstLine="480"/>
        <w:spacing w:line="520" w:lineRule="exact"/>
        <w:rPr>
          <w:rFonts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）其他法律法规及本采购文件规定的属无效响应的情形。</w:t>
      </w:r>
      <w:r/>
    </w:p>
    <w:p>
      <w:pPr>
        <w:spacing w:line="520" w:lineRule="exact"/>
        <w:rPr>
          <w:rFonts w:ascii="宋体" w:hAnsi="宋体"/>
          <w:bCs/>
          <w:sz w:val="24"/>
        </w:rPr>
      </w:pPr>
      <w:r>
        <w:rPr>
          <w:rFonts w:hint="eastAsia" w:ascii="宋体" w:hAnsi="宋体"/>
          <w:bCs/>
          <w:sz w:val="24"/>
        </w:rPr>
        <w:t xml:space="preserve">21.出现下列情形之一的，磋商终止：</w:t>
      </w:r>
      <w:r/>
    </w:p>
    <w:p>
      <w:pPr>
        <w:ind w:firstLine="480"/>
        <w:spacing w:line="520" w:lineRule="exact"/>
        <w:rPr>
          <w:rFonts w:ascii="宋体" w:hAnsi="宋体"/>
          <w:bCs/>
          <w:sz w:val="24"/>
        </w:rPr>
      </w:pPr>
      <w:r>
        <w:rPr>
          <w:rFonts w:hint="eastAsia" w:ascii="宋体" w:hAnsi="宋体"/>
          <w:bCs/>
          <w:sz w:val="24"/>
          <w:lang w:val="zh-CN"/>
        </w:rPr>
        <w:t xml:space="preserve">（1）</w:t>
      </w:r>
      <w:r>
        <w:rPr>
          <w:rFonts w:hint="eastAsia" w:ascii="宋体" w:hAnsi="宋体"/>
          <w:bCs/>
          <w:sz w:val="24"/>
        </w:rPr>
        <w:t xml:space="preserve">因情况变化，不再符合规定的竞争性磋商采购方式适用情形的；</w:t>
      </w:r>
      <w:r/>
    </w:p>
    <w:p>
      <w:pPr>
        <w:ind w:firstLine="48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480"/>
        <w:spacing w:line="520" w:lineRule="exact"/>
        <w:rPr>
          <w:rFonts w:ascii="宋体" w:hAnsi="宋体"/>
          <w:bCs/>
          <w:sz w:val="24"/>
        </w:rPr>
      </w:pPr>
      <w:r>
        <w:rPr>
          <w:rFonts w:hint="eastAsia" w:ascii="宋体" w:hAnsi="宋体"/>
          <w:bCs/>
          <w:sz w:val="24"/>
        </w:rPr>
        <w:t xml:space="preserve">（3）除《政府采购竞争性磋商采购方式管理暂行办法》财库〔2014〕214号文件第二十一条第三款规定的情形外，在采购过程中符合竞争要求的</w:t>
      </w:r>
      <w:r>
        <w:rPr>
          <w:rFonts w:hint="eastAsia" w:ascii="宋体" w:hAnsi="宋体"/>
          <w:bCs/>
          <w:sz w:val="24"/>
          <w:lang w:val="zh-CN"/>
        </w:rPr>
        <w:t xml:space="preserve">磋商</w:t>
      </w:r>
      <w:r>
        <w:rPr>
          <w:rFonts w:hint="eastAsia" w:ascii="宋体" w:hAnsi="宋体"/>
          <w:bCs/>
          <w:sz w:val="24"/>
        </w:rPr>
        <w:t xml:space="preserve">供应商或者报价未超过采购预算的</w:t>
      </w:r>
      <w:r>
        <w:rPr>
          <w:rFonts w:hint="eastAsia" w:ascii="宋体" w:hAnsi="宋体"/>
          <w:bCs/>
          <w:sz w:val="24"/>
          <w:lang w:val="zh-CN"/>
        </w:rPr>
        <w:t xml:space="preserve">磋商</w:t>
      </w:r>
      <w:r>
        <w:rPr>
          <w:rFonts w:hint="eastAsia" w:ascii="宋体" w:hAnsi="宋体"/>
          <w:bCs/>
          <w:sz w:val="24"/>
        </w:rPr>
        <w:t xml:space="preserve">供应商不足3家的。</w:t>
      </w:r>
      <w:r/>
    </w:p>
    <w:p>
      <w:pPr>
        <w:ind w:firstLine="480"/>
        <w:spacing w:line="520" w:lineRule="exact"/>
        <w:rPr>
          <w:rFonts w:ascii="宋体" w:hAnsi="宋体"/>
          <w:bCs/>
          <w:sz w:val="24"/>
        </w:rPr>
      </w:pPr>
      <w:r>
        <w:rPr>
          <w:rFonts w:hint="eastAsia" w:ascii="宋体" w:hAnsi="宋体"/>
          <w:bCs/>
          <w:sz w:val="24"/>
        </w:rPr>
        <w:t xml:space="preserve">磋商终止后，采购人应当将磋商终止的理由通知所有</w:t>
      </w:r>
      <w:r>
        <w:rPr>
          <w:rFonts w:hint="eastAsia" w:ascii="宋体" w:hAnsi="宋体"/>
          <w:bCs/>
          <w:sz w:val="24"/>
          <w:lang w:val="zh-CN"/>
        </w:rPr>
        <w:t xml:space="preserve">磋商</w:t>
      </w:r>
      <w:r>
        <w:rPr>
          <w:rFonts w:hint="eastAsia" w:ascii="宋体" w:hAnsi="宋体"/>
          <w:bCs/>
          <w:sz w:val="24"/>
        </w:rPr>
        <w:t xml:space="preserve">供应商。在特殊情况下，经采购人申请后，可以与两家或一家</w:t>
      </w:r>
      <w:r>
        <w:rPr>
          <w:rFonts w:hint="eastAsia" w:ascii="宋体" w:hAnsi="宋体"/>
          <w:bCs/>
          <w:sz w:val="24"/>
          <w:lang w:val="zh-CN"/>
        </w:rPr>
        <w:t xml:space="preserve">磋商</w:t>
      </w:r>
      <w:r>
        <w:rPr>
          <w:rFonts w:hint="eastAsia" w:ascii="宋体" w:hAnsi="宋体"/>
          <w:bCs/>
          <w:sz w:val="24"/>
        </w:rPr>
        <w:t xml:space="preserve">供应商进行磋商。</w:t>
      </w:r>
      <w:r/>
    </w:p>
    <w:p>
      <w:pPr>
        <w:spacing w:line="520" w:lineRule="exact"/>
        <w:rPr>
          <w:rFonts w:ascii="宋体" w:hAnsi="宋体"/>
          <w:bCs/>
          <w:sz w:val="24"/>
        </w:rPr>
      </w:pPr>
      <w:r>
        <w:rPr>
          <w:rFonts w:hint="eastAsia" w:ascii="宋体" w:hAnsi="宋体"/>
          <w:bCs/>
          <w:sz w:val="24"/>
        </w:rPr>
        <w:t xml:space="preserve">22.推荐成交候选供应商</w:t>
      </w:r>
      <w:r/>
    </w:p>
    <w:p>
      <w:pPr>
        <w:ind w:firstLine="480"/>
        <w:spacing w:line="520" w:lineRule="exact"/>
        <w:rPr>
          <w:rFonts w:ascii="宋体" w:hAnsi="宋体"/>
          <w:bCs/>
          <w:sz w:val="24"/>
        </w:rPr>
      </w:pPr>
      <w:r>
        <w:rPr>
          <w:rFonts w:hint="eastAsia" w:ascii="宋体" w:hAnsi="宋体"/>
          <w:bCs/>
          <w:sz w:val="24"/>
        </w:rPr>
        <w:t xml:space="preserve">22.1磋商小组将对通过资格性审查和符合性审查的响应文件进行评价和比较。</w:t>
      </w:r>
      <w:r/>
    </w:p>
    <w:p>
      <w:pPr>
        <w:ind w:firstLine="480"/>
        <w:spacing w:line="520" w:lineRule="exact"/>
        <w:rPr>
          <w:rFonts w:ascii="宋体" w:hAnsi="宋体"/>
          <w:bCs/>
          <w:sz w:val="24"/>
        </w:rPr>
      </w:pPr>
      <w:r>
        <w:rPr>
          <w:rFonts w:hint="eastAsia" w:ascii="宋体" w:hAnsi="宋体"/>
          <w:bCs/>
          <w:sz w:val="24"/>
        </w:rPr>
        <w:t xml:space="preserve">22.2磋商小组按磋商文件第一章第三部分中公布的评标标准对每份合格响应文件进行评审，推荐3名成交候选供应商。</w:t>
      </w:r>
      <w:r>
        <w:rPr>
          <w:rFonts w:ascii="宋体" w:hAnsi="宋体"/>
          <w:bCs/>
          <w:sz w:val="24"/>
        </w:rPr>
        <w:t xml:space="preserve"> </w:t>
      </w:r>
      <w:r/>
    </w:p>
    <w:p>
      <w:pPr>
        <w:ind w:firstLine="480"/>
        <w:spacing w:line="520" w:lineRule="exact"/>
        <w:rPr>
          <w:rFonts w:ascii="宋体" w:hAnsi="宋体"/>
          <w:bCs/>
          <w:sz w:val="24"/>
        </w:rPr>
      </w:pPr>
      <w:r>
        <w:rPr>
          <w:rFonts w:hint="eastAsia" w:ascii="宋体" w:hAnsi="宋体"/>
          <w:bCs/>
          <w:sz w:val="24"/>
        </w:rPr>
        <w:t xml:space="preserve">22</w:t>
      </w:r>
      <w:r>
        <w:rPr>
          <w:rFonts w:ascii="宋体" w:hAnsi="宋体"/>
          <w:bCs/>
          <w:sz w:val="24"/>
        </w:rPr>
        <w:t xml:space="preserve">.3</w:t>
      </w:r>
      <w:r>
        <w:rPr>
          <w:rFonts w:hint="eastAsia" w:ascii="宋体" w:hAnsi="宋体"/>
          <w:bCs/>
          <w:sz w:val="24"/>
        </w:rPr>
        <w:t xml:space="preserve">磋商小组发现磋商文件存在歧义、重大缺陷导致评审工作无法进行，或者磋商文件内容存在违反国家有关规定的，评审工作停止，采购人或代理机构修改磋商文件后重新组织采购活动。</w:t>
      </w:r>
      <w:r/>
    </w:p>
    <w:p>
      <w:pPr>
        <w:spacing w:line="520" w:lineRule="exact"/>
        <w:rPr>
          <w:rFonts w:ascii="宋体" w:hAnsi="宋体"/>
          <w:bCs/>
          <w:sz w:val="24"/>
        </w:rPr>
      </w:pPr>
      <w:r>
        <w:rPr>
          <w:rFonts w:hint="eastAsia" w:ascii="宋体" w:hAnsi="宋体"/>
          <w:bCs/>
          <w:sz w:val="24"/>
        </w:rPr>
        <w:t xml:space="preserve">23.磋商过程保密</w:t>
      </w:r>
      <w:r/>
    </w:p>
    <w:p>
      <w:pPr>
        <w:ind w:firstLine="480"/>
        <w:spacing w:line="520" w:lineRule="exact"/>
        <w:rPr>
          <w:rFonts w:ascii="宋体" w:hAnsi="宋体"/>
          <w:bCs/>
          <w:sz w:val="24"/>
        </w:rPr>
      </w:pPr>
      <w:r>
        <w:rPr>
          <w:rFonts w:hint="eastAsia" w:ascii="宋体" w:hAnsi="宋体"/>
          <w:bCs/>
          <w:sz w:val="24"/>
        </w:rPr>
        <w:t xml:space="preserve">23.1在宣布成交结果前，凡属于审查、澄清、磋商、评审响应文件和确定成交等相关信息，均不得泄露给任何</w:t>
      </w:r>
      <w:r>
        <w:rPr>
          <w:rFonts w:hint="eastAsia" w:ascii="宋体" w:hAnsi="宋体"/>
          <w:bCs/>
          <w:sz w:val="24"/>
          <w:lang w:val="zh-CN"/>
        </w:rPr>
        <w:t xml:space="preserve">磋商</w:t>
      </w:r>
      <w:r>
        <w:rPr>
          <w:rFonts w:hint="eastAsia" w:ascii="宋体" w:hAnsi="宋体"/>
          <w:bCs/>
          <w:sz w:val="24"/>
        </w:rPr>
        <w:t xml:space="preserve">供应商或与评审工作无关的人员。</w:t>
      </w:r>
      <w:r/>
    </w:p>
    <w:p>
      <w:pPr>
        <w:ind w:firstLine="480"/>
        <w:spacing w:line="520" w:lineRule="exact"/>
        <w:rPr>
          <w:rFonts w:ascii="宋体" w:hAnsi="宋体"/>
          <w:bCs/>
          <w:sz w:val="24"/>
        </w:rPr>
      </w:pPr>
      <w:r>
        <w:rPr>
          <w:rFonts w:hint="eastAsia" w:ascii="宋体" w:hAnsi="宋体"/>
          <w:bCs/>
          <w:sz w:val="24"/>
        </w:rPr>
        <w:t xml:space="preserve">23</w:t>
      </w:r>
      <w:r>
        <w:rPr>
          <w:rFonts w:ascii="宋体" w:hAnsi="宋体"/>
          <w:bCs/>
          <w:sz w:val="24"/>
        </w:rPr>
        <w:t xml:space="preserve">.</w:t>
      </w:r>
      <w:r>
        <w:rPr>
          <w:rFonts w:hint="eastAsia" w:ascii="宋体" w:hAnsi="宋体"/>
          <w:bCs/>
          <w:sz w:val="24"/>
        </w:rPr>
        <w:t xml:space="preserve">2</w:t>
      </w:r>
      <w:r>
        <w:rPr>
          <w:rFonts w:hint="eastAsia" w:ascii="宋体" w:hAnsi="宋体"/>
          <w:bCs/>
          <w:sz w:val="24"/>
          <w:lang w:val="zh-CN"/>
        </w:rPr>
        <w:t xml:space="preserve">磋商</w:t>
      </w:r>
      <w:r>
        <w:rPr>
          <w:rFonts w:hint="eastAsia" w:ascii="宋体" w:hAnsi="宋体"/>
          <w:bCs/>
          <w:sz w:val="24"/>
        </w:rPr>
        <w:t xml:space="preserve">供应商不得探听上述信息，不得以任何行为影响磋商过程，否则将被取消成交资格。</w:t>
      </w:r>
      <w:r/>
    </w:p>
    <w:p>
      <w:pPr>
        <w:ind w:firstLine="480"/>
        <w:spacing w:line="520" w:lineRule="exact"/>
        <w:rPr>
          <w:rFonts w:ascii="宋体" w:hAnsi="宋体"/>
          <w:sz w:val="24"/>
        </w:rPr>
      </w:pPr>
      <w:r>
        <w:rPr>
          <w:rFonts w:hint="eastAsia" w:ascii="宋体" w:hAnsi="宋体"/>
          <w:bCs/>
          <w:sz w:val="24"/>
        </w:rPr>
        <w:t xml:space="preserve">23.3磋商小组名单在磋商前确定，并在磋商结果确定前保密。</w:t>
      </w:r>
      <w:r/>
    </w:p>
    <w:p>
      <w:pPr>
        <w:ind w:right="-634" w:firstLine="482"/>
        <w:jc w:val="center"/>
        <w:spacing w:line="520" w:lineRule="exact"/>
        <w:rPr>
          <w:rFonts w:ascii="宋体" w:hAnsi="宋体"/>
          <w:b/>
          <w:bCs/>
          <w:sz w:val="24"/>
        </w:rPr>
      </w:pPr>
      <w:r>
        <w:rPr>
          <w:rFonts w:hint="eastAsia" w:ascii="宋体" w:hAnsi="宋体"/>
          <w:b/>
          <w:bCs/>
          <w:sz w:val="24"/>
        </w:rPr>
        <w:t xml:space="preserve">六、确定成交及签订合同</w:t>
      </w:r>
      <w:r/>
    </w:p>
    <w:p>
      <w:pPr>
        <w:spacing w:line="520" w:lineRule="exact"/>
        <w:rPr>
          <w:rFonts w:ascii="宋体" w:hAnsi="宋体"/>
          <w:bCs/>
          <w:sz w:val="24"/>
        </w:rPr>
      </w:pPr>
      <w:r>
        <w:rPr>
          <w:rFonts w:hint="eastAsia" w:ascii="宋体" w:hAnsi="宋体"/>
          <w:bCs/>
          <w:sz w:val="24"/>
        </w:rPr>
        <w:t xml:space="preserve">24.确定成交供应商</w:t>
      </w:r>
      <w:r/>
    </w:p>
    <w:p>
      <w:pPr>
        <w:ind w:firstLine="480"/>
        <w:spacing w:line="520" w:lineRule="exact"/>
        <w:rPr>
          <w:rFonts w:ascii="宋体" w:hAnsi="宋体"/>
          <w:bCs/>
          <w:sz w:val="24"/>
        </w:rPr>
      </w:pPr>
      <w:r>
        <w:rPr>
          <w:rFonts w:hint="eastAsia" w:ascii="宋体" w:hAnsi="宋体"/>
          <w:bCs/>
          <w:sz w:val="24"/>
        </w:rPr>
        <w:t xml:space="preserve">24.1采购人将从磋商小组推荐的符合采购需求的成交候选供应商中按排名先后确定成交供应商。</w:t>
      </w:r>
      <w:r/>
    </w:p>
    <w:p>
      <w:pPr>
        <w:ind w:firstLine="480"/>
        <w:spacing w:line="520" w:lineRule="exact"/>
        <w:rPr>
          <w:rFonts w:ascii="宋体" w:hAnsi="宋体"/>
          <w:bCs/>
          <w:sz w:val="24"/>
        </w:rPr>
      </w:pPr>
      <w:r>
        <w:rPr>
          <w:rFonts w:hint="eastAsia" w:ascii="宋体" w:hAnsi="宋体"/>
          <w:bCs/>
          <w:sz w:val="24"/>
        </w:rPr>
        <w:t xml:space="preserve">24.2采购人或代理机构将在</w:t>
      </w:r>
      <w:r>
        <w:rPr>
          <w:rFonts w:hint="eastAsia" w:ascii="宋体" w:hAnsi="宋体"/>
          <w:color w:val="000000"/>
          <w:sz w:val="24"/>
        </w:rPr>
        <w:t xml:space="preserve">“江苏政府采购网”或者“淮安市政府采购网”</w:t>
      </w:r>
      <w:r>
        <w:rPr>
          <w:rFonts w:hint="eastAsia" w:ascii="宋体" w:hAnsi="宋体"/>
          <w:bCs/>
          <w:sz w:val="24"/>
        </w:rPr>
        <w:t xml:space="preserve">发布成交结果公告。</w:t>
      </w:r>
      <w:r/>
    </w:p>
    <w:p>
      <w:pPr>
        <w:ind w:firstLine="480"/>
        <w:spacing w:line="520" w:lineRule="exact"/>
        <w:rPr>
          <w:rFonts w:ascii="宋体" w:hAnsi="宋体"/>
          <w:bCs/>
          <w:sz w:val="24"/>
        </w:rPr>
      </w:pPr>
      <w:r>
        <w:rPr>
          <w:rFonts w:hint="eastAsia" w:ascii="宋体" w:hAnsi="宋体"/>
          <w:bCs/>
          <w:sz w:val="24"/>
        </w:rPr>
        <w:t xml:space="preserve">24.3成交供应商在合同签订前，如经查实从参加该成交项目之日起计算所参加的政府采购活动前三年内，在经营活动中有行贿犯罪记录的，采购人或代理机构将</w:t>
      </w:r>
      <w:r>
        <w:rPr>
          <w:rFonts w:hint="eastAsia" w:ascii="宋体" w:hAnsi="宋体"/>
          <w:color w:val="000000"/>
          <w:sz w:val="24"/>
        </w:rPr>
        <w:t xml:space="preserve">报财政部门</w:t>
      </w:r>
      <w:r>
        <w:rPr>
          <w:rFonts w:hint="eastAsia" w:ascii="宋体" w:hAnsi="宋体"/>
          <w:bCs/>
          <w:sz w:val="24"/>
        </w:rPr>
        <w:t xml:space="preserve">取消其成交资格。</w:t>
      </w:r>
      <w:r/>
    </w:p>
    <w:p>
      <w:pPr>
        <w:spacing w:line="520" w:lineRule="exact"/>
        <w:rPr>
          <w:rFonts w:ascii="宋体" w:hAnsi="宋体"/>
          <w:bCs/>
          <w:sz w:val="24"/>
        </w:rPr>
      </w:pPr>
      <w:r>
        <w:rPr>
          <w:rFonts w:hint="eastAsia" w:ascii="宋体" w:hAnsi="宋体"/>
          <w:bCs/>
          <w:sz w:val="24"/>
        </w:rPr>
        <w:t xml:space="preserve">25.成交通知书</w:t>
      </w:r>
      <w:r/>
    </w:p>
    <w:p>
      <w:pPr>
        <w:ind w:firstLine="482"/>
        <w:spacing w:line="520" w:lineRule="exact"/>
        <w:rPr>
          <w:rFonts w:ascii="宋体" w:hAnsi="宋体"/>
          <w:b/>
          <w:sz w:val="24"/>
        </w:rPr>
      </w:pPr>
      <w:r>
        <w:rPr>
          <w:rFonts w:hint="eastAsia" w:ascii="宋体" w:hAnsi="宋体"/>
          <w:b/>
          <w:sz w:val="24"/>
        </w:rPr>
        <w:t xml:space="preserve">25.1成交结果确定后，代理机构将向成交供应商发出成交通知书。请成交供应商在成交结果公告届满之日起30日内，使用CA数字证书登录“苏采云政府采购一体化平台”及时下载成交通知书。因系统存储空间有限，自成交结果公告届满之日起30日后，“苏采云政府采购一体化平台”不再保证提供下载成交通知书服务，因未及时下载而造成的不利后果由成交供应商自行承担。</w:t>
      </w:r>
      <w:r/>
    </w:p>
    <w:p>
      <w:pPr>
        <w:ind w:firstLine="480"/>
        <w:spacing w:line="520" w:lineRule="exact"/>
      </w:pPr>
      <w:r>
        <w:rPr>
          <w:rFonts w:hint="eastAsia" w:ascii="宋体" w:hAnsi="宋体"/>
          <w:bCs/>
          <w:sz w:val="24"/>
        </w:rPr>
        <w:t xml:space="preserve">25.2成交通知书将是合同的一个组成部分。对采购人和成交供应商均具有法律效力。成交通知书发出后，采购人改变成交结果的，或者成交供应商放弃成交项目的，应当依法承担法律责任。</w:t>
      </w:r>
      <w:r/>
    </w:p>
    <w:p>
      <w:pPr>
        <w:spacing w:line="520" w:lineRule="exact"/>
        <w:rPr>
          <w:rFonts w:ascii="宋体" w:hAnsi="宋体"/>
          <w:bCs/>
          <w:sz w:val="24"/>
          <w:highlight w:val="red"/>
        </w:rPr>
      </w:pPr>
      <w:r>
        <w:rPr>
          <w:rFonts w:hint="eastAsia" w:ascii="宋体" w:hAnsi="宋体"/>
          <w:bCs/>
          <w:sz w:val="24"/>
        </w:rPr>
        <w:t xml:space="preserve">26.签订合同</w:t>
      </w:r>
      <w:r/>
    </w:p>
    <w:p>
      <w:pPr>
        <w:ind w:firstLine="480"/>
        <w:spacing w:line="520" w:lineRule="exact"/>
        <w:rPr>
          <w:rFonts w:ascii="宋体" w:hAnsi="宋体"/>
          <w:bCs/>
          <w:sz w:val="24"/>
        </w:rPr>
      </w:pPr>
      <w:r>
        <w:rPr>
          <w:rFonts w:hint="eastAsia" w:ascii="宋体" w:hAnsi="宋体"/>
          <w:bCs/>
          <w:sz w:val="24"/>
        </w:rPr>
        <w:t xml:space="preserve">26.1采购人与成交供应商应在成交通知书发出之日起三十日内，</w:t>
      </w:r>
      <w:r>
        <w:rPr>
          <w:rFonts w:hint="eastAsia" w:ascii="宋体" w:hAnsi="宋体"/>
          <w:color w:val="000000"/>
          <w:sz w:val="24"/>
        </w:rPr>
        <w:t xml:space="preserve">及时使用CA锁登录“</w:t>
      </w:r>
      <w:r>
        <w:rPr>
          <w:rFonts w:hint="eastAsia" w:ascii="宋体" w:hAnsi="宋体"/>
          <w:sz w:val="24"/>
        </w:rPr>
        <w:t xml:space="preserve">苏采云政府采购一体化平台</w:t>
      </w:r>
      <w:r>
        <w:rPr>
          <w:rFonts w:hint="eastAsia" w:ascii="宋体" w:hAnsi="宋体"/>
          <w:color w:val="000000"/>
          <w:sz w:val="24"/>
        </w:rPr>
        <w:t xml:space="preserve">”完成政府采购合同签订工作。</w:t>
      </w:r>
      <w:r>
        <w:rPr>
          <w:rFonts w:hint="eastAsia" w:ascii="宋体" w:hAnsi="宋体"/>
          <w:bCs/>
          <w:sz w:val="24"/>
        </w:rPr>
        <w:t xml:space="preserve">磋商文件、成交供应商的响应文件及澄清文件等均为签订合同依据。</w:t>
      </w:r>
      <w:r/>
    </w:p>
    <w:p>
      <w:pPr>
        <w:ind w:firstLine="480"/>
        <w:spacing w:line="520" w:lineRule="exact"/>
        <w:rPr>
          <w:rFonts w:ascii="宋体" w:hAnsi="宋体"/>
          <w:bCs/>
          <w:sz w:val="24"/>
        </w:rPr>
      </w:pPr>
      <w:r>
        <w:rPr>
          <w:rFonts w:hint="eastAsia" w:ascii="宋体" w:hAnsi="宋体"/>
          <w:bCs/>
          <w:sz w:val="24"/>
        </w:rPr>
        <w:t xml:space="preserve">26.2成交供应商自成交通知书发出之日起三十日内无正当理由不与采购人签订合同的，将按规定进行处理。</w:t>
      </w:r>
      <w:r/>
    </w:p>
    <w:p>
      <w:pPr>
        <w:ind w:firstLine="480"/>
        <w:spacing w:line="520" w:lineRule="exact"/>
        <w:rPr>
          <w:rFonts w:ascii="宋体" w:hAnsi="宋体"/>
          <w:bCs/>
          <w:sz w:val="24"/>
        </w:rPr>
      </w:pPr>
      <w:r>
        <w:rPr>
          <w:rFonts w:hint="eastAsia" w:ascii="宋体" w:hAnsi="宋体"/>
          <w:bCs/>
          <w:sz w:val="24"/>
        </w:rPr>
        <w:t xml:space="preserve">26.3如果成交供应商没有按照25条和26条的规定去做，采购人或代理机构可报财政部门取消其成交资格。在此情况下采购人可将标授予下一个成交候选人，或重新开展采购活动。</w:t>
      </w:r>
      <w:r/>
    </w:p>
    <w:p>
      <w:pPr>
        <w:spacing w:line="520" w:lineRule="exact"/>
        <w:rPr>
          <w:rFonts w:ascii="宋体" w:hAnsi="宋体"/>
          <w:bCs/>
          <w:sz w:val="24"/>
        </w:rPr>
      </w:pPr>
      <w:r>
        <w:rPr>
          <w:rFonts w:hint="eastAsia" w:ascii="宋体" w:hAnsi="宋体"/>
          <w:bCs/>
          <w:sz w:val="24"/>
        </w:rPr>
        <w:t xml:space="preserve">27.货物、服务和工程的减少</w:t>
      </w:r>
      <w:r/>
    </w:p>
    <w:p>
      <w:pPr>
        <w:ind w:firstLine="460"/>
        <w:spacing w:line="520" w:lineRule="exact"/>
        <w:rPr>
          <w:rFonts w:ascii="宋体" w:hAnsi="宋体"/>
          <w:bCs/>
          <w:sz w:val="24"/>
        </w:rPr>
      </w:pPr>
      <w:r>
        <w:rPr>
          <w:rFonts w:hint="eastAsia" w:ascii="宋体" w:hAnsi="宋体"/>
          <w:bCs/>
          <w:sz w:val="24"/>
        </w:rPr>
        <w:t xml:space="preserve">27.1采购结束后，采购人若由于各种客观原因，必须对采购项目所牵涉的货物、服务和工程进行适当的减少时，在双方协商一致的前提下，可以按照磋商时的价格水平做相应的调减，并据此签订补充合同。</w:t>
      </w:r>
      <w:r/>
    </w:p>
    <w:p>
      <w:pPr>
        <w:spacing w:line="520" w:lineRule="exact"/>
        <w:rPr>
          <w:rFonts w:ascii="宋体" w:hAnsi="宋体"/>
          <w:bCs/>
          <w:sz w:val="24"/>
        </w:rPr>
      </w:pPr>
      <w:r>
        <w:rPr>
          <w:rFonts w:ascii="宋体" w:hAnsi="宋体"/>
          <w:bCs/>
          <w:sz w:val="24"/>
        </w:rPr>
        <w:t xml:space="preserve">28</w:t>
      </w:r>
      <w:r>
        <w:rPr>
          <w:rFonts w:hint="eastAsia" w:ascii="宋体" w:hAnsi="宋体"/>
          <w:bCs/>
          <w:sz w:val="24"/>
        </w:rPr>
        <w:t xml:space="preserve">.履约</w:t>
      </w:r>
      <w:r>
        <w:rPr>
          <w:rFonts w:hint="eastAsia" w:ascii="宋体" w:hAnsi="宋体"/>
          <w:bCs/>
          <w:sz w:val="24"/>
        </w:rPr>
        <w:t xml:space="preserve">保证金</w:t>
      </w:r>
      <w:r>
        <w:rPr>
          <w:rFonts w:hint="eastAsia" w:ascii="宋体" w:hAnsi="宋体"/>
          <w:b/>
          <w:color w:val="ff0000"/>
          <w:sz w:val="24"/>
        </w:rPr>
        <w:t xml:space="preserve">（本项目按下列第28.2—28.8条执行）</w:t>
      </w:r>
      <w:r/>
    </w:p>
    <w:p>
      <w:pPr>
        <w:ind w:firstLine="460"/>
        <w:spacing w:line="520" w:lineRule="exact"/>
        <w:rPr>
          <w:rFonts w:ascii="宋体" w:hAnsi="宋体"/>
          <w:bCs/>
          <w:sz w:val="24"/>
        </w:rPr>
      </w:pPr>
      <w:r>
        <w:rPr>
          <w:rFonts w:ascii="宋体" w:hAnsi="宋体"/>
          <w:bCs/>
          <w:sz w:val="24"/>
        </w:rPr>
        <w:t xml:space="preserve">28.1</w:t>
      </w:r>
      <w:r>
        <w:rPr>
          <w:rFonts w:hint="eastAsia" w:ascii="宋体" w:hAnsi="宋体"/>
          <w:bCs/>
          <w:sz w:val="24"/>
        </w:rPr>
        <w:t xml:space="preserve">本项目无需缴纳履约保证金。</w:t>
      </w:r>
      <w:r/>
    </w:p>
    <w:p>
      <w:pPr>
        <w:ind w:firstLine="480"/>
        <w:spacing w:line="520" w:lineRule="exact"/>
        <w:rPr>
          <w:rFonts w:ascii="宋体" w:hAnsi="宋体" w:cs="宋体"/>
          <w:sz w:val="24"/>
        </w:rPr>
      </w:pPr>
      <w:r>
        <w:rPr>
          <w:rFonts w:hint="eastAsia" w:ascii="宋体" w:hAnsi="宋体"/>
          <w:bCs/>
          <w:sz w:val="24"/>
        </w:rPr>
        <w:t xml:space="preserve">28.2</w:t>
      </w:r>
      <w:r>
        <w:rPr>
          <w:rFonts w:hint="eastAsia" w:ascii="宋体" w:hAnsi="宋体" w:cs="宋体"/>
          <w:sz w:val="24"/>
        </w:rPr>
        <w:t xml:space="preserve">为保证合同的顺利执行，成交</w:t>
      </w:r>
      <w:r>
        <w:rPr>
          <w:rFonts w:hint="eastAsia" w:ascii="宋体" w:hAnsi="宋体"/>
          <w:bCs/>
          <w:sz w:val="24"/>
        </w:rPr>
        <w:t xml:space="preserve">供应商</w:t>
      </w:r>
      <w:r>
        <w:rPr>
          <w:rFonts w:hint="eastAsia" w:ascii="宋体" w:hAnsi="宋体" w:cs="宋体"/>
          <w:sz w:val="24"/>
        </w:rPr>
        <w:t xml:space="preserve">在领取成交通知书后，在签订合同之前，向采购</w:t>
      </w:r>
      <w:r>
        <w:rPr>
          <w:rFonts w:hint="eastAsia" w:ascii="宋体" w:hAnsi="宋体"/>
          <w:bCs/>
          <w:sz w:val="24"/>
        </w:rPr>
        <w:t xml:space="preserve">单位</w:t>
      </w:r>
      <w:r>
        <w:rPr>
          <w:rFonts w:hint="eastAsia" w:ascii="宋体" w:hAnsi="宋体" w:cs="宋体"/>
          <w:sz w:val="24"/>
        </w:rPr>
        <w:t xml:space="preserve">缴纳成交价</w:t>
      </w:r>
      <w:r>
        <w:rPr>
          <w:rFonts w:ascii="宋体" w:hAnsi="宋体" w:cs="宋体"/>
          <w:sz w:val="24"/>
        </w:rPr>
        <w:t xml:space="preserve">1</w:t>
      </w:r>
      <w:r>
        <w:rPr>
          <w:rFonts w:hint="eastAsia" w:ascii="宋体" w:hAnsi="宋体" w:cs="宋体"/>
          <w:sz w:val="24"/>
        </w:rPr>
        <w:t xml:space="preserve">%的履约保证金。</w:t>
      </w:r>
      <w:r/>
    </w:p>
    <w:p>
      <w:pPr>
        <w:ind w:firstLine="480"/>
        <w:spacing w:line="520" w:lineRule="exact"/>
        <w:rPr>
          <w:rFonts w:ascii="宋体" w:hAnsi="宋体" w:cs="宋体"/>
          <w:sz w:val="24"/>
        </w:rPr>
      </w:pPr>
      <w:r>
        <w:rPr>
          <w:rFonts w:hint="eastAsia" w:ascii="宋体" w:hAnsi="宋体" w:cs="宋体"/>
          <w:sz w:val="24"/>
        </w:rPr>
        <w:t xml:space="preserve">28.3成交</w:t>
      </w:r>
      <w:r>
        <w:rPr>
          <w:rFonts w:hint="eastAsia" w:ascii="宋体" w:hAnsi="宋体"/>
          <w:bCs/>
          <w:sz w:val="24"/>
        </w:rPr>
        <w:t xml:space="preserve">供应商</w:t>
      </w:r>
      <w:r>
        <w:rPr>
          <w:rFonts w:hint="eastAsia" w:ascii="宋体" w:hAnsi="宋体" w:cs="宋体"/>
          <w:sz w:val="24"/>
        </w:rPr>
        <w:t xml:space="preserve">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28.4成交</w:t>
      </w:r>
      <w:r>
        <w:rPr>
          <w:rFonts w:hint="eastAsia" w:ascii="宋体" w:hAnsi="宋体"/>
          <w:bCs/>
          <w:sz w:val="24"/>
        </w:rPr>
        <w:t xml:space="preserve">供应商</w:t>
      </w:r>
      <w:r>
        <w:rPr>
          <w:rFonts w:hint="eastAsia" w:ascii="宋体" w:hAnsi="宋体" w:cs="宋体"/>
          <w:sz w:val="24"/>
        </w:rPr>
        <w:t xml:space="preserve">选取银行保函、担保公司的保证担保或保险公司的保证保险等形式向采购</w:t>
      </w:r>
      <w:r>
        <w:rPr>
          <w:rFonts w:hint="eastAsia" w:ascii="宋体" w:hAnsi="宋体"/>
          <w:bCs/>
          <w:sz w:val="24"/>
        </w:rPr>
        <w:t xml:space="preserve">单位</w:t>
      </w:r>
      <w:r>
        <w:rPr>
          <w:rFonts w:hint="eastAsia" w:ascii="宋体" w:hAnsi="宋体" w:cs="宋体"/>
          <w:sz w:val="24"/>
        </w:rPr>
        <w:t xml:space="preserve">缴纳的，如保函（担保、保险等）的约定期到期但成交</w:t>
      </w:r>
      <w:r>
        <w:rPr>
          <w:rFonts w:hint="eastAsia" w:ascii="宋体" w:hAnsi="宋体"/>
          <w:bCs/>
          <w:sz w:val="24"/>
        </w:rPr>
        <w:t xml:space="preserve">供应商</w:t>
      </w:r>
      <w:r>
        <w:rPr>
          <w:rFonts w:hint="eastAsia" w:ascii="宋体" w:hAnsi="宋体" w:cs="宋体"/>
          <w:sz w:val="24"/>
        </w:rPr>
        <w:t xml:space="preserve">履约仍未结束的，成交</w:t>
      </w:r>
      <w:r>
        <w:rPr>
          <w:rFonts w:hint="eastAsia" w:ascii="宋体" w:hAnsi="宋体"/>
          <w:bCs/>
          <w:sz w:val="24"/>
        </w:rPr>
        <w:t xml:space="preserve">供应商</w:t>
      </w:r>
      <w:r>
        <w:rPr>
          <w:rFonts w:hint="eastAsia" w:ascii="宋体" w:hAnsi="宋体" w:cs="宋体"/>
          <w:sz w:val="24"/>
        </w:rPr>
        <w:t xml:space="preserve">须进行续保。</w:t>
      </w:r>
      <w:r/>
    </w:p>
    <w:p>
      <w:pPr>
        <w:ind w:firstLine="480"/>
        <w:spacing w:line="520" w:lineRule="exact"/>
        <w:rPr>
          <w:rFonts w:ascii="宋体" w:hAnsi="宋体" w:cs="宋体"/>
          <w:sz w:val="24"/>
        </w:rPr>
      </w:pPr>
      <w:r>
        <w:rPr>
          <w:rFonts w:hint="eastAsia" w:ascii="宋体" w:hAnsi="宋体" w:cs="宋体"/>
          <w:sz w:val="24"/>
        </w:rPr>
        <w:t xml:space="preserve">28.5成交</w:t>
      </w:r>
      <w:r>
        <w:rPr>
          <w:rFonts w:hint="eastAsia" w:ascii="宋体" w:hAnsi="宋体"/>
          <w:bCs/>
          <w:sz w:val="24"/>
        </w:rPr>
        <w:t xml:space="preserve">供应商</w:t>
      </w:r>
      <w:r>
        <w:rPr>
          <w:rFonts w:hint="eastAsia" w:ascii="宋体" w:hAnsi="宋体" w:cs="宋体"/>
          <w:sz w:val="24"/>
        </w:rPr>
        <w:t xml:space="preserve">选取以履约保函（保险）形式向采购</w:t>
      </w:r>
      <w:r>
        <w:rPr>
          <w:rFonts w:hint="eastAsia" w:ascii="宋体" w:hAnsi="宋体"/>
          <w:bCs/>
          <w:sz w:val="24"/>
        </w:rPr>
        <w:t xml:space="preserve">单位</w:t>
      </w:r>
      <w:r>
        <w:rPr>
          <w:rFonts w:hint="eastAsia" w:ascii="宋体" w:hAnsi="宋体" w:cs="宋体"/>
          <w:sz w:val="24"/>
        </w:rPr>
        <w:t xml:space="preserve">缴纳的，按照《关于在全省政府采购领域推行电子履约保函（保险）的通知》（</w:t>
      </w:r>
      <w:r>
        <w:rPr>
          <w:rFonts w:hint="eastAsia" w:ascii="宋体" w:hAnsi="宋体"/>
          <w:bCs/>
          <w:sz w:val="24"/>
        </w:rPr>
        <w:t xml:space="preserve">苏财购〔2023〕150号</w:t>
      </w:r>
      <w:r>
        <w:rPr>
          <w:rFonts w:hint="eastAsia" w:ascii="宋体" w:hAnsi="宋体" w:cs="宋体"/>
          <w:sz w:val="24"/>
        </w:rPr>
        <w:t xml:space="preserve">）的要求，登录“政府采购电子履约保函（保险）平台”，选择第三方机构并提交保函（保险）申请，经审核通过后支付相关费用。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28.6如成交</w:t>
      </w:r>
      <w:r>
        <w:rPr>
          <w:rFonts w:hint="eastAsia" w:ascii="宋体" w:hAnsi="宋体"/>
          <w:bCs/>
          <w:sz w:val="24"/>
        </w:rPr>
        <w:t xml:space="preserve">供应商</w:t>
      </w:r>
      <w:r>
        <w:rPr>
          <w:rFonts w:hint="eastAsia" w:ascii="宋体" w:hAnsi="宋体" w:cs="宋体"/>
          <w:sz w:val="24"/>
        </w:rPr>
        <w:t xml:space="preserve">未能履行合同规定的义务，采购</w:t>
      </w:r>
      <w:r>
        <w:rPr>
          <w:rFonts w:hint="eastAsia" w:ascii="宋体" w:hAnsi="宋体"/>
          <w:bCs/>
          <w:sz w:val="24"/>
        </w:rPr>
        <w:t xml:space="preserve">单位</w:t>
      </w:r>
      <w:r>
        <w:rPr>
          <w:rFonts w:hint="eastAsia" w:ascii="宋体" w:hAnsi="宋体" w:cs="宋体"/>
          <w:sz w:val="24"/>
        </w:rPr>
        <w:t xml:space="preserve">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28.7履约保证金在合同约定期间内不予退还或者应完全有效，约定期间届满之日起5个工作日内，采购</w:t>
      </w:r>
      <w:r>
        <w:rPr>
          <w:rFonts w:hint="eastAsia" w:ascii="宋体" w:hAnsi="宋体"/>
          <w:bCs/>
          <w:sz w:val="24"/>
        </w:rPr>
        <w:t xml:space="preserve">单位</w:t>
      </w:r>
      <w:r>
        <w:rPr>
          <w:rFonts w:hint="eastAsia" w:ascii="宋体" w:hAnsi="宋体" w:cs="宋体"/>
          <w:sz w:val="24"/>
        </w:rPr>
        <w:t xml:space="preserve">应将履约保证金退还成交</w:t>
      </w:r>
      <w:r>
        <w:rPr>
          <w:rFonts w:hint="eastAsia" w:ascii="宋体" w:hAnsi="宋体"/>
          <w:bCs/>
          <w:sz w:val="24"/>
        </w:rPr>
        <w:t xml:space="preserve">供应商</w:t>
      </w:r>
      <w:r>
        <w:rPr>
          <w:rFonts w:hint="eastAsia" w:ascii="宋体" w:hAnsi="宋体" w:cs="宋体"/>
          <w:sz w:val="24"/>
        </w:rPr>
        <w:t xml:space="preserve">；逾期退还的，按中国人民银行同期贷款基准利率上浮20%后的利率支付超期资金占用费，但因成交</w:t>
      </w:r>
      <w:r>
        <w:rPr>
          <w:rFonts w:hint="eastAsia" w:ascii="宋体" w:hAnsi="宋体"/>
          <w:bCs/>
          <w:sz w:val="24"/>
        </w:rPr>
        <w:t xml:space="preserve">供应商</w:t>
      </w:r>
      <w:r>
        <w:rPr>
          <w:rFonts w:hint="eastAsia" w:ascii="宋体" w:hAnsi="宋体" w:cs="宋体"/>
          <w:sz w:val="24"/>
        </w:rPr>
        <w:t xml:space="preserve">自身原因导致无法及时退还的除外。</w:t>
      </w:r>
      <w:r/>
    </w:p>
    <w:p>
      <w:pPr>
        <w:ind w:firstLine="480"/>
        <w:spacing w:line="520" w:lineRule="exact"/>
        <w:rPr>
          <w:rFonts w:ascii="宋体" w:hAnsi="宋体"/>
          <w:bCs/>
          <w:sz w:val="24"/>
        </w:rPr>
      </w:pPr>
      <w:r>
        <w:rPr>
          <w:rFonts w:hint="eastAsia" w:ascii="宋体" w:hAnsi="宋体" w:cs="宋体"/>
          <w:sz w:val="24"/>
        </w:rPr>
        <w:t xml:space="preserve">28.8履约保证金在项目验收合格后无息退还给成交</w:t>
      </w:r>
      <w:r>
        <w:rPr>
          <w:rFonts w:hint="eastAsia" w:ascii="宋体" w:hAnsi="宋体"/>
          <w:bCs/>
          <w:sz w:val="24"/>
        </w:rPr>
        <w:t xml:space="preserve">供应商</w:t>
      </w:r>
      <w:r>
        <w:rPr>
          <w:rFonts w:hint="eastAsia" w:ascii="宋体" w:hAnsi="宋体" w:cs="宋体"/>
          <w:sz w:val="24"/>
        </w:rPr>
        <w:t xml:space="preserve">。</w:t>
      </w:r>
      <w:r/>
    </w:p>
    <w:p>
      <w:pPr>
        <w:ind w:firstLine="482"/>
        <w:jc w:val="center"/>
        <w:spacing w:line="520" w:lineRule="exact"/>
        <w:rPr>
          <w:rFonts w:ascii="宋体" w:hAnsi="宋体"/>
          <w:b/>
          <w:sz w:val="24"/>
        </w:rPr>
      </w:pPr>
      <w:r>
        <w:rPr>
          <w:rFonts w:ascii="宋体" w:hAnsi="宋体"/>
          <w:b/>
          <w:sz w:val="24"/>
        </w:rPr>
        <w:t xml:space="preserve">七</w:t>
      </w:r>
      <w:r>
        <w:rPr>
          <w:rFonts w:hint="eastAsia" w:ascii="宋体" w:hAnsi="宋体"/>
          <w:b/>
          <w:sz w:val="24"/>
        </w:rPr>
        <w:t xml:space="preserve">、</w:t>
      </w:r>
      <w:r>
        <w:rPr>
          <w:rFonts w:ascii="宋体" w:hAnsi="宋体"/>
          <w:b/>
          <w:sz w:val="24"/>
        </w:rPr>
        <w:t xml:space="preserve">质疑处理</w:t>
      </w:r>
      <w:r/>
    </w:p>
    <w:p>
      <w:pPr>
        <w:spacing w:line="520" w:lineRule="exact"/>
        <w:rPr>
          <w:rFonts w:ascii="宋体" w:hAnsi="宋体"/>
          <w:sz w:val="24"/>
        </w:rPr>
      </w:pPr>
      <w:r>
        <w:rPr>
          <w:rFonts w:ascii="宋体" w:hAnsi="宋体"/>
          <w:sz w:val="24"/>
        </w:rPr>
        <w:t xml:space="preserve">29.</w:t>
      </w:r>
      <w:r>
        <w:rPr>
          <w:rFonts w:hint="eastAsia" w:ascii="宋体" w:hAnsi="宋体"/>
          <w:sz w:val="24"/>
        </w:rPr>
        <w:t xml:space="preserve">质疑处理</w:t>
      </w:r>
      <w:r/>
    </w:p>
    <w:p>
      <w:pPr>
        <w:ind w:firstLine="480"/>
        <w:spacing w:line="520" w:lineRule="exact"/>
        <w:rPr>
          <w:rFonts w:ascii="宋体" w:hAnsi="宋体"/>
          <w:sz w:val="24"/>
        </w:rPr>
      </w:pPr>
      <w:r>
        <w:rPr>
          <w:rFonts w:ascii="宋体" w:hAnsi="宋体"/>
          <w:sz w:val="24"/>
        </w:rPr>
        <w:t xml:space="preserve">29.1</w:t>
      </w:r>
      <w:r>
        <w:rPr>
          <w:rFonts w:hint="eastAsia" w:ascii="宋体" w:hAnsi="宋体"/>
          <w:sz w:val="24"/>
        </w:rPr>
        <w:t xml:space="preserve">磋商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p>
    <w:p>
      <w:pPr>
        <w:ind w:firstLine="480"/>
        <w:spacing w:line="520" w:lineRule="exact"/>
        <w:rPr>
          <w:rFonts w:ascii="宋体" w:hAnsi="宋体"/>
          <w:sz w:val="24"/>
        </w:rPr>
      </w:pPr>
      <w:r>
        <w:rPr>
          <w:rFonts w:ascii="宋体" w:hAnsi="宋体"/>
          <w:sz w:val="24"/>
        </w:rPr>
        <w:t xml:space="preserve">29.2</w:t>
      </w:r>
      <w:r>
        <w:rPr>
          <w:rFonts w:hint="eastAsia" w:ascii="宋体" w:hAnsi="宋体"/>
          <w:sz w:val="24"/>
        </w:rPr>
        <w:t xml:space="preserve">磋商供应商提出书面质疑必须有理、有据，不得恶意质疑或提交虚假质疑。否则，一经查实，采购人或代理机构有权依据政府采购的有关规定，报请政府采购监管部门对该磋商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29.3</w:t>
      </w:r>
      <w:r>
        <w:rPr>
          <w:rFonts w:hint="eastAsia" w:ascii="宋体" w:hAnsi="宋体"/>
          <w:sz w:val="24"/>
        </w:rPr>
        <w:t xml:space="preserve">质疑必须由磋商供应商的法定代表人或授权代表〔响应文件中所确定的，如递交质疑者不是响应文件中确定的授权代表，须由磋商供应商另行出具授权（授权中必须载明具体权限和事项）〕以送达或邮寄或电子件的方式提交，未按上述要求提交的质疑函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29.4</w:t>
      </w:r>
      <w:r>
        <w:rPr>
          <w:rFonts w:hint="eastAsia" w:ascii="宋体" w:hAnsi="宋体"/>
          <w:sz w:val="24"/>
        </w:rPr>
        <w:t xml:space="preserve">质疑供应商在法定质疑期内应当一次性提出针对同一采购环节质疑。</w:t>
      </w:r>
      <w:r/>
    </w:p>
    <w:p>
      <w:pPr>
        <w:ind w:firstLine="480"/>
        <w:spacing w:line="520" w:lineRule="exact"/>
        <w:rPr>
          <w:rFonts w:ascii="宋体" w:hAnsi="宋体"/>
          <w:sz w:val="24"/>
        </w:rPr>
      </w:pPr>
      <w:r>
        <w:rPr>
          <w:rFonts w:hint="eastAsia" w:ascii="宋体" w:hAnsi="宋体"/>
          <w:sz w:val="24"/>
        </w:rPr>
        <w:t xml:space="preserve">29.5质疑函应当包括以下主要内容，附上相关证明材料。否则，采购人或代理机构不予受理。</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）质疑供应商的名称、地址、邮编、联系人、联系电话；</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w:t>
      </w:r>
      <w:r>
        <w:rPr>
          <w:rFonts w:hint="eastAsia" w:ascii="宋体" w:hAnsi="宋体"/>
          <w:sz w:val="24"/>
        </w:rPr>
        <w:t xml:space="preserve">6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29.</w:t>
      </w:r>
      <w:r>
        <w:rPr>
          <w:rFonts w:hint="eastAsia" w:ascii="宋体" w:hAnsi="宋体"/>
          <w:sz w:val="24"/>
        </w:rPr>
        <w:t xml:space="preserve">7对于内容、格式符合规定的质疑函，采购人或代理机构将在七个工作日内以书面或电子文件形式作出答复。</w:t>
      </w:r>
      <w:r/>
    </w:p>
    <w:p>
      <w:pPr>
        <w:ind w:firstLine="482"/>
        <w:jc w:val="center"/>
        <w:spacing w:line="520" w:lineRule="exact"/>
        <w:rPr>
          <w:rFonts w:ascii="宋体" w:hAnsi="宋体"/>
          <w:b/>
          <w:bCs/>
          <w:sz w:val="24"/>
        </w:rPr>
      </w:pPr>
      <w:r>
        <w:rPr>
          <w:rFonts w:hint="eastAsia" w:ascii="宋体" w:hAnsi="宋体"/>
          <w:b/>
          <w:bCs/>
          <w:sz w:val="24"/>
        </w:rPr>
        <w:t xml:space="preserve">八、政府采购政策功能落实</w:t>
      </w:r>
      <w:r/>
    </w:p>
    <w:p>
      <w:pPr>
        <w:spacing w:line="520" w:lineRule="exact"/>
        <w:rPr>
          <w:rFonts w:ascii="宋体" w:hAnsi="宋体"/>
          <w:sz w:val="24"/>
        </w:rPr>
      </w:pPr>
      <w:r>
        <w:rPr>
          <w:rFonts w:ascii="宋体" w:hAnsi="宋体"/>
          <w:sz w:val="24"/>
        </w:rPr>
        <w:t xml:space="preserve">30</w:t>
      </w:r>
      <w:r>
        <w:rPr>
          <w:rFonts w:hint="eastAsia" w:ascii="宋体" w:hAnsi="宋体"/>
          <w:sz w:val="24"/>
        </w:rPr>
        <w:t xml:space="preserve">.政策功能落实</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.1小微型企业价格扣除</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.1.1对于未预留份额专门面向中小企业采购的采购项目，供应商提供的货</w:t>
      </w:r>
      <w:r>
        <w:rPr>
          <w:rFonts w:hint="eastAsia" w:ascii="宋体" w:hAnsi="宋体"/>
          <w:sz w:val="24"/>
        </w:rPr>
        <w:t xml:space="preserve">物或者服务符合下列情形的，享受本办法规定的中小企业扶持政策给予小微企业报价20%的扣除，用扣除后的价格参与评审：</w:t>
      </w:r>
      <w:r/>
    </w:p>
    <w:p>
      <w:pPr>
        <w:ind w:firstLine="480"/>
        <w:spacing w:line="520" w:lineRule="exact"/>
        <w:rPr>
          <w:rFonts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.1.2在货物采购项目中，</w:t>
      </w:r>
      <w:r>
        <w:rPr>
          <w:rFonts w:hint="eastAsia" w:ascii="宋体" w:hAnsi="宋体"/>
          <w:bCs/>
          <w:sz w:val="24"/>
          <w:lang w:val="zh-CN"/>
        </w:rPr>
        <w:t xml:space="preserve">磋商</w:t>
      </w:r>
      <w:r>
        <w:rPr>
          <w:rFonts w:hint="eastAsia" w:ascii="宋体" w:hAnsi="宋体"/>
          <w:sz w:val="24"/>
        </w:rPr>
        <w:t xml:space="preserve">供应商提供的货物既有中小企业制造货物，也有大型企业制造货物的，不享受本办法规定的中小企业扶持政策。</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.2联合体及分包</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30%以上的，采购人应当对联合体或者大中型企业的报价给予5%的扣除，用扣除后的价格参加评审。</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.3小微型企业</w:t>
      </w:r>
      <w:r/>
    </w:p>
    <w:p>
      <w:pPr>
        <w:ind w:firstLine="480"/>
        <w:spacing w:line="520" w:lineRule="exact"/>
        <w:rPr>
          <w:rFonts w:ascii="宋体" w:hAnsi="宋体"/>
          <w:sz w:val="24"/>
        </w:rPr>
      </w:pPr>
      <w:r>
        <w:rPr>
          <w:rFonts w:hint="eastAsia" w:ascii="宋体" w:hAnsi="宋体"/>
          <w:sz w:val="24"/>
        </w:rPr>
        <w:t xml:space="preserve">（1）磋商供应商须按照磋商文件的要求提供相应的《中小企业声明函》，详见磋商文件第二章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（2）企业标准请参照《政府采购促进中小企业发展管理办法》</w:t>
      </w:r>
      <w:r>
        <w:rPr>
          <w:rFonts w:hint="eastAsia" w:ascii="宋体" w:hAnsi="宋体"/>
          <w:color w:val="000000"/>
          <w:sz w:val="24"/>
        </w:rPr>
        <w:t xml:space="preserve">（财库〔2020〕46号）</w:t>
      </w:r>
      <w:r>
        <w:rPr>
          <w:rFonts w:hint="eastAsia" w:ascii="宋体" w:hAnsi="宋体"/>
          <w:sz w:val="24"/>
        </w:rPr>
        <w:t xml:space="preserve">文件规定自行填写。</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4</w:t>
      </w:r>
      <w:r>
        <w:rPr>
          <w:rFonts w:hint="eastAsia" w:ascii="宋体" w:hAnsi="宋体"/>
          <w:sz w:val="24"/>
        </w:rPr>
        <w:t xml:space="preserve">残疾人福利单位价格扣除</w:t>
      </w:r>
      <w:r/>
    </w:p>
    <w:p>
      <w:pPr>
        <w:ind w:firstLine="480"/>
        <w:spacing w:line="520" w:lineRule="exact"/>
        <w:rPr>
          <w:rFonts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（2）残疾人福利单位需按照磋商文件的要求提供《残疾人福利性单位声明函》，详见磋商文件第二章</w:t>
      </w:r>
      <w:r>
        <w:rPr>
          <w:rFonts w:hint="eastAsia" w:ascii="宋体" w:hAnsi="宋体"/>
          <w:color w:val="000000"/>
          <w:sz w:val="24"/>
        </w:rPr>
        <w:t xml:space="preserve">第九部分示范格式</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5</w:t>
      </w:r>
      <w:r>
        <w:rPr>
          <w:rFonts w:hint="eastAsia" w:ascii="宋体" w:hAnsi="宋体"/>
          <w:sz w:val="24"/>
        </w:rPr>
        <w:t xml:space="preserve">监狱和戒毒企业价格扣除</w:t>
      </w:r>
      <w:r/>
    </w:p>
    <w:p>
      <w:pPr>
        <w:ind w:firstLine="480"/>
        <w:spacing w:line="520" w:lineRule="exact"/>
        <w:rPr>
          <w:rFonts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在磋商响应文件中上传加盖出具单位公章的电子件）。如不提供上述证明文件，价格将不做相应扣除。</w:t>
      </w:r>
      <w:r/>
    </w:p>
    <w:p>
      <w:pPr>
        <w:ind w:firstLine="480"/>
        <w:spacing w:line="520" w:lineRule="exact"/>
        <w:rPr>
          <w:rFonts w:ascii="宋体" w:hAnsi="宋体"/>
          <w:sz w:val="24"/>
        </w:rPr>
      </w:pPr>
      <w:r>
        <w:rPr>
          <w:rFonts w:hint="eastAsia" w:ascii="宋体" w:hAnsi="宋体"/>
          <w:sz w:val="24"/>
        </w:rPr>
        <w:t xml:space="preserve">（3）监狱企业标准请参照《关于政府采购支持监狱企业发展有关问题的通知》</w:t>
      </w:r>
      <w:r>
        <w:rPr>
          <w:rFonts w:hint="eastAsia" w:ascii="宋体" w:hAnsi="宋体"/>
          <w:color w:val="000000"/>
          <w:sz w:val="24"/>
        </w:rPr>
        <w:t xml:space="preserve">（财库〔2014〕68号）</w:t>
      </w:r>
      <w:r>
        <w:rPr>
          <w:rFonts w:hint="eastAsia" w:ascii="宋体" w:hAnsi="宋体"/>
          <w:sz w:val="24"/>
        </w:rPr>
        <w:t xml:space="preserve">。</w:t>
      </w:r>
      <w:r/>
    </w:p>
    <w:p>
      <w:pPr>
        <w:ind w:firstLine="480"/>
        <w:spacing w:line="520" w:lineRule="exact"/>
        <w:rPr>
          <w:rFonts w:ascii="宋体" w:hAnsi="宋体"/>
          <w:sz w:val="24"/>
        </w:rPr>
      </w:pPr>
      <w:r>
        <w:rPr>
          <w:rFonts w:ascii="宋体" w:hAnsi="宋体"/>
          <w:sz w:val="24"/>
        </w:rPr>
        <w:t xml:space="preserve">30</w:t>
      </w:r>
      <w:r>
        <w:rPr>
          <w:rFonts w:hint="eastAsia" w:ascii="宋体" w:hAnsi="宋体"/>
          <w:sz w:val="24"/>
        </w:rPr>
        <w:t xml:space="preserve">.</w:t>
      </w:r>
      <w:r>
        <w:rPr>
          <w:rFonts w:ascii="宋体" w:hAnsi="宋体"/>
          <w:sz w:val="24"/>
        </w:rPr>
        <w:t xml:space="preserve">6</w:t>
      </w:r>
      <w:r>
        <w:rPr>
          <w:rFonts w:hint="eastAsia" w:ascii="宋体" w:hAnsi="宋体"/>
          <w:sz w:val="24"/>
        </w:rPr>
        <w:t xml:space="preserve">对于同时属于小型、微型企业、残疾人福利单位、监狱企业的视同小微企业，不重复享受政策。</w:t>
      </w:r>
      <w:r/>
    </w:p>
    <w:p>
      <w:pPr>
        <w:spacing w:line="520" w:lineRule="exact"/>
        <w:rPr>
          <w:rFonts w:ascii="宋体" w:hAnsi="宋体"/>
          <w:sz w:val="24"/>
        </w:rPr>
      </w:pPr>
      <w:r>
        <w:rPr>
          <w:rFonts w:hint="eastAsia" w:ascii="宋体" w:hAnsi="宋体"/>
          <w:sz w:val="24"/>
        </w:rPr>
        <w:t xml:space="preserve">31.节能、环保政策</w:t>
      </w:r>
      <w:r/>
    </w:p>
    <w:p>
      <w:pPr>
        <w:ind w:firstLine="480"/>
        <w:spacing w:line="520" w:lineRule="exact"/>
        <w:rPr>
          <w:rFonts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ascii="宋体" w:hAnsi="宋体"/>
          <w:sz w:val="24"/>
        </w:rPr>
      </w:pPr>
      <w:r>
        <w:rPr>
          <w:rFonts w:hint="eastAsia" w:ascii="宋体" w:hAnsi="宋体"/>
          <w:sz w:val="24"/>
        </w:rPr>
        <w:t xml:space="preserve">31.2节能产品（本项目不涉及）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被列入“节能产品品目清单”的，实行（优先采购/强制采购）。</w:t>
      </w:r>
      <w:r/>
    </w:p>
    <w:p>
      <w:pPr>
        <w:ind w:firstLine="480"/>
        <w:spacing w:line="520" w:lineRule="exact"/>
        <w:rPr>
          <w:rFonts w:ascii="宋体" w:hAnsi="宋体"/>
          <w:sz w:val="24"/>
        </w:rPr>
      </w:pPr>
      <w:r>
        <w:rPr>
          <w:rFonts w:hint="eastAsia" w:ascii="宋体" w:hAnsi="宋体"/>
          <w:sz w:val="24"/>
        </w:rPr>
        <w:t xml:space="preserve">31.3</w:t>
      </w:r>
      <w:r>
        <w:rPr>
          <w:rFonts w:hint="eastAsia" w:ascii="宋体" w:hAnsi="宋体"/>
          <w:sz w:val="24"/>
        </w:rPr>
        <w:t xml:space="preserve">环保产品（本项目不涉及）</w:t>
      </w:r>
      <w:r/>
    </w:p>
    <w:p>
      <w:pPr>
        <w:ind w:firstLine="480"/>
        <w:spacing w:line="520" w:lineRule="exact"/>
        <w:rPr>
          <w:rFonts w:ascii="宋体" w:hAnsi="宋体"/>
          <w:sz w:val="24"/>
        </w:rPr>
      </w:pPr>
      <w:r>
        <w:rPr>
          <w:rFonts w:hint="eastAsia" w:ascii="宋体" w:hAnsi="宋体"/>
          <w:sz w:val="24"/>
        </w:rPr>
        <w:t xml:space="preserve">本项目中</w:t>
      </w:r>
      <w:r>
        <w:rPr>
          <w:rFonts w:hint="eastAsia" w:ascii="宋体" w:hAnsi="宋体"/>
          <w:sz w:val="24"/>
          <w:u w:val="single"/>
        </w:rPr>
        <w:t xml:space="preserve">   /    </w:t>
      </w:r>
      <w:r>
        <w:rPr>
          <w:rFonts w:hint="eastAsia" w:ascii="宋体" w:hAnsi="宋体"/>
          <w:sz w:val="24"/>
        </w:rPr>
        <w:t xml:space="preserve">被列入“环境标志产品品目清单”的，实行优先采购</w:t>
      </w:r>
      <w:r>
        <w:rPr>
          <w:rFonts w:hint="eastAsia" w:ascii="宋体" w:hAnsi="宋体"/>
          <w:sz w:val="24"/>
        </w:rPr>
        <w:t xml:space="preserve">。</w:t>
      </w:r>
      <w:r/>
    </w:p>
    <w:p>
      <w:pPr>
        <w:ind w:firstLine="480"/>
        <w:spacing w:line="520" w:lineRule="exact"/>
        <w:rPr>
          <w:rFonts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w:t>
      </w:r>
      <w:r>
        <w:rPr>
          <w:rFonts w:hint="eastAsia" w:ascii="宋体" w:hAnsi="宋体"/>
          <w:sz w:val="24"/>
        </w:rPr>
        <w:t xml:space="preserve">的该产品节能产品认证证书电子件，未提供的作无效投标处理；实行“优先采购”的，在评分标准的“政策导向”处参与加分（详见磋商文件第一章第三部分评标标准）。</w:t>
      </w:r>
      <w:r/>
    </w:p>
    <w:p>
      <w:pPr>
        <w:ind w:firstLine="480"/>
        <w:spacing w:line="520" w:lineRule="exact"/>
        <w:rPr>
          <w:rFonts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spacing w:line="520" w:lineRule="exact"/>
        <w:rPr>
          <w:rFonts w:ascii="宋体" w:hAnsi="宋体"/>
          <w:sz w:val="24"/>
        </w:rPr>
      </w:pPr>
      <w:r>
        <w:rPr>
          <w:rFonts w:hint="eastAsia" w:ascii="宋体" w:hAnsi="宋体"/>
          <w:sz w:val="24"/>
        </w:rPr>
        <w:t xml:space="preserve">32.政府绿色采购</w:t>
      </w:r>
      <w:r/>
    </w:p>
    <w:p>
      <w:pPr>
        <w:ind w:firstLine="480"/>
        <w:spacing w:line="520" w:lineRule="exact"/>
        <w:rPr>
          <w:rFonts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2020〕7号文）执行。</w:t>
      </w:r>
      <w:r/>
    </w:p>
    <w:p>
      <w:pPr>
        <w:ind w:firstLine="480"/>
        <w:spacing w:line="520" w:lineRule="exact"/>
        <w:rPr>
          <w:rFonts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ind w:firstLine="480"/>
        <w:spacing w:line="520" w:lineRule="exact"/>
        <w:rPr>
          <w:rFonts w:ascii="宋体" w:hAnsi="宋体"/>
          <w:sz w:val="24"/>
        </w:rPr>
      </w:pPr>
      <w:r>
        <w:rPr>
          <w:rFonts w:hint="eastAsia" w:ascii="宋体" w:hAnsi="宋体"/>
          <w:sz w:val="24"/>
        </w:rPr>
        <w:t xml:space="preserve">32.4根据淮财购〔2025〕12号关于印发《淮安市政府采购支持绿色建材促进建筑品质提升试点工作实施方案》的通知，落实政府绿色建材相关政策，具体</w:t>
      </w:r>
      <w:r>
        <w:rPr>
          <w:rFonts w:hint="eastAsia" w:ascii="宋体" w:hAnsi="宋体"/>
          <w:sz w:val="24"/>
        </w:rPr>
        <w:t xml:space="preserve">如下：政府采购工程项目使用的建材属于《绿色建</w:t>
      </w:r>
      <w:r>
        <w:rPr>
          <w:rFonts w:hint="eastAsia" w:ascii="宋体" w:hAnsi="宋体"/>
          <w:sz w:val="24"/>
        </w:rPr>
        <w:t xml:space="preserve">筑和绿色建材政府采购需求标准（2025版）》明确为“必选类”的，应当全部采购和使用符合相关标准的绿色建材；属于《绿色建筑和绿色建材政府采购需求标准（2025版）》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p>
    <w:p>
      <w:pPr>
        <w:spacing w:line="520" w:lineRule="exact"/>
        <w:rPr>
          <w:rFonts w:ascii="宋体" w:hAnsi="宋体"/>
          <w:sz w:val="24"/>
        </w:rPr>
      </w:pPr>
      <w:r>
        <w:rPr>
          <w:rFonts w:hint="eastAsia" w:ascii="宋体" w:hAnsi="宋体"/>
          <w:sz w:val="24"/>
        </w:rPr>
        <w:t xml:space="preserve">33.采购本国产品的支持政策（本项目不涉及）</w:t>
      </w:r>
      <w:r/>
    </w:p>
    <w:p>
      <w:pPr>
        <w:ind w:firstLine="480"/>
        <w:spacing w:line="520" w:lineRule="exact"/>
        <w:rPr>
          <w:rFonts w:ascii="宋体" w:hAnsi="宋体"/>
          <w:sz w:val="24"/>
        </w:rPr>
      </w:pPr>
      <w:r>
        <w:rPr>
          <w:rFonts w:hint="eastAsia" w:ascii="宋体" w:hAnsi="宋体"/>
          <w:sz w:val="24"/>
        </w:rPr>
        <w:t xml:space="preserve">33.1本项目政府采购活动中既有本国产品又有非本国产品参与竞争的，依法对本国产品给予价格评审优惠，对本国产品的报价给予20%的价格扣除，用扣除后的价格参与评审。</w:t>
      </w:r>
      <w:r/>
    </w:p>
    <w:p>
      <w:pPr>
        <w:ind w:firstLine="480"/>
        <w:spacing w:line="520" w:lineRule="exact"/>
        <w:rPr>
          <w:rFonts w:ascii="宋体" w:hAnsi="宋体"/>
          <w:sz w:val="24"/>
        </w:rPr>
      </w:pPr>
      <w:r>
        <w:rPr>
          <w:rFonts w:hint="eastAsia" w:ascii="宋体" w:hAnsi="宋体"/>
          <w:sz w:val="24"/>
        </w:rPr>
        <w:t xml:space="preserve">33.2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20" w:lineRule="exact"/>
        <w:rPr>
          <w:rFonts w:ascii="宋体" w:hAnsi="宋体"/>
          <w:sz w:val="24"/>
        </w:rPr>
      </w:pPr>
      <w:r>
        <w:rPr>
          <w:rFonts w:hint="eastAsia" w:ascii="宋体" w:hAnsi="宋体"/>
          <w:sz w:val="24"/>
        </w:rPr>
        <w:t xml:space="preserve">33.3供应商需按照磋商文件的要求提供《关于符合本国产品标准的声明函》，如不提供将不享受本国产品价格评审优惠。</w:t>
      </w:r>
      <w:r/>
    </w:p>
    <w:p>
      <w:pPr>
        <w:ind w:firstLine="480"/>
        <w:spacing w:line="520" w:lineRule="exact"/>
        <w:rPr>
          <w:rFonts w:ascii="宋体" w:hAnsi="宋体"/>
          <w:sz w:val="24"/>
        </w:rPr>
      </w:pPr>
      <w:r>
        <w:rPr>
          <w:rFonts w:hint="eastAsia" w:ascii="宋体" w:hAnsi="宋体"/>
          <w:sz w:val="24"/>
        </w:rPr>
        <w:t xml:space="preserve">33.4供应商需在《关于符合本国产品标准的声明函》中逐一、准确填写产品名称、厂名、生产厂址三项信息，三项信息中任意一项未填写的视为该项产品不符合本国产品标准，不享受本国产品价格评审优惠。</w:t>
      </w:r>
      <w:r/>
    </w:p>
    <w:p>
      <w:pPr>
        <w:ind w:firstLine="480"/>
        <w:spacing w:line="520" w:lineRule="exact"/>
        <w:rPr>
          <w:rFonts w:ascii="宋体" w:hAnsi="宋体"/>
          <w:sz w:val="24"/>
        </w:rPr>
      </w:pPr>
      <w:r>
        <w:rPr>
          <w:rFonts w:hint="eastAsia" w:ascii="宋体" w:hAnsi="宋体"/>
          <w:sz w:val="24"/>
        </w:rPr>
        <w:t xml:space="preserve">33.5评标过程中，如发现供应商在《关于符合本国产品标准的声明函》内容含义不明确、同类事项与响应文件表述不一致或者有明显文字错误等情况的，磋商小组应当以书面形式要求供应商作出必要的澄清、说明或者补正。经澄清、说</w:t>
      </w:r>
      <w:r>
        <w:rPr>
          <w:rFonts w:hint="eastAsia" w:ascii="宋体" w:hAnsi="宋体"/>
          <w:sz w:val="24"/>
        </w:rPr>
        <w:t xml:space="preserve">明或者补正的《关于符合本国产品标准的声明函》仍然不符合《国务院办公厅关于在政府采购中实施本国产品标准及相关政策的通知》（国办发〔2025〕34号）和磋商文件规定的，供应商提供的相关产品视为不符合本国产品标准。</w:t>
      </w:r>
      <w:r/>
    </w:p>
    <w:p>
      <w:pPr>
        <w:ind w:firstLine="480"/>
        <w:spacing w:line="520" w:lineRule="exact"/>
        <w:rPr>
          <w:rFonts w:ascii="宋体" w:hAnsi="宋体"/>
          <w:sz w:val="24"/>
        </w:rPr>
      </w:pPr>
      <w:r>
        <w:rPr>
          <w:rFonts w:hint="eastAsia" w:ascii="宋体" w:hAnsi="宋体"/>
          <w:sz w:val="24"/>
        </w:rPr>
        <w:t xml:space="preserve">注：本项目对采购本国产品给予政策支持；适用本国产品标准的货物具体是指《政</w:t>
      </w:r>
      <w:r>
        <w:rPr>
          <w:rFonts w:hint="eastAsia" w:ascii="宋体" w:hAnsi="宋体"/>
          <w:sz w:val="24"/>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520" w:lineRule="exact"/>
        <w:rPr>
          <w:rFonts w:ascii="宋体" w:hAnsi="宋体"/>
          <w:sz w:val="24"/>
        </w:rPr>
      </w:pPr>
      <w:r>
        <w:rPr>
          <w:rFonts w:hint="eastAsia" w:ascii="宋体" w:hAnsi="宋体"/>
          <w:sz w:val="24"/>
        </w:rPr>
        <w:t xml:space="preserve">34.履约资金扶持政策</w:t>
      </w:r>
      <w:r/>
    </w:p>
    <w:p>
      <w:pPr>
        <w:ind w:firstLine="480"/>
        <w:spacing w:line="520" w:lineRule="exact"/>
        <w:rPr>
          <w:rFonts w:ascii="宋体" w:hAnsi="宋体"/>
          <w:sz w:val="24"/>
        </w:rPr>
      </w:pPr>
      <w:r>
        <w:rPr>
          <w:rFonts w:hint="eastAsia" w:ascii="宋体" w:hAnsi="宋体"/>
          <w:sz w:val="24"/>
        </w:rPr>
        <w:t xml:space="preserve">34.1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480"/>
        <w:spacing w:line="520" w:lineRule="exact"/>
        <w:rPr>
          <w:rFonts w:ascii="宋体" w:hAnsi="宋体"/>
          <w:sz w:val="24"/>
        </w:rPr>
      </w:pPr>
      <w:r>
        <w:rPr>
          <w:rFonts w:hint="eastAsia" w:ascii="宋体" w:hAnsi="宋体"/>
          <w:sz w:val="24"/>
        </w:rPr>
        <w:t xml:space="preserve">34.2有融资贷款需求的成交人，与采购人在苏采云【合同在线签订】模块中进行合同在线签订时，【账户信息完善】的“是否融资”一栏中需选择“是”，同时完善收款账号信息和合同补充协议（融资账号）。</w:t>
      </w:r>
      <w:r/>
    </w:p>
    <w:p>
      <w:pPr>
        <w:ind w:firstLine="482"/>
        <w:jc w:val="center"/>
        <w:spacing w:line="520" w:lineRule="exact"/>
        <w:rPr>
          <w:rFonts w:ascii="宋体" w:hAnsi="宋体"/>
          <w:b/>
          <w:sz w:val="24"/>
        </w:rPr>
      </w:pPr>
      <w:r>
        <w:rPr>
          <w:rFonts w:ascii="宋体" w:hAnsi="宋体"/>
          <w:b/>
          <w:sz w:val="24"/>
        </w:rPr>
        <w:t xml:space="preserve">九</w:t>
      </w:r>
      <w:r>
        <w:rPr>
          <w:rFonts w:hint="eastAsia" w:ascii="宋体" w:hAnsi="宋体"/>
          <w:b/>
          <w:sz w:val="24"/>
        </w:rPr>
        <w:t xml:space="preserve">、</w:t>
      </w:r>
      <w:r>
        <w:rPr>
          <w:rFonts w:ascii="宋体" w:hAnsi="宋体"/>
          <w:b/>
          <w:sz w:val="24"/>
        </w:rPr>
        <w:t xml:space="preserve">失信情形</w:t>
      </w:r>
      <w:r/>
    </w:p>
    <w:p>
      <w:pPr>
        <w:spacing w:line="520" w:lineRule="exact"/>
        <w:rPr>
          <w:rFonts w:ascii="宋体" w:hAnsi="宋体"/>
          <w:b/>
          <w:sz w:val="24"/>
        </w:rPr>
      </w:pPr>
      <w:r>
        <w:rPr>
          <w:rFonts w:hint="eastAsia" w:ascii="宋体" w:hAnsi="宋体"/>
          <w:b/>
          <w:sz w:val="24"/>
        </w:rPr>
        <w:t xml:space="preserve">35.</w:t>
      </w:r>
      <w:r>
        <w:rPr>
          <w:rFonts w:ascii="宋体" w:hAnsi="宋体"/>
          <w:b/>
          <w:sz w:val="24"/>
        </w:rPr>
        <w:t xml:space="preserve">根据《江苏省政府采购信用管理暂行办法》有关规定。</w:t>
      </w:r>
      <w:r>
        <w:rPr>
          <w:rFonts w:hint="eastAsia" w:ascii="宋体" w:hAnsi="宋体"/>
          <w:b/>
          <w:sz w:val="24"/>
        </w:rPr>
        <w:t xml:space="preserve">磋商</w:t>
      </w:r>
      <w:r>
        <w:rPr>
          <w:rFonts w:ascii="宋体" w:hAnsi="宋体"/>
          <w:b/>
          <w:sz w:val="24"/>
        </w:rPr>
        <w:t xml:space="preserve">供应商有下列情形之一的，属于失信行为，将其失信情形推送到公共信用信息系统。</w:t>
      </w:r>
      <w:r/>
    </w:p>
    <w:p>
      <w:pPr>
        <w:ind w:firstLine="480"/>
        <w:jc w:val="left"/>
        <w:spacing w:line="520" w:lineRule="exact"/>
        <w:rPr>
          <w:rFonts w:ascii="宋体" w:hAnsi="宋体"/>
          <w:sz w:val="24"/>
        </w:rPr>
      </w:pPr>
      <w:r>
        <w:rPr>
          <w:rFonts w:hint="eastAsia" w:ascii="宋体" w:hAnsi="宋体"/>
          <w:sz w:val="24"/>
        </w:rPr>
        <w:t xml:space="preserve">35.1</w:t>
      </w:r>
      <w:r>
        <w:rPr>
          <w:rFonts w:ascii="宋体" w:hAnsi="宋体"/>
          <w:sz w:val="24"/>
        </w:rPr>
        <w:t xml:space="preserve">响应、开标、磋商、评审环节</w:t>
      </w:r>
      <w:r/>
    </w:p>
    <w:p>
      <w:pPr>
        <w:ind w:firstLine="480"/>
        <w:jc w:val="left"/>
        <w:spacing w:line="520" w:lineRule="exact"/>
        <w:rPr>
          <w:rFonts w:ascii="宋体" w:hAnsi="宋体"/>
          <w:sz w:val="24"/>
        </w:rPr>
      </w:pPr>
      <w:r>
        <w:rPr>
          <w:rFonts w:hint="eastAsia" w:ascii="宋体" w:hAnsi="宋体"/>
          <w:sz w:val="24"/>
        </w:rPr>
        <w:t xml:space="preserve">35.1.1</w:t>
      </w:r>
      <w:r>
        <w:rPr>
          <w:rFonts w:ascii="宋体" w:hAnsi="宋体"/>
          <w:sz w:val="24"/>
        </w:rPr>
        <w:t xml:space="preserve">提供虚假证明材料谋取成交；</w:t>
      </w:r>
      <w:r/>
    </w:p>
    <w:p>
      <w:pPr>
        <w:ind w:firstLine="480"/>
        <w:jc w:val="left"/>
        <w:spacing w:line="520" w:lineRule="exact"/>
        <w:rPr>
          <w:rFonts w:ascii="宋体" w:hAnsi="宋体"/>
          <w:sz w:val="24"/>
        </w:rPr>
      </w:pPr>
      <w:r>
        <w:rPr>
          <w:rFonts w:hint="eastAsia" w:ascii="宋体" w:hAnsi="宋体"/>
          <w:sz w:val="24"/>
        </w:rPr>
        <w:t xml:space="preserve">35.1.2</w:t>
      </w:r>
      <w:r>
        <w:rPr>
          <w:rFonts w:ascii="宋体" w:hAnsi="宋体"/>
          <w:sz w:val="24"/>
        </w:rPr>
        <w:t xml:space="preserve">采取不正当手段诋毁、排挤其他供应商；</w:t>
      </w:r>
      <w:r/>
    </w:p>
    <w:p>
      <w:pPr>
        <w:ind w:firstLine="480"/>
        <w:jc w:val="left"/>
        <w:spacing w:line="520" w:lineRule="exact"/>
        <w:rPr>
          <w:rFonts w:ascii="宋体" w:hAnsi="宋体"/>
          <w:sz w:val="24"/>
        </w:rPr>
      </w:pPr>
      <w:r>
        <w:rPr>
          <w:rFonts w:hint="eastAsia" w:ascii="宋体" w:hAnsi="宋体"/>
          <w:sz w:val="24"/>
        </w:rPr>
        <w:t xml:space="preserve">35.1.3</w:t>
      </w:r>
      <w:r>
        <w:rPr>
          <w:rFonts w:ascii="宋体" w:hAnsi="宋体"/>
          <w:sz w:val="24"/>
        </w:rPr>
        <w:t xml:space="preserve">与采购人、采购</w:t>
      </w:r>
      <w:r>
        <w:rPr>
          <w:rFonts w:hint="eastAsia" w:ascii="宋体" w:hAnsi="宋体"/>
          <w:sz w:val="24"/>
        </w:rPr>
        <w:t xml:space="preserve">代理机构</w:t>
      </w:r>
      <w:r>
        <w:rPr>
          <w:rFonts w:ascii="宋体" w:hAnsi="宋体"/>
          <w:sz w:val="24"/>
        </w:rPr>
        <w:t xml:space="preserve">或者其他供应商恶意串通；</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35.1.4</w:t>
      </w:r>
      <w:r>
        <w:rPr>
          <w:rFonts w:ascii="宋体" w:hAnsi="宋体"/>
          <w:sz w:val="24"/>
        </w:rPr>
        <w:t xml:space="preserve">向采购人或者采购</w:t>
      </w:r>
      <w:r>
        <w:rPr>
          <w:rFonts w:hint="eastAsia" w:ascii="宋体" w:hAnsi="宋体"/>
          <w:sz w:val="24"/>
        </w:rPr>
        <w:t xml:space="preserve">代理机构</w:t>
      </w:r>
      <w:r>
        <w:rPr>
          <w:rFonts w:ascii="宋体" w:hAnsi="宋体"/>
          <w:sz w:val="24"/>
        </w:rPr>
        <w:t xml:space="preserve">行贿或者提供其他不正当利益；</w:t>
      </w:r>
      <w:r/>
    </w:p>
    <w:p>
      <w:pPr>
        <w:ind w:firstLine="480"/>
        <w:jc w:val="left"/>
        <w:spacing w:line="520" w:lineRule="exact"/>
        <w:rPr>
          <w:rFonts w:ascii="宋体" w:hAnsi="宋体"/>
          <w:sz w:val="24"/>
        </w:rPr>
      </w:pPr>
      <w:r>
        <w:rPr>
          <w:rFonts w:hint="eastAsia" w:ascii="宋体" w:hAnsi="宋体"/>
          <w:sz w:val="24"/>
        </w:rPr>
        <w:t xml:space="preserve">35.1.5</w:t>
      </w:r>
      <w:r>
        <w:rPr>
          <w:rFonts w:ascii="宋体" w:hAnsi="宋体"/>
          <w:sz w:val="24"/>
        </w:rPr>
        <w:t xml:space="preserve">在采购过程中与采购人进行协商磋商；</w:t>
      </w:r>
      <w:r/>
    </w:p>
    <w:p>
      <w:pPr>
        <w:ind w:firstLine="480"/>
        <w:jc w:val="left"/>
        <w:spacing w:line="520" w:lineRule="exact"/>
        <w:rPr>
          <w:rFonts w:ascii="宋体" w:hAnsi="宋体"/>
          <w:sz w:val="24"/>
        </w:rPr>
      </w:pPr>
      <w:r>
        <w:rPr>
          <w:rFonts w:hint="eastAsia" w:ascii="宋体" w:hAnsi="宋体"/>
          <w:sz w:val="24"/>
        </w:rPr>
        <w:t xml:space="preserve">35.1.6</w:t>
      </w:r>
      <w:r>
        <w:rPr>
          <w:rFonts w:ascii="宋体" w:hAnsi="宋体"/>
          <w:sz w:val="24"/>
        </w:rPr>
        <w:t xml:space="preserve">向磋商小组成员行贿或者提供其他不正当利益；</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35.1.7</w:t>
      </w:r>
      <w:r>
        <w:rPr>
          <w:rFonts w:ascii="宋体" w:hAnsi="宋体"/>
          <w:sz w:val="24"/>
        </w:rPr>
        <w:t xml:space="preserve">资格预审合格的</w:t>
      </w:r>
      <w:r>
        <w:rPr>
          <w:rFonts w:hint="eastAsia" w:ascii="宋体" w:hAnsi="宋体"/>
          <w:sz w:val="24"/>
        </w:rPr>
        <w:t xml:space="preserve">磋商</w:t>
      </w:r>
      <w:r>
        <w:rPr>
          <w:rFonts w:ascii="宋体" w:hAnsi="宋体"/>
          <w:sz w:val="24"/>
        </w:rPr>
        <w:t xml:space="preserve">供应商在评审阶段资格发生变化时未通知采购人和采购</w:t>
      </w:r>
      <w:r>
        <w:rPr>
          <w:rFonts w:hint="eastAsia" w:ascii="宋体" w:hAnsi="宋体"/>
          <w:sz w:val="24"/>
        </w:rPr>
        <w:t xml:space="preserve">代理机构</w:t>
      </w:r>
      <w:r>
        <w:rPr>
          <w:rFonts w:ascii="宋体" w:hAnsi="宋体"/>
          <w:sz w:val="24"/>
        </w:rPr>
        <w:t xml:space="preserve">；</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35.1.8</w:t>
      </w:r>
      <w:r>
        <w:rPr>
          <w:rFonts w:ascii="宋体" w:hAnsi="宋体"/>
          <w:sz w:val="24"/>
        </w:rPr>
        <w:t xml:space="preserve">存在视为串通投标的情形。</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35.2</w:t>
      </w:r>
      <w:r>
        <w:rPr>
          <w:rFonts w:ascii="宋体" w:hAnsi="宋体"/>
          <w:sz w:val="24"/>
        </w:rPr>
        <w:t xml:space="preserve">成交和合同签订、履约环节</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35.2.1</w:t>
      </w:r>
      <w:r>
        <w:rPr>
          <w:rFonts w:ascii="宋体" w:hAnsi="宋体"/>
          <w:sz w:val="24"/>
        </w:rPr>
        <w:t xml:space="preserve">成交后无正当理由拒不与采购人签订政府采购合同；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35.2.2</w:t>
      </w:r>
      <w:r>
        <w:rPr>
          <w:rFonts w:ascii="宋体" w:hAnsi="宋体"/>
          <w:sz w:val="24"/>
        </w:rPr>
        <w:t xml:space="preserve">未按照采购文件确定的事项签订政府采购合同，或者与采购人另行订立背离合同实质性内容的协议；</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35.2.3</w:t>
      </w:r>
      <w:r>
        <w:rPr>
          <w:rFonts w:ascii="宋体" w:hAnsi="宋体"/>
          <w:sz w:val="24"/>
        </w:rPr>
        <w:t xml:space="preserve">将政府采购合同转包，或者采用分包方式履行合同，将合同的主体和关键部分分包给其他供应商；</w:t>
      </w:r>
      <w:r/>
    </w:p>
    <w:p>
      <w:pPr>
        <w:ind w:firstLine="480"/>
        <w:jc w:val="left"/>
        <w:spacing w:line="520" w:lineRule="exact"/>
        <w:rPr>
          <w:rFonts w:ascii="宋体" w:hAnsi="宋体"/>
          <w:sz w:val="24"/>
        </w:rPr>
      </w:pPr>
      <w:r>
        <w:rPr>
          <w:rFonts w:hint="eastAsia" w:ascii="宋体" w:hAnsi="宋体"/>
          <w:sz w:val="24"/>
        </w:rPr>
        <w:t xml:space="preserve">35.2.4</w:t>
      </w:r>
      <w:r>
        <w:rPr>
          <w:rFonts w:ascii="宋体" w:hAnsi="宋体"/>
          <w:sz w:val="24"/>
        </w:rPr>
        <w:t xml:space="preserve">擅自变更、中止或者终止政府采购合同；</w:t>
      </w:r>
      <w:r>
        <w:rPr>
          <w:rFonts w:hint="eastAsia" w:ascii="宋体" w:hAnsi="宋体"/>
          <w:sz w:val="24"/>
        </w:rPr>
        <w:t xml:space="preserve">   </w:t>
      </w:r>
      <w:r/>
    </w:p>
    <w:p>
      <w:pPr>
        <w:ind w:firstLine="480"/>
        <w:jc w:val="left"/>
        <w:spacing w:line="520" w:lineRule="exact"/>
        <w:rPr>
          <w:rFonts w:ascii="宋体" w:hAnsi="宋体"/>
          <w:sz w:val="24"/>
        </w:rPr>
      </w:pPr>
      <w:r>
        <w:rPr>
          <w:rFonts w:hint="eastAsia" w:ascii="宋体" w:hAnsi="宋体"/>
          <w:sz w:val="24"/>
        </w:rPr>
        <w:t xml:space="preserve">35.2.5</w:t>
      </w:r>
      <w:r>
        <w:rPr>
          <w:rFonts w:ascii="宋体" w:hAnsi="宋体"/>
          <w:sz w:val="24"/>
        </w:rPr>
        <w:t xml:space="preserve">提供假冒伪劣产品；</w:t>
      </w:r>
      <w:r/>
    </w:p>
    <w:p>
      <w:pPr>
        <w:ind w:firstLine="480"/>
        <w:jc w:val="left"/>
        <w:spacing w:line="520" w:lineRule="exact"/>
        <w:rPr>
          <w:rFonts w:ascii="宋体" w:hAnsi="宋体"/>
          <w:sz w:val="24"/>
        </w:rPr>
      </w:pPr>
      <w:r>
        <w:rPr>
          <w:rFonts w:hint="eastAsia" w:ascii="宋体" w:hAnsi="宋体"/>
          <w:sz w:val="24"/>
        </w:rPr>
        <w:t xml:space="preserve">35.2.6</w:t>
      </w:r>
      <w:r>
        <w:rPr>
          <w:rFonts w:ascii="宋体" w:hAnsi="宋体"/>
          <w:sz w:val="24"/>
        </w:rPr>
        <w:t xml:space="preserve">拒绝履行合同义务。</w:t>
      </w:r>
      <w:r/>
    </w:p>
    <w:p>
      <w:pPr>
        <w:ind w:firstLine="480"/>
        <w:jc w:val="left"/>
        <w:spacing w:line="520" w:lineRule="exact"/>
        <w:rPr>
          <w:rFonts w:ascii="宋体" w:hAnsi="宋体"/>
          <w:sz w:val="24"/>
        </w:rPr>
      </w:pPr>
      <w:r>
        <w:rPr>
          <w:rFonts w:hint="eastAsia" w:ascii="宋体" w:hAnsi="宋体"/>
          <w:sz w:val="24"/>
        </w:rPr>
        <w:t xml:space="preserve">35.3</w:t>
      </w:r>
      <w:r>
        <w:rPr>
          <w:rFonts w:ascii="宋体" w:hAnsi="宋体"/>
          <w:sz w:val="24"/>
        </w:rPr>
        <w:t xml:space="preserve">质疑投诉环节</w:t>
      </w:r>
      <w:r/>
    </w:p>
    <w:p>
      <w:pPr>
        <w:ind w:firstLine="480"/>
        <w:jc w:val="left"/>
        <w:spacing w:line="520" w:lineRule="exact"/>
        <w:rPr>
          <w:rFonts w:ascii="宋体" w:hAnsi="宋体"/>
          <w:sz w:val="24"/>
        </w:rPr>
      </w:pPr>
      <w:r>
        <w:rPr>
          <w:rFonts w:hint="eastAsia" w:ascii="宋体" w:hAnsi="宋体"/>
          <w:sz w:val="24"/>
        </w:rPr>
        <w:t xml:space="preserve">35.3.1</w:t>
      </w:r>
      <w:r>
        <w:rPr>
          <w:rFonts w:ascii="宋体" w:hAnsi="宋体"/>
          <w:sz w:val="24"/>
        </w:rPr>
        <w:t xml:space="preserve">在全国范围12个月内三次以上投诉查无实据；</w:t>
      </w:r>
      <w:r/>
    </w:p>
    <w:p>
      <w:pPr>
        <w:ind w:firstLine="480"/>
        <w:jc w:val="left"/>
        <w:spacing w:line="520" w:lineRule="exact"/>
        <w:rPr>
          <w:rFonts w:ascii="宋体" w:hAnsi="宋体"/>
          <w:sz w:val="24"/>
        </w:rPr>
      </w:pPr>
      <w:r>
        <w:rPr>
          <w:rFonts w:hint="eastAsia" w:ascii="宋体" w:hAnsi="宋体"/>
          <w:sz w:val="24"/>
        </w:rPr>
        <w:t xml:space="preserve">35.3.2</w:t>
      </w:r>
      <w:r>
        <w:rPr>
          <w:rFonts w:ascii="宋体" w:hAnsi="宋体"/>
          <w:sz w:val="24"/>
        </w:rPr>
        <w:t xml:space="preserve">采用捏造事实、提供虚假材料或者以非法手段取得证明材料等方式进行虚假、恶意投诉</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35.3.3</w:t>
      </w:r>
      <w:r>
        <w:rPr>
          <w:rFonts w:ascii="宋体" w:hAnsi="宋体"/>
          <w:sz w:val="24"/>
        </w:rPr>
        <w:t xml:space="preserve">证据来源的合法性存在明显疑问，投诉人无法证明其取得方式合法的，视为以非法手段取得证明材料。</w:t>
      </w:r>
      <w:r/>
    </w:p>
    <w:p>
      <w:pPr>
        <w:ind w:firstLine="480"/>
        <w:jc w:val="left"/>
        <w:spacing w:line="520" w:lineRule="exact"/>
        <w:rPr>
          <w:rFonts w:ascii="宋体" w:hAnsi="宋体"/>
          <w:sz w:val="24"/>
        </w:rPr>
      </w:pPr>
      <w:r>
        <w:rPr>
          <w:rFonts w:hint="eastAsia" w:ascii="宋体" w:hAnsi="宋体"/>
          <w:sz w:val="24"/>
        </w:rPr>
        <w:t xml:space="preserve">35.4</w:t>
      </w:r>
      <w:r>
        <w:rPr>
          <w:rFonts w:ascii="宋体" w:hAnsi="宋体"/>
          <w:sz w:val="24"/>
        </w:rPr>
        <w:t xml:space="preserve">监督检查环节</w:t>
      </w:r>
      <w:r/>
    </w:p>
    <w:p>
      <w:pPr>
        <w:ind w:firstLine="480"/>
        <w:jc w:val="left"/>
        <w:spacing w:line="520" w:lineRule="exact"/>
        <w:rPr>
          <w:rFonts w:ascii="宋体" w:hAnsi="宋体"/>
          <w:sz w:val="24"/>
        </w:rPr>
      </w:pPr>
      <w:r>
        <w:rPr>
          <w:rFonts w:hint="eastAsia" w:ascii="宋体" w:hAnsi="宋体"/>
          <w:sz w:val="24"/>
        </w:rPr>
        <w:t xml:space="preserve">35.4.1</w:t>
      </w:r>
      <w:r>
        <w:rPr>
          <w:rFonts w:ascii="宋体" w:hAnsi="宋体"/>
          <w:sz w:val="24"/>
        </w:rPr>
        <w:t xml:space="preserve">拒绝有关部门监督检查或者提供虚假情况。</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w:t>
      </w:r>
      <w:r>
        <w:rPr>
          <w:rFonts w:hint="eastAsia" w:ascii="宋体" w:hAnsi="宋体"/>
          <w:sz w:val="24"/>
        </w:rPr>
        <w:t xml:space="preserve">磋商</w:t>
      </w:r>
      <w:r>
        <w:rPr>
          <w:rFonts w:ascii="宋体" w:hAnsi="宋体"/>
          <w:sz w:val="24"/>
        </w:rPr>
        <w:t xml:space="preserve">供应商</w:t>
      </w:r>
      <w:r>
        <w:rPr>
          <w:rFonts w:hint="eastAsia" w:ascii="宋体" w:hAnsi="宋体"/>
          <w:sz w:val="24"/>
        </w:rPr>
        <w:t xml:space="preserve">有</w:t>
      </w:r>
      <w:r>
        <w:rPr>
          <w:rFonts w:ascii="宋体" w:hAnsi="宋体"/>
          <w:sz w:val="24"/>
        </w:rPr>
        <w:t xml:space="preserve">下列情形之一的</w:t>
      </w:r>
      <w:r>
        <w:rPr>
          <w:rFonts w:hint="eastAsia" w:ascii="宋体" w:hAnsi="宋体"/>
          <w:sz w:val="24"/>
        </w:rPr>
        <w:t xml:space="preserve">，</w:t>
      </w:r>
      <w:r>
        <w:rPr>
          <w:rFonts w:ascii="宋体" w:hAnsi="宋体"/>
          <w:sz w:val="24"/>
        </w:rPr>
        <w:t xml:space="preserve">按失信行为记入该注册供应商诚信档案中</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.5.1开标后擅自撤回采购响应文件</w:t>
      </w:r>
      <w:r>
        <w:rPr>
          <w:rFonts w:hint="eastAsia" w:ascii="宋体" w:hAnsi="宋体"/>
          <w:sz w:val="24"/>
        </w:rPr>
        <w:t xml:space="preserve">，</w:t>
      </w:r>
      <w:r>
        <w:rPr>
          <w:rFonts w:ascii="宋体" w:hAnsi="宋体"/>
          <w:sz w:val="24"/>
        </w:rPr>
        <w:t xml:space="preserve">影响采购活动继续进行的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.5.2不遵守开标现场纪律</w:t>
      </w:r>
      <w:r>
        <w:rPr>
          <w:rFonts w:hint="eastAsia" w:ascii="宋体" w:hAnsi="宋体"/>
          <w:sz w:val="24"/>
        </w:rPr>
        <w:t xml:space="preserve">，</w:t>
      </w:r>
      <w:r>
        <w:rPr>
          <w:rFonts w:ascii="宋体" w:hAnsi="宋体"/>
          <w:sz w:val="24"/>
        </w:rPr>
        <w:t xml:space="preserve">故意扰乱开标评标现场秩序的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.5.3已响应参加政府采购活动而无故不参加的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.5.4未按合同规定履行合同义务的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.5.5不按规定或不及时变更供应商库中的有关信息的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.5.6在江苏省范围内一年内累计三次以上质疑</w:t>
      </w:r>
      <w:r>
        <w:rPr>
          <w:rFonts w:hint="eastAsia" w:ascii="宋体" w:hAnsi="宋体"/>
          <w:sz w:val="24"/>
        </w:rPr>
        <w:t xml:space="preserve">，</w:t>
      </w:r>
      <w:r>
        <w:rPr>
          <w:rFonts w:ascii="宋体" w:hAnsi="宋体"/>
          <w:sz w:val="24"/>
        </w:rPr>
        <w:t xml:space="preserve">均查无实据的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.5.7捏造事实</w:t>
      </w:r>
      <w:r>
        <w:rPr>
          <w:rFonts w:hint="eastAsia" w:ascii="宋体" w:hAnsi="宋体"/>
          <w:sz w:val="24"/>
        </w:rPr>
        <w:t xml:space="preserve">，</w:t>
      </w:r>
      <w:r>
        <w:rPr>
          <w:rFonts w:ascii="宋体" w:hAnsi="宋体"/>
          <w:sz w:val="24"/>
        </w:rPr>
        <w:t xml:space="preserve">提供虚假材料进行恶意举报的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.5.8不配合或采用不正当手段干扰政府采购质疑</w:t>
      </w:r>
      <w:r>
        <w:rPr>
          <w:rFonts w:hint="eastAsia" w:ascii="宋体" w:hAnsi="宋体"/>
          <w:sz w:val="24"/>
        </w:rPr>
        <w:t xml:space="preserve">、</w:t>
      </w:r>
      <w:r>
        <w:rPr>
          <w:rFonts w:ascii="宋体" w:hAnsi="宋体"/>
          <w:sz w:val="24"/>
        </w:rPr>
        <w:t xml:space="preserve">投诉处理工作的</w:t>
      </w:r>
      <w:r>
        <w:rPr>
          <w:rFonts w:hint="eastAsia" w:ascii="宋体" w:hAnsi="宋体"/>
          <w:sz w:val="24"/>
        </w:rPr>
        <w:t xml:space="preserve">；</w:t>
      </w:r>
      <w:r/>
    </w:p>
    <w:p>
      <w:pPr>
        <w:ind w:firstLine="480"/>
        <w:jc w:val="left"/>
        <w:spacing w:line="520" w:lineRule="exact"/>
        <w:rPr>
          <w:rFonts w:ascii="宋体" w:hAnsi="宋体"/>
          <w:sz w:val="24"/>
        </w:rPr>
      </w:pPr>
      <w:r>
        <w:rPr>
          <w:rFonts w:hint="eastAsia" w:ascii="宋体" w:hAnsi="宋体"/>
          <w:sz w:val="24"/>
        </w:rPr>
        <w:t xml:space="preserve">35</w:t>
      </w:r>
      <w:r>
        <w:rPr>
          <w:rFonts w:ascii="宋体" w:hAnsi="宋体"/>
          <w:sz w:val="24"/>
        </w:rPr>
        <w:t xml:space="preserve">.5.9各级政府采购监管部门认定的其他失信行为</w:t>
      </w:r>
      <w:r>
        <w:rPr>
          <w:rFonts w:hint="eastAsia" w:ascii="宋体" w:hAnsi="宋体"/>
          <w:sz w:val="24"/>
        </w:rPr>
        <w:t xml:space="preserve">。</w:t>
      </w:r>
      <w:r/>
    </w:p>
    <w:p>
      <w:pPr>
        <w:spacing w:line="520" w:lineRule="exact"/>
        <w:rPr>
          <w:rFonts w:ascii="宋体" w:hAnsi="宋体"/>
          <w:b/>
          <w:sz w:val="24"/>
        </w:rPr>
      </w:pPr>
      <w:r>
        <w:rPr>
          <w:rFonts w:hint="eastAsia" w:ascii="宋体" w:hAnsi="宋体"/>
          <w:b/>
          <w:sz w:val="24"/>
        </w:rPr>
        <w:t xml:space="preserve">36.有下列情形之一的，视为磋商供应商串通投标，其磋商文件无效：</w:t>
      </w:r>
      <w:r/>
    </w:p>
    <w:p>
      <w:pPr>
        <w:ind w:firstLine="482"/>
        <w:spacing w:line="520" w:lineRule="exact"/>
        <w:rPr>
          <w:rFonts w:ascii="宋体" w:hAnsi="宋体"/>
          <w:b/>
          <w:sz w:val="24"/>
        </w:rPr>
      </w:pPr>
      <w:r>
        <w:rPr>
          <w:rFonts w:hint="eastAsia" w:ascii="宋体" w:hAnsi="宋体"/>
          <w:b/>
          <w:sz w:val="24"/>
        </w:rPr>
        <w:t xml:space="preserve">36</w:t>
      </w:r>
      <w:r>
        <w:rPr>
          <w:rFonts w:ascii="宋体" w:hAnsi="宋体"/>
          <w:b/>
          <w:sz w:val="24"/>
        </w:rPr>
        <w:t xml:space="preserve">.1</w:t>
      </w:r>
      <w:r>
        <w:rPr>
          <w:rFonts w:hint="eastAsia" w:ascii="宋体" w:hAnsi="宋体"/>
          <w:b/>
          <w:sz w:val="24"/>
        </w:rPr>
        <w:t xml:space="preserve">不同磋商供应商的磋商响应文件由同一单位或者个人编制（注：同一台电脑生成磋商响应文件或同一台电脑上传磋商响应文件等情况均视为磋商响应文件由同一单位或者个人编制）；</w:t>
      </w:r>
      <w:r/>
    </w:p>
    <w:p>
      <w:pPr>
        <w:ind w:firstLine="482"/>
        <w:spacing w:line="520" w:lineRule="exact"/>
        <w:rPr>
          <w:rFonts w:ascii="宋体" w:hAnsi="宋体"/>
          <w:b/>
          <w:sz w:val="24"/>
        </w:rPr>
      </w:pPr>
      <w:r>
        <w:rPr>
          <w:rFonts w:hint="eastAsia" w:ascii="宋体" w:hAnsi="宋体"/>
          <w:b/>
          <w:sz w:val="24"/>
        </w:rPr>
        <w:t xml:space="preserve">36</w:t>
      </w:r>
      <w:r>
        <w:rPr>
          <w:rFonts w:ascii="宋体" w:hAnsi="宋体"/>
          <w:b/>
          <w:sz w:val="24"/>
        </w:rPr>
        <w:t xml:space="preserve">.2</w:t>
      </w:r>
      <w:r>
        <w:rPr>
          <w:rFonts w:hint="eastAsia" w:ascii="宋体" w:hAnsi="宋体"/>
          <w:b/>
          <w:sz w:val="24"/>
        </w:rPr>
        <w:t xml:space="preserve">不同磋商供应商委托同一单位或者个人办理磋商事宜；</w:t>
      </w:r>
      <w:r/>
    </w:p>
    <w:p>
      <w:pPr>
        <w:ind w:firstLine="482"/>
        <w:spacing w:line="520" w:lineRule="exact"/>
        <w:rPr>
          <w:rFonts w:ascii="宋体" w:hAnsi="宋体"/>
          <w:b/>
          <w:sz w:val="24"/>
        </w:rPr>
      </w:pPr>
      <w:r>
        <w:rPr>
          <w:rFonts w:hint="eastAsia" w:ascii="宋体" w:hAnsi="宋体"/>
          <w:b/>
          <w:sz w:val="24"/>
        </w:rPr>
        <w:t xml:space="preserve">36</w:t>
      </w:r>
      <w:r>
        <w:rPr>
          <w:rFonts w:ascii="宋体" w:hAnsi="宋体"/>
          <w:b/>
          <w:sz w:val="24"/>
        </w:rPr>
        <w:t xml:space="preserve">.3</w:t>
      </w:r>
      <w:r>
        <w:rPr>
          <w:rFonts w:hint="eastAsia" w:ascii="宋体" w:hAnsi="宋体"/>
          <w:b/>
          <w:sz w:val="24"/>
        </w:rPr>
        <w:t xml:space="preserve">不同磋商供应商的磋商响应文件载明的项目管理成员或者联系人员为同一人；</w:t>
      </w:r>
      <w:r/>
    </w:p>
    <w:p>
      <w:pPr>
        <w:ind w:firstLine="482"/>
        <w:spacing w:line="520" w:lineRule="exact"/>
        <w:rPr>
          <w:rFonts w:ascii="宋体" w:hAnsi="宋体"/>
          <w:b/>
          <w:sz w:val="24"/>
        </w:rPr>
      </w:pPr>
      <w:r>
        <w:rPr>
          <w:rFonts w:hint="eastAsia" w:ascii="宋体" w:hAnsi="宋体"/>
          <w:b/>
          <w:sz w:val="24"/>
        </w:rPr>
        <w:t xml:space="preserve">36</w:t>
      </w:r>
      <w:r>
        <w:rPr>
          <w:rFonts w:ascii="宋体" w:hAnsi="宋体"/>
          <w:b/>
          <w:sz w:val="24"/>
        </w:rPr>
        <w:t xml:space="preserve">.4</w:t>
      </w:r>
      <w:r>
        <w:rPr>
          <w:rFonts w:hint="eastAsia" w:ascii="宋体" w:hAnsi="宋体"/>
          <w:b/>
          <w:sz w:val="24"/>
        </w:rPr>
        <w:t xml:space="preserve">不同磋商供应商的磋商响应文件异常一致或者投标报价呈规律性差异；</w:t>
      </w:r>
      <w:r/>
    </w:p>
    <w:p>
      <w:pPr>
        <w:ind w:firstLine="482"/>
        <w:spacing w:line="520" w:lineRule="exact"/>
        <w:rPr>
          <w:rFonts w:ascii="宋体" w:hAnsi="宋体"/>
          <w:b/>
          <w:sz w:val="24"/>
        </w:rPr>
      </w:pPr>
      <w:r>
        <w:rPr>
          <w:rFonts w:hint="eastAsia" w:ascii="宋体" w:hAnsi="宋体"/>
          <w:b/>
          <w:sz w:val="24"/>
        </w:rPr>
        <w:t xml:space="preserve">36</w:t>
      </w:r>
      <w:r>
        <w:rPr>
          <w:rFonts w:ascii="宋体" w:hAnsi="宋体"/>
          <w:b/>
          <w:sz w:val="24"/>
        </w:rPr>
        <w:t xml:space="preserve">.5</w:t>
      </w:r>
      <w:r>
        <w:rPr>
          <w:rFonts w:hint="eastAsia" w:ascii="宋体" w:hAnsi="宋体"/>
          <w:b/>
          <w:sz w:val="24"/>
        </w:rPr>
        <w:t xml:space="preserve">不同磋商供应商的磋商响应文件相互混装。</w:t>
      </w:r>
      <w:r/>
    </w:p>
    <w:p>
      <w:pPr>
        <w:ind w:firstLine="482"/>
        <w:spacing w:line="520" w:lineRule="exact"/>
        <w:rPr>
          <w:rFonts w:ascii="宋体" w:hAnsi="宋体"/>
          <w:b/>
          <w:sz w:val="24"/>
        </w:rPr>
      </w:pPr>
      <w:r>
        <w:rPr>
          <w:rFonts w:ascii="宋体" w:hAnsi="宋体"/>
          <w:b/>
          <w:sz w:val="24"/>
        </w:rPr>
      </w:r>
      <w:r/>
    </w:p>
    <w:p>
      <w:pPr>
        <w:spacing w:line="520" w:lineRule="exact"/>
        <w:rPr>
          <w:rFonts w:ascii="宋体" w:hAnsi="宋体"/>
          <w:sz w:val="24"/>
        </w:rPr>
      </w:pPr>
      <w:r>
        <w:rPr>
          <w:rFonts w:ascii="宋体" w:hAnsi="宋体"/>
          <w:sz w:val="24"/>
        </w:rPr>
      </w:r>
      <w:r/>
    </w:p>
    <w:p>
      <w:pPr>
        <w:pStyle w:val="723"/>
        <w:jc w:val="center"/>
        <w:spacing w:before="0" w:after="0" w:line="300" w:lineRule="auto"/>
        <w:rPr>
          <w:rFonts w:ascii="宋体" w:hAnsi="宋体" w:eastAsia="宋体"/>
          <w:bCs/>
          <w:sz w:val="28"/>
          <w:szCs w:val="28"/>
        </w:rPr>
      </w:pPr>
      <w:r/>
      <w:bookmarkStart w:id="20" w:name="_Toc109231704"/>
      <w:r>
        <w:rPr>
          <w:rFonts w:ascii="宋体" w:hAnsi="宋体" w:eastAsia="宋体"/>
          <w:bCs/>
          <w:sz w:val="28"/>
          <w:szCs w:val="28"/>
        </w:rPr>
        <w:br w:type="page" w:clear="all"/>
      </w:r>
      <w:bookmarkStart w:id="21" w:name="_Toc20780"/>
      <w:r/>
      <w:bookmarkStart w:id="22" w:name="_Toc29946"/>
      <w:r/>
      <w:bookmarkStart w:id="23" w:name="_Toc11730"/>
      <w:r/>
      <w:bookmarkStart w:id="24" w:name="_Toc11939"/>
      <w:r/>
      <w:bookmarkEnd w:id="20"/>
      <w:r>
        <w:rPr>
          <w:rFonts w:hint="eastAsia" w:ascii="宋体" w:hAnsi="宋体" w:eastAsia="宋体"/>
          <w:bCs/>
          <w:sz w:val="28"/>
          <w:szCs w:val="28"/>
        </w:rPr>
        <w:t xml:space="preserve">第三部分  评标标准</w:t>
      </w:r>
      <w:bookmarkEnd w:id="21"/>
      <w:r/>
      <w:bookmarkEnd w:id="22"/>
      <w:r/>
      <w:bookmarkEnd w:id="23"/>
      <w:r/>
      <w:bookmarkEnd w:id="24"/>
      <w:r/>
      <w:r/>
    </w:p>
    <w:p>
      <w:pPr>
        <w:ind w:firstLine="480"/>
        <w:spacing w:line="520" w:lineRule="exact"/>
        <w:rPr>
          <w:rFonts w:ascii="宋体" w:hAnsi="宋体"/>
          <w:sz w:val="24"/>
        </w:rPr>
      </w:pPr>
      <w:r>
        <w:rPr>
          <w:rFonts w:hint="eastAsia" w:ascii="宋体" w:hAnsi="宋体"/>
          <w:sz w:val="24"/>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评审因素的量化指标评审得分最高的供应商为成交候选供应商的评审方法。</w:t>
      </w:r>
      <w:r/>
    </w:p>
    <w:p>
      <w:pPr>
        <w:ind w:firstLine="482"/>
        <w:spacing w:line="520" w:lineRule="exact"/>
        <w:rPr>
          <w:rFonts w:ascii="宋体" w:hAnsi="宋体"/>
          <w:sz w:val="24"/>
        </w:rPr>
      </w:pPr>
      <w:r>
        <w:rPr>
          <w:rFonts w:hint="eastAsia" w:ascii="宋体" w:hAnsi="宋体"/>
          <w:b/>
          <w:bCs/>
          <w:sz w:val="24"/>
        </w:rPr>
        <w:t xml:space="preserve">注：评审得分相同的，按最终磋商报价由低到高顺序排列。评审得分和最终磋商报价也相同的，按方案部分得分由高到低顺序排列。评审得分、最终磋商报价和方案部分得分也相同的，由采购人通过随机抽取的方式确定。</w:t>
      </w:r>
      <w:r/>
    </w:p>
    <w:p>
      <w:pPr>
        <w:ind w:firstLine="480"/>
        <w:spacing w:line="520" w:lineRule="exact"/>
        <w:rPr>
          <w:rFonts w:ascii="宋体" w:hAnsi="宋体"/>
          <w:sz w:val="24"/>
        </w:rPr>
      </w:pPr>
      <w:r>
        <w:rPr>
          <w:rFonts w:hint="eastAsia" w:ascii="宋体" w:hAnsi="宋体"/>
          <w:sz w:val="24"/>
        </w:rPr>
        <w:t xml:space="preserve">二、磋商小组将依据下列评标标准进行评审，本评标标准的总分为</w:t>
      </w:r>
      <w:r>
        <w:rPr>
          <w:rFonts w:ascii="宋体" w:hAnsi="宋体"/>
          <w:sz w:val="24"/>
        </w:rPr>
        <w:t xml:space="preserve">100</w:t>
      </w:r>
      <w:r>
        <w:rPr>
          <w:rFonts w:hint="eastAsia" w:ascii="宋体" w:hAnsi="宋体"/>
          <w:sz w:val="24"/>
        </w:rPr>
        <w:t xml:space="preserve">分。</w:t>
      </w:r>
      <w:r/>
    </w:p>
    <w:p>
      <w:pPr>
        <w:ind w:firstLine="480"/>
        <w:spacing w:line="520" w:lineRule="exact"/>
        <w:rPr>
          <w:rFonts w:ascii="宋体" w:hAnsi="宋体"/>
          <w:sz w:val="24"/>
        </w:rPr>
      </w:pPr>
      <w:r>
        <w:rPr>
          <w:rFonts w:hint="eastAsia" w:ascii="宋体" w:hAnsi="宋体"/>
          <w:sz w:val="24"/>
        </w:rPr>
        <w:t xml:space="preserve">三、具体标准：</w:t>
      </w:r>
      <w:r/>
    </w:p>
    <w:p>
      <w:pPr>
        <w:ind w:firstLine="482"/>
        <w:spacing w:line="520" w:lineRule="exact"/>
        <w:rPr>
          <w:rFonts w:ascii="宋体" w:hAnsi="宋体"/>
          <w:b/>
          <w:bCs/>
          <w:sz w:val="24"/>
        </w:rPr>
      </w:pPr>
      <w:r>
        <w:rPr>
          <w:rFonts w:hint="eastAsia" w:ascii="宋体" w:hAnsi="宋体"/>
          <w:b/>
          <w:bCs/>
          <w:sz w:val="24"/>
        </w:rPr>
        <w:t xml:space="preserve">（一）报价得分（</w:t>
      </w:r>
      <w:r>
        <w:rPr>
          <w:rFonts w:ascii="宋体" w:hAnsi="宋体"/>
          <w:b/>
          <w:bCs/>
          <w:sz w:val="24"/>
        </w:rPr>
        <w:t xml:space="preserve">40</w:t>
      </w:r>
      <w:r>
        <w:rPr>
          <w:rFonts w:hint="eastAsia" w:ascii="宋体" w:hAnsi="宋体"/>
          <w:b/>
          <w:bCs/>
          <w:sz w:val="24"/>
        </w:rPr>
        <w:t xml:space="preserve">分）</w:t>
      </w:r>
      <w:r/>
    </w:p>
    <w:p>
      <w:pPr>
        <w:ind w:firstLine="480"/>
        <w:spacing w:line="520" w:lineRule="exact"/>
        <w:rPr>
          <w:rFonts w:ascii="宋体" w:hAnsi="宋体" w:cs="宋体"/>
          <w:sz w:val="24"/>
        </w:rPr>
      </w:pPr>
      <w:r>
        <w:rPr>
          <w:rFonts w:hint="eastAsia" w:ascii="宋体" w:hAnsi="宋体" w:cs="宋体"/>
          <w:sz w:val="24"/>
        </w:rPr>
        <w:t xml:space="preserve">价格分统一采用低价优先法计算，即满足磋商文件要求且价格最低的磋商报价为评标基准价，其价格分为满分。其他供应商的价格分统一按照下列公式计算：</w:t>
      </w:r>
      <w:r/>
    </w:p>
    <w:p>
      <w:pPr>
        <w:ind w:firstLine="480"/>
        <w:spacing w:line="520" w:lineRule="exact"/>
        <w:rPr>
          <w:rFonts w:ascii="宋体" w:hAnsi="宋体" w:cs="宋体"/>
          <w:sz w:val="24"/>
        </w:rPr>
      </w:pPr>
      <w:r>
        <w:rPr>
          <w:rFonts w:hint="eastAsia" w:ascii="宋体" w:hAnsi="宋体" w:cs="宋体"/>
          <w:sz w:val="24"/>
        </w:rPr>
        <w:t xml:space="preserve">磋商报价得分＝（评标基准价/磋商报价）×</w:t>
      </w:r>
      <w:r>
        <w:rPr>
          <w:rFonts w:ascii="宋体" w:hAnsi="宋体" w:cs="宋体"/>
          <w:sz w:val="24"/>
        </w:rPr>
        <w:t xml:space="preserve">40</w:t>
      </w:r>
      <w:r>
        <w:rPr>
          <w:rFonts w:hint="eastAsia" w:ascii="宋体" w:hAnsi="宋体" w:cs="宋体"/>
          <w:sz w:val="24"/>
        </w:rPr>
        <w:t xml:space="preserve">分</w:t>
      </w:r>
      <w:r/>
    </w:p>
    <w:p>
      <w:pPr>
        <w:ind w:firstLine="480"/>
        <w:spacing w:line="520" w:lineRule="exact"/>
        <w:rPr>
          <w:rFonts w:ascii="宋体" w:hAnsi="宋体" w:cs="宋体"/>
          <w:sz w:val="24"/>
        </w:rPr>
      </w:pPr>
      <w:r>
        <w:rPr>
          <w:rFonts w:hint="eastAsia" w:ascii="宋体" w:hAnsi="宋体" w:cs="宋体"/>
          <w:sz w:val="24"/>
        </w:rPr>
        <w:t xml:space="preserve">注：报价得分精确到小数点后两位。</w:t>
      </w:r>
      <w:r/>
    </w:p>
    <w:p>
      <w:pPr>
        <w:ind w:firstLine="482"/>
        <w:spacing w:line="520" w:lineRule="exact"/>
        <w:rPr>
          <w:rFonts w:ascii="宋体" w:hAnsi="宋体"/>
          <w:b/>
          <w:bCs/>
          <w:sz w:val="24"/>
        </w:rPr>
      </w:pPr>
      <w:r>
        <w:rPr>
          <w:rFonts w:hint="eastAsia" w:ascii="宋体" w:hAnsi="宋体"/>
          <w:b/>
          <w:bCs/>
          <w:sz w:val="24"/>
        </w:rPr>
        <w:t xml:space="preserve">（二）</w:t>
      </w:r>
      <w:bookmarkStart w:id="25" w:name="OLE_LINK73"/>
      <w:r>
        <w:rPr>
          <w:rFonts w:hint="eastAsia" w:ascii="宋体" w:hAnsi="宋体"/>
          <w:b/>
          <w:bCs/>
          <w:sz w:val="24"/>
        </w:rPr>
        <w:t xml:space="preserve">方案（</w:t>
      </w:r>
      <w:r>
        <w:rPr>
          <w:rFonts w:ascii="宋体" w:hAnsi="宋体"/>
          <w:b/>
          <w:bCs/>
          <w:sz w:val="24"/>
        </w:rPr>
        <w:t xml:space="preserve">3</w:t>
      </w:r>
      <w:r>
        <w:rPr>
          <w:rFonts w:ascii="宋体" w:hAnsi="宋体"/>
          <w:b/>
          <w:bCs/>
          <w:sz w:val="24"/>
        </w:rPr>
        <w:t xml:space="preserve">4</w:t>
      </w:r>
      <w:r>
        <w:rPr>
          <w:rFonts w:hint="eastAsia" w:ascii="宋体" w:hAnsi="宋体"/>
          <w:b/>
          <w:bCs/>
          <w:sz w:val="24"/>
        </w:rPr>
        <w:t xml:space="preserve">分）</w:t>
      </w:r>
      <w:r/>
    </w:p>
    <w:p>
      <w:pPr>
        <w:ind w:firstLine="482"/>
        <w:spacing w:line="510" w:lineRule="exact"/>
        <w:rPr>
          <w:rFonts w:ascii="宋体" w:hAnsi="宋体" w:cs="宋体"/>
          <w:color w:val="000000"/>
          <w:sz w:val="24"/>
        </w:rPr>
      </w:pPr>
      <w:r>
        <w:rPr>
          <w:rFonts w:hint="eastAsia" w:ascii="宋体" w:hAnsi="宋体"/>
          <w:bCs/>
          <w:sz w:val="24"/>
        </w:rPr>
        <w:t xml:space="preserve">1.</w:t>
      </w:r>
      <w:bookmarkStart w:id="26" w:name="OLE_LINK34"/>
      <w:r/>
      <w:bookmarkStart w:id="27" w:name="OLE_LINK35"/>
      <w:r>
        <w:rPr>
          <w:rFonts w:hint="eastAsia" w:ascii="宋体" w:hAnsi="宋体" w:cs="宋体"/>
          <w:sz w:val="24"/>
        </w:rPr>
        <w:t xml:space="preserve">根据供应商提供的</w:t>
      </w:r>
      <w:r>
        <w:rPr>
          <w:rFonts w:hint="eastAsia" w:ascii="宋体" w:hAnsi="宋体" w:cs="宋体"/>
          <w:color w:val="000000"/>
          <w:sz w:val="24"/>
        </w:rPr>
        <w:t xml:space="preserve">项目实施计划、原材料采购计划和量体方案、生产前准备方案等</w:t>
      </w:r>
      <w:r>
        <w:rPr>
          <w:rFonts w:hint="eastAsia" w:ascii="宋体" w:hAnsi="宋体" w:cs="宋体"/>
          <w:sz w:val="24"/>
        </w:rPr>
        <w:t xml:space="preserve">进行评价，满分</w:t>
      </w:r>
      <w:r>
        <w:rPr>
          <w:rFonts w:ascii="宋体" w:hAnsi="宋体" w:cs="宋体"/>
          <w:sz w:val="24"/>
        </w:rPr>
        <w:t xml:space="preserve">4</w:t>
      </w:r>
      <w:r>
        <w:rPr>
          <w:rFonts w:hint="eastAsia" w:ascii="宋体" w:hAnsi="宋体" w:cs="宋体"/>
          <w:sz w:val="24"/>
        </w:rPr>
        <w:t xml:space="preserve">分。</w:t>
      </w:r>
      <w:r/>
    </w:p>
    <w:p>
      <w:pPr>
        <w:ind w:firstLine="482"/>
        <w:spacing w:line="510" w:lineRule="exact"/>
        <w:rPr>
          <w:rFonts w:ascii="宋体" w:hAnsi="宋体" w:cs="宋体"/>
          <w:sz w:val="24"/>
        </w:rPr>
      </w:pPr>
      <w:r>
        <w:rPr>
          <w:rFonts w:hint="eastAsia" w:ascii="宋体" w:hAnsi="宋体" w:cs="宋体"/>
          <w:color w:val="000000"/>
          <w:sz w:val="24"/>
        </w:rPr>
        <w:t xml:space="preserve">措施得当，完全满足本项目需求的得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基本可行的得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方案一般的得2分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sz w:val="24"/>
        </w:rPr>
        <w:t xml:space="preserve">未描述不得分。</w:t>
      </w:r>
      <w:bookmarkEnd w:id="26"/>
      <w:r/>
      <w:bookmarkEnd w:id="27"/>
      <w:r/>
      <w:r/>
    </w:p>
    <w:p>
      <w:pPr>
        <w:ind w:firstLine="482"/>
        <w:spacing w:line="510" w:lineRule="exact"/>
        <w:rPr>
          <w:rFonts w:ascii="宋体" w:hAnsi="宋体" w:cs="宋体"/>
          <w:color w:val="000000"/>
          <w:sz w:val="24"/>
        </w:rPr>
      </w:pPr>
      <w:r>
        <w:rPr>
          <w:rFonts w:ascii="宋体" w:hAnsi="宋体"/>
          <w:bCs/>
          <w:sz w:val="24"/>
        </w:rPr>
        <w:t xml:space="preserve">2</w:t>
      </w:r>
      <w:r>
        <w:rPr>
          <w:rFonts w:hint="eastAsia" w:ascii="宋体" w:hAnsi="宋体"/>
          <w:bCs/>
          <w:sz w:val="24"/>
        </w:rPr>
        <w:t xml:space="preserve">.</w:t>
      </w:r>
      <w:r>
        <w:rPr>
          <w:rFonts w:hint="eastAsia" w:ascii="宋体" w:hAnsi="宋体" w:cs="宋体"/>
          <w:sz w:val="24"/>
        </w:rPr>
        <w:t xml:space="preserve">根据供应商提供的</w:t>
      </w:r>
      <w:r>
        <w:rPr>
          <w:rFonts w:hint="eastAsia" w:ascii="宋体" w:hAnsi="宋体" w:cs="宋体"/>
          <w:color w:val="000000"/>
          <w:sz w:val="24"/>
        </w:rPr>
        <w:t xml:space="preserve">质量保障措施，包括但不限于常见质量问题的控制方案、产品检验、质量保障措施等内容，从措施的全面性、合理性进行综合评价</w:t>
      </w:r>
      <w:r>
        <w:rPr>
          <w:rFonts w:hint="eastAsia" w:ascii="宋体" w:hAnsi="宋体" w:cs="宋体"/>
          <w:sz w:val="24"/>
        </w:rPr>
        <w:t xml:space="preserve">，满分</w:t>
      </w:r>
      <w:r>
        <w:rPr>
          <w:rFonts w:ascii="宋体" w:hAnsi="宋体" w:cs="宋体"/>
          <w:sz w:val="24"/>
        </w:rPr>
        <w:t xml:space="preserve">4</w:t>
      </w:r>
      <w:r>
        <w:rPr>
          <w:rFonts w:hint="eastAsia" w:ascii="宋体" w:hAnsi="宋体" w:cs="宋体"/>
          <w:sz w:val="24"/>
        </w:rPr>
        <w:t xml:space="preserve">分。</w:t>
      </w:r>
      <w:r/>
    </w:p>
    <w:p>
      <w:pPr>
        <w:ind w:firstLine="482"/>
        <w:spacing w:line="510" w:lineRule="exact"/>
        <w:rPr>
          <w:rFonts w:ascii="宋体" w:hAnsi="宋体" w:cs="宋体"/>
          <w:sz w:val="24"/>
        </w:rPr>
      </w:pPr>
      <w:r>
        <w:rPr>
          <w:rFonts w:hint="eastAsia" w:ascii="宋体" w:hAnsi="宋体" w:cs="宋体"/>
          <w:color w:val="000000"/>
          <w:sz w:val="24"/>
        </w:rPr>
        <w:t xml:space="preserve">措施得当，完全满足本项目需求的得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基本可行的得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方案一般的得2分</w:t>
      </w:r>
      <w:r>
        <w:rPr>
          <w:rFonts w:hint="eastAsia" w:ascii="宋体" w:hAnsi="宋体" w:cs="宋体"/>
          <w:sz w:val="24"/>
        </w:rPr>
        <w:t xml:space="preserve">；</w:t>
      </w:r>
      <w:r/>
    </w:p>
    <w:p>
      <w:pPr>
        <w:ind w:firstLine="482"/>
        <w:spacing w:line="510" w:lineRule="exact"/>
        <w:rPr>
          <w:rFonts w:ascii="宋体" w:hAnsi="宋体"/>
          <w:bCs/>
          <w:sz w:val="24"/>
        </w:rPr>
      </w:pPr>
      <w:r>
        <w:rPr>
          <w:rFonts w:hint="eastAsia" w:ascii="宋体" w:hAnsi="宋体" w:cs="宋体"/>
          <w:sz w:val="24"/>
        </w:rPr>
        <w:t xml:space="preserve">未描述不得分。</w:t>
      </w:r>
      <w:r/>
    </w:p>
    <w:p>
      <w:pPr>
        <w:ind w:firstLine="482"/>
        <w:spacing w:line="510" w:lineRule="exact"/>
        <w:rPr>
          <w:rFonts w:ascii="宋体" w:hAnsi="宋体" w:cs="宋体"/>
          <w:color w:val="000000"/>
          <w:sz w:val="24"/>
        </w:rPr>
      </w:pPr>
      <w:r>
        <w:rPr>
          <w:rFonts w:ascii="宋体" w:hAnsi="宋体"/>
          <w:bCs/>
          <w:sz w:val="24"/>
        </w:rPr>
        <w:t xml:space="preserve">3</w:t>
      </w:r>
      <w:r>
        <w:rPr>
          <w:rFonts w:hint="eastAsia" w:ascii="宋体" w:hAnsi="宋体"/>
          <w:bCs/>
          <w:sz w:val="24"/>
        </w:rPr>
        <w:t xml:space="preserve">.</w:t>
      </w:r>
      <w:r>
        <w:rPr>
          <w:rFonts w:hint="eastAsia" w:ascii="宋体" w:hAnsi="宋体" w:cs="宋体"/>
          <w:sz w:val="24"/>
        </w:rPr>
        <w:t xml:space="preserve">根据供应商提供的</w:t>
      </w:r>
      <w:r>
        <w:rPr>
          <w:rFonts w:hint="eastAsia" w:ascii="宋体" w:hAnsi="宋体" w:cs="宋体"/>
          <w:color w:val="000000"/>
          <w:sz w:val="24"/>
        </w:rPr>
        <w:t xml:space="preserve">供货计划安排方案、包装分配方案进行综合评价</w:t>
      </w:r>
      <w:r>
        <w:rPr>
          <w:rFonts w:hint="eastAsia" w:ascii="宋体" w:hAnsi="宋体" w:cs="宋体"/>
          <w:sz w:val="24"/>
        </w:rPr>
        <w:t xml:space="preserve">，满分</w:t>
      </w:r>
      <w:r>
        <w:rPr>
          <w:rFonts w:ascii="宋体" w:hAnsi="宋体" w:cs="宋体"/>
          <w:sz w:val="24"/>
        </w:rPr>
        <w:t xml:space="preserve">4</w:t>
      </w:r>
      <w:r>
        <w:rPr>
          <w:rFonts w:hint="eastAsia" w:ascii="宋体" w:hAnsi="宋体" w:cs="宋体"/>
          <w:sz w:val="24"/>
        </w:rPr>
        <w:t xml:space="preserve">分。</w:t>
      </w:r>
      <w:r/>
    </w:p>
    <w:p>
      <w:pPr>
        <w:ind w:firstLine="482"/>
        <w:spacing w:line="510" w:lineRule="exact"/>
        <w:rPr>
          <w:rFonts w:ascii="宋体" w:hAnsi="宋体" w:cs="宋体"/>
          <w:sz w:val="24"/>
        </w:rPr>
      </w:pPr>
      <w:r>
        <w:rPr>
          <w:rFonts w:hint="eastAsia" w:ascii="宋体" w:hAnsi="宋体" w:cs="宋体"/>
          <w:color w:val="000000"/>
          <w:sz w:val="24"/>
        </w:rPr>
        <w:t xml:space="preserve">措施得当，完全满足本项目需求的得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基本可行的得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方案一般的得2分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sz w:val="24"/>
        </w:rPr>
        <w:t xml:space="preserve">未描述不得分。</w:t>
      </w:r>
      <w:r/>
    </w:p>
    <w:p>
      <w:pPr>
        <w:ind w:firstLine="482"/>
        <w:spacing w:line="510" w:lineRule="exact"/>
        <w:rPr>
          <w:rFonts w:ascii="宋体" w:hAnsi="宋体" w:cs="宋体"/>
          <w:color w:val="000000"/>
          <w:sz w:val="24"/>
        </w:rPr>
      </w:pPr>
      <w:r>
        <w:rPr>
          <w:rFonts w:ascii="宋体" w:hAnsi="宋体"/>
          <w:bCs/>
          <w:sz w:val="24"/>
        </w:rPr>
        <w:t xml:space="preserve">4</w:t>
      </w:r>
      <w:r>
        <w:rPr>
          <w:rFonts w:hint="eastAsia" w:ascii="宋体" w:hAnsi="宋体"/>
          <w:bCs/>
          <w:sz w:val="24"/>
        </w:rPr>
        <w:t xml:space="preserve">.</w:t>
      </w:r>
      <w:r>
        <w:rPr>
          <w:rFonts w:hint="eastAsia" w:ascii="宋体" w:hAnsi="宋体" w:cs="宋体"/>
          <w:sz w:val="24"/>
        </w:rPr>
        <w:t xml:space="preserve">根据供应商提供的</w:t>
      </w:r>
      <w:r>
        <w:rPr>
          <w:rFonts w:hint="eastAsia" w:ascii="宋体" w:hAnsi="宋体" w:cs="宋体"/>
          <w:color w:val="000000"/>
          <w:sz w:val="24"/>
        </w:rPr>
        <w:t xml:space="preserve">售后服务方案，包括但不限于验收标准及验收方案、售后服务保障等</w:t>
      </w:r>
      <w:r>
        <w:rPr>
          <w:rFonts w:hint="eastAsia" w:ascii="宋体" w:hAnsi="宋体" w:cs="宋体"/>
          <w:color w:val="000000"/>
          <w:sz w:val="24"/>
        </w:rPr>
        <w:t xml:space="preserve">进行综合评价</w:t>
      </w:r>
      <w:r>
        <w:rPr>
          <w:rFonts w:hint="eastAsia" w:ascii="宋体" w:hAnsi="宋体" w:cs="宋体"/>
          <w:sz w:val="24"/>
        </w:rPr>
        <w:t xml:space="preserve">，满分</w:t>
      </w:r>
      <w:r>
        <w:rPr>
          <w:rFonts w:ascii="宋体" w:hAnsi="宋体" w:cs="宋体"/>
          <w:sz w:val="24"/>
        </w:rPr>
        <w:t xml:space="preserve">4</w:t>
      </w:r>
      <w:r>
        <w:rPr>
          <w:rFonts w:hint="eastAsia" w:ascii="宋体" w:hAnsi="宋体" w:cs="宋体"/>
          <w:sz w:val="24"/>
        </w:rPr>
        <w:t xml:space="preserve">分。</w:t>
      </w:r>
      <w:r/>
    </w:p>
    <w:p>
      <w:pPr>
        <w:ind w:firstLine="482"/>
        <w:spacing w:line="510" w:lineRule="exact"/>
        <w:rPr>
          <w:rFonts w:ascii="宋体" w:hAnsi="宋体" w:cs="宋体"/>
          <w:sz w:val="24"/>
        </w:rPr>
      </w:pPr>
      <w:r>
        <w:rPr>
          <w:rFonts w:hint="eastAsia" w:ascii="宋体" w:hAnsi="宋体" w:cs="宋体"/>
          <w:color w:val="000000"/>
          <w:sz w:val="24"/>
        </w:rPr>
        <w:t xml:space="preserve">措施得当，完全满足本项目需求的得</w:t>
      </w:r>
      <w:r>
        <w:rPr>
          <w:rFonts w:ascii="宋体" w:hAnsi="宋体" w:cs="宋体"/>
          <w:color w:val="000000"/>
          <w:sz w:val="24"/>
        </w:rPr>
        <w:t xml:space="preserve">4</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基本可行的得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方案一般的得2分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sz w:val="24"/>
        </w:rPr>
        <w:t xml:space="preserve">未描述不得分。</w:t>
      </w:r>
      <w:r/>
    </w:p>
    <w:p>
      <w:pPr>
        <w:ind w:firstLine="482"/>
        <w:spacing w:line="510" w:lineRule="exact"/>
        <w:rPr>
          <w:rFonts w:ascii="宋体" w:hAnsi="宋体" w:cs="宋体"/>
          <w:sz w:val="24"/>
        </w:rPr>
      </w:pPr>
      <w:r>
        <w:rPr>
          <w:rFonts w:ascii="宋体" w:hAnsi="宋体"/>
          <w:bCs/>
          <w:sz w:val="24"/>
        </w:rPr>
        <w:t xml:space="preserve">5</w:t>
      </w:r>
      <w:r>
        <w:rPr>
          <w:rFonts w:hint="eastAsia" w:ascii="宋体" w:hAnsi="宋体"/>
          <w:bCs/>
          <w:sz w:val="24"/>
        </w:rPr>
        <w:t xml:space="preserve">.</w:t>
      </w:r>
      <w:r>
        <w:rPr>
          <w:rFonts w:hint="eastAsia" w:ascii="宋体" w:hAnsi="宋体" w:cs="宋体"/>
          <w:sz w:val="24"/>
        </w:rPr>
        <w:t xml:space="preserve">根据供应商提供的</w:t>
      </w:r>
      <w:r>
        <w:rPr>
          <w:rFonts w:hint="eastAsia" w:ascii="宋体" w:hAnsi="宋体" w:cs="宋体"/>
          <w:color w:val="000000"/>
          <w:sz w:val="24"/>
        </w:rPr>
        <w:t xml:space="preserve">样品，</w:t>
      </w:r>
      <w:r>
        <w:rPr>
          <w:rFonts w:ascii="宋体" w:hAnsi="宋体" w:cs="宋体"/>
          <w:color w:val="000000"/>
          <w:sz w:val="24"/>
        </w:rPr>
        <w:t xml:space="preserve">包含但不限于</w:t>
      </w:r>
      <w:r>
        <w:rPr>
          <w:rFonts w:hint="eastAsia" w:ascii="宋体" w:hAnsi="宋体" w:cs="宋体"/>
          <w:color w:val="000000"/>
          <w:sz w:val="24"/>
        </w:rPr>
        <w:t xml:space="preserve">①颜色是否有色差、拼接线是否平服、对称；②拉链、纽扣是否顺滑耐用牢固；③整体是否有污渍、烫痕、划破；④衣服标志、字样是否清晰、牢固，位置是否正确；⑤样衣的前后衣片、左右袖子是否平衡贴服、对称圆顺；⑥魔术贴边缘处理；⑦臂章材质与质感；⑧调节腰里工艺与外观</w:t>
      </w:r>
      <w:r>
        <w:rPr>
          <w:rFonts w:hint="eastAsia" w:ascii="宋体" w:hAnsi="宋体" w:cs="宋体"/>
          <w:color w:val="000000"/>
          <w:sz w:val="24"/>
        </w:rPr>
        <w:t xml:space="preserve">；</w:t>
      </w:r>
      <w:r>
        <w:rPr>
          <w:rFonts w:hint="eastAsia" w:ascii="宋体" w:hAnsi="宋体" w:cs="宋体"/>
          <w:color w:val="000000"/>
          <w:sz w:val="24"/>
        </w:rPr>
        <w:t xml:space="preserve">⑨面料的手感柔滑且不硬板</w:t>
      </w:r>
      <w:r>
        <w:rPr>
          <w:rFonts w:hint="eastAsia" w:ascii="宋体" w:hAnsi="宋体" w:cs="宋体"/>
          <w:color w:val="000000"/>
          <w:sz w:val="24"/>
        </w:rPr>
        <w:t xml:space="preserve">等进行综合评价</w:t>
      </w:r>
      <w:r>
        <w:rPr>
          <w:rFonts w:hint="eastAsia" w:ascii="宋体" w:hAnsi="宋体" w:cs="宋体"/>
          <w:sz w:val="24"/>
        </w:rPr>
        <w:t xml:space="preserve">，满分</w:t>
      </w:r>
      <w:r>
        <w:rPr>
          <w:rFonts w:ascii="宋体" w:hAnsi="宋体" w:cs="宋体"/>
          <w:sz w:val="24"/>
        </w:rPr>
        <w:t xml:space="preserve">18</w:t>
      </w:r>
      <w:r>
        <w:rPr>
          <w:rFonts w:hint="eastAsia" w:ascii="宋体" w:hAnsi="宋体" w:cs="宋体"/>
          <w:sz w:val="24"/>
        </w:rPr>
        <w:t xml:space="preserve">分。</w:t>
      </w:r>
      <w:r/>
    </w:p>
    <w:p>
      <w:pPr>
        <w:ind w:firstLine="482"/>
        <w:spacing w:line="510" w:lineRule="exact"/>
        <w:rPr>
          <w:rFonts w:ascii="宋体" w:hAnsi="宋体" w:cs="宋体"/>
          <w:color w:val="000000"/>
          <w:sz w:val="24"/>
        </w:rPr>
      </w:pPr>
      <w:r>
        <w:rPr>
          <w:rFonts w:hint="eastAsia" w:ascii="宋体" w:hAnsi="宋体" w:cs="宋体"/>
          <w:color w:val="000000"/>
          <w:sz w:val="24"/>
        </w:rPr>
        <w:t xml:space="preserve">样品</w:t>
      </w:r>
      <w:r>
        <w:rPr>
          <w:rFonts w:hint="eastAsia" w:ascii="宋体" w:hAnsi="宋体" w:cs="宋体"/>
          <w:color w:val="000000"/>
          <w:sz w:val="24"/>
        </w:rPr>
        <w:t xml:space="preserve">完全满足本项目</w:t>
      </w:r>
      <w:r>
        <w:rPr>
          <w:rFonts w:hint="eastAsia" w:ascii="宋体" w:hAnsi="宋体" w:cs="宋体"/>
          <w:color w:val="000000"/>
          <w:sz w:val="24"/>
        </w:rPr>
        <w:t xml:space="preserve">采购需求</w:t>
      </w:r>
      <w:r>
        <w:rPr>
          <w:rFonts w:hint="eastAsia" w:ascii="宋体" w:hAnsi="宋体" w:cs="宋体"/>
          <w:color w:val="000000"/>
          <w:sz w:val="24"/>
        </w:rPr>
        <w:t xml:space="preserve">的得</w:t>
      </w:r>
      <w:r>
        <w:rPr>
          <w:rFonts w:ascii="宋体" w:hAnsi="宋体" w:cs="宋体"/>
          <w:color w:val="000000"/>
          <w:sz w:val="24"/>
        </w:rPr>
        <w:t xml:space="preserve">18</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样品</w:t>
      </w:r>
      <w:r>
        <w:rPr>
          <w:rFonts w:hint="eastAsia" w:ascii="宋体" w:hAnsi="宋体" w:cs="宋体"/>
          <w:color w:val="000000"/>
          <w:sz w:val="24"/>
        </w:rPr>
        <w:t xml:space="preserve">基本符合</w:t>
      </w:r>
      <w:r>
        <w:rPr>
          <w:rFonts w:hint="eastAsia" w:ascii="宋体" w:hAnsi="宋体" w:cs="宋体"/>
          <w:color w:val="000000"/>
          <w:sz w:val="24"/>
        </w:rPr>
        <w:t xml:space="preserve">本项目采购需求的</w:t>
      </w:r>
      <w:r>
        <w:rPr>
          <w:rFonts w:hint="eastAsia" w:ascii="宋体" w:hAnsi="宋体" w:cs="宋体"/>
          <w:color w:val="000000"/>
          <w:sz w:val="24"/>
        </w:rPr>
        <w:t xml:space="preserve">得</w:t>
      </w:r>
      <w:r>
        <w:rPr>
          <w:rFonts w:ascii="宋体" w:hAnsi="宋体" w:cs="宋体"/>
          <w:color w:val="000000"/>
          <w:sz w:val="24"/>
        </w:rPr>
        <w:t xml:space="preserve">12</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样品</w:t>
      </w:r>
      <w:r>
        <w:rPr>
          <w:rFonts w:hint="eastAsia" w:ascii="宋体" w:hAnsi="宋体" w:cs="宋体"/>
          <w:color w:val="000000"/>
          <w:sz w:val="24"/>
        </w:rPr>
        <w:t xml:space="preserve">一般的得</w:t>
      </w:r>
      <w:r>
        <w:rPr>
          <w:rFonts w:ascii="宋体" w:hAnsi="宋体" w:cs="宋体"/>
          <w:color w:val="000000"/>
          <w:sz w:val="24"/>
        </w:rPr>
        <w:t xml:space="preserve">8</w:t>
      </w:r>
      <w:r>
        <w:rPr>
          <w:rFonts w:hint="eastAsia" w:ascii="宋体" w:hAnsi="宋体" w:cs="宋体"/>
          <w:color w:val="000000"/>
          <w:sz w:val="24"/>
        </w:rPr>
        <w:t xml:space="preserve">分</w:t>
      </w:r>
      <w:r>
        <w:rPr>
          <w:rFonts w:hint="eastAsia" w:ascii="宋体" w:hAnsi="宋体" w:cs="宋体"/>
          <w:sz w:val="24"/>
        </w:rPr>
        <w:t xml:space="preserve">；</w:t>
      </w:r>
      <w:r/>
    </w:p>
    <w:p>
      <w:pPr>
        <w:ind w:firstLine="482"/>
        <w:spacing w:line="510" w:lineRule="exact"/>
        <w:rPr>
          <w:rFonts w:ascii="宋体" w:hAnsi="宋体"/>
          <w:bCs/>
          <w:sz w:val="24"/>
        </w:rPr>
      </w:pPr>
      <w:r>
        <w:rPr>
          <w:rFonts w:hint="eastAsia" w:ascii="宋体" w:hAnsi="宋体" w:cs="宋体"/>
          <w:sz w:val="24"/>
        </w:rPr>
        <w:t xml:space="preserve">未提供的不得分。</w:t>
      </w:r>
      <w:r/>
    </w:p>
    <w:p>
      <w:pPr>
        <w:ind w:firstLine="482"/>
        <w:spacing w:line="520" w:lineRule="exact"/>
        <w:rPr>
          <w:rFonts w:ascii="宋体" w:hAnsi="宋体"/>
          <w:b/>
          <w:bCs/>
          <w:sz w:val="24"/>
        </w:rPr>
      </w:pPr>
      <w:r>
        <w:rPr>
          <w:rFonts w:hint="eastAsia" w:ascii="宋体" w:hAnsi="宋体"/>
          <w:b/>
          <w:bCs/>
          <w:sz w:val="24"/>
        </w:rPr>
        <w:t xml:space="preserve">（三）商务部分（</w:t>
      </w:r>
      <w:r>
        <w:rPr>
          <w:rFonts w:ascii="宋体" w:hAnsi="宋体"/>
          <w:b/>
          <w:bCs/>
          <w:sz w:val="24"/>
        </w:rPr>
        <w:t xml:space="preserve">2</w:t>
      </w:r>
      <w:r>
        <w:rPr>
          <w:rFonts w:ascii="宋体" w:hAnsi="宋体"/>
          <w:b/>
          <w:bCs/>
          <w:sz w:val="24"/>
        </w:rPr>
        <w:t xml:space="preserve">6</w:t>
      </w:r>
      <w:r>
        <w:rPr>
          <w:rFonts w:hint="eastAsia" w:ascii="宋体" w:hAnsi="宋体"/>
          <w:b/>
          <w:bCs/>
          <w:sz w:val="24"/>
        </w:rPr>
        <w:t xml:space="preserve">分）</w:t>
      </w:r>
      <w:r/>
    </w:p>
    <w:p>
      <w:pPr>
        <w:ind w:firstLine="482"/>
        <w:spacing w:line="510" w:lineRule="exact"/>
        <w:rPr>
          <w:rFonts w:ascii="宋体" w:hAnsi="宋体" w:cs="宋体"/>
          <w:sz w:val="24"/>
        </w:rPr>
      </w:pPr>
      <w:r/>
      <w:bookmarkStart w:id="28" w:name="OLE_LINK46"/>
      <w:r>
        <w:rPr>
          <w:rFonts w:hint="eastAsia" w:ascii="宋体" w:hAnsi="宋体" w:cs="宋体"/>
          <w:sz w:val="24"/>
        </w:rPr>
        <w:t xml:space="preserve">1.供应商具有有效期内的质量管理体系</w:t>
      </w:r>
      <w:r>
        <w:rPr>
          <w:rFonts w:hint="eastAsia" w:ascii="宋体" w:hAnsi="宋体" w:cs="宋体"/>
          <w:sz w:val="24"/>
        </w:rPr>
        <w:t xml:space="preserve">认证证书</w:t>
      </w:r>
      <w:r>
        <w:rPr>
          <w:rFonts w:hint="eastAsia" w:ascii="宋体" w:hAnsi="宋体" w:cs="宋体"/>
          <w:sz w:val="24"/>
        </w:rPr>
        <w:t xml:space="preserve">、环境管理体系认证证书、</w:t>
      </w:r>
      <w:r>
        <w:rPr>
          <w:rFonts w:hint="eastAsia" w:ascii="宋体" w:hAnsi="宋体" w:cs="宋体"/>
          <w:sz w:val="24"/>
        </w:rPr>
        <w:t xml:space="preserve">职业健康安全管理体系认证证书的，每提供一项得</w:t>
      </w:r>
      <w:r>
        <w:rPr>
          <w:rFonts w:ascii="宋体" w:hAnsi="宋体" w:cs="宋体"/>
          <w:sz w:val="24"/>
        </w:rPr>
        <w:t xml:space="preserve">1</w:t>
      </w:r>
      <w:r>
        <w:rPr>
          <w:rFonts w:hint="eastAsia" w:ascii="宋体" w:hAnsi="宋体" w:cs="宋体"/>
          <w:sz w:val="24"/>
        </w:rPr>
        <w:t xml:space="preserve">分，满分</w:t>
      </w:r>
      <w:r>
        <w:rPr>
          <w:rFonts w:ascii="宋体" w:hAnsi="宋体" w:cs="宋体"/>
          <w:sz w:val="24"/>
        </w:rPr>
        <w:t xml:space="preserve">3</w:t>
      </w:r>
      <w:r>
        <w:rPr>
          <w:rFonts w:hint="eastAsia" w:ascii="宋体" w:hAnsi="宋体" w:cs="宋体"/>
          <w:sz w:val="24"/>
        </w:rPr>
        <w:t xml:space="preserve">分，不提供不得分（提供证书扫描件并加盖</w:t>
      </w:r>
      <w:r>
        <w:rPr>
          <w:rFonts w:hint="eastAsia" w:ascii="宋体" w:hAnsi="宋体" w:cs="宋体"/>
          <w:sz w:val="24"/>
        </w:rPr>
        <w:t xml:space="preserve">供应商</w:t>
      </w:r>
      <w:r>
        <w:rPr>
          <w:rFonts w:hint="eastAsia" w:ascii="宋体" w:hAnsi="宋体" w:cs="宋体"/>
          <w:sz w:val="24"/>
        </w:rPr>
        <w:t xml:space="preserve">电子签章）。</w:t>
      </w:r>
      <w:bookmarkEnd w:id="28"/>
      <w:r/>
      <w:r/>
    </w:p>
    <w:p>
      <w:pPr>
        <w:ind w:firstLine="482"/>
        <w:spacing w:line="510" w:lineRule="exact"/>
        <w:rPr>
          <w:rFonts w:ascii="宋体" w:hAnsi="宋体" w:cs="宋体"/>
          <w:sz w:val="24"/>
        </w:rPr>
      </w:pPr>
      <w:r>
        <w:rPr>
          <w:rFonts w:hint="eastAsia" w:ascii="宋体" w:hAnsi="宋体" w:cs="宋体"/>
          <w:sz w:val="24"/>
        </w:rPr>
        <w:t xml:space="preserve">2.供应商</w:t>
      </w:r>
      <w:r>
        <w:rPr>
          <w:rFonts w:hint="eastAsia" w:ascii="宋体" w:hAnsi="宋体" w:cs="宋体"/>
          <w:sz w:val="24"/>
        </w:rPr>
        <w:t xml:space="preserve">自2023年1月1日（含）以来</w:t>
      </w:r>
      <w:r>
        <w:rPr>
          <w:rFonts w:hint="eastAsia" w:ascii="宋体" w:hAnsi="宋体" w:cs="宋体"/>
          <w:sz w:val="24"/>
        </w:rPr>
        <w:t xml:space="preserve">承担过类似制服类服装加工业绩，每提供</w:t>
      </w:r>
      <w:r>
        <w:rPr>
          <w:rFonts w:hint="eastAsia" w:ascii="宋体" w:hAnsi="宋体" w:cs="宋体"/>
          <w:sz w:val="24"/>
        </w:rPr>
        <w:t xml:space="preserve">1个</w:t>
      </w:r>
      <w:r>
        <w:rPr>
          <w:rFonts w:hint="eastAsia" w:ascii="宋体" w:hAnsi="宋体" w:cs="宋体"/>
          <w:sz w:val="24"/>
        </w:rPr>
        <w:t xml:space="preserve">得2 分，本项最多得8分，</w:t>
      </w:r>
      <w:r>
        <w:rPr>
          <w:rFonts w:hint="eastAsia" w:ascii="宋体" w:hAnsi="宋体" w:cs="宋体"/>
          <w:sz w:val="24"/>
        </w:rPr>
        <w:t xml:space="preserve">不提供不得分（</w:t>
      </w:r>
      <w:r>
        <w:rPr>
          <w:rFonts w:hint="eastAsia" w:ascii="宋体" w:hAnsi="宋体" w:cs="宋体"/>
          <w:sz w:val="24"/>
        </w:rPr>
        <w:t xml:space="preserve">提供合同及中标通知书扫描件并加盖供应商电子签章</w:t>
      </w:r>
      <w:r>
        <w:rPr>
          <w:rFonts w:hint="eastAsia" w:ascii="宋体" w:hAnsi="宋体" w:cs="宋体"/>
          <w:sz w:val="24"/>
        </w:rPr>
        <w:t xml:space="preserve">）</w:t>
      </w:r>
      <w:r>
        <w:rPr>
          <w:rFonts w:hint="eastAsia" w:ascii="宋体" w:hAnsi="宋体" w:cs="宋体"/>
          <w:sz w:val="24"/>
        </w:rPr>
        <w:t xml:space="preserve">。</w:t>
      </w:r>
      <w:r/>
    </w:p>
    <w:p>
      <w:pPr>
        <w:ind w:firstLine="482"/>
        <w:spacing w:line="510" w:lineRule="exact"/>
        <w:rPr>
          <w:rFonts w:ascii="宋体" w:hAnsi="宋体" w:cs="宋体"/>
          <w:color w:val="000000"/>
          <w:sz w:val="24"/>
        </w:rPr>
      </w:pPr>
      <w:r>
        <w:rPr>
          <w:rFonts w:hint="eastAsia" w:ascii="宋体" w:hAnsi="宋体" w:cs="宋体"/>
          <w:sz w:val="24"/>
        </w:rPr>
        <w:t xml:space="preserve">3.</w:t>
      </w:r>
      <w:r>
        <w:rPr>
          <w:rFonts w:hint="eastAsia" w:ascii="宋体" w:hAnsi="宋体" w:cs="宋体"/>
          <w:color w:val="000000"/>
          <w:sz w:val="24"/>
        </w:rPr>
        <w:t xml:space="preserve">供应商</w:t>
      </w:r>
      <w:r>
        <w:rPr>
          <w:rFonts w:hint="eastAsia" w:ascii="宋体" w:hAnsi="宋体" w:cs="宋体"/>
          <w:color w:val="000000"/>
          <w:sz w:val="24"/>
        </w:rPr>
        <w:t xml:space="preserve">提供磋商文件采购需求中服装主辅材料（符合</w:t>
      </w:r>
      <w:r>
        <w:rPr>
          <w:rFonts w:hint="eastAsia" w:ascii="宋体" w:hAnsi="宋体" w:cs="宋体"/>
          <w:color w:val="000000"/>
          <w:sz w:val="24"/>
        </w:rPr>
        <w:t xml:space="preserve">公安部《关于统一辅警服装及标识有关工作的通知》（公装财〔2025〕117</w:t>
      </w:r>
      <w:r>
        <w:rPr>
          <w:rFonts w:hint="eastAsia" w:ascii="宋体" w:hAnsi="宋体" w:cs="宋体"/>
          <w:color w:val="000000"/>
          <w:sz w:val="24"/>
        </w:rPr>
        <w:t xml:space="preserve">号）要求）的检测报告，每提供一份有效期内</w:t>
      </w:r>
      <w:r>
        <w:rPr>
          <w:rFonts w:hint="eastAsia" w:ascii="宋体" w:hAnsi="宋体" w:cs="宋体"/>
          <w:color w:val="000000"/>
          <w:sz w:val="24"/>
        </w:rPr>
        <w:t xml:space="preserve">省级以上</w:t>
      </w:r>
      <w:r>
        <w:rPr>
          <w:rFonts w:hint="eastAsia" w:ascii="宋体" w:hAnsi="宋体" w:cs="宋体"/>
          <w:color w:val="000000"/>
          <w:sz w:val="24"/>
        </w:rPr>
        <w:t xml:space="preserve">第三方检测机构出具的检测报告得</w:t>
      </w:r>
      <w:r>
        <w:rPr>
          <w:rFonts w:ascii="宋体" w:hAnsi="宋体" w:cs="宋体"/>
          <w:color w:val="000000"/>
          <w:sz w:val="24"/>
        </w:rPr>
        <w:t xml:space="preserve">1</w:t>
      </w:r>
      <w:r>
        <w:rPr>
          <w:rFonts w:hint="eastAsia" w:ascii="宋体" w:hAnsi="宋体" w:cs="宋体"/>
          <w:color w:val="000000"/>
          <w:sz w:val="24"/>
        </w:rPr>
        <w:t xml:space="preserve">分，最多得</w:t>
      </w:r>
      <w:r>
        <w:rPr>
          <w:rFonts w:ascii="宋体" w:hAnsi="宋体" w:cs="宋体"/>
          <w:color w:val="000000"/>
          <w:sz w:val="24"/>
        </w:rPr>
        <w:t xml:space="preserve">3</w:t>
      </w:r>
      <w:r>
        <w:rPr>
          <w:rFonts w:hint="eastAsia" w:ascii="宋体" w:hAnsi="宋体" w:cs="宋体"/>
          <w:color w:val="000000"/>
          <w:sz w:val="24"/>
        </w:rPr>
        <w:t xml:space="preserve">分</w:t>
      </w:r>
      <w:r>
        <w:rPr>
          <w:rFonts w:hint="eastAsia" w:ascii="宋体" w:hAnsi="宋体" w:cs="宋体"/>
          <w:sz w:val="24"/>
        </w:rPr>
        <w:t xml:space="preserve">，</w:t>
      </w:r>
      <w:r>
        <w:rPr>
          <w:rFonts w:hint="eastAsia" w:ascii="宋体" w:hAnsi="宋体" w:cs="宋体"/>
          <w:sz w:val="24"/>
        </w:rPr>
        <w:t xml:space="preserve">不提供不得分</w:t>
      </w:r>
      <w:bookmarkStart w:id="29" w:name="OLE_LINK2"/>
      <w:r/>
      <w:bookmarkStart w:id="30" w:name="OLE_LINK3"/>
      <w:r>
        <w:rPr>
          <w:rFonts w:hint="eastAsia" w:ascii="宋体" w:hAnsi="宋体" w:cs="宋体"/>
          <w:color w:val="000000"/>
          <w:sz w:val="24"/>
        </w:rPr>
        <w:t xml:space="preserve">（</w:t>
      </w:r>
      <w:r>
        <w:rPr>
          <w:rFonts w:hint="eastAsia" w:ascii="宋体" w:hAnsi="宋体" w:cs="宋体"/>
          <w:sz w:val="24"/>
        </w:rPr>
        <w:t xml:space="preserve">提供</w:t>
      </w:r>
      <w:r>
        <w:rPr>
          <w:rFonts w:hint="eastAsia" w:ascii="宋体" w:hAnsi="宋体" w:cs="宋体"/>
          <w:color w:val="000000"/>
          <w:sz w:val="24"/>
        </w:rPr>
        <w:t xml:space="preserve">检测报告</w:t>
      </w:r>
      <w:r>
        <w:rPr>
          <w:rFonts w:hint="eastAsia" w:ascii="宋体" w:hAnsi="宋体" w:cs="宋体"/>
          <w:sz w:val="24"/>
        </w:rPr>
        <w:t xml:space="preserve">扫描件并加盖供应商电子签章</w:t>
      </w:r>
      <w:r>
        <w:rPr>
          <w:rFonts w:hint="eastAsia" w:ascii="宋体" w:hAnsi="宋体" w:cs="宋体"/>
          <w:color w:val="000000"/>
          <w:sz w:val="24"/>
        </w:rPr>
        <w:t xml:space="preserve">；检测报告须为具有CMA资质的</w:t>
      </w:r>
      <w:r>
        <w:rPr>
          <w:rFonts w:hint="eastAsia" w:ascii="宋体" w:hAnsi="宋体" w:cs="宋体"/>
          <w:color w:val="000000"/>
          <w:sz w:val="24"/>
        </w:rPr>
        <w:t xml:space="preserve">省级以上</w:t>
      </w:r>
      <w:r>
        <w:rPr>
          <w:rFonts w:hint="eastAsia" w:ascii="宋体" w:hAnsi="宋体" w:cs="宋体"/>
          <w:color w:val="000000"/>
          <w:sz w:val="24"/>
        </w:rPr>
        <w:t xml:space="preserve">第三方检测机构出具）</w:t>
      </w:r>
      <w:bookmarkEnd w:id="29"/>
      <w:r/>
      <w:bookmarkEnd w:id="30"/>
      <w:r>
        <w:rPr>
          <w:rFonts w:hint="eastAsia" w:ascii="宋体" w:hAnsi="宋体" w:cs="宋体"/>
          <w:color w:val="000000"/>
          <w:sz w:val="24"/>
        </w:rPr>
        <w:t xml:space="preserve">。</w:t>
      </w:r>
      <w:r/>
    </w:p>
    <w:p>
      <w:pPr>
        <w:ind w:firstLine="482"/>
        <w:spacing w:line="510" w:lineRule="exact"/>
        <w:rPr>
          <w:rFonts w:ascii="宋体" w:hAnsi="宋体" w:cs="宋体"/>
          <w:sz w:val="24"/>
        </w:rPr>
      </w:pPr>
      <w:r>
        <w:rPr>
          <w:rFonts w:hint="eastAsia" w:ascii="宋体" w:hAnsi="宋体" w:cs="宋体"/>
          <w:color w:val="000000"/>
          <w:sz w:val="24"/>
        </w:rPr>
        <w:t xml:space="preserve">4.</w:t>
      </w:r>
      <w:r>
        <w:rPr>
          <w:rFonts w:hint="eastAsia" w:ascii="宋体" w:hAnsi="宋体" w:cs="宋体"/>
          <w:sz w:val="24"/>
        </w:rPr>
        <w:t xml:space="preserve"> 供应商配备满足本项目采购需求的生产设备：</w:t>
      </w:r>
      <w:r>
        <w:rPr>
          <w:rFonts w:hint="eastAsia" w:ascii="宋体" w:hAnsi="宋体" w:cs="宋体"/>
          <w:sz w:val="24"/>
        </w:rPr>
        <w:t xml:space="preserve">服装 CAD 系统、验布机、粘合机、</w:t>
      </w:r>
      <w:r>
        <w:rPr>
          <w:rFonts w:hint="eastAsia" w:ascii="宋体" w:hAnsi="宋体" w:cs="宋体"/>
          <w:sz w:val="24"/>
        </w:rPr>
        <w:t xml:space="preserve">全自动智能吊挂系统</w:t>
      </w:r>
      <w:r>
        <w:rPr>
          <w:rFonts w:hint="eastAsia" w:ascii="宋体" w:hAnsi="宋体" w:cs="宋体"/>
          <w:sz w:val="24"/>
        </w:rPr>
        <w:t xml:space="preserve">、</w:t>
      </w:r>
      <w:r>
        <w:rPr>
          <w:rFonts w:hint="eastAsia" w:ascii="宋体" w:hAnsi="宋体" w:cs="宋体"/>
          <w:sz w:val="24"/>
        </w:rPr>
        <w:t xml:space="preserve">开袋机</w:t>
      </w:r>
      <w:r>
        <w:rPr>
          <w:rFonts w:hint="eastAsia" w:ascii="宋体" w:hAnsi="宋体" w:cs="宋体"/>
          <w:sz w:val="24"/>
        </w:rPr>
        <w:t xml:space="preserve">、</w:t>
      </w:r>
      <w:r>
        <w:rPr>
          <w:rFonts w:hint="eastAsia" w:ascii="宋体" w:hAnsi="宋体" w:cs="宋体"/>
          <w:sz w:val="24"/>
        </w:rPr>
        <w:t xml:space="preserve">包缝机、套结机、打结机、双针机、单针单链机、钉扣机</w:t>
      </w:r>
      <w:r>
        <w:rPr>
          <w:rFonts w:hint="eastAsia" w:ascii="宋体" w:hAnsi="宋体" w:cs="宋体"/>
          <w:sz w:val="24"/>
        </w:rPr>
        <w:t xml:space="preserve">，</w:t>
      </w:r>
      <w:r>
        <w:rPr>
          <w:rFonts w:hint="eastAsia" w:ascii="宋体" w:hAnsi="宋体" w:cs="宋体"/>
          <w:sz w:val="24"/>
        </w:rPr>
        <w:t xml:space="preserve">每</w:t>
      </w:r>
      <w:r>
        <w:rPr>
          <w:rFonts w:ascii="宋体" w:hAnsi="宋体" w:cs="宋体"/>
          <w:sz w:val="24"/>
        </w:rPr>
        <w:t xml:space="preserve">提供一个</w:t>
      </w:r>
      <w:r>
        <w:rPr>
          <w:rFonts w:hint="eastAsia" w:ascii="宋体" w:hAnsi="宋体" w:cs="宋体"/>
          <w:sz w:val="24"/>
        </w:rPr>
        <w:t xml:space="preserve">得1分</w:t>
      </w:r>
      <w:r>
        <w:rPr>
          <w:rFonts w:ascii="宋体" w:hAnsi="宋体" w:cs="宋体"/>
          <w:sz w:val="24"/>
        </w:rPr>
        <w:t xml:space="preserve">，总分</w:t>
      </w:r>
      <w:r>
        <w:rPr>
          <w:rFonts w:ascii="宋体" w:hAnsi="宋体" w:cs="宋体"/>
          <w:sz w:val="24"/>
        </w:rPr>
        <w:t xml:space="preserve">11</w:t>
      </w:r>
      <w:r>
        <w:rPr>
          <w:rFonts w:hint="eastAsia" w:ascii="宋体" w:hAnsi="宋体" w:cs="宋体"/>
          <w:sz w:val="24"/>
        </w:rPr>
        <w:t xml:space="preserve">分</w:t>
      </w:r>
      <w:r>
        <w:rPr>
          <w:rFonts w:hint="eastAsia" w:ascii="宋体" w:hAnsi="宋体" w:cs="宋体"/>
          <w:color w:val="000000"/>
          <w:sz w:val="24"/>
        </w:rPr>
        <w:t xml:space="preserve">（</w:t>
      </w:r>
      <w:r>
        <w:rPr>
          <w:rFonts w:hint="eastAsia" w:ascii="宋体" w:hAnsi="宋体" w:cs="宋体"/>
          <w:sz w:val="24"/>
        </w:rPr>
        <w:t xml:space="preserve">提供</w:t>
      </w:r>
      <w:r>
        <w:rPr>
          <w:rFonts w:hint="eastAsia" w:ascii="宋体" w:hAnsi="宋体" w:cs="宋体"/>
          <w:sz w:val="24"/>
        </w:rPr>
        <w:t xml:space="preserve">相关</w:t>
      </w:r>
      <w:r>
        <w:rPr>
          <w:rFonts w:hint="eastAsia" w:ascii="宋体" w:hAnsi="宋体" w:cs="宋体"/>
          <w:color w:val="000000"/>
          <w:sz w:val="24"/>
        </w:rPr>
        <w:t xml:space="preserve">设备图片和购买发票扫描件</w:t>
      </w:r>
      <w:r>
        <w:rPr>
          <w:rFonts w:hint="eastAsia" w:ascii="宋体" w:hAnsi="宋体" w:cs="宋体"/>
          <w:sz w:val="24"/>
        </w:rPr>
        <w:t xml:space="preserve">并加盖供应商电子签章</w:t>
      </w:r>
      <w:r>
        <w:rPr>
          <w:rFonts w:hint="eastAsia" w:ascii="宋体" w:hAnsi="宋体" w:cs="宋体"/>
          <w:color w:val="000000"/>
          <w:sz w:val="24"/>
        </w:rPr>
        <w:t xml:space="preserve">）</w:t>
      </w:r>
      <w:r/>
    </w:p>
    <w:p>
      <w:pPr>
        <w:ind w:firstLine="482"/>
        <w:spacing w:line="52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w:t>
      </w:r>
      <w:r>
        <w:rPr>
          <w:rFonts w:hint="eastAsia" w:ascii="宋体" w:hAnsi="宋体" w:cs="宋体"/>
          <w:sz w:val="24"/>
        </w:rPr>
        <w:t xml:space="preserve">供应商承诺在质保期内出现质量问题时，能够24小时内响应到场，72小时内完成更换，并免费承担调换产生费用的得</w:t>
      </w:r>
      <w:r>
        <w:rPr>
          <w:rFonts w:ascii="宋体" w:hAnsi="宋体" w:cs="宋体"/>
          <w:sz w:val="24"/>
        </w:rPr>
        <w:t xml:space="preserve">1</w:t>
      </w:r>
      <w:r>
        <w:rPr>
          <w:rFonts w:hint="eastAsia" w:ascii="宋体" w:hAnsi="宋体" w:cs="宋体"/>
          <w:sz w:val="24"/>
        </w:rPr>
        <w:t xml:space="preserve">分</w:t>
      </w:r>
      <w:r>
        <w:rPr>
          <w:rFonts w:hint="eastAsia" w:ascii="宋体" w:hAnsi="宋体" w:cs="宋体"/>
          <w:sz w:val="24"/>
        </w:rPr>
        <w:t xml:space="preserve">，不承诺不得分</w:t>
      </w:r>
      <w:r>
        <w:rPr>
          <w:rFonts w:hint="eastAsia" w:ascii="宋体" w:hAnsi="宋体" w:cs="宋体"/>
          <w:sz w:val="24"/>
        </w:rPr>
        <w:t xml:space="preserve">（</w:t>
      </w:r>
      <w:r>
        <w:rPr>
          <w:rFonts w:hint="eastAsia" w:ascii="宋体" w:hAnsi="宋体" w:cs="宋体"/>
          <w:sz w:val="24"/>
        </w:rPr>
        <w:t xml:space="preserve">提供承诺书(格式自拟)，并加盖</w:t>
      </w:r>
      <w:r>
        <w:rPr>
          <w:rFonts w:hint="eastAsia" w:ascii="宋体" w:hAnsi="宋体" w:cs="宋体"/>
          <w:sz w:val="24"/>
        </w:rPr>
        <w:t xml:space="preserve">供应商</w:t>
      </w:r>
      <w:r>
        <w:rPr>
          <w:rFonts w:hint="eastAsia" w:ascii="宋体" w:hAnsi="宋体" w:cs="宋体"/>
          <w:sz w:val="24"/>
        </w:rPr>
        <w:t xml:space="preserve">电子签章上传至电子投标文件</w:t>
      </w:r>
      <w:r>
        <w:rPr>
          <w:rFonts w:hint="eastAsia" w:ascii="宋体" w:hAnsi="宋体" w:cs="宋体"/>
          <w:sz w:val="24"/>
        </w:rPr>
        <w:t xml:space="preserve">）</w:t>
      </w:r>
      <w:r>
        <w:rPr>
          <w:rFonts w:hint="eastAsia" w:ascii="宋体" w:hAnsi="宋体" w:cs="宋体"/>
          <w:sz w:val="24"/>
        </w:rPr>
        <w:t xml:space="preserve">。</w:t>
      </w:r>
      <w:bookmarkEnd w:id="25"/>
      <w:r/>
      <w:r/>
    </w:p>
    <w:p>
      <w:pPr>
        <w:ind w:firstLine="482"/>
        <w:spacing w:line="520" w:lineRule="exact"/>
        <w:rPr>
          <w:rFonts w:ascii="宋体" w:hAnsi="宋体"/>
          <w:b/>
          <w:sz w:val="24"/>
        </w:rPr>
      </w:pPr>
      <w:r>
        <w:rPr>
          <w:rFonts w:hint="eastAsia" w:ascii="宋体" w:hAnsi="宋体"/>
          <w:b/>
          <w:sz w:val="24"/>
        </w:rPr>
        <w:t xml:space="preserve">注：</w:t>
      </w:r>
      <w:r>
        <w:rPr>
          <w:rFonts w:ascii="宋体" w:hAnsi="宋体"/>
          <w:b/>
          <w:sz w:val="24"/>
        </w:rPr>
        <w:t xml:space="preserve">1</w:t>
      </w:r>
      <w:r>
        <w:rPr>
          <w:rFonts w:hint="eastAsia" w:ascii="宋体" w:hAnsi="宋体"/>
          <w:b/>
          <w:sz w:val="24"/>
        </w:rPr>
        <w:t xml:space="preserve">.</w:t>
      </w:r>
      <w:r>
        <w:rPr>
          <w:rFonts w:ascii="宋体" w:hAnsi="宋体"/>
          <w:b/>
          <w:sz w:val="24"/>
        </w:rPr>
        <w:t xml:space="preserve">以上所有要求提供的证明材料需以扫描件形式上传，扫描件必须清晰、辨识度高，否则视为未提供。造成的一切后果由</w:t>
      </w:r>
      <w:r>
        <w:rPr>
          <w:rFonts w:hint="eastAsia" w:ascii="宋体" w:hAnsi="宋体"/>
          <w:b/>
          <w:sz w:val="24"/>
        </w:rPr>
        <w:t xml:space="preserve">磋商供应商</w:t>
      </w:r>
      <w:r>
        <w:rPr>
          <w:rFonts w:ascii="宋体" w:hAnsi="宋体"/>
          <w:b/>
          <w:sz w:val="24"/>
        </w:rPr>
        <w:t xml:space="preserve">自行负责。</w:t>
      </w:r>
      <w:r/>
    </w:p>
    <w:p>
      <w:pPr>
        <w:ind w:firstLine="482"/>
        <w:spacing w:line="520" w:lineRule="exact"/>
        <w:rPr>
          <w:rFonts w:ascii="宋体" w:hAnsi="宋体" w:cs="宋体"/>
          <w:b/>
          <w:bCs/>
          <w:sz w:val="24"/>
        </w:rPr>
      </w:pPr>
      <w:r>
        <w:rPr>
          <w:rFonts w:hint="eastAsia" w:ascii="宋体" w:hAnsi="宋体"/>
          <w:b/>
          <w:sz w:val="24"/>
        </w:rPr>
        <w:t xml:space="preserve">2.</w:t>
      </w:r>
      <w:r>
        <w:rPr>
          <w:rFonts w:hint="eastAsia" w:ascii="宋体" w:hAnsi="宋体" w:cs="宋体"/>
          <w:b/>
          <w:bCs/>
          <w:sz w:val="24"/>
        </w:rPr>
        <w:t xml:space="preserve"> </w:t>
      </w:r>
      <w:r>
        <w:rPr>
          <w:rFonts w:hint="eastAsia" w:ascii="宋体" w:hAnsi="宋体" w:cs="宋体"/>
          <w:b/>
          <w:bCs/>
          <w:sz w:val="24"/>
        </w:rPr>
        <w:t xml:space="preserve">业绩时间以合同签订时间为准</w:t>
      </w:r>
      <w:r>
        <w:rPr>
          <w:rFonts w:hint="eastAsia" w:ascii="宋体" w:hAnsi="宋体"/>
          <w:b/>
          <w:sz w:val="24"/>
        </w:rPr>
        <w:t xml:space="preserve">。</w:t>
      </w:r>
      <w:r/>
    </w:p>
    <w:p>
      <w:pPr>
        <w:ind w:firstLine="723"/>
        <w:spacing w:line="520" w:lineRule="exact"/>
        <w:rPr>
          <w:rFonts w:ascii="宋体" w:hAnsi="宋体"/>
          <w:b/>
          <w:sz w:val="24"/>
        </w:rPr>
      </w:pPr>
      <w:r>
        <w:rPr>
          <w:rFonts w:ascii="宋体" w:hAnsi="宋体"/>
          <w:b/>
          <w:sz w:val="24"/>
        </w:rPr>
      </w:r>
      <w:r/>
    </w:p>
    <w:p>
      <w:pPr>
        <w:ind w:firstLine="420"/>
        <w:spacing w:line="520" w:lineRule="exact"/>
      </w:pPr>
      <w:r/>
      <w:bookmarkStart w:id="31" w:name="_Toc62225061"/>
      <w:r>
        <w:br w:type="page" w:clear="all"/>
      </w:r>
      <w:bookmarkStart w:id="32" w:name="_Toc219"/>
      <w:r/>
      <w:bookmarkStart w:id="33" w:name="_Toc109231705"/>
      <w:r>
        <w:rPr>
          <w:rFonts w:hint="eastAsia"/>
          <w:b/>
          <w:bCs/>
          <w:sz w:val="24"/>
        </w:rPr>
        <w:t xml:space="preserve">注：</w:t>
      </w:r>
      <w:r>
        <w:rPr>
          <w:b/>
          <w:bCs/>
          <w:sz w:val="24"/>
        </w:rPr>
        <w:t xml:space="preserve">甲</w:t>
      </w:r>
      <w:r>
        <w:rPr>
          <w:rFonts w:hint="eastAsia"/>
          <w:b/>
          <w:bCs/>
          <w:sz w:val="24"/>
        </w:rPr>
        <w:t xml:space="preserve">、乙双方通过苏采云政府采购一体化平台签订电子合同，并加盖电子签章，网址：</w:t>
      </w:r>
      <w:r>
        <w:rPr>
          <w:b/>
          <w:bCs/>
          <w:sz w:val="24"/>
        </w:rPr>
        <w:t xml:space="preserve">http://jszfcg.jsczt.cn/jszc/login</w:t>
      </w:r>
      <w:r>
        <w:rPr>
          <w:rFonts w:hint="eastAsia"/>
          <w:b/>
          <w:bCs/>
          <w:sz w:val="24"/>
        </w:rPr>
        <w:t xml:space="preserve">。</w:t>
      </w:r>
      <w:bookmarkEnd w:id="32"/>
      <w:r/>
      <w:bookmarkEnd w:id="31"/>
      <w:r/>
      <w:bookmarkEnd w:id="33"/>
      <w:r/>
      <w:r/>
    </w:p>
    <w:p>
      <w:r/>
      <w:r/>
    </w:p>
    <w:p>
      <w:pPr>
        <w:pStyle w:val="723"/>
        <w:jc w:val="center"/>
      </w:pPr>
      <w:r/>
      <w:bookmarkStart w:id="34" w:name="_Toc11692"/>
      <w:r/>
      <w:bookmarkStart w:id="35" w:name="_Toc109231706"/>
      <w:r>
        <w:rPr>
          <w:rFonts w:hint="eastAsia"/>
        </w:rPr>
        <w:t xml:space="preserve">第四部分</w:t>
      </w:r>
      <w:r>
        <w:rPr>
          <w:rFonts w:hint="eastAsia"/>
        </w:rPr>
        <w:t xml:space="preserve">  </w:t>
      </w:r>
      <w:r>
        <w:rPr>
          <w:rFonts w:hint="eastAsia"/>
        </w:rPr>
        <w:t xml:space="preserve">合同主要条款、通用条款及合同格式</w:t>
      </w:r>
      <w:bookmarkEnd w:id="34"/>
      <w:r/>
      <w:r/>
    </w:p>
    <w:p>
      <w:pPr>
        <w:ind w:firstLine="480"/>
        <w:spacing w:line="520" w:lineRule="exact"/>
        <w:tabs>
          <w:tab w:val="left" w:pos="180" w:leader="none"/>
        </w:tabs>
        <w:rPr>
          <w:rFonts w:ascii="宋体" w:hAnsi="宋体"/>
          <w:bCs/>
          <w:color w:val="000000"/>
          <w:sz w:val="24"/>
        </w:rPr>
      </w:pPr>
      <w:r>
        <w:rPr>
          <w:rFonts w:hint="eastAsia" w:ascii="宋体" w:hAnsi="宋体"/>
          <w:bCs/>
          <w:color w:val="000000"/>
          <w:sz w:val="24"/>
        </w:rPr>
        <w:t xml:space="preserve">注：以下为采购人提出成交后签订本项目合同的主要条款及通用条款，成交人必须实质性响应，成交供应商不得提出实质性的修改，关于专用条款将由采购人与成交供应商结合本项目具体情况协商后签订。</w:t>
      </w:r>
      <w:r/>
    </w:p>
    <w:p>
      <w:pPr>
        <w:jc w:val="center"/>
        <w:spacing w:line="520" w:lineRule="exact"/>
        <w:rPr>
          <w:rFonts w:ascii="宋体" w:hAnsi="宋体"/>
          <w:b/>
          <w:bCs/>
          <w:sz w:val="24"/>
        </w:rPr>
      </w:pPr>
      <w:r>
        <w:rPr>
          <w:rFonts w:hint="eastAsia" w:ascii="宋体" w:hAnsi="宋体"/>
          <w:b/>
          <w:bCs/>
          <w:sz w:val="24"/>
        </w:rPr>
        <w:t xml:space="preserve">一、合同主要条款</w:t>
      </w:r>
      <w:r/>
    </w:p>
    <w:p>
      <w:pPr>
        <w:ind w:firstLine="482"/>
        <w:spacing w:line="520" w:lineRule="exact"/>
        <w:rPr>
          <w:rFonts w:ascii="宋体" w:hAnsi="宋体"/>
          <w:b/>
          <w:color w:val="000000"/>
          <w:sz w:val="24"/>
        </w:rPr>
      </w:pPr>
      <w:r>
        <w:rPr>
          <w:rFonts w:hint="eastAsia" w:ascii="宋体" w:hAnsi="宋体"/>
          <w:b/>
          <w:color w:val="000000"/>
          <w:sz w:val="24"/>
        </w:rPr>
        <w:t xml:space="preserve">1.本次项目付款按下列条件进行：</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ind w:firstLine="482"/>
        <w:spacing w:line="520" w:lineRule="exact"/>
        <w:rPr>
          <w:rFonts w:ascii="宋体" w:hAnsi="宋体"/>
          <w:b/>
          <w:bCs/>
          <w:color w:val="000000"/>
          <w:sz w:val="24"/>
        </w:rPr>
      </w:pPr>
      <w:r>
        <w:rPr>
          <w:rFonts w:hint="eastAsia" w:ascii="宋体" w:hAnsi="宋体"/>
          <w:b/>
          <w:bCs/>
          <w:color w:val="000000"/>
          <w:sz w:val="24"/>
        </w:rPr>
        <w:t xml:space="preserve">2.供货时间：</w:t>
      </w:r>
      <w:r>
        <w:rPr>
          <w:rFonts w:hint="eastAsia" w:ascii="宋体" w:hAnsi="宋体"/>
          <w:b/>
          <w:sz w:val="24"/>
        </w:rPr>
        <w:t xml:space="preserve">合同签订后30日内供货到位</w:t>
      </w:r>
      <w:r>
        <w:rPr>
          <w:rFonts w:hint="eastAsia" w:ascii="宋体" w:hAnsi="宋体"/>
          <w:b/>
          <w:sz w:val="24"/>
        </w:rPr>
        <w:t xml:space="preserve">。</w:t>
      </w:r>
      <w:r/>
    </w:p>
    <w:p>
      <w:pPr>
        <w:ind w:firstLine="482"/>
        <w:spacing w:line="520" w:lineRule="exact"/>
        <w:rPr>
          <w:rFonts w:ascii="宋体" w:hAnsi="宋体" w:cs="Estrangelo Edessa"/>
          <w:b/>
          <w:bCs/>
          <w:color w:val="000000"/>
          <w:sz w:val="24"/>
        </w:rPr>
      </w:pPr>
      <w:r>
        <w:rPr>
          <w:rFonts w:hint="eastAsia" w:ascii="宋体" w:hAnsi="宋体"/>
          <w:b/>
          <w:bCs/>
          <w:color w:val="000000"/>
          <w:sz w:val="24"/>
        </w:rPr>
        <w:t xml:space="preserve">3.供货地点: 送至采购人指定地点。</w:t>
      </w:r>
      <w:r/>
    </w:p>
    <w:p>
      <w:pPr>
        <w:jc w:val="center"/>
        <w:spacing w:line="520" w:lineRule="exact"/>
        <w:rPr>
          <w:rFonts w:ascii="宋体" w:hAnsi="宋体"/>
          <w:b/>
          <w:bCs/>
          <w:sz w:val="24"/>
        </w:rPr>
      </w:pPr>
      <w:r>
        <w:rPr>
          <w:rFonts w:hint="eastAsia" w:ascii="宋体" w:hAnsi="宋体"/>
          <w:b/>
          <w:bCs/>
          <w:sz w:val="24"/>
        </w:rPr>
        <w:t xml:space="preserve">二、合同通用条款</w:t>
      </w:r>
      <w:r/>
    </w:p>
    <w:p>
      <w:pPr>
        <w:spacing w:line="520" w:lineRule="exact"/>
        <w:rPr>
          <w:rFonts w:ascii="宋体" w:hAnsi="宋体"/>
          <w:color w:val="000000"/>
          <w:sz w:val="24"/>
        </w:rPr>
      </w:pPr>
      <w:r>
        <w:rPr>
          <w:rFonts w:hint="eastAsia" w:ascii="宋体" w:hAnsi="宋体"/>
          <w:color w:val="000000"/>
          <w:sz w:val="24"/>
        </w:rPr>
        <w:t xml:space="preserve">1.定义</w:t>
      </w:r>
      <w:r/>
    </w:p>
    <w:p>
      <w:pPr>
        <w:ind w:firstLine="480"/>
        <w:spacing w:line="520" w:lineRule="exact"/>
        <w:rPr>
          <w:rFonts w:ascii="宋体" w:hAnsi="宋体"/>
          <w:color w:val="000000"/>
          <w:sz w:val="24"/>
        </w:rPr>
      </w:pPr>
      <w:r>
        <w:rPr>
          <w:rFonts w:hint="eastAsia" w:ascii="宋体" w:hAnsi="宋体"/>
          <w:color w:val="000000"/>
          <w:sz w:val="24"/>
        </w:rPr>
        <w:t xml:space="preserve">本合同中下列术语应解释为：</w:t>
      </w:r>
      <w:r/>
    </w:p>
    <w:p>
      <w:pPr>
        <w:ind w:firstLine="480"/>
        <w:spacing w:line="520" w:lineRule="exact"/>
        <w:rPr>
          <w:rFonts w:ascii="宋体" w:hAnsi="宋体"/>
          <w:color w:val="000000"/>
          <w:sz w:val="24"/>
        </w:rPr>
      </w:pPr>
      <w:r>
        <w:rPr>
          <w:rFonts w:hint="eastAsia" w:ascii="宋体" w:hAnsi="宋体"/>
          <w:color w:val="000000"/>
          <w:sz w:val="24"/>
        </w:rPr>
        <w:t xml:space="preserve">（1）“合同”系指甲方和乙方（以下简称合同双方）签署的、合同格式中列明的合同双方所达成的协议，包括所有的附件、附录和构成合同的所有文件。</w:t>
      </w:r>
      <w:r/>
    </w:p>
    <w:p>
      <w:pPr>
        <w:ind w:firstLine="480"/>
        <w:spacing w:line="520" w:lineRule="exact"/>
        <w:rPr>
          <w:rFonts w:ascii="宋体" w:hAnsi="宋体"/>
          <w:color w:val="000000"/>
          <w:sz w:val="24"/>
        </w:rPr>
      </w:pPr>
      <w:r>
        <w:rPr>
          <w:rFonts w:hint="eastAsia" w:ascii="宋体" w:hAnsi="宋体"/>
          <w:color w:val="000000"/>
          <w:sz w:val="24"/>
        </w:rPr>
        <w:t xml:space="preserve">（2）“合同价”系指根据合同规定，乙方在完全履行合同义务后甲方应支付给乙方的价格。</w:t>
      </w:r>
      <w:r/>
    </w:p>
    <w:p>
      <w:pPr>
        <w:ind w:firstLine="480"/>
        <w:spacing w:line="520" w:lineRule="exact"/>
        <w:rPr>
          <w:rFonts w:ascii="宋体" w:hAnsi="宋体"/>
          <w:color w:val="000000"/>
          <w:sz w:val="24"/>
        </w:rPr>
      </w:pPr>
      <w:r>
        <w:rPr>
          <w:rFonts w:hint="eastAsia" w:ascii="宋体" w:hAnsi="宋体"/>
          <w:color w:val="000000"/>
          <w:sz w:val="24"/>
        </w:rPr>
        <w:t xml:space="preserve">（3）“货物（含软件及相关服务）”系指乙方按合同要求，须向甲方提供的一切设备、机械、仪表、备件、工具、技术及手册等有关材料。</w:t>
      </w:r>
      <w:r/>
    </w:p>
    <w:p>
      <w:pPr>
        <w:ind w:firstLine="480"/>
        <w:spacing w:line="520" w:lineRule="exact"/>
        <w:rPr>
          <w:rFonts w:ascii="宋体" w:hAnsi="宋体"/>
          <w:color w:val="000000"/>
          <w:sz w:val="24"/>
        </w:rPr>
      </w:pPr>
      <w:r>
        <w:rPr>
          <w:rFonts w:hint="eastAsia" w:ascii="宋体" w:hAnsi="宋体"/>
          <w:color w:val="000000"/>
          <w:sz w:val="24"/>
        </w:rPr>
        <w:t xml:space="preserve">（4）“服务”系指根据合同规定乙方承担与供货有关的所有辅助服务，如运输、保险以及其它的服务，如安装、调试、提供技术援助、培训和其他类似的义务。</w:t>
      </w:r>
      <w:r/>
    </w:p>
    <w:p>
      <w:pPr>
        <w:ind w:firstLine="480"/>
        <w:spacing w:line="520" w:lineRule="exact"/>
        <w:rPr>
          <w:rFonts w:ascii="宋体" w:hAnsi="宋体"/>
          <w:color w:val="000000"/>
          <w:sz w:val="24"/>
        </w:rPr>
      </w:pPr>
      <w:r>
        <w:rPr>
          <w:rFonts w:hint="eastAsia" w:ascii="宋体" w:hAnsi="宋体"/>
          <w:color w:val="000000"/>
          <w:sz w:val="24"/>
        </w:rPr>
        <w:t xml:space="preserve">（5）“甲方”系指购买货物（含软件及相关服务）的单位。</w:t>
      </w:r>
      <w:r/>
    </w:p>
    <w:p>
      <w:pPr>
        <w:ind w:firstLine="480"/>
        <w:spacing w:line="520" w:lineRule="exact"/>
        <w:rPr>
          <w:rFonts w:ascii="宋体" w:hAnsi="宋体"/>
          <w:color w:val="000000"/>
          <w:sz w:val="24"/>
        </w:rPr>
      </w:pPr>
      <w:r>
        <w:rPr>
          <w:rFonts w:hint="eastAsia" w:ascii="宋体" w:hAnsi="宋体"/>
          <w:color w:val="000000"/>
          <w:sz w:val="24"/>
        </w:rPr>
        <w:t xml:space="preserve">（6）“乙方”系指根据合同规定提供货物（含软件及相关服务）和服务的供应商。</w:t>
      </w:r>
      <w:r/>
    </w:p>
    <w:p>
      <w:pPr>
        <w:ind w:firstLine="480"/>
        <w:spacing w:line="520" w:lineRule="exact"/>
        <w:rPr>
          <w:rFonts w:ascii="宋体" w:hAnsi="宋体"/>
          <w:color w:val="000000"/>
          <w:sz w:val="24"/>
        </w:rPr>
      </w:pPr>
      <w:r>
        <w:rPr>
          <w:rFonts w:hint="eastAsia" w:ascii="宋体" w:hAnsi="宋体"/>
          <w:color w:val="000000"/>
          <w:sz w:val="24"/>
        </w:rPr>
        <w:t xml:space="preserve">（7）“监管部门”系指涟水县财政局。</w:t>
      </w:r>
      <w:r/>
    </w:p>
    <w:p>
      <w:pPr>
        <w:spacing w:line="520" w:lineRule="exact"/>
        <w:rPr>
          <w:rFonts w:ascii="宋体" w:hAnsi="宋体"/>
          <w:bCs/>
          <w:color w:val="000000"/>
          <w:sz w:val="24"/>
        </w:rPr>
      </w:pPr>
      <w:r>
        <w:rPr>
          <w:rFonts w:hint="eastAsia" w:ascii="宋体" w:hAnsi="宋体"/>
          <w:bCs/>
          <w:color w:val="000000"/>
          <w:sz w:val="24"/>
        </w:rPr>
        <w:t xml:space="preserve">2.技术规范</w:t>
      </w:r>
      <w:r/>
    </w:p>
    <w:p>
      <w:pPr>
        <w:ind w:firstLine="480"/>
        <w:spacing w:line="520" w:lineRule="exact"/>
        <w:rPr>
          <w:rFonts w:ascii="宋体" w:hAnsi="宋体"/>
          <w:color w:val="000000"/>
          <w:sz w:val="24"/>
        </w:rPr>
      </w:pPr>
      <w:r>
        <w:rPr>
          <w:rFonts w:hint="eastAsia" w:ascii="宋体" w:hAnsi="宋体"/>
          <w:color w:val="000000"/>
          <w:sz w:val="24"/>
        </w:rPr>
        <w:t xml:space="preserve">2.1提交货物（含软件及相关服务）的技术规范应与磋商文件的技术规范和技术规范附件（如果有的话）及响应文件的规格响应表（如果被甲方接受的话）相一致。若技术规范中无相应说明，则以国家有关部门最新颁布的相应标准及规范为准。</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3.专利权</w:t>
      </w:r>
      <w:r/>
    </w:p>
    <w:p>
      <w:pPr>
        <w:ind w:firstLine="480"/>
        <w:spacing w:line="520" w:lineRule="exact"/>
        <w:rPr>
          <w:rFonts w:ascii="宋体" w:hAnsi="宋体"/>
          <w:color w:val="000000"/>
          <w:sz w:val="24"/>
        </w:rPr>
      </w:pPr>
      <w:r>
        <w:rPr>
          <w:rFonts w:hint="eastAsia" w:ascii="宋体" w:hAnsi="宋体"/>
          <w:color w:val="000000"/>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ascii="宋体" w:hAnsi="宋体"/>
          <w:color w:val="000000"/>
          <w:sz w:val="24"/>
        </w:rPr>
      </w:pPr>
      <w:r>
        <w:rPr>
          <w:rFonts w:hint="eastAsia" w:ascii="宋体" w:hAnsi="宋体"/>
          <w:color w:val="000000"/>
          <w:sz w:val="24"/>
        </w:rPr>
        <w:t xml:space="preserve">4.包装要求</w:t>
      </w:r>
      <w:r/>
    </w:p>
    <w:p>
      <w:pPr>
        <w:ind w:firstLine="480"/>
        <w:spacing w:line="520" w:lineRule="exact"/>
        <w:rPr>
          <w:rFonts w:ascii="宋体" w:hAnsi="宋体"/>
          <w:color w:val="000000"/>
          <w:sz w:val="24"/>
        </w:rPr>
      </w:pPr>
      <w:r>
        <w:rPr>
          <w:rFonts w:hint="eastAsia" w:ascii="宋体" w:hAnsi="宋体"/>
          <w:color w:val="000000"/>
          <w:sz w:val="24"/>
        </w:rPr>
        <w:t xml:space="preserve">4.1除合同另有规定外，乙方提供的全部货物（含软件及相关服务），均应按相应的标准保护措施进行包装，使包装适应于远距离运输、防潮、防震、防锈和防粗暴装卸，确保货物（含软件及相关服务）安全无损运抵制现场。由于包装不善所引起的货物（含软件及相关服务）锈蚀、损坏和损失均由乙方承担。</w:t>
      </w:r>
      <w:r/>
    </w:p>
    <w:p>
      <w:pPr>
        <w:ind w:firstLine="480"/>
        <w:spacing w:line="520" w:lineRule="exact"/>
        <w:rPr>
          <w:rFonts w:ascii="宋体" w:hAnsi="宋体"/>
          <w:color w:val="000000"/>
          <w:sz w:val="24"/>
        </w:rPr>
      </w:pPr>
      <w:r>
        <w:rPr>
          <w:rFonts w:hint="eastAsia" w:ascii="宋体" w:hAnsi="宋体"/>
          <w:color w:val="000000"/>
          <w:sz w:val="24"/>
        </w:rPr>
        <w:t xml:space="preserve">4.2每件包装箱内应附一份详细装箱单和质量合格证。</w:t>
      </w:r>
      <w:r/>
    </w:p>
    <w:p>
      <w:pPr>
        <w:spacing w:line="520" w:lineRule="exact"/>
        <w:rPr>
          <w:rFonts w:ascii="宋体" w:hAnsi="宋体"/>
          <w:color w:val="000000"/>
          <w:sz w:val="24"/>
        </w:rPr>
      </w:pPr>
      <w:r>
        <w:rPr>
          <w:rFonts w:hint="eastAsia" w:ascii="宋体" w:hAnsi="宋体"/>
          <w:color w:val="000000"/>
          <w:sz w:val="24"/>
        </w:rPr>
        <w:t xml:space="preserve">5.装运标志</w:t>
      </w:r>
      <w:r/>
    </w:p>
    <w:p>
      <w:pPr>
        <w:ind w:firstLine="480"/>
        <w:spacing w:line="520" w:lineRule="exact"/>
        <w:rPr>
          <w:rFonts w:ascii="宋体" w:hAnsi="宋体"/>
          <w:color w:val="000000"/>
          <w:sz w:val="24"/>
        </w:rPr>
      </w:pPr>
      <w:r>
        <w:rPr>
          <w:rFonts w:ascii="宋体" w:hAnsi="宋体"/>
          <w:color w:val="000000"/>
          <w:sz w:val="24"/>
        </w:rPr>
        <w:t xml:space="preserve">5.1</w:t>
      </w:r>
      <w:r>
        <w:rPr>
          <w:rFonts w:hint="eastAsia" w:ascii="宋体" w:hAnsi="宋体"/>
          <w:color w:val="000000"/>
          <w:sz w:val="24"/>
        </w:rPr>
        <w:t xml:space="preserve">乙方应在每一包装箱邻接的四侧用不褪色的油漆以醒目的中文字样做出下列标记：</w:t>
      </w:r>
      <w:r>
        <w:rPr>
          <w:rFonts w:ascii="宋体" w:hAnsi="宋体"/>
          <w:color w:val="000000"/>
          <w:sz w:val="24"/>
        </w:rPr>
        <w:t xml:space="preserve">（1）</w:t>
      </w:r>
      <w:r>
        <w:rPr>
          <w:rFonts w:hint="eastAsia" w:ascii="宋体" w:hAnsi="宋体"/>
          <w:color w:val="000000"/>
          <w:sz w:val="24"/>
        </w:rPr>
        <w:t xml:space="preserve">收货人</w:t>
      </w:r>
      <w:r>
        <w:rPr>
          <w:rFonts w:ascii="宋体" w:hAnsi="宋体"/>
          <w:color w:val="000000"/>
          <w:sz w:val="24"/>
        </w:rPr>
        <w:t xml:space="preserve">（2）</w:t>
      </w:r>
      <w:r>
        <w:rPr>
          <w:rFonts w:hint="eastAsia" w:ascii="宋体" w:hAnsi="宋体"/>
          <w:color w:val="000000"/>
          <w:sz w:val="24"/>
        </w:rPr>
        <w:t xml:space="preserve">合同号</w:t>
      </w:r>
      <w:r>
        <w:rPr>
          <w:rFonts w:ascii="宋体" w:hAnsi="宋体"/>
          <w:color w:val="000000"/>
          <w:sz w:val="24"/>
        </w:rPr>
        <w:t xml:space="preserve">（3）</w:t>
      </w:r>
      <w:r>
        <w:rPr>
          <w:rFonts w:hint="eastAsia" w:ascii="宋体" w:hAnsi="宋体"/>
          <w:color w:val="000000"/>
          <w:sz w:val="24"/>
        </w:rPr>
        <w:t xml:space="preserve">装运标志（4）收货人代号</w:t>
      </w:r>
      <w:r>
        <w:rPr>
          <w:rFonts w:ascii="宋体" w:hAnsi="宋体"/>
          <w:color w:val="000000"/>
          <w:sz w:val="24"/>
        </w:rPr>
        <w:t xml:space="preserve">（5）</w:t>
      </w:r>
      <w:r>
        <w:rPr>
          <w:rFonts w:hint="eastAsia" w:ascii="宋体" w:hAnsi="宋体"/>
          <w:color w:val="000000"/>
          <w:sz w:val="24"/>
        </w:rPr>
        <w:t xml:space="preserve">目的地（</w:t>
      </w:r>
      <w:r>
        <w:rPr>
          <w:rFonts w:ascii="宋体" w:hAnsi="宋体"/>
          <w:color w:val="000000"/>
          <w:sz w:val="24"/>
        </w:rPr>
        <w:t xml:space="preserve">6</w:t>
      </w:r>
      <w:r>
        <w:rPr>
          <w:rFonts w:hint="eastAsia" w:ascii="宋体" w:hAnsi="宋体"/>
          <w:color w:val="000000"/>
          <w:sz w:val="24"/>
        </w:rPr>
        <w:t xml:space="preserve">）货物（含软件及相关服务）名称、品目号和箱号（</w:t>
      </w:r>
      <w:r>
        <w:rPr>
          <w:rFonts w:ascii="宋体" w:hAnsi="宋体"/>
          <w:color w:val="000000"/>
          <w:sz w:val="24"/>
        </w:rPr>
        <w:t xml:space="preserve">7</w:t>
      </w:r>
      <w:r>
        <w:rPr>
          <w:rFonts w:hint="eastAsia" w:ascii="宋体" w:hAnsi="宋体"/>
          <w:color w:val="000000"/>
          <w:sz w:val="24"/>
        </w:rPr>
        <w:t xml:space="preserve">）毛重／净重（</w:t>
      </w:r>
      <w:r>
        <w:rPr>
          <w:rFonts w:ascii="宋体" w:hAnsi="宋体"/>
          <w:color w:val="000000"/>
          <w:sz w:val="24"/>
        </w:rPr>
        <w:t xml:space="preserve">8</w:t>
      </w:r>
      <w:r>
        <w:rPr>
          <w:rFonts w:hint="eastAsia" w:ascii="宋体" w:hAnsi="宋体"/>
          <w:color w:val="000000"/>
          <w:sz w:val="24"/>
        </w:rPr>
        <w:t xml:space="preserve">）尺寸（长</w:t>
      </w:r>
      <w:r>
        <w:rPr>
          <w:rFonts w:ascii="宋体" w:hAnsi="宋体"/>
          <w:color w:val="000000"/>
          <w:sz w:val="24"/>
        </w:rPr>
        <w:t xml:space="preserve">X</w:t>
      </w:r>
      <w:r>
        <w:rPr>
          <w:rFonts w:hint="eastAsia" w:ascii="宋体" w:hAnsi="宋体"/>
          <w:color w:val="000000"/>
          <w:sz w:val="24"/>
        </w:rPr>
        <w:t xml:space="preserve">宽</w:t>
      </w:r>
      <w:r>
        <w:rPr>
          <w:rFonts w:ascii="宋体" w:hAnsi="宋体"/>
          <w:color w:val="000000"/>
          <w:sz w:val="24"/>
        </w:rPr>
        <w:t xml:space="preserve">X</w:t>
      </w:r>
      <w:r>
        <w:rPr>
          <w:rFonts w:hint="eastAsia" w:ascii="宋体" w:hAnsi="宋体"/>
          <w:color w:val="000000"/>
          <w:sz w:val="24"/>
        </w:rPr>
        <w:t xml:space="preserve">高，以厘米计）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5.2</w:t>
      </w:r>
      <w:r>
        <w:rPr>
          <w:rFonts w:hint="eastAsia" w:ascii="宋体" w:hAnsi="宋体"/>
          <w:color w:val="000000"/>
          <w:sz w:val="24"/>
        </w:rPr>
        <w:t xml:space="preserve">如果货物（含软件及相关服务）单件重量在两吨或两吨以上，乙方应在每件包装箱的两侧用中文和适当的运输标志标明</w:t>
      </w:r>
      <w:r>
        <w:rPr>
          <w:rFonts w:ascii="宋体" w:hAnsi="宋体"/>
          <w:color w:val="000000"/>
          <w:sz w:val="24"/>
        </w:rPr>
        <w:t xml:space="preserve">“</w:t>
      </w:r>
      <w:r>
        <w:rPr>
          <w:rFonts w:hint="eastAsia" w:ascii="宋体" w:hAnsi="宋体"/>
          <w:color w:val="000000"/>
          <w:sz w:val="24"/>
        </w:rPr>
        <w:t xml:space="preserve">重心</w:t>
      </w:r>
      <w:r>
        <w:rPr>
          <w:rFonts w:ascii="宋体" w:hAnsi="宋体"/>
          <w:color w:val="000000"/>
          <w:sz w:val="24"/>
        </w:rPr>
        <w:t xml:space="preserve">”</w:t>
      </w:r>
      <w:r>
        <w:rPr>
          <w:rFonts w:hint="eastAsia" w:ascii="宋体" w:hAnsi="宋体"/>
          <w:color w:val="000000"/>
          <w:sz w:val="24"/>
        </w:rPr>
        <w:t xml:space="preserve">和</w:t>
      </w:r>
      <w:r>
        <w:rPr>
          <w:rFonts w:ascii="宋体" w:hAnsi="宋体"/>
          <w:color w:val="000000"/>
          <w:sz w:val="24"/>
        </w:rPr>
        <w:t xml:space="preserve">“</w:t>
      </w:r>
      <w:r>
        <w:rPr>
          <w:rFonts w:hint="eastAsia" w:ascii="宋体" w:hAnsi="宋体"/>
          <w:color w:val="000000"/>
          <w:sz w:val="24"/>
        </w:rPr>
        <w:t xml:space="preserve">吊装点</w:t>
      </w:r>
      <w:r>
        <w:rPr>
          <w:rFonts w:ascii="宋体" w:hAnsi="宋体"/>
          <w:color w:val="000000"/>
          <w:sz w:val="24"/>
        </w:rPr>
        <w:t xml:space="preserve">”</w:t>
      </w:r>
      <w:r>
        <w:rPr>
          <w:rFonts w:hint="eastAsia" w:ascii="宋体" w:hAnsi="宋体"/>
          <w:color w:val="000000"/>
          <w:sz w:val="24"/>
        </w:rPr>
        <w:t xml:space="preserve">，以便装</w:t>
      </w:r>
      <w:r>
        <w:rPr>
          <w:rFonts w:hint="eastAsia" w:ascii="宋体" w:hAnsi="宋体"/>
          <w:color w:val="000000"/>
          <w:sz w:val="24"/>
        </w:rPr>
        <w:t xml:space="preserve">卸和搬运。根据货物（含软件及相关服务）的特点和运输的不同要求，乙方应在包装箱上清楚地标有</w:t>
      </w:r>
      <w:r>
        <w:rPr>
          <w:rFonts w:ascii="宋体" w:hAnsi="宋体"/>
          <w:color w:val="000000"/>
          <w:sz w:val="24"/>
        </w:rPr>
        <w:t xml:space="preserve">‘</w:t>
      </w:r>
      <w:r>
        <w:rPr>
          <w:rFonts w:hint="eastAsia" w:ascii="宋体" w:hAnsi="宋体"/>
          <w:color w:val="000000"/>
          <w:sz w:val="24"/>
        </w:rPr>
        <w:t xml:space="preserve">小心轻放</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勿倒置</w:t>
      </w:r>
      <w:r>
        <w:rPr>
          <w:rFonts w:ascii="宋体" w:hAnsi="宋体"/>
          <w:color w:val="000000"/>
          <w:sz w:val="24"/>
        </w:rPr>
        <w:t xml:space="preserve">”</w:t>
      </w:r>
      <w:r>
        <w:rPr>
          <w:rFonts w:hint="eastAsia" w:ascii="宋体" w:hAnsi="宋体"/>
          <w:color w:val="000000"/>
          <w:sz w:val="24"/>
        </w:rPr>
        <w:t xml:space="preserve">、</w:t>
      </w:r>
      <w:r>
        <w:rPr>
          <w:rFonts w:ascii="宋体" w:hAnsi="宋体"/>
          <w:color w:val="000000"/>
          <w:sz w:val="24"/>
        </w:rPr>
        <w:t xml:space="preserve">“</w:t>
      </w:r>
      <w:r>
        <w:rPr>
          <w:rFonts w:hint="eastAsia" w:ascii="宋体" w:hAnsi="宋体"/>
          <w:color w:val="000000"/>
          <w:sz w:val="24"/>
        </w:rPr>
        <w:t xml:space="preserve">防潮</w:t>
      </w:r>
      <w:r>
        <w:rPr>
          <w:rFonts w:ascii="宋体" w:hAnsi="宋体"/>
          <w:color w:val="000000"/>
          <w:sz w:val="24"/>
        </w:rPr>
        <w:t xml:space="preserve">”</w:t>
      </w:r>
      <w:r>
        <w:rPr>
          <w:rFonts w:hint="eastAsia" w:ascii="宋体" w:hAnsi="宋体"/>
          <w:color w:val="000000"/>
          <w:sz w:val="24"/>
        </w:rPr>
        <w:t xml:space="preserve">等字样和其他适当的标记。</w:t>
      </w:r>
      <w:r/>
    </w:p>
    <w:p>
      <w:pPr>
        <w:ind w:firstLine="480"/>
        <w:spacing w:line="520" w:lineRule="exact"/>
        <w:rPr>
          <w:rFonts w:ascii="宋体" w:hAnsi="宋体"/>
          <w:color w:val="000000"/>
          <w:sz w:val="24"/>
        </w:rPr>
      </w:pPr>
      <w:r>
        <w:rPr>
          <w:rFonts w:ascii="宋体" w:hAnsi="宋体"/>
          <w:color w:val="000000"/>
          <w:sz w:val="24"/>
        </w:rPr>
        <w:t xml:space="preserve">5</w:t>
      </w: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因缺少装运标志或者装运标志不明确导致货物在运输、装卸过程中产生的损失，乙方应承担相应的过错责任。</w:t>
      </w:r>
      <w:r/>
    </w:p>
    <w:p>
      <w:pPr>
        <w:spacing w:line="520" w:lineRule="exact"/>
        <w:rPr>
          <w:rFonts w:ascii="宋体" w:hAnsi="宋体"/>
          <w:color w:val="000000"/>
          <w:sz w:val="24"/>
        </w:rPr>
      </w:pPr>
      <w:r>
        <w:rPr>
          <w:rFonts w:hint="eastAsia" w:ascii="宋体" w:hAnsi="宋体"/>
          <w:color w:val="000000"/>
          <w:sz w:val="24"/>
        </w:rPr>
        <w:t xml:space="preserve">6.付款方式</w:t>
      </w:r>
      <w:r/>
    </w:p>
    <w:p>
      <w:pPr>
        <w:ind w:firstLine="480"/>
        <w:spacing w:line="520" w:lineRule="exact"/>
        <w:rPr>
          <w:rFonts w:ascii="宋体" w:hAnsi="宋体"/>
          <w:color w:val="000000"/>
          <w:sz w:val="24"/>
        </w:rPr>
      </w:pPr>
      <w:r>
        <w:rPr>
          <w:rFonts w:hint="eastAsia" w:ascii="宋体" w:hAnsi="宋体"/>
          <w:color w:val="000000"/>
          <w:sz w:val="24"/>
        </w:rPr>
        <w:t xml:space="preserve">6.1本合同以人民币付款。</w:t>
      </w:r>
      <w:r/>
    </w:p>
    <w:p>
      <w:pPr>
        <w:ind w:firstLine="480"/>
        <w:spacing w:line="520" w:lineRule="exact"/>
        <w:rPr>
          <w:rFonts w:ascii="宋体" w:hAnsi="宋体"/>
          <w:color w:val="000000"/>
          <w:sz w:val="24"/>
        </w:rPr>
      </w:pPr>
      <w:r>
        <w:rPr>
          <w:rFonts w:hint="eastAsia" w:ascii="宋体" w:hAnsi="宋体"/>
          <w:color w:val="000000"/>
          <w:sz w:val="24"/>
        </w:rPr>
        <w:t xml:space="preserve">6.2乙方应按照与甲方签订的合同规定交货。交货后乙方向甲方提供下列单据，甲方按合同规定审核后付款：</w:t>
      </w:r>
      <w:r/>
    </w:p>
    <w:p>
      <w:pPr>
        <w:ind w:firstLine="480"/>
        <w:spacing w:line="520" w:lineRule="exact"/>
        <w:rPr>
          <w:rFonts w:ascii="宋体" w:hAnsi="宋体"/>
          <w:color w:val="000000"/>
          <w:sz w:val="24"/>
        </w:rPr>
      </w:pPr>
      <w:r>
        <w:rPr>
          <w:rFonts w:hint="eastAsia" w:ascii="宋体" w:hAnsi="宋体"/>
          <w:color w:val="000000"/>
          <w:sz w:val="24"/>
        </w:rPr>
        <w:t xml:space="preserve">（1）发票；</w:t>
      </w:r>
      <w:r/>
    </w:p>
    <w:p>
      <w:pPr>
        <w:ind w:firstLine="480"/>
        <w:spacing w:line="520" w:lineRule="exact"/>
        <w:rPr>
          <w:rFonts w:ascii="宋体" w:hAnsi="宋体"/>
          <w:color w:val="000000"/>
          <w:sz w:val="24"/>
        </w:rPr>
      </w:pPr>
      <w:r>
        <w:rPr>
          <w:rFonts w:hint="eastAsia" w:ascii="宋体" w:hAnsi="宋体"/>
          <w:color w:val="000000"/>
          <w:sz w:val="24"/>
        </w:rPr>
        <w:t xml:space="preserve">（2）制造厂家出具的质量检验证书等；</w:t>
      </w:r>
      <w:r/>
    </w:p>
    <w:p>
      <w:pPr>
        <w:ind w:firstLine="480"/>
        <w:spacing w:line="520" w:lineRule="exact"/>
        <w:rPr>
          <w:rFonts w:ascii="宋体" w:hAnsi="宋体"/>
          <w:color w:val="000000"/>
          <w:sz w:val="24"/>
        </w:rPr>
      </w:pPr>
      <w:r>
        <w:rPr>
          <w:rFonts w:hint="eastAsia" w:ascii="宋体" w:hAnsi="宋体"/>
          <w:color w:val="000000"/>
          <w:sz w:val="24"/>
        </w:rPr>
        <w:t xml:space="preserve">（3）装箱单；</w:t>
      </w:r>
      <w:r/>
    </w:p>
    <w:p>
      <w:pPr>
        <w:ind w:firstLine="480"/>
        <w:spacing w:line="520" w:lineRule="exact"/>
        <w:rPr>
          <w:rFonts w:ascii="宋体" w:hAnsi="宋体"/>
          <w:color w:val="000000"/>
          <w:sz w:val="24"/>
        </w:rPr>
      </w:pPr>
      <w:r>
        <w:rPr>
          <w:rFonts w:hint="eastAsia" w:ascii="宋体" w:hAnsi="宋体"/>
          <w:color w:val="000000"/>
          <w:sz w:val="24"/>
        </w:rPr>
        <w:t xml:space="preserve">（4）验收合格证；</w:t>
      </w:r>
      <w:r/>
    </w:p>
    <w:p>
      <w:pPr>
        <w:ind w:firstLine="480"/>
        <w:spacing w:line="520" w:lineRule="exact"/>
        <w:rPr>
          <w:rFonts w:ascii="宋体" w:hAnsi="宋体"/>
          <w:color w:val="000000"/>
          <w:sz w:val="24"/>
        </w:rPr>
      </w:pPr>
      <w:r>
        <w:rPr>
          <w:rFonts w:hint="eastAsia" w:ascii="宋体" w:hAnsi="宋体"/>
          <w:color w:val="000000"/>
          <w:sz w:val="24"/>
        </w:rPr>
        <w:t xml:space="preserve">（5）使用方加盖公章证明货物交付使用合格的验收表。</w:t>
      </w:r>
      <w:r/>
    </w:p>
    <w:p>
      <w:pPr>
        <w:ind w:firstLine="480"/>
        <w:spacing w:line="520" w:lineRule="exact"/>
        <w:rPr>
          <w:rFonts w:ascii="宋体" w:hAnsi="宋体"/>
          <w:color w:val="000000"/>
          <w:sz w:val="24"/>
        </w:rPr>
      </w:pPr>
      <w:r>
        <w:rPr>
          <w:rFonts w:hint="eastAsia" w:ascii="宋体" w:hAnsi="宋体"/>
          <w:color w:val="000000"/>
          <w:sz w:val="24"/>
        </w:rPr>
        <w:t xml:space="preserve">6.3甲方将按“合同主要条款及通用条款”规定的付款计划安排付款。</w:t>
      </w:r>
      <w:r/>
    </w:p>
    <w:p>
      <w:pPr>
        <w:spacing w:line="520" w:lineRule="exact"/>
        <w:rPr>
          <w:rFonts w:ascii="宋体" w:hAnsi="宋体"/>
          <w:color w:val="000000"/>
          <w:sz w:val="24"/>
        </w:rPr>
      </w:pPr>
      <w:r>
        <w:rPr>
          <w:rFonts w:hint="eastAsia" w:ascii="宋体" w:hAnsi="宋体"/>
          <w:color w:val="000000"/>
          <w:sz w:val="24"/>
        </w:rPr>
        <w:t xml:space="preserve">7.伴随服务</w:t>
      </w:r>
      <w:r/>
    </w:p>
    <w:p>
      <w:pPr>
        <w:ind w:firstLine="480"/>
        <w:spacing w:line="520" w:lineRule="exact"/>
        <w:rPr>
          <w:rFonts w:ascii="宋体" w:hAnsi="宋体"/>
          <w:color w:val="000000"/>
          <w:sz w:val="24"/>
        </w:rPr>
      </w:pPr>
      <w:r>
        <w:rPr>
          <w:rFonts w:hint="eastAsia" w:ascii="宋体" w:hAnsi="宋体"/>
          <w:color w:val="000000"/>
          <w:sz w:val="24"/>
        </w:rPr>
        <w:t xml:space="preserve">7.1乙方应按照国家有关规定和合同中所附的服务承诺提供服务。</w:t>
      </w:r>
      <w:r/>
    </w:p>
    <w:p>
      <w:pPr>
        <w:ind w:firstLine="480"/>
        <w:spacing w:line="520" w:lineRule="exact"/>
        <w:rPr>
          <w:rFonts w:ascii="宋体" w:hAnsi="宋体"/>
          <w:color w:val="000000"/>
          <w:sz w:val="24"/>
        </w:rPr>
      </w:pPr>
      <w:r>
        <w:rPr>
          <w:rFonts w:hint="eastAsia" w:ascii="宋体" w:hAnsi="宋体"/>
          <w:color w:val="000000"/>
          <w:sz w:val="24"/>
        </w:rPr>
        <w:t xml:space="preserve">7.2除第7.1条规定外，乙方还应提供下列服务：</w:t>
      </w:r>
      <w:r/>
    </w:p>
    <w:p>
      <w:pPr>
        <w:ind w:firstLine="480"/>
        <w:spacing w:line="520" w:lineRule="exact"/>
        <w:rPr>
          <w:rFonts w:ascii="宋体" w:hAnsi="宋体"/>
          <w:color w:val="000000"/>
          <w:sz w:val="24"/>
        </w:rPr>
      </w:pPr>
      <w:r>
        <w:rPr>
          <w:rFonts w:hint="eastAsia" w:ascii="宋体" w:hAnsi="宋体"/>
          <w:color w:val="000000"/>
          <w:sz w:val="24"/>
        </w:rPr>
        <w:t xml:space="preserve">（1）货物的现场安装和启动监督；</w:t>
      </w:r>
      <w:r/>
    </w:p>
    <w:p>
      <w:pPr>
        <w:ind w:firstLine="480"/>
        <w:spacing w:line="520" w:lineRule="exact"/>
        <w:rPr>
          <w:rFonts w:ascii="宋体" w:hAnsi="宋体"/>
          <w:color w:val="000000"/>
          <w:sz w:val="24"/>
        </w:rPr>
      </w:pPr>
      <w:r>
        <w:rPr>
          <w:rFonts w:hint="eastAsia" w:ascii="宋体" w:hAnsi="宋体"/>
          <w:color w:val="000000"/>
          <w:sz w:val="24"/>
        </w:rPr>
        <w:t xml:space="preserve">（2）提供货物组装和维修所需的工具；</w:t>
      </w:r>
      <w:r/>
    </w:p>
    <w:p>
      <w:pPr>
        <w:ind w:firstLine="480"/>
        <w:spacing w:line="520" w:lineRule="exact"/>
        <w:rPr>
          <w:rFonts w:ascii="宋体" w:hAnsi="宋体"/>
          <w:color w:val="000000"/>
          <w:sz w:val="24"/>
        </w:rPr>
      </w:pPr>
      <w:r>
        <w:rPr>
          <w:rFonts w:hint="eastAsia" w:ascii="宋体" w:hAnsi="宋体"/>
          <w:color w:val="000000"/>
          <w:sz w:val="24"/>
        </w:rPr>
        <w:t xml:space="preserve">（3）在合同中乙方承诺的期限内对所提供货物实施运行监督、维修，但前提条件是该服务并不能免除乙方在质量保证期内应承担的义务；</w:t>
      </w:r>
      <w:r/>
    </w:p>
    <w:p>
      <w:pPr>
        <w:ind w:firstLine="480"/>
        <w:spacing w:line="520" w:lineRule="exact"/>
        <w:rPr>
          <w:rFonts w:ascii="宋体" w:hAnsi="宋体"/>
          <w:color w:val="000000"/>
          <w:sz w:val="24"/>
        </w:rPr>
      </w:pPr>
      <w:r>
        <w:rPr>
          <w:rFonts w:hint="eastAsia" w:ascii="宋体" w:hAnsi="宋体"/>
          <w:color w:val="000000"/>
          <w:sz w:val="24"/>
        </w:rPr>
        <w:t xml:space="preserve">（4）在项目交货现场就货物的安装、启动、运行、维护对甲方人员进行培训。</w:t>
      </w:r>
      <w:r/>
    </w:p>
    <w:p>
      <w:pPr>
        <w:ind w:firstLine="480"/>
        <w:spacing w:line="520" w:lineRule="exact"/>
        <w:rPr>
          <w:rFonts w:ascii="宋体" w:hAnsi="宋体"/>
          <w:color w:val="000000"/>
          <w:sz w:val="24"/>
        </w:rPr>
      </w:pPr>
      <w:r>
        <w:rPr>
          <w:rFonts w:hint="eastAsia" w:ascii="宋体" w:hAnsi="宋体"/>
          <w:color w:val="000000"/>
          <w:sz w:val="24"/>
        </w:rPr>
        <w:t xml:space="preserve">7.3伴随服务的费用应含在合同价中，不单独进行支付。</w:t>
      </w:r>
      <w:r/>
    </w:p>
    <w:p>
      <w:pPr>
        <w:spacing w:line="520" w:lineRule="exact"/>
        <w:rPr>
          <w:rFonts w:ascii="宋体" w:hAnsi="宋体"/>
          <w:color w:val="000000"/>
          <w:sz w:val="24"/>
        </w:rPr>
      </w:pPr>
      <w:r>
        <w:rPr>
          <w:rFonts w:hint="eastAsia" w:ascii="宋体" w:hAnsi="宋体"/>
          <w:color w:val="000000"/>
          <w:sz w:val="24"/>
        </w:rPr>
        <w:t xml:space="preserve">8.质量保证</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w:t>
      </w:r>
      <w:r>
        <w:rPr>
          <w:rFonts w:hint="eastAsia" w:ascii="宋体" w:hAnsi="宋体"/>
          <w:color w:val="000000"/>
          <w:sz w:val="24"/>
        </w:rPr>
        <w:t xml:space="preserve">1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.2</w:t>
      </w:r>
      <w:r>
        <w:rPr>
          <w:rFonts w:hint="eastAsia" w:ascii="宋体" w:hAnsi="宋体"/>
          <w:color w:val="000000"/>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.3</w:t>
      </w:r>
      <w:r>
        <w:rPr>
          <w:rFonts w:hint="eastAsia" w:ascii="宋体" w:hAnsi="宋体"/>
          <w:color w:val="000000"/>
          <w:sz w:val="24"/>
        </w:rPr>
        <w:t xml:space="preserve">乙方在收到通知后三十天内应免费维修或更换有缺陷的货物（含软件及相关服务）或部件。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.4</w:t>
      </w:r>
      <w:r>
        <w:rPr>
          <w:rFonts w:hint="eastAsia" w:ascii="宋体" w:hAnsi="宋体"/>
          <w:color w:val="000000"/>
          <w:sz w:val="24"/>
        </w:rPr>
        <w:t xml:space="preserve">如果乙方在收到通知后三十天内没有弥补缺陷，甲方可采取必要的补救措施，但风险和费用将由乙方承担。</w:t>
      </w:r>
      <w:r/>
    </w:p>
    <w:p>
      <w:pPr>
        <w:ind w:firstLine="480"/>
        <w:spacing w:line="520" w:lineRule="exact"/>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.5</w:t>
      </w:r>
      <w:r>
        <w:rPr>
          <w:rFonts w:hint="eastAsia" w:ascii="宋体" w:hAnsi="宋体"/>
          <w:color w:val="000000"/>
          <w:sz w:val="24"/>
        </w:rPr>
        <w:t xml:space="preserve">除合同专用条款规定外，合同项下货物（含软件及相关服务）的质量保证期为自货物（含软件及相关服务）通过最终验收起</w:t>
      </w:r>
      <w:r>
        <w:rPr>
          <w:rFonts w:ascii="宋体" w:hAnsi="宋体"/>
          <w:color w:val="000000"/>
          <w:sz w:val="24"/>
        </w:rPr>
        <w:t xml:space="preserve">12</w:t>
      </w:r>
      <w:r>
        <w:rPr>
          <w:rFonts w:hint="eastAsia" w:ascii="宋体" w:hAnsi="宋体"/>
          <w:color w:val="000000"/>
          <w:sz w:val="24"/>
        </w:rPr>
        <w:t xml:space="preserve">个月。</w:t>
      </w:r>
      <w:r/>
    </w:p>
    <w:p>
      <w:pPr>
        <w:spacing w:line="520" w:lineRule="exact"/>
        <w:rPr>
          <w:rFonts w:ascii="宋体" w:hAnsi="宋体"/>
          <w:color w:val="000000"/>
          <w:sz w:val="24"/>
        </w:rPr>
      </w:pPr>
      <w:r>
        <w:rPr>
          <w:rFonts w:hint="eastAsia" w:ascii="宋体" w:hAnsi="宋体"/>
          <w:color w:val="000000"/>
          <w:sz w:val="24"/>
        </w:rPr>
        <w:t xml:space="preserve">9.检验及安装</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w:t>
      </w:r>
      <w:r>
        <w:rPr>
          <w:rFonts w:hint="eastAsia" w:ascii="宋体" w:hAnsi="宋体"/>
          <w:color w:val="000000"/>
          <w:sz w:val="24"/>
        </w:rPr>
        <w:t xml:space="preserve">1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.2</w:t>
      </w:r>
      <w:r>
        <w:rPr>
          <w:rFonts w:hint="eastAsia" w:ascii="宋体" w:hAnsi="宋体"/>
          <w:color w:val="000000"/>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color w:val="000000"/>
          <w:sz w:val="24"/>
        </w:rPr>
        <w:t xml:space="preserve">90</w:t>
      </w:r>
      <w:r>
        <w:rPr>
          <w:rFonts w:hint="eastAsia" w:ascii="宋体" w:hAnsi="宋体"/>
          <w:color w:val="000000"/>
          <w:sz w:val="24"/>
        </w:rPr>
        <w:t xml:space="preserve">天内，根据甲方按检验标准自己检验的结果或当地商检部门出具的检验证书向乙方提出索赔，除责任由保险公司或运输部门承担的</w:t>
      </w:r>
      <w:r>
        <w:rPr>
          <w:rFonts w:hint="eastAsia" w:ascii="宋体" w:hAnsi="宋体"/>
          <w:color w:val="000000"/>
          <w:sz w:val="24"/>
        </w:rPr>
        <w:t xml:space="preserve">之外。</w:t>
      </w:r>
      <w:r>
        <w:rPr>
          <w:rFonts w:ascii="宋体" w:hAnsi="宋体"/>
          <w:color w:val="000000"/>
          <w:sz w:val="24"/>
        </w:rPr>
        <w:t xml:space="preserve"> </w:t>
      </w:r>
      <w:r/>
    </w:p>
    <w:p>
      <w:pPr>
        <w:ind w:firstLine="480"/>
        <w:spacing w:line="520" w:lineRule="exact"/>
        <w:rPr>
          <w:rFonts w:ascii="宋体" w:hAnsi="宋体"/>
          <w:b/>
          <w:color w:val="000000"/>
          <w:sz w:val="24"/>
        </w:rPr>
      </w:pPr>
      <w:r>
        <w:rPr>
          <w:rFonts w:hint="eastAsia" w:ascii="宋体" w:hAnsi="宋体"/>
          <w:color w:val="000000"/>
          <w:sz w:val="24"/>
        </w:rPr>
        <w:t xml:space="preserve">9</w:t>
      </w:r>
      <w:r>
        <w:rPr>
          <w:rFonts w:ascii="宋体" w:hAnsi="宋体"/>
          <w:color w:val="000000"/>
          <w:sz w:val="24"/>
        </w:rPr>
        <w:t xml:space="preserve">.3</w:t>
      </w:r>
      <w:r>
        <w:rPr>
          <w:rFonts w:hint="eastAsia" w:ascii="宋体" w:hAnsi="宋体"/>
          <w:color w:val="000000"/>
          <w:sz w:val="24"/>
        </w:rPr>
        <w:t xml:space="preserve">如果货物（含软件及相关服务）的质量和规格与合同不符，或在第</w:t>
      </w:r>
      <w:r>
        <w:rPr>
          <w:rFonts w:ascii="宋体" w:hAnsi="宋体"/>
          <w:color w:val="000000"/>
          <w:sz w:val="24"/>
        </w:rPr>
        <w:t xml:space="preserve">11</w:t>
      </w:r>
      <w:r>
        <w:rPr>
          <w:rFonts w:hint="eastAsia" w:ascii="宋体" w:hAnsi="宋体"/>
          <w:color w:val="000000"/>
          <w:sz w:val="24"/>
        </w:rPr>
        <w:t xml:space="preserve">条规定的质量保证期内证实货物（含软件及相关服务）是有缺陷的，包括潜在的缺陷或使用不符合要求的材料，甲方将有权向乙方提出索赔。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.4</w:t>
      </w:r>
      <w:r>
        <w:rPr>
          <w:rFonts w:hint="eastAsia" w:ascii="宋体" w:hAnsi="宋体"/>
          <w:color w:val="000000"/>
          <w:sz w:val="24"/>
        </w:rPr>
        <w:t xml:space="preserve">甲方有权提出在货物（含软件及相关服务）制造过程中派人到制造厂进行监造，乙方有义务为甲方监造人员提供方便。</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.5</w:t>
      </w:r>
      <w:r>
        <w:rPr>
          <w:rFonts w:hint="eastAsia" w:ascii="宋体" w:hAnsi="宋体"/>
          <w:color w:val="000000"/>
          <w:sz w:val="24"/>
        </w:rPr>
        <w:t xml:space="preserve">制造厂对所供货物（含软件及相关服务）进行机械运转试验和性能试验时，必须提前通知甲方。</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.6</w:t>
      </w:r>
      <w:r>
        <w:rPr>
          <w:rFonts w:hint="eastAsia" w:ascii="宋体" w:hAnsi="宋体"/>
          <w:color w:val="000000"/>
          <w:sz w:val="24"/>
        </w:rPr>
        <w:t xml:space="preserve">货物（含软件及相关服务）的安装按招标文件要求进行。</w:t>
      </w:r>
      <w:r/>
    </w:p>
    <w:p>
      <w:pPr>
        <w:spacing w:line="520" w:lineRule="exact"/>
        <w:rPr>
          <w:rFonts w:ascii="宋体" w:hAnsi="宋体"/>
          <w:color w:val="000000"/>
          <w:sz w:val="24"/>
        </w:rPr>
      </w:pPr>
      <w:r>
        <w:rPr>
          <w:rFonts w:hint="eastAsia" w:ascii="宋体" w:hAnsi="宋体"/>
          <w:color w:val="000000"/>
          <w:sz w:val="24"/>
        </w:rPr>
        <w:t xml:space="preserve">10.索赔</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除责任应由保险公司或运输部门承担的之外，甲方有权根据甲方按检验标准自己检验的结果或当地商检部门出具的商检证书向乙方提出索赔。</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在第</w:t>
      </w:r>
      <w:r>
        <w:rPr>
          <w:rFonts w:ascii="宋体" w:hAnsi="宋体"/>
          <w:color w:val="000000"/>
          <w:sz w:val="24"/>
        </w:rPr>
        <w:t xml:space="preserve"> </w:t>
      </w:r>
      <w:r>
        <w:rPr>
          <w:rFonts w:hint="eastAsia" w:ascii="宋体" w:hAnsi="宋体"/>
          <w:color w:val="000000"/>
          <w:sz w:val="24"/>
        </w:rPr>
        <w:t xml:space="preserve">8条和第9条规定的检验期和质量保证期内，如果乙方对甲方提出的索赔和差异负有责任，乙方应按照甲方同意的下列一种或多种方式解决索赔事宜：</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1</w:t>
      </w:r>
      <w:r>
        <w:rPr>
          <w:rFonts w:hint="eastAsia" w:ascii="宋体" w:hAnsi="宋体"/>
          <w:color w:val="000000"/>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）根据货物（含软件及相关服务）的低劣程度、损坏程度以及甲方遭受损失的数额，经买卖双方商定降低货物（含软件及相关服务）的价格。</w:t>
      </w:r>
      <w:r/>
    </w:p>
    <w:p>
      <w:pPr>
        <w:ind w:firstLine="480"/>
        <w:spacing w:line="520" w:lineRule="exact"/>
        <w:rPr>
          <w:rFonts w:ascii="宋体" w:hAnsi="宋体"/>
          <w:color w:val="000000"/>
          <w:sz w:val="24"/>
        </w:rPr>
      </w:pPr>
      <w:r>
        <w:rPr>
          <w:rFonts w:hint="eastAsia" w:ascii="宋体" w:hAnsi="宋体"/>
          <w:color w:val="000000"/>
          <w:sz w:val="24"/>
        </w:rPr>
        <w:t xml:space="preserve">（</w:t>
      </w:r>
      <w:r>
        <w:rPr>
          <w:rFonts w:ascii="宋体" w:hAnsi="宋体"/>
          <w:color w:val="000000"/>
          <w:sz w:val="24"/>
        </w:rPr>
        <w:t xml:space="preserve">3</w:t>
      </w:r>
      <w:r>
        <w:rPr>
          <w:rFonts w:hint="eastAsia" w:ascii="宋体" w:hAnsi="宋体"/>
          <w:color w:val="000000"/>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.3</w:t>
      </w:r>
      <w:r>
        <w:rPr>
          <w:rFonts w:hint="eastAsia" w:ascii="宋体" w:hAnsi="宋体"/>
          <w:color w:val="000000"/>
          <w:sz w:val="24"/>
        </w:rPr>
        <w:t xml:space="preserve">如果在甲方发出索赔通知后30天内，乙方未能答复，上达索赔应视为</w:t>
      </w:r>
      <w:r>
        <w:rPr>
          <w:rFonts w:hint="eastAsia" w:ascii="宋体" w:hAnsi="宋体"/>
          <w:color w:val="000000"/>
          <w:sz w:val="24"/>
        </w:rPr>
        <w:t xml:space="preserve">已被乙方接受。若乙方未能在甲方提出索赔通知后</w:t>
      </w:r>
      <w:r>
        <w:rPr>
          <w:rFonts w:ascii="宋体" w:hAnsi="宋体"/>
          <w:color w:val="000000"/>
          <w:sz w:val="24"/>
        </w:rPr>
        <w:t xml:space="preserve">30</w:t>
      </w:r>
      <w:r>
        <w:rPr>
          <w:rFonts w:hint="eastAsia" w:ascii="宋体" w:hAnsi="宋体"/>
          <w:color w:val="000000"/>
          <w:sz w:val="24"/>
        </w:rPr>
        <w:t xml:space="preserve">天内或甲方同意的更长时间内，按照第</w:t>
      </w:r>
      <w:r>
        <w:rPr>
          <w:rFonts w:ascii="宋体" w:hAnsi="宋体"/>
          <w:color w:val="000000"/>
          <w:sz w:val="24"/>
        </w:rPr>
        <w:t xml:space="preserve">1</w:t>
      </w:r>
      <w:r>
        <w:rPr>
          <w:rFonts w:hint="eastAsia" w:ascii="宋体" w:hAnsi="宋体"/>
          <w:color w:val="000000"/>
          <w:sz w:val="24"/>
        </w:rPr>
        <w:t xml:space="preserve">0.</w:t>
      </w:r>
      <w:r>
        <w:rPr>
          <w:rFonts w:ascii="宋体" w:hAnsi="宋体"/>
          <w:color w:val="000000"/>
          <w:sz w:val="24"/>
        </w:rPr>
        <w:t xml:space="preserve">2</w:t>
      </w:r>
      <w:r>
        <w:rPr>
          <w:rFonts w:hint="eastAsia" w:ascii="宋体" w:hAnsi="宋体"/>
          <w:color w:val="000000"/>
          <w:sz w:val="24"/>
        </w:rPr>
        <w:t xml:space="preserve">条规定的任何一种方法解决索赔事宜，甲方将从已付款或从乙方开具的履约保证金中扣回索赔金颔。如果这些金额不足以补偿索赔金额，甲方有权向乙方提出不足部分的补偿。</w:t>
      </w:r>
      <w:r/>
    </w:p>
    <w:p>
      <w:pPr>
        <w:spacing w:line="520" w:lineRule="exact"/>
        <w:rPr>
          <w:rFonts w:ascii="宋体" w:hAnsi="宋体"/>
          <w:color w:val="000000"/>
          <w:sz w:val="24"/>
        </w:rPr>
      </w:pPr>
      <w:r>
        <w:rPr>
          <w:rFonts w:hint="eastAsia" w:ascii="宋体" w:hAnsi="宋体"/>
          <w:color w:val="000000"/>
          <w:sz w:val="24"/>
        </w:rPr>
        <w:t xml:space="preserve">11.拖延交货</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w:t>
      </w:r>
      <w:r>
        <w:rPr>
          <w:rFonts w:hint="eastAsia" w:ascii="宋体" w:hAnsi="宋体"/>
          <w:color w:val="000000"/>
          <w:sz w:val="24"/>
        </w:rPr>
        <w:t xml:space="preserve">1乙方应按照合同专用条款中规定的交货期交货和提供服务。</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如果乙方毫无理由地拖延交货，将受到以下制裁：没收履约保证金，加收违约损失赔偿和／或终止合同。</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.3</w:t>
      </w:r>
      <w:r>
        <w:rPr>
          <w:rFonts w:hint="eastAsia" w:ascii="宋体" w:hAnsi="宋体"/>
          <w:color w:val="000000"/>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12.误期赔偿</w:t>
      </w:r>
      <w:r/>
    </w:p>
    <w:p>
      <w:pPr>
        <w:ind w:firstLine="480"/>
        <w:spacing w:line="520" w:lineRule="exact"/>
        <w:rPr>
          <w:rFonts w:ascii="宋体" w:hAnsi="宋体"/>
          <w:color w:val="000000"/>
          <w:sz w:val="24"/>
        </w:rPr>
      </w:pPr>
      <w:r>
        <w:rPr>
          <w:rFonts w:hint="eastAsia" w:ascii="宋体" w:hAnsi="宋体"/>
          <w:color w:val="000000"/>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ascii="宋体" w:hAnsi="宋体"/>
          <w:color w:val="000000"/>
          <w:sz w:val="24"/>
        </w:rPr>
      </w:pPr>
      <w:r>
        <w:rPr>
          <w:rFonts w:hint="eastAsia" w:ascii="宋体" w:hAnsi="宋体"/>
          <w:color w:val="000000"/>
          <w:sz w:val="24"/>
        </w:rPr>
        <w:t xml:space="preserve">13.不可抗力</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w:t>
      </w:r>
      <w:r>
        <w:rPr>
          <w:rFonts w:hint="eastAsia" w:ascii="宋体" w:hAnsi="宋体"/>
          <w:color w:val="000000"/>
          <w:sz w:val="24"/>
        </w:rPr>
        <w:t xml:space="preserve">1如果双方中任何一方由于战争、严重火灾、水灾、台风和地震以及其它经双方同意属于不可抗力的事故，致使合同履行受阻时，履行合同的期限应予以延长，延长的期限应相当于事故所影响的时间。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.2</w:t>
      </w:r>
      <w:r>
        <w:rPr>
          <w:rFonts w:hint="eastAsia" w:ascii="宋体" w:hAnsi="宋体"/>
          <w:color w:val="000000"/>
          <w:sz w:val="24"/>
        </w:rPr>
        <w:t xml:space="preserve">受事故影响的一方应在不可抗力事故发生后尽快以传真或电传通知另一方，并在事故发生后</w:t>
      </w:r>
      <w:r>
        <w:rPr>
          <w:rFonts w:ascii="宋体" w:hAnsi="宋体"/>
          <w:color w:val="000000"/>
          <w:sz w:val="24"/>
        </w:rPr>
        <w:t xml:space="preserve">14</w:t>
      </w:r>
      <w:r>
        <w:rPr>
          <w:rFonts w:hint="eastAsia" w:ascii="宋体" w:hAnsi="宋体"/>
          <w:color w:val="000000"/>
          <w:sz w:val="24"/>
        </w:rPr>
        <w:t xml:space="preserve">天内，将有关部门出具的证明文件用特快专递寄给或送给另一方。如果不可抗力影响时间延续</w:t>
      </w:r>
      <w:r>
        <w:rPr>
          <w:rFonts w:ascii="宋体" w:hAnsi="宋体"/>
          <w:color w:val="000000"/>
          <w:sz w:val="24"/>
        </w:rPr>
        <w:t xml:space="preserve">120</w:t>
      </w:r>
      <w:r>
        <w:rPr>
          <w:rFonts w:hint="eastAsia" w:ascii="宋体" w:hAnsi="宋体"/>
          <w:color w:val="000000"/>
          <w:sz w:val="24"/>
        </w:rPr>
        <w:t xml:space="preserve">天以上，双方应通过友好协商在合理的时间内达成进一步履行合同的协议。</w:t>
      </w:r>
      <w:r>
        <w:rPr>
          <w:rFonts w:ascii="宋体" w:hAnsi="宋体"/>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14.税费</w:t>
      </w:r>
      <w:r/>
    </w:p>
    <w:p>
      <w:pPr>
        <w:ind w:firstLine="480"/>
        <w:spacing w:line="520" w:lineRule="exact"/>
        <w:rPr>
          <w:rFonts w:ascii="宋体" w:hAnsi="宋体"/>
          <w:color w:val="000000"/>
          <w:sz w:val="24"/>
        </w:rPr>
      </w:pPr>
      <w:r>
        <w:rPr>
          <w:rFonts w:hint="eastAsia" w:ascii="宋体" w:hAnsi="宋体"/>
          <w:color w:val="000000"/>
          <w:sz w:val="24"/>
        </w:rPr>
        <w:t xml:space="preserve">14.1中国政府根据现行税法规定对甲方征收的与本合同有关的一切税费，均由甲方负担。</w:t>
      </w:r>
      <w:r/>
    </w:p>
    <w:p>
      <w:pPr>
        <w:ind w:firstLine="480"/>
        <w:spacing w:line="520" w:lineRule="exact"/>
        <w:rPr>
          <w:rFonts w:ascii="宋体" w:hAnsi="宋体"/>
          <w:color w:val="000000"/>
          <w:sz w:val="24"/>
        </w:rPr>
      </w:pPr>
      <w:r>
        <w:rPr>
          <w:rFonts w:hint="eastAsia" w:ascii="宋体" w:hAnsi="宋体"/>
          <w:color w:val="000000"/>
          <w:sz w:val="24"/>
        </w:rPr>
        <w:t xml:space="preserve">14.2中国政府根据现行税法规定对乙方征收的与本合同有关的一切税费均由乙方负担。</w:t>
      </w:r>
      <w:r/>
    </w:p>
    <w:p>
      <w:pPr>
        <w:spacing w:line="520" w:lineRule="exact"/>
        <w:rPr>
          <w:rFonts w:ascii="宋体" w:hAnsi="宋体"/>
          <w:color w:val="000000"/>
          <w:sz w:val="24"/>
        </w:rPr>
      </w:pPr>
      <w:r>
        <w:rPr>
          <w:rFonts w:hint="eastAsia" w:ascii="宋体" w:hAnsi="宋体"/>
          <w:color w:val="000000"/>
          <w:sz w:val="24"/>
        </w:rPr>
        <w:t xml:space="preserve">15.履约保证金：本项目按下列第</w:t>
      </w:r>
      <w:r>
        <w:rPr>
          <w:rFonts w:ascii="宋体" w:hAnsi="宋体"/>
          <w:color w:val="000000"/>
          <w:sz w:val="24"/>
        </w:rPr>
        <w:t xml:space="preserve">15.2</w:t>
      </w:r>
      <w:r>
        <w:rPr>
          <w:rFonts w:hint="eastAsia" w:ascii="宋体" w:hAnsi="宋体"/>
          <w:color w:val="000000"/>
          <w:sz w:val="24"/>
        </w:rPr>
        <w:t xml:space="preserve">-15.8条要求执行</w:t>
      </w:r>
      <w:r/>
    </w:p>
    <w:p>
      <w:pPr>
        <w:ind w:firstLine="460"/>
        <w:spacing w:line="520" w:lineRule="exact"/>
        <w:rPr>
          <w:rFonts w:ascii="宋体" w:hAnsi="宋体"/>
          <w:bCs/>
          <w:sz w:val="24"/>
        </w:rPr>
      </w:pPr>
      <w:r>
        <w:rPr>
          <w:rFonts w:hint="eastAsia" w:ascii="宋体" w:hAnsi="宋体"/>
          <w:bCs/>
          <w:sz w:val="24"/>
        </w:rPr>
        <w:t xml:space="preserve">15.1本项目无需缴纳履约保证金。</w:t>
      </w:r>
      <w:r/>
    </w:p>
    <w:p>
      <w:pPr>
        <w:ind w:firstLine="480"/>
        <w:spacing w:line="520" w:lineRule="exact"/>
        <w:rPr>
          <w:rFonts w:ascii="宋体" w:hAnsi="宋体" w:cs="宋体"/>
          <w:sz w:val="24"/>
        </w:rPr>
      </w:pPr>
      <w:r>
        <w:rPr>
          <w:rFonts w:hint="eastAsia" w:ascii="宋体" w:hAnsi="宋体"/>
          <w:bCs/>
          <w:sz w:val="24"/>
        </w:rPr>
        <w:t xml:space="preserve">15.2</w:t>
      </w:r>
      <w:r>
        <w:rPr>
          <w:rFonts w:hint="eastAsia" w:ascii="宋体" w:hAnsi="宋体" w:cs="宋体"/>
          <w:sz w:val="24"/>
        </w:rPr>
        <w:t xml:space="preserve">为保证合同的顺利执行，成交</w:t>
      </w:r>
      <w:r>
        <w:rPr>
          <w:rFonts w:hint="eastAsia" w:ascii="宋体" w:hAnsi="宋体"/>
          <w:bCs/>
          <w:sz w:val="24"/>
        </w:rPr>
        <w:t xml:space="preserve">供应商</w:t>
      </w:r>
      <w:r>
        <w:rPr>
          <w:rFonts w:hint="eastAsia" w:ascii="宋体" w:hAnsi="宋体" w:cs="宋体"/>
          <w:sz w:val="24"/>
        </w:rPr>
        <w:t xml:space="preserve">在领取成交通知书后，在签订合同之前，向采购</w:t>
      </w:r>
      <w:r>
        <w:rPr>
          <w:rFonts w:hint="eastAsia" w:ascii="宋体" w:hAnsi="宋体"/>
          <w:bCs/>
          <w:sz w:val="24"/>
        </w:rPr>
        <w:t xml:space="preserve">单位</w:t>
      </w:r>
      <w:r>
        <w:rPr>
          <w:rFonts w:hint="eastAsia" w:ascii="宋体" w:hAnsi="宋体" w:cs="宋体"/>
          <w:sz w:val="24"/>
        </w:rPr>
        <w:t xml:space="preserve">缴纳成交价</w:t>
      </w:r>
      <w:r>
        <w:rPr>
          <w:rFonts w:ascii="宋体" w:hAnsi="宋体" w:cs="宋体"/>
          <w:sz w:val="24"/>
        </w:rPr>
        <w:t xml:space="preserve">1</w:t>
      </w:r>
      <w:r>
        <w:rPr>
          <w:rFonts w:hint="eastAsia" w:ascii="宋体" w:hAnsi="宋体" w:cs="宋体"/>
          <w:sz w:val="24"/>
        </w:rPr>
        <w:t xml:space="preserve">%的履约保证金。</w:t>
      </w:r>
      <w:r/>
    </w:p>
    <w:p>
      <w:pPr>
        <w:ind w:firstLine="480"/>
        <w:spacing w:line="520" w:lineRule="exact"/>
        <w:rPr>
          <w:rFonts w:ascii="宋体" w:hAnsi="宋体" w:cs="宋体"/>
          <w:sz w:val="24"/>
        </w:rPr>
      </w:pPr>
      <w:r>
        <w:rPr>
          <w:rFonts w:hint="eastAsia" w:ascii="宋体" w:hAnsi="宋体" w:cs="宋体"/>
          <w:sz w:val="24"/>
        </w:rPr>
        <w:t xml:space="preserve">15.3成交</w:t>
      </w:r>
      <w:r>
        <w:rPr>
          <w:rFonts w:hint="eastAsia" w:ascii="宋体" w:hAnsi="宋体"/>
          <w:bCs/>
          <w:sz w:val="24"/>
        </w:rPr>
        <w:t xml:space="preserve">供应商</w:t>
      </w:r>
      <w:r>
        <w:rPr>
          <w:rFonts w:hint="eastAsia" w:ascii="宋体" w:hAnsi="宋体" w:cs="宋体"/>
          <w:sz w:val="24"/>
        </w:rPr>
        <w:t xml:space="preserve">提供的履约保证金可以是人民币形式（银行本票、汇票、支票、电汇），或银行保函、担保公司的保证担保或保险公司的保证保险等多种形</w:t>
      </w:r>
      <w:r>
        <w:rPr>
          <w:rFonts w:hint="eastAsia" w:ascii="宋体" w:hAnsi="宋体" w:cs="宋体"/>
          <w:sz w:val="24"/>
        </w:rPr>
        <w:t xml:space="preserve">式。</w:t>
      </w:r>
      <w:r/>
    </w:p>
    <w:p>
      <w:pPr>
        <w:ind w:firstLine="480"/>
        <w:spacing w:line="520" w:lineRule="exact"/>
        <w:rPr>
          <w:rFonts w:ascii="宋体" w:hAnsi="宋体" w:cs="宋体"/>
          <w:sz w:val="24"/>
        </w:rPr>
      </w:pPr>
      <w:r>
        <w:rPr>
          <w:rFonts w:hint="eastAsia" w:ascii="宋体" w:hAnsi="宋体" w:cs="宋体"/>
          <w:sz w:val="24"/>
        </w:rPr>
        <w:t xml:space="preserve">15.4成交</w:t>
      </w:r>
      <w:r>
        <w:rPr>
          <w:rFonts w:hint="eastAsia" w:ascii="宋体" w:hAnsi="宋体"/>
          <w:bCs/>
          <w:sz w:val="24"/>
        </w:rPr>
        <w:t xml:space="preserve">供应商</w:t>
      </w:r>
      <w:r>
        <w:rPr>
          <w:rFonts w:hint="eastAsia" w:ascii="宋体" w:hAnsi="宋体" w:cs="宋体"/>
          <w:sz w:val="24"/>
        </w:rPr>
        <w:t xml:space="preserve">选取银行保函、担保公司的保证担保或保险公司的保证保险等形式向采购</w:t>
      </w:r>
      <w:r>
        <w:rPr>
          <w:rFonts w:hint="eastAsia" w:ascii="宋体" w:hAnsi="宋体"/>
          <w:bCs/>
          <w:sz w:val="24"/>
        </w:rPr>
        <w:t xml:space="preserve">单位</w:t>
      </w:r>
      <w:r>
        <w:rPr>
          <w:rFonts w:hint="eastAsia" w:ascii="宋体" w:hAnsi="宋体" w:cs="宋体"/>
          <w:sz w:val="24"/>
        </w:rPr>
        <w:t xml:space="preserve">缴纳的，如保函（担保、保险等）的约定期到期但成交</w:t>
      </w:r>
      <w:r>
        <w:rPr>
          <w:rFonts w:hint="eastAsia" w:ascii="宋体" w:hAnsi="宋体"/>
          <w:bCs/>
          <w:sz w:val="24"/>
        </w:rPr>
        <w:t xml:space="preserve">供应商</w:t>
      </w:r>
      <w:r>
        <w:rPr>
          <w:rFonts w:hint="eastAsia" w:ascii="宋体" w:hAnsi="宋体" w:cs="宋体"/>
          <w:sz w:val="24"/>
        </w:rPr>
        <w:t xml:space="preserve">履约仍未结束的，成交</w:t>
      </w:r>
      <w:r>
        <w:rPr>
          <w:rFonts w:hint="eastAsia" w:ascii="宋体" w:hAnsi="宋体"/>
          <w:bCs/>
          <w:sz w:val="24"/>
        </w:rPr>
        <w:t xml:space="preserve">供应商</w:t>
      </w:r>
      <w:r>
        <w:rPr>
          <w:rFonts w:hint="eastAsia" w:ascii="宋体" w:hAnsi="宋体" w:cs="宋体"/>
          <w:sz w:val="24"/>
        </w:rPr>
        <w:t xml:space="preserve">须进行续保。</w:t>
      </w:r>
      <w:r/>
    </w:p>
    <w:p>
      <w:pPr>
        <w:ind w:firstLine="480"/>
        <w:spacing w:line="520" w:lineRule="exact"/>
        <w:rPr>
          <w:rFonts w:ascii="宋体" w:hAnsi="宋体" w:cs="宋体"/>
          <w:sz w:val="24"/>
        </w:rPr>
      </w:pPr>
      <w:r>
        <w:rPr>
          <w:rFonts w:hint="eastAsia" w:ascii="宋体" w:hAnsi="宋体" w:cs="宋体"/>
          <w:sz w:val="24"/>
        </w:rPr>
        <w:t xml:space="preserve">15.5成交</w:t>
      </w:r>
      <w:r>
        <w:rPr>
          <w:rFonts w:hint="eastAsia" w:ascii="宋体" w:hAnsi="宋体"/>
          <w:bCs/>
          <w:sz w:val="24"/>
        </w:rPr>
        <w:t xml:space="preserve">供应商</w:t>
      </w:r>
      <w:r>
        <w:rPr>
          <w:rFonts w:hint="eastAsia" w:ascii="宋体" w:hAnsi="宋体" w:cs="宋体"/>
          <w:sz w:val="24"/>
        </w:rPr>
        <w:t xml:space="preserve">选取以履约保函（保险）形式向采购</w:t>
      </w:r>
      <w:r>
        <w:rPr>
          <w:rFonts w:hint="eastAsia" w:ascii="宋体" w:hAnsi="宋体"/>
          <w:bCs/>
          <w:sz w:val="24"/>
        </w:rPr>
        <w:t xml:space="preserve">单位</w:t>
      </w:r>
      <w:r>
        <w:rPr>
          <w:rFonts w:hint="eastAsia" w:ascii="宋体" w:hAnsi="宋体" w:cs="宋体"/>
          <w:sz w:val="24"/>
        </w:rPr>
        <w:t xml:space="preserve">缴纳的，按照《关于在全省政府采购领域推行电子履约保函（保险）的通知》（</w:t>
      </w:r>
      <w:r>
        <w:rPr>
          <w:rFonts w:hint="eastAsia" w:ascii="宋体" w:hAnsi="宋体"/>
          <w:bCs/>
          <w:sz w:val="24"/>
        </w:rPr>
        <w:t xml:space="preserve">苏财购〔2023〕150号</w:t>
      </w:r>
      <w:r>
        <w:rPr>
          <w:rFonts w:hint="eastAsia" w:ascii="宋体" w:hAnsi="宋体" w:cs="宋体"/>
          <w:sz w:val="24"/>
        </w:rPr>
        <w:t xml:space="preserve">）的要求，登录“政府采购电子履约保函（保险）平台”，选择第三方机构并提交保函（保险）申请，经审核通过后支付相关费用。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15.6如成交</w:t>
      </w:r>
      <w:r>
        <w:rPr>
          <w:rFonts w:hint="eastAsia" w:ascii="宋体" w:hAnsi="宋体"/>
          <w:bCs/>
          <w:sz w:val="24"/>
        </w:rPr>
        <w:t xml:space="preserve">供应商</w:t>
      </w:r>
      <w:r>
        <w:rPr>
          <w:rFonts w:hint="eastAsia" w:ascii="宋体" w:hAnsi="宋体" w:cs="宋体"/>
          <w:sz w:val="24"/>
        </w:rPr>
        <w:t xml:space="preserve">未能履行合同规定的义务，采购</w:t>
      </w:r>
      <w:r>
        <w:rPr>
          <w:rFonts w:hint="eastAsia" w:ascii="宋体" w:hAnsi="宋体"/>
          <w:bCs/>
          <w:sz w:val="24"/>
        </w:rPr>
        <w:t xml:space="preserve">单位</w:t>
      </w:r>
      <w:r>
        <w:rPr>
          <w:rFonts w:hint="eastAsia" w:ascii="宋体" w:hAnsi="宋体" w:cs="宋体"/>
          <w:sz w:val="24"/>
        </w:rPr>
        <w:t xml:space="preserve">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15.7履约保证金在合同约定期间内不予退还或者应完全有效，约定期间届满之日起5个工作日内，采购</w:t>
      </w:r>
      <w:r>
        <w:rPr>
          <w:rFonts w:hint="eastAsia" w:ascii="宋体" w:hAnsi="宋体"/>
          <w:bCs/>
          <w:sz w:val="24"/>
        </w:rPr>
        <w:t xml:space="preserve">单位</w:t>
      </w:r>
      <w:r>
        <w:rPr>
          <w:rFonts w:hint="eastAsia" w:ascii="宋体" w:hAnsi="宋体" w:cs="宋体"/>
          <w:sz w:val="24"/>
        </w:rPr>
        <w:t xml:space="preserve">应将履约保证金退还成交</w:t>
      </w:r>
      <w:r>
        <w:rPr>
          <w:rFonts w:hint="eastAsia" w:ascii="宋体" w:hAnsi="宋体"/>
          <w:bCs/>
          <w:sz w:val="24"/>
        </w:rPr>
        <w:t xml:space="preserve">供应商</w:t>
      </w:r>
      <w:r>
        <w:rPr>
          <w:rFonts w:hint="eastAsia" w:ascii="宋体" w:hAnsi="宋体" w:cs="宋体"/>
          <w:sz w:val="24"/>
        </w:rPr>
        <w:t xml:space="preserve">；逾期退还的，按中国人民银行同期贷款基准利率上浮20%后的利率支付超期资金占用费，但因成交</w:t>
      </w:r>
      <w:r>
        <w:rPr>
          <w:rFonts w:hint="eastAsia" w:ascii="宋体" w:hAnsi="宋体"/>
          <w:bCs/>
          <w:sz w:val="24"/>
        </w:rPr>
        <w:t xml:space="preserve">供应商</w:t>
      </w:r>
      <w:r>
        <w:rPr>
          <w:rFonts w:hint="eastAsia" w:ascii="宋体" w:hAnsi="宋体" w:cs="宋体"/>
          <w:sz w:val="24"/>
        </w:rPr>
        <w:t xml:space="preserve">自身原因导致无法及时退还的除外。</w:t>
      </w:r>
      <w:r/>
    </w:p>
    <w:p>
      <w:pPr>
        <w:ind w:firstLine="480"/>
        <w:spacing w:line="520" w:lineRule="exact"/>
        <w:rPr>
          <w:rFonts w:ascii="宋体" w:hAnsi="宋体" w:cs="宋体"/>
          <w:sz w:val="24"/>
        </w:rPr>
      </w:pPr>
      <w:r>
        <w:rPr>
          <w:rFonts w:hint="eastAsia" w:ascii="宋体" w:hAnsi="宋体" w:cs="宋体"/>
          <w:sz w:val="24"/>
        </w:rPr>
        <w:t xml:space="preserve">15.8履约保证金在项目验收合格后无息退还给成交供应商。</w:t>
      </w:r>
      <w:r/>
    </w:p>
    <w:p>
      <w:pPr>
        <w:spacing w:line="520" w:lineRule="exact"/>
        <w:rPr>
          <w:rFonts w:ascii="宋体" w:hAnsi="宋体"/>
          <w:color w:val="000000"/>
          <w:sz w:val="24"/>
        </w:rPr>
      </w:pPr>
      <w:r>
        <w:rPr>
          <w:rFonts w:hint="eastAsia" w:ascii="宋体" w:hAnsi="宋体"/>
          <w:color w:val="000000"/>
          <w:sz w:val="24"/>
        </w:rPr>
        <w:t xml:space="preserve">16.仲裁</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w:t>
      </w:r>
      <w:r>
        <w:rPr>
          <w:rFonts w:hint="eastAsia" w:ascii="宋体" w:hAnsi="宋体"/>
          <w:color w:val="000000"/>
          <w:sz w:val="24"/>
        </w:rPr>
        <w:t xml:space="preserve">1买卖双方应通过友好协商，解决在执行本合同中所发生的或与本合同有关的一切争端，如果协商仍得不到解决，任何一方均可按</w:t>
      </w:r>
      <w:r>
        <w:rPr>
          <w:rFonts w:ascii="宋体" w:hAnsi="宋体"/>
          <w:color w:val="000000"/>
          <w:sz w:val="24"/>
        </w:rPr>
        <w:t xml:space="preserve">“</w:t>
      </w:r>
      <w:r>
        <w:rPr>
          <w:rFonts w:hint="eastAsia" w:ascii="宋体" w:hAnsi="宋体"/>
          <w:color w:val="000000"/>
          <w:sz w:val="24"/>
        </w:rPr>
        <w:t xml:space="preserve">中华人民共和国民法典</w:t>
      </w:r>
      <w:r>
        <w:rPr>
          <w:rFonts w:ascii="宋体" w:hAnsi="宋体"/>
          <w:color w:val="000000"/>
          <w:sz w:val="24"/>
        </w:rPr>
        <w:t xml:space="preserve">”</w:t>
      </w:r>
      <w:r>
        <w:rPr>
          <w:rFonts w:hint="eastAsia" w:ascii="宋体" w:hAnsi="宋体"/>
          <w:color w:val="000000"/>
          <w:sz w:val="24"/>
        </w:rPr>
        <w:t xml:space="preserve">规定提交调解和仲裁。</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.2</w:t>
      </w:r>
      <w:r>
        <w:rPr>
          <w:rFonts w:hint="eastAsia" w:ascii="宋体" w:hAnsi="宋体"/>
          <w:color w:val="000000"/>
          <w:sz w:val="24"/>
        </w:rPr>
        <w:t xml:space="preserve">仲裁裁决应为终局裁决，对双方均具有约束力。</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.3</w:t>
      </w:r>
      <w:r>
        <w:rPr>
          <w:rFonts w:hint="eastAsia" w:ascii="宋体" w:hAnsi="宋体"/>
          <w:color w:val="000000"/>
          <w:sz w:val="24"/>
        </w:rPr>
        <w:t xml:space="preserve">仲裁费除仲裁机构另有裁决外应由败诉方负担。</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.4</w:t>
      </w:r>
      <w:r>
        <w:rPr>
          <w:rFonts w:hint="eastAsia" w:ascii="宋体" w:hAnsi="宋体"/>
          <w:color w:val="000000"/>
          <w:sz w:val="24"/>
        </w:rPr>
        <w:t xml:space="preserve">在仲裁期间，除正在进行仲裁的部分外，合同其它部分继续执行。</w:t>
      </w:r>
      <w:r>
        <w:rPr>
          <w:rFonts w:hint="eastAsia" w:ascii="宋体" w:hAnsi="宋体"/>
          <w:b/>
          <w:color w:val="000000"/>
          <w:sz w:val="24"/>
        </w:rPr>
        <w:t xml:space="preserve"> </w:t>
      </w:r>
      <w:r/>
    </w:p>
    <w:p>
      <w:pPr>
        <w:spacing w:line="520" w:lineRule="exact"/>
        <w:rPr>
          <w:rFonts w:ascii="宋体" w:hAnsi="宋体"/>
          <w:color w:val="000000"/>
          <w:sz w:val="24"/>
        </w:rPr>
      </w:pPr>
      <w:r>
        <w:rPr>
          <w:rFonts w:hint="eastAsia" w:ascii="宋体" w:hAnsi="宋体"/>
          <w:color w:val="000000"/>
          <w:sz w:val="24"/>
        </w:rPr>
        <w:t xml:space="preserve">17.违约终止合同</w:t>
      </w:r>
      <w:r/>
    </w:p>
    <w:p>
      <w:pPr>
        <w:ind w:firstLine="480"/>
        <w:spacing w:line="520" w:lineRule="exact"/>
        <w:rPr>
          <w:rFonts w:ascii="宋体" w:hAnsi="宋体" w:cs="仿宋"/>
          <w:color w:val="000000"/>
          <w:sz w:val="24"/>
        </w:rPr>
      </w:pPr>
      <w:r>
        <w:rPr>
          <w:rFonts w:hint="eastAsia" w:ascii="宋体" w:hAnsi="宋体" w:cs="仿宋"/>
          <w:color w:val="000000"/>
          <w:sz w:val="24"/>
        </w:rPr>
        <w:t xml:space="preserve">17</w:t>
      </w:r>
      <w:r>
        <w:rPr>
          <w:rFonts w:ascii="宋体" w:hAnsi="宋体" w:cs="仿宋"/>
          <w:color w:val="000000"/>
          <w:sz w:val="24"/>
        </w:rPr>
        <w:t xml:space="preserve">.</w:t>
      </w:r>
      <w:r>
        <w:rPr>
          <w:rFonts w:hint="eastAsia" w:ascii="宋体" w:hAnsi="宋体" w:cs="仿宋"/>
          <w:color w:val="000000"/>
          <w:sz w:val="24"/>
        </w:rPr>
        <w:t xml:space="preserve">1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cs="仿宋"/>
          <w:color w:val="000000"/>
          <w:sz w:val="24"/>
        </w:rPr>
        <w:t xml:space="preserve"> </w:t>
      </w:r>
      <w:r/>
    </w:p>
    <w:p>
      <w:pPr>
        <w:ind w:firstLine="480"/>
        <w:spacing w:line="520" w:lineRule="exact"/>
        <w:rPr>
          <w:rFonts w:ascii="宋体" w:hAnsi="宋体" w:cs="仿宋"/>
          <w:color w:val="000000"/>
          <w:sz w:val="24"/>
        </w:rPr>
      </w:pPr>
      <w:r>
        <w:rPr>
          <w:rFonts w:hint="eastAsia" w:ascii="宋体" w:hAnsi="宋体" w:cs="仿宋"/>
          <w:color w:val="000000"/>
          <w:sz w:val="24"/>
        </w:rPr>
        <w:t xml:space="preserve">（1）如果乙方未能在合同规定的期限或甲方同意延期的限期内提供全部或部分货物（含软件及相关服务）；</w:t>
      </w:r>
      <w:r>
        <w:rPr>
          <w:rFonts w:ascii="宋体" w:hAnsi="宋体" w:cs="仿宋"/>
          <w:color w:val="000000"/>
          <w:sz w:val="24"/>
        </w:rPr>
        <w:t xml:space="preserve"> </w:t>
      </w:r>
      <w:r/>
    </w:p>
    <w:p>
      <w:pPr>
        <w:ind w:firstLine="480"/>
        <w:spacing w:line="520" w:lineRule="exact"/>
        <w:rPr>
          <w:rFonts w:ascii="宋体" w:hAnsi="宋体" w:cs="仿宋"/>
          <w:color w:val="000000"/>
          <w:sz w:val="24"/>
        </w:rPr>
      </w:pPr>
      <w:r>
        <w:rPr>
          <w:rFonts w:hint="eastAsia" w:ascii="宋体" w:hAnsi="宋体" w:cs="仿宋"/>
          <w:color w:val="000000"/>
          <w:sz w:val="24"/>
        </w:rPr>
        <w:t xml:space="preserve">（</w:t>
      </w:r>
      <w:r>
        <w:rPr>
          <w:rFonts w:ascii="宋体" w:hAnsi="宋体" w:cs="仿宋"/>
          <w:color w:val="000000"/>
          <w:sz w:val="24"/>
        </w:rPr>
        <w:t xml:space="preserve">2</w:t>
      </w:r>
      <w:r>
        <w:rPr>
          <w:rFonts w:hint="eastAsia" w:ascii="宋体" w:hAnsi="宋体" w:cs="仿宋"/>
          <w:color w:val="000000"/>
          <w:sz w:val="24"/>
        </w:rPr>
        <w:t xml:space="preserve">）如果乙方未能履行合同规定的其它义务。</w:t>
      </w:r>
      <w:r>
        <w:rPr>
          <w:rFonts w:ascii="宋体" w:hAnsi="宋体" w:cs="仿宋"/>
          <w:color w:val="000000"/>
          <w:sz w:val="24"/>
        </w:rPr>
        <w:t xml:space="preserve"> </w:t>
      </w:r>
      <w:r/>
    </w:p>
    <w:p>
      <w:pPr>
        <w:ind w:firstLine="480"/>
        <w:spacing w:line="520" w:lineRule="exact"/>
        <w:rPr>
          <w:rFonts w:ascii="宋体" w:hAnsi="宋体" w:cs="仿宋"/>
          <w:color w:val="000000"/>
          <w:sz w:val="24"/>
        </w:rPr>
      </w:pPr>
      <w:r>
        <w:rPr>
          <w:rFonts w:hint="eastAsia" w:ascii="宋体" w:hAnsi="宋体" w:cs="仿宋"/>
          <w:color w:val="000000"/>
          <w:sz w:val="24"/>
        </w:rPr>
        <w:t xml:space="preserve">17</w:t>
      </w:r>
      <w:r>
        <w:rPr>
          <w:rFonts w:ascii="宋体" w:hAnsi="宋体" w:cs="仿宋"/>
          <w:color w:val="000000"/>
          <w:sz w:val="24"/>
        </w:rPr>
        <w:t xml:space="preserve">.2</w:t>
      </w:r>
      <w:r>
        <w:rPr>
          <w:rFonts w:hint="eastAsia" w:ascii="宋体" w:hAnsi="宋体" w:cs="仿宋"/>
          <w:color w:val="000000"/>
          <w:sz w:val="24"/>
        </w:rPr>
        <w:t xml:space="preserve">在甲方根据第17</w:t>
      </w:r>
      <w:r>
        <w:rPr>
          <w:rFonts w:ascii="宋体" w:hAnsi="宋体" w:cs="仿宋"/>
          <w:color w:val="000000"/>
          <w:sz w:val="24"/>
        </w:rPr>
        <w:t xml:space="preserve">.</w:t>
      </w:r>
      <w:r>
        <w:rPr>
          <w:rFonts w:hint="eastAsia" w:ascii="宋体" w:hAnsi="宋体" w:cs="仿宋"/>
          <w:color w:val="000000"/>
          <w:sz w:val="24"/>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spacing w:line="520" w:lineRule="exact"/>
        <w:rPr>
          <w:rFonts w:ascii="宋体" w:hAnsi="宋体"/>
          <w:color w:val="000000"/>
          <w:sz w:val="24"/>
        </w:rPr>
      </w:pPr>
      <w:r>
        <w:rPr>
          <w:rFonts w:hint="eastAsia" w:ascii="宋体" w:hAnsi="宋体"/>
          <w:color w:val="000000"/>
          <w:sz w:val="24"/>
        </w:rPr>
        <w:t xml:space="preserve">18.破产中止合同</w:t>
      </w:r>
      <w:r/>
    </w:p>
    <w:p>
      <w:pPr>
        <w:ind w:firstLine="480"/>
        <w:spacing w:line="520" w:lineRule="exact"/>
        <w:rPr>
          <w:rFonts w:ascii="宋体" w:hAnsi="宋体"/>
          <w:color w:val="000000"/>
          <w:sz w:val="24"/>
        </w:rPr>
      </w:pPr>
      <w:r>
        <w:rPr>
          <w:rFonts w:hint="eastAsia" w:ascii="宋体" w:hAnsi="宋体"/>
          <w:color w:val="000000"/>
          <w:sz w:val="24"/>
        </w:rPr>
        <w:t xml:space="preserve">18.1如果乙方破产或无清偿能力，甲方和监管部门可在任何时候以书面形式通知乙方中止合同而不给乙方补偿。该中止合同将不损害或影响甲方和使用方已经采取或将要采取的任何行动或补救措施的权力。</w:t>
      </w:r>
      <w:r/>
    </w:p>
    <w:p>
      <w:pPr>
        <w:spacing w:line="520" w:lineRule="exact"/>
        <w:rPr>
          <w:rFonts w:ascii="宋体" w:hAnsi="宋体"/>
          <w:color w:val="000000"/>
          <w:sz w:val="24"/>
        </w:rPr>
      </w:pPr>
      <w:r>
        <w:rPr>
          <w:rFonts w:hint="eastAsia" w:ascii="宋体" w:hAnsi="宋体"/>
          <w:color w:val="000000"/>
          <w:sz w:val="24"/>
        </w:rPr>
        <w:t xml:space="preserve">19.转让</w:t>
      </w:r>
      <w:r/>
    </w:p>
    <w:p>
      <w:pPr>
        <w:ind w:firstLine="480"/>
        <w:spacing w:line="520" w:lineRule="exact"/>
        <w:rPr>
          <w:rFonts w:ascii="宋体" w:hAnsi="宋体"/>
          <w:color w:val="000000"/>
          <w:sz w:val="24"/>
        </w:rPr>
      </w:pPr>
      <w:r>
        <w:rPr>
          <w:rFonts w:hint="eastAsia" w:ascii="宋体" w:hAnsi="宋体"/>
          <w:color w:val="000000"/>
          <w:sz w:val="24"/>
        </w:rPr>
        <w:t xml:space="preserve">19.1除甲方和监管部门事先书面同意外，乙方不得部分转让或全部转让其应履行的合同义务。</w:t>
      </w:r>
      <w:r/>
    </w:p>
    <w:p>
      <w:pPr>
        <w:spacing w:line="520" w:lineRule="exact"/>
        <w:rPr>
          <w:rFonts w:ascii="宋体" w:hAnsi="宋体"/>
          <w:color w:val="000000"/>
          <w:sz w:val="24"/>
        </w:rPr>
      </w:pPr>
      <w:r>
        <w:rPr>
          <w:rFonts w:hint="eastAsia" w:ascii="宋体" w:hAnsi="宋体"/>
          <w:color w:val="000000"/>
          <w:sz w:val="24"/>
        </w:rPr>
        <w:t xml:space="preserve">20.合同生效及其它</w:t>
      </w:r>
      <w:r/>
    </w:p>
    <w:p>
      <w:pPr>
        <w:ind w:firstLine="480"/>
        <w:spacing w:line="520" w:lineRule="exact"/>
        <w:rPr>
          <w:rFonts w:ascii="宋体" w:hAnsi="宋体"/>
          <w:b/>
          <w:color w:val="000000"/>
          <w:sz w:val="24"/>
        </w:rPr>
      </w:pPr>
      <w:r>
        <w:rPr>
          <w:rFonts w:hint="eastAsia" w:ascii="宋体" w:hAnsi="宋体"/>
          <w:color w:val="000000"/>
          <w:sz w:val="24"/>
        </w:rPr>
        <w:t xml:space="preserve">20.1甲方的磋商文件和乙方提交的响应文件、本次磋商的成交通知书和磋商</w:t>
      </w:r>
      <w:r>
        <w:rPr>
          <w:rFonts w:hint="eastAsia" w:ascii="宋体" w:hAnsi="宋体"/>
          <w:color w:val="000000"/>
          <w:sz w:val="24"/>
        </w:rPr>
        <w:t xml:space="preserve">过程中乙方的澄清等内容将作为本次采购合同文件的主要内容。乙方在合同履行过程中若发生服务内容缩减、服务不及时的现象，甲方有权对乙方处以适当的经济处罚</w:t>
      </w:r>
      <w:r>
        <w:rPr>
          <w:rFonts w:hint="eastAsia" w:ascii="宋体" w:hAnsi="宋体"/>
          <w:b/>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20.2本合同应在甲乙双方签章后生效。</w:t>
      </w:r>
      <w:r/>
    </w:p>
    <w:p>
      <w:pPr>
        <w:ind w:firstLine="480"/>
        <w:spacing w:line="520" w:lineRule="exact"/>
        <w:rPr>
          <w:rFonts w:ascii="宋体" w:hAnsi="宋体"/>
          <w:color w:val="000000"/>
          <w:sz w:val="24"/>
        </w:rPr>
      </w:pPr>
      <w:r>
        <w:rPr>
          <w:rFonts w:hint="eastAsia" w:ascii="宋体" w:hAnsi="宋体"/>
          <w:color w:val="000000"/>
          <w:sz w:val="24"/>
        </w:rPr>
        <w:t xml:space="preserve">20.3本合同一式叁份，以中文书就，甲方、乙方双方各执壹份，监管部门壹份。</w:t>
      </w:r>
      <w:r/>
    </w:p>
    <w:p>
      <w:pPr>
        <w:ind w:firstLine="480"/>
        <w:spacing w:line="520" w:lineRule="exact"/>
        <w:rPr>
          <w:rFonts w:ascii="宋体" w:hAnsi="宋体"/>
          <w:color w:val="000000"/>
          <w:sz w:val="24"/>
        </w:rPr>
      </w:pPr>
      <w:r>
        <w:rPr>
          <w:rFonts w:hint="eastAsia" w:ascii="宋体" w:hAnsi="宋体"/>
          <w:color w:val="000000"/>
          <w:sz w:val="24"/>
        </w:rPr>
        <w:t xml:space="preserve">20.4合同货物交付使用后所发生的合同纠纷，甲方与乙方进行处理。</w:t>
      </w:r>
      <w:r/>
    </w:p>
    <w:p>
      <w:pPr>
        <w:ind w:firstLine="480"/>
        <w:spacing w:line="520" w:lineRule="exact"/>
        <w:rPr>
          <w:rFonts w:ascii="宋体" w:hAnsi="宋体"/>
          <w:color w:val="000000"/>
          <w:sz w:val="24"/>
        </w:rPr>
      </w:pPr>
      <w:r>
        <w:rPr>
          <w:rFonts w:hint="eastAsia" w:ascii="宋体" w:hAnsi="宋体"/>
          <w:color w:val="000000"/>
          <w:sz w:val="24"/>
        </w:rPr>
        <w:t xml:space="preserve">20.5如需修改或补充合同内容，应经监管部门同意后，甲乙双方协商，签署书面修改或补充协议。该协议将作为本合同不可分割的一部分。</w:t>
      </w:r>
      <w:r/>
    </w:p>
    <w:p>
      <w:pPr>
        <w:ind w:firstLine="480"/>
        <w:spacing w:line="520" w:lineRule="exact"/>
        <w:rPr>
          <w:rFonts w:ascii="宋体" w:hAnsi="宋体"/>
          <w:color w:val="000000"/>
          <w:sz w:val="24"/>
        </w:rPr>
      </w:pPr>
      <w:r>
        <w:rPr>
          <w:rFonts w:hint="eastAsia" w:ascii="宋体" w:hAnsi="宋体"/>
          <w:color w:val="000000"/>
          <w:sz w:val="24"/>
        </w:rPr>
        <w:t xml:space="preserve">20.6本合同应按照中华人民共和国的现行法律进行解释。</w:t>
      </w:r>
      <w:r/>
    </w:p>
    <w:p>
      <w:pPr>
        <w:ind w:left="420"/>
        <w:jc w:val="center"/>
        <w:keepLines/>
        <w:keepNext/>
        <w:spacing w:line="300" w:lineRule="auto"/>
        <w:rPr>
          <w:rFonts w:ascii="宋体" w:hAnsi="宋体"/>
          <w:b/>
          <w:bCs/>
          <w:color w:val="000000"/>
          <w:sz w:val="28"/>
          <w:szCs w:val="28"/>
        </w:rPr>
        <w:outlineLvl w:val="1"/>
      </w:pPr>
      <w:r/>
      <w:bookmarkStart w:id="36" w:name="_Toc455416576"/>
      <w:r>
        <w:rPr>
          <w:rFonts w:ascii="宋体" w:hAnsi="宋体"/>
          <w:b/>
          <w:bCs/>
          <w:color w:val="000000"/>
          <w:sz w:val="28"/>
          <w:szCs w:val="28"/>
        </w:rPr>
        <w:br w:type="page" w:clear="all"/>
      </w:r>
      <w:bookmarkStart w:id="37" w:name="_Toc24752"/>
      <w:r>
        <w:rPr>
          <w:rFonts w:hint="eastAsia" w:ascii="宋体" w:hAnsi="宋体"/>
          <w:b/>
          <w:bCs/>
          <w:color w:val="000000"/>
          <w:sz w:val="28"/>
          <w:szCs w:val="28"/>
        </w:rPr>
        <w:t xml:space="preserve">合同格式</w:t>
      </w:r>
      <w:bookmarkEnd w:id="36"/>
      <w:r/>
      <w:bookmarkEnd w:id="37"/>
      <w:r/>
      <w:r/>
    </w:p>
    <w:p>
      <w:pPr>
        <w:jc w:val="left"/>
        <w:spacing w:line="520" w:lineRule="exact"/>
        <w:rPr>
          <w:rFonts w:ascii="宋体" w:hAnsi="宋体" w:cs="Arial Unicode MS"/>
          <w:color w:val="000000"/>
          <w:sz w:val="24"/>
        </w:rPr>
      </w:pPr>
      <w:r>
        <w:rPr>
          <w:rFonts w:hint="eastAsia" w:ascii="宋体" w:hAnsi="宋体" w:cs="Arial Unicode MS"/>
          <w:color w:val="000000"/>
          <w:sz w:val="24"/>
        </w:rPr>
        <w:t xml:space="preserve">甲方</w:t>
      </w:r>
      <w:r>
        <w:rPr>
          <w:rFonts w:ascii="宋体" w:hAnsi="宋体" w:cs="Arial Unicode MS"/>
          <w:color w:val="000000"/>
          <w:sz w:val="24"/>
        </w:rPr>
        <w:t xml:space="preserve">: </w:t>
      </w:r>
      <w:r/>
    </w:p>
    <w:p>
      <w:pPr>
        <w:spacing w:line="520" w:lineRule="exact"/>
        <w:rPr>
          <w:rFonts w:ascii="宋体" w:hAnsi="宋体"/>
          <w:color w:val="000000"/>
          <w:sz w:val="24"/>
        </w:rPr>
      </w:pPr>
      <w:r>
        <w:rPr>
          <w:rFonts w:hint="eastAsia" w:ascii="宋体" w:hAnsi="宋体" w:cs="Arial Unicode MS"/>
          <w:color w:val="000000"/>
          <w:sz w:val="24"/>
        </w:rPr>
        <w:t xml:space="preserve">乙方</w:t>
      </w:r>
      <w:r>
        <w:rPr>
          <w:rFonts w:ascii="宋体" w:hAnsi="宋体" w:cs="Arial Unicode MS"/>
          <w:color w:val="000000"/>
          <w:sz w:val="24"/>
        </w:rPr>
        <w:t xml:space="preserve">:</w:t>
      </w:r>
      <w:r/>
    </w:p>
    <w:p>
      <w:pPr>
        <w:ind w:firstLine="480"/>
        <w:spacing w:line="520" w:lineRule="exact"/>
        <w:rPr>
          <w:rFonts w:ascii="宋体" w:hAnsi="宋体"/>
          <w:color w:val="000000"/>
          <w:sz w:val="24"/>
        </w:rPr>
      </w:pPr>
      <w:r>
        <w:rPr>
          <w:rFonts w:hint="eastAsia" w:ascii="宋体" w:hAnsi="宋体"/>
          <w:color w:val="000000"/>
          <w:sz w:val="24"/>
        </w:rPr>
        <w:t xml:space="preserve">甲、乙双方根据项目编号</w:t>
      </w:r>
      <w:r>
        <w:rPr>
          <w:rFonts w:hint="eastAsia" w:ascii="宋体" w:hAnsi="宋体"/>
          <w:color w:val="000000"/>
          <w:sz w:val="24"/>
          <w:u w:val="single"/>
        </w:rPr>
        <w:t xml:space="preserve">       </w:t>
      </w:r>
      <w:r>
        <w:rPr>
          <w:rFonts w:hint="eastAsia" w:ascii="宋体" w:hAnsi="宋体"/>
          <w:color w:val="000000"/>
          <w:sz w:val="24"/>
        </w:rPr>
        <w:t xml:space="preserve">的</w:t>
      </w:r>
      <w:r>
        <w:rPr>
          <w:rFonts w:hint="eastAsia" w:ascii="宋体" w:hAnsi="宋体"/>
          <w:color w:val="000000"/>
          <w:sz w:val="24"/>
          <w:u w:val="single"/>
        </w:rPr>
        <w:t xml:space="preserve">            </w:t>
      </w:r>
      <w:r>
        <w:rPr>
          <w:rFonts w:hint="eastAsia" w:ascii="宋体" w:hAnsi="宋体"/>
          <w:color w:val="000000"/>
          <w:sz w:val="24"/>
        </w:rPr>
        <w:t xml:space="preserve">采购项目性竞争性磋商采购结果及磋商文件的要求</w:t>
      </w:r>
      <w:r>
        <w:rPr>
          <w:rFonts w:ascii="宋体" w:hAnsi="宋体"/>
          <w:color w:val="000000"/>
          <w:sz w:val="24"/>
        </w:rPr>
        <w:t xml:space="preserve">,</w:t>
      </w:r>
      <w:r>
        <w:rPr>
          <w:rFonts w:hint="eastAsia" w:ascii="宋体" w:hAnsi="宋体"/>
          <w:color w:val="000000"/>
          <w:sz w:val="24"/>
        </w:rPr>
        <w:t xml:space="preserve">经协商一致</w:t>
      </w:r>
      <w:r>
        <w:rPr>
          <w:rFonts w:ascii="宋体" w:hAnsi="宋体"/>
          <w:color w:val="000000"/>
          <w:sz w:val="24"/>
        </w:rPr>
        <w:t xml:space="preserve">,</w:t>
      </w:r>
      <w:r>
        <w:rPr>
          <w:rFonts w:hint="eastAsia" w:ascii="宋体" w:hAnsi="宋体"/>
          <w:color w:val="000000"/>
          <w:sz w:val="24"/>
        </w:rPr>
        <w:t xml:space="preserve">达成如下购销合同：</w:t>
      </w:r>
      <w:r/>
    </w:p>
    <w:p>
      <w:pPr>
        <w:ind w:left="-359" w:firstLine="825"/>
        <w:spacing w:line="520" w:lineRule="exact"/>
        <w:tabs>
          <w:tab w:val="left" w:pos="3293" w:leader="none"/>
        </w:tabs>
        <w:rPr>
          <w:rFonts w:ascii="宋体" w:hAnsi="宋体"/>
          <w:color w:val="000000"/>
          <w:sz w:val="24"/>
        </w:rPr>
      </w:pPr>
      <w:r>
        <w:rPr>
          <w:rFonts w:hint="eastAsia" w:ascii="宋体" w:hAnsi="宋体"/>
          <w:color w:val="000000"/>
          <w:sz w:val="24"/>
        </w:rPr>
        <w:t xml:space="preserve">一、货物及数量</w:t>
      </w:r>
      <w:r>
        <w:rPr>
          <w:rFonts w:ascii="宋体" w:hAnsi="宋体"/>
          <w:color w:val="000000"/>
          <w:sz w:val="24"/>
        </w:rPr>
        <w:tab/>
      </w:r>
      <w:r/>
    </w:p>
    <w:tbl>
      <w:tblPr>
        <w:tblW w:w="949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10"/>
        <w:gridCol w:w="1276"/>
        <w:gridCol w:w="1275"/>
        <w:gridCol w:w="709"/>
        <w:gridCol w:w="709"/>
        <w:gridCol w:w="709"/>
        <w:gridCol w:w="708"/>
        <w:gridCol w:w="851"/>
        <w:gridCol w:w="709"/>
        <w:gridCol w:w="992"/>
        <w:gridCol w:w="850"/>
      </w:tblGrid>
      <w:tr>
        <w:trPr>
          <w:trHeight w:val="680"/>
        </w:trPr>
        <w:tc>
          <w:tcPr>
            <w:tcW w:w="710" w:type="dxa"/>
            <w:vAlign w:val="center"/>
            <w:textDirection w:val="lrTb"/>
            <w:noWrap w:val="false"/>
          </w:tcPr>
          <w:p>
            <w:pPr>
              <w:spacing w:line="340" w:lineRule="exact"/>
              <w:rPr>
                <w:rFonts w:ascii="宋体" w:hAnsi="宋体"/>
                <w:color w:val="000000"/>
                <w:sz w:val="24"/>
              </w:rPr>
            </w:pPr>
            <w:r>
              <w:rPr>
                <w:rFonts w:hint="eastAsia" w:ascii="宋体" w:hAnsi="宋体"/>
                <w:color w:val="000000"/>
                <w:sz w:val="24"/>
              </w:rPr>
              <w:t xml:space="preserve">序号</w:t>
            </w:r>
            <w:r/>
          </w:p>
        </w:tc>
        <w:tc>
          <w:tcPr>
            <w:tcW w:w="1276"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货物名称</w:t>
            </w:r>
            <w:r/>
          </w:p>
        </w:tc>
        <w:tc>
          <w:tcPr>
            <w:tcW w:w="1275"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品牌型号</w:t>
            </w:r>
            <w:r/>
          </w:p>
        </w:tc>
        <w:tc>
          <w:tcPr>
            <w:tcW w:w="709" w:type="dxa"/>
            <w:vAlign w:val="center"/>
            <w:textDirection w:val="lrTb"/>
            <w:noWrap w:val="false"/>
          </w:tcPr>
          <w:p>
            <w:pPr>
              <w:ind w:left="120" w:hanging="120"/>
              <w:spacing w:line="340" w:lineRule="exact"/>
              <w:rPr>
                <w:rFonts w:ascii="宋体" w:hAnsi="宋体"/>
                <w:color w:val="000000"/>
                <w:sz w:val="24"/>
              </w:rPr>
            </w:pPr>
            <w:r>
              <w:rPr>
                <w:rFonts w:hint="eastAsia" w:ascii="宋体" w:hAnsi="宋体"/>
                <w:color w:val="000000"/>
                <w:sz w:val="24"/>
              </w:rPr>
              <w:t xml:space="preserve">数量</w:t>
            </w:r>
            <w:r/>
          </w:p>
        </w:tc>
        <w:tc>
          <w:tcPr>
            <w:tcW w:w="709" w:type="dxa"/>
            <w:vAlign w:val="center"/>
            <w:textDirection w:val="lrTb"/>
            <w:noWrap w:val="false"/>
          </w:tcPr>
          <w:p>
            <w:pPr>
              <w:spacing w:line="340" w:lineRule="exact"/>
              <w:rPr>
                <w:rFonts w:ascii="宋体" w:hAnsi="宋体"/>
                <w:color w:val="000000"/>
                <w:sz w:val="24"/>
              </w:rPr>
            </w:pPr>
            <w:r>
              <w:rPr>
                <w:rFonts w:hint="eastAsia" w:ascii="宋体" w:hAnsi="宋体"/>
                <w:color w:val="000000"/>
                <w:sz w:val="24"/>
              </w:rPr>
              <w:t xml:space="preserve">单位</w:t>
            </w:r>
            <w:r/>
          </w:p>
        </w:tc>
        <w:tc>
          <w:tcPr>
            <w:tcW w:w="709"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单价</w:t>
            </w:r>
            <w:r/>
          </w:p>
        </w:tc>
        <w:tc>
          <w:tcPr>
            <w:tcW w:w="708"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总价</w:t>
            </w:r>
            <w:r/>
          </w:p>
        </w:tc>
        <w:tc>
          <w:tcPr>
            <w:tcW w:w="851"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生产</w:t>
            </w:r>
            <w:r/>
          </w:p>
          <w:p>
            <w:pPr>
              <w:jc w:val="center"/>
              <w:spacing w:line="340" w:lineRule="exact"/>
              <w:rPr>
                <w:rFonts w:ascii="宋体" w:hAnsi="宋体"/>
                <w:color w:val="000000"/>
                <w:sz w:val="24"/>
              </w:rPr>
            </w:pPr>
            <w:r>
              <w:rPr>
                <w:rFonts w:hint="eastAsia" w:ascii="宋体" w:hAnsi="宋体"/>
                <w:color w:val="000000"/>
                <w:sz w:val="24"/>
              </w:rPr>
              <w:t xml:space="preserve">厂商</w:t>
            </w:r>
            <w:r/>
          </w:p>
        </w:tc>
        <w:tc>
          <w:tcPr>
            <w:tcW w:w="709"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产地</w:t>
            </w:r>
            <w:r/>
          </w:p>
        </w:tc>
        <w:tc>
          <w:tcPr>
            <w:tcW w:w="992"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质保期</w:t>
            </w:r>
            <w:r/>
          </w:p>
        </w:tc>
        <w:tc>
          <w:tcPr>
            <w:tcW w:w="850" w:type="dxa"/>
            <w:vAlign w:val="center"/>
            <w:textDirection w:val="lrTb"/>
            <w:noWrap w:val="false"/>
          </w:tcPr>
          <w:p>
            <w:pPr>
              <w:jc w:val="center"/>
              <w:widowControl/>
              <w:rPr>
                <w:rFonts w:ascii="宋体" w:hAnsi="宋体"/>
                <w:color w:val="000000"/>
                <w:sz w:val="24"/>
              </w:rPr>
            </w:pPr>
            <w:r>
              <w:rPr>
                <w:rFonts w:hint="eastAsia" w:ascii="宋体" w:hAnsi="宋体"/>
                <w:color w:val="000000"/>
                <w:sz w:val="24"/>
              </w:rPr>
              <w:t xml:space="preserve">备注</w:t>
            </w:r>
            <w:r/>
          </w:p>
        </w:tc>
      </w:tr>
      <w:tr>
        <w:trPr>
          <w:trHeight w:val="680"/>
        </w:trPr>
        <w:tc>
          <w:tcPr>
            <w:tcW w:w="710"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1</w:t>
            </w:r>
            <w:r/>
          </w:p>
        </w:tc>
        <w:tc>
          <w:tcPr>
            <w:tcW w:w="1276"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8"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851"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992"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tcW w:w="710" w:type="dxa"/>
            <w:vAlign w:val="center"/>
            <w:textDirection w:val="lrTb"/>
            <w:noWrap w:val="false"/>
          </w:tcPr>
          <w:p>
            <w:pPr>
              <w:jc w:val="center"/>
              <w:spacing w:line="340" w:lineRule="exact"/>
              <w:rPr>
                <w:rFonts w:ascii="宋体" w:hAnsi="宋体"/>
                <w:color w:val="000000"/>
                <w:sz w:val="24"/>
              </w:rPr>
            </w:pPr>
            <w:r>
              <w:rPr>
                <w:rFonts w:hint="eastAsia" w:ascii="宋体" w:hAnsi="宋体"/>
                <w:color w:val="000000"/>
                <w:sz w:val="24"/>
              </w:rPr>
              <w:t xml:space="preserve">2</w:t>
            </w:r>
            <w:r/>
          </w:p>
        </w:tc>
        <w:tc>
          <w:tcPr>
            <w:tcW w:w="1276"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1275"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8"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851"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709"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992" w:type="dxa"/>
            <w:vAlign w:val="center"/>
            <w:textDirection w:val="lrTb"/>
            <w:noWrap w:val="false"/>
          </w:tcPr>
          <w:p>
            <w:pPr>
              <w:jc w:val="center"/>
              <w:spacing w:line="340" w:lineRule="exact"/>
              <w:rPr>
                <w:rFonts w:ascii="宋体" w:hAnsi="宋体"/>
                <w:color w:val="000000"/>
                <w:sz w:val="24"/>
              </w:rPr>
            </w:pPr>
            <w:r>
              <w:rPr>
                <w:rFonts w:ascii="宋体" w:hAnsi="宋体"/>
                <w:color w:val="000000"/>
                <w:sz w:val="24"/>
              </w:rPr>
            </w:r>
            <w:r/>
          </w:p>
        </w:tc>
        <w:tc>
          <w:tcPr>
            <w:tcW w:w="850" w:type="dxa"/>
            <w:textDirection w:val="lrTb"/>
            <w:noWrap w:val="false"/>
          </w:tcPr>
          <w:p>
            <w:pPr>
              <w:jc w:val="left"/>
              <w:widowControl/>
              <w:rPr>
                <w:rFonts w:ascii="宋体" w:hAnsi="宋体"/>
                <w:color w:val="000000"/>
                <w:sz w:val="24"/>
              </w:rPr>
            </w:pPr>
            <w:r>
              <w:rPr>
                <w:rFonts w:ascii="宋体" w:hAnsi="宋体"/>
                <w:color w:val="000000"/>
                <w:sz w:val="24"/>
              </w:rPr>
            </w:r>
            <w:r/>
          </w:p>
        </w:tc>
      </w:tr>
      <w:tr>
        <w:trPr>
          <w:trHeight w:val="680"/>
        </w:trPr>
        <w:tc>
          <w:tcPr>
            <w:gridSpan w:val="2"/>
            <w:tcW w:w="198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甲方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p>
        </w:tc>
      </w:tr>
      <w:tr>
        <w:trPr>
          <w:trHeight w:val="680"/>
        </w:trPr>
        <w:tc>
          <w:tcPr>
            <w:gridSpan w:val="2"/>
            <w:tcW w:w="1986" w:type="dxa"/>
            <w:vAlign w:val="center"/>
            <w:textDirection w:val="lrTb"/>
            <w:noWrap w:val="false"/>
          </w:tcPr>
          <w:p>
            <w:pPr>
              <w:jc w:val="center"/>
              <w:spacing w:line="360" w:lineRule="auto"/>
              <w:rPr>
                <w:rFonts w:ascii="宋体" w:hAnsi="宋体"/>
                <w:color w:val="000000"/>
                <w:sz w:val="24"/>
              </w:rPr>
            </w:pPr>
            <w:r>
              <w:rPr>
                <w:rFonts w:hint="eastAsia" w:ascii="宋体" w:hAnsi="宋体"/>
                <w:color w:val="000000"/>
                <w:sz w:val="24"/>
              </w:rPr>
              <w:t xml:space="preserve">乙方</w:t>
            </w:r>
            <w:r/>
          </w:p>
        </w:tc>
        <w:tc>
          <w:tcPr>
            <w:gridSpan w:val="9"/>
            <w:tcW w:w="7512" w:type="dxa"/>
            <w:vAlign w:val="center"/>
            <w:textDirection w:val="lrTb"/>
            <w:noWrap w:val="false"/>
          </w:tcPr>
          <w:p>
            <w:pPr>
              <w:spacing w:line="360" w:lineRule="auto"/>
              <w:rPr>
                <w:rFonts w:ascii="宋体" w:hAnsi="宋体"/>
                <w:color w:val="000000"/>
                <w:sz w:val="24"/>
              </w:rPr>
            </w:pPr>
            <w:r>
              <w:rPr>
                <w:rFonts w:hint="eastAsia" w:ascii="宋体" w:hAnsi="宋体"/>
                <w:sz w:val="24"/>
              </w:rPr>
              <w:t xml:space="preserve">联系人：  </w:t>
            </w:r>
            <w:r>
              <w:rPr>
                <w:rFonts w:ascii="宋体" w:hAnsi="宋体"/>
                <w:sz w:val="24"/>
              </w:rPr>
              <w:t xml:space="preserve">          </w:t>
            </w:r>
            <w:r>
              <w:rPr>
                <w:rFonts w:hint="eastAsia" w:ascii="宋体" w:hAnsi="宋体"/>
                <w:sz w:val="24"/>
              </w:rPr>
              <w:t xml:space="preserve">固定电话：         移动电话：</w:t>
            </w:r>
            <w:r/>
          </w:p>
        </w:tc>
      </w:tr>
    </w:tbl>
    <w:p>
      <w:pPr>
        <w:ind w:firstLine="480"/>
        <w:spacing w:line="520" w:lineRule="exact"/>
        <w:rPr>
          <w:rFonts w:ascii="宋体" w:hAnsi="宋体"/>
          <w:color w:val="000000"/>
          <w:sz w:val="24"/>
        </w:rPr>
      </w:pPr>
      <w:r>
        <w:rPr>
          <w:rFonts w:hint="eastAsia" w:ascii="宋体" w:hAnsi="宋体"/>
          <w:color w:val="000000"/>
          <w:sz w:val="24"/>
        </w:rPr>
        <w:t xml:space="preserve">二、合同金额</w:t>
      </w:r>
      <w:r/>
    </w:p>
    <w:p>
      <w:pPr>
        <w:ind w:firstLine="480"/>
        <w:spacing w:line="520" w:lineRule="exact"/>
        <w:rPr>
          <w:rFonts w:ascii="宋体" w:hAnsi="宋体"/>
          <w:color w:val="000000"/>
          <w:sz w:val="24"/>
        </w:rPr>
      </w:pPr>
      <w:r>
        <w:rPr>
          <w:rFonts w:hint="eastAsia" w:ascii="宋体" w:hAnsi="宋体"/>
          <w:color w:val="000000"/>
          <w:sz w:val="24"/>
        </w:rPr>
        <w:t xml:space="preserve">本合同的总金额(大写、元)为___________人民币。</w:t>
      </w:r>
      <w:r/>
    </w:p>
    <w:p>
      <w:pPr>
        <w:ind w:firstLine="480"/>
        <w:spacing w:line="520" w:lineRule="exact"/>
        <w:rPr>
          <w:rFonts w:ascii="宋体" w:hAnsi="宋体"/>
          <w:bCs/>
          <w:color w:val="000000"/>
          <w:sz w:val="24"/>
        </w:rPr>
      </w:pPr>
      <w:r>
        <w:rPr>
          <w:rFonts w:hint="eastAsia" w:ascii="宋体" w:hAnsi="宋体"/>
          <w:bCs/>
          <w:color w:val="000000"/>
          <w:sz w:val="24"/>
        </w:rPr>
        <w:t xml:space="preserve">三、</w:t>
      </w:r>
      <w:r>
        <w:rPr>
          <w:rFonts w:hint="eastAsia" w:ascii="宋体" w:hAnsi="宋体"/>
          <w:color w:val="000000"/>
          <w:sz w:val="24"/>
        </w:rPr>
        <w:t xml:space="preserve">供货时间和地点</w:t>
      </w:r>
      <w:r/>
    </w:p>
    <w:p>
      <w:pPr>
        <w:ind w:firstLine="482"/>
        <w:spacing w:line="520" w:lineRule="exact"/>
        <w:rPr>
          <w:rFonts w:ascii="宋体" w:hAnsi="宋体"/>
          <w:b/>
          <w:sz w:val="24"/>
        </w:rPr>
      </w:pPr>
      <w:r>
        <w:rPr>
          <w:rFonts w:hint="eastAsia" w:ascii="宋体" w:hAnsi="宋体"/>
          <w:b/>
          <w:bCs/>
          <w:color w:val="000000"/>
          <w:sz w:val="24"/>
        </w:rPr>
        <w:t xml:space="preserve">1.供货时间：</w:t>
      </w:r>
      <w:r>
        <w:rPr>
          <w:rFonts w:hint="eastAsia" w:ascii="宋体" w:hAnsi="宋体"/>
          <w:b/>
          <w:sz w:val="24"/>
        </w:rPr>
        <w:t xml:space="preserve">合同签订后30日内供货到位</w:t>
      </w:r>
      <w:r>
        <w:rPr>
          <w:rFonts w:hint="eastAsia" w:ascii="宋体" w:hAnsi="宋体"/>
          <w:b/>
          <w:sz w:val="24"/>
        </w:rPr>
        <w:t xml:space="preserve">。</w:t>
      </w:r>
      <w:r/>
    </w:p>
    <w:p>
      <w:pPr>
        <w:ind w:firstLine="482"/>
        <w:spacing w:line="520" w:lineRule="exact"/>
        <w:rPr>
          <w:rFonts w:ascii="宋体" w:hAnsi="宋体"/>
          <w:b/>
          <w:bCs/>
          <w:color w:val="000000"/>
          <w:sz w:val="24"/>
        </w:rPr>
      </w:pPr>
      <w:r>
        <w:rPr>
          <w:rFonts w:ascii="宋体" w:hAnsi="宋体"/>
          <w:b/>
          <w:bCs/>
          <w:color w:val="000000"/>
          <w:sz w:val="24"/>
        </w:rPr>
        <w:t xml:space="preserve">2</w:t>
      </w:r>
      <w:r>
        <w:rPr>
          <w:rFonts w:hint="eastAsia" w:ascii="宋体" w:hAnsi="宋体"/>
          <w:b/>
          <w:bCs/>
          <w:color w:val="000000"/>
          <w:sz w:val="24"/>
        </w:rPr>
        <w:t xml:space="preserve">.供货地点: 送</w:t>
      </w:r>
      <w:r>
        <w:rPr>
          <w:rFonts w:hint="eastAsia" w:ascii="宋体" w:hAnsi="宋体"/>
          <w:b/>
          <w:bCs/>
          <w:color w:val="000000"/>
          <w:sz w:val="24"/>
        </w:rPr>
        <w:t xml:space="preserve">至采购人指定地点。</w:t>
      </w:r>
      <w:r/>
    </w:p>
    <w:p>
      <w:pPr>
        <w:ind w:firstLine="480"/>
        <w:spacing w:line="520" w:lineRule="exact"/>
        <w:rPr>
          <w:rFonts w:ascii="宋体" w:hAnsi="宋体"/>
          <w:color w:val="000000"/>
          <w:sz w:val="24"/>
        </w:rPr>
      </w:pPr>
      <w:r>
        <w:rPr>
          <w:rFonts w:hint="eastAsia" w:ascii="宋体" w:hAnsi="宋体"/>
          <w:color w:val="000000"/>
          <w:sz w:val="24"/>
        </w:rPr>
        <w:t xml:space="preserve">四、付款</w:t>
      </w:r>
      <w:r/>
    </w:p>
    <w:p>
      <w:pPr>
        <w:ind w:firstLine="482"/>
        <w:spacing w:line="520" w:lineRule="exact"/>
        <w:rPr>
          <w:rFonts w:ascii="宋体" w:hAnsi="宋体"/>
          <w:b/>
          <w:bCs/>
          <w:color w:val="000000"/>
          <w:sz w:val="24"/>
        </w:rPr>
      </w:pPr>
      <w:r>
        <w:rPr>
          <w:rFonts w:hint="eastAsia" w:ascii="宋体" w:hAnsi="宋体"/>
          <w:b/>
          <w:bCs/>
          <w:color w:val="000000"/>
          <w:sz w:val="24"/>
        </w:rPr>
        <w:t xml:space="preserve">合同签订后，支付合同总价的</w:t>
      </w:r>
      <w:r>
        <w:rPr>
          <w:rFonts w:ascii="宋体" w:hAnsi="宋体"/>
          <w:b/>
          <w:bCs/>
          <w:color w:val="000000"/>
          <w:sz w:val="24"/>
        </w:rPr>
        <w:t xml:space="preserve">4</w:t>
      </w:r>
      <w:r>
        <w:rPr>
          <w:rFonts w:hint="eastAsia" w:ascii="宋体" w:hAnsi="宋体"/>
          <w:b/>
          <w:bCs/>
          <w:color w:val="000000"/>
          <w:sz w:val="24"/>
        </w:rPr>
        <w:t xml:space="preserve">0%作为本项目的预付款；供货结束，验收合格后，付清余款（不计利息）。</w:t>
      </w:r>
      <w:r/>
    </w:p>
    <w:p>
      <w:pPr>
        <w:ind w:firstLine="480"/>
        <w:spacing w:line="520" w:lineRule="exact"/>
        <w:rPr>
          <w:rFonts w:ascii="宋体" w:hAnsi="宋体"/>
          <w:color w:val="000000"/>
          <w:sz w:val="24"/>
        </w:rPr>
      </w:pPr>
      <w:r>
        <w:rPr>
          <w:rFonts w:hint="eastAsia" w:ascii="宋体" w:hAnsi="宋体"/>
          <w:color w:val="000000"/>
          <w:sz w:val="24"/>
        </w:rPr>
        <w:t xml:space="preserve">五、验收</w:t>
      </w:r>
      <w:r/>
    </w:p>
    <w:p>
      <w:pPr>
        <w:ind w:firstLine="480"/>
        <w:spacing w:line="520" w:lineRule="exact"/>
        <w:rPr>
          <w:rFonts w:ascii="宋体" w:hAnsi="宋体"/>
          <w:color w:val="000000"/>
          <w:sz w:val="24"/>
        </w:rPr>
      </w:pPr>
      <w:r>
        <w:rPr>
          <w:rFonts w:hint="eastAsia" w:ascii="宋体" w:hAnsi="宋体"/>
          <w:color w:val="000000"/>
          <w:sz w:val="24"/>
        </w:rPr>
        <w:t xml:space="preserve">1.甲方依法组成验收小组对供应商履约进行验收。如需委托第三方验收，第三方是指：</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，验收费用由甲方承担。因乙方交付的货物不符合标准导致甲方重复支出的验收费用，由乙方承担。</w:t>
      </w:r>
      <w:r/>
    </w:p>
    <w:p>
      <w:pPr>
        <w:ind w:firstLine="480"/>
        <w:spacing w:line="520" w:lineRule="exact"/>
        <w:rPr>
          <w:rFonts w:ascii="宋体" w:hAnsi="宋体"/>
          <w:color w:val="000000"/>
          <w:sz w:val="24"/>
        </w:rPr>
      </w:pPr>
      <w:r>
        <w:rPr>
          <w:rFonts w:hint="eastAsia" w:ascii="宋体" w:hAnsi="宋体"/>
          <w:color w:val="000000"/>
          <w:sz w:val="24"/>
        </w:rPr>
        <w:t xml:space="preserve">2.</w:t>
      </w:r>
      <w:r>
        <w:rPr>
          <w:rFonts w:hint="eastAsia"/>
        </w:rPr>
        <w:t xml:space="preserve"> </w:t>
      </w:r>
      <w:r>
        <w:rPr>
          <w:rFonts w:hint="eastAsia" w:ascii="宋体" w:hAnsi="宋体"/>
          <w:color w:val="000000"/>
          <w:sz w:val="24"/>
        </w:rPr>
        <w:t xml:space="preserve">本</w:t>
      </w:r>
      <w:r>
        <w:rPr>
          <w:rFonts w:hint="eastAsia" w:ascii="宋体" w:hAnsi="宋体"/>
          <w:color w:val="000000"/>
          <w:sz w:val="24"/>
        </w:rPr>
        <w:t xml:space="preserve">项目</w:t>
      </w:r>
      <w:r>
        <w:rPr>
          <w:rFonts w:hint="eastAsia" w:ascii="宋体" w:hAnsi="宋体"/>
          <w:color w:val="000000"/>
          <w:sz w:val="24"/>
        </w:rPr>
        <w:t xml:space="preserve">不准转包、违法分包和擅自分包，若发现</w:t>
      </w:r>
      <w:r>
        <w:rPr>
          <w:rFonts w:hint="eastAsia" w:ascii="宋体" w:hAnsi="宋体"/>
          <w:color w:val="000000"/>
          <w:sz w:val="24"/>
        </w:rPr>
        <w:t xml:space="preserve">乙方</w:t>
      </w:r>
      <w:r>
        <w:rPr>
          <w:rFonts w:hint="eastAsia" w:ascii="宋体" w:hAnsi="宋体"/>
          <w:color w:val="000000"/>
          <w:sz w:val="24"/>
        </w:rPr>
        <w:t xml:space="preserve">转包、违法分包和擅自分包，</w:t>
      </w:r>
      <w:r>
        <w:rPr>
          <w:rFonts w:hint="eastAsia" w:ascii="宋体" w:hAnsi="宋体"/>
          <w:color w:val="000000"/>
          <w:sz w:val="24"/>
        </w:rPr>
        <w:t xml:space="preserve">甲方</w:t>
      </w:r>
      <w:r>
        <w:rPr>
          <w:rFonts w:hint="eastAsia" w:ascii="宋体" w:hAnsi="宋体"/>
          <w:color w:val="000000"/>
          <w:sz w:val="24"/>
        </w:rPr>
        <w:t xml:space="preserve">有权要求转包人和分包人退场，一切损失均由</w:t>
      </w:r>
      <w:r>
        <w:rPr>
          <w:rFonts w:hint="eastAsia" w:ascii="宋体" w:hAnsi="宋体"/>
          <w:color w:val="000000"/>
          <w:sz w:val="24"/>
        </w:rPr>
        <w:t xml:space="preserve">乙方</w:t>
      </w:r>
      <w:r>
        <w:rPr>
          <w:rFonts w:hint="eastAsia" w:ascii="宋体" w:hAnsi="宋体"/>
          <w:color w:val="000000"/>
          <w:sz w:val="24"/>
        </w:rPr>
        <w:t xml:space="preserve">承担，并视情</w:t>
      </w:r>
      <w:r>
        <w:rPr>
          <w:rFonts w:hint="eastAsia" w:ascii="宋体" w:hAnsi="宋体"/>
          <w:color w:val="000000"/>
          <w:sz w:val="24"/>
        </w:rPr>
        <w:t xml:space="preserve">况向行政主管部门汇报。</w:t>
      </w:r>
      <w:r>
        <w:rPr>
          <w:rFonts w:hint="eastAsia" w:ascii="宋体" w:hAnsi="宋体"/>
          <w:color w:val="000000"/>
          <w:sz w:val="24"/>
        </w:rPr>
        <w:t xml:space="preserve">乙方</w:t>
      </w:r>
      <w:r>
        <w:rPr>
          <w:rFonts w:hint="eastAsia" w:ascii="宋体" w:hAnsi="宋体"/>
          <w:color w:val="000000"/>
          <w:sz w:val="24"/>
        </w:rPr>
        <w:t xml:space="preserve">对其承包范围内的分包工程承担全部责任。</w:t>
      </w:r>
      <w:r/>
    </w:p>
    <w:p>
      <w:pPr>
        <w:ind w:firstLine="480"/>
        <w:spacing w:line="520" w:lineRule="exact"/>
        <w:rPr>
          <w:rFonts w:ascii="宋体" w:hAnsi="宋体"/>
          <w:sz w:val="24"/>
        </w:rPr>
      </w:pPr>
      <w:r>
        <w:rPr>
          <w:rFonts w:hint="eastAsia" w:hAnsi="宋体"/>
          <w:color w:val="000000"/>
          <w:sz w:val="24"/>
        </w:rPr>
        <w:t xml:space="preserve">六、履约保证金</w:t>
      </w:r>
      <w:r>
        <w:rPr>
          <w:rFonts w:hint="eastAsia" w:ascii="宋体" w:hAnsi="宋体"/>
          <w:sz w:val="24"/>
        </w:rPr>
        <w:t xml:space="preserve">：本项目按下列第</w:t>
      </w:r>
      <w:r>
        <w:rPr>
          <w:rFonts w:ascii="宋体" w:hAnsi="宋体"/>
          <w:sz w:val="24"/>
          <w:u w:val="single"/>
        </w:rPr>
        <w:t xml:space="preserve">2</w:t>
      </w:r>
      <w:r>
        <w:rPr>
          <w:rFonts w:hint="eastAsia" w:ascii="宋体" w:hAnsi="宋体"/>
          <w:sz w:val="24"/>
          <w:u w:val="single"/>
        </w:rPr>
        <w:t xml:space="preserve">-8</w:t>
      </w:r>
      <w:r>
        <w:rPr>
          <w:rFonts w:hint="eastAsia" w:ascii="宋体" w:hAnsi="宋体"/>
          <w:sz w:val="24"/>
        </w:rPr>
        <w:t xml:space="preserve">条要求执行。</w:t>
      </w:r>
      <w:r/>
    </w:p>
    <w:p>
      <w:pPr>
        <w:ind w:firstLine="460"/>
        <w:spacing w:line="520" w:lineRule="exact"/>
        <w:rPr>
          <w:rFonts w:ascii="宋体" w:hAnsi="宋体"/>
          <w:bCs/>
          <w:sz w:val="24"/>
        </w:rPr>
      </w:pPr>
      <w:r>
        <w:rPr>
          <w:rFonts w:hint="eastAsia" w:ascii="宋体" w:hAnsi="宋体"/>
          <w:bCs/>
          <w:sz w:val="24"/>
        </w:rPr>
        <w:t xml:space="preserve">1.本项目无需缴纳履约保证金。</w:t>
      </w:r>
      <w:r/>
    </w:p>
    <w:p>
      <w:pPr>
        <w:ind w:firstLine="480"/>
        <w:spacing w:line="520" w:lineRule="exact"/>
        <w:rPr>
          <w:rFonts w:ascii="宋体" w:hAnsi="宋体" w:cs="宋体"/>
          <w:sz w:val="24"/>
        </w:rPr>
      </w:pPr>
      <w:r>
        <w:rPr>
          <w:rFonts w:hint="eastAsia" w:ascii="宋体" w:hAnsi="宋体"/>
          <w:bCs/>
          <w:sz w:val="24"/>
        </w:rPr>
        <w:t xml:space="preserve">2.</w:t>
      </w:r>
      <w:r>
        <w:rPr>
          <w:rFonts w:hint="eastAsia" w:ascii="宋体" w:hAnsi="宋体" w:cs="宋体"/>
          <w:sz w:val="24"/>
        </w:rPr>
        <w:t xml:space="preserve">为保证合同的顺利执行，成交</w:t>
      </w:r>
      <w:r>
        <w:rPr>
          <w:rFonts w:hint="eastAsia" w:ascii="宋体" w:hAnsi="宋体"/>
          <w:bCs/>
          <w:sz w:val="24"/>
        </w:rPr>
        <w:t xml:space="preserve">供应商</w:t>
      </w:r>
      <w:r>
        <w:rPr>
          <w:rFonts w:hint="eastAsia" w:ascii="宋体" w:hAnsi="宋体" w:cs="宋体"/>
          <w:sz w:val="24"/>
        </w:rPr>
        <w:t xml:space="preserve">在领取成交通知书后，在签订合同之前，向采购</w:t>
      </w:r>
      <w:r>
        <w:rPr>
          <w:rFonts w:hint="eastAsia" w:ascii="宋体" w:hAnsi="宋体"/>
          <w:bCs/>
          <w:sz w:val="24"/>
        </w:rPr>
        <w:t xml:space="preserve">单位</w:t>
      </w:r>
      <w:r>
        <w:rPr>
          <w:rFonts w:hint="eastAsia" w:ascii="宋体" w:hAnsi="宋体" w:cs="宋体"/>
          <w:sz w:val="24"/>
        </w:rPr>
        <w:t xml:space="preserve">缴纳成交价</w:t>
      </w:r>
      <w:r>
        <w:rPr>
          <w:rFonts w:ascii="宋体" w:hAnsi="宋体" w:cs="宋体"/>
          <w:sz w:val="24"/>
        </w:rPr>
        <w:t xml:space="preserve">1</w:t>
      </w:r>
      <w:r>
        <w:rPr>
          <w:rFonts w:hint="eastAsia" w:ascii="宋体" w:hAnsi="宋体" w:cs="宋体"/>
          <w:sz w:val="24"/>
        </w:rPr>
        <w:t xml:space="preserve">%的履约保证金。</w:t>
      </w:r>
      <w:r/>
    </w:p>
    <w:p>
      <w:pPr>
        <w:ind w:firstLine="480"/>
        <w:spacing w:line="520" w:lineRule="exact"/>
        <w:rPr>
          <w:rFonts w:ascii="宋体" w:hAnsi="宋体" w:cs="宋体"/>
          <w:sz w:val="24"/>
        </w:rPr>
      </w:pPr>
      <w:r>
        <w:rPr>
          <w:rFonts w:hint="eastAsia" w:ascii="宋体" w:hAnsi="宋体" w:cs="宋体"/>
          <w:sz w:val="24"/>
        </w:rPr>
        <w:t xml:space="preserve">3.成交</w:t>
      </w:r>
      <w:r>
        <w:rPr>
          <w:rFonts w:hint="eastAsia" w:ascii="宋体" w:hAnsi="宋体"/>
          <w:bCs/>
          <w:sz w:val="24"/>
        </w:rPr>
        <w:t xml:space="preserve">供应商</w:t>
      </w:r>
      <w:r>
        <w:rPr>
          <w:rFonts w:hint="eastAsia" w:ascii="宋体" w:hAnsi="宋体" w:cs="宋体"/>
          <w:sz w:val="24"/>
        </w:rPr>
        <w:t xml:space="preserve">提供的履约保证金可以是人民币形式（银行本票、汇票、支票、电汇），或银行保函、担保公司的保证担保或保险公司的保证保险等多种形式。</w:t>
      </w:r>
      <w:r/>
    </w:p>
    <w:p>
      <w:pPr>
        <w:ind w:firstLine="480"/>
        <w:spacing w:line="520" w:lineRule="exact"/>
        <w:rPr>
          <w:rFonts w:ascii="宋体" w:hAnsi="宋体" w:cs="宋体"/>
          <w:sz w:val="24"/>
        </w:rPr>
      </w:pPr>
      <w:r>
        <w:rPr>
          <w:rFonts w:hint="eastAsia" w:ascii="宋体" w:hAnsi="宋体" w:cs="宋体"/>
          <w:sz w:val="24"/>
        </w:rPr>
        <w:t xml:space="preserve">4.成交</w:t>
      </w:r>
      <w:r>
        <w:rPr>
          <w:rFonts w:hint="eastAsia" w:ascii="宋体" w:hAnsi="宋体"/>
          <w:bCs/>
          <w:sz w:val="24"/>
        </w:rPr>
        <w:t xml:space="preserve">供应商</w:t>
      </w:r>
      <w:r>
        <w:rPr>
          <w:rFonts w:hint="eastAsia" w:ascii="宋体" w:hAnsi="宋体" w:cs="宋体"/>
          <w:sz w:val="24"/>
        </w:rPr>
        <w:t xml:space="preserve">选取银行保函、担保公司的保证担保或保险公司的保证保险等形式向采购</w:t>
      </w:r>
      <w:r>
        <w:rPr>
          <w:rFonts w:hint="eastAsia" w:ascii="宋体" w:hAnsi="宋体"/>
          <w:bCs/>
          <w:sz w:val="24"/>
        </w:rPr>
        <w:t xml:space="preserve">单位</w:t>
      </w:r>
      <w:r>
        <w:rPr>
          <w:rFonts w:hint="eastAsia" w:ascii="宋体" w:hAnsi="宋体" w:cs="宋体"/>
          <w:sz w:val="24"/>
        </w:rPr>
        <w:t xml:space="preserve">缴纳的，如保函（担保、保险等）的约定期到期但成交</w:t>
      </w:r>
      <w:r>
        <w:rPr>
          <w:rFonts w:hint="eastAsia" w:ascii="宋体" w:hAnsi="宋体"/>
          <w:bCs/>
          <w:sz w:val="24"/>
        </w:rPr>
        <w:t xml:space="preserve">供应商</w:t>
      </w:r>
      <w:r>
        <w:rPr>
          <w:rFonts w:hint="eastAsia" w:ascii="宋体" w:hAnsi="宋体" w:cs="宋体"/>
          <w:sz w:val="24"/>
        </w:rPr>
        <w:t xml:space="preserve">履约仍未结束的，成交</w:t>
      </w:r>
      <w:r>
        <w:rPr>
          <w:rFonts w:hint="eastAsia" w:ascii="宋体" w:hAnsi="宋体"/>
          <w:bCs/>
          <w:sz w:val="24"/>
        </w:rPr>
        <w:t xml:space="preserve">供应商</w:t>
      </w:r>
      <w:r>
        <w:rPr>
          <w:rFonts w:hint="eastAsia" w:ascii="宋体" w:hAnsi="宋体" w:cs="宋体"/>
          <w:sz w:val="24"/>
        </w:rPr>
        <w:t xml:space="preserve">须进行续保。</w:t>
      </w:r>
      <w:r/>
    </w:p>
    <w:p>
      <w:pPr>
        <w:ind w:firstLine="480"/>
        <w:spacing w:line="520" w:lineRule="exact"/>
        <w:rPr>
          <w:rFonts w:ascii="宋体" w:hAnsi="宋体" w:cs="宋体"/>
          <w:sz w:val="24"/>
        </w:rPr>
      </w:pPr>
      <w:r>
        <w:rPr>
          <w:rFonts w:hint="eastAsia" w:ascii="宋体" w:hAnsi="宋体" w:cs="宋体"/>
          <w:sz w:val="24"/>
        </w:rPr>
        <w:t xml:space="preserve">5.成交</w:t>
      </w:r>
      <w:r>
        <w:rPr>
          <w:rFonts w:hint="eastAsia" w:ascii="宋体" w:hAnsi="宋体"/>
          <w:bCs/>
          <w:sz w:val="24"/>
        </w:rPr>
        <w:t xml:space="preserve">供应商</w:t>
      </w:r>
      <w:r>
        <w:rPr>
          <w:rFonts w:hint="eastAsia" w:ascii="宋体" w:hAnsi="宋体" w:cs="宋体"/>
          <w:sz w:val="24"/>
        </w:rPr>
        <w:t xml:space="preserve">选取以履约保函（保险）形式向采购</w:t>
      </w:r>
      <w:r>
        <w:rPr>
          <w:rFonts w:hint="eastAsia" w:ascii="宋体" w:hAnsi="宋体"/>
          <w:bCs/>
          <w:sz w:val="24"/>
        </w:rPr>
        <w:t xml:space="preserve">单位</w:t>
      </w:r>
      <w:r>
        <w:rPr>
          <w:rFonts w:hint="eastAsia" w:ascii="宋体" w:hAnsi="宋体" w:cs="宋体"/>
          <w:sz w:val="24"/>
        </w:rPr>
        <w:t xml:space="preserve">缴纳的，按照《关于在全省政府采购领域推行电子履约保函（保险）的通知》（</w:t>
      </w:r>
      <w:r>
        <w:rPr>
          <w:rFonts w:hint="eastAsia" w:ascii="宋体" w:hAnsi="宋体"/>
          <w:bCs/>
          <w:sz w:val="24"/>
        </w:rPr>
        <w:t xml:space="preserve">苏财购〔2023〕150号</w:t>
      </w:r>
      <w:r>
        <w:rPr>
          <w:rFonts w:hint="eastAsia" w:ascii="宋体" w:hAnsi="宋体" w:cs="宋体"/>
          <w:sz w:val="24"/>
        </w:rPr>
        <w:t xml:space="preserve">）的要求，登录“政府采购电子履约保函（保险）平台”，选择第三方机构并提交保函（保险）申请，经审核通过后支付相关费用。</w:t>
      </w:r>
      <w:r/>
    </w:p>
    <w:p>
      <w:pPr>
        <w:ind w:firstLine="480"/>
        <w:spacing w:line="520" w:lineRule="exact"/>
        <w:rPr>
          <w:rFonts w:ascii="宋体" w:hAnsi="宋体" w:cs="宋体"/>
          <w:sz w:val="24"/>
        </w:rPr>
      </w:pPr>
      <w:r>
        <w:rPr>
          <w:rFonts w:hint="eastAsia" w:ascii="宋体" w:hAnsi="宋体" w:cs="宋体"/>
          <w:sz w:val="24"/>
        </w:rPr>
        <w:t xml:space="preserve">6.如成交</w:t>
      </w:r>
      <w:r>
        <w:rPr>
          <w:rFonts w:hint="eastAsia" w:ascii="宋体" w:hAnsi="宋体"/>
          <w:bCs/>
          <w:sz w:val="24"/>
        </w:rPr>
        <w:t xml:space="preserve">供应商</w:t>
      </w:r>
      <w:r>
        <w:rPr>
          <w:rFonts w:hint="eastAsia" w:ascii="宋体" w:hAnsi="宋体" w:cs="宋体"/>
          <w:sz w:val="24"/>
        </w:rPr>
        <w:t xml:space="preserve">未能履行合同规定的义务，采购</w:t>
      </w:r>
      <w:r>
        <w:rPr>
          <w:rFonts w:hint="eastAsia" w:ascii="宋体" w:hAnsi="宋体"/>
          <w:bCs/>
          <w:sz w:val="24"/>
        </w:rPr>
        <w:t xml:space="preserve">单位</w:t>
      </w:r>
      <w:r>
        <w:rPr>
          <w:rFonts w:hint="eastAsia" w:ascii="宋体" w:hAnsi="宋体" w:cs="宋体"/>
          <w:sz w:val="24"/>
        </w:rPr>
        <w:t xml:space="preserve">有权从履约保证金中取得补偿。</w:t>
      </w:r>
      <w:r/>
    </w:p>
    <w:p>
      <w:pPr>
        <w:ind w:firstLine="480"/>
        <w:spacing w:line="520" w:lineRule="exact"/>
        <w:rPr>
          <w:rFonts w:ascii="宋体" w:hAnsi="宋体" w:cs="宋体"/>
          <w:sz w:val="24"/>
        </w:rPr>
      </w:pPr>
      <w:r>
        <w:rPr>
          <w:rFonts w:hint="eastAsia" w:ascii="宋体" w:hAnsi="宋体" w:cs="宋体"/>
          <w:sz w:val="24"/>
        </w:rPr>
        <w:t xml:space="preserve">7.履约保证金在合同约定期间内不予退还或者应完全有效，约定期间届满之日起5个工作日内，采购</w:t>
      </w:r>
      <w:r>
        <w:rPr>
          <w:rFonts w:hint="eastAsia" w:ascii="宋体" w:hAnsi="宋体"/>
          <w:bCs/>
          <w:sz w:val="24"/>
        </w:rPr>
        <w:t xml:space="preserve">单位</w:t>
      </w:r>
      <w:r>
        <w:rPr>
          <w:rFonts w:hint="eastAsia" w:ascii="宋体" w:hAnsi="宋体" w:cs="宋体"/>
          <w:sz w:val="24"/>
        </w:rPr>
        <w:t xml:space="preserve">应将履约保证金退还成交</w:t>
      </w:r>
      <w:r>
        <w:rPr>
          <w:rFonts w:hint="eastAsia" w:ascii="宋体" w:hAnsi="宋体"/>
          <w:bCs/>
          <w:sz w:val="24"/>
        </w:rPr>
        <w:t xml:space="preserve">供应商</w:t>
      </w:r>
      <w:r>
        <w:rPr>
          <w:rFonts w:hint="eastAsia" w:ascii="宋体" w:hAnsi="宋体" w:cs="宋体"/>
          <w:sz w:val="24"/>
        </w:rPr>
        <w:t xml:space="preserve">；逾期退还的，按中国人民银行同期贷款基准利率上浮20%后的利率支付超期资金占用费，但因成交</w:t>
      </w:r>
      <w:r>
        <w:rPr>
          <w:rFonts w:hint="eastAsia" w:ascii="宋体" w:hAnsi="宋体"/>
          <w:bCs/>
          <w:sz w:val="24"/>
        </w:rPr>
        <w:t xml:space="preserve">供应商</w:t>
      </w:r>
      <w:r>
        <w:rPr>
          <w:rFonts w:hint="eastAsia" w:ascii="宋体" w:hAnsi="宋体" w:cs="宋体"/>
          <w:sz w:val="24"/>
        </w:rPr>
        <w:t xml:space="preserve">自身原因导致无法及时退还的除外。</w:t>
      </w:r>
      <w:r/>
    </w:p>
    <w:p>
      <w:pPr>
        <w:ind w:firstLine="480"/>
        <w:spacing w:line="520" w:lineRule="exact"/>
        <w:rPr>
          <w:rFonts w:ascii="宋体" w:hAnsi="宋体" w:cs="宋体"/>
          <w:sz w:val="24"/>
        </w:rPr>
      </w:pPr>
      <w:r>
        <w:rPr>
          <w:rFonts w:hint="eastAsia" w:ascii="宋体" w:hAnsi="宋体" w:cs="宋体"/>
          <w:sz w:val="24"/>
        </w:rPr>
        <w:t xml:space="preserve">8.履约保证金在项目验收合格后无息退还给成交供应商。</w:t>
      </w:r>
      <w:r/>
    </w:p>
    <w:p>
      <w:pPr>
        <w:ind w:firstLine="480"/>
        <w:spacing w:line="520" w:lineRule="exact"/>
        <w:rPr>
          <w:rFonts w:ascii="宋体" w:hAnsi="宋体"/>
          <w:color w:val="000000"/>
          <w:sz w:val="24"/>
        </w:rPr>
      </w:pPr>
      <w:r>
        <w:rPr>
          <w:rFonts w:hint="eastAsia" w:ascii="宋体" w:hAnsi="宋体"/>
          <w:color w:val="000000"/>
          <w:sz w:val="24"/>
        </w:rPr>
        <w:t xml:space="preserve">七、</w:t>
      </w:r>
      <w:r>
        <w:rPr>
          <w:rFonts w:hint="eastAsia" w:ascii="宋体" w:hAnsi="宋体"/>
          <w:color w:val="000000"/>
          <w:sz w:val="24"/>
        </w:rPr>
        <w:t xml:space="preserve">其他</w:t>
      </w:r>
      <w:r>
        <w:rPr>
          <w:rFonts w:hint="eastAsia" w:ascii="宋体" w:hAnsi="宋体"/>
          <w:color w:val="000000"/>
          <w:sz w:val="24"/>
        </w:rPr>
        <w:t xml:space="preserve">服务要求</w:t>
      </w:r>
      <w:r>
        <w:rPr>
          <w:rFonts w:hint="eastAsia" w:ascii="宋体" w:hAnsi="宋体"/>
          <w:color w:val="000000"/>
          <w:sz w:val="24"/>
        </w:rPr>
        <w:t xml:space="preserve">及</w:t>
      </w:r>
      <w:r>
        <w:rPr>
          <w:rFonts w:ascii="宋体" w:hAnsi="宋体"/>
          <w:color w:val="000000"/>
          <w:sz w:val="24"/>
        </w:rPr>
        <w:t xml:space="preserve">验收要求</w:t>
      </w:r>
      <w:r/>
    </w:p>
    <w:p>
      <w:pPr>
        <w:ind w:firstLine="480"/>
        <w:spacing w:line="520" w:lineRule="exact"/>
        <w:rPr>
          <w:rFonts w:ascii="宋体" w:hAnsi="宋体" w:cs="宋体"/>
          <w:sz w:val="24"/>
        </w:rPr>
      </w:pPr>
      <w:r>
        <w:rPr>
          <w:rFonts w:hint="eastAsia" w:ascii="宋体" w:hAnsi="宋体" w:cs="宋体"/>
          <w:sz w:val="24"/>
        </w:rPr>
        <w:t xml:space="preserve">1.质保期：自交货验收合格之日起1年。</w:t>
      </w:r>
      <w:r/>
    </w:p>
    <w:p>
      <w:pPr>
        <w:ind w:firstLine="480"/>
        <w:spacing w:line="520" w:lineRule="exact"/>
        <w:rPr>
          <w:rFonts w:ascii="宋体" w:hAnsi="宋体" w:cs="宋体"/>
          <w:sz w:val="24"/>
        </w:rPr>
      </w:pPr>
      <w:r>
        <w:rPr>
          <w:rFonts w:hint="eastAsia" w:ascii="宋体" w:hAnsi="宋体" w:cs="宋体"/>
          <w:sz w:val="24"/>
        </w:rPr>
        <w:t xml:space="preserve">2.响应时间：在质保期内发生质量问题，</w:t>
      </w:r>
      <w:r>
        <w:rPr>
          <w:rFonts w:hint="eastAsia" w:ascii="宋体" w:hAnsi="宋体" w:cs="宋体"/>
          <w:sz w:val="24"/>
        </w:rPr>
        <w:t xml:space="preserve">成交供应商</w:t>
      </w:r>
      <w:r>
        <w:rPr>
          <w:rFonts w:hint="eastAsia" w:ascii="宋体" w:hAnsi="宋体" w:cs="宋体"/>
          <w:sz w:val="24"/>
        </w:rPr>
        <w:t xml:space="preserve">应在接到采购方</w:t>
      </w:r>
      <w:r>
        <w:rPr>
          <w:rFonts w:hint="eastAsia" w:ascii="宋体" w:hAnsi="宋体" w:cs="宋体"/>
          <w:sz w:val="24"/>
        </w:rPr>
        <w:t xml:space="preserve">通知</w:t>
      </w:r>
      <w:r>
        <w:rPr>
          <w:rFonts w:hint="eastAsia" w:ascii="宋体" w:hAnsi="宋体" w:cs="宋体"/>
          <w:sz w:val="24"/>
        </w:rPr>
        <w:t xml:space="preserve">后24小时内予以响应，如果7日历天以内无法解决，提供同等质量、性能的备品，</w:t>
      </w:r>
      <w:r>
        <w:rPr>
          <w:rFonts w:hint="eastAsia" w:ascii="宋体" w:hAnsi="宋体" w:cs="宋体"/>
          <w:sz w:val="24"/>
        </w:rPr>
        <w:t xml:space="preserve">确保能正常使用。</w:t>
      </w:r>
      <w:r/>
    </w:p>
    <w:p>
      <w:pPr>
        <w:ind w:firstLine="480"/>
        <w:spacing w:line="520" w:lineRule="exact"/>
        <w:rPr>
          <w:rFonts w:ascii="宋体" w:hAnsi="宋体" w:cs="宋体"/>
          <w:sz w:val="24"/>
        </w:rPr>
      </w:pPr>
      <w:r>
        <w:rPr>
          <w:rFonts w:hint="eastAsia" w:ascii="宋体" w:hAnsi="宋体" w:cs="宋体"/>
          <w:sz w:val="24"/>
        </w:rPr>
        <w:t xml:space="preserve">3.</w:t>
      </w:r>
      <w:r>
        <w:rPr>
          <w:rFonts w:hint="eastAsia"/>
        </w:rPr>
        <w:t xml:space="preserve"> </w:t>
      </w:r>
      <w:r>
        <w:rPr>
          <w:rFonts w:hint="eastAsia" w:ascii="宋体" w:hAnsi="宋体" w:cs="宋体"/>
          <w:sz w:val="24"/>
        </w:rPr>
        <w:t xml:space="preserve">成交供应商应承诺除承担款式设计、量体（派驻量体工作人员不得少于</w:t>
      </w:r>
      <w:r>
        <w:rPr>
          <w:rFonts w:ascii="宋体" w:hAnsi="宋体" w:cs="宋体"/>
          <w:sz w:val="24"/>
        </w:rPr>
        <w:t xml:space="preserve">6</w:t>
      </w:r>
      <w:r>
        <w:rPr>
          <w:rFonts w:hint="eastAsia" w:ascii="宋体" w:hAnsi="宋体" w:cs="宋体"/>
          <w:sz w:val="24"/>
        </w:rPr>
        <w:t xml:space="preserve">人）、调换、校准等义务外，还应保证提供对特殊体型的单独制作，在服装制作过程中，采购人有权到</w:t>
      </w:r>
      <w:r>
        <w:rPr>
          <w:rFonts w:hint="eastAsia" w:ascii="宋体" w:hAnsi="宋体" w:cs="宋体"/>
          <w:sz w:val="24"/>
        </w:rPr>
        <w:t xml:space="preserve">成交供应商</w:t>
      </w:r>
      <w:r>
        <w:rPr>
          <w:rFonts w:hint="eastAsia" w:ascii="宋体" w:hAnsi="宋体" w:cs="宋体"/>
          <w:sz w:val="24"/>
        </w:rPr>
        <w:t xml:space="preserve">单位抽查服装质量。</w:t>
      </w:r>
      <w:r/>
    </w:p>
    <w:p>
      <w:pPr>
        <w:ind w:firstLine="480"/>
        <w:spacing w:line="52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成交供应商收到成交通知书3个工作日内根据采购方提供的质量要求，需提交采购需求的所有样品送采购人处验收合格封存，作为后续验货对比使用。采购人有权从样品中随机抽取样衣，按照磋商文件参数要求，送国家认可的检测机构检测，所送样品达不到采购单位招标要求，采购人有权取消其成交资格。</w:t>
      </w:r>
      <w:r/>
    </w:p>
    <w:p>
      <w:pPr>
        <w:ind w:firstLine="480"/>
        <w:spacing w:line="52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.采购人有权要求</w:t>
      </w:r>
      <w:r>
        <w:rPr>
          <w:rFonts w:hint="eastAsia" w:ascii="宋体" w:hAnsi="宋体" w:cs="宋体"/>
          <w:sz w:val="24"/>
        </w:rPr>
        <w:t xml:space="preserve">成交供应商</w:t>
      </w:r>
      <w:r>
        <w:rPr>
          <w:rFonts w:hint="eastAsia" w:ascii="宋体" w:hAnsi="宋体" w:cs="宋体"/>
          <w:sz w:val="24"/>
        </w:rPr>
        <w:t xml:space="preserve">对衣服款式及颜色进行微调，最终结果由采购人确认后</w:t>
      </w:r>
      <w:r>
        <w:rPr>
          <w:rFonts w:hint="eastAsia" w:ascii="宋体" w:hAnsi="宋体" w:cs="宋体"/>
          <w:sz w:val="24"/>
        </w:rPr>
        <w:t xml:space="preserve">成交供应商</w:t>
      </w:r>
      <w:r>
        <w:rPr>
          <w:rFonts w:hint="eastAsia" w:ascii="宋体" w:hAnsi="宋体" w:cs="宋体"/>
          <w:sz w:val="24"/>
        </w:rPr>
        <w:t xml:space="preserve">方可安排生产发货。采购人有权从所供货产品中随机抽取样衣，按照磋商文件参数要求，送国家认可的检测机构检测，所送大货样品达不到采购单位招标要求，采购方有权要求</w:t>
      </w:r>
      <w:r>
        <w:rPr>
          <w:rFonts w:hint="eastAsia" w:ascii="宋体" w:hAnsi="宋体" w:cs="宋体"/>
          <w:sz w:val="24"/>
        </w:rPr>
        <w:t xml:space="preserve">成交供应商</w:t>
      </w:r>
      <w:r>
        <w:rPr>
          <w:rFonts w:hint="eastAsia" w:ascii="宋体" w:hAnsi="宋体" w:cs="宋体"/>
          <w:sz w:val="24"/>
        </w:rPr>
        <w:t xml:space="preserve">予以更换。如更换后仍然达不到磋商文件要求，有权取消合同，其损失全部由</w:t>
      </w:r>
      <w:r>
        <w:rPr>
          <w:rFonts w:hint="eastAsia" w:ascii="宋体" w:hAnsi="宋体" w:cs="宋体"/>
          <w:sz w:val="24"/>
        </w:rPr>
        <w:t xml:space="preserve">成交供应商</w:t>
      </w:r>
      <w:r>
        <w:rPr>
          <w:rFonts w:hint="eastAsia" w:ascii="宋体" w:hAnsi="宋体" w:cs="宋体"/>
          <w:sz w:val="24"/>
        </w:rPr>
        <w:t xml:space="preserve">承担。供方十天内无偿补足一件同尺寸随机抽取的样品，以补检测导致的短缺。</w:t>
      </w:r>
      <w:r/>
    </w:p>
    <w:p>
      <w:pPr>
        <w:ind w:firstLine="480"/>
        <w:spacing w:line="520" w:lineRule="exact"/>
        <w:rPr>
          <w:rFonts w:ascii="宋体" w:hAnsi="宋体" w:cs="宋体"/>
          <w:sz w:val="24"/>
        </w:rPr>
      </w:pPr>
      <w:r>
        <w:rPr>
          <w:rFonts w:hint="eastAsia" w:ascii="宋体" w:hAnsi="宋体" w:cs="宋体"/>
          <w:sz w:val="24"/>
        </w:rPr>
        <w:t xml:space="preserve">6.</w:t>
      </w:r>
      <w:r>
        <w:rPr>
          <w:rFonts w:hint="eastAsia"/>
        </w:rPr>
        <w:t xml:space="preserve"> </w:t>
      </w:r>
      <w:r>
        <w:rPr>
          <w:rFonts w:hint="eastAsia" w:ascii="宋体" w:hAnsi="宋体" w:cs="宋体"/>
          <w:sz w:val="24"/>
        </w:rPr>
        <w:t xml:space="preserve">成交供应商</w:t>
      </w:r>
      <w:r>
        <w:rPr>
          <w:rFonts w:hint="eastAsia" w:ascii="宋体" w:hAnsi="宋体" w:cs="宋体"/>
          <w:sz w:val="24"/>
        </w:rPr>
        <w:t xml:space="preserve">必须</w:t>
      </w:r>
      <w:r>
        <w:rPr>
          <w:rFonts w:ascii="宋体" w:hAnsi="宋体" w:cs="宋体"/>
          <w:sz w:val="24"/>
        </w:rPr>
        <w:t xml:space="preserve">如期交货，</w:t>
      </w:r>
      <w:r>
        <w:rPr>
          <w:rFonts w:hint="eastAsia" w:ascii="宋体" w:hAnsi="宋体" w:cs="宋体"/>
          <w:sz w:val="24"/>
        </w:rPr>
        <w:t xml:space="preserve">每延误</w:t>
      </w:r>
      <w:r>
        <w:rPr>
          <w:rFonts w:ascii="宋体" w:hAnsi="宋体" w:cs="宋体"/>
          <w:sz w:val="24"/>
        </w:rPr>
        <w:t xml:space="preserve">一天</w:t>
      </w:r>
      <w:r>
        <w:rPr>
          <w:rFonts w:hint="eastAsia" w:ascii="宋体" w:hAnsi="宋体" w:cs="宋体"/>
          <w:sz w:val="24"/>
        </w:rPr>
        <w:t xml:space="preserve">扣</w:t>
      </w:r>
      <w:r>
        <w:rPr>
          <w:rFonts w:hint="eastAsia" w:ascii="宋体" w:hAnsi="宋体" w:cs="宋体"/>
          <w:sz w:val="24"/>
        </w:rPr>
        <w:t xml:space="preserve">合同总价</w:t>
      </w:r>
      <w:r>
        <w:rPr>
          <w:rFonts w:hint="eastAsia" w:ascii="宋体" w:hAnsi="宋体" w:cs="宋体"/>
          <w:sz w:val="24"/>
        </w:rPr>
        <w:t xml:space="preserve">的1%</w:t>
      </w:r>
      <w:r>
        <w:rPr>
          <w:rFonts w:hint="eastAsia" w:ascii="宋体" w:hAnsi="宋体" w:cs="宋体"/>
          <w:sz w:val="24"/>
        </w:rPr>
        <w:t xml:space="preserve">。</w:t>
      </w:r>
      <w:r/>
    </w:p>
    <w:p>
      <w:pPr>
        <w:ind w:firstLine="480"/>
        <w:spacing w:line="520" w:lineRule="exact"/>
        <w:rPr>
          <w:rFonts w:ascii="宋体" w:hAnsi="宋体" w:cs="宋体"/>
          <w:sz w:val="24"/>
        </w:rPr>
      </w:pPr>
      <w:r>
        <w:rPr>
          <w:rFonts w:ascii="宋体" w:hAnsi="宋体" w:cs="宋体"/>
          <w:sz w:val="24"/>
        </w:rPr>
        <w:t xml:space="preserve">7</w:t>
      </w:r>
      <w:r>
        <w:rPr>
          <w:rFonts w:hint="eastAsia" w:ascii="宋体" w:hAnsi="宋体" w:cs="宋体"/>
          <w:sz w:val="24"/>
        </w:rPr>
        <w:t xml:space="preserve">.验收不合格的货物，</w:t>
      </w:r>
      <w:r>
        <w:rPr>
          <w:rFonts w:hint="eastAsia" w:ascii="宋体" w:hAnsi="宋体" w:cs="宋体"/>
          <w:sz w:val="24"/>
        </w:rPr>
        <w:t xml:space="preserve">成交供应商</w:t>
      </w:r>
      <w:r>
        <w:rPr>
          <w:rFonts w:hint="eastAsia" w:ascii="宋体" w:hAnsi="宋体" w:cs="宋体"/>
          <w:sz w:val="24"/>
        </w:rPr>
        <w:t xml:space="preserve">应保证返工或重做时间不超过10日历天，逾期按交货延误予以处罚，延期交货每天扣</w:t>
      </w:r>
      <w:r>
        <w:rPr>
          <w:rFonts w:hint="eastAsia" w:ascii="宋体" w:hAnsi="宋体" w:cs="宋体"/>
          <w:sz w:val="24"/>
        </w:rPr>
        <w:t xml:space="preserve">合同总价</w:t>
      </w:r>
      <w:r>
        <w:rPr>
          <w:rFonts w:hint="eastAsia" w:ascii="宋体" w:hAnsi="宋体" w:cs="宋体"/>
          <w:sz w:val="24"/>
        </w:rPr>
        <w:t xml:space="preserve">的1%</w:t>
      </w:r>
      <w:r>
        <w:rPr>
          <w:rFonts w:hint="eastAsia" w:ascii="宋体" w:hAnsi="宋体" w:cs="宋体"/>
          <w:sz w:val="24"/>
        </w:rPr>
        <w:t xml:space="preserve">，且</w:t>
      </w:r>
      <w:r>
        <w:rPr>
          <w:rFonts w:ascii="宋体" w:hAnsi="宋体" w:cs="宋体"/>
          <w:sz w:val="24"/>
        </w:rPr>
        <w:t xml:space="preserve">最高不超过</w:t>
      </w:r>
      <w:r>
        <w:rPr>
          <w:rFonts w:hint="eastAsia" w:ascii="宋体" w:hAnsi="宋体" w:cs="宋体"/>
          <w:sz w:val="24"/>
        </w:rPr>
        <w:t xml:space="preserve">签约合同价的20%。如成交供应商逾期</w:t>
      </w:r>
      <w:r>
        <w:rPr>
          <w:rFonts w:hint="eastAsia" w:ascii="宋体" w:hAnsi="宋体" w:cs="宋体"/>
          <w:sz w:val="24"/>
        </w:rPr>
        <w:t xml:space="preserve">交货</w:t>
      </w:r>
      <w:r>
        <w:rPr>
          <w:rFonts w:hint="eastAsia" w:ascii="宋体" w:hAnsi="宋体" w:cs="宋体"/>
          <w:sz w:val="24"/>
        </w:rPr>
        <w:t xml:space="preserve">违约金合计超过最高限额，</w:t>
      </w:r>
      <w:r>
        <w:rPr>
          <w:rFonts w:hint="eastAsia" w:ascii="宋体" w:hAnsi="宋体" w:cs="宋体"/>
          <w:sz w:val="24"/>
        </w:rPr>
        <w:t xml:space="preserve">采购人</w:t>
      </w:r>
      <w:r>
        <w:rPr>
          <w:rFonts w:hint="eastAsia" w:ascii="宋体" w:hAnsi="宋体" w:cs="宋体"/>
          <w:sz w:val="24"/>
        </w:rPr>
        <w:t xml:space="preserve">有权单方面解除合同取消成交供应商</w:t>
      </w:r>
      <w:r>
        <w:rPr>
          <w:rFonts w:hint="eastAsia" w:ascii="宋体" w:hAnsi="宋体" w:cs="宋体"/>
          <w:sz w:val="24"/>
        </w:rPr>
        <w:t xml:space="preserve">成交</w:t>
      </w:r>
      <w:r>
        <w:rPr>
          <w:rFonts w:hint="eastAsia" w:ascii="宋体" w:hAnsi="宋体" w:cs="宋体"/>
          <w:sz w:val="24"/>
        </w:rPr>
        <w:t xml:space="preserve">资格。</w:t>
      </w:r>
      <w:r/>
    </w:p>
    <w:p>
      <w:pPr>
        <w:ind w:firstLine="480"/>
        <w:spacing w:line="520" w:lineRule="exact"/>
        <w:rPr>
          <w:rFonts w:ascii="宋体" w:hAnsi="宋体"/>
          <w:color w:val="000000"/>
          <w:sz w:val="24"/>
        </w:rPr>
      </w:pPr>
      <w:r>
        <w:rPr>
          <w:rFonts w:hint="eastAsia" w:ascii="宋体" w:hAnsi="宋体"/>
          <w:color w:val="000000"/>
          <w:sz w:val="24"/>
        </w:rPr>
        <w:t xml:space="preserve">八</w:t>
      </w:r>
      <w:r>
        <w:rPr>
          <w:rFonts w:hint="eastAsia" w:ascii="宋体" w:hAnsi="宋体"/>
          <w:color w:val="000000"/>
          <w:sz w:val="24"/>
        </w:rPr>
        <w:t xml:space="preserve">、合同纠纷处理</w:t>
      </w:r>
      <w:r/>
    </w:p>
    <w:p>
      <w:pPr>
        <w:ind w:firstLine="480"/>
        <w:spacing w:line="520" w:lineRule="exact"/>
        <w:rPr>
          <w:rFonts w:ascii="宋体" w:hAnsi="宋体"/>
          <w:color w:val="000000"/>
          <w:sz w:val="24"/>
        </w:rPr>
      </w:pPr>
      <w:r>
        <w:rPr>
          <w:rFonts w:hint="eastAsia" w:ascii="宋体" w:hAnsi="宋体"/>
          <w:color w:val="000000"/>
          <w:sz w:val="24"/>
        </w:rPr>
        <w:t xml:space="preserve">本合同执行过程中发生纠纷，由甲乙双方协商解决，若协商不成，作如下</w:t>
      </w:r>
      <w:r>
        <w:rPr>
          <w:rFonts w:ascii="宋体" w:hAnsi="宋体"/>
          <w:color w:val="000000"/>
          <w:sz w:val="24"/>
          <w:u w:val="single"/>
        </w:rPr>
        <w:t xml:space="preserve">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处理：</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.申请仲裁。选定仲裁机构为淮安市仲裁委员会。</w:t>
      </w:r>
      <w:r>
        <w:rPr>
          <w:rFonts w:ascii="宋体" w:hAnsi="宋体"/>
          <w:color w:val="000000"/>
          <w:sz w:val="24"/>
        </w:rPr>
        <w:t xml:space="preserve"> </w:t>
      </w:r>
      <w:r/>
    </w:p>
    <w:p>
      <w:pPr>
        <w:ind w:firstLine="480"/>
        <w:spacing w:line="520" w:lineRule="exact"/>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.提起诉讼。约定由甲方所在地法院管辖。</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九</w:t>
      </w:r>
      <w:r>
        <w:rPr>
          <w:rFonts w:hint="eastAsia" w:ascii="宋体" w:hAnsi="宋体"/>
          <w:color w:val="000000"/>
          <w:sz w:val="24"/>
        </w:rPr>
        <w:t xml:space="preserve">、合同生效及其它</w:t>
      </w:r>
      <w:r/>
    </w:p>
    <w:p>
      <w:pPr>
        <w:ind w:firstLine="480"/>
        <w:spacing w:line="520" w:lineRule="exact"/>
        <w:rPr>
          <w:rFonts w:ascii="宋体" w:hAnsi="宋体"/>
          <w:color w:val="000000"/>
          <w:sz w:val="24"/>
        </w:rPr>
      </w:pPr>
      <w:r>
        <w:rPr>
          <w:rFonts w:hint="eastAsia" w:ascii="宋体" w:hAnsi="宋体"/>
          <w:color w:val="000000"/>
          <w:sz w:val="24"/>
        </w:rPr>
        <w:t xml:space="preserve">本合同经甲方、乙双方</w:t>
      </w:r>
      <w:r>
        <w:rPr>
          <w:rFonts w:hint="eastAsia"/>
        </w:rPr>
        <w:t xml:space="preserve">加盖</w:t>
      </w:r>
      <w:r>
        <w:rPr>
          <w:rFonts w:hint="eastAsia"/>
        </w:rPr>
        <w:t xml:space="preserve">CA</w:t>
      </w:r>
      <w:r>
        <w:rPr>
          <w:rFonts w:hint="eastAsia"/>
        </w:rPr>
        <w:t xml:space="preserve">电子公章后生效</w:t>
      </w:r>
      <w:r>
        <w:rPr>
          <w:rFonts w:hint="eastAsia" w:ascii="宋体" w:hAnsi="宋体"/>
          <w:color w:val="000000"/>
          <w:sz w:val="24"/>
        </w:rPr>
        <w:t xml:space="preserve">。如有变动，必须经甲方、乙</w:t>
      </w:r>
      <w:r>
        <w:rPr>
          <w:rFonts w:hint="eastAsia" w:ascii="宋体" w:hAnsi="宋体"/>
          <w:color w:val="000000"/>
          <w:sz w:val="24"/>
        </w:rPr>
        <w:t xml:space="preserve">方协商一致，方可更改。</w:t>
      </w:r>
      <w:r/>
    </w:p>
    <w:p>
      <w:pPr>
        <w:ind w:firstLine="480"/>
        <w:spacing w:line="520" w:lineRule="exact"/>
        <w:rPr>
          <w:rFonts w:ascii="宋体" w:hAnsi="宋体"/>
          <w:color w:val="000000"/>
          <w:sz w:val="24"/>
        </w:rPr>
      </w:pPr>
      <w:r>
        <w:rPr>
          <w:rFonts w:hint="eastAsia" w:ascii="宋体" w:hAnsi="宋体"/>
          <w:color w:val="000000"/>
          <w:sz w:val="24"/>
        </w:rPr>
        <w:t xml:space="preserve">十</w:t>
      </w:r>
      <w:r>
        <w:rPr>
          <w:rFonts w:hint="eastAsia" w:ascii="宋体" w:hAnsi="宋体"/>
          <w:color w:val="000000"/>
          <w:sz w:val="24"/>
        </w:rPr>
        <w:t xml:space="preserve">、组成本合同的文件包括</w:t>
      </w:r>
      <w:r/>
    </w:p>
    <w:p>
      <w:pPr>
        <w:ind w:firstLine="480"/>
        <w:spacing w:line="520" w:lineRule="exact"/>
        <w:rPr>
          <w:rFonts w:ascii="宋体" w:hAnsi="宋体"/>
          <w:color w:val="000000"/>
          <w:sz w:val="24"/>
        </w:rPr>
      </w:pPr>
      <w:r>
        <w:rPr>
          <w:rFonts w:hint="eastAsia" w:ascii="宋体" w:hAnsi="宋体"/>
          <w:color w:val="000000"/>
          <w:sz w:val="24"/>
        </w:rPr>
        <w:t xml:space="preserve">1.合同主要条款和通用条款；</w:t>
      </w:r>
      <w:r/>
    </w:p>
    <w:p>
      <w:pPr>
        <w:ind w:firstLine="480"/>
        <w:spacing w:line="520" w:lineRule="exact"/>
        <w:rPr>
          <w:rFonts w:ascii="宋体" w:hAnsi="宋体"/>
          <w:color w:val="000000"/>
          <w:sz w:val="24"/>
        </w:rPr>
      </w:pPr>
      <w:r>
        <w:rPr>
          <w:rFonts w:hint="eastAsia" w:ascii="宋体" w:hAnsi="宋体"/>
          <w:color w:val="000000"/>
          <w:sz w:val="24"/>
        </w:rPr>
        <w:t xml:space="preserve">2.磋商文件和乙方的响应文件；</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3.成交通知书；</w:t>
      </w:r>
      <w:r>
        <w:rPr>
          <w:rFonts w:ascii="宋体" w:hAnsi="宋体"/>
          <w:color w:val="000000"/>
          <w:sz w:val="24"/>
        </w:rPr>
        <w:t xml:space="preserve"> </w:t>
      </w:r>
      <w:r/>
    </w:p>
    <w:p>
      <w:pPr>
        <w:ind w:firstLine="480"/>
        <w:spacing w:line="520" w:lineRule="exact"/>
        <w:rPr>
          <w:rFonts w:ascii="宋体" w:hAnsi="宋体"/>
          <w:color w:val="000000"/>
          <w:sz w:val="24"/>
        </w:rPr>
      </w:pPr>
      <w:r>
        <w:rPr>
          <w:rFonts w:hint="eastAsia" w:ascii="宋体" w:hAnsi="宋体"/>
          <w:color w:val="000000"/>
          <w:sz w:val="24"/>
        </w:rPr>
        <w:t xml:space="preserve">4.上述合同文件内容互为补充，如有不明确，由甲方负责解释。</w:t>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ascii="宋体" w:hAnsi="宋体"/>
          <w:color w:val="000000"/>
          <w:sz w:val="24"/>
        </w:rPr>
      </w:r>
      <w:r/>
    </w:p>
    <w:p>
      <w:pPr>
        <w:spacing w:line="520" w:lineRule="exact"/>
        <w:rPr>
          <w:rFonts w:ascii="宋体" w:hAnsi="宋体"/>
          <w:color w:val="000000"/>
          <w:sz w:val="24"/>
        </w:rPr>
      </w:pPr>
      <w:r>
        <w:rPr>
          <w:rFonts w:hint="eastAsia" w:ascii="宋体" w:hAnsi="宋体"/>
          <w:color w:val="000000"/>
          <w:sz w:val="24"/>
        </w:rPr>
        <w:t xml:space="preserve">甲方</w:t>
      </w:r>
      <w:r>
        <w:rPr>
          <w:rFonts w:hint="eastAsia" w:ascii="宋体" w:hAnsi="Courier New"/>
          <w:sz w:val="24"/>
        </w:rPr>
        <w:t xml:space="preserve">（公章）</w:t>
      </w:r>
      <w:r>
        <w:rPr>
          <w:rFonts w:hint="eastAsia" w:ascii="宋体" w:hAnsi="宋体"/>
          <w:color w:val="000000"/>
          <w:sz w:val="24"/>
        </w:rPr>
        <w:t xml:space="preserve">：            　　　</w:t>
      </w:r>
      <w:r>
        <w:rPr>
          <w:rFonts w:hint="eastAsia" w:ascii="宋体" w:hAnsi="宋体"/>
          <w:color w:val="000000"/>
          <w:sz w:val="24"/>
        </w:rPr>
        <w:t xml:space="preserve">         </w:t>
      </w:r>
      <w:r>
        <w:rPr>
          <w:rFonts w:hint="eastAsia" w:ascii="宋体" w:hAnsi="宋体"/>
          <w:color w:val="000000"/>
          <w:sz w:val="24"/>
        </w:rPr>
        <w:t xml:space="preserve">　乙方</w:t>
      </w:r>
      <w:r>
        <w:rPr>
          <w:rFonts w:hint="eastAsia" w:ascii="宋体" w:hAnsi="Courier New"/>
          <w:sz w:val="24"/>
        </w:rPr>
        <w:t xml:space="preserve">（公章）</w:t>
      </w:r>
      <w:r>
        <w:rPr>
          <w:rFonts w:hint="eastAsia" w:ascii="宋体" w:hAnsi="宋体"/>
          <w:color w:val="000000"/>
          <w:sz w:val="24"/>
        </w:rPr>
        <w:t xml:space="preserve">：</w:t>
      </w:r>
      <w:r/>
    </w:p>
    <w:p>
      <w:pPr>
        <w:spacing w:line="520" w:lineRule="exact"/>
        <w:rPr>
          <w:rFonts w:ascii="宋体" w:hAnsi="宋体"/>
          <w:sz w:val="24"/>
        </w:rPr>
      </w:pPr>
      <w:r>
        <w:rPr>
          <w:rFonts w:hint="eastAsia" w:ascii="宋体" w:hAnsi="宋体"/>
          <w:sz w:val="24"/>
        </w:rPr>
        <w:t xml:space="preserve">法定代表人或    　</w:t>
      </w:r>
      <w:r>
        <w:rPr>
          <w:rFonts w:hint="eastAsia" w:ascii="宋体" w:hAnsi="宋体"/>
          <w:sz w:val="24"/>
        </w:rPr>
        <w:t xml:space="preserve">                       </w:t>
      </w:r>
      <w:r>
        <w:rPr>
          <w:rFonts w:hint="eastAsia" w:ascii="宋体" w:hAnsi="宋体"/>
          <w:sz w:val="24"/>
        </w:rPr>
        <w:t xml:space="preserve">　法定代表人或</w:t>
      </w:r>
      <w:r/>
    </w:p>
    <w:p>
      <w:pPr>
        <w:spacing w:line="520" w:lineRule="exact"/>
        <w:rPr>
          <w:rFonts w:ascii="宋体" w:hAnsi="宋体"/>
          <w:color w:val="000000"/>
          <w:sz w:val="24"/>
        </w:rPr>
      </w:pPr>
      <w:r>
        <w:rPr>
          <w:rFonts w:hint="eastAsia" w:ascii="宋体" w:hAnsi="宋体"/>
          <w:sz w:val="24"/>
        </w:rPr>
        <w:t xml:space="preserve">授权委托人（签章）：</w:t>
      </w:r>
      <w:r>
        <w:rPr>
          <w:rFonts w:hint="eastAsia" w:ascii="宋体" w:hAnsi="宋体"/>
          <w:sz w:val="24"/>
        </w:rPr>
        <w:t xml:space="preserve">                       </w:t>
      </w:r>
      <w:r>
        <w:rPr>
          <w:rFonts w:hint="eastAsia" w:ascii="宋体" w:hAnsi="宋体"/>
          <w:sz w:val="24"/>
        </w:rPr>
        <w:t xml:space="preserve">授权委托人（签章）：</w:t>
      </w:r>
      <w:r/>
    </w:p>
    <w:p>
      <w:pPr>
        <w:spacing w:line="520" w:lineRule="exact"/>
        <w:rPr>
          <w:rFonts w:ascii="宋体" w:hAnsi="宋体"/>
          <w:color w:val="000000"/>
          <w:sz w:val="24"/>
        </w:rPr>
      </w:pPr>
      <w:r>
        <w:rPr>
          <w:rFonts w:hint="eastAsia" w:ascii="宋体" w:hAnsi="宋体"/>
          <w:color w:val="000000"/>
          <w:sz w:val="24"/>
        </w:rPr>
        <w:t xml:space="preserve">签定日期：                       　　　　</w:t>
      </w:r>
      <w:r>
        <w:rPr>
          <w:rFonts w:hint="eastAsia" w:ascii="宋体" w:hAnsi="宋体"/>
          <w:color w:val="000000"/>
          <w:sz w:val="24"/>
        </w:rPr>
        <w:t xml:space="preserve">  </w:t>
      </w:r>
      <w:r>
        <w:rPr>
          <w:rFonts w:hint="eastAsia" w:ascii="宋体" w:hAnsi="宋体"/>
          <w:color w:val="000000"/>
          <w:sz w:val="24"/>
        </w:rPr>
        <w:t xml:space="preserve">签定日期：</w:t>
      </w:r>
      <w:r/>
    </w:p>
    <w:p>
      <w:r/>
      <w:r/>
    </w:p>
    <w:p>
      <w:r/>
      <w:r/>
    </w:p>
    <w:p>
      <w:r/>
      <w:r/>
    </w:p>
    <w:p>
      <w:r/>
      <w:r/>
    </w:p>
    <w:p>
      <w:r/>
      <w:r/>
    </w:p>
    <w:p>
      <w:r/>
      <w:r/>
    </w:p>
    <w:p>
      <w:r/>
      <w:r/>
    </w:p>
    <w:p>
      <w:pPr>
        <w:pStyle w:val="1060"/>
      </w:pPr>
      <w:r/>
      <w:r/>
    </w:p>
    <w:p>
      <w:pPr>
        <w:pStyle w:val="1060"/>
      </w:pPr>
      <w:r/>
      <w:r/>
    </w:p>
    <w:p>
      <w:pPr>
        <w:pStyle w:val="1060"/>
      </w:pPr>
      <w:r/>
      <w:r/>
    </w:p>
    <w:p>
      <w:pPr>
        <w:pStyle w:val="1060"/>
      </w:pPr>
      <w:r/>
      <w:r/>
    </w:p>
    <w:p>
      <w:pPr>
        <w:pStyle w:val="1060"/>
      </w:pPr>
      <w:r/>
      <w:r/>
    </w:p>
    <w:p>
      <w:pPr>
        <w:pStyle w:val="1060"/>
      </w:pPr>
      <w:r/>
      <w:r/>
    </w:p>
    <w:p>
      <w:pPr>
        <w:pStyle w:val="1060"/>
      </w:pPr>
      <w:r/>
      <w:r/>
    </w:p>
    <w:p>
      <w:pPr>
        <w:pStyle w:val="1060"/>
      </w:pPr>
      <w:r/>
      <w:r/>
    </w:p>
    <w:p>
      <w:pPr>
        <w:pStyle w:val="1060"/>
      </w:pPr>
      <w:r/>
      <w:r/>
    </w:p>
    <w:p>
      <w:pPr>
        <w:pStyle w:val="1060"/>
      </w:pPr>
      <w:r/>
      <w:r/>
    </w:p>
    <w:p>
      <w:r/>
      <w:r/>
    </w:p>
    <w:p>
      <w:r/>
      <w:r/>
    </w:p>
    <w:p>
      <w:r/>
      <w:r/>
    </w:p>
    <w:p>
      <w:r/>
      <w:r/>
    </w:p>
    <w:p>
      <w:r/>
      <w:r/>
    </w:p>
    <w:p>
      <w:r/>
      <w:r/>
    </w:p>
    <w:p>
      <w:r/>
      <w:r/>
    </w:p>
    <w:p>
      <w:pPr>
        <w:pStyle w:val="936"/>
        <w:ind w:left="0" w:firstLine="0"/>
      </w:pPr>
      <w:r/>
      <w:r/>
    </w:p>
    <w:p>
      <w:r/>
      <w:r/>
    </w:p>
    <w:p>
      <w:pPr>
        <w:pStyle w:val="723"/>
        <w:jc w:val="center"/>
        <w:spacing w:before="0" w:after="0" w:line="300" w:lineRule="auto"/>
      </w:pPr>
      <w:r/>
      <w:bookmarkStart w:id="38" w:name="_Toc7139"/>
      <w:r/>
      <w:bookmarkStart w:id="39" w:name="_Toc30172"/>
      <w:r/>
      <w:bookmarkStart w:id="40" w:name="_Toc6621"/>
      <w:r/>
      <w:bookmarkStart w:id="41" w:name="_Toc26583"/>
      <w:r>
        <w:rPr>
          <w:rFonts w:hint="eastAsia"/>
        </w:rPr>
        <w:t xml:space="preserve">第五部分</w:t>
      </w:r>
      <w:r>
        <w:rPr>
          <w:rFonts w:hint="eastAsia"/>
        </w:rPr>
        <w:t xml:space="preserve">  </w:t>
      </w:r>
      <w:r>
        <w:rPr>
          <w:rFonts w:hint="eastAsia"/>
        </w:rPr>
        <w:t xml:space="preserve">项目采购需求</w:t>
      </w:r>
      <w:bookmarkEnd w:id="35"/>
      <w:r/>
      <w:bookmarkEnd w:id="38"/>
      <w:r/>
      <w:bookmarkEnd w:id="39"/>
      <w:r/>
      <w:bookmarkEnd w:id="40"/>
      <w:r/>
      <w:bookmarkEnd w:id="41"/>
      <w:r/>
      <w:r/>
    </w:p>
    <w:p>
      <w:pPr>
        <w:pStyle w:val="883"/>
        <w:ind w:firstLine="482"/>
        <w:jc w:val="center"/>
        <w:rPr>
          <w:b/>
          <w:sz w:val="24"/>
        </w:rPr>
      </w:pPr>
      <w:r>
        <w:rPr>
          <w:b/>
          <w:sz w:val="24"/>
        </w:rPr>
      </w:r>
      <w:r/>
    </w:p>
    <w:p>
      <w:pPr>
        <w:contextualSpacing/>
        <w:ind w:firstLine="482"/>
        <w:spacing w:line="360" w:lineRule="auto"/>
        <w:rPr>
          <w:rFonts w:ascii="宋体" w:hAnsi="宋体" w:cs="仿宋"/>
          <w:b/>
          <w:bCs/>
          <w:sz w:val="24"/>
        </w:rPr>
      </w:pPr>
      <w:r/>
      <w:bookmarkStart w:id="42" w:name="_Toc15153"/>
      <w:r>
        <w:rPr>
          <w:rFonts w:hint="eastAsia" w:ascii="宋体" w:hAnsi="宋体" w:cs="仿宋"/>
          <w:b/>
          <w:bCs/>
          <w:sz w:val="24"/>
        </w:rPr>
        <w:t xml:space="preserve">一、项目概况</w:t>
      </w:r>
      <w:r/>
    </w:p>
    <w:tbl>
      <w:tblPr>
        <w:tblW w:w="10379" w:type="dxa"/>
        <w:jc w:val="center"/>
        <w:tblLayout w:type="fixed"/>
        <w:tblLook w:val="04A0" w:firstRow="1" w:lastRow="0" w:firstColumn="1" w:lastColumn="0" w:noHBand="0" w:noVBand="1"/>
      </w:tblPr>
      <w:tblGrid>
        <w:gridCol w:w="535"/>
        <w:gridCol w:w="426"/>
        <w:gridCol w:w="425"/>
        <w:gridCol w:w="2126"/>
        <w:gridCol w:w="6207"/>
        <w:gridCol w:w="660"/>
      </w:tblGrid>
      <w:tr>
        <w:trPr>
          <w:jc w:val="center"/>
          <w:trHeight w:val="455"/>
          <w:tblHeader/>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产品图</w: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center"/>
              <w:widowControl/>
              <w:rPr>
                <w:rFonts w:ascii="宋体" w:hAnsi="宋体" w:cs="宋体"/>
                <w:color w:val="000000"/>
                <w:sz w:val="18"/>
                <w:szCs w:val="18"/>
              </w:rPr>
            </w:pPr>
            <w:r>
              <w:rPr>
                <w:rFonts w:hint="eastAsia" w:ascii="宋体" w:hAnsi="宋体" w:cs="宋体"/>
                <w:color w:val="000000"/>
                <w:sz w:val="18"/>
                <w:szCs w:val="18"/>
                <w:lang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数量</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★夏执勤服（文职款）</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 behindDoc="0" locked="0" layoutInCell="1" allowOverlap="1">
                      <wp:simplePos x="0" y="0"/>
                      <wp:positionH relativeFrom="column">
                        <wp:posOffset>-19684</wp:posOffset>
                      </wp:positionH>
                      <wp:positionV relativeFrom="paragraph">
                        <wp:posOffset>1294765</wp:posOffset>
                      </wp:positionV>
                      <wp:extent cx="1163320" cy="399542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163320" cy="39954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1;o:allowoverlap:true;o:allowincell:true;mso-position-horizontal-relative:text;margin-left:-1.5pt;mso-position-horizontal:absolute;mso-position-vertical-relative:text;margin-top:101.9pt;mso-position-vertical:absolute;width:91.6pt;height:314.6pt;mso-wrap-distance-left:9.0pt;mso-wrap-distance-top:0.0pt;mso-wrap-distance-right:9.0pt;mso-wrap-distance-bottom:0.0pt;" stroked="f">
                      <v:path textboxrect="0,0,0,0"/>
                      <v:imagedata r:id="rId1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Style w:val="1191"/>
                <w:rFonts w:hint="default"/>
                <w:szCs w:val="16"/>
                <w:lang w:bidi="ar"/>
              </w:rPr>
            </w:pPr>
            <w:r>
              <w:rPr>
                <w:rFonts w:hint="eastAsia" w:ascii="宋体" w:hAnsi="宋体" w:cs="宋体"/>
                <w:color w:val="000000"/>
                <w:sz w:val="20"/>
                <w:szCs w:val="16"/>
                <w:lang w:bidi="ar"/>
              </w:rPr>
              <w:t xml:space="preserve">★夏执勤服（文职款）上衣：</w:t>
            </w:r>
            <w:r>
              <w:rPr>
                <w:rFonts w:hint="eastAsia" w:ascii="宋体" w:hAnsi="宋体" w:cs="宋体"/>
                <w:color w:val="000000"/>
                <w:sz w:val="20"/>
                <w:szCs w:val="16"/>
                <w:lang w:bidi="ar"/>
              </w:rPr>
              <w:br/>
              <w:t xml:space="preserve">一、产品描述： </w:t>
            </w:r>
            <w:r>
              <w:rPr>
                <w:rFonts w:hint="eastAsia" w:ascii="宋体" w:hAnsi="宋体" w:cs="宋体"/>
                <w:color w:val="000000"/>
                <w:sz w:val="20"/>
                <w:szCs w:val="16"/>
                <w:lang w:bidi="ar"/>
              </w:rPr>
              <w:br/>
              <w:t xml:space="preserve">1、款式及尺寸：按《公安机关警务辅助人员着装规范（试行）》；</w:t>
            </w:r>
            <w:r>
              <w:rPr>
                <w:rFonts w:hint="eastAsia" w:ascii="宋体" w:hAnsi="宋体" w:cs="宋体"/>
                <w:color w:val="000000"/>
                <w:sz w:val="20"/>
                <w:szCs w:val="16"/>
                <w:lang w:bidi="ar"/>
              </w:rPr>
              <w:br/>
              <w:t xml:space="preserve">2、颜色：浅蓝色；  </w:t>
            </w:r>
            <w:r>
              <w:rPr>
                <w:rFonts w:hint="eastAsia" w:ascii="宋体" w:hAnsi="宋体" w:cs="宋体"/>
                <w:color w:val="000000"/>
                <w:sz w:val="20"/>
                <w:szCs w:val="16"/>
                <w:lang w:bidi="ar"/>
              </w:rPr>
              <w:br/>
              <w:t xml:space="preserve">3、标志：</w:t>
            </w:r>
            <w:r>
              <w:rPr>
                <w:rFonts w:hint="eastAsia" w:ascii="宋体" w:hAnsi="宋体" w:cs="宋体"/>
                <w:color w:val="000000"/>
                <w:sz w:val="20"/>
                <w:szCs w:val="16"/>
                <w:u w:val="single"/>
                <w:lang w:bidi="ar"/>
              </w:rPr>
              <w:t xml:space="preserve">臂章缝制于衣上左臂位；臂章正面图案由“中华人民共和国”、“AUXILIARY POLICE”、“辅警”、五角星、长城及外环、“公安”和橄榄枝构成，领角刺绣标志，线对正领角平分线,边缘距领明线0.1 cm～0.2cm，左右对称,公差±2mm</w:t>
            </w:r>
            <w:r>
              <w:rPr>
                <w:rFonts w:hint="eastAsia" w:ascii="宋体" w:hAnsi="宋体" w:cs="宋体"/>
                <w:color w:val="000000"/>
                <w:sz w:val="20"/>
                <w:szCs w:val="16"/>
                <w:lang w:bidi="ar"/>
              </w:rPr>
              <w:t xml:space="preserve">；</w:t>
            </w:r>
            <w:r>
              <w:rPr>
                <w:rFonts w:hint="eastAsia" w:ascii="宋体" w:hAnsi="宋体" w:cs="宋体"/>
                <w:color w:val="000000"/>
                <w:sz w:val="20"/>
                <w:szCs w:val="16"/>
                <w:lang w:bidi="ar"/>
              </w:rPr>
              <w:br/>
            </w:r>
            <w:r>
              <w:rPr>
                <w:rStyle w:val="1191"/>
                <w:rFonts w:hint="default"/>
                <w:szCs w:val="16"/>
                <w:lang w:bidi="ar"/>
              </w:rPr>
              <w:t xml:space="preserve">▲</w:t>
            </w:r>
            <w:r>
              <w:rPr>
                <w:rFonts w:hint="eastAsia" w:ascii="宋体" w:hAnsi="宋体" w:cs="宋体"/>
                <w:color w:val="000000"/>
                <w:sz w:val="20"/>
                <w:szCs w:val="16"/>
                <w:lang w:bidi="ar"/>
              </w:rPr>
              <w:t xml:space="preserve">4、主面料：多异聚酯复合纱平纹布，复合聚酯纤维99.8%导电纤维0.2%</w:t>
            </w:r>
            <w:r>
              <w:rPr>
                <w:rStyle w:val="1191"/>
                <w:rFonts w:hint="default"/>
                <w:szCs w:val="16"/>
                <w:lang w:bidi="ar"/>
              </w:rPr>
              <w:t xml:space="preserve">；</w:t>
            </w:r>
            <w:r>
              <w:rPr>
                <w:rStyle w:val="1191"/>
                <w:rFonts w:hint="default"/>
                <w:szCs w:val="16"/>
                <w:lang w:bidi="ar"/>
              </w:rPr>
              <w:br/>
              <w:t xml:space="preserve">▲5、单位面积质量：170g/㎡（±5g/m²）。</w:t>
            </w:r>
            <w:r/>
          </w:p>
          <w:p>
            <w:pPr>
              <w:jc w:val="left"/>
              <w:widowControl/>
              <w:rPr>
                <w:rStyle w:val="1191"/>
                <w:rFonts w:hint="default"/>
                <w:szCs w:val="16"/>
                <w:lang w:bidi="ar"/>
              </w:rPr>
            </w:pPr>
            <w:r>
              <w:rPr>
                <w:rStyle w:val="1191"/>
                <w:rFonts w:hint="default"/>
                <w:szCs w:val="16"/>
                <w:lang w:bidi="ar"/>
              </w:rPr>
              <w:t xml:space="preserve">▲二、主面料满足以下技术标准要求：  </w:t>
            </w:r>
            <w:r>
              <w:rPr>
                <w:rStyle w:val="1191"/>
                <w:rFonts w:hint="default"/>
                <w:szCs w:val="16"/>
                <w:lang w:bidi="ar"/>
              </w:rPr>
              <w:br/>
              <w:t xml:space="preserve">1、耐汗渍色牢度（级）酸性：变色≥4-5，沾色≥4-5。碱性：变色≥4-5，沾色≥4-5。     </w:t>
            </w:r>
            <w:r>
              <w:rPr>
                <w:rStyle w:val="1191"/>
                <w:rFonts w:hint="default"/>
                <w:szCs w:val="16"/>
                <w:lang w:bidi="ar"/>
              </w:rPr>
              <w:br/>
              <w:t xml:space="preserve">2、耐摩擦色牢度（级）干摩擦≥4，湿摩擦≥4。  </w:t>
            </w:r>
            <w:r>
              <w:rPr>
                <w:rStyle w:val="1191"/>
                <w:rFonts w:hint="default"/>
                <w:szCs w:val="16"/>
                <w:lang w:bidi="ar"/>
              </w:rPr>
              <w:br/>
              <w:t xml:space="preserve">3、耐皂洗色牢度（级）变色≥4-5，沾色≥4-5；耐光色牢度（级）≥5；耐热压色牢度（级）干压：变色≥4-5，潮压：沾色≥4-5，湿压：沾色≥4-5。      </w:t>
            </w:r>
            <w:r>
              <w:rPr>
                <w:rStyle w:val="1191"/>
                <w:rFonts w:hint="default"/>
                <w:szCs w:val="16"/>
                <w:lang w:bidi="ar"/>
              </w:rPr>
              <w:br/>
              <w:t xml:space="preserve">4、拉伸性能（N）经向：≥700，纬向：≥400。    </w:t>
            </w:r>
            <w:r>
              <w:rPr>
                <w:rStyle w:val="1191"/>
                <w:rFonts w:hint="default"/>
                <w:szCs w:val="16"/>
                <w:lang w:bidi="ar"/>
              </w:rPr>
              <w:br/>
              <w:t xml:space="preserve">5、水洗尺寸变化率（%）长度及宽度方向：-1.5～+1.0；pH值4.0～8.5；甲醛含量（mg/kg）≤75。 </w:t>
            </w:r>
            <w:r>
              <w:rPr>
                <w:rStyle w:val="1191"/>
                <w:rFonts w:hint="default"/>
                <w:szCs w:val="16"/>
                <w:lang w:bidi="ar"/>
              </w:rPr>
              <w:br/>
              <w:t xml:space="preserve">6、机织物密度（根/10cm）经向265±10，纬向215±10；织物重量（g/m²）160±10。</w:t>
            </w:r>
            <w:r/>
          </w:p>
          <w:p>
            <w:pPr>
              <w:jc w:val="left"/>
              <w:widowControl/>
              <w:rPr>
                <w:rFonts w:ascii="宋体" w:hAnsi="宋体" w:cs="宋体"/>
                <w:color w:val="000000"/>
                <w:sz w:val="20"/>
                <w:szCs w:val="16"/>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tabs>
                <w:tab w:val="left" w:pos="9450" w:leader="none"/>
              </w:tabs>
              <w:rPr>
                <w:rStyle w:val="1191"/>
                <w:rFonts w:hint="default"/>
                <w:szCs w:val="16"/>
                <w:lang w:bidi="ar"/>
              </w:rPr>
            </w:pPr>
            <w:r>
              <w:rPr>
                <w:rFonts w:hint="eastAsia" w:ascii="宋体" w:hAnsi="宋体" w:cs="宋体"/>
                <w:color w:val="000000"/>
                <w:sz w:val="20"/>
                <w:szCs w:val="16"/>
                <w:lang w:bidi="ar"/>
              </w:rPr>
              <w:t xml:space="preserve">★单裤（文职款）：                                                                                                                                                                                                                                                </w:t>
            </w:r>
            <w:r>
              <w:rPr>
                <w:rFonts w:hint="eastAsia" w:ascii="宋体" w:hAnsi="宋体" w:cs="宋体"/>
                <w:color w:val="000000"/>
                <w:sz w:val="20"/>
                <w:szCs w:val="16"/>
                <w:lang w:bidi="ar"/>
              </w:rPr>
              <w:br/>
              <w:t xml:space="preserve">一、产品描述：                                                                                                                 </w:t>
            </w:r>
            <w:r>
              <w:rPr>
                <w:rFonts w:hint="eastAsia" w:ascii="宋体" w:hAnsi="宋体" w:cs="宋体"/>
                <w:color w:val="000000"/>
                <w:sz w:val="20"/>
                <w:szCs w:val="16"/>
                <w:lang w:bidi="ar"/>
              </w:rPr>
              <w:t xml:space="preserve">                                                                                             1、款式及尺寸：按《公安机关警务辅助人员着装规范（试行）》；                                                                                                                                     </w:t>
            </w:r>
            <w:r>
              <w:rPr>
                <w:rFonts w:hint="eastAsia" w:ascii="宋体" w:hAnsi="宋体" w:cs="宋体"/>
                <w:color w:val="000000"/>
                <w:sz w:val="20"/>
                <w:szCs w:val="16"/>
                <w:lang w:bidi="ar"/>
              </w:rPr>
              <w:t xml:space="preserve">                                    2、颜色：藏蓝色；                                                                                                                                                                                                                   </w:t>
            </w:r>
            <w:r>
              <w:rPr>
                <w:rStyle w:val="1191"/>
                <w:rFonts w:hint="default"/>
                <w:szCs w:val="16"/>
                <w:lang w:bidi="ar"/>
              </w:rPr>
              <w:t xml:space="preserve">▲</w:t>
            </w:r>
            <w:r>
              <w:rPr>
                <w:rFonts w:hint="eastAsia" w:ascii="宋体" w:hAnsi="宋体" w:cs="宋体"/>
                <w:color w:val="000000"/>
                <w:sz w:val="20"/>
                <w:szCs w:val="16"/>
                <w:lang w:bidi="ar"/>
              </w:rPr>
              <w:t xml:space="preserve">3、主面料：聚酯仿毛华达呢，异型聚酯纤维（导电纤维）100%</w:t>
            </w:r>
            <w:r>
              <w:rPr>
                <w:rStyle w:val="1191"/>
                <w:rFonts w:hint="default"/>
                <w:szCs w:val="16"/>
                <w:lang w:bidi="ar"/>
              </w:rPr>
              <w:t xml:space="preserve">；</w:t>
            </w:r>
            <w:r>
              <w:rPr>
                <w:rStyle w:val="1191"/>
                <w:rFonts w:hint="default"/>
                <w:szCs w:val="16"/>
                <w:lang w:bidi="ar"/>
              </w:rPr>
              <w:br/>
              <w:t xml:space="preserve">▲4、单位面积质量：175g/㎡（±5g/m²）。</w:t>
            </w:r>
            <w:r>
              <w:rPr>
                <w:rStyle w:val="1050"/>
                <w:sz w:val="20"/>
                <w:szCs w:val="16"/>
                <w:lang w:bidi="ar"/>
              </w:rPr>
              <w:t xml:space="preserve">                                                                                                                                                                </w:t>
            </w:r>
            <w:r>
              <w:rPr>
                <w:rStyle w:val="1191"/>
                <w:rFonts w:hint="default"/>
                <w:szCs w:val="16"/>
                <w:lang w:bidi="ar"/>
              </w:rPr>
              <w:t xml:space="preserve"> ▲二、主面料满足以下技术标准要求：                                                                                                                                                                                                               1、耐汗渍色牢度（级）酸性：变色≥4，沾色≥4</w:t>
            </w:r>
            <w:r>
              <w:rPr>
                <w:rStyle w:val="1191"/>
                <w:rFonts w:hint="default"/>
                <w:szCs w:val="16"/>
                <w:lang w:bidi="ar"/>
              </w:rPr>
              <w:t xml:space="preserve">。碱性：变色≥4，沾色≥4。                                                                                                                                                              2、耐摩擦色牢度（级）干摩擦≥3-4，湿摩擦≥3。                                                           </w:t>
            </w:r>
            <w:r>
              <w:rPr>
                <w:rStyle w:val="1191"/>
                <w:rFonts w:hint="default"/>
                <w:szCs w:val="16"/>
                <w:lang w:bidi="ar"/>
              </w:rPr>
              <w:t xml:space="preserve">                                                                                                                              3、耐皂洗色牢度（级）变色≥4，沾色≥4；耐光色牢度（级）≥5；耐热压色牢度（级）干压：变色≥4，潮压：沾色≥4。                                                                         </w:t>
            </w:r>
            <w:r>
              <w:rPr>
                <w:rStyle w:val="1191"/>
                <w:rFonts w:hint="default"/>
                <w:szCs w:val="16"/>
                <w:lang w:bidi="ar"/>
              </w:rPr>
              <w:t xml:space="preserve">                                                          4、拉伸性能（N）经向：断裂强力≥900，纬向：断裂强力≥800；撕破强力（N）经向：≥120，纬向：≥90。                                                                                                                                  5、水洗、干热尺寸变化率（</w:t>
            </w:r>
            <w:r>
              <w:rPr>
                <w:rStyle w:val="1191"/>
                <w:rFonts w:hint="default"/>
                <w:szCs w:val="16"/>
                <w:lang w:bidi="ar"/>
              </w:rPr>
              <w:t xml:space="preserve">%）长度及宽度方向：-1.5～+1.0；pH值4.0～8.5；甲醛含量（mg/kg）≤75。                                                                                                                                                    6、机织物密度（根/10cm）经向380±15，纬向300±15；抗起毛起球性（级）≥4；织物重量（g/m²）175±15。</w:t>
            </w:r>
            <w:r/>
          </w:p>
          <w:p>
            <w:pPr>
              <w:jc w:val="left"/>
              <w:widowControl/>
              <w:tabs>
                <w:tab w:val="left" w:pos="9450" w:leader="none"/>
              </w:tabs>
              <w:rPr>
                <w:rFonts w:ascii="宋体" w:hAnsi="宋体" w:cs="宋体"/>
                <w:color w:val="000000"/>
                <w:sz w:val="20"/>
                <w:szCs w:val="16"/>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tcPr>
          <w:p>
            <w:pPr>
              <w:jc w:val="left"/>
              <w:rPr>
                <w:rFonts w:ascii="宋体" w:hAnsi="宋体" w:cs="宋体"/>
                <w:color w:val="000000"/>
                <w:sz w:val="20"/>
                <w:szCs w:val="20"/>
              </w:rPr>
            </w:pPr>
            <w:r>
              <w:rPr>
                <w:rFonts w:ascii="宋体" w:hAnsi="宋体" w:cs="宋体"/>
                <w:color w:val="000000"/>
                <w:sz w:val="20"/>
                <w:szCs w:val="20"/>
              </w:rPr>
            </w:r>
            <w:r/>
          </w:p>
        </w:tc>
      </w:tr>
      <w:tr>
        <w:trPr>
          <w:jc w:val="center"/>
          <w:trHeight w:val="6835"/>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长袖制式衬衣</w:t>
            </w:r>
            <w:r>
              <w:rPr>
                <w:rFonts w:hint="eastAsia" w:ascii="宋体" w:hAnsi="宋体" w:cs="宋体"/>
                <w:color w:val="000000"/>
                <w:sz w:val="20"/>
                <w:szCs w:val="20"/>
                <w:lang w:bidi="ar"/>
              </w:rPr>
              <w:br/>
              <w:t xml:space="preserve">（文职款）</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2" behindDoc="0" locked="0" layoutInCell="1" allowOverlap="1">
                      <wp:simplePos x="0" y="0"/>
                      <wp:positionH relativeFrom="column">
                        <wp:posOffset>-27304</wp:posOffset>
                      </wp:positionH>
                      <wp:positionV relativeFrom="paragraph">
                        <wp:posOffset>128905</wp:posOffset>
                      </wp:positionV>
                      <wp:extent cx="1151890" cy="373634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151890" cy="3736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o:allowoverlap:true;o:allowincell:true;mso-position-horizontal-relative:text;margin-left:-2.1pt;mso-position-horizontal:absolute;mso-position-vertical-relative:text;margin-top:10.2pt;mso-position-vertical:absolute;width:90.7pt;height:294.2pt;mso-wrap-distance-left:9.0pt;mso-wrap-distance-top:0.0pt;mso-wrap-distance-right:9.0pt;mso-wrap-distance-bottom:0.0pt;" stroked="f">
                      <v:path textboxrect="0,0,0,0"/>
                      <v:imagedata r:id="rId1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7"/>
              </w:numPr>
              <w:jc w:val="left"/>
              <w:widowControl/>
              <w:rPr>
                <w:rStyle w:val="1179"/>
                <w:rFonts w:hint="default" w:ascii="宋体" w:hAnsi="宋体" w:eastAsia="宋体"/>
                <w:sz w:val="20"/>
                <w:szCs w:val="20"/>
                <w:lang w:bidi="ar"/>
              </w:rPr>
            </w:pPr>
            <w:r>
              <w:rPr>
                <w:rFonts w:hint="eastAsia" w:ascii="宋体" w:hAnsi="宋体" w:cs="宋体"/>
                <w:color w:val="000000"/>
                <w:sz w:val="20"/>
                <w:szCs w:val="20"/>
                <w:lang w:bidi="ar"/>
              </w:rPr>
              <w:t xml:space="preserve">产品描述：                                                                                                                                                                                                              </w:t>
            </w:r>
            <w:r>
              <w:rPr>
                <w:rFonts w:hint="eastAsia" w:ascii="宋体" w:hAnsi="宋体" w:cs="宋体"/>
                <w:color w:val="000000"/>
                <w:sz w:val="20"/>
                <w:szCs w:val="20"/>
                <w:lang w:bidi="ar"/>
              </w:rPr>
              <w:br/>
              <w:t xml:space="preserve">1、款式及尺寸：按《公安机关警务辅助人员着装规范（试行）》；                                                                                                                                          </w:t>
            </w:r>
            <w:r>
              <w:rPr>
                <w:rFonts w:hint="eastAsia" w:ascii="宋体" w:hAnsi="宋体" w:cs="宋体"/>
                <w:color w:val="000000"/>
                <w:sz w:val="20"/>
                <w:szCs w:val="20"/>
                <w:lang w:bidi="ar"/>
              </w:rPr>
              <w:t xml:space="preserve">                               2、颜色：浅蓝色；                                                                                                                                                                                                                   3、标志：</w:t>
            </w:r>
            <w:r>
              <w:rPr>
                <w:rFonts w:hint="eastAsia" w:ascii="宋体" w:hAnsi="宋体" w:cs="宋体"/>
                <w:color w:val="000000"/>
                <w:sz w:val="20"/>
                <w:szCs w:val="20"/>
                <w:u w:val="single"/>
                <w:lang w:bidi="ar"/>
              </w:rPr>
              <w:t xml:space="preserve">臂章缝制于衣上左臂位；臂章正面图案由“中华人民共和国”、“AUXILIARY POLICE”、“辅警”、五角星、长城及外环、“公安”和橄榄枝构成</w:t>
            </w:r>
            <w:r>
              <w:rPr>
                <w:rFonts w:hint="eastAsia" w:ascii="宋体" w:hAnsi="宋体" w:cs="宋体"/>
                <w:color w:val="000000"/>
                <w:sz w:val="20"/>
                <w:szCs w:val="16"/>
                <w:u w:val="single"/>
                <w:lang w:bidi="ar"/>
              </w:rPr>
              <w:t xml:space="preserve">，领角刺绣标志，线对正领角平分线,边缘距领明线0.1 cm～0.2cm，左右对称,公差±2mm；</w:t>
            </w:r>
            <w:r>
              <w:rPr>
                <w:rFonts w:hint="eastAsia" w:ascii="宋体" w:hAnsi="宋体" w:cs="宋体"/>
                <w:color w:val="000000"/>
                <w:sz w:val="20"/>
                <w:szCs w:val="20"/>
                <w:lang w:bidi="ar"/>
              </w:rPr>
              <w:t xml:space="preserve">                                                                                                     </w:t>
            </w:r>
            <w:r>
              <w:rPr>
                <w:rStyle w:val="1192"/>
                <w:rFonts w:ascii="宋体" w:hAnsi="宋体" w:eastAsia="宋体"/>
                <w:sz w:val="20"/>
                <w:szCs w:val="20"/>
                <w:lang w:bidi="ar"/>
              </w:rPr>
              <w:t xml:space="preserve">▲</w:t>
            </w:r>
            <w:r>
              <w:rPr>
                <w:rFonts w:hint="eastAsia" w:ascii="宋体" w:hAnsi="宋体" w:cs="宋体"/>
                <w:color w:val="000000"/>
                <w:sz w:val="20"/>
                <w:szCs w:val="20"/>
                <w:lang w:bidi="ar"/>
              </w:rPr>
              <w:t xml:space="preserve">4、主面料：多异聚酯复合纱平纹布，复合聚酯纤维99.8%导电纤维0.2%</w:t>
            </w:r>
            <w:r>
              <w:rPr>
                <w:rStyle w:val="1179"/>
                <w:rFonts w:hint="default" w:ascii="宋体" w:hAnsi="宋体" w:eastAsia="宋体"/>
                <w:sz w:val="20"/>
                <w:szCs w:val="20"/>
                <w:lang w:bidi="ar"/>
              </w:rPr>
              <w:t xml:space="preserve">；</w:t>
            </w:r>
            <w:r>
              <w:rPr>
                <w:rStyle w:val="1179"/>
                <w:rFonts w:hint="default" w:ascii="宋体" w:hAnsi="宋体" w:eastAsia="宋体"/>
                <w:sz w:val="20"/>
                <w:szCs w:val="20"/>
                <w:lang w:bidi="ar"/>
              </w:rPr>
              <w:br/>
            </w:r>
            <w:r>
              <w:rPr>
                <w:rStyle w:val="1192"/>
                <w:rFonts w:ascii="宋体" w:hAnsi="宋体" w:eastAsia="宋体"/>
                <w:sz w:val="20"/>
                <w:szCs w:val="20"/>
                <w:lang w:bidi="ar"/>
              </w:rPr>
              <w:t xml:space="preserve">▲</w:t>
            </w:r>
            <w:r>
              <w:rPr>
                <w:rStyle w:val="1179"/>
                <w:rFonts w:hint="default" w:ascii="宋体" w:hAnsi="宋体" w:eastAsia="宋体"/>
                <w:sz w:val="20"/>
                <w:szCs w:val="20"/>
                <w:lang w:bidi="ar"/>
              </w:rPr>
              <w:t xml:space="preserve">5、单位面积质量：170g/㎡（±5g/m²）。                                                                                                                                                                                               </w:t>
            </w:r>
            <w:r>
              <w:rPr>
                <w:rStyle w:val="1191"/>
                <w:rFonts w:hint="default"/>
                <w:lang w:bidi="ar"/>
              </w:rPr>
              <w:t xml:space="preserve">▲</w:t>
            </w:r>
            <w:r>
              <w:rPr>
                <w:rStyle w:val="1179"/>
                <w:rFonts w:hint="default" w:ascii="宋体" w:hAnsi="宋体" w:eastAsia="宋体"/>
                <w:sz w:val="20"/>
                <w:szCs w:val="20"/>
                <w:lang w:bidi="ar"/>
              </w:rPr>
              <w:t xml:space="preserve">二、主面料满足以下技术标准要求：                                                                                                                                                                                                          1、耐汗渍</w:t>
            </w:r>
            <w:r>
              <w:rPr>
                <w:rStyle w:val="1179"/>
                <w:rFonts w:hint="default" w:ascii="宋体" w:hAnsi="宋体" w:eastAsia="宋体"/>
                <w:sz w:val="20"/>
                <w:szCs w:val="20"/>
                <w:lang w:bidi="ar"/>
              </w:rPr>
              <w:t xml:space="preserve">色牢度（级）酸性：变色≥4-5，沾色≥4-5。碱性：变色≥4-5，沾色≥4-5。                                                                                                                                                           2、耐摩擦色牢度（级）干摩擦≥4，湿摩擦≥4。                                      </w:t>
            </w:r>
            <w:r>
              <w:rPr>
                <w:rStyle w:val="1179"/>
                <w:rFonts w:hint="default" w:ascii="宋体" w:hAnsi="宋体" w:eastAsia="宋体"/>
                <w:sz w:val="20"/>
                <w:szCs w:val="20"/>
                <w:lang w:bidi="ar"/>
              </w:rPr>
              <w:t xml:space="preserve">                                                                                                                                            3、耐皂洗色牢度（级）变色≥4-5，沾色≥4-5；耐光色牢度（级）≥5；耐热压色牢度（级）干压：变色≥4-5，潮压：沾色≥4-5，湿压：沾色≥4-5。                                         </w:t>
            </w:r>
            <w:r>
              <w:rPr>
                <w:rStyle w:val="1179"/>
                <w:rFonts w:hint="default" w:ascii="宋体" w:hAnsi="宋体" w:eastAsia="宋体"/>
                <w:sz w:val="20"/>
                <w:szCs w:val="20"/>
                <w:lang w:bidi="ar"/>
              </w:rPr>
              <w:t xml:space="preserve">                                                          4、拉伸性能（N）经向：≥700，纬向：≥400。                                                                                                                                                                             </w:t>
            </w:r>
            <w:r>
              <w:rPr>
                <w:rStyle w:val="1179"/>
                <w:rFonts w:hint="default" w:ascii="宋体" w:hAnsi="宋体" w:eastAsia="宋体"/>
                <w:sz w:val="20"/>
                <w:szCs w:val="20"/>
                <w:lang w:bidi="ar"/>
              </w:rPr>
              <w:t xml:space="preserve">    5、水洗尺寸变化率（%）长度及宽度方向：-1.5～+1.0；pH值4.0～8.5；甲醛含量（mg/kg）≤75。                                                                                                                                                  6、机织物密度（根/10cm）经向265±10，纬向215±10；织物重量（g/m²）160±10。</w:t>
            </w:r>
            <w:r/>
          </w:p>
          <w:p>
            <w:pPr>
              <w:pStyle w:val="919"/>
              <w:ind w:left="0" w:firstLine="0"/>
              <w:rPr>
                <w:rFonts w:ascii="宋体" w:hAnsi="宋体"/>
                <w:sz w:val="20"/>
                <w:szCs w:val="20"/>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r>
      <w:tr>
        <w:trPr>
          <w:jc w:val="center"/>
          <w:trHeight w:val="5669"/>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春秋执勤服（文职款）（含下裤）</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3" behindDoc="0" locked="0" layoutInCell="1" allowOverlap="1">
                      <wp:simplePos x="0" y="0"/>
                      <wp:positionH relativeFrom="column">
                        <wp:posOffset>-24764</wp:posOffset>
                      </wp:positionH>
                      <wp:positionV relativeFrom="paragraph">
                        <wp:posOffset>74295</wp:posOffset>
                      </wp:positionV>
                      <wp:extent cx="1151890" cy="3447415"/>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151890" cy="34474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3;o:allowoverlap:true;o:allowincell:true;mso-position-horizontal-relative:text;margin-left:-1.9pt;mso-position-horizontal:absolute;mso-position-vertical-relative:text;margin-top:5.8pt;mso-position-vertical:absolute;width:90.7pt;height:271.4pt;mso-wrap-distance-left:9.0pt;mso-wrap-distance-top:0.0pt;mso-wrap-distance-right:9.0pt;mso-wrap-distance-bottom:0.0pt;" stroked="f">
                      <v:path textboxrect="0,0,0,0"/>
                      <v:imagedata r:id="rId1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8"/>
              </w:numPr>
              <w:jc w:val="left"/>
              <w:widowControl/>
              <w:rPr>
                <w:rStyle w:val="1179"/>
                <w:rFonts w:hint="default" w:ascii="宋体" w:hAnsi="宋体" w:eastAsia="宋体"/>
                <w:sz w:val="20"/>
                <w:szCs w:val="20"/>
                <w:lang w:bidi="ar"/>
              </w:rPr>
            </w:pPr>
            <w:r>
              <w:rPr>
                <w:rFonts w:hint="eastAsia" w:ascii="宋体" w:hAnsi="宋体" w:cs="宋体"/>
                <w:color w:val="000000"/>
                <w:sz w:val="20"/>
                <w:szCs w:val="20"/>
                <w:lang w:bidi="ar"/>
              </w:rPr>
              <w:t xml:space="preserve">产品描述：</w:t>
            </w:r>
            <w:r>
              <w:rPr>
                <w:rFonts w:hint="eastAsia" w:ascii="宋体" w:hAnsi="宋体" w:cs="宋体"/>
                <w:color w:val="000000"/>
                <w:sz w:val="20"/>
                <w:szCs w:val="20"/>
                <w:lang w:bidi="ar"/>
              </w:rPr>
              <w:br/>
              <w:t xml:space="preserve">上衣                                                                                                                                                                                                             </w:t>
            </w:r>
            <w:r>
              <w:rPr>
                <w:rFonts w:hint="eastAsia" w:ascii="宋体" w:hAnsi="宋体" w:cs="宋体"/>
                <w:color w:val="000000"/>
                <w:sz w:val="20"/>
                <w:szCs w:val="20"/>
                <w:lang w:bidi="ar"/>
              </w:rPr>
              <w:br/>
              <w:t xml:space="preserve">1、款式及尺寸：按《公安机关警务辅助人员着装规范（试行）》；                                                                                                                                     </w:t>
            </w:r>
            <w:r>
              <w:rPr>
                <w:rFonts w:hint="eastAsia" w:ascii="宋体" w:hAnsi="宋体" w:cs="宋体"/>
                <w:color w:val="000000"/>
                <w:sz w:val="20"/>
                <w:szCs w:val="20"/>
                <w:lang w:bidi="ar"/>
              </w:rPr>
              <w:t xml:space="preserve">                                    2、颜色：藏蓝色；                                                                                                                                                                                                                   </w:t>
            </w:r>
            <w:r>
              <w:rPr>
                <w:rStyle w:val="1192"/>
                <w:rFonts w:ascii="宋体" w:hAnsi="宋体" w:eastAsia="宋体"/>
                <w:sz w:val="20"/>
                <w:szCs w:val="20"/>
                <w:lang w:bidi="ar"/>
              </w:rPr>
              <w:t xml:space="preserve">▲</w:t>
            </w:r>
            <w:r>
              <w:rPr>
                <w:rStyle w:val="1179"/>
                <w:rFonts w:hint="default" w:ascii="宋体" w:hAnsi="宋体" w:eastAsia="宋体"/>
                <w:sz w:val="20"/>
                <w:szCs w:val="20"/>
                <w:lang w:bidi="ar"/>
              </w:rPr>
              <w:t xml:space="preserve">3、主面料：聚酯仿毛哔叽，异型聚酯纤维56%聚酯纤维44%（含导电纤维）；</w:t>
            </w:r>
            <w:r>
              <w:rPr>
                <w:rStyle w:val="1179"/>
                <w:rFonts w:hint="default" w:ascii="宋体" w:hAnsi="宋体" w:eastAsia="宋体"/>
                <w:sz w:val="20"/>
                <w:szCs w:val="20"/>
                <w:lang w:bidi="ar"/>
              </w:rPr>
              <w:br/>
            </w:r>
            <w:r>
              <w:rPr>
                <w:rStyle w:val="1192"/>
                <w:rFonts w:ascii="宋体" w:hAnsi="宋体" w:eastAsia="宋体"/>
                <w:sz w:val="20"/>
                <w:szCs w:val="20"/>
                <w:lang w:bidi="ar"/>
              </w:rPr>
              <w:t xml:space="preserve">▲</w:t>
            </w:r>
            <w:r>
              <w:rPr>
                <w:rStyle w:val="1179"/>
                <w:rFonts w:hint="default" w:ascii="宋体" w:hAnsi="宋体" w:eastAsia="宋体"/>
                <w:sz w:val="20"/>
                <w:szCs w:val="20"/>
                <w:lang w:bidi="ar"/>
              </w:rPr>
              <w:t xml:space="preserve">4、单位面积质量：260g/㎡。（±5g/m²）。下裤</w:t>
            </w:r>
            <w:r>
              <w:rPr>
                <w:rStyle w:val="1179"/>
                <w:rFonts w:hint="default" w:ascii="宋体" w:hAnsi="宋体" w:eastAsia="宋体"/>
                <w:sz w:val="20"/>
                <w:szCs w:val="20"/>
                <w:lang w:bidi="ar"/>
              </w:rPr>
              <w:br/>
              <w:t xml:space="preserve">1、款式及尺寸：按《公安机关警务辅助人员着装规范（试行）》；                                                                                                                                                                         2、颜色：藏蓝色； </w:t>
            </w:r>
            <w:r>
              <w:rPr>
                <w:rStyle w:val="1179"/>
                <w:rFonts w:hint="default" w:ascii="宋体" w:hAnsi="宋体" w:eastAsia="宋体"/>
                <w:sz w:val="20"/>
                <w:szCs w:val="20"/>
                <w:lang w:bidi="ar"/>
              </w:rPr>
              <w:br/>
              <w:t xml:space="preserve">3、主面料：防静电弹力涤丝绸，99%聚酯纤维，1%导电纤维；</w:t>
            </w:r>
            <w:r>
              <w:rPr>
                <w:rStyle w:val="1179"/>
                <w:rFonts w:hint="default" w:ascii="宋体" w:hAnsi="宋体" w:eastAsia="宋体"/>
                <w:sz w:val="20"/>
                <w:szCs w:val="20"/>
                <w:lang w:bidi="ar"/>
              </w:rPr>
              <w:br/>
              <w:t xml:space="preserve">4、单位面积质量：79g/㎡                                                                                                                                                                                             </w:t>
            </w:r>
            <w:r>
              <w:rPr>
                <w:rStyle w:val="1179"/>
                <w:rFonts w:hint="default" w:ascii="宋体" w:hAnsi="宋体" w:eastAsia="宋体"/>
                <w:sz w:val="20"/>
                <w:szCs w:val="20"/>
                <w:lang w:bidi="ar"/>
              </w:rPr>
              <w:br/>
            </w:r>
            <w:r>
              <w:rPr>
                <w:rStyle w:val="1191"/>
                <w:rFonts w:hint="default"/>
                <w:lang w:bidi="ar"/>
              </w:rPr>
              <w:t xml:space="preserve">▲</w:t>
            </w:r>
            <w:r>
              <w:rPr>
                <w:rStyle w:val="1179"/>
                <w:rFonts w:hint="default" w:ascii="宋体" w:hAnsi="宋体" w:eastAsia="宋体"/>
                <w:sz w:val="20"/>
                <w:szCs w:val="20"/>
                <w:lang w:bidi="ar"/>
              </w:rPr>
              <w:t xml:space="preserve">二、成品质量要求：                                                           </w:t>
            </w:r>
            <w:r>
              <w:rPr>
                <w:rStyle w:val="1179"/>
                <w:rFonts w:hint="default" w:ascii="宋体" w:hAnsi="宋体" w:eastAsia="宋体"/>
                <w:sz w:val="20"/>
                <w:szCs w:val="20"/>
                <w:lang w:bidi="ar"/>
              </w:rPr>
              <w:t xml:space="preserve">                                                                                                                                                1、水洗尺寸变化率：≥-1.5%；                                                                                               </w:t>
            </w:r>
            <w:r>
              <w:rPr>
                <w:rStyle w:val="1179"/>
                <w:rFonts w:hint="default" w:ascii="宋体" w:hAnsi="宋体" w:eastAsia="宋体"/>
                <w:sz w:val="20"/>
                <w:szCs w:val="20"/>
                <w:lang w:bidi="ar"/>
              </w:rPr>
              <w:t xml:space="preserve">                                                                                                              2、洗后外观质量：敷衬部位无起泡、脱胶，各部位的缝合线路无明显抽皱；                                                                                                                </w:t>
            </w:r>
            <w:r>
              <w:rPr>
                <w:rStyle w:val="1179"/>
                <w:rFonts w:hint="default" w:ascii="宋体" w:hAnsi="宋体" w:eastAsia="宋体"/>
                <w:sz w:val="20"/>
                <w:szCs w:val="20"/>
                <w:lang w:bidi="ar"/>
              </w:rPr>
              <w:t xml:space="preserve">                                        3、成品甲醛含量：≤200mg/kg；                                                                                                                                                                                     4、成品pH值：4.0～8.5。</w:t>
            </w:r>
            <w:r/>
          </w:p>
          <w:p>
            <w:pPr>
              <w:pStyle w:val="919"/>
              <w:ind w:left="0" w:firstLine="0"/>
              <w:rPr>
                <w:rFonts w:ascii="宋体" w:hAnsi="宋体"/>
                <w:sz w:val="20"/>
                <w:szCs w:val="20"/>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r>
      <w:tr>
        <w:trPr>
          <w:jc w:val="center"/>
          <w:trHeight w:val="1856"/>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4" behindDoc="0" locked="0" layoutInCell="1" allowOverlap="1">
                      <wp:simplePos x="0" y="0"/>
                      <wp:positionH relativeFrom="column">
                        <wp:posOffset>-55879</wp:posOffset>
                      </wp:positionH>
                      <wp:positionV relativeFrom="paragraph">
                        <wp:posOffset>162560</wp:posOffset>
                      </wp:positionV>
                      <wp:extent cx="1259840" cy="791845"/>
                      <wp:effectExtent l="0" t="0" r="0" b="0"/>
                      <wp:wrapNone/>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59840" cy="791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4;o:allowoverlap:true;o:allowincell:true;mso-position-horizontal-relative:text;margin-left:-4.4pt;mso-position-horizontal:absolute;mso-position-vertical-relative:text;margin-top:12.8pt;mso-position-vertical:absolute;width:99.2pt;height:62.3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Fonts w:ascii="宋体" w:hAnsi="宋体" w:cs="宋体"/>
                <w:color w:val="000000"/>
                <w:szCs w:val="21"/>
              </w:rPr>
            </w:pPr>
            <w:r>
              <w:rPr>
                <w:rFonts w:hint="eastAsia" w:ascii="宋体" w:hAnsi="宋体" w:cs="宋体"/>
                <w:color w:val="000000"/>
                <w:sz w:val="20"/>
                <w:szCs w:val="20"/>
                <w:lang w:bidi="ar"/>
              </w:rPr>
              <w:t xml:space="preserve">1、整套标志含：软式肩章、胸徽；                                                                                                                                         </w:t>
            </w:r>
            <w:r>
              <w:rPr>
                <w:rFonts w:hint="eastAsia" w:ascii="宋体" w:hAnsi="宋体" w:cs="宋体"/>
                <w:color w:val="000000"/>
                <w:sz w:val="20"/>
                <w:szCs w:val="20"/>
                <w:lang w:bidi="ar"/>
              </w:rPr>
              <w:t xml:space="preserve">                                       2、新款辅警软式肩章面料及工艺：软式肩章为弧形肩章辅警衔图案，由版面上规定位置丝织提花的辅警衔标识图案构成；                                                                                                                                                                   </w:t>
            </w:r>
            <w:r>
              <w:rPr>
                <w:rFonts w:hint="eastAsia" w:ascii="宋体" w:hAnsi="宋体" w:cs="宋体"/>
                <w:color w:val="000000"/>
                <w:sz w:val="20"/>
                <w:szCs w:val="20"/>
                <w:lang w:bidi="ar"/>
              </w:rPr>
              <w:t xml:space="preserve">                                                                                                                                                                                                                       3、颜色：底色为蓝色，图案为漂白色；                       </w:t>
            </w:r>
            <w:r>
              <w:rPr>
                <w:rFonts w:hint="eastAsia" w:ascii="宋体" w:hAnsi="宋体" w:cs="宋体"/>
                <w:color w:val="000000"/>
                <w:sz w:val="20"/>
                <w:szCs w:val="20"/>
                <w:lang w:bidi="ar"/>
              </w:rPr>
              <w:t xml:space="preserve">                                                                                                                                                                                                                                   4、制作工艺：按《公安机关警务辅助人员着装规范（试行）》。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240</w:t>
            </w:r>
            <w:r/>
          </w:p>
        </w:tc>
      </w:tr>
      <w:tr>
        <w:trPr>
          <w:jc w:val="center"/>
          <w:trHeight w:val="317"/>
        </w:trPr>
        <w:tc>
          <w:tcPr>
            <w:gridSpan w:val="6"/>
            <w:shd w:val="clear" w:color="auto" w:fill="auto"/>
            <w:tcBorders>
              <w:top w:val="single" w:color="000000" w:sz="4" w:space="0"/>
              <w:left w:val="single" w:color="000000" w:sz="4" w:space="0"/>
              <w:bottom w:val="single" w:color="000000" w:sz="4" w:space="0"/>
              <w:right w:val="single" w:color="000000" w:sz="4" w:space="0"/>
            </w:tcBorders>
            <w:tcW w:w="10379" w:type="dxa"/>
            <w:vAlign w:val="center"/>
            <w:textDirection w:val="lrTb"/>
            <w:noWrap/>
          </w:tcPr>
          <w:p>
            <w:pPr>
              <w:jc w:val="center"/>
              <w:widowControl/>
              <w:rPr>
                <w:rFonts w:ascii="宋体" w:hAnsi="宋体" w:cs="宋体"/>
                <w:b/>
                <w:bCs/>
                <w:color w:val="000000"/>
                <w:sz w:val="20"/>
                <w:szCs w:val="20"/>
              </w:rPr>
            </w:pPr>
            <w:r>
              <w:rPr>
                <w:rFonts w:hint="eastAsia" w:ascii="宋体" w:hAnsi="宋体" w:cs="宋体"/>
                <w:b/>
                <w:bCs/>
                <w:color w:val="000000"/>
                <w:sz w:val="20"/>
                <w:szCs w:val="20"/>
                <w:lang w:bidi="ar"/>
              </w:rPr>
              <w:t xml:space="preserve">二、勤务服装</w:t>
            </w:r>
            <w:r/>
          </w:p>
        </w:tc>
      </w:tr>
      <w:tr>
        <w:trPr>
          <w:jc w:val="center"/>
          <w:trHeight w:val="8372"/>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vMerge w:val="restart"/>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restart"/>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★夏执勤服（勤务款）（含标识）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restart"/>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vMerge w:val="restart"/>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5" behindDoc="0" locked="0" layoutInCell="1" allowOverlap="1">
                      <wp:simplePos x="0" y="0"/>
                      <wp:positionH relativeFrom="column">
                        <wp:posOffset>-47624</wp:posOffset>
                      </wp:positionH>
                      <wp:positionV relativeFrom="paragraph">
                        <wp:posOffset>657225</wp:posOffset>
                      </wp:positionV>
                      <wp:extent cx="1259840" cy="490982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59840" cy="49098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5;o:allowoverlap:true;o:allowincell:true;mso-position-horizontal-relative:text;margin-left:-3.7pt;mso-position-horizontal:absolute;mso-position-vertical-relative:text;margin-top:51.8pt;mso-position-vertical:absolute;width:99.2pt;height:386.6pt;mso-wrap-distance-left:9.0pt;mso-wrap-distance-top:0.0pt;mso-wrap-distance-right:9.0pt;mso-wrap-distance-bottom:0.0pt;" stroked="f">
                      <v:path textboxrect="0,0,0,0"/>
                      <v:imagedata r:id="rId1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Style w:val="1191"/>
                <w:rFonts w:hint="default"/>
                <w:szCs w:val="16"/>
                <w:lang w:bidi="ar"/>
              </w:rPr>
            </w:pPr>
            <w:r>
              <w:rPr>
                <w:rFonts w:hint="eastAsia" w:ascii="宋体" w:hAnsi="宋体" w:cs="宋体"/>
                <w:color w:val="000000"/>
                <w:sz w:val="20"/>
                <w:szCs w:val="16"/>
                <w:lang w:bidi="ar"/>
              </w:rPr>
              <w:t xml:space="preserve">夏执勤服（勤务款）上衣：                                                                                                                                                                                                       </w:t>
            </w:r>
            <w:r>
              <w:rPr>
                <w:rFonts w:hint="eastAsia" w:ascii="宋体" w:hAnsi="宋体" w:cs="宋体"/>
                <w:color w:val="000000"/>
                <w:sz w:val="20"/>
                <w:szCs w:val="16"/>
                <w:lang w:bidi="ar"/>
              </w:rPr>
              <w:br/>
              <w:t xml:space="preserve">一、产品描述：                                                                                                                                </w:t>
            </w:r>
            <w:r>
              <w:rPr>
                <w:rFonts w:hint="eastAsia" w:ascii="宋体" w:hAnsi="宋体" w:cs="宋体"/>
                <w:color w:val="000000"/>
                <w:sz w:val="20"/>
                <w:szCs w:val="16"/>
                <w:lang w:bidi="ar"/>
              </w:rPr>
              <w:t xml:space="preserve">                                                                              1、款式及尺寸：按《公安机关警务辅助人员着装规范（试行）》，束腰式短袖夏执勤服；                                                                                                                                          </w:t>
            </w:r>
            <w:r>
              <w:rPr>
                <w:rFonts w:hint="eastAsia" w:ascii="宋体" w:hAnsi="宋体" w:cs="宋体"/>
                <w:color w:val="000000"/>
                <w:sz w:val="20"/>
                <w:szCs w:val="16"/>
                <w:lang w:bidi="ar"/>
              </w:rPr>
              <w:t xml:space="preserve">                               2、颜色：浅蓝色；                                                                                                                                                                                                                   3、标志：</w:t>
            </w:r>
            <w:r>
              <w:rPr>
                <w:rFonts w:hint="eastAsia" w:ascii="宋体" w:hAnsi="宋体" w:cs="宋体"/>
                <w:color w:val="000000"/>
                <w:sz w:val="20"/>
                <w:szCs w:val="16"/>
                <w:u w:val="single"/>
                <w:lang w:bidi="ar"/>
              </w:rPr>
              <w:t xml:space="preserve">臂章缝制于衣上左臂位；臂章正面图案由“中华人民共和国”、“AUXILIARY POLICE”、“辅警”、五角星、长城及外环、“公安”和橄榄枝构成，领角刺绣标志，线对正领角平分线,边缘距领明线0.1 cm～0.2cm，左右对称,公差±2mm；</w:t>
            </w:r>
            <w:r>
              <w:rPr>
                <w:rFonts w:hint="eastAsia" w:ascii="宋体" w:hAnsi="宋体" w:cs="宋体"/>
                <w:color w:val="000000"/>
                <w:sz w:val="20"/>
                <w:szCs w:val="16"/>
                <w:lang w:bidi="ar"/>
              </w:rPr>
              <w:t xml:space="preserve">                                                                                                      </w:t>
            </w:r>
            <w:r>
              <w:rPr>
                <w:rStyle w:val="1179"/>
                <w:rFonts w:hint="default" w:ascii="宋体" w:hAnsi="宋体" w:eastAsia="宋体"/>
                <w:sz w:val="20"/>
                <w:szCs w:val="20"/>
                <w:lang w:bidi="ar"/>
              </w:rPr>
              <w:t xml:space="preserve">▲</w:t>
            </w:r>
            <w:r>
              <w:rPr>
                <w:rFonts w:hint="eastAsia" w:ascii="宋体" w:hAnsi="宋体" w:cs="宋体"/>
                <w:color w:val="000000"/>
                <w:sz w:val="20"/>
                <w:szCs w:val="16"/>
                <w:lang w:bidi="ar"/>
              </w:rPr>
              <w:t xml:space="preserve">4、主面料：多异聚酯复合纱平纹布，复合聚酯纤维99.8%导电纤维0.2%</w:t>
            </w:r>
            <w:r>
              <w:rPr>
                <w:rStyle w:val="1191"/>
                <w:rFonts w:hint="default"/>
                <w:szCs w:val="16"/>
                <w:lang w:bidi="ar"/>
              </w:rPr>
              <w:t xml:space="preserve">；</w:t>
            </w:r>
            <w:r>
              <w:rPr>
                <w:rStyle w:val="1191"/>
                <w:rFonts w:hint="default"/>
                <w:szCs w:val="16"/>
                <w:lang w:bidi="ar"/>
              </w:rPr>
              <w:br/>
            </w:r>
            <w:r>
              <w:rPr>
                <w:rStyle w:val="1179"/>
                <w:rFonts w:hint="default" w:ascii="宋体" w:hAnsi="宋体" w:eastAsia="宋体"/>
                <w:sz w:val="20"/>
                <w:szCs w:val="20"/>
                <w:lang w:bidi="ar"/>
              </w:rPr>
              <w:t xml:space="preserve">▲</w:t>
            </w:r>
            <w:r>
              <w:rPr>
                <w:rStyle w:val="1191"/>
                <w:rFonts w:hint="default"/>
                <w:szCs w:val="16"/>
                <w:lang w:bidi="ar"/>
              </w:rPr>
              <w:t xml:space="preserve">5、单位面积质量：170g/㎡（±5g/m²）。                                                                                                                                                              </w:t>
            </w:r>
            <w:r>
              <w:rPr>
                <w:rStyle w:val="1191"/>
                <w:rFonts w:hint="default"/>
                <w:szCs w:val="16"/>
                <w:lang w:bidi="ar"/>
              </w:rPr>
              <w:t xml:space="preserve">                                ▲二、主面料满足以下技术标准要求：                                                                                                                                                                                                          1、耐汗渍</w:t>
            </w:r>
            <w:r>
              <w:rPr>
                <w:rStyle w:val="1191"/>
                <w:rFonts w:hint="default"/>
                <w:szCs w:val="16"/>
                <w:lang w:bidi="ar"/>
              </w:rPr>
              <w:t xml:space="preserve">色牢度（级）酸性：变色≥4-5，沾色≥4-5。碱性：变色≥4-5，沾色≥4-5。                                                                                                                                                           2、耐摩擦色牢度（级）干摩擦≥4，湿摩擦≥4。                                      </w:t>
            </w:r>
            <w:r>
              <w:rPr>
                <w:rStyle w:val="1191"/>
                <w:rFonts w:hint="default"/>
                <w:szCs w:val="16"/>
                <w:lang w:bidi="ar"/>
              </w:rPr>
              <w:t xml:space="preserve">                                                                                                                                            3、耐皂洗色牢度（级）变色≥4-5，沾色≥4-5；耐光色牢度（级）≥5；耐热压色牢度（级）干压：变色≥4-5，潮压：沾色≥4-5，湿压：沾色≥4-5。                                         </w:t>
            </w:r>
            <w:r>
              <w:rPr>
                <w:rStyle w:val="1191"/>
                <w:rFonts w:hint="default"/>
                <w:szCs w:val="16"/>
                <w:lang w:bidi="ar"/>
              </w:rPr>
              <w:t xml:space="preserve">                                                          4、拉伸性能（N）经向：≥700，纬向：≥400。                                                                                                                                                                             </w:t>
            </w:r>
            <w:r>
              <w:rPr>
                <w:rStyle w:val="1191"/>
                <w:rFonts w:hint="default"/>
                <w:szCs w:val="16"/>
                <w:lang w:bidi="ar"/>
              </w:rPr>
              <w:t xml:space="preserve">    5、水洗尺寸变化率（%）长度及宽度方向：-1.5～+1.0；pH值4.0～8.5；甲醛含量（mg/kg）≤75。                                                                                                                                                  6、机织物密度（根/10cm）经向265±10，纬向215±10；织物重量（g/m²）160±10。</w:t>
            </w:r>
            <w:r/>
          </w:p>
          <w:p>
            <w:pPr>
              <w:pStyle w:val="919"/>
              <w:ind w:left="0" w:firstLine="0"/>
              <w:rPr>
                <w:rFonts w:ascii="宋体" w:hAnsi="宋体"/>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restart"/>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rPr>
              <w:t xml:space="preserve">2170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vMerge w:val="continue"/>
            <w:textDirection w:val="lrTb"/>
            <w:noWrap w:val="false"/>
          </w:tcPr>
          <w:p>
            <w:pPr>
              <w:jc w:val="center"/>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vMerge w:val="continue"/>
            <w:textDirection w:val="lrTb"/>
            <w:noWrap w:val="false"/>
          </w:tcPr>
          <w:p>
            <w:pPr>
              <w:jc w:val="left"/>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vMerge w:val="continue"/>
            <w:textDirection w:val="lrTb"/>
            <w:noWrap/>
          </w:tcPr>
          <w:p>
            <w:pPr>
              <w:jc w:val="center"/>
              <w:rPr>
                <w:rFonts w:ascii="宋体" w:hAnsi="宋体" w:cs="宋体"/>
                <w:color w:val="000000"/>
                <w:sz w:val="22"/>
                <w:szCs w:val="22"/>
              </w:rPr>
            </w:pPr>
            <w:r>
              <w:rPr>
                <w:rFonts w:ascii="宋体" w:hAnsi="宋体" w:cs="宋体"/>
                <w:color w:val="000000"/>
                <w:sz w:val="22"/>
                <w:szCs w:val="22"/>
              </w:rPr>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Style w:val="1191"/>
                <w:rFonts w:hint="default"/>
                <w:szCs w:val="16"/>
                <w:lang w:bidi="ar"/>
              </w:rPr>
            </w:pPr>
            <w:r>
              <w:rPr>
                <w:rFonts w:hint="eastAsia" w:ascii="宋体" w:hAnsi="宋体" w:cs="宋体"/>
                <w:color w:val="000000"/>
                <w:sz w:val="20"/>
                <w:szCs w:val="16"/>
                <w:lang w:bidi="ar"/>
              </w:rPr>
              <w:t xml:space="preserve">★单裤（勤务款）：                                                                                                                                                                                                           </w:t>
            </w:r>
            <w:r>
              <w:rPr>
                <w:rFonts w:hint="eastAsia" w:ascii="宋体" w:hAnsi="宋体" w:cs="宋体"/>
                <w:color w:val="000000"/>
                <w:sz w:val="20"/>
                <w:szCs w:val="16"/>
                <w:lang w:bidi="ar"/>
              </w:rPr>
              <w:br/>
              <w:t xml:space="preserve">一、产品描述：                                                                                                                 </w:t>
            </w:r>
            <w:r>
              <w:rPr>
                <w:rFonts w:hint="eastAsia" w:ascii="宋体" w:hAnsi="宋体" w:cs="宋体"/>
                <w:color w:val="000000"/>
                <w:sz w:val="20"/>
                <w:szCs w:val="16"/>
                <w:lang w:bidi="ar"/>
              </w:rPr>
              <w:t xml:space="preserve">                                                                                             1、款式及尺寸：按《公安机关警务辅助人员着装规范（试行）》；                                                                                                                                     </w:t>
            </w:r>
            <w:r>
              <w:rPr>
                <w:rFonts w:hint="eastAsia" w:ascii="宋体" w:hAnsi="宋体" w:cs="宋体"/>
                <w:color w:val="000000"/>
                <w:sz w:val="20"/>
                <w:szCs w:val="16"/>
                <w:lang w:bidi="ar"/>
              </w:rPr>
              <w:t xml:space="preserve">                                    2、颜色：藏蓝色；                                                                                                                                                                                                                   </w:t>
            </w:r>
            <w:r>
              <w:rPr>
                <w:rStyle w:val="1179"/>
                <w:rFonts w:hint="default" w:ascii="宋体" w:hAnsi="宋体" w:eastAsia="宋体"/>
                <w:sz w:val="20"/>
                <w:szCs w:val="20"/>
                <w:lang w:bidi="ar"/>
              </w:rPr>
              <w:t xml:space="preserve">▲</w:t>
            </w:r>
            <w:r>
              <w:rPr>
                <w:rFonts w:hint="eastAsia" w:ascii="宋体" w:hAnsi="宋体" w:cs="宋体"/>
                <w:color w:val="000000"/>
                <w:sz w:val="20"/>
                <w:szCs w:val="16"/>
                <w:lang w:bidi="ar"/>
              </w:rPr>
              <w:t xml:space="preserve">3、主面料：复合聚酯四面弹力平纹布，复合聚酯弹性纤维82%莱赛尔18%；</w:t>
            </w:r>
            <w:r>
              <w:rPr>
                <w:rStyle w:val="1191"/>
                <w:rFonts w:hint="default"/>
                <w:szCs w:val="16"/>
                <w:lang w:bidi="ar"/>
              </w:rPr>
              <w:t xml:space="preserve">                                                                                                                                    </w:t>
            </w:r>
            <w:r>
              <w:rPr>
                <w:rStyle w:val="1191"/>
                <w:rFonts w:hint="default"/>
                <w:szCs w:val="16"/>
                <w:lang w:bidi="ar"/>
              </w:rPr>
              <w:br/>
            </w:r>
            <w:r>
              <w:rPr>
                <w:rStyle w:val="1179"/>
                <w:rFonts w:hint="default" w:ascii="宋体" w:hAnsi="宋体" w:eastAsia="宋体"/>
                <w:sz w:val="20"/>
                <w:szCs w:val="20"/>
                <w:lang w:bidi="ar"/>
              </w:rPr>
              <w:t xml:space="preserve">▲</w:t>
            </w:r>
            <w:r>
              <w:rPr>
                <w:rStyle w:val="1191"/>
                <w:rFonts w:hint="default"/>
                <w:szCs w:val="16"/>
                <w:lang w:bidi="ar"/>
              </w:rPr>
              <w:t xml:space="preserve">4、单位面积质量：150g/㎡（±5g/m²）；</w:t>
            </w:r>
            <w:r>
              <w:rPr>
                <w:rStyle w:val="1050"/>
                <w:sz w:val="20"/>
                <w:szCs w:val="16"/>
                <w:lang w:bidi="ar"/>
              </w:rPr>
              <w:t xml:space="preserve">                                                                                                                                                                </w:t>
            </w:r>
            <w:r>
              <w:rPr>
                <w:rStyle w:val="1191"/>
                <w:rFonts w:hint="default"/>
                <w:szCs w:val="16"/>
                <w:lang w:bidi="ar"/>
              </w:rPr>
              <w:t xml:space="preserve"> ▲二、主面料满足以下技术标准要求：                                                                                                                                                                                                                      </w:t>
            </w:r>
            <w:r>
              <w:rPr>
                <w:rStyle w:val="1191"/>
                <w:rFonts w:hint="default"/>
                <w:szCs w:val="16"/>
                <w:lang w:bidi="ar"/>
              </w:rPr>
              <w:t xml:space="preserve">                                                                                                                                                                                                                        1、耐汗渍色牢度（级）酸性：变色≥4，沾色≥4。碱性：变色≥4，沾色≥4；耐摩擦</w:t>
            </w:r>
            <w:r>
              <w:rPr>
                <w:rStyle w:val="1191"/>
                <w:rFonts w:hint="default"/>
                <w:szCs w:val="16"/>
                <w:lang w:bidi="ar"/>
              </w:rPr>
              <w:t xml:space="preserve">色牢度（级）干摩擦≥4，湿摩擦≥3。                                                                                                                     2、耐皂洗色牢度（级）变色≥4，沾色≥3；耐光色牢度（级）≥5。                                                                                         </w:t>
            </w:r>
            <w:r>
              <w:rPr>
                <w:rStyle w:val="1191"/>
                <w:rFonts w:hint="default"/>
                <w:szCs w:val="16"/>
                <w:lang w:bidi="ar"/>
              </w:rPr>
              <w:t xml:space="preserve">                                                                                   3、拉伸性能（N）经向：断裂强力≥700，纬向：断裂强力≥300；撕破强力（N）经向：≥80，纬向：≥60。                                                                                                                       </w:t>
            </w:r>
            <w:r>
              <w:rPr>
                <w:rStyle w:val="1191"/>
                <w:rFonts w:hint="default"/>
                <w:szCs w:val="16"/>
                <w:lang w:bidi="ar"/>
              </w:rPr>
              <w:t xml:space="preserve">       4、水洗、干热尺寸变化率（%）长度及宽度方向：-2.0～+1.0；pH值4.0～8.5；甲醛含量（mg/kg）≤75。                                                                                                                                                         5、机织物密度（根/10cm）经向345±15，纬向260±15；抗起毛起</w:t>
            </w:r>
            <w:r>
              <w:rPr>
                <w:rStyle w:val="1191"/>
                <w:rFonts w:hint="default"/>
                <w:szCs w:val="16"/>
                <w:lang w:bidi="ar"/>
              </w:rPr>
              <w:t xml:space="preserve">球性（级）≥4；织物重量（g/m²）150±10；纤维含量（%）复合聚酯弹性纤维82±5莱赛尔18±5。</w:t>
            </w:r>
            <w:r/>
          </w:p>
          <w:p>
            <w:pPr>
              <w:pStyle w:val="919"/>
              <w:ind w:left="0" w:firstLine="0"/>
              <w:rPr>
                <w:rFonts w:ascii="宋体" w:hAnsi="宋体"/>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vMerge w:val="continue"/>
            <w:textDirection w:val="lrTb"/>
            <w:noWrap/>
          </w:tcPr>
          <w:p>
            <w:pPr>
              <w:jc w:val="left"/>
              <w:rPr>
                <w:rFonts w:ascii="宋体" w:hAnsi="宋体" w:cs="宋体"/>
                <w:color w:val="000000"/>
                <w:sz w:val="20"/>
                <w:szCs w:val="20"/>
              </w:rPr>
            </w:pPr>
            <w:r>
              <w:rPr>
                <w:rFonts w:ascii="宋体" w:hAnsi="宋体" w:cs="宋体"/>
                <w:color w:val="000000"/>
                <w:sz w:val="20"/>
                <w:szCs w:val="20"/>
              </w:rPr>
            </w:r>
            <w:r/>
          </w:p>
        </w:tc>
      </w:tr>
      <w:tr>
        <w:trPr>
          <w:jc w:val="center"/>
          <w:trHeight w:val="6458"/>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长袖制式衬衣</w:t>
            </w:r>
            <w:r>
              <w:rPr>
                <w:rFonts w:hint="eastAsia" w:ascii="宋体" w:hAnsi="宋体" w:cs="宋体"/>
                <w:color w:val="000000"/>
                <w:sz w:val="20"/>
                <w:szCs w:val="20"/>
                <w:lang w:bidi="ar"/>
              </w:rPr>
              <w:br/>
              <w:t xml:space="preserve">（勤务款）</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6" behindDoc="0" locked="0" layoutInCell="1" allowOverlap="1">
                      <wp:simplePos x="0" y="0"/>
                      <wp:positionH relativeFrom="column">
                        <wp:posOffset>-38099</wp:posOffset>
                      </wp:positionH>
                      <wp:positionV relativeFrom="paragraph">
                        <wp:posOffset>66675</wp:posOffset>
                      </wp:positionV>
                      <wp:extent cx="1259840" cy="3815715"/>
                      <wp:effectExtent l="0" t="0" r="0" b="0"/>
                      <wp:wrapNone/>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259840" cy="38157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6;o:allowoverlap:true;o:allowincell:true;mso-position-horizontal-relative:text;margin-left:-3.0pt;mso-position-horizontal:absolute;mso-position-vertical-relative:text;margin-top:5.2pt;mso-position-vertical:absolute;width:99.2pt;height:300.4pt;mso-wrap-distance-left:9.0pt;mso-wrap-distance-top:0.0pt;mso-wrap-distance-right:9.0pt;mso-wrap-distance-bottom:0.0pt;" stroked="f">
                      <v:path textboxrect="0,0,0,0"/>
                      <v:imagedata r:id="rId2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9"/>
              </w:numPr>
              <w:jc w:val="left"/>
              <w:widowControl/>
              <w:rPr>
                <w:rStyle w:val="1179"/>
                <w:rFonts w:hint="default" w:ascii="宋体" w:hAnsi="宋体" w:eastAsia="宋体"/>
                <w:sz w:val="20"/>
                <w:szCs w:val="20"/>
                <w:lang w:bidi="ar"/>
              </w:rPr>
            </w:pPr>
            <w:r>
              <w:rPr>
                <w:rFonts w:hint="eastAsia" w:ascii="宋体" w:hAnsi="宋体" w:cs="宋体"/>
                <w:color w:val="000000"/>
                <w:sz w:val="20"/>
                <w:szCs w:val="20"/>
                <w:lang w:bidi="ar"/>
              </w:rPr>
              <w:t xml:space="preserve">产品描述：                                                                                                                                                                                                              </w:t>
            </w:r>
            <w:r>
              <w:rPr>
                <w:rFonts w:hint="eastAsia" w:ascii="宋体" w:hAnsi="宋体" w:cs="宋体"/>
                <w:color w:val="000000"/>
                <w:sz w:val="20"/>
                <w:szCs w:val="20"/>
                <w:lang w:bidi="ar"/>
              </w:rPr>
              <w:br/>
              <w:t xml:space="preserve">1、款式及尺寸：按《公安机关警务辅助人员着装规范（试行）》；                                                                                                                                          </w:t>
            </w:r>
            <w:r>
              <w:rPr>
                <w:rFonts w:hint="eastAsia" w:ascii="宋体" w:hAnsi="宋体" w:cs="宋体"/>
                <w:color w:val="000000"/>
                <w:sz w:val="20"/>
                <w:szCs w:val="20"/>
                <w:lang w:bidi="ar"/>
              </w:rPr>
              <w:t xml:space="preserve">                               2、颜色：浅蓝色；                                                                                                                                                                                                                   3、标志：</w:t>
            </w:r>
            <w:r>
              <w:rPr>
                <w:rFonts w:hint="eastAsia" w:ascii="宋体" w:hAnsi="宋体" w:cs="宋体"/>
                <w:color w:val="000000"/>
                <w:sz w:val="20"/>
                <w:szCs w:val="20"/>
                <w:u w:val="single"/>
                <w:lang w:bidi="ar"/>
              </w:rPr>
              <w:t xml:space="preserve">臂章缝制于衣上左臂位；臂章正面图案由“中华人民共和国”、“AUXILIARY POLICE”、“辅警”、五角星、长城及外环、“公安”和橄榄枝构成</w:t>
            </w:r>
            <w:r>
              <w:rPr>
                <w:rFonts w:hint="eastAsia" w:ascii="宋体" w:hAnsi="宋体" w:cs="宋体"/>
                <w:color w:val="000000"/>
                <w:sz w:val="20"/>
                <w:szCs w:val="16"/>
                <w:u w:val="single"/>
                <w:lang w:bidi="ar"/>
              </w:rPr>
              <w:t xml:space="preserve">，领角刺绣标志，线对正领角平分线,边缘距领明线0.1 cm～0.2cm，左右对称,公差±2mm；</w:t>
            </w:r>
            <w:r>
              <w:rPr>
                <w:rFonts w:hint="eastAsia" w:ascii="宋体" w:hAnsi="宋体" w:cs="宋体"/>
                <w:color w:val="000000"/>
                <w:sz w:val="20"/>
                <w:szCs w:val="20"/>
                <w:lang w:bidi="ar"/>
              </w:rPr>
              <w:t xml:space="preserve">                                                                                                 </w:t>
            </w:r>
            <w:r>
              <w:rPr>
                <w:rStyle w:val="1179"/>
                <w:rFonts w:hint="default" w:ascii="宋体" w:hAnsi="宋体" w:eastAsia="宋体"/>
                <w:sz w:val="20"/>
                <w:szCs w:val="20"/>
                <w:lang w:bidi="ar"/>
              </w:rPr>
              <w:t xml:space="preserve">▲</w:t>
            </w:r>
            <w:r>
              <w:rPr>
                <w:rFonts w:hint="eastAsia" w:ascii="宋体" w:hAnsi="宋体" w:cs="宋体"/>
                <w:color w:val="000000"/>
                <w:sz w:val="20"/>
                <w:szCs w:val="20"/>
                <w:lang w:bidi="ar"/>
              </w:rPr>
              <w:t xml:space="preserve">4、主面料：多异聚酯复合纱平纹布，复合聚酯纤维99.8%导电纤维0.2%；</w:t>
            </w:r>
            <w:r>
              <w:rPr>
                <w:rStyle w:val="1179"/>
                <w:rFonts w:hint="default" w:ascii="宋体" w:hAnsi="宋体" w:eastAsia="宋体"/>
                <w:sz w:val="20"/>
                <w:szCs w:val="20"/>
                <w:lang w:bidi="ar"/>
              </w:rPr>
              <w:t xml:space="preserve">                                                                                                                                                            </w:t>
            </w:r>
            <w:r>
              <w:rPr>
                <w:rStyle w:val="1179"/>
                <w:rFonts w:hint="default" w:ascii="宋体" w:hAnsi="宋体" w:eastAsia="宋体"/>
                <w:sz w:val="20"/>
                <w:szCs w:val="20"/>
                <w:lang w:bidi="ar"/>
              </w:rPr>
              <w:br/>
              <w:t xml:space="preserve">▲5、单位面积质量：170g/㎡（±5g/m²）；</w:t>
            </w:r>
            <w:r>
              <w:rPr>
                <w:rStyle w:val="1180"/>
                <w:rFonts w:hint="default" w:ascii="宋体" w:hAnsi="宋体" w:eastAsia="宋体"/>
                <w:sz w:val="20"/>
                <w:szCs w:val="20"/>
                <w:lang w:bidi="ar"/>
              </w:rPr>
              <w:t xml:space="preserve">                                                                                                                                                                        </w:t>
            </w:r>
            <w:r>
              <w:rPr>
                <w:rStyle w:val="1179"/>
                <w:rFonts w:hint="default" w:ascii="宋体" w:hAnsi="宋体" w:eastAsia="宋体"/>
                <w:sz w:val="20"/>
                <w:szCs w:val="20"/>
                <w:lang w:bidi="ar"/>
              </w:rPr>
              <w:t xml:space="preserve"> </w:t>
            </w:r>
            <w:r>
              <w:rPr>
                <w:rStyle w:val="1191"/>
                <w:rFonts w:hint="default"/>
                <w:lang w:bidi="ar"/>
              </w:rPr>
              <w:t xml:space="preserve">▲</w:t>
            </w:r>
            <w:r>
              <w:rPr>
                <w:rStyle w:val="1179"/>
                <w:rFonts w:hint="default" w:ascii="宋体" w:hAnsi="宋体" w:eastAsia="宋体"/>
                <w:sz w:val="20"/>
                <w:szCs w:val="20"/>
                <w:lang w:bidi="ar"/>
              </w:rPr>
              <w:t xml:space="preserve">二、主面料满足以下技术标准要求：                                                                                                                                                                                                          1、耐汗渍</w:t>
            </w:r>
            <w:r>
              <w:rPr>
                <w:rStyle w:val="1179"/>
                <w:rFonts w:hint="default" w:ascii="宋体" w:hAnsi="宋体" w:eastAsia="宋体"/>
                <w:sz w:val="20"/>
                <w:szCs w:val="20"/>
                <w:lang w:bidi="ar"/>
              </w:rPr>
              <w:t xml:space="preserve">色牢度（级）酸性：变色≥4-5，沾色≥4-5。碱性：变色≥4-5，沾色≥4-5。                                                                                                                                                           2、耐摩擦色牢度（级）干摩擦≥4，湿摩擦≥4。                                      </w:t>
            </w:r>
            <w:r>
              <w:rPr>
                <w:rStyle w:val="1179"/>
                <w:rFonts w:hint="default" w:ascii="宋体" w:hAnsi="宋体" w:eastAsia="宋体"/>
                <w:sz w:val="20"/>
                <w:szCs w:val="20"/>
                <w:lang w:bidi="ar"/>
              </w:rPr>
              <w:t xml:space="preserve">                                                                                                                                            3、耐皂洗色牢度（级）变色≥4-5，沾色≥4-5；耐光色牢度（级）≥5；耐热压色牢度（级）干压：变色≥4-5，潮压：沾色≥4-5，湿压：沾色≥4-5。                                         </w:t>
            </w:r>
            <w:r>
              <w:rPr>
                <w:rStyle w:val="1179"/>
                <w:rFonts w:hint="default" w:ascii="宋体" w:hAnsi="宋体" w:eastAsia="宋体"/>
                <w:sz w:val="20"/>
                <w:szCs w:val="20"/>
                <w:lang w:bidi="ar"/>
              </w:rPr>
              <w:t xml:space="preserve">                                                          4、拉伸性能（N）经向：≥700，纬向：≥400。                                                                                                                                                                             </w:t>
            </w:r>
            <w:r>
              <w:rPr>
                <w:rStyle w:val="1179"/>
                <w:rFonts w:hint="default" w:ascii="宋体" w:hAnsi="宋体" w:eastAsia="宋体"/>
                <w:sz w:val="20"/>
                <w:szCs w:val="20"/>
                <w:lang w:bidi="ar"/>
              </w:rPr>
              <w:t xml:space="preserve">    5、水洗尺寸变化率（%）长度及宽度方向：-1.5～+1.0；pH值4.0～8.5；甲醛含量（mg/kg）≤75。                                                                                                                                                  6、机织物密度（根/10cm）经向265±10，纬向215±10；织物重量（g/m²）160±10。</w:t>
            </w:r>
            <w:r/>
          </w:p>
          <w:p>
            <w:pPr>
              <w:pStyle w:val="919"/>
              <w:ind w:left="0" w:firstLine="0"/>
              <w:rPr>
                <w:rFonts w:ascii="宋体" w:hAnsi="宋体"/>
                <w:sz w:val="20"/>
                <w:szCs w:val="20"/>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1035</w:t>
            </w:r>
            <w:r/>
          </w:p>
        </w:tc>
      </w:tr>
      <w:tr>
        <w:trPr>
          <w:jc w:val="center"/>
          <w:trHeight w:val="6579"/>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春秋执勤服（勤务款）（含标识）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7" behindDoc="0" locked="0" layoutInCell="1" allowOverlap="1">
                      <wp:simplePos x="0" y="0"/>
                      <wp:positionH relativeFrom="column">
                        <wp:posOffset>-36829</wp:posOffset>
                      </wp:positionH>
                      <wp:positionV relativeFrom="paragraph">
                        <wp:posOffset>439420</wp:posOffset>
                      </wp:positionV>
                      <wp:extent cx="1259840" cy="374396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59840" cy="37439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7;o:allowoverlap:true;o:allowincell:true;mso-position-horizontal-relative:text;margin-left:-2.9pt;mso-position-horizontal:absolute;mso-position-vertical-relative:text;margin-top:34.6pt;mso-position-vertical:absolute;width:99.2pt;height:294.8pt;mso-wrap-distance-left:9.0pt;mso-wrap-distance-top:0.0pt;mso-wrap-distance-right:9.0pt;mso-wrap-distance-bottom:0.0pt;" stroked="f">
                      <v:path textboxrect="0,0,0,0"/>
                      <v:imagedata r:id="rId2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10"/>
              </w:numPr>
              <w:jc w:val="left"/>
              <w:widowControl/>
              <w:rPr>
                <w:rStyle w:val="1180"/>
                <w:rFonts w:hint="default" w:ascii="宋体" w:hAnsi="宋体" w:eastAsia="宋体"/>
                <w:sz w:val="20"/>
                <w:szCs w:val="20"/>
                <w:lang w:bidi="ar"/>
              </w:rPr>
            </w:pPr>
            <w:r>
              <w:rPr>
                <w:rFonts w:hint="eastAsia" w:ascii="宋体" w:hAnsi="宋体" w:cs="宋体"/>
                <w:color w:val="000000"/>
                <w:sz w:val="20"/>
                <w:szCs w:val="20"/>
                <w:lang w:bidi="ar"/>
              </w:rPr>
              <w:t xml:space="preserve">产品描述：                                                                                                                                                                                                              </w:t>
            </w:r>
            <w:r>
              <w:rPr>
                <w:rFonts w:hint="eastAsia" w:ascii="宋体" w:hAnsi="宋体" w:cs="宋体"/>
                <w:color w:val="000000"/>
                <w:sz w:val="20"/>
                <w:szCs w:val="20"/>
                <w:lang w:bidi="ar"/>
              </w:rPr>
              <w:br/>
              <w:t xml:space="preserve">1、款</w:t>
            </w:r>
            <w:r>
              <w:rPr>
                <w:rFonts w:hint="eastAsia" w:ascii="宋体" w:hAnsi="宋体" w:cs="宋体"/>
                <w:color w:val="000000"/>
                <w:sz w:val="20"/>
                <w:szCs w:val="20"/>
                <w:lang w:bidi="ar"/>
              </w:rPr>
              <w:t xml:space="preserve">式及尺寸：按《公安机关警务辅助人员着装规范（试行）》；                                                                                                                                                                         2、颜色：藏蓝色；                                                   </w:t>
            </w:r>
            <w:r>
              <w:rPr>
                <w:rFonts w:hint="eastAsia" w:ascii="宋体" w:hAnsi="宋体" w:cs="宋体"/>
                <w:color w:val="000000"/>
                <w:sz w:val="20"/>
                <w:szCs w:val="20"/>
                <w:lang w:bidi="ar"/>
              </w:rPr>
              <w:t xml:space="preserve">                                                                                                                                                                3、标识：衣服左臂位、左右胸前袋口面处、背面处缝有粘合贴（具体规格跟随标识尺寸），方便粘合标志；                                                </w:t>
            </w:r>
            <w:r>
              <w:rPr>
                <w:rFonts w:hint="eastAsia" w:ascii="宋体" w:hAnsi="宋体" w:cs="宋体"/>
                <w:color w:val="000000"/>
                <w:sz w:val="20"/>
                <w:szCs w:val="20"/>
                <w:lang w:bidi="ar"/>
              </w:rPr>
              <w:t xml:space="preserve">                                                                                                                                                                                                                                                                </w:t>
            </w:r>
            <w:r>
              <w:rPr>
                <w:rStyle w:val="1179"/>
                <w:rFonts w:hint="default" w:ascii="宋体" w:hAnsi="宋体" w:eastAsia="宋体"/>
                <w:sz w:val="20"/>
                <w:szCs w:val="20"/>
                <w:lang w:bidi="ar"/>
              </w:rPr>
              <w:t xml:space="preserve">▲</w:t>
            </w:r>
            <w:r>
              <w:rPr>
                <w:rFonts w:hint="eastAsia" w:ascii="宋体" w:hAnsi="宋体" w:cs="宋体"/>
                <w:color w:val="000000"/>
                <w:sz w:val="20"/>
                <w:szCs w:val="20"/>
                <w:lang w:bidi="ar"/>
              </w:rPr>
              <w:t xml:space="preserve">4、主面料：棉聚酯纬弹加厚斜纹布，新疆棉58%复合聚酯弹性纤维42%，</w:t>
            </w:r>
            <w:r>
              <w:rPr>
                <w:rStyle w:val="1180"/>
                <w:rFonts w:hint="default" w:ascii="宋体" w:hAnsi="宋体" w:eastAsia="宋体"/>
                <w:sz w:val="20"/>
                <w:szCs w:val="20"/>
                <w:lang w:bidi="ar"/>
              </w:rPr>
              <w:t xml:space="preserve">                                                                                                                                                                                </w:t>
            </w:r>
            <w:r>
              <w:rPr>
                <w:rStyle w:val="1179"/>
                <w:rFonts w:hint="default" w:ascii="宋体" w:hAnsi="宋体" w:eastAsia="宋体"/>
                <w:sz w:val="20"/>
                <w:szCs w:val="20"/>
                <w:lang w:bidi="ar"/>
              </w:rPr>
              <w:t xml:space="preserve"> ▲5、单位面积质量：240g/㎡（±5g/m²）；</w:t>
            </w:r>
            <w:r/>
          </w:p>
          <w:p>
            <w:pPr>
              <w:jc w:val="left"/>
              <w:widowControl/>
              <w:rPr>
                <w:rStyle w:val="1191"/>
                <w:rFonts w:hint="default"/>
                <w:szCs w:val="16"/>
                <w:u w:val="single"/>
                <w:lang w:bidi="ar"/>
              </w:rPr>
            </w:pPr>
            <w:r>
              <w:rPr>
                <w:rStyle w:val="1179"/>
                <w:rFonts w:hint="default" w:ascii="宋体" w:hAnsi="宋体" w:eastAsia="宋体"/>
                <w:sz w:val="20"/>
                <w:szCs w:val="20"/>
                <w:lang w:bidi="ar"/>
              </w:rPr>
              <w:t xml:space="preserve">▲6、背部标识：磨砂面聚氨酯合成革：材料规格为厚1.5mm，要求按标样及GB/T 8949，用途为标识体材料。                                                                                                                                                                                               </w:t>
            </w:r>
            <w:r>
              <w:rPr>
                <w:rStyle w:val="1191"/>
                <w:rFonts w:hint="default"/>
                <w:szCs w:val="16"/>
                <w:lang w:bidi="ar"/>
              </w:rPr>
              <w:t xml:space="preserve">▲7、臂章标识：</w:t>
            </w:r>
            <w:r>
              <w:rPr>
                <w:rStyle w:val="1191"/>
                <w:rFonts w:hint="default"/>
                <w:szCs w:val="16"/>
                <w:u w:val="single"/>
                <w:lang w:bidi="ar"/>
              </w:rPr>
              <w:t xml:space="preserve">臂章的结构由丝织版面、无纺粘合衬、锁边线构成，臂章正面图案由“中华人民共和国”、“AUXILIARY POLICE”、“辅警”、五角星、长城及外环、“公安”和橄榄枝构成。字体为黑体，以标样为准。规格尺寸：大号（高）H 110±1 （宽）85±1，小号（高）H 103±1 （宽）80±1。</w:t>
            </w:r>
            <w:r/>
          </w:p>
          <w:p>
            <w:pPr>
              <w:jc w:val="left"/>
              <w:widowControl/>
              <w:rPr>
                <w:rStyle w:val="1179"/>
                <w:rFonts w:hint="default" w:ascii="宋体" w:hAnsi="宋体" w:eastAsia="宋体"/>
                <w:sz w:val="20"/>
                <w:szCs w:val="20"/>
                <w:lang w:bidi="ar"/>
              </w:rPr>
            </w:pPr>
            <w:r>
              <w:rPr>
                <w:rStyle w:val="1191"/>
                <w:rFonts w:hint="default"/>
                <w:szCs w:val="16"/>
                <w:lang w:bidi="ar"/>
              </w:rPr>
              <w:t xml:space="preserve">▲</w:t>
            </w:r>
            <w:r>
              <w:rPr>
                <w:rStyle w:val="1179"/>
                <w:rFonts w:hint="default" w:ascii="宋体" w:hAnsi="宋体" w:eastAsia="宋体"/>
                <w:sz w:val="20"/>
                <w:szCs w:val="20"/>
                <w:lang w:bidi="ar"/>
              </w:rPr>
              <w:t xml:space="preserve">二、主面料满足以下技术标准要求：                                                     </w:t>
            </w:r>
            <w:r>
              <w:rPr>
                <w:rStyle w:val="1179"/>
                <w:rFonts w:hint="default" w:ascii="宋体" w:hAnsi="宋体" w:eastAsia="宋体"/>
                <w:sz w:val="20"/>
                <w:szCs w:val="20"/>
                <w:lang w:bidi="ar"/>
              </w:rPr>
              <w:t xml:space="preserve">                                                                                                                                                                           1、耐摩擦色牢度（级）干摩擦≥3-4，湿摩擦≥3；耐皂洗色牢度（级）变色≥4，沾色≥3-4；耐光色牢度（级）≥5；耐热压色牢度（级）干压：变色≥4，潮压：沾色≥3-4。 </w:t>
            </w:r>
            <w:r>
              <w:rPr>
                <w:rStyle w:val="1179"/>
                <w:rFonts w:hint="default" w:ascii="宋体" w:hAnsi="宋体" w:eastAsia="宋体"/>
                <w:sz w:val="20"/>
                <w:szCs w:val="20"/>
                <w:lang w:bidi="ar"/>
              </w:rPr>
              <w:t xml:space="preserve">                                                                         2、拉伸性能（N）经向：断裂强力≥750，纬向：断裂强力≥650；撕破强力（N）经向：≥20，纬向：≥40。                                                                                                                                 </w:t>
            </w:r>
            <w:r>
              <w:rPr>
                <w:rStyle w:val="1179"/>
                <w:rFonts w:hint="default" w:ascii="宋体" w:hAnsi="宋体" w:eastAsia="宋体"/>
                <w:sz w:val="20"/>
                <w:szCs w:val="20"/>
                <w:lang w:bidi="ar"/>
              </w:rPr>
              <w:t xml:space="preserve">3、水洗尺寸变化率（%）长度及宽度方向：-2.0～+1.0；pH值4.0～8.5；甲醛含量（mg/kg）≤75。                                                                                                                                          4、机织物密度（根/10cm）经向340±20，纬向240±20；织物重量（g/m²）240±10；纤维含量（%）棉≥52。</w:t>
            </w:r>
            <w:r/>
          </w:p>
          <w:p>
            <w:pPr>
              <w:pStyle w:val="919"/>
              <w:ind w:left="0" w:firstLine="0"/>
              <w:jc w:val="left"/>
              <w:rPr>
                <w:rFonts w:ascii="宋体" w:hAnsi="宋体"/>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2070</w:t>
            </w:r>
            <w:r/>
          </w:p>
        </w:tc>
      </w:tr>
      <w:tr>
        <w:trPr>
          <w:jc w:val="center"/>
          <w:trHeight w:val="6745"/>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夏作训服（含标识）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8" behindDoc="0" locked="0" layoutInCell="1" allowOverlap="1">
                      <wp:simplePos x="0" y="0"/>
                      <wp:positionH relativeFrom="column">
                        <wp:posOffset>-38099</wp:posOffset>
                      </wp:positionH>
                      <wp:positionV relativeFrom="paragraph">
                        <wp:posOffset>80645</wp:posOffset>
                      </wp:positionV>
                      <wp:extent cx="1259840" cy="3798570"/>
                      <wp:effectExtent l="0" t="0" r="0" b="0"/>
                      <wp:wrapNone/>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259840" cy="37985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8;o:allowoverlap:true;o:allowincell:true;mso-position-horizontal-relative:text;margin-left:-3.0pt;mso-position-horizontal:absolute;mso-position-vertical-relative:text;margin-top:6.3pt;mso-position-vertical:absolute;width:99.2pt;height:299.1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11"/>
              </w:numPr>
              <w:jc w:val="left"/>
              <w:widowControl/>
              <w:rPr>
                <w:rStyle w:val="1180"/>
                <w:rFonts w:hint="default" w:ascii="宋体" w:hAnsi="宋体" w:eastAsia="宋体"/>
                <w:sz w:val="20"/>
                <w:szCs w:val="20"/>
                <w:lang w:bidi="ar"/>
              </w:rPr>
            </w:pPr>
            <w:r>
              <w:rPr>
                <w:rFonts w:hint="eastAsia" w:ascii="宋体" w:hAnsi="宋体" w:cs="宋体"/>
                <w:color w:val="000000"/>
                <w:sz w:val="20"/>
                <w:szCs w:val="20"/>
                <w:lang w:bidi="ar"/>
              </w:rPr>
              <w:t xml:space="preserve">产品描述：                                                                                                                                                                                                              </w:t>
            </w:r>
            <w:r>
              <w:rPr>
                <w:rFonts w:hint="eastAsia" w:ascii="宋体" w:hAnsi="宋体" w:cs="宋体"/>
                <w:color w:val="000000"/>
                <w:sz w:val="20"/>
                <w:szCs w:val="20"/>
                <w:lang w:bidi="ar"/>
              </w:rPr>
              <w:br/>
              <w:t xml:space="preserve">1、款</w:t>
            </w:r>
            <w:r>
              <w:rPr>
                <w:rFonts w:hint="eastAsia" w:ascii="宋体" w:hAnsi="宋体" w:cs="宋体"/>
                <w:color w:val="000000"/>
                <w:sz w:val="20"/>
                <w:szCs w:val="20"/>
                <w:lang w:bidi="ar"/>
              </w:rPr>
              <w:t xml:space="preserve">式及尺寸：按《公安机关警务辅助人员着装规范（试行）》；                                                                                                                                                                         2、颜色：藏蓝色；                                                   </w:t>
            </w:r>
            <w:r>
              <w:rPr>
                <w:rFonts w:hint="eastAsia" w:ascii="宋体" w:hAnsi="宋体" w:cs="宋体"/>
                <w:color w:val="000000"/>
                <w:sz w:val="20"/>
                <w:szCs w:val="20"/>
                <w:lang w:bidi="ar"/>
              </w:rPr>
              <w:t xml:space="preserve">                                                                                                                                                                3、标识：衣服左臂位、左右胸前袋口面处、背面处缝有粘合贴（具体规格跟随标识尺寸），方便粘合标志；                                                </w:t>
            </w:r>
            <w:r>
              <w:rPr>
                <w:rFonts w:hint="eastAsia" w:ascii="宋体" w:hAnsi="宋体" w:cs="宋体"/>
                <w:color w:val="000000"/>
                <w:sz w:val="20"/>
                <w:szCs w:val="20"/>
                <w:lang w:bidi="ar"/>
              </w:rPr>
              <w:t xml:space="preserve">                                                                                                                                                                                                                                                                </w:t>
            </w:r>
            <w:r>
              <w:rPr>
                <w:rStyle w:val="1179"/>
                <w:rFonts w:hint="default" w:ascii="宋体" w:hAnsi="宋体" w:eastAsia="宋体"/>
                <w:sz w:val="20"/>
                <w:szCs w:val="20"/>
                <w:lang w:bidi="ar"/>
              </w:rPr>
              <w:t xml:space="preserve">▲</w:t>
            </w:r>
            <w:r>
              <w:rPr>
                <w:rFonts w:hint="eastAsia" w:ascii="宋体" w:hAnsi="宋体" w:cs="宋体"/>
                <w:color w:val="000000"/>
                <w:sz w:val="20"/>
                <w:szCs w:val="20"/>
                <w:lang w:bidi="ar"/>
              </w:rPr>
              <w:t xml:space="preserve">4、主面料：棉聚酯纬弹斜纹布，新疆棉58%，复合聚酯弹性纤维42%；</w:t>
            </w:r>
            <w:r>
              <w:rPr>
                <w:rStyle w:val="1180"/>
                <w:rFonts w:hint="default" w:ascii="宋体" w:hAnsi="宋体" w:eastAsia="宋体"/>
                <w:sz w:val="20"/>
                <w:szCs w:val="20"/>
                <w:lang w:bidi="ar"/>
              </w:rPr>
              <w:t xml:space="preserve">                                                                                                                                                                                      </w:t>
            </w:r>
            <w:r>
              <w:rPr>
                <w:rStyle w:val="1179"/>
                <w:rFonts w:hint="default" w:ascii="宋体" w:hAnsi="宋体" w:eastAsia="宋体"/>
                <w:sz w:val="20"/>
                <w:szCs w:val="20"/>
                <w:lang w:bidi="ar"/>
              </w:rPr>
              <w:t xml:space="preserve"> ▲5、单位面积质量：160g/㎡（±5g/m²）；</w:t>
            </w:r>
            <w:r/>
          </w:p>
          <w:p>
            <w:pPr>
              <w:jc w:val="left"/>
              <w:widowControl/>
              <w:rPr>
                <w:rStyle w:val="1179"/>
                <w:rFonts w:hint="default" w:ascii="宋体" w:hAnsi="宋体" w:eastAsia="宋体"/>
                <w:sz w:val="20"/>
                <w:szCs w:val="20"/>
                <w:lang w:bidi="ar"/>
              </w:rPr>
            </w:pPr>
            <w:r>
              <w:rPr>
                <w:rStyle w:val="1191"/>
                <w:rFonts w:hint="default"/>
                <w:szCs w:val="16"/>
                <w:lang w:bidi="ar"/>
              </w:rPr>
              <w:t xml:space="preserve">▲</w:t>
            </w:r>
            <w:r>
              <w:rPr>
                <w:rStyle w:val="1179"/>
                <w:rFonts w:hint="default" w:ascii="宋体" w:hAnsi="宋体" w:eastAsia="宋体"/>
                <w:sz w:val="20"/>
                <w:szCs w:val="20"/>
                <w:lang w:bidi="ar"/>
              </w:rPr>
              <w:t xml:space="preserve">6、背部标识：磨砂面聚氨酯合成革：材料规格为厚1.5mm，要求按标样及GB/T 8949，用途为标识体材料。                                                                          </w:t>
            </w:r>
            <w:r/>
          </w:p>
          <w:p>
            <w:pPr>
              <w:jc w:val="left"/>
              <w:widowControl/>
              <w:rPr>
                <w:rStyle w:val="1191"/>
                <w:rFonts w:hint="default"/>
                <w:szCs w:val="16"/>
                <w:u w:val="single"/>
                <w:lang w:bidi="ar"/>
              </w:rPr>
            </w:pPr>
            <w:r>
              <w:rPr>
                <w:rStyle w:val="1191"/>
                <w:rFonts w:hint="default"/>
                <w:szCs w:val="16"/>
                <w:lang w:bidi="ar"/>
              </w:rPr>
              <w:t xml:space="preserve">▲7、臂章标识：</w:t>
            </w:r>
            <w:r>
              <w:rPr>
                <w:rStyle w:val="1191"/>
                <w:rFonts w:hint="default"/>
                <w:szCs w:val="16"/>
                <w:u w:val="single"/>
                <w:lang w:bidi="ar"/>
              </w:rPr>
              <w:t xml:space="preserve">臂章的结构由丝织版面、无纺粘合衬、锁边线构成，臂章正面图案由“中华人民共和国”、“AUXILIARY POLICE”、“辅警”、五角星、长城及外环、“公安”和橄榄枝构成。字体为黑体，以标样为准。规格尺寸：大号（高）H 110±1 （宽）85±1，小号（高）H 103±1 （宽）80±1。</w:t>
            </w:r>
            <w:r/>
          </w:p>
          <w:p>
            <w:pPr>
              <w:jc w:val="left"/>
              <w:widowControl/>
              <w:rPr>
                <w:rStyle w:val="1179"/>
                <w:rFonts w:hint="default" w:ascii="宋体" w:hAnsi="宋体" w:eastAsia="宋体"/>
                <w:sz w:val="20"/>
                <w:szCs w:val="20"/>
                <w:lang w:bidi="ar"/>
              </w:rPr>
            </w:pPr>
            <w:r>
              <w:rPr>
                <w:rStyle w:val="1191"/>
                <w:rFonts w:hint="default"/>
                <w:szCs w:val="16"/>
                <w:lang w:bidi="ar"/>
              </w:rPr>
              <w:t xml:space="preserve">▲</w:t>
            </w:r>
            <w:r>
              <w:rPr>
                <w:rStyle w:val="1179"/>
                <w:rFonts w:hint="default" w:ascii="宋体" w:hAnsi="宋体" w:eastAsia="宋体"/>
                <w:sz w:val="20"/>
                <w:szCs w:val="20"/>
                <w:lang w:bidi="ar"/>
              </w:rPr>
              <w:t xml:space="preserve">二、主面料满足以下技术标准要求：                                                                                                                                                                                     </w:t>
            </w:r>
            <w:r>
              <w:rPr>
                <w:rStyle w:val="1179"/>
                <w:rFonts w:hint="default" w:ascii="宋体" w:hAnsi="宋体" w:eastAsia="宋体"/>
                <w:sz w:val="20"/>
                <w:szCs w:val="20"/>
                <w:lang w:bidi="ar"/>
              </w:rPr>
              <w:t xml:space="preserve">                                           1、耐汗渍色牢度（级）酸性：变色≥4，沾色≥3-4。碱性：变色≥4，沾色≥3-4。                                                                                                                                                                    2、耐摩擦色牢度</w:t>
            </w:r>
            <w:r>
              <w:rPr>
                <w:rStyle w:val="1179"/>
                <w:rFonts w:hint="default" w:ascii="宋体" w:hAnsi="宋体" w:eastAsia="宋体"/>
                <w:sz w:val="20"/>
                <w:szCs w:val="20"/>
                <w:lang w:bidi="ar"/>
              </w:rPr>
              <w:t xml:space="preserve">（级）干摩擦≥3-4，湿摩擦≥3；耐皂洗色牢度（级）变色≥4，沾色≥3-4；耐光色牢度（级）≥5；耐热压色牢度（级）干压：变色≥4，潮压：沾色≥3-4。                                                                     3、拉伸性能（N）经向：断裂强力≥600，纬向：断裂强力≥400；撕破强力（N）经向：≥20，纬向：≥25。                                                         </w:t>
            </w:r>
            <w:r>
              <w:rPr>
                <w:rStyle w:val="1179"/>
                <w:rFonts w:hint="default" w:ascii="宋体" w:hAnsi="宋体" w:eastAsia="宋体"/>
                <w:sz w:val="20"/>
                <w:szCs w:val="20"/>
                <w:lang w:bidi="ar"/>
              </w:rPr>
              <w:t xml:space="preserve"> 4、水洗、干热尺寸变化率（%）长度及宽度方向：-1.5～+1.0；pH值4.0～8.5；甲醛含量（mg/kg）≤75。                                                                                                                                      5、机织物密度（根/10cm）经向310±20，纬向300±20；织物重量（g/m²）160±10；纤维含量（%）棉≥52。</w:t>
            </w:r>
            <w:r/>
          </w:p>
          <w:p>
            <w:pPr>
              <w:jc w:val="left"/>
              <w:widowControl/>
              <w:rPr>
                <w:rFonts w:ascii="宋体" w:hAnsi="宋体"/>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272</w:t>
            </w:r>
            <w:r/>
          </w:p>
        </w:tc>
      </w:tr>
      <w:tr>
        <w:trPr>
          <w:jc w:val="center"/>
          <w:trHeight w:val="2474"/>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9" behindDoc="0" locked="0" layoutInCell="1" allowOverlap="1">
                      <wp:simplePos x="0" y="0"/>
                      <wp:positionH relativeFrom="column">
                        <wp:posOffset>-19049</wp:posOffset>
                      </wp:positionH>
                      <wp:positionV relativeFrom="paragraph">
                        <wp:posOffset>82550</wp:posOffset>
                      </wp:positionV>
                      <wp:extent cx="1224280" cy="1023620"/>
                      <wp:effectExtent l="0" t="0" r="0" b="0"/>
                      <wp:wrapNone/>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24280" cy="1023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9;o:allowoverlap:true;o:allowincell:true;mso-position-horizontal-relative:text;margin-left:-1.5pt;mso-position-horizontal:absolute;mso-position-vertical-relative:text;margin-top:6.5pt;mso-position-vertical:absolute;width:96.4pt;height:80.6pt;mso-wrap-distance-left:9.0pt;mso-wrap-distance-top:0.0pt;mso-wrap-distance-right:9.0pt;mso-wrap-distance-bottom:0.0pt;" stroked="f">
                      <v:path textboxrect="0,0,0,0"/>
                      <v:imagedata r:id="rId1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numPr>
                <w:ilvl w:val="0"/>
                <w:numId w:val="12"/>
              </w:num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整套标志含：软式肩章、套式肩章；                                                                                                                                                                                2、新款辅警软式肩章面料及工艺：软式肩章为弧形肩章辅警衔图案，由版面上规定位置丝织提花的辅警衔标识图案构成；</w:t>
            </w:r>
            <w:r/>
          </w:p>
          <w:p>
            <w:pPr>
              <w:jc w:val="left"/>
              <w:widowControl/>
              <w:rPr>
                <w:rFonts w:ascii="宋体" w:hAnsi="宋体" w:cs="宋体"/>
                <w:color w:val="000000"/>
                <w:szCs w:val="21"/>
              </w:rPr>
            </w:pPr>
            <w:r>
              <w:rPr>
                <w:rFonts w:hint="eastAsia" w:ascii="宋体" w:hAnsi="宋体" w:cs="宋体"/>
                <w:color w:val="000000"/>
                <w:sz w:val="20"/>
                <w:szCs w:val="20"/>
                <w:lang w:bidi="ar"/>
              </w:rPr>
              <w:t xml:space="preserve">3、新款套式肩章的辅警衔图案，由版面上规定位置丝织提花的辅警衔标识图案构成，辅警衔标识花纹图案构成要素为星徽和人字杠，组合成不同辅警衔；                                                                                                     </w:t>
            </w:r>
            <w:r>
              <w:rPr>
                <w:rFonts w:hint="eastAsia" w:ascii="宋体" w:hAnsi="宋体" w:cs="宋体"/>
                <w:color w:val="000000"/>
                <w:sz w:val="20"/>
                <w:szCs w:val="20"/>
                <w:lang w:bidi="ar"/>
              </w:rPr>
              <w:t xml:space="preserve">                                                                                                                                                                                                                                                                </w:t>
            </w:r>
            <w:r>
              <w:rPr>
                <w:rFonts w:hint="eastAsia" w:ascii="宋体" w:hAnsi="宋体" w:cs="宋体"/>
                <w:color w:val="000000"/>
                <w:sz w:val="20"/>
                <w:szCs w:val="20"/>
                <w:lang w:bidi="ar"/>
              </w:rPr>
              <w:t xml:space="preserve">                            4、颜色：底色为蓝色，图案为漂白色；                                                                                                                                                                                     5、制作工艺：按《公安机关警务辅助人员着装规范（试行）》。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2170</w:t>
            </w:r>
            <w:r/>
          </w:p>
        </w:tc>
      </w:tr>
      <w:tr>
        <w:trPr>
          <w:jc w:val="center"/>
          <w:trHeight w:val="2584"/>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0" behindDoc="0" locked="0" layoutInCell="1" allowOverlap="1">
                      <wp:simplePos x="0" y="0"/>
                      <wp:positionH relativeFrom="column">
                        <wp:posOffset>19050</wp:posOffset>
                      </wp:positionH>
                      <wp:positionV relativeFrom="paragraph">
                        <wp:posOffset>27940</wp:posOffset>
                      </wp:positionV>
                      <wp:extent cx="1151255" cy="680085"/>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51255" cy="6800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10;o:allowoverlap:true;o:allowincell:true;mso-position-horizontal-relative:text;margin-left:1.5pt;mso-position-horizontal:absolute;mso-position-vertical-relative:text;margin-top:2.2pt;mso-position-vertical:absolute;width:90.6pt;height:53.5pt;mso-wrap-distance-left:9.0pt;mso-wrap-distance-top:0.0pt;mso-wrap-distance-right:9.0pt;mso-wrap-distance-bottom:0.0pt;" stroked="f">
                      <v:path textboxrect="0,0,0,0"/>
                      <v:imagedata r:id="rId23" o:title=""/>
                    </v:shape>
                  </w:pict>
                </mc:Fallback>
              </mc:AlternateContent>
            </w: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1" behindDoc="0" locked="0" layoutInCell="1" allowOverlap="1">
                      <wp:simplePos x="0" y="0"/>
                      <wp:positionH relativeFrom="column">
                        <wp:posOffset>-19049</wp:posOffset>
                      </wp:positionH>
                      <wp:positionV relativeFrom="paragraph">
                        <wp:posOffset>798830</wp:posOffset>
                      </wp:positionV>
                      <wp:extent cx="1205865" cy="688975"/>
                      <wp:effectExtent l="0" t="0" r="0" b="0"/>
                      <wp:wrapNone/>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5865" cy="6889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11;o:allowoverlap:true;o:allowincell:true;mso-position-horizontal-relative:text;margin-left:-1.5pt;mso-position-horizontal:absolute;mso-position-vertical-relative:text;margin-top:62.9pt;mso-position-vertical:absolute;width:94.9pt;height:54.2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Fonts w:ascii="宋体" w:hAnsi="宋体" w:cs="宋体"/>
                <w:color w:val="000000"/>
                <w:sz w:val="20"/>
                <w:szCs w:val="20"/>
                <w:lang w:bidi="ar"/>
              </w:rPr>
            </w:pPr>
            <w:r>
              <w:rPr>
                <w:rStyle w:val="1191"/>
                <w:rFonts w:hint="default"/>
                <w:szCs w:val="16"/>
                <w:lang w:bidi="ar"/>
              </w:rPr>
              <w:t xml:space="preserve">▲</w:t>
            </w:r>
            <w:r>
              <w:rPr>
                <w:rFonts w:hint="eastAsia" w:ascii="宋体" w:hAnsi="宋体" w:cs="宋体"/>
                <w:color w:val="000000"/>
                <w:sz w:val="20"/>
                <w:szCs w:val="20"/>
                <w:lang w:bidi="ar"/>
              </w:rPr>
              <w:t xml:space="preserve">面辅料：头层牛皮、橡胶大底。颜色：黑色。样式、号型与规格、工艺及成品外观质量完全按公安部最新标准制式执行。</w:t>
            </w:r>
            <w:r/>
          </w:p>
          <w:p>
            <w:pPr>
              <w:jc w:val="left"/>
              <w:widowControl/>
              <w:rPr>
                <w:rFonts w:ascii="宋体" w:hAnsi="宋体" w:cs="宋体"/>
                <w:color w:val="000000"/>
                <w:sz w:val="20"/>
                <w:szCs w:val="20"/>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120</w:t>
            </w:r>
            <w:r/>
          </w:p>
        </w:tc>
      </w:tr>
      <w:tr>
        <w:trPr>
          <w:jc w:val="center"/>
          <w:trHeight w:val="1982"/>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2" behindDoc="0" locked="0" layoutInCell="1" allowOverlap="1">
                      <wp:simplePos x="0" y="0"/>
                      <wp:positionH relativeFrom="column">
                        <wp:posOffset>-36829</wp:posOffset>
                      </wp:positionH>
                      <wp:positionV relativeFrom="paragraph">
                        <wp:posOffset>221615</wp:posOffset>
                      </wp:positionV>
                      <wp:extent cx="1259840" cy="1007745"/>
                      <wp:effectExtent l="0" t="0" r="0" b="0"/>
                      <wp:wrapNone/>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259840" cy="10077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12;o:allowoverlap:true;o:allowincell:true;mso-position-horizontal-relative:text;margin-left:-2.9pt;mso-position-horizontal:absolute;mso-position-vertical-relative:text;margin-top:17.4pt;mso-position-vertical:absolute;width:99.2pt;height:79.3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面辅料：帆布、人造革、橡胶底。样式、号型与规格、颜色、工艺及成品外观质量完全按公安部最新标准制式执行。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1035</w:t>
            </w:r>
            <w:r/>
          </w:p>
        </w:tc>
      </w:tr>
      <w:tr>
        <w:trPr>
          <w:jc w:val="center"/>
          <w:trHeight w:val="3956"/>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3" behindDoc="0" locked="0" layoutInCell="1" allowOverlap="1">
                      <wp:simplePos x="0" y="0"/>
                      <wp:positionH relativeFrom="column">
                        <wp:posOffset>-36829</wp:posOffset>
                      </wp:positionH>
                      <wp:positionV relativeFrom="paragraph">
                        <wp:posOffset>402590</wp:posOffset>
                      </wp:positionV>
                      <wp:extent cx="1188085" cy="1080135"/>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88085" cy="10801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13;o:allowoverlap:true;o:allowincell:true;mso-position-horizontal-relative:text;margin-left:-2.9pt;mso-position-horizontal:absolute;mso-position-vertical-relative:text;margin-top:31.7pt;mso-position-vertical:absolute;width:93.5pt;height:85.0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一、产品描述：                                                                                        1、主面料：聚酯仿毛哔叽；</w:t>
            </w:r>
            <w:r>
              <w:rPr>
                <w:rFonts w:hint="eastAsia" w:ascii="宋体" w:hAnsi="宋体" w:cs="宋体"/>
                <w:color w:val="000000"/>
                <w:sz w:val="20"/>
                <w:szCs w:val="20"/>
                <w:lang w:bidi="ar"/>
              </w:rPr>
              <w:br/>
              <w:t xml:space="preserve">2、颜色：藏蓝色；</w:t>
            </w:r>
            <w:r>
              <w:rPr>
                <w:rFonts w:hint="eastAsia" w:ascii="宋体" w:hAnsi="宋体" w:cs="宋体"/>
                <w:color w:val="000000"/>
                <w:sz w:val="20"/>
                <w:szCs w:val="20"/>
                <w:lang w:bidi="ar"/>
              </w:rPr>
              <w:br/>
              <w:t xml:space="preserve">3、规格：56%异型聚酯纤维，44%聚酯纤维（含导电纤维）；单位面积质量：260g/㎡；                                                   </w:t>
            </w:r>
            <w:r>
              <w:rPr>
                <w:rFonts w:hint="eastAsia" w:ascii="宋体" w:hAnsi="宋体" w:cs="宋体"/>
                <w:color w:val="000000"/>
                <w:sz w:val="20"/>
                <w:szCs w:val="20"/>
                <w:lang w:bidi="ar"/>
              </w:rPr>
              <w:t xml:space="preserve">                                                                                             4、制作工艺及辅料、款式及尺寸：按《公安机关警务辅助人员着装规范（试行）》。                                                                  ▲二、成品质量满足以下技术标准要求：                                         </w:t>
            </w:r>
            <w:r>
              <w:rPr>
                <w:rFonts w:hint="eastAsia" w:ascii="宋体" w:hAnsi="宋体" w:cs="宋体"/>
                <w:color w:val="000000"/>
                <w:sz w:val="20"/>
                <w:szCs w:val="20"/>
                <w:lang w:bidi="ar"/>
              </w:rPr>
              <w:t xml:space="preserve">                                         1、样式、规格尺寸、颜色、成品外观质量均符合要求。                                                 2、帽面耐光色牢度≥5级；帽面耐皂洗色牢度、帽面耐汗渍色牢度≥4级。                                                                           3、成品pH值4.0～8.5；成品甲醛含量(mg/kg)≤75。</w:t>
            </w:r>
            <w:r/>
          </w:p>
          <w:p>
            <w:pPr>
              <w:jc w:val="left"/>
              <w:widowControl/>
              <w:rPr>
                <w:rFonts w:ascii="宋体" w:hAnsi="宋体" w:cs="宋体"/>
                <w:color w:val="000000"/>
                <w:sz w:val="20"/>
                <w:szCs w:val="20"/>
              </w:rPr>
            </w:pPr>
            <w:r>
              <w:rPr>
                <w:rFonts w:hint="eastAsia" w:ascii="宋体" w:hAnsi="宋体" w:cs="宋体"/>
                <w:color w:val="000000"/>
                <w:sz w:val="20"/>
                <w:szCs w:val="20"/>
              </w:rPr>
              <w:t xml:space="preserve">二、</w:t>
            </w: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投标时提供承诺函（承诺函格式自拟，承诺内容为中标后按要求送检，并出具带有CMA或CNAS标志的检测报告，检测报告检测结果满足该项技术参数要求，且送检费用由中标人承担）。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1155</w:t>
            </w:r>
            <w:r/>
          </w:p>
        </w:tc>
      </w:tr>
      <w:tr>
        <w:trPr>
          <w:jc w:val="center"/>
          <w:trHeight w:val="2527"/>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内制腰带</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lang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4" behindDoc="0" locked="0" layoutInCell="1" allowOverlap="1">
                      <wp:simplePos x="0" y="0"/>
                      <wp:positionH relativeFrom="column">
                        <wp:posOffset>-38099</wp:posOffset>
                      </wp:positionH>
                      <wp:positionV relativeFrom="paragraph">
                        <wp:posOffset>155575</wp:posOffset>
                      </wp:positionV>
                      <wp:extent cx="1259840" cy="864235"/>
                      <wp:effectExtent l="0" t="0" r="0" b="0"/>
                      <wp:wrapNone/>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259840" cy="8642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14;o:allowoverlap:true;o:allowincell:true;mso-position-horizontal-relative:text;margin-left:-3.0pt;mso-position-horizontal:absolute;mso-position-vertical-relative:text;margin-top:12.2pt;mso-position-vertical:absolute;width:99.2pt;height:68.0pt;mso-wrap-distance-left:9.0pt;mso-wrap-distance-top:0.0pt;mso-wrap-distance-right:9.0pt;mso-wrap-distance-bottom:0.0pt;" stroked="f">
                      <v:path textboxrect="0,0,0,0"/>
                      <v:imagedata r:id="rId27" o:title=""/>
                    </v:shape>
                  </w:pict>
                </mc:Fallback>
              </mc:AlternateContent>
            </w:r>
            <w:r/>
          </w:p>
        </w:tc>
        <w:tc>
          <w:tcPr>
            <w:shd w:val="clear" w:color="auto" w:fill="auto"/>
            <w:tcBorders>
              <w:top w:val="none" w:color="000000" w:sz="4" w:space="0"/>
              <w:left w:val="none" w:color="000000" w:sz="4" w:space="0"/>
              <w:bottom w:val="none" w:color="000000" w:sz="4" w:space="0"/>
              <w:right w:val="none" w:color="000000" w:sz="4" w:space="0"/>
            </w:tcBorders>
            <w:tcW w:w="6207" w:type="dxa"/>
            <w:vAlign w:val="center"/>
            <w:textDirection w:val="lrTb"/>
            <w:noWrap w:val="false"/>
          </w:tcPr>
          <w:p>
            <w:pPr>
              <w:jc w:val="left"/>
              <w:widowControl/>
              <w:rPr>
                <w:rFonts w:ascii="宋体" w:hAnsi="宋体" w:cs="宋体"/>
                <w:color w:val="000000"/>
                <w:sz w:val="20"/>
                <w:szCs w:val="20"/>
                <w:lang w:bidi="ar"/>
              </w:rPr>
            </w:pPr>
            <w:r>
              <w:rPr>
                <w:rFonts w:hint="eastAsia" w:ascii="宋体" w:hAnsi="宋体" w:cs="宋体"/>
                <w:color w:val="000000"/>
                <w:sz w:val="20"/>
                <w:szCs w:val="20"/>
                <w:lang w:bidi="ar"/>
              </w:rPr>
              <w:t xml:space="preserve">▲1、金属腰带头，腰带黑色，牛皮材质，徽标图案由麦穗、五星、长城、橄榄枝及带有“辅警”和“AUXILIARY  POLICE”字样的飘带组成。</w:t>
            </w:r>
            <w:r>
              <w:rPr>
                <w:rFonts w:hint="eastAsia" w:ascii="宋体" w:hAnsi="宋体" w:cs="宋体"/>
                <w:color w:val="000000"/>
                <w:sz w:val="20"/>
                <w:szCs w:val="20"/>
                <w:lang w:bidi="ar"/>
              </w:rPr>
              <w:br/>
              <w:t xml:space="preserve">▲2、内腰带由钎扣与双层粘合单线缝制的双面贴膜皮革带体组合而成。</w:t>
            </w:r>
            <w:r>
              <w:rPr>
                <w:rFonts w:hint="eastAsia" w:ascii="宋体" w:hAnsi="宋体" w:cs="宋体"/>
                <w:color w:val="000000"/>
                <w:sz w:val="20"/>
                <w:szCs w:val="20"/>
                <w:lang w:bidi="ar"/>
              </w:rPr>
              <w:br/>
              <w:t xml:space="preserve">▲3、通过钎扣上磁性调节压舌与带体上的带齿，调节腰带位置。</w:t>
            </w:r>
            <w:r/>
          </w:p>
          <w:p>
            <w:pPr>
              <w:jc w:val="left"/>
              <w:widowControl/>
              <w:rPr>
                <w:rFonts w:ascii="宋体" w:hAnsi="宋体" w:cs="宋体"/>
                <w:color w:val="000000"/>
                <w:sz w:val="20"/>
                <w:szCs w:val="20"/>
              </w:rPr>
            </w:pPr>
            <w:r>
              <w:rPr>
                <w:rStyle w:val="1180"/>
                <w:rFonts w:hint="default" w:ascii="宋体" w:hAnsi="宋体" w:eastAsia="宋体"/>
                <w:sz w:val="20"/>
                <w:szCs w:val="20"/>
                <w:lang w:bidi="ar"/>
              </w:rPr>
              <w:t xml:space="preserve">注：标</w:t>
            </w:r>
            <w:r>
              <w:rPr>
                <w:rStyle w:val="1179"/>
                <w:rFonts w:hint="default" w:ascii="宋体" w:hAnsi="宋体" w:eastAsia="宋体"/>
                <w:color w:val="ff0000"/>
                <w:sz w:val="20"/>
                <w:szCs w:val="20"/>
                <w:lang w:bidi="ar"/>
              </w:rPr>
              <w:t xml:space="preserve">▲处</w:t>
            </w:r>
            <w:r>
              <w:rPr>
                <w:rStyle w:val="1180"/>
                <w:rFonts w:hint="default" w:ascii="宋体" w:hAnsi="宋体" w:eastAsia="宋体"/>
                <w:sz w:val="20"/>
                <w:szCs w:val="20"/>
                <w:lang w:bidi="ar"/>
              </w:rPr>
              <w:t xml:space="preserve">投标时提供承诺函（承诺函格式自拟，承诺内容为中标后按要求送检，并出具带有CMA或CNAS标志的检测报告，检测报告检测结果满足该项技术参数要求，且送检费用由</w:t>
            </w:r>
            <w:r>
              <w:rPr>
                <w:rStyle w:val="1180"/>
                <w:rFonts w:hint="default" w:ascii="宋体" w:hAnsi="宋体" w:eastAsia="宋体"/>
                <w:sz w:val="20"/>
                <w:szCs w:val="20"/>
                <w:lang w:bidi="ar"/>
              </w:rPr>
              <w:t xml:space="preserve">成交供应商</w:t>
            </w:r>
            <w:r>
              <w:rPr>
                <w:rStyle w:val="1180"/>
                <w:rFonts w:hint="default" w:ascii="宋体" w:hAnsi="宋体" w:eastAsia="宋体"/>
                <w:sz w:val="20"/>
                <w:szCs w:val="20"/>
                <w:lang w:bidi="ar"/>
              </w:rPr>
              <w:t xml:space="preserve">承担）。</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rPr>
                <w:rFonts w:ascii="宋体" w:hAnsi="宋体" w:cs="宋体"/>
                <w:color w:val="000000"/>
                <w:sz w:val="20"/>
                <w:szCs w:val="20"/>
              </w:rPr>
            </w:pPr>
            <w:r>
              <w:rPr>
                <w:rFonts w:hint="eastAsia" w:ascii="宋体" w:hAnsi="宋体" w:cs="宋体"/>
                <w:color w:val="000000"/>
                <w:sz w:val="20"/>
                <w:szCs w:val="20"/>
              </w:rPr>
              <w:t xml:space="preserve">120</w:t>
            </w:r>
            <w:r/>
          </w:p>
        </w:tc>
      </w:tr>
      <w:tr>
        <w:trPr>
          <w:jc w:val="center"/>
          <w:trHeight w:val="3163"/>
        </w:trPr>
        <w:tc>
          <w:tcPr>
            <w:shd w:val="clear" w:color="auto" w:fill="auto"/>
            <w:tcBorders>
              <w:top w:val="single" w:color="000000" w:sz="4" w:space="0"/>
              <w:left w:val="single" w:color="000000" w:sz="4" w:space="0"/>
              <w:bottom w:val="single" w:color="000000" w:sz="4" w:space="0"/>
              <w:right w:val="single" w:color="000000" w:sz="4" w:space="0"/>
            </w:tcBorders>
            <w:tcW w:w="535"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2"/>
                <w:szCs w:val="22"/>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26"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lang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425" w:type="dxa"/>
            <w:vAlign w:val="center"/>
            <w:textDirection w:val="lrTb"/>
            <w:noWrap w:val="false"/>
          </w:tcPr>
          <w:p>
            <w:pPr>
              <w:jc w:val="left"/>
              <w:widowControl/>
              <w:rPr>
                <w:rFonts w:ascii="宋体" w:hAnsi="宋体" w:cs="宋体"/>
                <w:color w:val="000000"/>
                <w:sz w:val="22"/>
                <w:szCs w:val="22"/>
              </w:rPr>
            </w:pPr>
            <w:r>
              <w:rPr>
                <w:rFonts w:hint="eastAsia" w:ascii="宋体" w:hAnsi="宋体" w:cs="宋体"/>
                <w:color w:val="000000"/>
                <w:sz w:val="22"/>
                <w:szCs w:val="22"/>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2126" w:type="dxa"/>
            <w:vAlign w:val="center"/>
            <w:textDirection w:val="lrTb"/>
            <w:noWrap/>
          </w:tcPr>
          <w:p>
            <w:pPr>
              <w:jc w:val="center"/>
              <w:widowControl/>
              <w:rPr>
                <w:rFonts w:ascii="宋体" w:hAnsi="宋体" w:cs="宋体"/>
                <w:color w:val="000000"/>
                <w:sz w:val="22"/>
                <w:szCs w:val="22"/>
              </w:rPr>
            </w:pPr>
            <w:r>
              <w:rPr>
                <w:rFonts w:ascii="宋体" w:hAnsi="宋体"/>
              </w:rPr>
              <mc:AlternateContent>
                <mc:Choice Requires="wpg">
                  <w:drawing>
                    <wp:anchor xmlns:wp="http://schemas.openxmlformats.org/drawingml/2006/wordprocessingDrawing" xmlns:wp14="http://schemas.microsoft.com/office/word/2010/wordprocessingDrawing" distT="0" distB="0" distL="114300" distR="114300" simplePos="0" relativeHeight="15" behindDoc="0" locked="0" layoutInCell="1" allowOverlap="1">
                      <wp:simplePos x="0" y="0"/>
                      <wp:positionH relativeFrom="column">
                        <wp:posOffset>-38099</wp:posOffset>
                      </wp:positionH>
                      <wp:positionV relativeFrom="paragraph">
                        <wp:posOffset>336550</wp:posOffset>
                      </wp:positionV>
                      <wp:extent cx="1259840" cy="972185"/>
                      <wp:effectExtent l="0" t="0" r="0" b="0"/>
                      <wp:wrapNone/>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59840" cy="9721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15;o:allowoverlap:true;o:allowincell:true;mso-position-horizontal-relative:text;margin-left:-3.0pt;mso-position-horizontal:absolute;mso-position-vertical-relative:text;margin-top:26.5pt;mso-position-vertical:absolute;width:99.2pt;height:76.5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6207" w:type="dxa"/>
            <w:vAlign w:val="center"/>
            <w:textDirection w:val="lrTb"/>
            <w:noWrap w:val="false"/>
          </w:tcPr>
          <w:p>
            <w:pPr>
              <w:jc w:val="left"/>
              <w:widowControl/>
              <w:rPr>
                <w:rFonts w:ascii="宋体" w:hAnsi="宋体" w:cs="宋体"/>
                <w:color w:val="000000"/>
                <w:sz w:val="20"/>
                <w:szCs w:val="20"/>
              </w:rPr>
            </w:pPr>
            <w:r>
              <w:rPr>
                <w:rFonts w:hint="eastAsia" w:ascii="宋体" w:hAnsi="宋体" w:cs="宋体"/>
                <w:color w:val="000000"/>
                <w:sz w:val="20"/>
                <w:szCs w:val="20"/>
                <w:lang w:bidi="ar"/>
              </w:rPr>
              <w:t xml:space="preserve">1、材料名称：高强弹力机织带；</w:t>
            </w:r>
            <w:r>
              <w:rPr>
                <w:rFonts w:hint="eastAsia" w:ascii="宋体" w:hAnsi="宋体" w:cs="宋体"/>
                <w:color w:val="000000"/>
                <w:sz w:val="20"/>
                <w:szCs w:val="20"/>
                <w:lang w:bidi="ar"/>
              </w:rPr>
              <w:br/>
              <w:t xml:space="preserve">2、颜色：黑色；                                                                                                                                                                                                                              3、规格：执勤腰带的结</w:t>
            </w:r>
            <w:r>
              <w:rPr>
                <w:rFonts w:hint="eastAsia" w:ascii="宋体" w:hAnsi="宋体" w:cs="宋体"/>
                <w:color w:val="000000"/>
                <w:sz w:val="20"/>
                <w:szCs w:val="20"/>
                <w:lang w:bidi="ar"/>
              </w:rPr>
              <w:t xml:space="preserve">构由钎扣、带体、带箍组成；钎扣由插扣头、插扣座组成。插扣座正面有按键，浮雕图案标识为警徽，警徽图案应符合 GA 244的规定，下方侧面有保险开关，底面由插扣座底板通过螺钉结合固定。钎扣插合后，保险开关向插扣座尾端推动可锁定钎扣插合状态；向插扣座开口端推动可解除锁定，按下按键打开钎扣；                                                                                                                  </w:t>
            </w:r>
            <w:r>
              <w:rPr>
                <w:rFonts w:hint="eastAsia" w:ascii="宋体" w:hAnsi="宋体" w:cs="宋体"/>
                <w:color w:val="000000"/>
                <w:sz w:val="20"/>
                <w:szCs w:val="20"/>
                <w:lang w:bidi="ar"/>
              </w:rPr>
              <w:t xml:space="preserve">                                    4、主体材料：390D涤纶长丝；经线：1800根，纬线：4根；橡胶筋：37R×200根；宽40mm，厚3.5mm；                                                                                                                                     5、款式及尺寸：按《公安机关警务辅助人员着装规范（试行）》。</w:t>
            </w:r>
            <w:r/>
          </w:p>
        </w:tc>
        <w:tc>
          <w:tcPr>
            <w:shd w:val="clear" w:color="auto" w:fill="auto"/>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left"/>
              <w:rPr>
                <w:rFonts w:ascii="宋体" w:hAnsi="宋体" w:cs="宋体"/>
                <w:color w:val="000000"/>
                <w:sz w:val="20"/>
                <w:szCs w:val="20"/>
              </w:rPr>
            </w:pPr>
            <w:r>
              <w:rPr>
                <w:rFonts w:hint="eastAsia" w:ascii="宋体" w:hAnsi="宋体" w:cs="宋体"/>
                <w:color w:val="000000"/>
                <w:sz w:val="20"/>
                <w:szCs w:val="20"/>
              </w:rPr>
              <w:t xml:space="preserve">1035</w:t>
            </w:r>
            <w:r/>
          </w:p>
        </w:tc>
      </w:tr>
    </w:tbl>
    <w:p>
      <w:pPr>
        <w:contextualSpacing/>
        <w:ind w:firstLine="482"/>
        <w:spacing w:line="360" w:lineRule="auto"/>
        <w:rPr>
          <w:rFonts w:ascii="宋体" w:hAnsi="宋体" w:cs="仿宋"/>
          <w:b/>
          <w:bCs/>
          <w:sz w:val="24"/>
        </w:rPr>
      </w:pPr>
      <w:r>
        <w:rPr>
          <w:rFonts w:hint="eastAsia" w:ascii="宋体" w:hAnsi="宋体" w:cs="仿宋"/>
          <w:b/>
          <w:bCs/>
          <w:sz w:val="24"/>
        </w:rPr>
        <w:t xml:space="preserve">二、采购</w:t>
      </w:r>
      <w:r>
        <w:rPr>
          <w:rFonts w:hint="eastAsia" w:ascii="宋体" w:hAnsi="宋体" w:cs="仿宋"/>
          <w:b/>
          <w:bCs/>
          <w:sz w:val="24"/>
        </w:rPr>
        <w:t xml:space="preserve">清单</w:t>
      </w:r>
      <w:r/>
    </w:p>
    <w:tbl>
      <w:tblPr>
        <w:tblW w:w="8919" w:type="dxa"/>
        <w:tblLook w:val="04A0" w:firstRow="1" w:lastRow="0" w:firstColumn="1" w:lastColumn="0" w:noHBand="0" w:noVBand="1"/>
      </w:tblPr>
      <w:tblGrid>
        <w:gridCol w:w="972"/>
        <w:gridCol w:w="4749"/>
        <w:gridCol w:w="1599"/>
        <w:gridCol w:w="1599"/>
      </w:tblGrid>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b/>
                <w:bCs/>
                <w:color w:val="000000"/>
                <w:sz w:val="22"/>
                <w:szCs w:val="22"/>
                <w:lang w:bidi="ar"/>
              </w:rPr>
            </w:pPr>
            <w:r>
              <w:rPr>
                <w:rFonts w:hint="eastAsia" w:ascii="宋体" w:hAnsi="宋体" w:cs="宋体"/>
                <w:b/>
                <w:bCs/>
                <w:color w:val="000000"/>
                <w:sz w:val="22"/>
                <w:szCs w:val="22"/>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b/>
                <w:bCs/>
                <w:color w:val="000000"/>
                <w:sz w:val="22"/>
                <w:szCs w:val="22"/>
              </w:rPr>
            </w:pPr>
            <w:r>
              <w:rPr>
                <w:rFonts w:hint="eastAsia" w:ascii="宋体" w:hAnsi="宋体" w:cs="宋体"/>
                <w:b/>
                <w:bCs/>
                <w:color w:val="000000"/>
                <w:sz w:val="22"/>
                <w:szCs w:val="22"/>
                <w:lang w:bidi="ar"/>
              </w:rPr>
              <w:t xml:space="preserve">数量</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夏执勤服（</w:t>
            </w:r>
            <w:r>
              <w:rPr>
                <w:rFonts w:hint="eastAsia" w:ascii="宋体" w:hAnsi="宋体" w:cs="宋体"/>
                <w:b/>
                <w:bCs/>
                <w:color w:val="ff0000"/>
                <w:sz w:val="20"/>
                <w:szCs w:val="20"/>
                <w:lang w:bidi="ar"/>
              </w:rPr>
              <w:t xml:space="preserve">文职款</w:t>
            </w:r>
            <w:r>
              <w:rPr>
                <w:rFonts w:hint="eastAsia" w:ascii="宋体" w:hAnsi="宋体" w:cs="宋体"/>
                <w:color w:val="000000"/>
                <w:sz w:val="20"/>
                <w:szCs w:val="20"/>
                <w:lang w:bidi="ar"/>
              </w:rPr>
              <w:t xml:space="preserve">）（含单裤）</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240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长袖制式衬衣（</w:t>
            </w:r>
            <w:r>
              <w:rPr>
                <w:rFonts w:hint="eastAsia" w:ascii="宋体" w:hAnsi="宋体" w:cs="宋体"/>
                <w:b/>
                <w:bCs/>
                <w:color w:val="ff0000"/>
                <w:sz w:val="20"/>
                <w:szCs w:val="20"/>
                <w:lang w:bidi="ar"/>
              </w:rPr>
              <w:t xml:space="preserve">文职款</w:t>
            </w: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120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春秋执勤服（</w:t>
            </w:r>
            <w:r>
              <w:rPr>
                <w:rFonts w:hint="eastAsia" w:ascii="宋体" w:hAnsi="宋体" w:cs="宋体"/>
                <w:b/>
                <w:bCs/>
                <w:color w:val="ff0000"/>
                <w:sz w:val="20"/>
                <w:szCs w:val="20"/>
                <w:lang w:bidi="ar"/>
              </w:rPr>
              <w:t xml:space="preserve">文职款</w:t>
            </w:r>
            <w:r>
              <w:rPr>
                <w:rFonts w:hint="eastAsia" w:ascii="宋体" w:hAnsi="宋体" w:cs="宋体"/>
                <w:color w:val="000000"/>
                <w:sz w:val="20"/>
                <w:szCs w:val="20"/>
                <w:lang w:bidi="ar"/>
              </w:rPr>
              <w:t xml:space="preserve">）（</w:t>
            </w:r>
            <w:r>
              <w:rPr>
                <w:rFonts w:hint="eastAsia" w:ascii="宋体" w:hAnsi="宋体" w:cs="宋体"/>
                <w:color w:val="000000"/>
                <w:sz w:val="20"/>
                <w:szCs w:val="20"/>
                <w:lang w:bidi="ar"/>
              </w:rPr>
              <w:t xml:space="preserve">含下裤</w:t>
            </w: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240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240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夏执勤服（</w:t>
            </w:r>
            <w:r>
              <w:rPr>
                <w:rFonts w:hint="eastAsia" w:ascii="宋体" w:hAnsi="宋体" w:cs="宋体"/>
                <w:b/>
                <w:bCs/>
                <w:color w:val="ff0000"/>
                <w:sz w:val="20"/>
                <w:szCs w:val="20"/>
                <w:lang w:bidi="ar"/>
              </w:rPr>
              <w:t xml:space="preserve">勤务款</w:t>
            </w:r>
            <w:r>
              <w:rPr>
                <w:rFonts w:hint="eastAsia" w:ascii="宋体" w:hAnsi="宋体" w:cs="宋体"/>
                <w:color w:val="000000"/>
                <w:sz w:val="20"/>
                <w:szCs w:val="20"/>
                <w:lang w:bidi="ar"/>
              </w:rPr>
              <w:t xml:space="preserve">）（含标识）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rPr>
            </w:pPr>
            <w:r>
              <w:rPr>
                <w:rFonts w:hint="eastAsia" w:ascii="宋体" w:hAnsi="宋体" w:cs="宋体"/>
                <w:color w:val="000000"/>
                <w:sz w:val="20"/>
                <w:szCs w:val="20"/>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rPr>
              <w:t xml:space="preserve">2170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长袖制式衬衣（</w:t>
            </w:r>
            <w:r>
              <w:rPr>
                <w:rFonts w:hint="eastAsia" w:ascii="宋体" w:hAnsi="宋体" w:cs="宋体"/>
                <w:b/>
                <w:bCs/>
                <w:color w:val="ff0000"/>
                <w:sz w:val="20"/>
                <w:szCs w:val="20"/>
                <w:lang w:bidi="ar"/>
              </w:rPr>
              <w:t xml:space="preserve">勤务款</w:t>
            </w:r>
            <w:r>
              <w:rPr>
                <w:rFonts w:hint="eastAsia" w:ascii="宋体" w:hAnsi="宋体" w:cs="宋体"/>
                <w:color w:val="000000"/>
                <w:sz w:val="20"/>
                <w:szCs w:val="20"/>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1035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春秋执勤服（</w:t>
            </w:r>
            <w:r>
              <w:rPr>
                <w:rFonts w:hint="eastAsia" w:ascii="宋体" w:hAnsi="宋体" w:cs="宋体"/>
                <w:b/>
                <w:bCs/>
                <w:color w:val="ff0000"/>
                <w:sz w:val="20"/>
                <w:szCs w:val="20"/>
                <w:lang w:bidi="ar"/>
              </w:rPr>
              <w:t xml:space="preserve">勤务款</w:t>
            </w:r>
            <w:r>
              <w:rPr>
                <w:rFonts w:hint="eastAsia" w:ascii="宋体" w:hAnsi="宋体" w:cs="宋体"/>
                <w:color w:val="000000"/>
                <w:sz w:val="20"/>
                <w:szCs w:val="20"/>
                <w:lang w:bidi="ar"/>
              </w:rPr>
              <w:t xml:space="preserve">）（含标识）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2070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夏作训服（含标识）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272</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辅警标识</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2170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单皮鞋</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120</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lang w:bidi="ar"/>
              </w:rPr>
            </w:pPr>
            <w:r>
              <w:rPr>
                <w:rFonts w:hint="eastAsia" w:ascii="宋体" w:hAnsi="宋体" w:cs="宋体"/>
                <w:color w:val="000000"/>
                <w:sz w:val="20"/>
                <w:szCs w:val="20"/>
                <w:lang w:bidi="ar"/>
              </w:rPr>
              <w:t xml:space="preserve">作训鞋</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双</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1035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作训帽</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rPr>
                <w:rFonts w:ascii="宋体" w:hAnsi="宋体" w:cs="宋体"/>
                <w:color w:val="000000"/>
                <w:sz w:val="20"/>
                <w:szCs w:val="20"/>
                <w:lang w:bidi="ar"/>
              </w:rPr>
            </w:pPr>
            <w:r>
              <w:rPr>
                <w:rFonts w:hint="eastAsia" w:ascii="宋体" w:hAnsi="宋体" w:cs="宋体"/>
                <w:color w:val="000000"/>
                <w:sz w:val="20"/>
                <w:szCs w:val="20"/>
                <w:lang w:bidi="ar"/>
              </w:rPr>
              <w:t xml:space="preserve">顶</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rPr>
                <w:rFonts w:ascii="宋体" w:hAnsi="宋体" w:cs="宋体"/>
                <w:color w:val="000000"/>
                <w:sz w:val="22"/>
                <w:szCs w:val="22"/>
              </w:rPr>
            </w:pPr>
            <w:r>
              <w:rPr>
                <w:rFonts w:hint="eastAsia" w:ascii="宋体" w:hAnsi="宋体" w:cs="宋体"/>
                <w:color w:val="000000"/>
                <w:sz w:val="20"/>
                <w:szCs w:val="20"/>
                <w:lang w:bidi="ar"/>
              </w:rPr>
              <w:t xml:space="preserve">1155</w:t>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内制腰带</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rPr>
                <w:rFonts w:ascii="宋体" w:hAnsi="宋体" w:cs="宋体"/>
                <w:color w:val="000000"/>
                <w:sz w:val="22"/>
                <w:szCs w:val="22"/>
                <w:lang w:bidi="ar"/>
              </w:rPr>
            </w:pPr>
            <w:r>
              <w:rPr>
                <w:rFonts w:hint="eastAsia" w:ascii="宋体" w:hAnsi="宋体" w:cs="宋体"/>
                <w:color w:val="000000"/>
                <w:sz w:val="20"/>
                <w:szCs w:val="20"/>
              </w:rPr>
              <w:t xml:space="preserve">120</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972"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2"/>
                <w:szCs w:val="22"/>
              </w:rPr>
              <w:t xml:space="preserve">14</w:t>
            </w:r>
            <w:r/>
          </w:p>
        </w:tc>
        <w:tc>
          <w:tcPr>
            <w:shd w:val="clear" w:color="auto" w:fill="auto"/>
            <w:tcBorders>
              <w:top w:val="single" w:color="000000" w:sz="4" w:space="0"/>
              <w:left w:val="single" w:color="000000" w:sz="4" w:space="0"/>
              <w:bottom w:val="single" w:color="auto" w:sz="4" w:space="0"/>
              <w:right w:val="single" w:color="000000" w:sz="4" w:space="0"/>
            </w:tcBorders>
            <w:tcW w:w="4749" w:type="dxa"/>
            <w:vAlign w:val="center"/>
            <w:textDirection w:val="lrTb"/>
            <w:noWrap w:val="false"/>
          </w:tcPr>
          <w:p>
            <w:pPr>
              <w:jc w:val="center"/>
              <w:widowControl/>
              <w:rPr>
                <w:rFonts w:ascii="宋体" w:hAnsi="宋体" w:cs="宋体"/>
                <w:color w:val="000000"/>
                <w:sz w:val="22"/>
                <w:szCs w:val="22"/>
              </w:rPr>
            </w:pPr>
            <w:r>
              <w:rPr>
                <w:rFonts w:hint="eastAsia" w:ascii="宋体" w:hAnsi="宋体" w:cs="宋体"/>
                <w:color w:val="000000"/>
                <w:sz w:val="20"/>
                <w:szCs w:val="20"/>
                <w:lang w:bidi="ar"/>
              </w:rPr>
              <w:t xml:space="preserve">执勤腰带</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widowControl/>
              <w:rPr>
                <w:rFonts w:ascii="宋体" w:hAnsi="宋体" w:cs="宋体"/>
                <w:color w:val="000000"/>
                <w:sz w:val="20"/>
                <w:szCs w:val="20"/>
              </w:rPr>
            </w:pPr>
            <w:r>
              <w:rPr>
                <w:rFonts w:hint="eastAsia" w:ascii="宋体" w:hAnsi="宋体" w:cs="宋体"/>
                <w:color w:val="000000"/>
                <w:sz w:val="20"/>
                <w:szCs w:val="20"/>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1599" w:type="dxa"/>
            <w:vAlign w:val="center"/>
            <w:textDirection w:val="lrTb"/>
            <w:noWrap/>
          </w:tcPr>
          <w:p>
            <w:pPr>
              <w:jc w:val="center"/>
              <w:widowControl/>
              <w:rPr>
                <w:rFonts w:ascii="宋体" w:hAnsi="宋体" w:cs="宋体"/>
                <w:color w:val="000000"/>
                <w:sz w:val="22"/>
                <w:szCs w:val="22"/>
              </w:rPr>
            </w:pPr>
            <w:r>
              <w:rPr>
                <w:rFonts w:hint="eastAsia" w:ascii="宋体" w:hAnsi="宋体" w:cs="宋体"/>
                <w:color w:val="000000"/>
                <w:sz w:val="20"/>
                <w:szCs w:val="20"/>
              </w:rPr>
              <w:t xml:space="preserve">1035</w:t>
            </w:r>
            <w:r/>
          </w:p>
        </w:tc>
      </w:tr>
    </w:tbl>
    <w:p>
      <w:pPr>
        <w:contextualSpacing/>
        <w:ind w:firstLine="482"/>
        <w:spacing w:line="360" w:lineRule="auto"/>
        <w:rPr>
          <w:rFonts w:ascii="宋体" w:hAnsi="宋体" w:cs="仿宋"/>
          <w:b/>
          <w:bCs/>
          <w:sz w:val="24"/>
        </w:rPr>
      </w:pPr>
      <w:r>
        <w:rPr>
          <w:rFonts w:hint="eastAsia" w:ascii="宋体" w:hAnsi="宋体" w:cs="仿宋"/>
          <w:b/>
          <w:bCs/>
          <w:sz w:val="24"/>
        </w:rPr>
        <w:t xml:space="preserve">三、</w:t>
      </w:r>
      <w:bookmarkEnd w:id="42"/>
      <w:r>
        <w:rPr>
          <w:rFonts w:hint="eastAsia" w:ascii="宋体" w:hAnsi="宋体" w:cs="仿宋"/>
          <w:b/>
          <w:bCs/>
          <w:sz w:val="24"/>
        </w:rPr>
        <w:t xml:space="preserve">相关要求</w:t>
      </w:r>
      <w:r/>
    </w:p>
    <w:p>
      <w:pPr>
        <w:pStyle w:val="919"/>
        <w:ind w:left="0" w:firstLine="0"/>
        <w:rPr>
          <w:rFonts w:ascii="宋体" w:hAnsi="宋体" w:cs="宋体"/>
          <w:b/>
          <w:bCs/>
          <w:sz w:val="24"/>
        </w:rPr>
      </w:pPr>
      <w:r>
        <w:rPr>
          <w:rFonts w:hint="eastAsia" w:ascii="宋体" w:hAnsi="宋体" w:cs="宋体"/>
          <w:b/>
          <w:bCs/>
          <w:sz w:val="24"/>
        </w:rPr>
        <w:t xml:space="preserve">制作要求：</w:t>
      </w:r>
      <w:r/>
    </w:p>
    <w:p>
      <w:pPr>
        <w:numPr>
          <w:ilvl w:val="0"/>
          <w:numId w:val="13"/>
        </w:numPr>
        <w:ind w:firstLine="480"/>
        <w:jc w:val="left"/>
        <w:spacing w:line="360" w:lineRule="auto"/>
        <w:rPr>
          <w:rFonts w:ascii="宋体" w:hAnsi="宋体" w:cs="宋体"/>
          <w:sz w:val="24"/>
        </w:rPr>
      </w:pPr>
      <w:r>
        <w:rPr>
          <w:rFonts w:hint="eastAsia" w:ascii="宋体" w:hAnsi="宋体" w:cs="宋体"/>
          <w:sz w:val="24"/>
        </w:rPr>
        <w:t xml:space="preserve">制作工艺：应符合</w:t>
      </w:r>
      <w:r>
        <w:rPr>
          <w:rFonts w:hint="eastAsia" w:ascii="宋体" w:hAnsi="宋体" w:cs="宋体"/>
          <w:sz w:val="24"/>
        </w:rPr>
        <w:t xml:space="preserve">《公安机关警务辅助人员着装规范（试行）》</w:t>
      </w:r>
      <w:r>
        <w:rPr>
          <w:rFonts w:hint="eastAsia" w:ascii="宋体" w:hAnsi="宋体" w:cs="宋体"/>
          <w:sz w:val="24"/>
        </w:rPr>
        <w:t xml:space="preserve">、</w:t>
      </w:r>
      <w:r>
        <w:rPr>
          <w:rFonts w:hint="eastAsia" w:ascii="宋体" w:hAnsi="宋体" w:cs="宋体"/>
          <w:color w:val="000000"/>
          <w:sz w:val="24"/>
        </w:rPr>
        <w:t xml:space="preserve">公安部《关于统一辅警服装及标识有关工作的通知》（公装财〔2025〕117</w:t>
      </w:r>
      <w:r>
        <w:rPr>
          <w:rFonts w:hint="eastAsia" w:ascii="宋体" w:hAnsi="宋体" w:cs="宋体"/>
          <w:color w:val="000000"/>
          <w:sz w:val="24"/>
        </w:rPr>
        <w:t xml:space="preserve">号）</w:t>
      </w:r>
      <w:r>
        <w:rPr>
          <w:rFonts w:hint="eastAsia" w:ascii="宋体" w:hAnsi="宋体" w:cs="宋体"/>
          <w:sz w:val="24"/>
        </w:rPr>
        <w:t xml:space="preserve">、</w:t>
      </w:r>
      <w:r>
        <w:rPr>
          <w:rFonts w:hint="eastAsia" w:ascii="宋体" w:hAnsi="宋体" w:cs="宋体"/>
          <w:sz w:val="24"/>
        </w:rPr>
        <w:t xml:space="preserve">中华人民共和国公共安全行业标准（GA）辅警服装（试用稿）标准。</w:t>
      </w:r>
      <w:r/>
    </w:p>
    <w:p>
      <w:pPr>
        <w:numPr>
          <w:ilvl w:val="0"/>
          <w:numId w:val="13"/>
        </w:numPr>
        <w:ind w:firstLine="480"/>
        <w:jc w:val="left"/>
        <w:spacing w:line="360" w:lineRule="auto"/>
        <w:rPr>
          <w:rFonts w:ascii="宋体" w:hAnsi="宋体" w:cs="宋体"/>
          <w:sz w:val="24"/>
        </w:rPr>
      </w:pPr>
      <w:r>
        <w:rPr>
          <w:rFonts w:hint="eastAsia" w:ascii="宋体" w:hAnsi="宋体" w:cs="宋体"/>
          <w:sz w:val="24"/>
        </w:rPr>
        <w:t xml:space="preserve">颜色、面料、材质</w:t>
      </w:r>
      <w:r>
        <w:rPr>
          <w:rFonts w:hint="eastAsia" w:ascii="宋体" w:hAnsi="宋体" w:cs="宋体"/>
          <w:sz w:val="24"/>
        </w:rPr>
        <w:t xml:space="preserve">、样式、号型与规格</w:t>
      </w:r>
      <w:r>
        <w:rPr>
          <w:rFonts w:hint="eastAsia" w:ascii="宋体" w:hAnsi="宋体" w:cs="宋体"/>
          <w:sz w:val="24"/>
        </w:rPr>
        <w:t xml:space="preserve">：应符合招标文件的文字描述及检测要求</w:t>
      </w:r>
      <w:r>
        <w:rPr>
          <w:rFonts w:hint="eastAsia" w:ascii="宋体" w:hAnsi="宋体" w:cs="宋体"/>
          <w:sz w:val="24"/>
        </w:rPr>
        <w:t xml:space="preserve">。</w:t>
      </w:r>
      <w:r/>
    </w:p>
    <w:p>
      <w:pPr>
        <w:jc w:val="left"/>
        <w:spacing w:line="360" w:lineRule="auto"/>
        <w:rPr>
          <w:rFonts w:ascii="宋体" w:hAnsi="宋体" w:cs="宋体"/>
          <w:b/>
          <w:bCs/>
          <w:sz w:val="24"/>
        </w:rPr>
        <w:outlineLvl w:val="0"/>
      </w:pPr>
      <w:r>
        <w:rPr>
          <w:rFonts w:hint="eastAsia" w:ascii="宋体" w:hAnsi="宋体" w:cs="宋体"/>
          <w:b/>
          <w:bCs/>
          <w:sz w:val="24"/>
        </w:rPr>
        <w:t xml:space="preserve">服务要求：</w:t>
      </w:r>
      <w:r/>
    </w:p>
    <w:p>
      <w:pPr>
        <w:ind w:firstLine="480"/>
        <w:jc w:val="left"/>
        <w:spacing w:line="360" w:lineRule="auto"/>
        <w:rPr>
          <w:rFonts w:ascii="宋体" w:hAnsi="宋体" w:cs="宋体"/>
          <w:sz w:val="24"/>
        </w:rPr>
      </w:pPr>
      <w:r>
        <w:rPr>
          <w:rFonts w:hint="eastAsia" w:ascii="宋体" w:hAnsi="宋体" w:cs="宋体"/>
          <w:sz w:val="24"/>
        </w:rPr>
        <w:t xml:space="preserve">1.质保期：自交货验收合格之日起1年。</w:t>
      </w:r>
      <w:r/>
    </w:p>
    <w:p>
      <w:pPr>
        <w:ind w:firstLine="480"/>
        <w:jc w:val="left"/>
        <w:spacing w:line="360" w:lineRule="auto"/>
        <w:rPr>
          <w:rFonts w:ascii="宋体" w:hAnsi="宋体" w:cs="宋体"/>
          <w:sz w:val="24"/>
        </w:rPr>
      </w:pPr>
      <w:r>
        <w:rPr>
          <w:rFonts w:hint="eastAsia" w:ascii="宋体" w:hAnsi="宋体" w:cs="宋体"/>
          <w:sz w:val="24"/>
        </w:rPr>
        <w:t xml:space="preserve">2.响应</w:t>
      </w:r>
      <w:r>
        <w:rPr>
          <w:rFonts w:hint="eastAsia" w:ascii="宋体" w:hAnsi="宋体" w:cs="宋体"/>
          <w:sz w:val="24"/>
        </w:rPr>
        <w:t xml:space="preserve">时间：在质保期内发生质量问题，</w:t>
      </w:r>
      <w:r>
        <w:rPr>
          <w:rFonts w:hint="eastAsia" w:ascii="宋体" w:hAnsi="宋体" w:cs="宋体"/>
          <w:sz w:val="24"/>
        </w:rPr>
        <w:t xml:space="preserve">成交供应商</w:t>
      </w:r>
      <w:r>
        <w:rPr>
          <w:rFonts w:hint="eastAsia" w:ascii="宋体" w:hAnsi="宋体" w:cs="宋体"/>
          <w:sz w:val="24"/>
        </w:rPr>
        <w:t xml:space="preserve">应在接到采购方</w:t>
      </w:r>
      <w:r>
        <w:rPr>
          <w:rFonts w:hint="eastAsia" w:ascii="宋体" w:hAnsi="宋体" w:cs="宋体"/>
          <w:sz w:val="24"/>
        </w:rPr>
        <w:t xml:space="preserve">通知</w:t>
      </w:r>
      <w:r>
        <w:rPr>
          <w:rFonts w:hint="eastAsia" w:ascii="宋体" w:hAnsi="宋体" w:cs="宋体"/>
          <w:sz w:val="24"/>
        </w:rPr>
        <w:t xml:space="preserve">后</w:t>
      </w:r>
      <w:r>
        <w:rPr>
          <w:rFonts w:hint="eastAsia" w:ascii="宋体" w:hAnsi="宋体" w:cs="宋体"/>
          <w:sz w:val="24"/>
        </w:rPr>
        <w:t xml:space="preserve">24小时内予以响应，如果7日历天以内无法解决，提供同等质量、性能的备品，确保能正常使用。</w:t>
      </w:r>
      <w:r/>
    </w:p>
    <w:p>
      <w:pPr>
        <w:ind w:firstLine="480"/>
        <w:jc w:val="left"/>
        <w:spacing w:line="360" w:lineRule="auto"/>
        <w:rPr>
          <w:rFonts w:ascii="宋体" w:hAnsi="宋体" w:cs="宋体"/>
          <w:sz w:val="24"/>
        </w:rPr>
      </w:pPr>
      <w:r>
        <w:rPr>
          <w:rFonts w:hint="eastAsia" w:ascii="宋体" w:hAnsi="宋体" w:cs="宋体"/>
          <w:sz w:val="24"/>
        </w:rPr>
        <w:t xml:space="preserve">3.</w:t>
      </w:r>
      <w:r>
        <w:rPr>
          <w:rFonts w:hint="eastAsia"/>
        </w:rPr>
        <w:t xml:space="preserve"> </w:t>
      </w:r>
      <w:r>
        <w:rPr>
          <w:rFonts w:hint="eastAsia" w:ascii="宋体" w:hAnsi="宋体" w:cs="宋体"/>
          <w:sz w:val="24"/>
        </w:rPr>
        <w:t xml:space="preserve">成交供应商</w:t>
      </w:r>
      <w:r>
        <w:rPr>
          <w:rFonts w:hint="eastAsia" w:ascii="宋体" w:hAnsi="宋体" w:cs="宋体"/>
          <w:sz w:val="24"/>
        </w:rPr>
        <w:t xml:space="preserve">应</w:t>
      </w:r>
      <w:r>
        <w:rPr>
          <w:rFonts w:hint="eastAsia" w:ascii="宋体" w:hAnsi="宋体" w:cs="宋体"/>
          <w:sz w:val="24"/>
        </w:rPr>
        <w:t xml:space="preserve">承担款式设计、量体（</w:t>
      </w:r>
      <w:r>
        <w:rPr>
          <w:rFonts w:hint="eastAsia" w:ascii="宋体" w:hAnsi="宋体" w:cs="宋体"/>
          <w:b/>
          <w:bCs/>
          <w:color w:val="ff0000"/>
          <w:sz w:val="24"/>
          <w:u w:val="single"/>
        </w:rPr>
        <w:t xml:space="preserve">派驻量体工作人员不得少于</w:t>
      </w:r>
      <w:r>
        <w:rPr>
          <w:rFonts w:ascii="宋体" w:hAnsi="宋体" w:cs="宋体"/>
          <w:b/>
          <w:bCs/>
          <w:color w:val="ff0000"/>
          <w:sz w:val="24"/>
          <w:u w:val="single"/>
        </w:rPr>
        <w:t xml:space="preserve">6</w:t>
      </w:r>
      <w:r>
        <w:rPr>
          <w:rFonts w:hint="eastAsia" w:ascii="宋体" w:hAnsi="宋体" w:cs="宋体"/>
          <w:b/>
          <w:bCs/>
          <w:color w:val="ff0000"/>
          <w:sz w:val="24"/>
          <w:u w:val="single"/>
        </w:rPr>
        <w:t xml:space="preserve">人</w:t>
      </w:r>
      <w:r>
        <w:rPr>
          <w:rFonts w:hint="eastAsia" w:ascii="宋体" w:hAnsi="宋体" w:cs="宋体"/>
          <w:sz w:val="24"/>
        </w:rPr>
        <w:t xml:space="preserve">）、调换、校准等义务外，还应保证提供对特殊体型的单独制作，在服装制作过程中，</w:t>
      </w:r>
      <w:r>
        <w:rPr>
          <w:rFonts w:hint="eastAsia" w:ascii="宋体" w:hAnsi="宋体" w:cs="宋体"/>
          <w:b/>
          <w:bCs/>
          <w:color w:val="ff0000"/>
          <w:sz w:val="24"/>
          <w:u w:val="single"/>
        </w:rPr>
        <w:t xml:space="preserve">采购人有权到</w:t>
      </w:r>
      <w:r>
        <w:rPr>
          <w:rFonts w:hint="eastAsia" w:ascii="宋体" w:hAnsi="宋体" w:cs="宋体"/>
          <w:b/>
          <w:bCs/>
          <w:color w:val="ff0000"/>
          <w:sz w:val="24"/>
          <w:u w:val="single"/>
        </w:rPr>
        <w:t xml:space="preserve">成交供应商</w:t>
      </w:r>
      <w:r>
        <w:rPr>
          <w:rFonts w:hint="eastAsia" w:ascii="宋体" w:hAnsi="宋体" w:cs="宋体"/>
          <w:b/>
          <w:bCs/>
          <w:color w:val="ff0000"/>
          <w:sz w:val="24"/>
          <w:u w:val="single"/>
        </w:rPr>
        <w:t xml:space="preserve">单位抽查服装质量</w:t>
      </w:r>
      <w:r>
        <w:rPr>
          <w:rFonts w:hint="eastAsia" w:ascii="宋体" w:hAnsi="宋体" w:cs="宋体"/>
          <w:sz w:val="24"/>
        </w:rPr>
        <w:t xml:space="preserve">。</w:t>
      </w:r>
      <w:r/>
    </w:p>
    <w:p>
      <w:pPr>
        <w:jc w:val="left"/>
        <w:spacing w:line="360" w:lineRule="auto"/>
        <w:rPr>
          <w:rFonts w:ascii="宋体" w:hAnsi="宋体" w:cs="宋体"/>
          <w:b/>
          <w:bCs/>
          <w:sz w:val="24"/>
        </w:rPr>
        <w:outlineLvl w:val="0"/>
      </w:pPr>
      <w:r>
        <w:rPr>
          <w:rFonts w:hint="eastAsia" w:ascii="宋体" w:hAnsi="宋体" w:cs="宋体"/>
          <w:b/>
          <w:bCs/>
          <w:sz w:val="24"/>
        </w:rPr>
        <w:t xml:space="preserve">验收要求</w:t>
      </w:r>
      <w:r/>
    </w:p>
    <w:p>
      <w:pPr>
        <w:ind w:firstLine="480"/>
        <w:jc w:val="left"/>
        <w:spacing w:line="360" w:lineRule="auto"/>
        <w:rPr>
          <w:rFonts w:ascii="宋体" w:hAnsi="宋体" w:cs="宋体"/>
          <w:b/>
          <w:bCs/>
          <w:color w:val="ff0000"/>
          <w:sz w:val="24"/>
          <w:u w:val="single"/>
        </w:rPr>
      </w:pPr>
      <w:r>
        <w:rPr>
          <w:rFonts w:hint="eastAsia" w:ascii="宋体" w:hAnsi="宋体" w:cs="宋体"/>
          <w:sz w:val="24"/>
        </w:rPr>
        <w:t xml:space="preserve">1.成交供应商收到成交通知书3个工作日内根据采购方提供的质量要求，需提交采购需求的所有样品送采购人处验收合格封存，作为后续验货对比使用。</w:t>
      </w:r>
      <w:r>
        <w:rPr>
          <w:rFonts w:hint="eastAsia" w:ascii="宋体" w:hAnsi="宋体" w:cs="宋体"/>
          <w:b/>
          <w:bCs/>
          <w:color w:val="ff0000"/>
          <w:sz w:val="24"/>
          <w:u w:val="single"/>
        </w:rPr>
        <w:t xml:space="preserve">采购人有权从样品中随机抽取样衣，按照磋商文件参数要求，送国家认可的检测机构检测，所送样品达不到采购单位招标要求，采购人有权取消其成交资格。</w:t>
      </w:r>
      <w:r/>
    </w:p>
    <w:p>
      <w:pPr>
        <w:ind w:firstLine="480"/>
        <w:jc w:val="left"/>
        <w:spacing w:line="360" w:lineRule="auto"/>
        <w:rPr>
          <w:rFonts w:ascii="宋体" w:hAnsi="宋体" w:cs="宋体"/>
          <w:sz w:val="24"/>
        </w:rPr>
        <w:outlineLvl w:val="0"/>
      </w:pPr>
      <w:r>
        <w:rPr>
          <w:rFonts w:hint="eastAsia" w:ascii="宋体" w:hAnsi="宋体" w:cs="宋体"/>
          <w:sz w:val="24"/>
        </w:rPr>
        <w:t xml:space="preserve">2.采购人有权要求</w:t>
      </w:r>
      <w:r>
        <w:rPr>
          <w:rFonts w:hint="eastAsia" w:ascii="宋体" w:hAnsi="宋体" w:cs="宋体"/>
          <w:sz w:val="24"/>
        </w:rPr>
        <w:t xml:space="preserve">成交供应商</w:t>
      </w:r>
      <w:r>
        <w:rPr>
          <w:rFonts w:hint="eastAsia" w:ascii="宋体" w:hAnsi="宋体" w:cs="宋体"/>
          <w:sz w:val="24"/>
        </w:rPr>
        <w:t xml:space="preserve">对衣服款式及颜色进行微调，最终结果由采购人确认后</w:t>
      </w:r>
      <w:r>
        <w:rPr>
          <w:rFonts w:hint="eastAsia" w:ascii="宋体" w:hAnsi="宋体" w:cs="宋体"/>
          <w:sz w:val="24"/>
        </w:rPr>
        <w:t xml:space="preserve">成交供应商</w:t>
      </w:r>
      <w:r>
        <w:rPr>
          <w:rFonts w:hint="eastAsia" w:ascii="宋体" w:hAnsi="宋体" w:cs="宋体"/>
          <w:sz w:val="24"/>
        </w:rPr>
        <w:t xml:space="preserve">方可安排生产发货。采购人有权从所供货产品中随机抽取样衣，按照磋商文件参数要求，送国家认可的检测机构检测，所送大货样品达不到采购单位招标要求，采购方有权要求</w:t>
      </w:r>
      <w:r>
        <w:rPr>
          <w:rFonts w:hint="eastAsia" w:ascii="宋体" w:hAnsi="宋体" w:cs="宋体"/>
          <w:sz w:val="24"/>
        </w:rPr>
        <w:t xml:space="preserve">成交供应商</w:t>
      </w:r>
      <w:r>
        <w:rPr>
          <w:rFonts w:hint="eastAsia" w:ascii="宋体" w:hAnsi="宋体" w:cs="宋体"/>
          <w:sz w:val="24"/>
        </w:rPr>
        <w:t xml:space="preserve">予以更换。如更换后仍然达不到磋商文件要求，有权取消合同，其损失全部由</w:t>
      </w:r>
      <w:r>
        <w:rPr>
          <w:rFonts w:hint="eastAsia" w:ascii="宋体" w:hAnsi="宋体" w:cs="宋体"/>
          <w:sz w:val="24"/>
        </w:rPr>
        <w:t xml:space="preserve">成交供应商</w:t>
      </w:r>
      <w:r>
        <w:rPr>
          <w:rFonts w:hint="eastAsia" w:ascii="宋体" w:hAnsi="宋体" w:cs="宋体"/>
          <w:sz w:val="24"/>
        </w:rPr>
        <w:t xml:space="preserve">承担。供方十天内无偿补足一件同尺寸随机抽取的样品，以补检测导致的短缺。</w:t>
      </w:r>
      <w:r/>
    </w:p>
    <w:p>
      <w:pPr>
        <w:contextualSpacing/>
        <w:ind w:firstLine="482"/>
        <w:spacing w:line="360" w:lineRule="auto"/>
        <w:rPr>
          <w:rFonts w:ascii="宋体" w:hAnsi="宋体" w:cs="宋体"/>
          <w:sz w:val="24"/>
        </w:rPr>
      </w:pPr>
      <w:r>
        <w:rPr>
          <w:rFonts w:ascii="宋体" w:hAnsi="宋体" w:cs="宋体"/>
          <w:sz w:val="24"/>
        </w:rPr>
        <w:t xml:space="preserve">3</w:t>
      </w:r>
      <w:r>
        <w:rPr>
          <w:rFonts w:hint="eastAsia" w:ascii="宋体" w:hAnsi="宋体" w:cs="宋体"/>
          <w:sz w:val="24"/>
        </w:rPr>
        <w:t xml:space="preserve">. 成交供应商必须如期交货，每延误一天扣合同总价的1%。</w:t>
      </w:r>
      <w:r/>
    </w:p>
    <w:p>
      <w:pPr>
        <w:contextualSpacing/>
        <w:ind w:firstLine="482"/>
        <w:spacing w:line="360" w:lineRule="auto"/>
        <w:rPr>
          <w:rFonts w:ascii="宋体" w:hAnsi="宋体" w:cs="宋体"/>
          <w:b/>
          <w:bCs/>
          <w:sz w:val="24"/>
          <w:highlight w:val="yellow"/>
        </w:rPr>
      </w:pPr>
      <w:r>
        <w:rPr>
          <w:rFonts w:ascii="宋体" w:hAnsi="宋体" w:cs="宋体"/>
          <w:sz w:val="24"/>
        </w:rPr>
        <w:t xml:space="preserve">4</w:t>
      </w:r>
      <w:r>
        <w:rPr>
          <w:rFonts w:hint="eastAsia" w:ascii="宋体" w:hAnsi="宋体" w:cs="宋体"/>
          <w:sz w:val="24"/>
        </w:rPr>
        <w:t xml:space="preserve">.验收不合格的货物，成交供应商应保证返工或重做时间不超过10日历天，逾期按交货延误予以处罚，延期交货每天扣合同总价的1%，且最高不超过签</w:t>
      </w:r>
      <w:r>
        <w:rPr>
          <w:rFonts w:hint="eastAsia" w:ascii="宋体" w:hAnsi="宋体" w:cs="宋体"/>
          <w:sz w:val="24"/>
        </w:rPr>
        <w:t xml:space="preserve">约合同价的20%。如成交供应商逾期交货违约金合</w:t>
      </w:r>
      <w:r>
        <w:rPr>
          <w:rFonts w:hint="eastAsia" w:ascii="宋体" w:hAnsi="宋体" w:cs="宋体"/>
          <w:sz w:val="24"/>
        </w:rPr>
        <w:t xml:space="preserve">计超过最高限额，采购人有权单方面解除合同取消成交供应商成交资格</w:t>
      </w:r>
      <w:r>
        <w:rPr>
          <w:rFonts w:hint="eastAsia" w:ascii="宋体" w:hAnsi="宋体" w:cs="宋体"/>
          <w:sz w:val="24"/>
        </w:rPr>
        <w:t xml:space="preserve">。</w:t>
      </w:r>
      <w:r/>
    </w:p>
    <w:p>
      <w:pPr>
        <w:ind w:firstLine="480"/>
        <w:jc w:val="left"/>
        <w:spacing w:line="360" w:lineRule="auto"/>
        <w:widowControl/>
        <w:rPr>
          <w:rFonts w:ascii="宋体" w:hAnsi="宋体" w:cs="宋体"/>
          <w:b/>
          <w:bCs/>
          <w:sz w:val="24"/>
        </w:rPr>
      </w:pPr>
      <w:r>
        <w:rPr>
          <w:rFonts w:hint="eastAsia" w:ascii="宋体" w:hAnsi="宋体" w:cs="宋体"/>
          <w:b/>
          <w:bCs/>
          <w:sz w:val="24"/>
        </w:rPr>
        <w:t xml:space="preserve">四、</w:t>
      </w:r>
      <w:r>
        <w:rPr>
          <w:rFonts w:hint="eastAsia" w:ascii="宋体" w:hAnsi="宋体" w:cs="宋体"/>
          <w:b/>
          <w:bCs/>
          <w:sz w:val="24"/>
        </w:rPr>
        <w:t xml:space="preserve">样品要求</w:t>
      </w:r>
      <w:r/>
    </w:p>
    <w:p>
      <w:pPr>
        <w:ind w:firstLine="480"/>
        <w:jc w:val="left"/>
        <w:spacing w:line="360" w:lineRule="auto"/>
        <w:widowControl/>
        <w:rPr>
          <w:rFonts w:ascii="宋体" w:hAnsi="宋体" w:cs="宋体"/>
          <w:color w:val="000000"/>
          <w:sz w:val="24"/>
        </w:rPr>
      </w:pPr>
      <w:r>
        <w:rPr>
          <w:rFonts w:hint="eastAsia" w:ascii="宋体" w:hAnsi="宋体" w:cs="宋体"/>
          <w:color w:val="000000"/>
          <w:sz w:val="24"/>
        </w:rPr>
        <w:t xml:space="preserve">1.辅警服装样式、号型与规格、颜色、工艺及成品外观质量依据以上技术标准，主料、辅料对应各产品技术参数，确保服装成品效果和外观质量符合技术标准。</w:t>
      </w:r>
      <w:r/>
    </w:p>
    <w:p>
      <w:pPr>
        <w:ind w:firstLine="482"/>
        <w:jc w:val="left"/>
        <w:spacing w:line="360" w:lineRule="auto"/>
        <w:widowControl/>
        <w:rPr>
          <w:rFonts w:ascii="宋体" w:hAnsi="宋体" w:cs="宋体"/>
          <w:color w:val="000000"/>
          <w:sz w:val="24"/>
          <w:lang w:val="zh-CN"/>
        </w:rPr>
      </w:pPr>
      <w:r>
        <w:rPr>
          <w:rFonts w:hint="eastAsia" w:ascii="宋体" w:hAnsi="宋体" w:cs="宋体"/>
          <w:b/>
          <w:bCs/>
          <w:color w:val="000000"/>
          <w:sz w:val="24"/>
        </w:rPr>
        <w:t xml:space="preserve">（1）需提供样品：</w:t>
      </w:r>
      <w:r>
        <w:rPr>
          <w:rFonts w:hint="eastAsia" w:ascii="宋体" w:hAnsi="宋体" w:cs="宋体"/>
          <w:color w:val="000000"/>
          <w:sz w:val="24"/>
          <w:lang w:val="zh-CN"/>
        </w:rPr>
        <w:t xml:space="preserve">夏执勤服（文职款）</w:t>
      </w:r>
      <w:r>
        <w:rPr>
          <w:rFonts w:hint="eastAsia" w:ascii="宋体" w:hAnsi="宋体" w:cs="宋体"/>
          <w:color w:val="000000"/>
          <w:sz w:val="24"/>
          <w:lang w:val="zh-CN"/>
        </w:rPr>
        <w:t xml:space="preserve">（含单裤）</w:t>
      </w:r>
      <w:r>
        <w:rPr>
          <w:rFonts w:hint="eastAsia" w:ascii="宋体" w:hAnsi="宋体" w:cs="宋体"/>
          <w:color w:val="000000"/>
          <w:sz w:val="24"/>
          <w:lang w:val="zh-CN"/>
        </w:rPr>
        <w:t xml:space="preserve">一套</w:t>
      </w:r>
      <w:r>
        <w:rPr>
          <w:rFonts w:ascii="宋体" w:hAnsi="宋体" w:cs="宋体"/>
          <w:color w:val="000000"/>
          <w:sz w:val="24"/>
          <w:lang w:val="zh-CN"/>
        </w:rPr>
        <w:t xml:space="preserve">、</w:t>
      </w:r>
      <w:r>
        <w:rPr>
          <w:rFonts w:hint="eastAsia" w:ascii="宋体" w:hAnsi="宋体" w:cs="宋体"/>
          <w:color w:val="000000"/>
          <w:sz w:val="24"/>
          <w:lang w:val="zh-CN"/>
        </w:rPr>
        <w:t xml:space="preserve">长袖制式衬衣（文职款）一件</w:t>
      </w:r>
      <w:r>
        <w:rPr>
          <w:rFonts w:ascii="宋体" w:hAnsi="宋体" w:cs="宋体"/>
          <w:color w:val="000000"/>
          <w:sz w:val="24"/>
          <w:lang w:val="zh-CN"/>
        </w:rPr>
        <w:t xml:space="preserve">、</w:t>
      </w:r>
      <w:r>
        <w:rPr>
          <w:rFonts w:hint="eastAsia" w:ascii="宋体" w:hAnsi="宋体" w:cs="宋体"/>
          <w:color w:val="000000"/>
          <w:sz w:val="24"/>
          <w:lang w:val="zh-CN"/>
        </w:rPr>
        <w:t xml:space="preserve">春秋执勤服（文职款）（含下裤）一套</w:t>
      </w:r>
      <w:r>
        <w:rPr>
          <w:rFonts w:ascii="宋体" w:hAnsi="宋体" w:cs="宋体"/>
          <w:color w:val="000000"/>
          <w:sz w:val="24"/>
          <w:lang w:val="zh-CN"/>
        </w:rPr>
        <w:t xml:space="preserve">、</w:t>
      </w:r>
      <w:r>
        <w:rPr>
          <w:rFonts w:hint="eastAsia" w:ascii="宋体" w:hAnsi="宋体" w:cs="宋体"/>
          <w:color w:val="000000"/>
          <w:sz w:val="24"/>
          <w:lang w:val="zh-CN"/>
        </w:rPr>
        <w:t xml:space="preserve">辅警标识一套、夏执勤服（勤务款）（含标识）一套</w:t>
      </w:r>
      <w:r>
        <w:rPr>
          <w:rFonts w:ascii="宋体" w:hAnsi="宋体" w:cs="宋体"/>
          <w:color w:val="000000"/>
          <w:sz w:val="24"/>
          <w:lang w:val="zh-CN"/>
        </w:rPr>
        <w:t xml:space="preserve">、</w:t>
      </w:r>
      <w:r>
        <w:rPr>
          <w:rFonts w:hint="eastAsia" w:ascii="宋体" w:hAnsi="宋体" w:cs="宋体"/>
          <w:color w:val="000000"/>
          <w:sz w:val="24"/>
          <w:lang w:val="zh-CN"/>
        </w:rPr>
        <w:t xml:space="preserve">长袖制式衬衣（勤务款）一件、春秋执勤服（勤务款）（含标识）一套</w:t>
      </w:r>
      <w:r>
        <w:rPr>
          <w:rFonts w:ascii="宋体" w:hAnsi="宋体" w:cs="宋体"/>
          <w:color w:val="000000"/>
          <w:sz w:val="24"/>
          <w:lang w:val="zh-CN"/>
        </w:rPr>
        <w:t xml:space="preserve">、</w:t>
      </w:r>
      <w:r>
        <w:rPr>
          <w:rFonts w:hint="eastAsia" w:ascii="宋体" w:hAnsi="宋体" w:cs="宋体"/>
          <w:color w:val="000000"/>
          <w:sz w:val="24"/>
          <w:lang w:val="zh-CN"/>
        </w:rPr>
        <w:t xml:space="preserve">夏作训服（含标识）一套</w:t>
      </w:r>
      <w:r>
        <w:rPr>
          <w:rFonts w:ascii="宋体" w:hAnsi="宋体" w:cs="宋体"/>
          <w:color w:val="000000"/>
          <w:sz w:val="24"/>
          <w:lang w:val="zh-CN"/>
        </w:rPr>
        <w:t xml:space="preserve">、</w:t>
      </w:r>
      <w:r>
        <w:rPr>
          <w:rFonts w:hint="eastAsia" w:ascii="宋体" w:hAnsi="宋体" w:cs="宋体"/>
          <w:color w:val="000000"/>
          <w:sz w:val="24"/>
          <w:lang w:val="zh-CN"/>
        </w:rPr>
        <w:t xml:space="preserve">辅警标识一套、单皮鞋一双</w:t>
      </w:r>
      <w:r>
        <w:rPr>
          <w:rFonts w:ascii="宋体" w:hAnsi="宋体" w:cs="宋体"/>
          <w:color w:val="000000"/>
          <w:sz w:val="24"/>
          <w:lang w:val="zh-CN"/>
        </w:rPr>
        <w:t xml:space="preserve">、</w:t>
      </w:r>
      <w:r>
        <w:rPr>
          <w:rFonts w:hint="eastAsia" w:ascii="宋体" w:hAnsi="宋体" w:cs="宋体"/>
          <w:color w:val="000000"/>
          <w:sz w:val="24"/>
          <w:lang w:val="zh-CN"/>
        </w:rPr>
        <w:t xml:space="preserve">作训鞋一双</w:t>
      </w:r>
      <w:r>
        <w:rPr>
          <w:rFonts w:ascii="宋体" w:hAnsi="宋体" w:cs="宋体"/>
          <w:color w:val="000000"/>
          <w:sz w:val="24"/>
          <w:lang w:val="zh-CN"/>
        </w:rPr>
        <w:t xml:space="preserve">、</w:t>
      </w:r>
      <w:r>
        <w:rPr>
          <w:rFonts w:hint="eastAsia" w:ascii="宋体" w:hAnsi="宋体" w:cs="宋体"/>
          <w:color w:val="000000"/>
          <w:sz w:val="24"/>
          <w:lang w:val="zh-CN"/>
        </w:rPr>
        <w:t xml:space="preserve">作训帽一顶</w:t>
      </w:r>
      <w:r>
        <w:rPr>
          <w:rFonts w:ascii="宋体" w:hAnsi="宋体" w:cs="宋体"/>
          <w:color w:val="000000"/>
          <w:sz w:val="24"/>
          <w:lang w:val="zh-CN"/>
        </w:rPr>
        <w:t xml:space="preserve">、</w:t>
      </w:r>
      <w:r>
        <w:rPr>
          <w:rFonts w:hint="eastAsia" w:ascii="宋体" w:hAnsi="宋体" w:cs="宋体"/>
          <w:color w:val="000000"/>
          <w:sz w:val="24"/>
          <w:lang w:val="zh-CN"/>
        </w:rPr>
        <w:t xml:space="preserve">内制腰带一根、执勤腰带一根。</w:t>
      </w:r>
      <w:r/>
    </w:p>
    <w:p>
      <w:pPr>
        <w:ind w:firstLine="482"/>
        <w:jc w:val="left"/>
        <w:spacing w:line="360" w:lineRule="auto"/>
        <w:widowControl/>
        <w:rPr>
          <w:rFonts w:ascii="宋体" w:hAnsi="宋体" w:cs="宋体"/>
          <w:b/>
          <w:bCs/>
          <w:color w:val="000000"/>
          <w:sz w:val="24"/>
        </w:rPr>
      </w:pPr>
      <w:r>
        <w:rPr>
          <w:rFonts w:hint="eastAsia" w:ascii="宋体" w:hAnsi="宋体" w:cs="宋体"/>
          <w:b/>
          <w:bCs/>
          <w:color w:val="000000"/>
          <w:sz w:val="24"/>
        </w:rPr>
        <w:t xml:space="preserve">（</w:t>
      </w:r>
      <w:r>
        <w:rPr>
          <w:rFonts w:ascii="宋体" w:hAnsi="宋体" w:cs="宋体"/>
          <w:b/>
          <w:bCs/>
          <w:color w:val="000000"/>
          <w:sz w:val="24"/>
        </w:rPr>
        <w:t xml:space="preserve">2</w:t>
      </w:r>
      <w:r>
        <w:rPr>
          <w:rFonts w:hint="eastAsia" w:ascii="宋体" w:hAnsi="宋体" w:cs="宋体"/>
          <w:b/>
          <w:bCs/>
          <w:color w:val="000000"/>
          <w:sz w:val="24"/>
        </w:rPr>
        <w:t xml:space="preserve">）</w:t>
      </w:r>
      <w:r>
        <w:rPr>
          <w:rFonts w:hint="eastAsia" w:ascii="宋体" w:hAnsi="宋体" w:cs="宋体"/>
          <w:b/>
          <w:bCs/>
          <w:color w:val="000000"/>
          <w:sz w:val="24"/>
          <w:lang w:val="zh-CN"/>
        </w:rPr>
        <w:t xml:space="preserve">样品通过现场看、摸、比进行评审。</w:t>
      </w:r>
      <w:r/>
    </w:p>
    <w:p>
      <w:pPr>
        <w:ind w:firstLine="480"/>
        <w:spacing w:line="360" w:lineRule="auto"/>
        <w:rPr>
          <w:rFonts w:ascii="宋体" w:hAnsi="宋体" w:cs="宋体"/>
          <w:color w:val="000000"/>
          <w:sz w:val="24"/>
          <w:lang w:val="zh-CN"/>
        </w:rPr>
      </w:pPr>
      <w:r>
        <w:rPr>
          <w:rFonts w:hint="eastAsia" w:ascii="宋体" w:hAnsi="宋体" w:cs="宋体"/>
          <w:color w:val="000000"/>
          <w:sz w:val="24"/>
        </w:rPr>
        <w:t xml:space="preserve">2</w:t>
      </w:r>
      <w:r>
        <w:rPr>
          <w:rFonts w:ascii="宋体" w:hAnsi="宋体" w:cs="宋体"/>
          <w:color w:val="000000"/>
          <w:sz w:val="24"/>
        </w:rPr>
        <w:t xml:space="preserve">.</w:t>
      </w:r>
      <w:r>
        <w:rPr>
          <w:rFonts w:hint="eastAsia" w:ascii="宋体" w:hAnsi="宋体" w:cs="宋体"/>
          <w:color w:val="000000"/>
          <w:sz w:val="24"/>
          <w:lang w:val="zh-CN"/>
        </w:rPr>
        <w:t xml:space="preserve">成交供应商提供产品成品与产品样品的外观、材质、款式必须一致。成交供应商提供的样品，采购人将进行保管、封存，并作为履约验收的</w:t>
      </w:r>
      <w:r>
        <w:rPr>
          <w:rFonts w:hint="eastAsia" w:ascii="宋体" w:hAnsi="宋体" w:cs="宋体"/>
          <w:color w:val="000000"/>
          <w:sz w:val="24"/>
        </w:rPr>
        <w:t xml:space="preserve">依据</w:t>
      </w:r>
      <w:r>
        <w:rPr>
          <w:rFonts w:hint="eastAsia" w:ascii="宋体" w:hAnsi="宋体" w:cs="宋体"/>
          <w:color w:val="000000"/>
          <w:sz w:val="24"/>
          <w:lang w:val="zh-CN"/>
        </w:rPr>
        <w:t xml:space="preserve">。验收时，采购人根据成交供应商提供产品样品，核对产品成品与样品外观、材质、款式是否一致。</w:t>
      </w:r>
      <w:r/>
    </w:p>
    <w:p>
      <w:pPr>
        <w:ind w:firstLine="480"/>
        <w:spacing w:line="360" w:lineRule="auto"/>
        <w:rPr>
          <w:rFonts w:ascii="宋体" w:hAnsi="宋体" w:cs="宋体"/>
          <w:b/>
          <w:color w:val="000000"/>
          <w:sz w:val="24"/>
        </w:rPr>
      </w:pPr>
      <w:r>
        <w:rPr>
          <w:rFonts w:hint="eastAsia" w:ascii="宋体" w:hAnsi="宋体" w:cs="宋体"/>
          <w:b/>
          <w:color w:val="000000"/>
          <w:sz w:val="24"/>
        </w:rPr>
        <w:t xml:space="preserve">3</w:t>
      </w:r>
      <w:r>
        <w:rPr>
          <w:rFonts w:ascii="宋体" w:hAnsi="宋体" w:cs="宋体"/>
          <w:b/>
          <w:color w:val="000000"/>
          <w:sz w:val="24"/>
        </w:rPr>
        <w:t xml:space="preserve">.</w:t>
      </w:r>
      <w:r>
        <w:rPr>
          <w:rFonts w:hint="eastAsia" w:ascii="宋体" w:hAnsi="宋体" w:cs="宋体"/>
          <w:b/>
          <w:color w:val="000000"/>
          <w:sz w:val="24"/>
        </w:rPr>
        <w:t xml:space="preserve"> </w:t>
      </w:r>
      <w:r>
        <w:rPr>
          <w:rFonts w:hint="eastAsia" w:ascii="宋体" w:hAnsi="宋体" w:cs="宋体"/>
          <w:b/>
          <w:color w:val="000000"/>
          <w:sz w:val="24"/>
        </w:rPr>
        <w:t xml:space="preserve">样品提供方式：①接受潜在供应商拟派代表携带样品于开标前到开、评标地点</w:t>
      </w:r>
      <w:r>
        <w:rPr>
          <w:rFonts w:hint="eastAsia" w:ascii="宋体" w:hAnsi="宋体" w:cs="宋体"/>
          <w:b/>
          <w:color w:val="ff0000"/>
          <w:sz w:val="24"/>
        </w:rPr>
        <w:t xml:space="preserve">（</w:t>
      </w:r>
      <w:r>
        <w:rPr>
          <w:rFonts w:hint="eastAsia" w:ascii="宋体" w:hAnsi="宋体" w:cs="宋体"/>
          <w:b/>
          <w:bCs/>
          <w:color w:val="ff0000"/>
          <w:sz w:val="24"/>
        </w:rPr>
        <w:t xml:space="preserve">地址：涟水县数据局东三楼涟水县政采不见面开标大厅</w:t>
      </w:r>
      <w:r>
        <w:rPr>
          <w:rFonts w:hint="eastAsia" w:ascii="宋体" w:hAnsi="宋体" w:cs="宋体"/>
          <w:b/>
          <w:color w:val="ff0000"/>
          <w:sz w:val="24"/>
        </w:rPr>
        <w:t xml:space="preserve">）</w:t>
      </w:r>
      <w:r>
        <w:rPr>
          <w:rFonts w:hint="eastAsia" w:ascii="宋体" w:hAnsi="宋体" w:cs="宋体"/>
          <w:b/>
          <w:color w:val="ff0000"/>
          <w:sz w:val="24"/>
        </w:rPr>
        <w:t xml:space="preserve">，逾期</w:t>
      </w:r>
      <w:r>
        <w:rPr>
          <w:rFonts w:ascii="宋体" w:hAnsi="宋体" w:cs="宋体"/>
          <w:b/>
          <w:color w:val="ff0000"/>
          <w:sz w:val="24"/>
        </w:rPr>
        <w:t xml:space="preserve">不予接受</w:t>
      </w:r>
      <w:r>
        <w:rPr>
          <w:rFonts w:hint="eastAsia" w:ascii="宋体" w:hAnsi="宋体" w:cs="宋体"/>
          <w:b/>
          <w:color w:val="000000"/>
          <w:sz w:val="24"/>
        </w:rPr>
        <w:t xml:space="preserve">；②接受潜在供应商以邮寄形式将样品于开标前一天下午18:00前寄到代理单位</w:t>
      </w:r>
      <w:r>
        <w:rPr>
          <w:rFonts w:hint="eastAsia" w:ascii="宋体" w:hAnsi="宋体" w:cs="宋体"/>
          <w:b/>
          <w:color w:val="ff0000"/>
          <w:sz w:val="24"/>
        </w:rPr>
        <w:t xml:space="preserve">，逾期</w:t>
      </w:r>
      <w:r>
        <w:rPr>
          <w:rFonts w:ascii="宋体" w:hAnsi="宋体" w:cs="宋体"/>
          <w:b/>
          <w:color w:val="ff0000"/>
          <w:sz w:val="24"/>
        </w:rPr>
        <w:t xml:space="preserve">不予接受</w:t>
      </w:r>
      <w:r>
        <w:rPr>
          <w:rFonts w:hint="eastAsia" w:ascii="宋体" w:hAnsi="宋体" w:cs="宋体"/>
          <w:b/>
          <w:color w:val="000000"/>
          <w:sz w:val="24"/>
        </w:rPr>
        <w:t xml:space="preserve">，由代理单位统一保管，带至开、评标现场</w:t>
      </w:r>
      <w:r>
        <w:rPr>
          <w:rFonts w:hint="eastAsia" w:ascii="宋体" w:hAnsi="宋体" w:cs="宋体"/>
          <w:b/>
          <w:color w:val="ff0000"/>
          <w:sz w:val="24"/>
        </w:rPr>
        <w:t xml:space="preserve">（样品不退还，项目结束由采购单位保留存档。邮件拒绝到付。邮寄地址：涟水县阳光嘉园南大门</w:t>
      </w:r>
      <w:r>
        <w:rPr>
          <w:rFonts w:ascii="宋体" w:hAnsi="宋体" w:cs="宋体"/>
          <w:b/>
          <w:color w:val="ff0000"/>
          <w:sz w:val="24"/>
        </w:rPr>
        <w:t xml:space="preserve">西首江苏永勤</w:t>
      </w:r>
      <w:r>
        <w:rPr>
          <w:rFonts w:hint="eastAsia" w:ascii="宋体" w:hAnsi="宋体" w:cs="宋体"/>
          <w:b/>
          <w:color w:val="ff0000"/>
          <w:sz w:val="24"/>
        </w:rPr>
        <w:t xml:space="preserve"> 王先生收 </w:t>
      </w:r>
      <w:r>
        <w:rPr>
          <w:rFonts w:ascii="宋体" w:hAnsi="宋体" w:cs="宋体"/>
          <w:b/>
          <w:color w:val="ff0000"/>
          <w:sz w:val="24"/>
        </w:rPr>
        <w:t xml:space="preserve">18015136222</w:t>
      </w:r>
      <w:r>
        <w:rPr>
          <w:rFonts w:hint="eastAsia" w:ascii="宋体" w:hAnsi="宋体" w:cs="宋体"/>
          <w:b/>
          <w:color w:val="ff0000"/>
          <w:sz w:val="24"/>
        </w:rPr>
        <w:t xml:space="preserve">）</w:t>
      </w:r>
      <w:r>
        <w:rPr>
          <w:rFonts w:hint="eastAsia" w:ascii="宋体" w:hAnsi="宋体" w:cs="宋体"/>
          <w:b/>
          <w:sz w:val="24"/>
        </w:rPr>
        <w:t xml:space="preserve">。</w:t>
      </w:r>
      <w:r/>
    </w:p>
    <w:p>
      <w:pPr>
        <w:ind w:firstLine="480"/>
        <w:spacing w:line="360" w:lineRule="auto"/>
        <w:rPr>
          <w:rFonts w:ascii="宋体" w:hAnsi="宋体" w:cs="宋体"/>
          <w:color w:val="000000"/>
          <w:sz w:val="24"/>
        </w:rPr>
      </w:pPr>
      <w:r>
        <w:rPr>
          <w:rFonts w:hint="eastAsia" w:ascii="宋体" w:hAnsi="宋体" w:cs="宋体"/>
          <w:b/>
          <w:bCs/>
          <w:sz w:val="24"/>
        </w:rPr>
        <w:t xml:space="preserve">五</w:t>
      </w:r>
      <w:r>
        <w:rPr>
          <w:rFonts w:hint="eastAsia" w:ascii="宋体" w:hAnsi="宋体" w:cs="宋体"/>
          <w:b/>
          <w:bCs/>
          <w:sz w:val="24"/>
        </w:rPr>
        <w:t xml:space="preserve">、本项目采购标的</w:t>
      </w:r>
      <w:r>
        <w:rPr>
          <w:rFonts w:hint="eastAsia" w:ascii="宋体" w:hAnsi="宋体" w:cs="楷体_GB2312"/>
          <w:b/>
          <w:bCs/>
          <w:sz w:val="24"/>
        </w:rPr>
        <w:t xml:space="preserve">对应的中小企业划分标准所属行业为</w:t>
      </w:r>
      <w:r>
        <w:rPr>
          <w:rFonts w:hint="eastAsia" w:ascii="宋体" w:hAnsi="宋体"/>
          <w:b/>
          <w:bCs/>
          <w:sz w:val="24"/>
          <w:szCs w:val="28"/>
          <w:u w:val="single"/>
        </w:rPr>
        <w:t xml:space="preserve">其他未列明行业</w:t>
      </w:r>
      <w:r>
        <w:rPr>
          <w:rFonts w:hint="eastAsia" w:ascii="宋体" w:hAnsi="宋体" w:cs="楷体_GB2312"/>
          <w:b/>
          <w:bCs/>
          <w:sz w:val="24"/>
        </w:rPr>
        <w:t xml:space="preserve">。</w:t>
      </w:r>
      <w:r/>
    </w:p>
    <w:p>
      <w:pPr>
        <w:ind w:firstLine="480"/>
        <w:spacing w:line="360" w:lineRule="auto"/>
        <w:rPr>
          <w:rFonts w:ascii="宋体" w:hAnsi="宋体" w:cs="宋体"/>
          <w:color w:val="000000"/>
          <w:sz w:val="24"/>
        </w:rPr>
      </w:pPr>
      <w:r>
        <w:rPr>
          <w:rFonts w:hint="eastAsia" w:ascii="宋体" w:hAnsi="宋体" w:cs="楷体_GB2312"/>
          <w:b/>
          <w:bCs/>
          <w:sz w:val="24"/>
        </w:rPr>
        <w:t xml:space="preserve">六</w:t>
      </w:r>
      <w:r>
        <w:rPr>
          <w:rFonts w:hint="eastAsia" w:ascii="宋体" w:hAnsi="宋体" w:cs="楷体_GB2312"/>
          <w:b/>
          <w:bCs/>
          <w:sz w:val="24"/>
        </w:rPr>
        <w:t xml:space="preserve">、执行标准： 通过国家相关产品质量认证。本项目其他未提及的技术要求应当符合</w:t>
      </w:r>
      <w:r>
        <w:rPr>
          <w:rFonts w:hint="eastAsia" w:ascii="宋体" w:hAnsi="宋体" w:cs="楷体_GB2312"/>
          <w:b/>
          <w:bCs/>
          <w:sz w:val="24"/>
          <w:u w:val="single"/>
        </w:rPr>
        <w:t xml:space="preserve">国家强制性标准（如没有国家强制性标准的则按行业标准执行）</w:t>
      </w:r>
      <w:r>
        <w:rPr>
          <w:rFonts w:hint="eastAsia" w:ascii="宋体" w:hAnsi="宋体" w:cs="楷体_GB2312"/>
          <w:b/>
          <w:bCs/>
          <w:sz w:val="24"/>
        </w:rPr>
        <w:t xml:space="preserve">的要求。</w:t>
      </w:r>
      <w:r/>
    </w:p>
    <w:p>
      <w:pPr>
        <w:pStyle w:val="895"/>
        <w:ind w:firstLine="482"/>
        <w:spacing w:line="520" w:lineRule="exact"/>
        <w:rPr>
          <w:rFonts w:hAnsi="宋体" w:cs="仿宋"/>
          <w:b/>
          <w:bCs/>
          <w:sz w:val="24"/>
          <w:szCs w:val="24"/>
        </w:rPr>
      </w:pPr>
      <w:r>
        <w:rPr>
          <w:rFonts w:hAnsi="宋体" w:cs="仿宋"/>
          <w:b/>
          <w:bCs/>
          <w:sz w:val="24"/>
          <w:szCs w:val="24"/>
        </w:rPr>
      </w:r>
      <w:r/>
    </w:p>
    <w:p>
      <w:pPr>
        <w:pStyle w:val="722"/>
        <w:jc w:val="center"/>
        <w:spacing w:before="0" w:after="0" w:line="360" w:lineRule="auto"/>
        <w:rPr>
          <w:rFonts w:hAnsi="宋体"/>
          <w:color w:val="auto"/>
          <w:sz w:val="36"/>
          <w:szCs w:val="36"/>
        </w:rPr>
      </w:pPr>
      <w:r>
        <w:rPr>
          <w:rFonts w:hAnsi="宋体"/>
          <w:bCs/>
          <w:color w:val="auto"/>
          <w:sz w:val="36"/>
          <w:szCs w:val="44"/>
        </w:rPr>
        <w:br w:type="page" w:clear="all"/>
      </w:r>
      <w:bookmarkStart w:id="43" w:name="_Toc109231707"/>
      <w:r/>
      <w:r/>
    </w:p>
    <w:p>
      <w:pPr>
        <w:pStyle w:val="722"/>
        <w:jc w:val="center"/>
        <w:spacing w:before="0" w:after="0" w:line="360" w:lineRule="auto"/>
      </w:pPr>
      <w:r/>
      <w:bookmarkStart w:id="44" w:name="_Toc31191"/>
      <w:r/>
      <w:bookmarkStart w:id="45" w:name="_Toc22345"/>
      <w:r/>
      <w:bookmarkStart w:id="46" w:name="_Toc15338"/>
      <w:r/>
      <w:bookmarkStart w:id="47" w:name="_Toc18306"/>
      <w:r>
        <w:rPr>
          <w:rFonts w:hint="eastAsia" w:hAnsi="宋体"/>
          <w:bCs/>
          <w:color w:val="auto"/>
          <w:sz w:val="36"/>
          <w:szCs w:val="44"/>
        </w:rPr>
        <w:t xml:space="preserve">第二章   响 应 文 件 格 式</w:t>
      </w:r>
      <w:bookmarkEnd w:id="43"/>
      <w:r/>
      <w:bookmarkEnd w:id="44"/>
      <w:r/>
      <w:bookmarkEnd w:id="45"/>
      <w:r/>
      <w:bookmarkEnd w:id="46"/>
      <w:r/>
      <w:bookmarkEnd w:id="47"/>
      <w:r/>
      <w:r/>
    </w:p>
    <w:p>
      <w:pPr>
        <w:rPr>
          <w:rFonts w:ascii="宋体" w:hAnsi="宋体"/>
          <w:sz w:val="28"/>
        </w:rPr>
      </w:pPr>
      <w:r>
        <w:rPr>
          <w:rFonts w:ascii="宋体" w:hAnsi="宋体"/>
          <w:sz w:val="28"/>
        </w:rPr>
      </w:r>
      <w:r/>
    </w:p>
    <w:p>
      <w:pPr>
        <w:pStyle w:val="895"/>
        <w:ind w:firstLine="2240"/>
        <w:rPr>
          <w:rFonts w:hAnsi="宋体"/>
          <w:sz w:val="32"/>
        </w:rPr>
      </w:pPr>
      <w:r>
        <w:rPr>
          <w:rFonts w:hAnsi="宋体"/>
          <w:sz w:val="32"/>
        </w:rPr>
      </w:r>
      <w:r/>
    </w:p>
    <w:p>
      <w:pPr>
        <w:rPr>
          <w:rFonts w:ascii="宋体" w:hAnsi="宋体"/>
          <w:sz w:val="28"/>
        </w:rPr>
      </w:pPr>
      <w:r>
        <w:rPr>
          <w:rFonts w:ascii="宋体" w:hAnsi="宋体"/>
          <w:sz w:val="28"/>
        </w:rPr>
      </w:r>
      <w:r/>
    </w:p>
    <w:p>
      <w:pPr>
        <w:rPr>
          <w:rFonts w:ascii="宋体" w:hAnsi="宋体"/>
          <w:bCs/>
          <w:sz w:val="32"/>
        </w:rPr>
      </w:pPr>
      <w:r>
        <w:rPr>
          <w:rFonts w:ascii="宋体" w:hAnsi="宋体"/>
          <w:bCs/>
          <w:sz w:val="32"/>
        </w:rPr>
      </w:r>
      <w:r/>
    </w:p>
    <w:p>
      <w:pPr>
        <w:ind w:firstLine="1807"/>
        <w:spacing w:line="400" w:lineRule="exact"/>
        <w:rPr>
          <w:rFonts w:ascii="宋体" w:hAnsi="宋体"/>
          <w:b/>
          <w:bCs/>
          <w:sz w:val="36"/>
        </w:rPr>
      </w:pPr>
      <w:r>
        <w:rPr>
          <w:rFonts w:hint="eastAsia" w:ascii="宋体" w:hAnsi="宋体"/>
          <w:b/>
          <w:bCs/>
          <w:sz w:val="36"/>
        </w:rPr>
        <w:t xml:space="preserve">项目名称：</w:t>
      </w:r>
      <w:r/>
    </w:p>
    <w:p>
      <w:pPr>
        <w:pStyle w:val="895"/>
        <w:rPr>
          <w:rFonts w:hAnsi="宋体"/>
          <w:b/>
          <w:sz w:val="32"/>
        </w:rPr>
      </w:pPr>
      <w:r>
        <w:rPr>
          <w:rFonts w:hAnsi="宋体"/>
          <w:b/>
          <w:sz w:val="32"/>
        </w:rPr>
      </w:r>
      <w:r/>
    </w:p>
    <w:p>
      <w:pPr>
        <w:pStyle w:val="895"/>
        <w:ind w:firstLine="1066"/>
        <w:rPr>
          <w:rFonts w:hAnsi="宋体"/>
          <w:b/>
          <w:sz w:val="36"/>
          <w:szCs w:val="24"/>
        </w:rPr>
      </w:pPr>
      <w:r>
        <w:rPr>
          <w:rFonts w:hAnsi="宋体"/>
          <w:b/>
          <w:sz w:val="36"/>
          <w:szCs w:val="24"/>
        </w:rPr>
      </w:r>
      <w:r/>
    </w:p>
    <w:p>
      <w:pPr>
        <w:pStyle w:val="895"/>
        <w:ind w:firstLine="1066"/>
        <w:rPr>
          <w:rFonts w:hAnsi="宋体"/>
          <w:b/>
          <w:sz w:val="36"/>
          <w:szCs w:val="24"/>
        </w:rPr>
      </w:pPr>
      <w:r>
        <w:rPr>
          <w:rFonts w:hAnsi="宋体"/>
          <w:b/>
          <w:sz w:val="36"/>
          <w:szCs w:val="24"/>
        </w:rPr>
      </w:r>
      <w:r/>
    </w:p>
    <w:p>
      <w:pPr>
        <w:pStyle w:val="895"/>
        <w:ind w:firstLine="1789"/>
        <w:rPr>
          <w:rFonts w:hAnsi="宋体"/>
          <w:b/>
          <w:sz w:val="36"/>
          <w:szCs w:val="24"/>
        </w:rPr>
      </w:pPr>
      <w:r>
        <w:rPr>
          <w:rFonts w:hint="eastAsia" w:hAnsi="宋体"/>
          <w:b/>
          <w:sz w:val="36"/>
          <w:szCs w:val="24"/>
        </w:rPr>
        <w:t xml:space="preserve">项目编号：</w:t>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spacing w:line="400" w:lineRule="exact"/>
        <w:rPr>
          <w:rFonts w:ascii="宋体" w:hAnsi="宋体"/>
          <w:b/>
          <w:sz w:val="32"/>
          <w:szCs w:val="20"/>
        </w:rPr>
      </w:pPr>
      <w:r>
        <w:rPr>
          <w:rFonts w:ascii="宋体" w:hAnsi="宋体"/>
          <w:b/>
          <w:sz w:val="32"/>
          <w:szCs w:val="20"/>
        </w:rPr>
      </w:r>
      <w:r/>
    </w:p>
    <w:p>
      <w:pPr>
        <w:ind w:firstLine="1789"/>
        <w:spacing w:line="400" w:lineRule="exact"/>
        <w:rPr>
          <w:rFonts w:ascii="宋体" w:hAnsi="宋体"/>
          <w:b/>
          <w:bCs/>
          <w:sz w:val="32"/>
        </w:rPr>
      </w:pPr>
      <w:r>
        <w:rPr>
          <w:rFonts w:hint="eastAsia" w:ascii="宋体" w:hAnsi="宋体"/>
          <w:b/>
          <w:bCs/>
          <w:sz w:val="36"/>
        </w:rPr>
        <w:t xml:space="preserve">磋商供应商：</w:t>
      </w:r>
      <w:r/>
    </w:p>
    <w:p>
      <w:pPr>
        <w:pStyle w:val="895"/>
        <w:ind w:firstLine="843"/>
        <w:rPr>
          <w:rFonts w:hAnsi="宋体"/>
          <w:b/>
          <w:bCs/>
          <w:sz w:val="28"/>
        </w:rPr>
      </w:pPr>
      <w:r>
        <w:rPr>
          <w:rFonts w:hint="eastAsia" w:hAnsi="宋体"/>
          <w:b/>
          <w:bCs/>
          <w:sz w:val="28"/>
        </w:rPr>
        <w:t xml:space="preserve">  </w:t>
      </w:r>
      <w:r/>
    </w:p>
    <w:p>
      <w:pPr>
        <w:pStyle w:val="895"/>
        <w:ind w:firstLine="843"/>
        <w:rPr>
          <w:rFonts w:hAnsi="宋体"/>
          <w:b/>
          <w:bCs/>
          <w:sz w:val="28"/>
        </w:rPr>
      </w:pPr>
      <w:r>
        <w:rPr>
          <w:rFonts w:hAnsi="宋体"/>
          <w:b/>
          <w:bCs/>
          <w:sz w:val="28"/>
        </w:rPr>
      </w:r>
      <w:r/>
    </w:p>
    <w:p>
      <w:pPr>
        <w:pStyle w:val="895"/>
        <w:jc w:val="center"/>
        <w:rPr>
          <w:rFonts w:hAnsi="宋体"/>
          <w:b/>
          <w:bCs/>
          <w:sz w:val="36"/>
          <w:szCs w:val="36"/>
        </w:rPr>
      </w:pPr>
      <w:r>
        <w:rPr>
          <w:rFonts w:hAnsi="宋体"/>
          <w:b/>
          <w:bCs/>
          <w:sz w:val="36"/>
          <w:szCs w:val="36"/>
        </w:rPr>
      </w:r>
      <w:r/>
    </w:p>
    <w:p>
      <w:pPr>
        <w:pStyle w:val="895"/>
        <w:jc w:val="center"/>
        <w:rPr>
          <w:rFonts w:hAnsi="宋体"/>
          <w:b/>
          <w:bCs/>
          <w:sz w:val="36"/>
          <w:szCs w:val="36"/>
        </w:rPr>
      </w:pPr>
      <w:r>
        <w:rPr>
          <w:rFonts w:hAnsi="宋体"/>
          <w:b/>
          <w:bCs/>
          <w:sz w:val="36"/>
          <w:szCs w:val="36"/>
        </w:rPr>
      </w:r>
      <w:r/>
    </w:p>
    <w:p>
      <w:pPr>
        <w:pStyle w:val="895"/>
        <w:ind w:firstLine="2465"/>
        <w:jc w:val="center"/>
        <w:rPr>
          <w:rFonts w:hAnsi="宋体"/>
          <w:b/>
          <w:sz w:val="36"/>
          <w:szCs w:val="24"/>
        </w:rPr>
      </w:pPr>
      <w:r>
        <w:rPr>
          <w:rFonts w:hint="eastAsia" w:hAnsi="宋体"/>
          <w:b/>
          <w:sz w:val="36"/>
          <w:szCs w:val="24"/>
        </w:rPr>
        <w:t xml:space="preserve">年    月    日</w:t>
      </w:r>
      <w:r/>
    </w:p>
    <w:p>
      <w:pPr>
        <w:spacing w:line="560" w:lineRule="exact"/>
        <w:rPr>
          <w:rFonts w:ascii="宋体" w:hAnsi="宋体"/>
          <w:sz w:val="24"/>
        </w:rPr>
      </w:pPr>
      <w:r>
        <w:rPr>
          <w:rFonts w:ascii="宋体" w:hAnsi="宋体"/>
          <w:sz w:val="24"/>
        </w:rPr>
      </w:r>
      <w:r/>
    </w:p>
    <w:p>
      <w:pPr>
        <w:spacing w:line="560" w:lineRule="exact"/>
        <w:rPr>
          <w:rFonts w:ascii="宋体" w:hAnsi="宋体"/>
          <w:sz w:val="24"/>
        </w:rPr>
      </w:pPr>
      <w:r>
        <w:rPr>
          <w:rFonts w:hint="eastAsia" w:ascii="宋体" w:hAnsi="宋体"/>
          <w:sz w:val="24"/>
        </w:rPr>
        <w:t xml:space="preserve">尊敬的磋商供应商：</w:t>
      </w:r>
      <w:r/>
    </w:p>
    <w:p>
      <w:pPr>
        <w:ind w:firstLine="470"/>
        <w:spacing w:line="560" w:lineRule="exact"/>
        <w:rPr>
          <w:rFonts w:ascii="宋体" w:hAnsi="宋体"/>
          <w:sz w:val="24"/>
        </w:rPr>
      </w:pPr>
      <w:r>
        <w:rPr>
          <w:rFonts w:hint="eastAsia" w:ascii="宋体" w:hAnsi="宋体"/>
          <w:sz w:val="24"/>
        </w:rPr>
        <w:t xml:space="preserve">请按照以下文件的要求格式、内容制作响应文件，并请编制目录及页码，否则可能将影响对响应文件的评价。</w:t>
      </w:r>
      <w:r/>
    </w:p>
    <w:p>
      <w:pPr>
        <w:ind w:firstLine="482"/>
        <w:spacing w:line="560" w:lineRule="exact"/>
        <w:rPr>
          <w:rFonts w:ascii="宋体" w:hAnsi="宋体"/>
          <w:bCs/>
          <w:sz w:val="24"/>
        </w:rPr>
      </w:pPr>
      <w:r>
        <w:rPr>
          <w:rFonts w:hint="eastAsia" w:ascii="宋体" w:hAnsi="宋体"/>
          <w:b/>
          <w:bCs/>
          <w:sz w:val="24"/>
        </w:rPr>
        <w:t xml:space="preserve">磋商响应文件格式中所有要求签字和盖章的部分，电子磋商响应文件中只需加盖电子签章或电子签字。</w:t>
      </w:r>
      <w:r/>
    </w:p>
    <w:p>
      <w:pPr>
        <w:rPr>
          <w:rFonts w:ascii="宋体" w:hAnsi="宋体"/>
          <w:bCs/>
          <w:sz w:val="28"/>
        </w:rPr>
      </w:pPr>
      <w:r>
        <w:rPr>
          <w:rFonts w:ascii="宋体" w:hAnsi="宋体"/>
          <w:bCs/>
          <w:sz w:val="28"/>
        </w:rPr>
      </w:r>
      <w:r/>
    </w:p>
    <w:p>
      <w:pPr>
        <w:rPr>
          <w:rFonts w:ascii="宋体" w:hAnsi="宋体"/>
          <w:bCs/>
          <w:sz w:val="28"/>
        </w:rPr>
      </w:pPr>
      <w:r>
        <w:rPr>
          <w:rFonts w:ascii="宋体" w:hAnsi="宋体"/>
          <w:bCs/>
          <w:sz w:val="28"/>
        </w:rPr>
      </w:r>
      <w:r/>
    </w:p>
    <w:p>
      <w:pPr>
        <w:pStyle w:val="723"/>
        <w:jc w:val="center"/>
        <w:spacing w:before="0" w:after="0" w:line="300" w:lineRule="auto"/>
        <w:rPr>
          <w:rFonts w:ascii="宋体" w:hAnsi="宋体" w:eastAsia="宋体"/>
          <w:bCs/>
          <w:sz w:val="28"/>
          <w:szCs w:val="28"/>
        </w:rPr>
      </w:pPr>
      <w:r/>
      <w:bookmarkStart w:id="48" w:name="_Toc457"/>
      <w:r/>
      <w:bookmarkStart w:id="49" w:name="_Toc18040"/>
      <w:r/>
      <w:bookmarkStart w:id="50" w:name="_Toc4757"/>
      <w:r/>
      <w:bookmarkStart w:id="51" w:name="_Toc28888"/>
      <w:r/>
      <w:bookmarkStart w:id="52" w:name="_Toc109231708"/>
      <w:r>
        <w:rPr>
          <w:rFonts w:hint="eastAsia" w:ascii="宋体" w:hAnsi="宋体" w:eastAsia="宋体"/>
          <w:bCs/>
          <w:sz w:val="28"/>
          <w:szCs w:val="28"/>
        </w:rPr>
        <w:t xml:space="preserve">一、磋商函</w:t>
      </w:r>
      <w:bookmarkEnd w:id="48"/>
      <w:r/>
      <w:bookmarkEnd w:id="49"/>
      <w:r/>
      <w:bookmarkEnd w:id="50"/>
      <w:r/>
      <w:bookmarkEnd w:id="51"/>
      <w:r/>
      <w:bookmarkEnd w:id="52"/>
      <w:r/>
      <w:r/>
    </w:p>
    <w:p>
      <w:pPr>
        <w:spacing w:line="640" w:lineRule="exact"/>
        <w:rPr>
          <w:rFonts w:ascii="宋体" w:hAnsi="宋体"/>
          <w:sz w:val="24"/>
        </w:rPr>
      </w:pPr>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（采购人）：</w:t>
      </w:r>
      <w:r/>
    </w:p>
    <w:p>
      <w:pPr>
        <w:pStyle w:val="1048"/>
        <w:spacing w:before="0" w:after="0" w:line="640" w:lineRule="exact"/>
        <w:rPr>
          <w:rFonts w:ascii="宋体" w:hAnsi="宋体"/>
          <w:color w:val="000000"/>
        </w:rPr>
      </w:pPr>
      <w:r>
        <w:rPr>
          <w:rFonts w:hint="eastAsia" w:ascii="宋体" w:hAnsi="宋体"/>
          <w:color w:val="000000"/>
        </w:rPr>
        <w:t xml:space="preserve">关于</w:t>
      </w:r>
      <w:r>
        <w:rPr>
          <w:rFonts w:hint="eastAsia" w:ascii="宋体" w:hAnsi="宋体"/>
          <w:color w:val="000000"/>
          <w:u w:val="single"/>
        </w:rPr>
        <w:t xml:space="preserve">              </w:t>
      </w:r>
      <w:r>
        <w:rPr>
          <w:rFonts w:hint="eastAsia" w:ascii="宋体" w:hAnsi="宋体"/>
          <w:color w:val="000000"/>
        </w:rPr>
        <w:t xml:space="preserve">项目（项目编号：</w:t>
      </w:r>
      <w:r>
        <w:rPr>
          <w:rFonts w:hint="eastAsia" w:ascii="宋体" w:hAnsi="宋体"/>
          <w:color w:val="000000"/>
          <w:u w:val="single"/>
        </w:rPr>
        <w:t xml:space="preserve">        </w:t>
      </w:r>
      <w:r>
        <w:rPr>
          <w:rFonts w:hint="eastAsia" w:ascii="宋体" w:hAnsi="宋体"/>
          <w:color w:val="000000"/>
        </w:rPr>
        <w:t xml:space="preserve">）磋商文件（包括更正公告，如果有的话）收悉，我们经详细审阅和研究，现决定参加本项目磋商。同时，正式授权</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（姓名和职务）代表</w:t>
      </w:r>
      <w:r>
        <w:rPr>
          <w:rFonts w:hint="eastAsia" w:ascii="宋体" w:hAnsi="宋体"/>
          <w:color w:val="000000"/>
          <w:u w:val="single"/>
        </w:rPr>
        <w:t xml:space="preserve">           </w:t>
      </w:r>
      <w:r>
        <w:rPr>
          <w:rFonts w:hint="eastAsia" w:ascii="宋体" w:hAnsi="宋体"/>
          <w:color w:val="000000"/>
        </w:rPr>
        <w:t xml:space="preserve">（磋商供应商单位名称），全权处理本次项目磋商的有关事宜。</w:t>
      </w:r>
      <w:r/>
    </w:p>
    <w:p>
      <w:pPr>
        <w:ind w:firstLine="480"/>
        <w:jc w:val="left"/>
        <w:spacing w:line="640" w:lineRule="exact"/>
        <w:rPr>
          <w:rFonts w:ascii="宋体" w:hAnsi="宋体" w:cs="仿宋"/>
          <w:color w:val="000000"/>
          <w:sz w:val="24"/>
        </w:rPr>
      </w:pPr>
      <w:r>
        <w:rPr>
          <w:rFonts w:hint="eastAsia" w:ascii="宋体" w:hAnsi="宋体" w:cs="仿宋"/>
          <w:color w:val="000000"/>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ascii="宋体" w:hAnsi="宋体"/>
          <w:color w:val="000000"/>
          <w:sz w:val="24"/>
        </w:rPr>
      </w:pPr>
      <w:r>
        <w:rPr>
          <w:rFonts w:hint="eastAsia" w:ascii="宋体" w:hAnsi="宋体"/>
          <w:color w:val="000000"/>
          <w:sz w:val="24"/>
        </w:rPr>
        <w:t xml:space="preserve">2.</w:t>
      </w:r>
      <w:r>
        <w:rPr>
          <w:rFonts w:hint="eastAsia" w:ascii="宋体" w:hAnsi="宋体"/>
          <w:sz w:val="24"/>
        </w:rPr>
        <w:t xml:space="preserve">我公司负责人为同一人或者存在直接控股、管理关系的不同供应商，没有同时参加同一合同项下的政府采购活动；</w:t>
      </w:r>
      <w:r>
        <w:rPr>
          <w:rFonts w:hint="eastAsia" w:ascii="宋体" w:hAnsi="宋体"/>
          <w:color w:val="000000"/>
          <w:sz w:val="24"/>
        </w:rPr>
        <w:t xml:space="preserve">我公司没有为本项目提供整体设计、规范编制或者项目管理、监理、检测等服务。</w:t>
      </w:r>
      <w:r/>
    </w:p>
    <w:p>
      <w:pPr>
        <w:ind w:firstLine="480"/>
        <w:spacing w:line="640" w:lineRule="exact"/>
        <w:rPr>
          <w:rFonts w:ascii="宋体" w:hAnsi="宋体"/>
          <w:color w:val="000000"/>
          <w:sz w:val="24"/>
        </w:rPr>
      </w:pPr>
      <w:r>
        <w:rPr>
          <w:rFonts w:hint="eastAsia" w:ascii="宋体" w:hAnsi="宋体"/>
          <w:color w:val="000000"/>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color w:val="000000"/>
          <w:sz w:val="24"/>
        </w:rPr>
      </w:pPr>
      <w:r>
        <w:rPr>
          <w:rFonts w:hint="eastAsia" w:ascii="宋体" w:hAnsi="宋体"/>
          <w:color w:val="000000"/>
          <w:sz w:val="24"/>
        </w:rPr>
        <w:t xml:space="preserve">4.我公司郑重承诺：我公司具备履行合同所必需的设备和专业技术能力。</w:t>
      </w:r>
      <w:r/>
    </w:p>
    <w:p>
      <w:pPr>
        <w:ind w:firstLine="480"/>
        <w:spacing w:line="640" w:lineRule="exact"/>
        <w:rPr>
          <w:rFonts w:ascii="宋体" w:hAnsi="宋体"/>
          <w:color w:val="000000"/>
          <w:sz w:val="24"/>
        </w:rPr>
      </w:pPr>
      <w:r>
        <w:rPr>
          <w:rFonts w:hint="eastAsia" w:ascii="宋体" w:hAnsi="宋体"/>
          <w:color w:val="000000"/>
          <w:sz w:val="24"/>
        </w:rPr>
        <w:t xml:space="preserve">5.我公司郑重承诺：我公司具备《中华人民共和国政府采购法》第二十二条第一款规定的六项条件。</w:t>
      </w:r>
      <w:r/>
    </w:p>
    <w:p>
      <w:pPr>
        <w:pStyle w:val="1048"/>
        <w:spacing w:before="0" w:after="0" w:line="640" w:lineRule="exact"/>
        <w:rPr>
          <w:rFonts w:ascii="宋体" w:hAnsi="宋体"/>
          <w:color w:val="000000"/>
        </w:rPr>
      </w:pPr>
      <w:r>
        <w:rPr>
          <w:rFonts w:hint="eastAsia" w:ascii="宋体" w:hAnsi="宋体"/>
          <w:color w:val="000000"/>
        </w:rPr>
        <w:t xml:space="preserve">6.按照磋商文件中规定各项要求，我方愿以</w:t>
      </w:r>
      <w:r>
        <w:rPr>
          <w:rFonts w:hint="eastAsia" w:ascii="宋体" w:hAnsi="宋体" w:cs="Arial"/>
          <w:color w:val="000000"/>
        </w:rPr>
        <w:t xml:space="preserve">（大写、人民币、元）</w:t>
      </w:r>
      <w:r>
        <w:rPr>
          <w:rFonts w:hint="eastAsia" w:ascii="宋体" w:hAnsi="宋体" w:cs="Arial"/>
          <w:color w:val="000000"/>
          <w:u w:val="single"/>
        </w:rPr>
        <w:t xml:space="preserve">　　　　　　</w:t>
      </w:r>
      <w:r>
        <w:rPr>
          <w:rFonts w:hint="eastAsia" w:ascii="宋体" w:hAnsi="宋体" w:cs="Arial"/>
          <w:color w:val="000000"/>
        </w:rPr>
        <w:t xml:space="preserve">（RMB¥</w:t>
      </w:r>
      <w:r>
        <w:rPr>
          <w:rFonts w:hint="eastAsia" w:ascii="宋体" w:hAnsi="宋体" w:cs="Arial"/>
          <w:color w:val="000000"/>
          <w:u w:val="single"/>
        </w:rPr>
        <w:t xml:space="preserve">　　　　　</w:t>
      </w:r>
      <w:r>
        <w:rPr>
          <w:rFonts w:hint="eastAsia" w:ascii="宋体" w:hAnsi="宋体" w:cs="Arial"/>
          <w:color w:val="000000"/>
        </w:rPr>
        <w:t xml:space="preserve">元）的磋商报价并按磋商文件的规定要求提供</w:t>
      </w:r>
      <w:r>
        <w:rPr>
          <w:rFonts w:hint="eastAsia" w:ascii="宋体" w:hAnsi="宋体"/>
          <w:color w:val="000000"/>
        </w:rPr>
        <w:t xml:space="preserve">货物和</w:t>
      </w:r>
      <w:r>
        <w:rPr>
          <w:rFonts w:hint="eastAsia" w:ascii="宋体" w:hAnsi="宋体" w:cs="Arial"/>
          <w:color w:val="000000"/>
        </w:rPr>
        <w:t xml:space="preserve">服务。</w:t>
      </w:r>
      <w:r/>
    </w:p>
    <w:p>
      <w:pPr>
        <w:ind w:firstLine="480"/>
        <w:spacing w:line="640" w:lineRule="exact"/>
        <w:rPr>
          <w:rFonts w:ascii="宋体" w:hAnsi="宋体"/>
          <w:color w:val="000000"/>
          <w:sz w:val="24"/>
        </w:rPr>
      </w:pPr>
      <w:r>
        <w:rPr>
          <w:rFonts w:hint="eastAsia" w:ascii="宋体" w:hAnsi="宋体"/>
          <w:color w:val="000000"/>
          <w:sz w:val="24"/>
        </w:rPr>
        <w:t xml:space="preserve">7.我方同意按照磋商文件中第一章第二部分第13条规定，本响应文件的有效期为从磋商之日起计算90天，在此期间，本响应文件将始终对我们具有约束</w:t>
      </w:r>
      <w:r>
        <w:rPr>
          <w:rFonts w:hint="eastAsia" w:ascii="宋体" w:hAnsi="宋体"/>
          <w:color w:val="000000"/>
          <w:sz w:val="24"/>
        </w:rPr>
        <w:t xml:space="preserve">力，并可随时被接受。如果我们成交，本响应文件在此期间之后将继续保持有效，直到合同生效。</w:t>
      </w:r>
      <w:r/>
    </w:p>
    <w:p>
      <w:pPr>
        <w:ind w:firstLine="480"/>
        <w:spacing w:line="640" w:lineRule="exact"/>
        <w:rPr>
          <w:rFonts w:ascii="宋体" w:hAnsi="宋体"/>
          <w:color w:val="000000"/>
          <w:sz w:val="24"/>
        </w:rPr>
      </w:pPr>
      <w:r>
        <w:rPr>
          <w:rFonts w:hint="eastAsia" w:ascii="宋体" w:hAnsi="宋体"/>
          <w:color w:val="000000"/>
          <w:sz w:val="24"/>
        </w:rPr>
        <w:t xml:space="preserve">8.我们同意向贵方提供贵方可能要求的与磋商有关的任何证据或资料，并保证所提供的都是真实的、准确的。</w:t>
      </w:r>
      <w:r/>
    </w:p>
    <w:p>
      <w:pPr>
        <w:ind w:firstLine="480"/>
        <w:spacing w:line="640" w:lineRule="exact"/>
        <w:rPr>
          <w:rFonts w:ascii="宋体" w:hAnsi="宋体"/>
          <w:color w:val="000000"/>
          <w:sz w:val="24"/>
        </w:rPr>
      </w:pPr>
      <w:r>
        <w:rPr>
          <w:rFonts w:hint="eastAsia" w:ascii="宋体" w:hAnsi="宋体"/>
          <w:color w:val="000000"/>
          <w:sz w:val="24"/>
        </w:rPr>
        <w:t xml:space="preserve">9.一旦我方成交，我方将按照磋商文件的规定，严格履行合同的责任和义务，并保证按磋商文件中规定的时间内提供货物和服务。</w:t>
      </w:r>
      <w:r/>
    </w:p>
    <w:p>
      <w:pPr>
        <w:pStyle w:val="1048"/>
        <w:ind w:firstLine="2880"/>
        <w:spacing w:before="0" w:after="0" w:line="640" w:lineRule="exact"/>
        <w:rPr>
          <w:rFonts w:ascii="宋体" w:hAnsi="宋体"/>
          <w:color w:val="000000"/>
        </w:rPr>
      </w:pPr>
      <w:r>
        <w:rPr>
          <w:rFonts w:ascii="宋体" w:hAnsi="宋体"/>
          <w:color w:val="000000"/>
        </w:rPr>
      </w:r>
      <w:r/>
    </w:p>
    <w:p>
      <w:pPr>
        <w:pStyle w:val="1048"/>
        <w:ind w:firstLine="2880"/>
        <w:spacing w:before="0" w:after="0" w:line="640" w:lineRule="exact"/>
        <w:rPr>
          <w:rFonts w:ascii="宋体" w:hAnsi="宋体"/>
          <w:color w:val="000000"/>
          <w:u w:val="single"/>
        </w:rPr>
      </w:pPr>
      <w:r>
        <w:rPr>
          <w:rFonts w:hint="eastAsia" w:ascii="宋体" w:hAnsi="宋体"/>
          <w:color w:val="000000"/>
        </w:rPr>
        <w:t xml:space="preserve">磋商供应商名称：</w:t>
      </w:r>
      <w:r>
        <w:rPr>
          <w:rFonts w:hint="eastAsia" w:ascii="宋体" w:hAnsi="宋体"/>
          <w:color w:val="000000"/>
          <w:u w:val="single"/>
        </w:rPr>
        <w:t xml:space="preserve">  （电子签章）        </w:t>
      </w:r>
      <w:r/>
    </w:p>
    <w:p>
      <w:pPr>
        <w:pStyle w:val="1048"/>
        <w:ind w:firstLine="2880"/>
        <w:spacing w:before="0" w:after="0" w:line="640" w:lineRule="exact"/>
        <w:rPr>
          <w:rFonts w:ascii="宋体" w:hAnsi="宋体"/>
          <w:color w:val="000000"/>
        </w:rPr>
      </w:pPr>
      <w:r>
        <w:rPr>
          <w:rFonts w:hint="eastAsia" w:ascii="宋体" w:hAnsi="宋体"/>
          <w:color w:val="000000"/>
        </w:rPr>
        <w:t xml:space="preserve">地址：</w:t>
      </w:r>
      <w:r>
        <w:rPr>
          <w:rFonts w:hint="eastAsia" w:ascii="宋体" w:hAnsi="宋体"/>
          <w:color w:val="000000"/>
          <w:u w:val="single"/>
        </w:rPr>
        <w:t xml:space="preserve">             </w:t>
      </w:r>
      <w:r>
        <w:rPr>
          <w:rFonts w:hint="eastAsia" w:ascii="宋体" w:hAnsi="宋体"/>
          <w:color w:val="000000"/>
        </w:rPr>
        <w:t xml:space="preserve">邮编：</w:t>
      </w:r>
      <w:r>
        <w:rPr>
          <w:rFonts w:hint="eastAsia" w:ascii="宋体" w:hAnsi="宋体"/>
          <w:color w:val="000000"/>
          <w:u w:val="single"/>
        </w:rPr>
        <w:t xml:space="preserve">             </w:t>
      </w:r>
      <w:r/>
    </w:p>
    <w:p>
      <w:pPr>
        <w:ind w:firstLine="2880"/>
        <w:spacing w:line="640" w:lineRule="exact"/>
        <w:rPr>
          <w:rFonts w:ascii="宋体" w:hAnsi="宋体"/>
          <w:color w:val="000000"/>
          <w:sz w:val="24"/>
          <w:u w:val="single"/>
        </w:rPr>
      </w:pPr>
      <w:r>
        <w:rPr>
          <w:rFonts w:hint="eastAsia" w:ascii="宋体" w:hAnsi="宋体"/>
          <w:color w:val="000000"/>
          <w:sz w:val="24"/>
        </w:rPr>
        <w:t xml:space="preserve">电话：</w:t>
      </w:r>
      <w:r>
        <w:rPr>
          <w:rFonts w:hint="eastAsia" w:ascii="宋体" w:hAnsi="宋体"/>
          <w:color w:val="000000"/>
          <w:sz w:val="24"/>
          <w:u w:val="single"/>
        </w:rPr>
        <w:t xml:space="preserve">             </w:t>
      </w:r>
      <w:r>
        <w:rPr>
          <w:rFonts w:hint="eastAsia" w:ascii="宋体" w:hAnsi="宋体"/>
          <w:color w:val="000000"/>
          <w:sz w:val="24"/>
        </w:rPr>
        <w:t xml:space="preserve">传真：</w:t>
      </w:r>
      <w:r>
        <w:rPr>
          <w:rFonts w:hint="eastAsia" w:ascii="宋体" w:hAnsi="宋体"/>
          <w:color w:val="000000"/>
          <w:sz w:val="24"/>
          <w:u w:val="single"/>
        </w:rPr>
        <w:t xml:space="preserve">             </w:t>
      </w:r>
      <w:r/>
    </w:p>
    <w:p>
      <w:pPr>
        <w:pStyle w:val="895"/>
        <w:ind w:firstLine="2880"/>
        <w:spacing w:line="640" w:lineRule="exact"/>
        <w:rPr>
          <w:rFonts w:hAnsi="宋体"/>
          <w:color w:val="000000"/>
          <w:sz w:val="24"/>
          <w:szCs w:val="24"/>
          <w:u w:val="single"/>
        </w:rPr>
      </w:pPr>
      <w:r>
        <w:rPr>
          <w:rFonts w:hint="eastAsia" w:hAnsi="宋体"/>
          <w:color w:val="000000"/>
          <w:sz w:val="24"/>
          <w:szCs w:val="24"/>
        </w:rPr>
        <w:t xml:space="preserve">法定代表人：</w:t>
      </w:r>
      <w:r>
        <w:rPr>
          <w:rFonts w:hint="eastAsia" w:hAnsi="宋体"/>
          <w:color w:val="000000"/>
          <w:sz w:val="24"/>
          <w:szCs w:val="24"/>
          <w:u w:val="single"/>
        </w:rPr>
        <w:t xml:space="preserve">（电子签章或电子签字）   </w:t>
      </w:r>
      <w:r/>
    </w:p>
    <w:p>
      <w:pPr>
        <w:pStyle w:val="895"/>
        <w:ind w:firstLine="2880"/>
        <w:spacing w:line="640" w:lineRule="exact"/>
        <w:rPr>
          <w:rFonts w:hAnsi="宋体"/>
          <w:color w:val="000000"/>
          <w:sz w:val="24"/>
          <w:szCs w:val="24"/>
        </w:rPr>
      </w:pPr>
      <w:r>
        <w:rPr>
          <w:rFonts w:hint="eastAsia" w:hAnsi="宋体"/>
          <w:color w:val="000000"/>
          <w:sz w:val="24"/>
          <w:szCs w:val="24"/>
        </w:rPr>
        <w:t xml:space="preserve">职务：</w:t>
      </w:r>
      <w:r>
        <w:rPr>
          <w:rFonts w:hint="eastAsia" w:hAnsi="宋体"/>
          <w:color w:val="000000"/>
          <w:sz w:val="24"/>
          <w:szCs w:val="24"/>
          <w:u w:val="single"/>
        </w:rPr>
        <w:t xml:space="preserve">                               </w:t>
      </w:r>
      <w:r/>
    </w:p>
    <w:p>
      <w:pPr>
        <w:pStyle w:val="895"/>
        <w:ind w:firstLine="2880"/>
        <w:spacing w:line="640" w:lineRule="exact"/>
        <w:rPr>
          <w:rFonts w:hAnsi="宋体"/>
          <w:sz w:val="24"/>
          <w:szCs w:val="24"/>
        </w:rPr>
      </w:pPr>
      <w:r>
        <w:rPr>
          <w:rFonts w:hint="eastAsia" w:hAnsi="宋体"/>
          <w:color w:val="000000"/>
          <w:sz w:val="24"/>
          <w:szCs w:val="24"/>
        </w:rPr>
        <w:t xml:space="preserve">日期： </w:t>
      </w:r>
      <w:r>
        <w:rPr>
          <w:rFonts w:hint="eastAsia" w:hAnsi="宋体"/>
          <w:color w:val="000000"/>
          <w:sz w:val="24"/>
          <w:szCs w:val="24"/>
          <w:u w:val="single"/>
        </w:rPr>
        <w:t xml:space="preserve">      </w:t>
      </w:r>
      <w:r>
        <w:rPr>
          <w:rFonts w:hint="eastAsia" w:hAnsi="宋体"/>
          <w:color w:val="000000"/>
          <w:sz w:val="24"/>
          <w:szCs w:val="24"/>
        </w:rPr>
        <w:t xml:space="preserve">年</w:t>
      </w:r>
      <w:r>
        <w:rPr>
          <w:rFonts w:hint="eastAsia" w:hAnsi="宋体"/>
          <w:color w:val="000000"/>
          <w:sz w:val="24"/>
          <w:szCs w:val="24"/>
          <w:u w:val="single"/>
        </w:rPr>
        <w:t xml:space="preserve">     </w:t>
      </w:r>
      <w:r>
        <w:rPr>
          <w:rFonts w:hint="eastAsia" w:hAnsi="宋体"/>
          <w:color w:val="000000"/>
          <w:sz w:val="24"/>
          <w:szCs w:val="24"/>
        </w:rPr>
        <w:t xml:space="preserve">月</w:t>
      </w:r>
      <w:r>
        <w:rPr>
          <w:rFonts w:hint="eastAsia" w:hAnsi="宋体"/>
          <w:color w:val="000000"/>
          <w:sz w:val="24"/>
          <w:szCs w:val="24"/>
          <w:u w:val="single"/>
        </w:rPr>
        <w:t xml:space="preserve">     </w:t>
      </w:r>
      <w:r>
        <w:rPr>
          <w:rFonts w:hint="eastAsia" w:hAnsi="宋体"/>
          <w:color w:val="000000"/>
          <w:sz w:val="24"/>
          <w:szCs w:val="24"/>
        </w:rPr>
        <w:t xml:space="preserve">日</w:t>
      </w:r>
      <w:r/>
    </w:p>
    <w:p>
      <w:pPr>
        <w:ind w:firstLine="3394"/>
        <w:spacing w:line="6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spacing w:val="20"/>
          <w:sz w:val="32"/>
          <w:szCs w:val="32"/>
        </w:rPr>
      </w:pPr>
      <w:r>
        <w:rPr>
          <w:rFonts w:ascii="宋体" w:hAnsi="宋体"/>
          <w:spacing w:val="20"/>
          <w:sz w:val="32"/>
          <w:szCs w:val="32"/>
        </w:rPr>
      </w:r>
      <w:r/>
    </w:p>
    <w:p>
      <w:pPr>
        <w:ind w:firstLine="3394"/>
        <w:spacing w:line="440" w:lineRule="exact"/>
        <w:rPr>
          <w:rFonts w:ascii="宋体" w:hAnsi="宋体"/>
          <w:spacing w:val="20"/>
          <w:sz w:val="32"/>
          <w:szCs w:val="32"/>
        </w:rPr>
      </w:pPr>
      <w:r>
        <w:rPr>
          <w:rFonts w:ascii="宋体" w:hAnsi="宋体"/>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23"/>
        <w:jc w:val="center"/>
        <w:spacing w:before="0" w:after="0" w:line="300" w:lineRule="auto"/>
        <w:rPr>
          <w:rFonts w:ascii="宋体" w:hAnsi="宋体" w:eastAsia="宋体"/>
          <w:bCs/>
          <w:sz w:val="28"/>
          <w:szCs w:val="28"/>
        </w:rPr>
      </w:pPr>
      <w:r/>
      <w:bookmarkStart w:id="53" w:name="_Toc23219"/>
      <w:r/>
      <w:bookmarkStart w:id="54" w:name="_Toc7214"/>
      <w:r/>
      <w:bookmarkStart w:id="55" w:name="_Toc4994"/>
      <w:r/>
      <w:bookmarkStart w:id="56" w:name="_Toc109231709"/>
      <w:r/>
      <w:bookmarkStart w:id="57" w:name="_Toc11684"/>
      <w:r>
        <w:rPr>
          <w:rFonts w:hint="eastAsia" w:ascii="宋体" w:hAnsi="宋体" w:eastAsia="宋体"/>
          <w:bCs/>
          <w:sz w:val="28"/>
          <w:szCs w:val="28"/>
        </w:rPr>
        <w:t xml:space="preserve">二、报价一览表</w:t>
      </w:r>
      <w:bookmarkEnd w:id="53"/>
      <w:r/>
      <w:bookmarkEnd w:id="54"/>
      <w:r/>
      <w:bookmarkEnd w:id="55"/>
      <w:r/>
      <w:bookmarkEnd w:id="56"/>
      <w:r/>
      <w:bookmarkEnd w:id="57"/>
      <w:r/>
      <w:r/>
    </w:p>
    <w:tbl>
      <w:tblPr>
        <w:tblW w:w="0" w:type="auto"/>
        <w:tblInd w:w="6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733"/>
        <w:gridCol w:w="6727"/>
      </w:tblGrid>
      <w:tr>
        <w:trPr>
          <w:cantSplit/>
          <w:trHeight w:val="583" w:hRule="exact"/>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项目名称</w:t>
            </w:r>
            <w:r/>
          </w:p>
        </w:tc>
        <w:tc>
          <w:tcPr>
            <w:tcW w:w="6727" w:type="dxa"/>
            <w:vAlign w:val="center"/>
            <w:textDirection w:val="lrTb"/>
            <w:noWrap w:val="false"/>
          </w:tcPr>
          <w:p>
            <w:pPr>
              <w:jc w:val="center"/>
              <w:spacing w:line="440" w:lineRule="exact"/>
              <w:tabs>
                <w:tab w:val="left" w:pos="900" w:leader="none"/>
              </w:tabs>
              <w:rPr>
                <w:rFonts w:ascii="宋体" w:hAnsi="宋体"/>
                <w:b/>
                <w:sz w:val="24"/>
              </w:rPr>
            </w:pPr>
            <w:r>
              <w:rPr>
                <w:rFonts w:ascii="宋体" w:hAnsi="宋体"/>
                <w:b/>
                <w:sz w:val="24"/>
              </w:rPr>
            </w:r>
            <w:r/>
          </w:p>
        </w:tc>
      </w:tr>
      <w:tr>
        <w:trPr>
          <w:cantSplit/>
          <w:trHeight w:val="1824"/>
        </w:trPr>
        <w:tc>
          <w:tcPr>
            <w:tcW w:w="1733"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磋商报价总价</w:t>
            </w:r>
            <w:r/>
          </w:p>
        </w:tc>
        <w:tc>
          <w:tcPr>
            <w:tcW w:w="6727" w:type="dxa"/>
            <w:vAlign w:val="center"/>
            <w:textDirection w:val="lrTb"/>
            <w:noWrap w:val="false"/>
          </w:tcPr>
          <w:p>
            <w:pPr>
              <w:spacing w:line="520" w:lineRule="exact"/>
              <w:rPr>
                <w:rFonts w:ascii="宋体" w:hAnsi="宋体"/>
                <w:sz w:val="24"/>
                <w:u w:val="single"/>
              </w:rPr>
            </w:pPr>
            <w:r>
              <w:rPr>
                <w:rFonts w:hint="eastAsia" w:ascii="宋体" w:hAnsi="宋体"/>
                <w:sz w:val="24"/>
              </w:rPr>
              <w:t xml:space="preserve">小写：¥ </w:t>
            </w:r>
            <w:r>
              <w:rPr>
                <w:rFonts w:hint="eastAsia" w:ascii="宋体" w:hAnsi="宋体" w:cs="Arial"/>
                <w:color w:val="000000"/>
                <w:u w:val="single"/>
              </w:rPr>
              <w:t xml:space="preserve">　　　　　　　</w:t>
            </w:r>
            <w:r>
              <w:rPr>
                <w:rFonts w:hint="eastAsia" w:ascii="宋体" w:hAnsi="宋体" w:cs="Arial"/>
                <w:color w:val="000000"/>
              </w:rPr>
              <w:t xml:space="preserve">元</w:t>
            </w:r>
            <w:r/>
          </w:p>
          <w:p>
            <w:pPr>
              <w:spacing w:line="520" w:lineRule="exact"/>
              <w:rPr>
                <w:rFonts w:ascii="宋体" w:hAnsi="宋体" w:cs="Arial"/>
                <w:color w:val="000000"/>
                <w:u w:val="single"/>
              </w:rPr>
            </w:pPr>
            <w:r>
              <w:rPr>
                <w:rFonts w:hint="eastAsia" w:ascii="宋体" w:hAnsi="宋体"/>
                <w:sz w:val="24"/>
              </w:rPr>
              <w:t xml:space="preserve">大写（人民币、元）：</w:t>
            </w:r>
            <w:r>
              <w:rPr>
                <w:rFonts w:hint="eastAsia" w:ascii="宋体" w:hAnsi="宋体" w:cs="Arial"/>
                <w:color w:val="000000"/>
                <w:u w:val="single"/>
              </w:rPr>
              <w:t xml:space="preserve">　　　　　　　　　　　　</w:t>
            </w:r>
            <w:r/>
          </w:p>
        </w:tc>
      </w:tr>
    </w:tbl>
    <w:p>
      <w:pPr>
        <w:spacing w:line="520" w:lineRule="exact"/>
        <w:rPr>
          <w:rFonts w:ascii="宋体" w:hAnsi="宋体"/>
          <w:sz w:val="24"/>
        </w:rPr>
      </w:pPr>
      <w:r>
        <w:rPr>
          <w:rFonts w:ascii="宋体" w:hAnsi="宋体"/>
          <w:sz w:val="24"/>
        </w:rPr>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（电子签章或电子签字）     </w:t>
      </w:r>
      <w:r/>
    </w:p>
    <w:p>
      <w:pPr>
        <w:spacing w:line="520" w:lineRule="exact"/>
        <w:rPr>
          <w:rFonts w:ascii="宋体" w:hAnsi="宋体"/>
          <w:sz w:val="24"/>
        </w:rPr>
      </w:pPr>
      <w:r>
        <w:rPr>
          <w:rFonts w:hint="eastAsia" w:ascii="宋体" w:hAnsi="宋体"/>
          <w:sz w:val="24"/>
        </w:rPr>
        <w:t xml:space="preserve">注：</w:t>
      </w:r>
      <w:r/>
    </w:p>
    <w:p>
      <w:pPr>
        <w:ind w:firstLine="480"/>
        <w:spacing w:line="520" w:lineRule="exact"/>
        <w:rPr>
          <w:rFonts w:ascii="宋体" w:hAnsi="宋体"/>
          <w:sz w:val="24"/>
        </w:rPr>
      </w:pPr>
      <w:r>
        <w:rPr>
          <w:rFonts w:hint="eastAsia" w:ascii="宋体" w:hAnsi="宋体"/>
          <w:sz w:val="24"/>
        </w:rPr>
        <w:t xml:space="preserve">（1）磋商报价为磋商文件中供应商须知第11条所述内容。</w:t>
      </w:r>
      <w:r/>
    </w:p>
    <w:p>
      <w:pPr>
        <w:ind w:firstLine="480"/>
        <w:spacing w:line="520" w:lineRule="exact"/>
        <w:rPr>
          <w:rFonts w:ascii="宋体" w:hAnsi="宋体"/>
          <w:sz w:val="24"/>
        </w:rPr>
      </w:pPr>
      <w:r>
        <w:rPr>
          <w:rFonts w:hint="eastAsia" w:ascii="宋体" w:hAnsi="宋体"/>
          <w:sz w:val="24"/>
        </w:rPr>
        <w:t xml:space="preserve">（2）报价一览表格式不得自行改动。</w:t>
      </w:r>
      <w:r/>
    </w:p>
    <w:p>
      <w:pPr>
        <w:pStyle w:val="895"/>
        <w:ind w:firstLine="480"/>
        <w:spacing w:line="520" w:lineRule="exact"/>
        <w:rPr>
          <w:rFonts w:hAnsi="宋体"/>
          <w:b/>
          <w:bCs/>
          <w:sz w:val="24"/>
        </w:rPr>
      </w:pPr>
      <w:r>
        <w:rPr>
          <w:rFonts w:hint="eastAsia" w:hAnsi="宋体"/>
          <w:sz w:val="24"/>
          <w:szCs w:val="24"/>
        </w:rPr>
        <w:t xml:space="preserve">（3）报价一览表在磋商文件中必须具备。</w:t>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895"/>
        <w:ind w:right="561" w:firstLine="830"/>
        <w:spacing w:line="480" w:lineRule="exact"/>
        <w:rPr>
          <w:rFonts w:hAnsi="宋体"/>
          <w:b/>
          <w:bCs/>
          <w:sz w:val="28"/>
          <w:szCs w:val="28"/>
        </w:rPr>
      </w:pPr>
      <w:r>
        <w:rPr>
          <w:rFonts w:hAnsi="宋体"/>
          <w:b/>
          <w:bCs/>
          <w:sz w:val="28"/>
          <w:szCs w:val="28"/>
        </w:rPr>
      </w:r>
      <w:r/>
    </w:p>
    <w:p>
      <w:pPr>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ind w:firstLine="3394"/>
        <w:spacing w:line="440" w:lineRule="exact"/>
        <w:rPr>
          <w:rFonts w:ascii="宋体" w:hAnsi="宋体"/>
          <w:bCs/>
          <w:spacing w:val="20"/>
          <w:sz w:val="32"/>
          <w:szCs w:val="32"/>
        </w:rPr>
      </w:pPr>
      <w:r>
        <w:rPr>
          <w:rFonts w:ascii="宋体" w:hAnsi="宋体"/>
          <w:bCs/>
          <w:spacing w:val="20"/>
          <w:sz w:val="32"/>
          <w:szCs w:val="32"/>
        </w:rPr>
      </w:r>
      <w:r/>
    </w:p>
    <w:p>
      <w:pPr>
        <w:pStyle w:val="723"/>
        <w:jc w:val="center"/>
        <w:spacing w:before="0" w:after="0" w:line="300" w:lineRule="auto"/>
        <w:rPr>
          <w:rFonts w:ascii="宋体" w:hAnsi="宋体" w:eastAsia="宋体"/>
          <w:bCs/>
          <w:sz w:val="28"/>
          <w:szCs w:val="28"/>
        </w:rPr>
      </w:pPr>
      <w:r/>
      <w:bookmarkStart w:id="58" w:name="_Toc21035"/>
      <w:r/>
      <w:bookmarkStart w:id="59" w:name="_Toc109231710"/>
      <w:r/>
      <w:bookmarkStart w:id="60" w:name="_Toc29895"/>
      <w:r/>
      <w:bookmarkStart w:id="61" w:name="_Toc13694"/>
      <w:r/>
      <w:bookmarkStart w:id="62" w:name="_Toc32346"/>
      <w:r>
        <w:rPr>
          <w:rFonts w:hint="eastAsia" w:ascii="宋体" w:hAnsi="宋体" w:eastAsia="宋体"/>
          <w:bCs/>
          <w:sz w:val="28"/>
          <w:szCs w:val="28"/>
        </w:rPr>
        <w:t xml:space="preserve">三、分项报价表</w:t>
      </w:r>
      <w:bookmarkEnd w:id="58"/>
      <w:r/>
      <w:bookmarkEnd w:id="59"/>
      <w:r/>
      <w:bookmarkEnd w:id="60"/>
      <w:r/>
      <w:bookmarkEnd w:id="61"/>
      <w:r/>
      <w:bookmarkEnd w:id="62"/>
      <w:r/>
      <w:r/>
    </w:p>
    <w:tbl>
      <w:tblPr>
        <w:tblpPr w:horzAnchor="page" w:tblpX="1050" w:vertAnchor="text" w:tblpY="503" w:leftFromText="180" w:topFromText="0" w:rightFromText="180" w:bottomFromText="0"/>
        <w:tblW w:w="1006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200"/>
        <w:gridCol w:w="1200"/>
        <w:gridCol w:w="825"/>
        <w:gridCol w:w="855"/>
        <w:gridCol w:w="870"/>
        <w:gridCol w:w="930"/>
        <w:gridCol w:w="900"/>
        <w:gridCol w:w="795"/>
        <w:gridCol w:w="990"/>
        <w:gridCol w:w="725"/>
      </w:tblGrid>
      <w:tr>
        <w:trPr>
          <w:trHeight w:val="680"/>
        </w:trPr>
        <w:tc>
          <w:tcPr>
            <w:tcW w:w="775" w:type="dxa"/>
            <w:vAlign w:val="center"/>
            <w:textDirection w:val="lrTb"/>
            <w:noWrap w:val="false"/>
          </w:tcPr>
          <w:p>
            <w:pPr>
              <w:spacing w:line="340" w:lineRule="exact"/>
              <w:rPr>
                <w:rFonts w:ascii="宋体" w:hAnsi="宋体"/>
                <w:sz w:val="24"/>
              </w:rPr>
            </w:pPr>
            <w:r>
              <w:rPr>
                <w:rFonts w:hint="eastAsia" w:ascii="宋体" w:hAnsi="宋体"/>
                <w:sz w:val="24"/>
              </w:rPr>
              <w:t xml:space="preserve">序号</w:t>
            </w:r>
            <w:r/>
          </w:p>
        </w:tc>
        <w:tc>
          <w:tcPr>
            <w:tcW w:w="12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货物名称</w:t>
            </w:r>
            <w:r/>
          </w:p>
        </w:tc>
        <w:tc>
          <w:tcPr>
            <w:tcW w:w="12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品牌型号</w:t>
            </w:r>
            <w:r/>
          </w:p>
        </w:tc>
        <w:tc>
          <w:tcPr>
            <w:tcW w:w="825" w:type="dxa"/>
            <w:vAlign w:val="center"/>
            <w:textDirection w:val="lrTb"/>
            <w:noWrap w:val="false"/>
          </w:tcPr>
          <w:p>
            <w:pPr>
              <w:ind w:left="120" w:hanging="120"/>
              <w:spacing w:line="340" w:lineRule="exact"/>
              <w:rPr>
                <w:rFonts w:ascii="宋体" w:hAnsi="宋体"/>
                <w:sz w:val="24"/>
              </w:rPr>
            </w:pPr>
            <w:r>
              <w:rPr>
                <w:rFonts w:hint="eastAsia" w:ascii="宋体" w:hAnsi="宋体"/>
                <w:sz w:val="24"/>
              </w:rPr>
              <w:t xml:space="preserve">数量</w:t>
            </w:r>
            <w:r/>
          </w:p>
        </w:tc>
        <w:tc>
          <w:tcPr>
            <w:tcW w:w="855" w:type="dxa"/>
            <w:vAlign w:val="center"/>
            <w:textDirection w:val="lrTb"/>
            <w:noWrap w:val="false"/>
          </w:tcPr>
          <w:p>
            <w:pPr>
              <w:spacing w:line="340" w:lineRule="exact"/>
              <w:rPr>
                <w:rFonts w:ascii="宋体" w:hAnsi="宋体"/>
                <w:sz w:val="24"/>
              </w:rPr>
            </w:pPr>
            <w:r>
              <w:rPr>
                <w:rFonts w:hint="eastAsia" w:ascii="宋体" w:hAnsi="宋体"/>
                <w:sz w:val="24"/>
              </w:rPr>
              <w:t xml:space="preserve">单位</w:t>
            </w:r>
            <w:r/>
          </w:p>
        </w:tc>
        <w:tc>
          <w:tcPr>
            <w:tcW w:w="87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单价</w:t>
            </w:r>
            <w:r/>
          </w:p>
        </w:tc>
        <w:tc>
          <w:tcPr>
            <w:tcW w:w="93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总价</w:t>
            </w:r>
            <w:r/>
          </w:p>
        </w:tc>
        <w:tc>
          <w:tcPr>
            <w:tcW w:w="9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生产</w:t>
            </w:r>
            <w:r/>
          </w:p>
          <w:p>
            <w:pPr>
              <w:jc w:val="center"/>
              <w:spacing w:line="340" w:lineRule="exact"/>
              <w:rPr>
                <w:rFonts w:ascii="宋体" w:hAnsi="宋体"/>
                <w:sz w:val="24"/>
              </w:rPr>
            </w:pPr>
            <w:r>
              <w:rPr>
                <w:rFonts w:hint="eastAsia" w:ascii="宋体" w:hAnsi="宋体"/>
                <w:sz w:val="24"/>
              </w:rPr>
              <w:t xml:space="preserve">厂商</w:t>
            </w:r>
            <w:r/>
          </w:p>
        </w:tc>
        <w:tc>
          <w:tcPr>
            <w:tcW w:w="79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产地</w:t>
            </w:r>
            <w:r/>
          </w:p>
        </w:tc>
        <w:tc>
          <w:tcPr>
            <w:tcW w:w="99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质保期</w:t>
            </w:r>
            <w:r/>
          </w:p>
        </w:tc>
        <w:tc>
          <w:tcPr>
            <w:tcW w:w="725" w:type="dxa"/>
            <w:vAlign w:val="center"/>
            <w:textDirection w:val="lrTb"/>
            <w:noWrap w:val="false"/>
          </w:tcPr>
          <w:p>
            <w:pPr>
              <w:jc w:val="center"/>
              <w:widowControl/>
              <w:rPr>
                <w:rFonts w:ascii="宋体" w:hAnsi="宋体"/>
                <w:sz w:val="24"/>
              </w:rPr>
            </w:pPr>
            <w:r>
              <w:rPr>
                <w:rFonts w:hint="eastAsia" w:ascii="宋体" w:hAnsi="宋体"/>
                <w:sz w:val="24"/>
              </w:rPr>
              <w:t xml:space="preserve">备注</w:t>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1</w:t>
            </w:r>
            <w:r/>
          </w:p>
        </w:tc>
        <w:tc>
          <w:tcPr>
            <w:tcW w:w="12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必填</w:t>
            </w:r>
            <w:r/>
          </w:p>
        </w:tc>
        <w:tc>
          <w:tcPr>
            <w:tcW w:w="12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必填</w:t>
            </w:r>
            <w:r/>
          </w:p>
        </w:tc>
        <w:tc>
          <w:tcPr>
            <w:tcW w:w="82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必填</w:t>
            </w:r>
            <w:r/>
          </w:p>
        </w:tc>
        <w:tc>
          <w:tcPr>
            <w:tcW w:w="85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必填</w:t>
            </w:r>
            <w:r/>
          </w:p>
        </w:tc>
        <w:tc>
          <w:tcPr>
            <w:tcW w:w="870" w:type="dxa"/>
            <w:vAlign w:val="center"/>
            <w:textDirection w:val="lrTb"/>
            <w:noWrap w:val="false"/>
          </w:tcPr>
          <w:p>
            <w:pPr>
              <w:jc w:val="center"/>
            </w:pPr>
            <w:r>
              <w:rPr>
                <w:rFonts w:hint="eastAsia" w:hAnsi="宋体"/>
                <w:sz w:val="24"/>
              </w:rPr>
              <w:t xml:space="preserve">必填</w:t>
            </w:r>
            <w:r/>
          </w:p>
        </w:tc>
        <w:tc>
          <w:tcPr>
            <w:tcW w:w="930" w:type="dxa"/>
            <w:vAlign w:val="center"/>
            <w:textDirection w:val="lrTb"/>
            <w:noWrap w:val="false"/>
          </w:tcPr>
          <w:p>
            <w:pPr>
              <w:jc w:val="center"/>
            </w:pPr>
            <w:r>
              <w:rPr>
                <w:rFonts w:hint="eastAsia" w:hAnsi="宋体"/>
                <w:sz w:val="24"/>
              </w:rPr>
              <w:t xml:space="preserve">必填</w:t>
            </w:r>
            <w:r/>
          </w:p>
        </w:tc>
        <w:tc>
          <w:tcPr>
            <w:tcW w:w="900" w:type="dxa"/>
            <w:vAlign w:val="center"/>
            <w:textDirection w:val="lrTb"/>
            <w:noWrap w:val="false"/>
          </w:tcPr>
          <w:p>
            <w:pPr>
              <w:jc w:val="center"/>
            </w:pPr>
            <w:r>
              <w:rPr>
                <w:rFonts w:hint="eastAsia" w:hAnsi="宋体"/>
                <w:sz w:val="24"/>
              </w:rPr>
              <w:t xml:space="preserve">必填</w:t>
            </w:r>
            <w:r/>
          </w:p>
        </w:tc>
        <w:tc>
          <w:tcPr>
            <w:tcW w:w="795" w:type="dxa"/>
            <w:vAlign w:val="center"/>
            <w:textDirection w:val="lrTb"/>
            <w:noWrap w:val="false"/>
          </w:tcPr>
          <w:p>
            <w:pPr>
              <w:jc w:val="center"/>
            </w:pPr>
            <w:r>
              <w:rPr>
                <w:rFonts w:hint="eastAsia" w:hAnsi="宋体"/>
                <w:sz w:val="24"/>
              </w:rPr>
              <w:t xml:space="preserve">必填</w:t>
            </w:r>
            <w:r/>
          </w:p>
        </w:tc>
        <w:tc>
          <w:tcPr>
            <w:tcW w:w="990" w:type="dxa"/>
            <w:vAlign w:val="center"/>
            <w:textDirection w:val="lrTb"/>
            <w:noWrap w:val="false"/>
          </w:tcPr>
          <w:p>
            <w:pPr>
              <w:jc w:val="center"/>
            </w:pPr>
            <w:r>
              <w:rPr>
                <w:rFonts w:hint="eastAsia" w:hAnsi="宋体"/>
                <w:sz w:val="24"/>
              </w:rPr>
              <w:t xml:space="preserve">必填</w:t>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2</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3</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vAlign w:val="center"/>
            <w:textDirection w:val="lrTb"/>
            <w:noWrap w:val="false"/>
          </w:tcPr>
          <w:p>
            <w:pPr>
              <w:jc w:val="center"/>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hint="eastAsia" w:ascii="宋体" w:hAnsi="宋体"/>
                <w:sz w:val="24"/>
              </w:rPr>
              <w:t xml:space="preserve">安装调试、培训、售后服务等其他所有费用</w:t>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textDirection w:val="lrTb"/>
            <w:noWrap w:val="false"/>
          </w:tcPr>
          <w:p>
            <w:pPr>
              <w:jc w:val="left"/>
              <w:widowControl/>
              <w:rPr>
                <w:rFonts w:ascii="宋体" w:hAnsi="宋体"/>
                <w:sz w:val="24"/>
              </w:rPr>
            </w:pPr>
            <w:r>
              <w:rPr>
                <w:rFonts w:ascii="宋体" w:hAnsi="宋体"/>
                <w:sz w:val="24"/>
              </w:rPr>
            </w:r>
            <w:r/>
          </w:p>
        </w:tc>
      </w:tr>
      <w:tr>
        <w:trPr>
          <w:trHeight w:val="680"/>
        </w:trPr>
        <w:tc>
          <w:tcPr>
            <w:tcW w:w="77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12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2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5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87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3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0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95"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990" w:type="dxa"/>
            <w:vAlign w:val="center"/>
            <w:textDirection w:val="lrTb"/>
            <w:noWrap w:val="false"/>
          </w:tcPr>
          <w:p>
            <w:pPr>
              <w:jc w:val="center"/>
              <w:spacing w:line="340" w:lineRule="exact"/>
              <w:rPr>
                <w:rFonts w:ascii="宋体" w:hAnsi="宋体"/>
                <w:sz w:val="24"/>
              </w:rPr>
            </w:pPr>
            <w:r>
              <w:rPr>
                <w:rFonts w:ascii="宋体" w:hAnsi="宋体"/>
                <w:sz w:val="24"/>
              </w:rPr>
            </w:r>
            <w:r/>
          </w:p>
        </w:tc>
        <w:tc>
          <w:tcPr>
            <w:tcW w:w="725" w:type="dxa"/>
            <w:textDirection w:val="lrTb"/>
            <w:noWrap w:val="false"/>
          </w:tcPr>
          <w:p>
            <w:pPr>
              <w:jc w:val="left"/>
              <w:widowControl/>
              <w:rPr>
                <w:rFonts w:ascii="宋体" w:hAnsi="宋体"/>
                <w:sz w:val="24"/>
              </w:rPr>
            </w:pPr>
            <w:r>
              <w:rPr>
                <w:rFonts w:ascii="宋体" w:hAnsi="宋体"/>
                <w:sz w:val="24"/>
              </w:rPr>
            </w:r>
            <w:r/>
          </w:p>
        </w:tc>
      </w:tr>
      <w:tr>
        <w:trPr>
          <w:trHeight w:val="680"/>
        </w:trPr>
        <w:tc>
          <w:tcPr>
            <w:gridSpan w:val="11"/>
            <w:tcW w:w="10065" w:type="dxa"/>
            <w:vAlign w:val="center"/>
            <w:textDirection w:val="lrTb"/>
            <w:noWrap w:val="false"/>
          </w:tcPr>
          <w:p>
            <w:pPr>
              <w:jc w:val="left"/>
              <w:widowControl/>
              <w:rPr>
                <w:rFonts w:ascii="宋体" w:hAnsi="宋体"/>
                <w:sz w:val="24"/>
              </w:rPr>
            </w:pPr>
            <w:r>
              <w:rPr>
                <w:rFonts w:hint="eastAsia" w:ascii="宋体" w:hAnsi="宋体"/>
                <w:sz w:val="24"/>
              </w:rPr>
              <w:t xml:space="preserve">磋商总报价（人民币、大写、元）：</w:t>
            </w:r>
            <w:r>
              <w:rPr>
                <w:rFonts w:hint="eastAsia" w:ascii="宋体" w:hAnsi="宋体"/>
                <w:sz w:val="24"/>
                <w:u w:val="single"/>
              </w:rPr>
              <w:t xml:space="preserve">                    </w:t>
            </w:r>
            <w:r/>
          </w:p>
        </w:tc>
      </w:tr>
    </w:tbl>
    <w:p>
      <w:r/>
      <w:r/>
    </w:p>
    <w:p>
      <w:pPr>
        <w:spacing w:line="520" w:lineRule="exact"/>
        <w:rPr>
          <w:rFonts w:ascii="宋体" w:hAnsi="宋体"/>
          <w:sz w:val="24"/>
        </w:rPr>
      </w:pPr>
      <w:r/>
      <w:bookmarkStart w:id="63" w:name="_Toc992"/>
      <w:r/>
      <w:bookmarkStart w:id="64" w:name="_Toc62225068"/>
      <w:r/>
      <w:bookmarkStart w:id="65" w:name="_Toc455472188"/>
      <w:r/>
      <w:bookmarkStart w:id="66" w:name="_Toc1697"/>
      <w:r/>
      <w:bookmarkStart w:id="67" w:name="_Toc109231711"/>
      <w:r/>
      <w:bookmarkStart w:id="68" w:name="_Toc3162"/>
      <w:r/>
      <w:r/>
    </w:p>
    <w:p>
      <w:pPr>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（加盖电子签章）    </w:t>
      </w:r>
      <w:r/>
    </w:p>
    <w:p>
      <w:pPr>
        <w:spacing w:line="520" w:lineRule="exact"/>
        <w:rPr>
          <w:rFonts w:ascii="宋体" w:hAnsi="宋体"/>
          <w:sz w:val="24"/>
        </w:rPr>
      </w:pPr>
      <w:r>
        <w:rPr>
          <w:rFonts w:hint="eastAsia" w:ascii="宋体" w:hAnsi="宋体"/>
          <w:sz w:val="24"/>
        </w:rPr>
        <w:t xml:space="preserve">法定代表人：</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spacing w:line="520" w:lineRule="exact"/>
        <w:rPr>
          <w:rFonts w:ascii="宋体" w:hAnsi="宋体"/>
          <w:bCs/>
          <w:sz w:val="24"/>
        </w:rPr>
      </w:pPr>
      <w:r>
        <w:rPr>
          <w:rFonts w:hint="eastAsia" w:ascii="宋体" w:hAnsi="宋体"/>
          <w:bCs/>
          <w:sz w:val="24"/>
        </w:rPr>
        <w:t xml:space="preserve">注：</w:t>
      </w:r>
      <w:r/>
    </w:p>
    <w:p>
      <w:pPr>
        <w:ind w:firstLine="480"/>
        <w:spacing w:line="520" w:lineRule="exact"/>
        <w:rPr>
          <w:rFonts w:ascii="宋体" w:hAnsi="宋体"/>
          <w:sz w:val="24"/>
        </w:rPr>
      </w:pPr>
      <w:r>
        <w:rPr>
          <w:rFonts w:hint="eastAsia" w:ascii="宋体" w:hAnsi="宋体"/>
          <w:sz w:val="24"/>
        </w:rPr>
        <w:t xml:space="preserve">（1）此表为表样，行数可自行添加，但表式不变。</w:t>
      </w:r>
      <w:r/>
    </w:p>
    <w:p>
      <w:pPr>
        <w:ind w:firstLine="480"/>
        <w:spacing w:line="520" w:lineRule="exact"/>
        <w:rPr>
          <w:rFonts w:ascii="宋体" w:hAnsi="宋体"/>
          <w:sz w:val="24"/>
        </w:rPr>
      </w:pPr>
      <w:r>
        <w:rPr>
          <w:rFonts w:hint="eastAsia" w:ascii="宋体" w:hAnsi="宋体"/>
          <w:sz w:val="24"/>
        </w:rPr>
        <w:t xml:space="preserve">（2）上述表中的单价应包括全部安装、调试、培训、技术服务、必不可少的部件、标准备件、专用工具等费用。</w:t>
      </w:r>
      <w:r/>
    </w:p>
    <w:p>
      <w:pPr>
        <w:ind w:firstLine="480"/>
        <w:spacing w:line="520" w:lineRule="exact"/>
        <w:rPr>
          <w:rFonts w:ascii="宋体" w:hAnsi="宋体"/>
          <w:sz w:val="24"/>
        </w:rPr>
      </w:pPr>
      <w:r>
        <w:rPr>
          <w:rFonts w:hint="eastAsia" w:ascii="宋体" w:hAnsi="宋体"/>
          <w:sz w:val="24"/>
        </w:rPr>
        <w:t xml:space="preserve">（3）如果单价和总价不符时，以单价为准。</w:t>
      </w:r>
      <w:r/>
    </w:p>
    <w:p>
      <w:pPr>
        <w:ind w:firstLine="480"/>
        <w:spacing w:line="520" w:lineRule="exact"/>
        <w:rPr>
          <w:rFonts w:ascii="宋体" w:hAnsi="宋体"/>
          <w:sz w:val="24"/>
        </w:rPr>
      </w:pPr>
      <w:r>
        <w:rPr>
          <w:rFonts w:hint="eastAsia" w:ascii="宋体" w:hAnsi="宋体"/>
          <w:sz w:val="24"/>
        </w:rPr>
        <w:t xml:space="preserve">（4）价格应按照供应商须知第11条的要求报价。</w:t>
      </w:r>
      <w:r/>
    </w:p>
    <w:p>
      <w:pPr>
        <w:pStyle w:val="723"/>
        <w:jc w:val="center"/>
        <w:spacing w:before="0" w:after="0" w:line="300" w:lineRule="auto"/>
        <w:rPr>
          <w:rFonts w:ascii="宋体" w:hAnsi="宋体" w:eastAsia="宋体"/>
          <w:bCs/>
          <w:sz w:val="28"/>
          <w:szCs w:val="28"/>
        </w:rPr>
      </w:pPr>
      <w:r/>
      <w:bookmarkStart w:id="69" w:name="_Toc3388"/>
      <w:r>
        <w:rPr>
          <w:rFonts w:hint="eastAsia" w:ascii="宋体" w:hAnsi="宋体" w:eastAsia="宋体"/>
          <w:bCs/>
          <w:sz w:val="28"/>
          <w:szCs w:val="28"/>
        </w:rPr>
        <w:t xml:space="preserve">四、</w:t>
      </w:r>
      <w:bookmarkEnd w:id="63"/>
      <w:r/>
      <w:bookmarkEnd w:id="64"/>
      <w:r/>
      <w:bookmarkEnd w:id="65"/>
      <w:r/>
      <w:bookmarkEnd w:id="66"/>
      <w:r/>
      <w:bookmarkEnd w:id="67"/>
      <w:r/>
      <w:bookmarkEnd w:id="68"/>
      <w:r>
        <w:rPr>
          <w:rFonts w:hint="eastAsia" w:ascii="宋体" w:hAnsi="宋体" w:eastAsia="宋体"/>
          <w:bCs/>
          <w:sz w:val="28"/>
          <w:szCs w:val="28"/>
        </w:rPr>
        <w:t xml:space="preserve">技术规格响应偏离表</w:t>
      </w:r>
      <w:bookmarkEnd w:id="69"/>
      <w:r/>
      <w:r/>
    </w:p>
    <w:tbl>
      <w:tblPr>
        <w:tblW w:w="0" w:type="auto"/>
        <w:tblInd w:w="183" w:type="dxa"/>
        <w:tblBorders>
          <w:top w:val="single" w:color="auto" w:sz="4" w:space="0"/>
          <w:left w:val="single" w:color="auto" w:sz="4" w:space="0"/>
          <w:bottom w:val="single" w:color="auto" w:sz="4" w:space="0"/>
          <w:right w:val="single" w:color="auto" w:sz="4" w:space="0"/>
        </w:tblBorders>
        <w:tblLayout w:type="fixed"/>
        <w:tblCellMar>
          <w:left w:w="3" w:type="dxa"/>
          <w:right w:w="3" w:type="dxa"/>
        </w:tblCellMar>
        <w:tblLook w:val="04A0" w:firstRow="1" w:lastRow="0" w:firstColumn="1" w:lastColumn="0" w:noHBand="0" w:noVBand="1"/>
      </w:tblPr>
      <w:tblGrid>
        <w:gridCol w:w="900"/>
        <w:gridCol w:w="3420"/>
        <w:gridCol w:w="2880"/>
        <w:gridCol w:w="1080"/>
        <w:gridCol w:w="1080"/>
      </w:tblGrid>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b/>
                <w:bCs/>
                <w:sz w:val="24"/>
              </w:rPr>
            </w:pPr>
            <w:r>
              <w:rPr>
                <w:rFonts w:hint="eastAsia" w:ascii="宋体" w:hAnsi="宋体" w:cs="Arial"/>
                <w:b/>
                <w:bCs/>
                <w:sz w:val="24"/>
              </w:rPr>
              <w:t xml:space="preserve">序号</w:t>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b/>
                <w:bCs/>
                <w:sz w:val="24"/>
              </w:rPr>
            </w:pPr>
            <w:r>
              <w:rPr>
                <w:rFonts w:hint="eastAsia" w:ascii="宋体" w:hAnsi="宋体" w:cs="Arial"/>
                <w:b/>
                <w:bCs/>
                <w:sz w:val="24"/>
              </w:rPr>
              <w:t xml:space="preserve">项目采购需求中</w:t>
            </w:r>
            <w:r/>
          </w:p>
          <w:p>
            <w:pPr>
              <w:jc w:val="center"/>
              <w:rPr>
                <w:rFonts w:ascii="宋体" w:hAnsi="宋体" w:cs="Arial"/>
                <w:b/>
                <w:bCs/>
                <w:sz w:val="24"/>
              </w:rPr>
            </w:pPr>
            <w:r>
              <w:rPr>
                <w:rFonts w:hint="eastAsia" w:ascii="宋体" w:hAnsi="宋体" w:cs="Arial"/>
                <w:b/>
                <w:bCs/>
                <w:sz w:val="24"/>
              </w:rPr>
              <w:t xml:space="preserve">主要技术条款描述</w:t>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b/>
                <w:bCs/>
                <w:sz w:val="24"/>
              </w:rPr>
            </w:pPr>
            <w:r>
              <w:rPr>
                <w:rFonts w:hint="eastAsia" w:ascii="宋体" w:hAnsi="宋体" w:cs="Arial"/>
                <w:b/>
                <w:bCs/>
                <w:sz w:val="24"/>
              </w:rPr>
              <w:t xml:space="preserve">所报产品规格、型号</w:t>
            </w:r>
            <w:r/>
          </w:p>
          <w:p>
            <w:pPr>
              <w:jc w:val="center"/>
              <w:rPr>
                <w:rFonts w:ascii="宋体" w:hAnsi="宋体" w:cs="Arial"/>
                <w:b/>
                <w:bCs/>
                <w:sz w:val="24"/>
              </w:rPr>
            </w:pPr>
            <w:r>
              <w:rPr>
                <w:rFonts w:hint="eastAsia" w:ascii="宋体" w:hAnsi="宋体" w:cs="Arial"/>
                <w:b/>
                <w:bCs/>
                <w:sz w:val="24"/>
              </w:rPr>
              <w:t xml:space="preserve">及相应技术参数描述</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ind w:firstLine="241"/>
              <w:rPr>
                <w:rFonts w:ascii="宋体" w:hAnsi="宋体" w:cs="Arial"/>
                <w:b/>
                <w:bCs/>
                <w:sz w:val="24"/>
              </w:rPr>
            </w:pPr>
            <w:r>
              <w:rPr>
                <w:rFonts w:hint="eastAsia" w:ascii="宋体" w:hAnsi="宋体" w:cs="Arial"/>
                <w:b/>
                <w:bCs/>
                <w:sz w:val="24"/>
              </w:rPr>
              <w:t xml:space="preserve">偏离</w:t>
            </w:r>
            <w:r/>
          </w:p>
          <w:p>
            <w:pPr>
              <w:ind w:firstLine="241"/>
              <w:rPr>
                <w:rFonts w:ascii="宋体" w:hAnsi="宋体" w:cs="Arial"/>
                <w:b/>
                <w:bCs/>
                <w:sz w:val="24"/>
              </w:rPr>
            </w:pPr>
            <w:r>
              <w:rPr>
                <w:rFonts w:hint="eastAsia" w:ascii="宋体" w:hAnsi="宋体" w:cs="Arial"/>
                <w:b/>
                <w:bCs/>
                <w:sz w:val="24"/>
              </w:rPr>
              <w:t xml:space="preserve">情况</w:t>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b/>
                <w:bCs/>
                <w:sz w:val="24"/>
              </w:rPr>
            </w:pPr>
            <w:r>
              <w:rPr>
                <w:rFonts w:hint="eastAsia" w:ascii="宋体" w:hAnsi="宋体" w:cs="Arial"/>
                <w:b/>
                <w:bCs/>
                <w:sz w:val="24"/>
              </w:rPr>
              <w:t xml:space="preserve">备注</w:t>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cantSplit/>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ascii="宋体" w:hAnsi="宋体" w:cs="Arial"/>
                <w:spacing w:val="-6"/>
                <w:sz w:val="24"/>
              </w:rPr>
            </w:pPr>
            <w:r>
              <w:rPr>
                <w:rFonts w:ascii="宋体" w:hAnsi="宋体" w:cs="Arial"/>
                <w:spacing w:val="-6"/>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cantSplit/>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cs="Arial"/>
                <w:spacing w:val="-6"/>
                <w:sz w:val="24"/>
              </w:rPr>
            </w:pPr>
            <w:r>
              <w:rPr>
                <w:rFonts w:ascii="宋体" w:hAnsi="宋体" w:cs="Arial"/>
                <w:spacing w:val="-6"/>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spacing w:val="-10"/>
                <w:sz w:val="24"/>
              </w:rPr>
            </w:pPr>
            <w:r>
              <w:rPr>
                <w:rFonts w:ascii="宋体" w:hAnsi="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r>
        <w:trPr>
          <w:trHeight w:val="704"/>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3420" w:type="dxa"/>
            <w:vAlign w:val="center"/>
            <w:textDirection w:val="lrTb"/>
            <w:noWrap w:val="false"/>
          </w:tcPr>
          <w:p>
            <w:pPr>
              <w:rPr>
                <w:rFonts w:ascii="宋体" w:hAnsi="宋体"/>
                <w:spacing w:val="-10"/>
                <w:sz w:val="24"/>
              </w:rPr>
            </w:pPr>
            <w:r>
              <w:rPr>
                <w:rFonts w:ascii="宋体" w:hAnsi="宋体"/>
                <w:spacing w:val="-10"/>
                <w:sz w:val="24"/>
              </w:rPr>
            </w:r>
            <w:r/>
          </w:p>
        </w:tc>
        <w:tc>
          <w:tcPr>
            <w:tcBorders>
              <w:top w:val="single" w:color="auto" w:sz="4" w:space="0"/>
              <w:left w:val="single" w:color="auto" w:sz="4" w:space="0"/>
              <w:bottom w:val="single" w:color="auto" w:sz="4" w:space="0"/>
              <w:right w:val="single" w:color="auto" w:sz="4" w:space="0"/>
            </w:tcBorders>
            <w:tcW w:w="2880" w:type="dxa"/>
            <w:vAlign w:val="center"/>
            <w:textDirection w:val="lrTb"/>
            <w:noWrap w:val="false"/>
          </w:tcPr>
          <w:p>
            <w:pPr>
              <w:jc w:val="center"/>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rPr>
                <w:rFonts w:ascii="宋体" w:hAnsi="宋体" w:cs="Arial"/>
                <w:sz w:val="24"/>
              </w:rPr>
            </w:pPr>
            <w:r>
              <w:rPr>
                <w:rFonts w:ascii="宋体" w:hAnsi="宋体" w:cs="Arial"/>
                <w:sz w:val="24"/>
              </w:rPr>
            </w:r>
            <w:r/>
          </w:p>
        </w:tc>
      </w:tr>
    </w:tbl>
    <w:p>
      <w:pPr>
        <w:ind w:firstLine="360"/>
        <w:spacing w:line="440" w:lineRule="exact"/>
        <w:rPr>
          <w:rFonts w:ascii="宋体" w:hAnsi="宋体"/>
          <w:sz w:val="24"/>
        </w:rPr>
      </w:pPr>
      <w:r>
        <w:rPr>
          <w:rFonts w:ascii="宋体" w:hAnsi="宋体"/>
          <w:sz w:val="24"/>
        </w:rPr>
      </w:r>
      <w:r/>
    </w:p>
    <w:p>
      <w:pPr>
        <w:ind w:firstLine="120"/>
        <w:spacing w:line="520" w:lineRule="exact"/>
        <w:rPr>
          <w:rFonts w:ascii="宋体" w:hAnsi="宋体"/>
          <w:sz w:val="24"/>
          <w:u w:val="single"/>
        </w:rPr>
      </w:pPr>
      <w:r>
        <w:rPr>
          <w:rFonts w:hint="eastAsia" w:ascii="宋体" w:hAnsi="宋体"/>
          <w:sz w:val="24"/>
        </w:rPr>
        <w:t xml:space="preserve">磋商供应商：</w:t>
      </w:r>
      <w:r>
        <w:rPr>
          <w:rFonts w:hint="eastAsia" w:ascii="宋体" w:hAnsi="宋体"/>
          <w:sz w:val="24"/>
          <w:u w:val="single"/>
        </w:rPr>
        <w:t xml:space="preserve">   </w:t>
      </w:r>
      <w:r>
        <w:rPr>
          <w:rFonts w:hint="eastAsia" w:ascii="宋体" w:hAnsi="宋体"/>
          <w:color w:val="000000"/>
          <w:sz w:val="24"/>
          <w:u w:val="single"/>
        </w:rPr>
        <w:t xml:space="preserve">（加盖电子签章）</w:t>
      </w:r>
      <w:r>
        <w:rPr>
          <w:rFonts w:hint="eastAsia" w:ascii="宋体" w:hAnsi="宋体"/>
          <w:sz w:val="24"/>
          <w:u w:val="single"/>
        </w:rPr>
        <w:t xml:space="preserve">    </w:t>
      </w:r>
      <w:r/>
    </w:p>
    <w:p>
      <w:pPr>
        <w:ind w:firstLine="120"/>
        <w:spacing w:line="520" w:lineRule="exact"/>
        <w:rPr>
          <w:rFonts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color w:val="000000"/>
          <w:sz w:val="24"/>
          <w:u w:val="single"/>
        </w:rPr>
        <w:t xml:space="preserve">（电子签章或电子签字）</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 注：</w:t>
      </w:r>
      <w:r/>
    </w:p>
    <w:p>
      <w:pPr>
        <w:ind w:firstLine="480"/>
        <w:spacing w:line="520" w:lineRule="exact"/>
        <w:rPr>
          <w:rFonts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p>
    <w:p>
      <w:pPr>
        <w:ind w:firstLine="480"/>
        <w:spacing w:line="520" w:lineRule="exact"/>
        <w:rPr>
          <w:rFonts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p>
    <w:p>
      <w:pPr>
        <w:ind w:firstLine="480"/>
        <w:spacing w:line="520" w:lineRule="exact"/>
        <w:rPr>
          <w:rFonts w:ascii="宋体" w:hAnsi="宋体"/>
          <w:bCs/>
          <w:sz w:val="24"/>
        </w:rPr>
      </w:pPr>
      <w:r>
        <w:rPr>
          <w:rFonts w:hint="eastAsia" w:ascii="宋体" w:hAnsi="宋体"/>
          <w:sz w:val="24"/>
        </w:rPr>
        <w:t xml:space="preserve">（3）磋商供应商必须仔细阅读本磋商文件第一章第五部分中所有技术规范条款和相关功能要求，并将响应情况及偏离情况填入上表。</w:t>
      </w:r>
      <w:r/>
    </w:p>
    <w:p>
      <w:pPr>
        <w:ind w:firstLine="360"/>
        <w:spacing w:line="440" w:lineRule="exact"/>
        <w:rPr>
          <w:rFonts w:ascii="宋体" w:hAnsi="宋体"/>
          <w:bCs/>
          <w:sz w:val="24"/>
        </w:rPr>
      </w:pPr>
      <w:r>
        <w:rPr>
          <w:rFonts w:ascii="宋体" w:hAnsi="宋体"/>
          <w:bCs/>
          <w:sz w:val="24"/>
        </w:rPr>
      </w:r>
      <w:r/>
    </w:p>
    <w:p>
      <w:pPr>
        <w:pStyle w:val="723"/>
        <w:jc w:val="center"/>
        <w:spacing w:before="0" w:after="0" w:line="300" w:lineRule="auto"/>
        <w:rPr>
          <w:rFonts w:ascii="宋体" w:hAnsi="宋体" w:eastAsia="宋体"/>
          <w:bCs/>
          <w:sz w:val="28"/>
          <w:szCs w:val="28"/>
        </w:rPr>
      </w:pPr>
      <w:r/>
      <w:bookmarkStart w:id="70" w:name="_Toc109231712"/>
      <w:r/>
      <w:bookmarkStart w:id="71" w:name="_Toc18579"/>
      <w:r/>
      <w:bookmarkStart w:id="72" w:name="_Toc22385"/>
      <w:r/>
      <w:bookmarkStart w:id="73" w:name="_Toc7772"/>
      <w:r/>
      <w:r/>
    </w:p>
    <w:p>
      <w:pPr>
        <w:pStyle w:val="723"/>
        <w:jc w:val="center"/>
        <w:spacing w:before="0" w:after="0" w:line="300" w:lineRule="auto"/>
        <w:rPr>
          <w:rFonts w:ascii="宋体" w:hAnsi="宋体" w:eastAsia="宋体"/>
          <w:bCs/>
          <w:sz w:val="28"/>
          <w:szCs w:val="28"/>
        </w:rPr>
      </w:pPr>
      <w:r/>
      <w:bookmarkStart w:id="74" w:name="_Toc31249"/>
      <w:r>
        <w:rPr>
          <w:rFonts w:hint="eastAsia" w:ascii="宋体" w:hAnsi="宋体" w:eastAsia="宋体"/>
          <w:bCs/>
          <w:sz w:val="28"/>
          <w:szCs w:val="28"/>
        </w:rPr>
        <w:t xml:space="preserve">五、服务承诺</w:t>
      </w:r>
      <w:bookmarkEnd w:id="70"/>
      <w:r/>
      <w:bookmarkEnd w:id="71"/>
      <w:r/>
      <w:bookmarkEnd w:id="72"/>
      <w:r/>
      <w:bookmarkEnd w:id="73"/>
      <w:r/>
      <w:bookmarkEnd w:id="74"/>
      <w:r/>
      <w:r/>
    </w:p>
    <w:p>
      <w:pPr>
        <w:jc w:val="center"/>
        <w:spacing w:line="440" w:lineRule="exact"/>
        <w:rPr>
          <w:rFonts w:ascii="宋体" w:hAnsi="宋体"/>
          <w:bCs/>
          <w:sz w:val="28"/>
          <w:szCs w:val="28"/>
        </w:rPr>
      </w:pPr>
      <w:r/>
      <w:bookmarkStart w:id="75" w:name="_Toc509824938"/>
      <w:r/>
      <w:bookmarkStart w:id="76" w:name="_Toc455472191"/>
      <w:r/>
      <w:bookmarkStart w:id="77" w:name="_Toc47511991"/>
      <w:r/>
      <w:bookmarkStart w:id="78" w:name="_Toc47512090"/>
      <w:r>
        <w:rPr>
          <w:rFonts w:hint="eastAsia" w:ascii="宋体" w:hAnsi="宋体"/>
          <w:bCs/>
          <w:sz w:val="28"/>
          <w:szCs w:val="28"/>
        </w:rPr>
        <w:t xml:space="preserve">（</w:t>
      </w:r>
      <w:r>
        <w:rPr>
          <w:rFonts w:hint="eastAsia" w:ascii="宋体" w:hAnsi="宋体"/>
          <w:sz w:val="24"/>
        </w:rPr>
        <w:t xml:space="preserve">格式由磋商供应商自定，并加盖磋商供应商电子签章。</w:t>
      </w:r>
      <w:r>
        <w:rPr>
          <w:rFonts w:hint="eastAsia" w:ascii="宋体" w:hAnsi="宋体"/>
          <w:bCs/>
          <w:sz w:val="28"/>
          <w:szCs w:val="28"/>
        </w:rPr>
        <w:t xml:space="preserve">）</w:t>
      </w:r>
      <w:bookmarkEnd w:id="75"/>
      <w:r/>
      <w:bookmarkEnd w:id="76"/>
      <w:r/>
      <w:bookmarkEnd w:id="77"/>
      <w:r/>
      <w:bookmarkEnd w:id="78"/>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sz w:val="32"/>
          <w:szCs w:val="32"/>
        </w:rPr>
      </w:pPr>
      <w:r>
        <w:rPr>
          <w:rFonts w:ascii="宋体" w:hAnsi="宋体"/>
          <w:sz w:val="32"/>
          <w:szCs w:val="32"/>
        </w:rPr>
      </w:r>
      <w:r/>
    </w:p>
    <w:p>
      <w:pPr>
        <w:spacing w:line="440" w:lineRule="exact"/>
        <w:rPr>
          <w:rFonts w:ascii="宋体" w:hAnsi="宋体"/>
          <w:sz w:val="32"/>
          <w:szCs w:val="32"/>
        </w:rPr>
      </w:pPr>
      <w:r>
        <w:rPr>
          <w:rFonts w:ascii="宋体" w:hAnsi="宋体"/>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spacing w:line="440" w:lineRule="exact"/>
        <w:rPr>
          <w:rFonts w:ascii="宋体" w:hAnsi="宋体"/>
          <w:bCs/>
          <w:sz w:val="32"/>
          <w:szCs w:val="32"/>
        </w:rPr>
      </w:pPr>
      <w:r>
        <w:rPr>
          <w:rFonts w:ascii="宋体" w:hAnsi="宋体"/>
          <w:bCs/>
          <w:sz w:val="32"/>
          <w:szCs w:val="32"/>
        </w:rPr>
      </w:r>
      <w:r/>
    </w:p>
    <w:p>
      <w:pPr>
        <w:pStyle w:val="723"/>
        <w:jc w:val="center"/>
        <w:spacing w:before="0" w:after="0" w:line="300" w:lineRule="auto"/>
        <w:rPr>
          <w:rFonts w:ascii="宋体" w:hAnsi="宋体" w:eastAsia="宋体"/>
          <w:bCs/>
          <w:sz w:val="28"/>
          <w:szCs w:val="28"/>
        </w:rPr>
      </w:pPr>
      <w:r/>
      <w:bookmarkStart w:id="79" w:name="_Toc109231713"/>
      <w:r/>
      <w:bookmarkStart w:id="80" w:name="_Toc20136"/>
      <w:r/>
      <w:bookmarkStart w:id="81" w:name="_Toc1526"/>
      <w:r/>
      <w:bookmarkStart w:id="82" w:name="_Toc13549"/>
      <w:r/>
      <w:bookmarkStart w:id="83" w:name="_Toc4629"/>
      <w:r>
        <w:rPr>
          <w:rFonts w:hint="eastAsia" w:ascii="宋体" w:hAnsi="宋体" w:eastAsia="宋体"/>
          <w:bCs/>
          <w:sz w:val="28"/>
          <w:szCs w:val="28"/>
        </w:rPr>
        <w:t xml:space="preserve">六、资质审查时磋商供应商必须提交的资格证明文件</w:t>
      </w:r>
      <w:bookmarkEnd w:id="79"/>
      <w:r/>
      <w:bookmarkEnd w:id="80"/>
      <w:r/>
      <w:bookmarkEnd w:id="81"/>
      <w:r/>
      <w:bookmarkEnd w:id="82"/>
      <w:r/>
      <w:bookmarkEnd w:id="83"/>
      <w:r/>
      <w:r/>
    </w:p>
    <w:p>
      <w:pPr>
        <w:ind w:firstLine="480"/>
        <w:spacing w:line="520" w:lineRule="exact"/>
        <w:rPr>
          <w:rFonts w:ascii="宋体" w:hAnsi="宋体"/>
          <w:sz w:val="24"/>
        </w:rPr>
      </w:pPr>
      <w:r>
        <w:rPr>
          <w:rFonts w:hint="eastAsia" w:ascii="宋体" w:hAnsi="宋体"/>
          <w:sz w:val="24"/>
        </w:rPr>
        <w:t xml:space="preserve">1.磋商供应商提供下列材料之一：</w:t>
      </w:r>
      <w:r/>
    </w:p>
    <w:p>
      <w:pPr>
        <w:ind w:firstLine="360"/>
        <w:spacing w:line="520" w:lineRule="exact"/>
        <w:rPr>
          <w:rFonts w:ascii="宋体" w:hAnsi="宋体"/>
          <w:sz w:val="24"/>
        </w:rPr>
      </w:pPr>
      <w:r>
        <w:rPr>
          <w:rFonts w:hint="eastAsia" w:ascii="宋体" w:hAnsi="宋体"/>
          <w:sz w:val="24"/>
        </w:rPr>
        <w:t xml:space="preserve">（1）磋商供应商提供</w:t>
      </w:r>
      <w:r>
        <w:rPr>
          <w:rFonts w:hint="eastAsia" w:ascii="宋体" w:hAnsi="宋体" w:cs="Arial"/>
          <w:bCs/>
          <w:sz w:val="24"/>
        </w:rPr>
        <w:t xml:space="preserve">法定代表人资格证明</w:t>
      </w:r>
      <w:r>
        <w:rPr>
          <w:rFonts w:hint="eastAsia" w:ascii="宋体" w:hAnsi="宋体"/>
          <w:b/>
          <w:bCs/>
          <w:sz w:val="24"/>
        </w:rPr>
        <w:t xml:space="preserve">（必须提供，格式详见第二章第九部分示范格式一）</w:t>
      </w:r>
      <w:r>
        <w:rPr>
          <w:rFonts w:hint="eastAsia" w:ascii="宋体" w:hAnsi="宋体"/>
          <w:sz w:val="24"/>
        </w:rPr>
        <w:t xml:space="preserve">和</w:t>
      </w:r>
      <w:r>
        <w:rPr>
          <w:rFonts w:hint="eastAsia" w:ascii="宋体" w:hAnsi="宋体"/>
          <w:bCs/>
          <w:sz w:val="24"/>
        </w:rPr>
        <w:t xml:space="preserve">法定代表人身份证</w:t>
      </w:r>
      <w:r>
        <w:rPr>
          <w:rFonts w:hint="eastAsia" w:ascii="宋体" w:hAnsi="宋体"/>
          <w:b/>
          <w:sz w:val="24"/>
        </w:rPr>
        <w:t xml:space="preserve">（扫描件并加盖磋商供应商电子签章，必须提供）</w:t>
      </w:r>
      <w:r>
        <w:rPr>
          <w:rFonts w:hint="eastAsia" w:ascii="宋体" w:hAnsi="宋体"/>
          <w:sz w:val="24"/>
        </w:rPr>
        <w:t xml:space="preserve">；</w:t>
      </w:r>
      <w:r/>
    </w:p>
    <w:p>
      <w:pPr>
        <w:ind w:firstLine="360"/>
        <w:spacing w:line="520" w:lineRule="exact"/>
        <w:rPr>
          <w:rFonts w:ascii="宋体" w:hAnsi="宋体"/>
          <w:sz w:val="24"/>
        </w:rPr>
      </w:pPr>
      <w:r>
        <w:rPr>
          <w:rFonts w:hint="eastAsia" w:ascii="宋体" w:hAnsi="宋体"/>
          <w:sz w:val="24"/>
        </w:rPr>
        <w:t xml:space="preserve">（2）磋商供应商提供授权委托书</w:t>
      </w:r>
      <w:r>
        <w:rPr>
          <w:rFonts w:hint="eastAsia" w:ascii="宋体" w:hAnsi="宋体"/>
          <w:b/>
          <w:bCs/>
          <w:sz w:val="24"/>
        </w:rPr>
        <w:t xml:space="preserve">（必须提供，格式详见第二章第九部分示范格式二）</w:t>
      </w:r>
      <w:r>
        <w:rPr>
          <w:rFonts w:hint="eastAsia" w:ascii="宋体" w:hAnsi="宋体"/>
          <w:sz w:val="24"/>
        </w:rPr>
        <w:t xml:space="preserve">和</w:t>
      </w:r>
      <w:r>
        <w:rPr>
          <w:rFonts w:hint="eastAsia" w:ascii="宋体" w:hAnsi="宋体"/>
          <w:bCs/>
          <w:sz w:val="24"/>
        </w:rPr>
        <w:t xml:space="preserve">受托人身份证</w:t>
      </w:r>
      <w:r>
        <w:rPr>
          <w:rFonts w:hint="eastAsia" w:ascii="宋体" w:hAnsi="宋体"/>
          <w:b/>
          <w:sz w:val="24"/>
        </w:rPr>
        <w:t xml:space="preserve">（扫描件并加盖磋商供应商电子签章，必须提供）</w:t>
      </w:r>
      <w:r>
        <w:rPr>
          <w:rFonts w:hint="eastAsia" w:ascii="宋体" w:hAnsi="宋体"/>
          <w:bCs/>
          <w:sz w:val="24"/>
        </w:rPr>
        <w:t xml:space="preserve">。</w:t>
      </w:r>
      <w:r/>
    </w:p>
    <w:p>
      <w:pPr>
        <w:ind w:firstLine="480"/>
        <w:spacing w:line="520" w:lineRule="exact"/>
        <w:rPr>
          <w:rFonts w:ascii="宋体" w:hAnsi="宋体"/>
          <w:b/>
          <w:bCs/>
          <w:sz w:val="24"/>
        </w:rPr>
      </w:pPr>
      <w:r>
        <w:rPr>
          <w:rFonts w:hint="eastAsia" w:ascii="宋体" w:hAnsi="宋体"/>
          <w:sz w:val="24"/>
        </w:rPr>
        <w:t xml:space="preserve">2.</w:t>
      </w:r>
      <w:r>
        <w:rPr>
          <w:rFonts w:hint="eastAsia"/>
        </w:rPr>
        <w:t xml:space="preserve"> </w:t>
      </w:r>
      <w:r>
        <w:rPr>
          <w:rFonts w:hint="eastAsia" w:ascii="宋体" w:hAnsi="宋体"/>
          <w:sz w:val="24"/>
        </w:rPr>
        <w:t xml:space="preserve">提供法人或者其他组织的营业执照</w:t>
      </w:r>
      <w:r>
        <w:rPr>
          <w:rFonts w:hint="eastAsia" w:ascii="宋体" w:hAnsi="宋体"/>
          <w:sz w:val="24"/>
        </w:rPr>
        <w:t xml:space="preserve">。</w:t>
      </w:r>
      <w:r>
        <w:rPr>
          <w:rFonts w:hint="eastAsia" w:ascii="宋体" w:hAnsi="宋体"/>
          <w:b/>
          <w:bCs/>
          <w:sz w:val="24"/>
        </w:rPr>
        <w:t xml:space="preserve">（扫描件并加盖磋商供应商电子签章，必须提供）</w:t>
      </w:r>
      <w:r/>
    </w:p>
    <w:p>
      <w:pPr>
        <w:ind w:firstLine="480"/>
        <w:spacing w:line="520" w:lineRule="exact"/>
        <w:rPr>
          <w:rFonts w:ascii="宋体" w:hAnsi="宋体"/>
          <w:b/>
          <w:bCs/>
          <w:sz w:val="24"/>
        </w:rPr>
      </w:pPr>
      <w:r>
        <w:rPr>
          <w:rFonts w:hint="eastAsia" w:ascii="宋体" w:hAnsi="宋体"/>
          <w:sz w:val="24"/>
        </w:rPr>
        <w:t xml:space="preserve">3.提供《失信行为“双公示”承诺书》。</w:t>
      </w:r>
      <w:r>
        <w:rPr>
          <w:rFonts w:hint="eastAsia" w:ascii="宋体" w:hAnsi="宋体"/>
          <w:b/>
          <w:bCs/>
          <w:sz w:val="24"/>
        </w:rPr>
        <w:t xml:space="preserve">（必须提供，格式详见第二章第九部分示范格式五）</w:t>
      </w:r>
      <w:r/>
    </w:p>
    <w:p>
      <w:pPr>
        <w:ind w:firstLine="480"/>
        <w:spacing w:line="520" w:lineRule="exact"/>
        <w:rPr>
          <w:rFonts w:ascii="宋体" w:hAnsi="宋体"/>
          <w:color w:val="333333"/>
          <w:sz w:val="24"/>
        </w:rPr>
      </w:pPr>
      <w:r>
        <w:rPr>
          <w:rFonts w:hint="eastAsia" w:ascii="宋体" w:hAnsi="宋体"/>
          <w:sz w:val="24"/>
        </w:rPr>
        <w:t xml:space="preserve">4.落实政府采购政策需满足的资格要求</w:t>
      </w:r>
      <w:r>
        <w:rPr>
          <w:rFonts w:hint="eastAsia" w:ascii="宋体" w:hAnsi="宋体"/>
          <w:color w:val="000000"/>
          <w:sz w:val="24"/>
        </w:rPr>
        <w:t xml:space="preserve">（提供下列任一项材料即可，</w:t>
      </w:r>
      <w:r>
        <w:rPr>
          <w:rFonts w:hint="eastAsia" w:ascii="宋体" w:hAnsi="宋体"/>
          <w:color w:val="000000"/>
          <w:sz w:val="24"/>
          <w:lang w:val="zh-CN"/>
        </w:rPr>
        <w:t xml:space="preserve">非专门面向中小企业或者预留份额的采购项目，本项无需提供</w:t>
      </w:r>
      <w:r>
        <w:rPr>
          <w:rFonts w:hint="eastAsia" w:ascii="宋体" w:hAnsi="宋体"/>
          <w:color w:val="000000"/>
          <w:sz w:val="24"/>
        </w:rPr>
        <w:t xml:space="preserve">）</w:t>
      </w:r>
      <w:r>
        <w:rPr>
          <w:rFonts w:hint="eastAsia" w:ascii="宋体" w:hAnsi="宋体"/>
          <w:color w:val="333333"/>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（1）《中小企业声明函》</w:t>
      </w:r>
      <w:r>
        <w:rPr>
          <w:rFonts w:hint="eastAsia" w:ascii="宋体" w:hAnsi="宋体"/>
          <w:b/>
          <w:bCs/>
          <w:color w:val="000000"/>
          <w:sz w:val="24"/>
        </w:rPr>
        <w:t xml:space="preserve">（详见第二章第九部分示范格式三）</w:t>
      </w:r>
      <w:r>
        <w:rPr>
          <w:rFonts w:hint="eastAsia" w:ascii="宋体" w:hAnsi="宋体"/>
          <w:b/>
          <w:color w:val="000000"/>
          <w:sz w:val="24"/>
        </w:rPr>
        <w:t xml:space="preserve">；</w:t>
      </w:r>
      <w:r/>
    </w:p>
    <w:p>
      <w:pPr>
        <w:ind w:firstLine="480"/>
        <w:spacing w:line="520" w:lineRule="exact"/>
        <w:rPr>
          <w:rFonts w:ascii="宋体" w:hAnsi="宋体"/>
          <w:bCs/>
          <w:color w:val="000000"/>
          <w:sz w:val="24"/>
        </w:rPr>
      </w:pPr>
      <w:r>
        <w:rPr>
          <w:rFonts w:hint="eastAsia" w:ascii="宋体" w:hAnsi="宋体"/>
          <w:bCs/>
          <w:color w:val="000000"/>
          <w:sz w:val="24"/>
        </w:rPr>
        <w:t xml:space="preserve">（2）《残疾人福利性单位声明函》</w:t>
      </w:r>
      <w:r>
        <w:rPr>
          <w:rFonts w:hint="eastAsia" w:ascii="宋体" w:hAnsi="宋体"/>
          <w:b/>
          <w:bCs/>
          <w:color w:val="000000"/>
          <w:sz w:val="24"/>
        </w:rPr>
        <w:t xml:space="preserve">（详见第二章第九部分示范格式四）</w:t>
      </w:r>
      <w:r>
        <w:rPr>
          <w:rFonts w:hint="eastAsia" w:ascii="宋体" w:hAnsi="宋体"/>
          <w:b/>
          <w:color w:val="000000"/>
          <w:sz w:val="24"/>
        </w:rPr>
        <w:t xml:space="preserve">；</w:t>
      </w:r>
      <w:r/>
    </w:p>
    <w:p>
      <w:pPr>
        <w:ind w:firstLine="480"/>
        <w:spacing w:line="520" w:lineRule="exact"/>
        <w:rPr>
          <w:rFonts w:ascii="宋体" w:hAnsi="宋体"/>
          <w:sz w:val="24"/>
        </w:rPr>
      </w:pPr>
      <w:r>
        <w:rPr>
          <w:rFonts w:hint="eastAsia" w:ascii="宋体" w:hAnsi="宋体"/>
          <w:color w:val="000000"/>
          <w:sz w:val="24"/>
        </w:rPr>
        <w:t xml:space="preserve">（3）由省级以上监狱管理局、戒毒管理局（含新疆生产建设兵团）出具的属于监狱企业的证明文件（加盖出具单位公章的电子件）。</w:t>
      </w:r>
      <w:r/>
    </w:p>
    <w:p>
      <w:pPr>
        <w:ind w:firstLine="480"/>
        <w:spacing w:line="520" w:lineRule="exact"/>
        <w:tabs>
          <w:tab w:val="left" w:pos="8505" w:leader="none"/>
        </w:tabs>
        <w:rPr>
          <w:rFonts w:ascii="宋体" w:hAnsi="宋体"/>
          <w:sz w:val="24"/>
        </w:rPr>
      </w:pPr>
      <w:r>
        <w:rPr>
          <w:rFonts w:hint="eastAsia" w:ascii="宋体" w:hAnsi="宋体"/>
          <w:sz w:val="24"/>
        </w:rPr>
        <w:t xml:space="preserve">5</w:t>
      </w:r>
      <w:r>
        <w:rPr>
          <w:rFonts w:hint="eastAsia" w:ascii="宋体" w:hAnsi="宋体"/>
          <w:color w:val="000000"/>
          <w:sz w:val="24"/>
        </w:rPr>
        <w:t xml:space="preserve">.本项目的特定资格要求：</w:t>
      </w:r>
      <w:r>
        <w:rPr>
          <w:rFonts w:hint="eastAsia" w:ascii="宋体" w:hAnsi="宋体"/>
          <w:sz w:val="24"/>
        </w:rPr>
        <w:t xml:space="preserve">无</w:t>
      </w:r>
      <w:r>
        <w:rPr>
          <w:rFonts w:hint="eastAsia" w:ascii="宋体" w:hAnsi="宋体"/>
          <w:color w:val="000000"/>
          <w:sz w:val="24"/>
        </w:rPr>
        <w:t xml:space="preserve">。</w:t>
      </w:r>
      <w:r/>
    </w:p>
    <w:p>
      <w:pPr>
        <w:ind w:firstLine="562"/>
        <w:spacing w:line="520" w:lineRule="exact"/>
        <w:rPr>
          <w:rFonts w:ascii="宋体" w:hAnsi="宋体"/>
          <w:color w:val="000000"/>
          <w:sz w:val="24"/>
        </w:rPr>
      </w:pPr>
      <w:r>
        <w:rPr>
          <w:rFonts w:hint="eastAsia" w:ascii="宋体" w:hAnsi="宋体"/>
          <w:b/>
          <w:sz w:val="28"/>
          <w:szCs w:val="28"/>
        </w:rPr>
        <w:t xml:space="preserve">注：</w:t>
      </w:r>
      <w:r>
        <w:rPr>
          <w:rFonts w:hint="eastAsia" w:ascii="宋体" w:hAnsi="宋体"/>
          <w:color w:val="000000"/>
          <w:sz w:val="24"/>
        </w:rPr>
        <w:t xml:space="preserve">（1）上述相关原件，成交供应商必须在签订合同时提交采购人审查，成交供应商未能提供上述所有原件的，则取消其成交资格。</w:t>
      </w:r>
      <w:r/>
    </w:p>
    <w:p>
      <w:pPr>
        <w:ind w:firstLine="480"/>
        <w:spacing w:line="520" w:lineRule="exact"/>
        <w:rPr>
          <w:rFonts w:ascii="宋体" w:hAnsi="宋体"/>
          <w:color w:val="000000"/>
          <w:sz w:val="24"/>
        </w:rPr>
      </w:pPr>
      <w:r>
        <w:rPr>
          <w:rFonts w:hint="eastAsia" w:ascii="宋体" w:hAnsi="宋体"/>
          <w:color w:val="000000"/>
          <w:sz w:val="24"/>
        </w:rPr>
        <w:t xml:space="preserve">（2）上述是磋商小组对磋商供应商资质审查时，磋商供应商必须提供的资格证明文件，如磋商供应商未能提供上述资格证明文件以及磋商供应商资质条件不符合磋商文件要求的将取消其继续参加磋商的资格。</w:t>
      </w:r>
      <w:r/>
    </w:p>
    <w:p>
      <w:pPr>
        <w:ind w:firstLine="480"/>
        <w:spacing w:line="520" w:lineRule="exact"/>
        <w:rPr>
          <w:rFonts w:ascii="宋体" w:hAnsi="宋体"/>
          <w:b/>
          <w:sz w:val="24"/>
        </w:rPr>
      </w:pPr>
      <w:r>
        <w:rPr>
          <w:rFonts w:hint="eastAsia" w:ascii="宋体" w:hAnsi="宋体"/>
          <w:bCs/>
          <w:color w:val="000000"/>
          <w:sz w:val="24"/>
        </w:rPr>
        <w:t xml:space="preserve">（3）</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所提供的资格证明材料应真实、有效，政府采购监管部门及采购人保留对</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提供的资格证明材料进行核查的权利。如发现</w:t>
      </w:r>
      <w:r>
        <w:rPr>
          <w:rFonts w:hint="eastAsia" w:ascii="宋体" w:hAnsi="宋体"/>
          <w:color w:val="000000"/>
          <w:sz w:val="24"/>
        </w:rPr>
        <w:t xml:space="preserve">磋商</w:t>
      </w:r>
      <w:r>
        <w:rPr>
          <w:rFonts w:hint="eastAsia" w:ascii="宋体" w:hAnsi="宋体"/>
          <w:bCs/>
          <w:color w:val="000000"/>
          <w:sz w:val="24"/>
        </w:rPr>
        <w:t xml:space="preserve">供应商</w:t>
      </w:r>
      <w:r>
        <w:rPr>
          <w:rFonts w:hint="eastAsia" w:ascii="宋体" w:hAnsi="宋体" w:cs="Arial"/>
          <w:bCs/>
          <w:color w:val="000000"/>
          <w:sz w:val="24"/>
        </w:rPr>
        <w:t xml:space="preserve">提供虚假资格证明材料，政府采购监管部门将对其进行严肃处理。</w:t>
      </w:r>
      <w:r/>
    </w:p>
    <w:p>
      <w:r/>
      <w:r/>
    </w:p>
    <w:p>
      <w:pPr>
        <w:pStyle w:val="723"/>
      </w:pPr>
      <w:r/>
      <w:r/>
    </w:p>
    <w:p>
      <w:pPr>
        <w:pStyle w:val="723"/>
        <w:jc w:val="center"/>
        <w:spacing w:before="0" w:after="0" w:line="300" w:lineRule="auto"/>
        <w:rPr>
          <w:rFonts w:ascii="宋体" w:hAnsi="宋体" w:eastAsia="宋体"/>
          <w:bCs/>
          <w:sz w:val="28"/>
          <w:szCs w:val="28"/>
        </w:rPr>
      </w:pPr>
      <w:r/>
      <w:bookmarkStart w:id="84" w:name="_Toc109231714"/>
      <w:r/>
      <w:r/>
    </w:p>
    <w:p>
      <w:pPr>
        <w:pStyle w:val="723"/>
        <w:jc w:val="center"/>
        <w:spacing w:before="0" w:after="0" w:line="300" w:lineRule="auto"/>
        <w:rPr>
          <w:rFonts w:ascii="宋体" w:hAnsi="宋体" w:eastAsia="宋体"/>
          <w:bCs/>
          <w:sz w:val="28"/>
          <w:szCs w:val="28"/>
        </w:rPr>
      </w:pPr>
      <w:r/>
      <w:bookmarkStart w:id="85" w:name="_Toc31675"/>
      <w:r/>
      <w:bookmarkStart w:id="86" w:name="_Toc17313"/>
      <w:r/>
      <w:bookmarkStart w:id="87" w:name="_Toc15982"/>
      <w:r/>
      <w:bookmarkStart w:id="88" w:name="_Toc8329"/>
      <w:r>
        <w:rPr>
          <w:rFonts w:hint="eastAsia" w:ascii="宋体" w:hAnsi="宋体" w:eastAsia="宋体"/>
          <w:bCs/>
          <w:sz w:val="28"/>
          <w:szCs w:val="28"/>
        </w:rPr>
        <w:t xml:space="preserve">七、最终价格评审时磋商供应商需提供的证明文件</w:t>
      </w:r>
      <w:bookmarkEnd w:id="84"/>
      <w:r/>
      <w:bookmarkEnd w:id="85"/>
      <w:r/>
      <w:bookmarkEnd w:id="86"/>
      <w:r/>
      <w:bookmarkEnd w:id="87"/>
      <w:r/>
      <w:bookmarkEnd w:id="88"/>
      <w:r/>
      <w:r/>
    </w:p>
    <w:p>
      <w:pPr>
        <w:ind w:firstLine="480"/>
        <w:jc w:val="left"/>
        <w:spacing w:line="520" w:lineRule="exact"/>
        <w:widowControl/>
        <w:rPr>
          <w:rFonts w:ascii="宋体" w:hAnsi="宋体"/>
          <w:sz w:val="24"/>
        </w:rPr>
      </w:pPr>
      <w:r>
        <w:rPr>
          <w:rFonts w:hint="eastAsia" w:ascii="宋体" w:hAnsi="宋体"/>
          <w:sz w:val="24"/>
        </w:rPr>
        <w:t xml:space="preserve">磋商供应商根据评审项逐一提供相关评审证明材料。（证明材料如在相关评审项中已提供，此处无须再重复提供）</w:t>
      </w:r>
      <w:r/>
    </w:p>
    <w:p>
      <w:pPr>
        <w:spacing w:line="440" w:lineRule="exact"/>
        <w:rPr>
          <w:rFonts w:ascii="宋体" w:hAnsi="宋体"/>
          <w:sz w:val="28"/>
        </w:rPr>
      </w:pPr>
      <w:r>
        <w:rPr>
          <w:rFonts w:ascii="宋体" w:hAnsi="宋体"/>
          <w:sz w:val="28"/>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spacing w:line="440" w:lineRule="exact"/>
        <w:rPr>
          <w:rFonts w:ascii="宋体" w:hAnsi="宋体" w:cs="Arial"/>
          <w:bCs/>
          <w:sz w:val="32"/>
          <w:szCs w:val="32"/>
        </w:rPr>
      </w:pPr>
      <w:r>
        <w:rPr>
          <w:rFonts w:ascii="宋体" w:hAnsi="宋体" w:cs="Arial"/>
          <w:bCs/>
          <w:sz w:val="32"/>
          <w:szCs w:val="32"/>
        </w:rPr>
      </w:r>
      <w:r/>
    </w:p>
    <w:p>
      <w:pPr>
        <w:pStyle w:val="723"/>
        <w:jc w:val="center"/>
        <w:spacing w:before="0" w:after="0" w:line="300" w:lineRule="auto"/>
        <w:rPr>
          <w:rFonts w:ascii="宋体" w:hAnsi="宋体" w:eastAsia="宋体"/>
          <w:bCs/>
          <w:sz w:val="28"/>
          <w:szCs w:val="28"/>
        </w:rPr>
      </w:pPr>
      <w:r/>
      <w:bookmarkStart w:id="89" w:name="_Toc14600"/>
      <w:r/>
      <w:bookmarkStart w:id="90" w:name="_Toc27744"/>
      <w:r/>
      <w:bookmarkStart w:id="91" w:name="_Toc109231715"/>
      <w:r/>
      <w:bookmarkStart w:id="92" w:name="_Toc3410"/>
      <w:r/>
      <w:bookmarkStart w:id="93" w:name="_Toc14264"/>
      <w:r>
        <w:rPr>
          <w:rFonts w:hint="eastAsia" w:ascii="宋体" w:hAnsi="宋体" w:eastAsia="宋体"/>
          <w:bCs/>
          <w:sz w:val="28"/>
          <w:szCs w:val="28"/>
        </w:rPr>
        <w:t xml:space="preserve">八、磋商供应商认为有必要提供并说明的其他资料</w:t>
      </w:r>
      <w:bookmarkEnd w:id="89"/>
      <w:r/>
      <w:bookmarkEnd w:id="90"/>
      <w:r/>
      <w:bookmarkEnd w:id="91"/>
      <w:r/>
      <w:bookmarkEnd w:id="92"/>
      <w:r/>
      <w:bookmarkEnd w:id="93"/>
      <w:r/>
      <w:r/>
    </w:p>
    <w:p>
      <w:pPr>
        <w:jc w:val="center"/>
        <w:spacing w:line="520" w:lineRule="exact"/>
        <w:widowControl/>
        <w:rPr>
          <w:rFonts w:ascii="宋体" w:hAnsi="宋体"/>
          <w:sz w:val="24"/>
        </w:rPr>
      </w:pPr>
      <w:r>
        <w:rPr>
          <w:rFonts w:hint="eastAsia" w:ascii="宋体" w:hAnsi="宋体"/>
          <w:sz w:val="24"/>
        </w:rPr>
        <w:t xml:space="preserve">（格式由磋商供应商自定、加盖磋商供应商电子签章。）</w:t>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ind w:firstLine="1320"/>
        <w:jc w:val="left"/>
        <w:spacing w:line="520" w:lineRule="exact"/>
        <w:widowControl/>
        <w:rPr>
          <w:rFonts w:ascii="宋体" w:hAnsi="宋体"/>
          <w:sz w:val="24"/>
        </w:rPr>
      </w:pPr>
      <w:r>
        <w:rPr>
          <w:rFonts w:ascii="宋体" w:hAnsi="宋体"/>
          <w:sz w:val="24"/>
        </w:rPr>
      </w:r>
      <w:r/>
    </w:p>
    <w:p>
      <w:pPr>
        <w:pStyle w:val="723"/>
        <w:jc w:val="center"/>
        <w:spacing w:before="0" w:after="0" w:line="300" w:lineRule="auto"/>
        <w:rPr>
          <w:rFonts w:ascii="宋体" w:hAnsi="宋体" w:eastAsia="宋体"/>
          <w:bCs/>
          <w:sz w:val="28"/>
          <w:szCs w:val="28"/>
        </w:rPr>
      </w:pPr>
      <w:r>
        <w:rPr>
          <w:rFonts w:ascii="宋体" w:hAnsi="宋体" w:eastAsia="宋体"/>
          <w:bCs/>
          <w:sz w:val="28"/>
          <w:szCs w:val="28"/>
        </w:rPr>
        <w:br w:type="page" w:clear="all"/>
      </w:r>
      <w:bookmarkStart w:id="94" w:name="_Toc21907"/>
      <w:r/>
      <w:bookmarkStart w:id="95" w:name="_Toc22024"/>
      <w:r/>
      <w:bookmarkStart w:id="96" w:name="_Toc31179"/>
      <w:r/>
      <w:bookmarkStart w:id="97" w:name="_Toc109231716"/>
      <w:r/>
      <w:bookmarkStart w:id="98" w:name="_Toc22787"/>
      <w:r>
        <w:rPr>
          <w:rFonts w:hint="eastAsia" w:ascii="宋体" w:hAnsi="宋体" w:eastAsia="宋体"/>
          <w:bCs/>
          <w:sz w:val="28"/>
          <w:szCs w:val="28"/>
        </w:rPr>
        <w:t xml:space="preserve">九、示范格式</w:t>
      </w:r>
      <w:bookmarkEnd w:id="94"/>
      <w:r/>
      <w:bookmarkEnd w:id="95"/>
      <w:r/>
      <w:bookmarkEnd w:id="96"/>
      <w:r/>
      <w:bookmarkEnd w:id="97"/>
      <w:r/>
      <w:bookmarkEnd w:id="98"/>
      <w:r/>
      <w:r/>
    </w:p>
    <w:p>
      <w:pPr>
        <w:spacing w:line="440" w:lineRule="exact"/>
        <w:rPr>
          <w:rFonts w:ascii="宋体" w:hAnsi="宋体"/>
          <w:b/>
          <w:bCs/>
          <w:sz w:val="28"/>
        </w:rPr>
      </w:pPr>
      <w:r>
        <w:rPr>
          <w:rFonts w:hint="eastAsia" w:ascii="宋体" w:hAnsi="宋体"/>
          <w:b/>
          <w:sz w:val="32"/>
          <w:szCs w:val="32"/>
        </w:rPr>
        <w:t xml:space="preserve">示范格式一</w:t>
      </w:r>
      <w:r/>
    </w:p>
    <w:p>
      <w:pPr>
        <w:ind w:firstLine="3054"/>
        <w:spacing w:line="640" w:lineRule="exact"/>
        <w:rPr>
          <w:rFonts w:ascii="宋体" w:hAnsi="宋体"/>
          <w:b/>
          <w:bCs/>
          <w:sz w:val="36"/>
          <w:szCs w:val="36"/>
        </w:rPr>
      </w:pPr>
      <w:r>
        <w:rPr>
          <w:rFonts w:ascii="宋体" w:hAnsi="宋体"/>
          <w:b/>
          <w:bCs/>
          <w:sz w:val="36"/>
          <w:szCs w:val="36"/>
        </w:rPr>
      </w:r>
      <w:r/>
    </w:p>
    <w:p>
      <w:pPr>
        <w:ind w:firstLine="3036"/>
        <w:spacing w:line="640" w:lineRule="exact"/>
        <w:rPr>
          <w:rFonts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ascii="宋体" w:hAnsi="宋体"/>
          <w:sz w:val="28"/>
        </w:rPr>
      </w:pPr>
      <w:r>
        <w:rPr>
          <w:rFonts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（磋商供应商名称）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项目，签署上述项目的响应文件、进行磋商、签署合同和处理与之有关的一切事务。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ascii="宋体" w:hAnsi="宋体" w:cs="楷体_GB2312"/>
          <w:sz w:val="24"/>
          <w:lang w:val="zh-CN"/>
        </w:rPr>
      </w:pPr>
      <w:r>
        <w:rPr>
          <w:rFonts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ascii="宋体" w:hAnsi="宋体"/>
          <w:sz w:val="24"/>
        </w:rPr>
      </w:pPr>
      <w:r>
        <w:rPr>
          <w:rFonts w:ascii="宋体" w:hAnsi="宋体"/>
          <w:sz w:val="24"/>
        </w:rPr>
      </w:r>
      <w:r/>
    </w:p>
    <w:p>
      <w:pPr>
        <w:spacing w:line="640" w:lineRule="exact"/>
        <w:rPr>
          <w:rFonts w:ascii="宋体" w:hAnsi="宋体"/>
          <w:sz w:val="24"/>
        </w:rPr>
      </w:pPr>
      <w:r>
        <w:rPr>
          <w:rFonts w:ascii="宋体" w:hAnsi="宋体"/>
          <w:sz w:val="24"/>
        </w:rPr>
      </w:r>
      <w:r/>
    </w:p>
    <w:p>
      <w:pPr>
        <w:ind w:firstLine="4434"/>
        <w:spacing w:line="640" w:lineRule="exact"/>
        <w:rPr>
          <w:rFonts w:ascii="宋体" w:hAnsi="宋体"/>
          <w:sz w:val="24"/>
        </w:rPr>
      </w:pPr>
      <w:r>
        <w:rPr>
          <w:rFonts w:hint="eastAsia" w:ascii="宋体" w:hAnsi="宋体"/>
          <w:sz w:val="24"/>
        </w:rPr>
        <w:t xml:space="preserve">磋商供应商：</w:t>
      </w:r>
      <w:r>
        <w:rPr>
          <w:rFonts w:hint="eastAsia" w:ascii="宋体" w:hAnsi="宋体"/>
          <w:sz w:val="24"/>
          <w:u w:val="single"/>
        </w:rPr>
        <w:t xml:space="preserve"> （加盖电子签章）  </w:t>
      </w:r>
      <w:r/>
    </w:p>
    <w:p>
      <w:pPr>
        <w:ind w:firstLine="4560"/>
        <w:spacing w:line="64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ascii="宋体" w:hAnsi="宋体"/>
          <w:bCs/>
          <w:sz w:val="24"/>
        </w:rPr>
      </w:pPr>
      <w:r>
        <w:rPr>
          <w:rFonts w:ascii="宋体" w:hAnsi="宋体"/>
          <w:bCs/>
          <w:sz w:val="24"/>
        </w:rPr>
      </w:r>
      <w:r/>
    </w:p>
    <w:p>
      <w:pPr>
        <w:ind w:firstLine="480"/>
        <w:spacing w:line="640" w:lineRule="exact"/>
        <w:rPr>
          <w:rFonts w:ascii="宋体" w:hAnsi="宋体"/>
          <w:sz w:val="24"/>
        </w:rPr>
      </w:pPr>
      <w:r>
        <w:rPr>
          <w:rFonts w:hint="eastAsia" w:ascii="宋体" w:hAnsi="宋体"/>
          <w:bCs/>
          <w:sz w:val="24"/>
        </w:rPr>
        <w:t xml:space="preserve">注：磋商供应商法定代表人参加磋商的，必须附法定代表人身份证复印件并加盖委托单位电子签章。</w:t>
      </w:r>
      <w:r>
        <w:rPr>
          <w:rFonts w:hint="eastAsia" w:ascii="宋体" w:hAnsi="宋体"/>
          <w:sz w:val="24"/>
        </w:rPr>
        <w:t xml:space="preserve">法定代表人授权其他人参加磋商的，仅需填写“授权委托书”。</w:t>
      </w:r>
      <w:r/>
    </w:p>
    <w:p>
      <w:pPr>
        <w:pStyle w:val="895"/>
        <w:rPr>
          <w:rFonts w:hAnsi="宋体"/>
          <w:b/>
          <w:bCs/>
          <w:sz w:val="32"/>
          <w:szCs w:val="32"/>
          <w:u w:val="single"/>
        </w:rPr>
      </w:pPr>
      <w:r>
        <w:rPr>
          <w:rFonts w:hAnsi="宋体"/>
          <w:b/>
          <w:bCs/>
          <w:sz w:val="32"/>
          <w:szCs w:val="32"/>
          <w:u w:val="single"/>
        </w:rPr>
      </w:r>
      <w:r/>
    </w:p>
    <w:p>
      <w:pPr>
        <w:pStyle w:val="895"/>
        <w:rPr>
          <w:rFonts w:hAnsi="宋体"/>
          <w:b/>
          <w:bCs/>
          <w:sz w:val="32"/>
          <w:szCs w:val="32"/>
        </w:rPr>
      </w:pPr>
      <w:r>
        <w:rPr>
          <w:rFonts w:hint="eastAsia" w:hAnsi="宋体"/>
          <w:b/>
          <w:sz w:val="32"/>
        </w:rPr>
        <w:t xml:space="preserve">示范格式二</w:t>
      </w:r>
      <w:r/>
    </w:p>
    <w:p>
      <w:pPr>
        <w:ind w:firstLine="3518"/>
        <w:spacing w:line="520" w:lineRule="exact"/>
        <w:rPr>
          <w:rFonts w:ascii="宋体" w:hAnsi="宋体"/>
          <w:b/>
          <w:bCs/>
          <w:sz w:val="32"/>
          <w:szCs w:val="32"/>
        </w:rPr>
      </w:pPr>
      <w:r>
        <w:rPr>
          <w:rFonts w:hint="eastAsia" w:ascii="宋体" w:hAnsi="宋体"/>
          <w:b/>
          <w:bCs/>
          <w:sz w:val="32"/>
          <w:szCs w:val="32"/>
        </w:rPr>
        <w:t xml:space="preserve">授权委托书</w:t>
      </w:r>
      <w:r/>
    </w:p>
    <w:p>
      <w:pPr>
        <w:spacing w:line="520" w:lineRule="exact"/>
        <w:rPr>
          <w:rFonts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（采购人）：</w:t>
      </w:r>
      <w:r/>
    </w:p>
    <w:p>
      <w:pPr>
        <w:spacing w:line="520" w:lineRule="exact"/>
        <w:rPr>
          <w:rFonts w:ascii="宋体" w:hAnsi="宋体"/>
          <w:sz w:val="24"/>
        </w:rPr>
      </w:pPr>
      <w:r>
        <w:rPr>
          <w:rFonts w:hint="eastAsia" w:ascii="宋体" w:hAnsi="宋体"/>
          <w:sz w:val="24"/>
        </w:rPr>
        <w:t xml:space="preserve">本授权书宣告：</w:t>
      </w:r>
      <w:r/>
    </w:p>
    <w:p>
      <w:pPr>
        <w:spacing w:line="520" w:lineRule="exact"/>
        <w:rPr>
          <w:rFonts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520" w:lineRule="exact"/>
        <w:rPr>
          <w:rFonts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520" w:lineRule="exact"/>
        <w:rPr>
          <w:rFonts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520" w:lineRule="exact"/>
        <w:rPr>
          <w:rFonts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spacing w:line="520" w:lineRule="exact"/>
        <w:rPr>
          <w:rFonts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（采购人）组织的（项目编号：</w:t>
      </w:r>
      <w:r>
        <w:rPr>
          <w:rFonts w:hint="eastAsia" w:ascii="宋体" w:hAnsi="宋体"/>
          <w:sz w:val="24"/>
          <w:u w:val="single"/>
        </w:rPr>
        <w:t xml:space="preserve">        </w:t>
      </w:r>
      <w:r>
        <w:rPr>
          <w:rFonts w:hint="eastAsia" w:ascii="宋体" w:hAnsi="宋体"/>
          <w:sz w:val="24"/>
        </w:rPr>
        <w:t xml:space="preserve">）</w:t>
      </w:r>
      <w:r>
        <w:rPr>
          <w:rFonts w:hint="eastAsia" w:ascii="宋体" w:hAnsi="宋体"/>
          <w:sz w:val="24"/>
          <w:u w:val="single"/>
        </w:rPr>
        <w:t xml:space="preserve">                  </w:t>
      </w:r>
      <w:r>
        <w:rPr>
          <w:rFonts w:hint="eastAsia" w:ascii="宋体" w:hAnsi="宋体"/>
          <w:sz w:val="24"/>
        </w:rPr>
        <w:t xml:space="preserve">项目的政府采购活动，受托人有权在该磋商活动中，以我单位的名义签署磋商函和响应文件，与采购人或代理机构协商、澄清、解释，签订合同书并执行一切与此有关的事项。</w:t>
      </w:r>
      <w:r/>
    </w:p>
    <w:p>
      <w:pPr>
        <w:ind w:firstLine="480"/>
        <w:spacing w:line="520" w:lineRule="exact"/>
        <w:rPr>
          <w:rFonts w:ascii="宋体" w:hAnsi="宋体" w:cs="宋体"/>
          <w:sz w:val="24"/>
        </w:rPr>
      </w:pPr>
      <w:r>
        <w:rPr>
          <w:rFonts w:hint="eastAsia" w:ascii="宋体" w:hAnsi="宋体"/>
          <w:sz w:val="24"/>
        </w:rPr>
        <w:t xml:space="preserve">受托人在办理上述事宜过程中以其自己的名义所签署的所有文件我公司均予以承认。受托人无转委托权。</w:t>
      </w:r>
      <w:r/>
    </w:p>
    <w:p>
      <w:pPr>
        <w:ind w:firstLine="480"/>
        <w:spacing w:line="520" w:lineRule="exact"/>
        <w:rPr>
          <w:rFonts w:ascii="宋体" w:hAnsi="宋体"/>
          <w:sz w:val="24"/>
        </w:rPr>
      </w:pPr>
      <w:r>
        <w:rPr>
          <w:rFonts w:hint="eastAsia" w:ascii="宋体" w:hAnsi="宋体"/>
          <w:sz w:val="24"/>
        </w:rPr>
        <w:t xml:space="preserve">委托期限：至上述事宜处理完毕止。</w:t>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600"/>
        <w:spacing w:line="520" w:lineRule="exact"/>
        <w:rPr>
          <w:rFonts w:ascii="宋体" w:hAnsi="宋体"/>
          <w:sz w:val="24"/>
        </w:rPr>
      </w:pPr>
      <w:r>
        <w:rPr>
          <w:rFonts w:ascii="宋体" w:hAnsi="宋体"/>
          <w:sz w:val="24"/>
        </w:rPr>
      </w:r>
      <w:r/>
    </w:p>
    <w:p>
      <w:pPr>
        <w:ind w:firstLine="4320"/>
        <w:spacing w:line="520" w:lineRule="exact"/>
        <w:rPr>
          <w:rFonts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bCs/>
          <w:sz w:val="24"/>
        </w:rPr>
      </w:pPr>
      <w:r>
        <w:rPr>
          <w:rFonts w:ascii="宋体" w:hAnsi="宋体"/>
          <w:bCs/>
          <w:sz w:val="24"/>
        </w:rPr>
      </w:r>
      <w:r/>
    </w:p>
    <w:p>
      <w:pPr>
        <w:ind w:firstLine="480"/>
        <w:spacing w:line="520" w:lineRule="exact"/>
        <w:rPr>
          <w:rFonts w:ascii="宋体" w:hAnsi="宋体"/>
          <w:sz w:val="24"/>
        </w:rPr>
      </w:pPr>
      <w:r>
        <w:rPr>
          <w:rFonts w:hint="eastAsia" w:ascii="宋体" w:hAnsi="宋体"/>
          <w:bCs/>
          <w:sz w:val="24"/>
        </w:rPr>
        <w:t xml:space="preserve">注：磋商供应商委托受托人参加磋商的，必须附受托人身份证复印件并加盖委托单位电子签章。</w:t>
      </w:r>
      <w:r>
        <w:rPr>
          <w:rFonts w:hint="eastAsia" w:ascii="宋体" w:hAnsi="宋体"/>
          <w:sz w:val="24"/>
        </w:rPr>
        <w:t xml:space="preserve">法定代表人直接参加磋商的，仅需填写“法定代表人资格证明”。</w:t>
      </w:r>
      <w:r/>
    </w:p>
    <w:p>
      <w:pPr>
        <w:ind w:left="-359" w:firstLine="357"/>
        <w:spacing w:line="640" w:lineRule="exact"/>
        <w:rPr>
          <w:rFonts w:ascii="宋体" w:hAnsi="宋体"/>
          <w:b/>
          <w:sz w:val="28"/>
          <w:szCs w:val="28"/>
        </w:rPr>
      </w:pPr>
      <w:r>
        <w:rPr>
          <w:rFonts w:hint="eastAsia" w:ascii="宋体" w:hAnsi="宋体"/>
          <w:b/>
          <w:sz w:val="32"/>
        </w:rPr>
        <w:t xml:space="preserve">示范格式三</w:t>
      </w:r>
      <w:r/>
    </w:p>
    <w:p>
      <w:pPr>
        <w:jc w:val="center"/>
        <w:spacing w:line="640" w:lineRule="exact"/>
        <w:rPr>
          <w:rFonts w:ascii="宋体" w:hAnsi="宋体"/>
          <w:b/>
          <w:bCs/>
          <w:sz w:val="24"/>
        </w:rPr>
      </w:pPr>
      <w:r>
        <w:rPr>
          <w:rFonts w:hint="eastAsia" w:ascii="宋体" w:hAnsi="宋体"/>
          <w:b/>
          <w:bCs/>
          <w:sz w:val="24"/>
        </w:rPr>
        <w:t xml:space="preserve">中小企业声明函（货物）</w:t>
      </w:r>
      <w:r/>
    </w:p>
    <w:p>
      <w:pPr>
        <w:spacing w:line="60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hint="eastAsia" w:ascii="宋体" w:hAnsi="宋体"/>
          <w:bCs/>
          <w:sz w:val="24"/>
        </w:rPr>
        <w:t xml:space="preserve">（采购人）：</w:t>
      </w:r>
      <w:r/>
    </w:p>
    <w:p>
      <w:pPr>
        <w:ind w:firstLine="480"/>
        <w:spacing w:line="600" w:lineRule="exact"/>
        <w:rPr>
          <w:rFonts w:ascii="宋体" w:hAnsi="宋体"/>
          <w:bCs/>
          <w:color w:val="000000"/>
          <w:sz w:val="24"/>
        </w:rPr>
      </w:pPr>
      <w:r>
        <w:rPr>
          <w:rFonts w:hint="eastAsia" w:ascii="宋体" w:hAnsi="宋体"/>
          <w:bCs/>
          <w:color w:val="000000"/>
          <w:sz w:val="24"/>
        </w:rPr>
        <w:t xml:space="preserve">本公司郑重声明，根据《政府采购促进中小企业发展管理办法》（财库﹝2020﹞46 号）的规定，本公司参加</w:t>
      </w:r>
      <w:r>
        <w:rPr>
          <w:rFonts w:hint="eastAsia" w:ascii="宋体" w:hAnsi="宋体"/>
          <w:bCs/>
          <w:color w:val="000000"/>
          <w:sz w:val="24"/>
          <w:u w:val="single"/>
        </w:rPr>
        <w:t xml:space="preserve">（单位名称）</w:t>
      </w:r>
      <w:r>
        <w:rPr>
          <w:rFonts w:hint="eastAsia" w:ascii="宋体" w:hAnsi="宋体"/>
          <w:bCs/>
          <w:color w:val="000000"/>
          <w:sz w:val="24"/>
        </w:rPr>
        <w:t xml:space="preserve">的</w:t>
      </w:r>
      <w:r>
        <w:rPr>
          <w:rFonts w:hint="eastAsia" w:ascii="宋体" w:hAnsi="宋体"/>
          <w:bCs/>
          <w:color w:val="000000"/>
          <w:sz w:val="24"/>
          <w:u w:val="single"/>
        </w:rPr>
        <w:t xml:space="preserve">（项目名称）</w:t>
      </w:r>
      <w:r>
        <w:rPr>
          <w:rFonts w:hint="eastAsia" w:ascii="宋体" w:hAnsi="宋体"/>
          <w:bCs/>
          <w:color w:val="000000"/>
          <w:sz w:val="24"/>
        </w:rPr>
        <w:t xml:space="preserve">采购活动，提供的货物全部由符合政策要求的中小企业制造。相关企业的具体情况如下：</w:t>
      </w:r>
      <w:r/>
    </w:p>
    <w:p>
      <w:pPr>
        <w:ind w:firstLine="480"/>
        <w:spacing w:line="600" w:lineRule="exact"/>
        <w:rPr>
          <w:rFonts w:ascii="宋体" w:hAnsi="宋体"/>
          <w:bCs/>
          <w:color w:val="000000"/>
          <w:sz w:val="24"/>
        </w:rPr>
      </w:pPr>
      <w:r>
        <w:rPr>
          <w:rFonts w:hint="eastAsia" w:ascii="宋体" w:hAnsi="宋体"/>
          <w:bCs/>
          <w:color w:val="000000"/>
          <w:sz w:val="24"/>
        </w:rPr>
        <w:t xml:space="preserve">1、</w:t>
      </w:r>
      <w:r>
        <w:rPr>
          <w:rFonts w:hint="eastAsia" w:ascii="宋体" w:hAnsi="宋体"/>
          <w:bCs/>
          <w:color w:val="000000"/>
          <w:sz w:val="24"/>
          <w:u w:val="single"/>
        </w:rPr>
        <w:t xml:space="preserve">（标的名称）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（采购文件中明确的所属行业）行业</w:t>
      </w:r>
      <w:r>
        <w:rPr>
          <w:rFonts w:hint="eastAsia" w:ascii="宋体" w:hAnsi="宋体"/>
          <w:bCs/>
          <w:color w:val="000000"/>
          <w:sz w:val="24"/>
        </w:rPr>
        <w:t xml:space="preserve">；制造商为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600" w:lineRule="exact"/>
        <w:rPr>
          <w:rFonts w:ascii="宋体" w:hAnsi="宋体"/>
          <w:bCs/>
          <w:color w:val="000000"/>
          <w:sz w:val="24"/>
        </w:rPr>
      </w:pPr>
      <w:r>
        <w:rPr>
          <w:rFonts w:hint="eastAsia" w:ascii="宋体" w:hAnsi="宋体"/>
          <w:bCs/>
          <w:color w:val="000000"/>
          <w:sz w:val="24"/>
        </w:rPr>
        <w:t xml:space="preserve">2、</w:t>
      </w:r>
      <w:r>
        <w:rPr>
          <w:rFonts w:hint="eastAsia" w:ascii="宋体" w:hAnsi="宋体"/>
          <w:bCs/>
          <w:color w:val="000000"/>
          <w:sz w:val="24"/>
          <w:u w:val="single"/>
        </w:rPr>
        <w:t xml:space="preserve"> （标的名称）</w:t>
      </w:r>
      <w:r>
        <w:rPr>
          <w:rFonts w:hint="eastAsia" w:ascii="宋体" w:hAnsi="宋体"/>
          <w:bCs/>
          <w:color w:val="000000"/>
          <w:sz w:val="24"/>
        </w:rPr>
        <w:t xml:space="preserve"> ，属于</w:t>
      </w:r>
      <w:r>
        <w:rPr>
          <w:rFonts w:hint="eastAsia" w:ascii="宋体" w:hAnsi="宋体"/>
          <w:bCs/>
          <w:color w:val="000000"/>
          <w:sz w:val="24"/>
          <w:u w:val="single"/>
        </w:rPr>
        <w:t xml:space="preserve">（采购文件中明确的所属行业）行业</w:t>
      </w:r>
      <w:r>
        <w:rPr>
          <w:rFonts w:hint="eastAsia" w:ascii="宋体" w:hAnsi="宋体"/>
          <w:bCs/>
          <w:color w:val="000000"/>
          <w:sz w:val="24"/>
        </w:rPr>
        <w:t xml:space="preserve">；制造商为</w:t>
      </w:r>
      <w:r>
        <w:rPr>
          <w:rFonts w:hint="eastAsia" w:ascii="宋体" w:hAnsi="宋体"/>
          <w:bCs/>
          <w:color w:val="000000"/>
          <w:sz w:val="24"/>
          <w:u w:val="single"/>
        </w:rPr>
        <w:t xml:space="preserve">（企业名称）</w:t>
      </w:r>
      <w:r>
        <w:rPr>
          <w:rFonts w:hint="eastAsia" w:ascii="宋体" w:hAnsi="宋体"/>
          <w:bCs/>
          <w:color w:val="000000"/>
          <w:sz w:val="24"/>
        </w:rPr>
        <w:t xml:space="preserve">，从业人员</w:t>
      </w:r>
      <w:r>
        <w:rPr>
          <w:rFonts w:hint="eastAsia" w:ascii="宋体" w:hAnsi="宋体"/>
          <w:bCs/>
          <w:color w:val="000000"/>
          <w:sz w:val="24"/>
          <w:u w:val="single"/>
        </w:rPr>
        <w:t xml:space="preserve">   </w:t>
      </w:r>
      <w:r>
        <w:rPr>
          <w:rFonts w:hint="eastAsia" w:ascii="宋体" w:hAnsi="宋体"/>
          <w:bCs/>
          <w:color w:val="000000"/>
          <w:sz w:val="24"/>
        </w:rPr>
        <w:t xml:space="preserve">人，营业收入为</w:t>
      </w:r>
      <w:r>
        <w:rPr>
          <w:rFonts w:hint="eastAsia" w:ascii="宋体" w:hAnsi="宋体"/>
          <w:bCs/>
          <w:color w:val="000000"/>
          <w:sz w:val="24"/>
          <w:u w:val="single"/>
        </w:rPr>
        <w:t xml:space="preserve">    </w:t>
      </w:r>
      <w:r>
        <w:rPr>
          <w:rFonts w:hint="eastAsia" w:ascii="宋体" w:hAnsi="宋体"/>
          <w:bCs/>
          <w:color w:val="000000"/>
          <w:sz w:val="24"/>
        </w:rPr>
        <w:t xml:space="preserve">万元，资产总额为</w:t>
      </w:r>
      <w:r>
        <w:rPr>
          <w:rFonts w:hint="eastAsia" w:ascii="宋体" w:hAnsi="宋体"/>
          <w:bCs/>
          <w:color w:val="000000"/>
          <w:sz w:val="24"/>
          <w:u w:val="single"/>
        </w:rPr>
        <w:t xml:space="preserve">    </w:t>
      </w:r>
      <w:r>
        <w:rPr>
          <w:rFonts w:hint="eastAsia" w:ascii="宋体" w:hAnsi="宋体"/>
          <w:bCs/>
          <w:color w:val="000000"/>
          <w:sz w:val="24"/>
        </w:rPr>
        <w:t xml:space="preserve">万元，属于</w:t>
      </w:r>
      <w:r>
        <w:rPr>
          <w:rFonts w:hint="eastAsia" w:ascii="宋体" w:hAnsi="宋体"/>
          <w:bCs/>
          <w:color w:val="000000"/>
          <w:sz w:val="24"/>
          <w:u w:val="single"/>
        </w:rPr>
        <w:t xml:space="preserve">（中型企业、小型企业、微型企业）</w:t>
      </w:r>
      <w:r>
        <w:rPr>
          <w:rFonts w:hint="eastAsia" w:ascii="宋体" w:hAnsi="宋体"/>
          <w:bCs/>
          <w:color w:val="000000"/>
          <w:sz w:val="24"/>
        </w:rPr>
        <w:t xml:space="preserve">。 </w:t>
      </w:r>
      <w:r/>
    </w:p>
    <w:p>
      <w:pPr>
        <w:ind w:firstLine="480"/>
        <w:spacing w:line="600" w:lineRule="exact"/>
        <w:rPr>
          <w:rFonts w:ascii="宋体" w:hAnsi="宋体"/>
          <w:bCs/>
          <w:color w:val="000000"/>
          <w:sz w:val="24"/>
        </w:rPr>
      </w:pPr>
      <w:r>
        <w:rPr>
          <w:rFonts w:ascii="宋体" w:hAnsi="宋体"/>
          <w:bCs/>
          <w:color w:val="000000"/>
          <w:sz w:val="24"/>
        </w:rPr>
        <w:t xml:space="preserve">………</w:t>
      </w:r>
      <w:r/>
    </w:p>
    <w:p>
      <w:pPr>
        <w:ind w:firstLine="480"/>
        <w:spacing w:line="600" w:lineRule="exact"/>
        <w:rPr>
          <w:rFonts w:ascii="宋体" w:hAnsi="宋体"/>
          <w:bCs/>
          <w:color w:val="000000"/>
          <w:sz w:val="24"/>
        </w:rPr>
      </w:pPr>
      <w:r>
        <w:rPr>
          <w:rFonts w:hint="eastAsia" w:ascii="宋体" w:hAnsi="宋体"/>
          <w:bCs/>
          <w:color w:val="000000"/>
          <w:sz w:val="24"/>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bCs/>
          <w:color w:val="000000"/>
          <w:sz w:val="24"/>
        </w:rPr>
      </w:pPr>
      <w:r>
        <w:rPr>
          <w:rFonts w:hint="eastAsia" w:ascii="宋体" w:hAnsi="宋体"/>
          <w:bCs/>
          <w:color w:val="000000"/>
          <w:sz w:val="24"/>
        </w:rPr>
        <w:t xml:space="preserve">本企业对上述声明内容的真实性负责。如有虚假，将依法承担相应责任。 </w:t>
      </w:r>
      <w:r/>
    </w:p>
    <w:p>
      <w:pPr>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供应商</w:t>
      </w:r>
      <w:r>
        <w:rPr>
          <w:rFonts w:hint="eastAsia" w:ascii="宋体" w:hAnsi="宋体"/>
          <w:bCs/>
          <w:color w:val="000000"/>
          <w:sz w:val="24"/>
          <w:lang w:val="zh-CN"/>
        </w:rPr>
        <w:t xml:space="preserve">：</w:t>
      </w:r>
      <w:r>
        <w:rPr>
          <w:rFonts w:hint="eastAsia" w:ascii="宋体" w:hAnsi="宋体"/>
          <w:bCs/>
          <w:color w:val="000000"/>
          <w:sz w:val="24"/>
          <w:u w:val="single"/>
          <w:lang w:val="zh-CN"/>
        </w:rPr>
        <w:t xml:space="preserve">        （电子签章）     </w:t>
      </w:r>
      <w:r/>
    </w:p>
    <w:p>
      <w:pPr>
        <w:ind w:firstLine="480"/>
        <w:spacing w:line="600" w:lineRule="exact"/>
        <w:rPr>
          <w:rFonts w:ascii="宋体" w:hAnsi="宋体"/>
          <w:bCs/>
          <w:color w:val="000000"/>
          <w:sz w:val="24"/>
          <w:u w:val="single"/>
          <w:lang w:val="zh-CN"/>
        </w:rPr>
      </w:pPr>
      <w:r>
        <w:rPr>
          <w:rFonts w:hint="eastAsia" w:ascii="宋体" w:hAnsi="宋体"/>
          <w:bCs/>
          <w:color w:val="000000"/>
          <w:sz w:val="24"/>
          <w:lang w:val="zh-CN"/>
        </w:rPr>
        <w:t xml:space="preserve">                          </w:t>
      </w:r>
      <w:r>
        <w:rPr>
          <w:rFonts w:hint="eastAsia" w:ascii="宋体" w:hAnsi="宋体"/>
          <w:bCs/>
          <w:color w:val="000000"/>
          <w:sz w:val="24"/>
        </w:rPr>
        <w:t xml:space="preserve">法定代表人：</w:t>
      </w:r>
      <w:r>
        <w:rPr>
          <w:rFonts w:hint="eastAsia" w:ascii="宋体" w:hAnsi="宋体"/>
          <w:bCs/>
          <w:color w:val="000000"/>
          <w:sz w:val="24"/>
          <w:u w:val="single"/>
        </w:rPr>
        <w:t xml:space="preserve">（电子签章或电子签字）</w:t>
      </w:r>
      <w:r/>
    </w:p>
    <w:p>
      <w:pPr>
        <w:ind w:firstLine="480"/>
        <w:spacing w:line="600" w:lineRule="exact"/>
        <w:rPr>
          <w:rFonts w:ascii="宋体" w:hAnsi="宋体"/>
          <w:bCs/>
          <w:color w:val="000000"/>
          <w:sz w:val="24"/>
          <w:lang w:val="zh-CN"/>
        </w:rPr>
      </w:pPr>
      <w:r>
        <w:rPr>
          <w:rFonts w:hint="eastAsia" w:ascii="宋体" w:hAnsi="宋体"/>
          <w:bCs/>
          <w:color w:val="000000"/>
          <w:sz w:val="24"/>
          <w:lang w:val="zh-CN"/>
        </w:rPr>
        <w:t xml:space="preserve">                      </w:t>
      </w:r>
      <w:r>
        <w:rPr>
          <w:rFonts w:hint="eastAsia" w:ascii="宋体" w:hAnsi="宋体"/>
          <w:bCs/>
          <w:color w:val="000000"/>
          <w:sz w:val="24"/>
        </w:rPr>
        <w:t xml:space="preserve">   </w:t>
      </w:r>
      <w:r>
        <w:rPr>
          <w:rFonts w:hint="eastAsia" w:ascii="宋体" w:hAnsi="宋体"/>
          <w:bCs/>
          <w:color w:val="000000"/>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0"/>
        <w:jc w:val="left"/>
        <w:spacing w:line="720" w:lineRule="exact"/>
        <w:rPr>
          <w:rFonts w:ascii="宋体" w:hAnsi="宋体"/>
          <w:color w:val="000000"/>
        </w:rPr>
      </w:pPr>
      <w:r>
        <w:rPr>
          <w:rFonts w:hint="eastAsia" w:ascii="宋体" w:hAnsi="宋体"/>
          <w:bCs/>
          <w:color w:val="000000"/>
          <w:sz w:val="24"/>
        </w:rPr>
        <w:t xml:space="preserve">注：从业人员、营业收入、资产总额填报上一年度数据，无上一年度数据的新成立企业可不填报。</w:t>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示范格式四        </w:t>
      </w:r>
      <w:r/>
    </w:p>
    <w:p>
      <w:pPr>
        <w:jc w:val="center"/>
        <w:spacing w:line="640" w:lineRule="exact"/>
        <w:widowControl/>
        <w:rPr>
          <w:rFonts w:ascii="宋体" w:hAnsi="宋体" w:cs="宋体"/>
          <w:sz w:val="24"/>
        </w:rPr>
      </w:pPr>
      <w:r>
        <w:rPr>
          <w:rFonts w:hint="eastAsia" w:ascii="宋体" w:hAnsi="宋体" w:cs="宋体"/>
          <w:b/>
          <w:bCs/>
          <w:color w:val="000000"/>
          <w:sz w:val="24"/>
        </w:rPr>
        <w:t xml:space="preserve">残疾人福利性单位声明函</w:t>
      </w:r>
      <w:r/>
    </w:p>
    <w:p>
      <w:pPr>
        <w:pStyle w:val="883"/>
        <w:ind w:firstLine="0"/>
        <w:spacing w:line="640" w:lineRule="exact"/>
        <w:rPr>
          <w:rFonts w:ascii="宋体" w:hAnsi="宋体"/>
          <w:bCs/>
          <w:color w:val="000000"/>
          <w:sz w:val="24"/>
        </w:rPr>
      </w:pPr>
      <w:r>
        <w:rPr>
          <w:rFonts w:hint="eastAsia" w:ascii="宋体" w:hAnsi="宋体"/>
          <w:bCs/>
          <w:color w:val="000000"/>
          <w:sz w:val="24"/>
        </w:rPr>
        <w:t xml:space="preserve">致</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color w:val="000000"/>
          <w:sz w:val="24"/>
          <w:u w:val="single"/>
        </w:rPr>
        <w:t xml:space="preserve">　　　　　</w:t>
      </w:r>
      <w:r>
        <w:rPr>
          <w:rFonts w:ascii="宋体" w:hAnsi="宋体"/>
          <w:bCs/>
          <w:color w:val="000000"/>
          <w:sz w:val="24"/>
          <w:u w:val="single"/>
        </w:rPr>
        <w:t xml:space="preserve"> </w:t>
      </w:r>
      <w:r>
        <w:rPr>
          <w:rFonts w:hint="eastAsia" w:ascii="宋体" w:hAnsi="宋体"/>
          <w:bCs/>
          <w:sz w:val="24"/>
        </w:rPr>
        <w:t xml:space="preserve">（采购人）：</w:t>
      </w:r>
      <w:r/>
    </w:p>
    <w:p>
      <w:pPr>
        <w:pStyle w:val="883"/>
        <w:ind w:firstLine="480"/>
        <w:spacing w:line="640" w:lineRule="exact"/>
        <w:rPr>
          <w:rFonts w:ascii="宋体" w:hAnsi="宋体"/>
          <w:bCs/>
          <w:color w:val="000000"/>
          <w:sz w:val="24"/>
        </w:rPr>
      </w:pPr>
      <w:r>
        <w:rPr>
          <w:rFonts w:hint="eastAsia" w:ascii="宋体" w:hAnsi="宋体"/>
          <w:bCs/>
          <w:color w:val="000000"/>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83"/>
        <w:ind w:firstLine="480"/>
        <w:spacing w:line="640" w:lineRule="exact"/>
        <w:rPr>
          <w:rFonts w:ascii="宋体" w:hAnsi="宋体"/>
          <w:bCs/>
          <w:color w:val="000000"/>
          <w:sz w:val="24"/>
        </w:rPr>
      </w:pPr>
      <w:r>
        <w:rPr>
          <w:rFonts w:hint="eastAsia" w:ascii="宋体" w:hAnsi="宋体"/>
          <w:bCs/>
          <w:color w:val="000000"/>
          <w:sz w:val="24"/>
        </w:rPr>
        <w:t xml:space="preserve">1.根据《财政部 民政部 中国残疾人联合会关于促进残疾人就业政府采购政策的通知》（财库〔2017〕141 号）规定的划分标准，本公司为残疾人福利性企业。</w:t>
      </w:r>
      <w:r/>
    </w:p>
    <w:p>
      <w:pPr>
        <w:pStyle w:val="883"/>
        <w:ind w:firstLine="480"/>
        <w:spacing w:line="640" w:lineRule="exact"/>
        <w:rPr>
          <w:rFonts w:ascii="宋体" w:hAnsi="宋体"/>
          <w:bCs/>
          <w:color w:val="000000"/>
          <w:sz w:val="24"/>
        </w:rPr>
      </w:pPr>
      <w:r>
        <w:rPr>
          <w:rFonts w:hint="eastAsia" w:ascii="宋体" w:hAnsi="宋体"/>
          <w:bCs/>
          <w:color w:val="000000"/>
          <w:sz w:val="24"/>
        </w:rPr>
        <w:t xml:space="preserve">2.本单位参加</w:t>
      </w:r>
      <w:r>
        <w:rPr>
          <w:rFonts w:hint="eastAsia" w:ascii="宋体" w:hAnsi="宋体"/>
          <w:bCs/>
          <w:color w:val="000000"/>
          <w:sz w:val="24"/>
          <w:u w:val="single"/>
        </w:rPr>
        <w:t xml:space="preserve">（采购单位名称）</w:t>
      </w:r>
      <w:r>
        <w:rPr>
          <w:rFonts w:ascii="宋体" w:hAnsi="宋体"/>
          <w:bCs/>
          <w:color w:val="000000"/>
          <w:sz w:val="24"/>
        </w:rPr>
        <w:t xml:space="preserve"> </w:t>
      </w:r>
      <w:r>
        <w:rPr>
          <w:rFonts w:hint="eastAsia" w:ascii="宋体" w:hAnsi="宋体"/>
          <w:bCs/>
          <w:color w:val="000000"/>
          <w:sz w:val="24"/>
        </w:rPr>
        <w:t xml:space="preserve">的</w:t>
      </w:r>
      <w:r>
        <w:rPr>
          <w:rFonts w:hint="eastAsia" w:ascii="宋体" w:hAnsi="宋体"/>
          <w:bCs/>
          <w:color w:val="000000"/>
          <w:sz w:val="24"/>
          <w:u w:val="single"/>
        </w:rPr>
        <w:t xml:space="preserve">（采购项目名称）</w:t>
      </w:r>
      <w:r>
        <w:rPr>
          <w:rFonts w:hint="eastAsia" w:ascii="宋体" w:hAnsi="宋体"/>
          <w:bCs/>
          <w:color w:val="000000"/>
          <w:sz w:val="24"/>
        </w:rPr>
        <w:t xml:space="preserve">采购活动提供本企业制造的货物，由本企业承担工程、提供服务，或者提供其他残疾人福利性单位制造的货物（不包括使用非残疾人福利性单位注册商标的货物）。</w:t>
      </w:r>
      <w:r/>
    </w:p>
    <w:p>
      <w:pPr>
        <w:pStyle w:val="883"/>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bCs/>
          <w:color w:val="000000"/>
          <w:sz w:val="24"/>
        </w:rPr>
        <w:t xml:space="preserve">本公司对上述声明的真实性负责。如有虚假，将依法承担相应责任。</w:t>
      </w:r>
      <w:r/>
    </w:p>
    <w:p>
      <w:pPr>
        <w:jc w:val="center"/>
        <w:spacing w:line="640" w:lineRule="exact"/>
        <w:rPr>
          <w:rFonts w:ascii="宋体" w:hAnsi="宋体" w:cs="楷体_GB2312"/>
          <w:sz w:val="24"/>
        </w:rPr>
      </w:pPr>
      <w:r>
        <w:rPr>
          <w:rFonts w:hint="eastAsia" w:ascii="宋体" w:hAnsi="宋体" w:cs="楷体_GB2312"/>
          <w:sz w:val="24"/>
          <w:lang w:val="zh-CN"/>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sz w:val="24"/>
        </w:rPr>
        <w:t xml:space="preserve">非</w:t>
      </w:r>
      <w:r>
        <w:rPr>
          <w:rFonts w:hint="eastAsia" w:ascii="宋体" w:hAnsi="宋体"/>
          <w:color w:val="000000"/>
          <w:sz w:val="24"/>
        </w:rPr>
        <w:t xml:space="preserve">残疾人福利性单位不</w:t>
      </w:r>
      <w:r>
        <w:rPr>
          <w:rFonts w:hint="eastAsia" w:ascii="宋体" w:hAnsi="宋体"/>
          <w:sz w:val="24"/>
        </w:rPr>
        <w:t xml:space="preserve">需提供此函。</w:t>
      </w:r>
      <w:r/>
    </w:p>
    <w:p>
      <w:pPr>
        <w:rPr>
          <w:color w:val="000000"/>
        </w:rPr>
      </w:pPr>
      <w:r>
        <w:rPr>
          <w:color w:val="000000"/>
        </w:rPr>
      </w:r>
      <w:r/>
    </w:p>
    <w:p>
      <w:pPr>
        <w:rPr>
          <w:color w:val="000000"/>
        </w:rPr>
      </w:pPr>
      <w:r>
        <w:rPr>
          <w:color w:val="000000"/>
        </w:rPr>
      </w:r>
      <w:r/>
    </w:p>
    <w:p>
      <w:pPr>
        <w:rPr>
          <w:color w:val="000000"/>
        </w:rPr>
      </w:pPr>
      <w:r>
        <w:rPr>
          <w:color w:val="000000"/>
        </w:rPr>
      </w:r>
      <w:bookmarkEnd w:id="0"/>
      <w:r/>
      <w:r/>
    </w:p>
    <w:p>
      <w:pPr>
        <w:rPr>
          <w:color w:val="000000"/>
        </w:rPr>
      </w:pPr>
      <w:r>
        <w:rPr>
          <w:color w:val="000000"/>
        </w:rPr>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ascii="楷体" w:hAnsi="楷体" w:eastAsia="楷体"/>
          <w:sz w:val="28"/>
          <w:szCs w:val="28"/>
        </w:rPr>
      </w:pPr>
      <w:r>
        <w:rPr>
          <w:rFonts w:ascii="楷体" w:hAnsi="楷体" w:eastAsia="楷体"/>
          <w:sz w:val="28"/>
          <w:szCs w:val="28"/>
        </w:rPr>
      </w:r>
      <w:r/>
    </w:p>
    <w:p>
      <w:pPr>
        <w:jc w:val="left"/>
        <w:spacing w:line="640" w:lineRule="exact"/>
        <w:widowControl/>
        <w:rPr>
          <w:rFonts w:ascii="宋体" w:hAnsi="宋体" w:cs="宋体"/>
          <w:b/>
          <w:bCs/>
          <w:color w:val="000000"/>
          <w:sz w:val="24"/>
        </w:rPr>
      </w:pPr>
      <w:r>
        <w:rPr>
          <w:rFonts w:hint="eastAsia" w:ascii="宋体" w:hAnsi="宋体"/>
          <w:b/>
          <w:color w:val="000000"/>
          <w:sz w:val="32"/>
        </w:rPr>
        <w:t xml:space="preserve">示范格式五</w:t>
      </w:r>
      <w:r/>
    </w:p>
    <w:p>
      <w:pPr>
        <w:jc w:val="center"/>
        <w:rPr>
          <w:rFonts w:ascii="宋体" w:hAnsi="宋体" w:cs="方正小标宋简体"/>
          <w:b/>
          <w:bCs/>
          <w:sz w:val="24"/>
        </w:rPr>
      </w:pPr>
      <w:r>
        <w:rPr>
          <w:rFonts w:hint="eastAsia" w:ascii="宋体" w:hAnsi="宋体" w:cs="方正小标宋简体"/>
          <w:b/>
          <w:bCs/>
          <w:sz w:val="24"/>
        </w:rPr>
        <w:t xml:space="preserve">失信行为“双公示”承诺书</w:t>
      </w:r>
      <w:r/>
    </w:p>
    <w:p>
      <w:pPr>
        <w:rPr>
          <w:rFonts w:ascii="等线" w:hAnsi="等线" w:eastAsia="等线"/>
        </w:rPr>
      </w:pPr>
      <w:r>
        <w:rPr>
          <w:rFonts w:ascii="等线" w:hAnsi="等线" w:eastAsia="等线"/>
        </w:rPr>
      </w:r>
      <w:r/>
    </w:p>
    <w:p>
      <w:pPr>
        <w:ind w:firstLine="480"/>
        <w:spacing w:line="560" w:lineRule="exact"/>
        <w:rPr>
          <w:rFonts w:ascii="宋体" w:hAnsi="宋体" w:cs="仿宋_GB2312"/>
          <w:sz w:val="24"/>
        </w:rPr>
      </w:pPr>
      <w:r>
        <w:rPr>
          <w:rFonts w:hint="eastAsia" w:ascii="宋体" w:hAnsi="宋体" w:cs="仿宋_GB2312"/>
          <w:sz w:val="24"/>
        </w:rPr>
        <w:t xml:space="preserve">1.严格遵守《中华人民共和国政府采购法》和《中华人民共和国政府采购法实施条例》以及政府采购有关法律法规，依法依规参与本项目竞标。</w:t>
      </w:r>
      <w:r/>
    </w:p>
    <w:p>
      <w:pPr>
        <w:ind w:firstLine="480"/>
        <w:spacing w:line="560" w:lineRule="exact"/>
        <w:rPr>
          <w:rFonts w:ascii="宋体" w:hAnsi="宋体" w:cs="仿宋_GB2312"/>
          <w:sz w:val="24"/>
        </w:rPr>
      </w:pPr>
      <w:r>
        <w:rPr>
          <w:rFonts w:hint="eastAsia" w:ascii="宋体" w:hAnsi="宋体" w:cs="仿宋_GB2312"/>
          <w:sz w:val="24"/>
        </w:rPr>
        <w:t xml:space="preserve">2.公平竞标，不借用他人资质或以他人名义骗取中标。</w:t>
      </w:r>
      <w:r/>
    </w:p>
    <w:p>
      <w:pPr>
        <w:ind w:firstLine="480"/>
        <w:spacing w:line="560" w:lineRule="exact"/>
        <w:rPr>
          <w:rFonts w:ascii="宋体" w:hAnsi="宋体" w:cs="仿宋_GB2312"/>
          <w:sz w:val="24"/>
        </w:rPr>
      </w:pPr>
      <w:r>
        <w:rPr>
          <w:rFonts w:hint="eastAsia" w:ascii="宋体" w:hAnsi="宋体" w:cs="仿宋_GB2312"/>
          <w:sz w:val="24"/>
        </w:rPr>
        <w:t xml:space="preserve">3.不组织、不参与任何形式的围标串标。</w:t>
      </w:r>
      <w:r/>
    </w:p>
    <w:p>
      <w:pPr>
        <w:ind w:firstLine="480"/>
        <w:spacing w:line="560" w:lineRule="exact"/>
        <w:rPr>
          <w:rFonts w:ascii="宋体" w:hAnsi="宋体" w:cs="仿宋_GB2312"/>
          <w:sz w:val="24"/>
        </w:rPr>
      </w:pPr>
      <w:r>
        <w:rPr>
          <w:rFonts w:hint="eastAsia" w:ascii="宋体" w:hAnsi="宋体" w:cs="仿宋_GB2312"/>
          <w:sz w:val="24"/>
        </w:rPr>
        <w:t xml:space="preserve">4.不弄虚作假，所提供的一切材料均是真实、有效、合法的。</w:t>
      </w:r>
      <w:r/>
    </w:p>
    <w:p>
      <w:pPr>
        <w:ind w:firstLine="480"/>
        <w:spacing w:line="560" w:lineRule="exact"/>
        <w:rPr>
          <w:rFonts w:ascii="宋体" w:hAnsi="宋体" w:cs="仿宋_GB2312"/>
          <w:sz w:val="24"/>
        </w:rPr>
      </w:pPr>
      <w:r>
        <w:rPr>
          <w:rFonts w:hint="eastAsia" w:ascii="宋体" w:hAnsi="宋体" w:cs="仿宋_GB2312"/>
          <w:sz w:val="24"/>
        </w:rPr>
        <w:t xml:space="preserve">5.如果我单位中标，将严格履行合同，绝不将工程违法分包、转包他人，不随意更换项目管理人员。</w:t>
      </w:r>
      <w:r/>
    </w:p>
    <w:p>
      <w:pPr>
        <w:ind w:firstLine="480"/>
        <w:spacing w:line="560" w:lineRule="exact"/>
        <w:rPr>
          <w:rFonts w:ascii="宋体" w:hAnsi="宋体" w:cs="仿宋_GB2312"/>
          <w:sz w:val="24"/>
        </w:rPr>
      </w:pPr>
      <w:r>
        <w:rPr>
          <w:rFonts w:hint="eastAsia" w:ascii="宋体" w:hAnsi="宋体" w:cs="仿宋_GB2312"/>
          <w:sz w:val="24"/>
        </w:rPr>
        <w:t xml:space="preserve">为进一步净化全县公共资源交易市场，更好地保护各方市场主体合法利益，打击违法违规行为，我单位严格遵守上述承诺。凡违反上述承诺，我单位自愿接受按照“就高不就低，从重不从轻”原则接受处理；涉嫌违法犯罪的，承担刑事责任；同时，自愿同意将处罚决定发布到“信用中国”等相关信用管理平台和涟水县人民政府门户网站，对外公示。</w:t>
      </w:r>
      <w:r/>
    </w:p>
    <w:p>
      <w:pPr>
        <w:ind w:firstLine="480"/>
        <w:spacing w:line="560" w:lineRule="exact"/>
        <w:rPr>
          <w:rFonts w:ascii="宋体" w:hAnsi="宋体" w:cs="仿宋_GB2312"/>
          <w:sz w:val="24"/>
        </w:rPr>
      </w:pPr>
      <w:r>
        <w:rPr>
          <w:rFonts w:hint="eastAsia" w:ascii="宋体" w:hAnsi="宋体" w:cs="仿宋_GB2312"/>
          <w:sz w:val="24"/>
        </w:rPr>
        <w:t xml:space="preserve">特此承诺！</w:t>
      </w:r>
      <w:r/>
    </w:p>
    <w:p>
      <w:pPr>
        <w:jc w:val="center"/>
        <w:spacing w:line="560" w:lineRule="exact"/>
        <w:rPr>
          <w:rFonts w:ascii="宋体" w:hAnsi="宋体" w:cs="仿宋_GB2312"/>
          <w:sz w:val="24"/>
        </w:rPr>
      </w:pPr>
      <w:r>
        <w:rPr>
          <w:rFonts w:hint="eastAsia" w:ascii="宋体" w:hAnsi="宋体" w:cs="仿宋_GB2312"/>
          <w:sz w:val="24"/>
        </w:rPr>
        <w:t xml:space="preserve">    </w:t>
      </w:r>
      <w:r/>
    </w:p>
    <w:p>
      <w:pPr>
        <w:jc w:val="center"/>
        <w:spacing w:line="560" w:lineRule="exact"/>
        <w:rPr>
          <w:rFonts w:ascii="宋体" w:hAnsi="宋体" w:cs="仿宋_GB2312"/>
          <w:sz w:val="24"/>
        </w:rPr>
      </w:pPr>
      <w:r>
        <w:rPr>
          <w:rFonts w:hint="eastAsia" w:ascii="宋体" w:hAnsi="宋体" w:cs="仿宋_GB2312"/>
          <w:sz w:val="24"/>
        </w:rPr>
        <w:t xml:space="preserve">                  　　 磋商供应商：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仿宋_GB2312"/>
          <w:sz w:val="24"/>
        </w:rPr>
        <w:t xml:space="preserve">                         法定代表人：</w:t>
      </w:r>
      <w:r>
        <w:rPr>
          <w:rFonts w:hint="eastAsia" w:ascii="宋体" w:hAnsi="宋体"/>
          <w:sz w:val="24"/>
          <w:u w:val="single"/>
        </w:rPr>
        <w:t xml:space="preserve">（电子签章或电子签字）</w:t>
      </w:r>
      <w:r/>
    </w:p>
    <w:p>
      <w:pPr>
        <w:jc w:val="center"/>
        <w:spacing w:line="560" w:lineRule="exact"/>
        <w:rPr>
          <w:rFonts w:ascii="宋体" w:hAnsi="宋体" w:cs="仿宋_GB2312"/>
          <w:sz w:val="24"/>
        </w:rPr>
      </w:pPr>
      <w:r>
        <w:rPr>
          <w:rFonts w:ascii="宋体" w:hAnsi="宋体" w:cs="仿宋_GB2312"/>
          <w:sz w:val="24"/>
        </w:rPr>
      </w:r>
      <w:r/>
    </w:p>
    <w:p>
      <w:pPr>
        <w:jc w:val="right"/>
        <w:spacing w:line="560" w:lineRule="exact"/>
        <w:rPr>
          <w:rFonts w:ascii="宋体" w:hAnsi="宋体" w:cs="仿宋_GB2312"/>
          <w:sz w:val="24"/>
        </w:rPr>
      </w:pPr>
      <w:r>
        <w:rPr>
          <w:rFonts w:hint="eastAsia" w:ascii="宋体" w:hAnsi="宋体" w:cs="仿宋_GB2312"/>
          <w:sz w:val="24"/>
        </w:rPr>
        <w:t xml:space="preserve">   年   月   日</w:t>
      </w:r>
      <w:r/>
    </w:p>
    <w:p>
      <w:pPr>
        <w:spacing w:line="520" w:lineRule="exact"/>
        <w:rPr>
          <w:rFonts w:ascii="楷体" w:hAnsi="楷体" w:eastAsia="楷体"/>
          <w:sz w:val="28"/>
          <w:szCs w:val="28"/>
        </w:rPr>
      </w:pPr>
      <w:r>
        <w:rPr>
          <w:rFonts w:ascii="楷体" w:hAnsi="楷体" w:eastAsia="楷体"/>
          <w:sz w:val="28"/>
          <w:szCs w:val="28"/>
        </w:rPr>
      </w:r>
      <w:r/>
    </w:p>
    <w:sectPr>
      <w:headerReference w:type="default" r:id="rId9"/>
      <w:footerReference w:type="default" r:id="rId10"/>
      <w:footerReference w:type="even" r:id="rId11"/>
      <w:footnotePr/>
      <w:endnotePr/>
      <w:type w:val="nextPage"/>
      <w:pgSz w:w="11906" w:h="16838" w:orient="portrait"/>
      <w:pgMar w:top="1440" w:right="1701" w:bottom="1440" w:left="170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楷体_GB2312">
    <w:panose1 w:val="02010609060101010101"/>
  </w:font>
  <w:font w:name="Symbol">
    <w:panose1 w:val="05050102010706020507"/>
  </w:font>
  <w:font w:name="Estrangelo Edessa">
    <w:panose1 w:val="03080402000500000000"/>
  </w:font>
  <w:font w:name="Wingdings">
    <w:panose1 w:val="05000000000000000000"/>
  </w:font>
  <w:font w:name="Calibri Light">
    <w:panose1 w:val="020F0302020204030204"/>
  </w:font>
  <w:font w:name="Constantia">
    <w:panose1 w:val="02030602050306030303"/>
  </w:font>
  <w:font w:name="Adobe 仿宋 Std R">
    <w:panose1 w:val="020B0503020202020204"/>
  </w:font>
  <w:font w:name="Tahoma">
    <w:panose1 w:val="020B0604030504040204"/>
  </w:font>
  <w:font w:name="等线 Light">
    <w:panose1 w:val="02010600030101010101"/>
  </w:font>
  <w:font w:name="等线">
    <w:panose1 w:val="02010600030101010101"/>
  </w:font>
  <w:font w:name="仿宋">
    <w:panose1 w:val="02010609060101010101"/>
  </w:font>
  <w:font w:name="Courier New">
    <w:panose1 w:val="020703090202050204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22"/>
      </w:rPr>
      <w:framePr w:wrap="around" w:vAnchor="text" w:hAnchor="page" w:x="5924" w:y="1"/>
    </w:pPr>
    <w:r>
      <w:fldChar w:fldCharType="begin"/>
    </w:r>
    <w:r>
      <w:rPr>
        <w:rStyle w:val="922"/>
      </w:rPr>
      <w:instrText xml:space="preserve">PAGE  </w:instrText>
    </w:r>
    <w:r>
      <w:fldChar w:fldCharType="separate"/>
    </w:r>
    <w:r>
      <w:rPr>
        <w:rStyle w:val="922"/>
      </w:rPr>
      <w:t xml:space="preserve">1</w:t>
    </w:r>
    <w:r>
      <w:fldChar w:fldCharType="end"/>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rPr>
        <w:rStyle w:val="922"/>
      </w:rPr>
      <w:framePr w:wrap="around" w:vAnchor="text" w:hAnchor="margin" w:xAlign="center" w:y="1"/>
    </w:pPr>
    <w:r>
      <w:fldChar w:fldCharType="begin"/>
    </w:r>
    <w:r>
      <w:rPr>
        <w:rStyle w:val="922"/>
      </w:rPr>
      <w:instrText xml:space="preserve">PAGE  </w:instrText>
    </w:r>
    <w:r>
      <w:fldChar w:fldCharType="end"/>
    </w:r>
    <w:r/>
  </w:p>
  <w:p>
    <w:pPr>
      <w:pStyle w:val="901"/>
    </w:pPr>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3"/>
      <w:rPr>
        <w:rFonts w:ascii="华文仿宋" w:hAnsi="华文仿宋"/>
        <w:sz w:val="24"/>
      </w:rPr>
    </w:pPr>
    <w:r>
      <w:rPr>
        <w:rFonts w:hint="eastAsia" w:ascii="华文仿宋" w:hAnsi="华文仿宋"/>
        <w:sz w:val="24"/>
      </w:rPr>
      <w:t xml:space="preserve">涟水县政府采购项目“苏采云全流程不见面交易”竞争性磋商文件</w:t>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96"/>
      <w:isLgl w:val="false"/>
      <w:suff w:val="tab"/>
      <w:lvlText w:val=""/>
      <w:lvlJc w:val="left"/>
      <w:pPr>
        <w:ind w:left="2040" w:hanging="360"/>
        <w:tabs>
          <w:tab w:val="left" w:pos="204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suff w:val="space"/>
      <w:lvlText w:val="%1.%2"/>
      <w:lvlJc w:val="left"/>
      <w:pPr>
        <w:ind w:left="0" w:firstLine="0"/>
      </w:pPr>
      <w:rPr>
        <w:rFonts w:hint="eastAsia"/>
      </w:rPr>
    </w:lvl>
    <w:lvl w:ilvl="2">
      <w:start w:val="1"/>
      <w:numFmt w:val="decimal"/>
      <w:isLgl/>
      <w:suff w:val="space"/>
      <w:lvlText w:val="%1.%2.%3"/>
      <w:lvlJc w:val="left"/>
      <w:pPr>
        <w:ind w:left="0" w:firstLine="0"/>
      </w:pPr>
      <w:rPr>
        <w:rFonts w:hint="default" w:ascii="Times New Roman" w:hAnsi="Times New Roman" w:cs="Times New Roman"/>
        <w:sz w:val="32"/>
        <w:szCs w:val="32"/>
      </w:rPr>
    </w:lvl>
    <w:lvl w:ilvl="3">
      <w:start w:val="1"/>
      <w:numFmt w:val="decimal"/>
      <w:pStyle w:val="725"/>
      <w:isLgl/>
      <w:suff w:val="space"/>
      <w:lvlText w:val="%1.%2.%3.%4"/>
      <w:lvlJc w:val="left"/>
      <w:pPr>
        <w:ind w:left="3060" w:firstLine="0"/>
      </w:pPr>
      <w:rPr>
        <w:rFonts w:hint="eastAsia"/>
      </w:rPr>
    </w:lvl>
    <w:lvl w:ilvl="4">
      <w:start w:val="1"/>
      <w:numFmt w:val="decimal"/>
      <w:isLgl/>
      <w:suff w:val="space"/>
      <w:lvlText w:val="%1.%2.%3.%4.%5"/>
      <w:lvlJc w:val="left"/>
      <w:pPr>
        <w:ind w:left="3060" w:firstLine="0"/>
      </w:pPr>
      <w:rPr>
        <w:rFonts w:hint="eastAsia"/>
      </w:rPr>
    </w:lvl>
    <w:lvl w:ilvl="5">
      <w:start w:val="1"/>
      <w:numFmt w:val="decimal"/>
      <w:isLgl/>
      <w:suff w:val="space"/>
      <w:lvlText w:val="%1.%2.%3.%4.%5.%6"/>
      <w:lvlJc w:val="left"/>
      <w:pPr>
        <w:ind w:left="3060" w:firstLine="0"/>
      </w:pPr>
      <w:rPr>
        <w:rFonts w:hint="eastAsia"/>
      </w:rPr>
    </w:lvl>
    <w:lvl w:ilvl="6">
      <w:start w:val="1"/>
      <w:numFmt w:val="none"/>
      <w:isLgl w:val="false"/>
      <w:suff w:val="nothing"/>
      <w:lvlText w:val=""/>
      <w:lvlJc w:val="left"/>
      <w:pPr>
        <w:ind w:left="3060" w:firstLine="0"/>
      </w:pPr>
      <w:rPr>
        <w:rFonts w:hint="eastAsia"/>
      </w:rPr>
    </w:lvl>
    <w:lvl w:ilvl="7">
      <w:start w:val="1"/>
      <w:numFmt w:val="none"/>
      <w:isLgl w:val="false"/>
      <w:suff w:val="nothing"/>
      <w:lvlText w:val=""/>
      <w:lvlJc w:val="left"/>
      <w:pPr>
        <w:ind w:left="3060" w:firstLine="0"/>
      </w:pPr>
      <w:rPr>
        <w:rFonts w:hint="eastAsia"/>
      </w:rPr>
    </w:lvl>
    <w:lvl w:ilvl="8">
      <w:start w:val="1"/>
      <w:numFmt w:val="none"/>
      <w:isLgl w:val="false"/>
      <w:suff w:val="nothing"/>
      <w:lvlText w:val=""/>
      <w:lvlJc w:val="left"/>
      <w:pPr>
        <w:ind w:left="3060" w:firstLine="0"/>
      </w:pPr>
      <w:rPr>
        <w:rFonts w:hint="eastAsia"/>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724"/>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pStyle w:val="970"/>
      <w:isLgl w:val="false"/>
      <w:suff w:val="tab"/>
      <w:lvlText w:val=""/>
      <w:lvlJc w:val="left"/>
      <w:pPr>
        <w:ind w:left="970" w:hanging="250"/>
        <w:tabs>
          <w:tab w:val="left" w:pos="720" w:leader="none"/>
        </w:tabs>
      </w:pPr>
      <w:rPr>
        <w:rFonts w:hint="default" w:ascii="Wingdings" w:hAnsi="Wingdings"/>
      </w:rPr>
    </w:lvl>
    <w:lvl w:ilvl="1">
      <w:start w:val="1"/>
      <w:numFmt w:val="bullet"/>
      <w:isLgl w:val="false"/>
      <w:suff w:val="tab"/>
      <w:lvlText w:val=""/>
      <w:lvlJc w:val="left"/>
      <w:pPr>
        <w:ind w:left="789" w:hanging="420"/>
        <w:tabs>
          <w:tab w:val="left" w:pos="789" w:leader="none"/>
        </w:tabs>
      </w:pPr>
      <w:rPr>
        <w:rFonts w:hint="default" w:ascii="Wingdings" w:hAnsi="Wingdings"/>
      </w:rPr>
    </w:lvl>
    <w:lvl w:ilvl="2">
      <w:start w:val="1"/>
      <w:numFmt w:val="bullet"/>
      <w:isLgl w:val="false"/>
      <w:suff w:val="tab"/>
      <w:lvlText w:val=""/>
      <w:lvlJc w:val="left"/>
      <w:pPr>
        <w:ind w:left="1209" w:hanging="420"/>
        <w:tabs>
          <w:tab w:val="left" w:pos="1209" w:leader="none"/>
        </w:tabs>
      </w:pPr>
      <w:rPr>
        <w:rFonts w:hint="default" w:ascii="Wingdings" w:hAnsi="Wingdings"/>
      </w:rPr>
    </w:lvl>
    <w:lvl w:ilvl="3">
      <w:start w:val="1"/>
      <w:numFmt w:val="bullet"/>
      <w:isLgl w:val="false"/>
      <w:suff w:val="tab"/>
      <w:lvlText w:val=""/>
      <w:lvlJc w:val="left"/>
      <w:pPr>
        <w:ind w:left="1629" w:hanging="420"/>
        <w:tabs>
          <w:tab w:val="left" w:pos="1629" w:leader="none"/>
        </w:tabs>
      </w:pPr>
      <w:rPr>
        <w:rFonts w:hint="default" w:ascii="Wingdings" w:hAnsi="Wingdings"/>
      </w:rPr>
    </w:lvl>
    <w:lvl w:ilvl="4">
      <w:start w:val="1"/>
      <w:numFmt w:val="bullet"/>
      <w:isLgl w:val="false"/>
      <w:suff w:val="tab"/>
      <w:lvlText w:val=""/>
      <w:lvlJc w:val="left"/>
      <w:pPr>
        <w:ind w:left="2049" w:hanging="420"/>
        <w:tabs>
          <w:tab w:val="left" w:pos="2049" w:leader="none"/>
        </w:tabs>
      </w:pPr>
      <w:rPr>
        <w:rFonts w:hint="default" w:ascii="Wingdings" w:hAnsi="Wingdings"/>
      </w:rPr>
    </w:lvl>
    <w:lvl w:ilvl="5">
      <w:start w:val="1"/>
      <w:numFmt w:val="bullet"/>
      <w:isLgl w:val="false"/>
      <w:suff w:val="tab"/>
      <w:lvlText w:val=""/>
      <w:lvlJc w:val="left"/>
      <w:pPr>
        <w:ind w:left="2469" w:hanging="420"/>
        <w:tabs>
          <w:tab w:val="left" w:pos="2469" w:leader="none"/>
        </w:tabs>
      </w:pPr>
      <w:rPr>
        <w:rFonts w:hint="default" w:ascii="Wingdings" w:hAnsi="Wingdings"/>
      </w:rPr>
    </w:lvl>
    <w:lvl w:ilvl="6">
      <w:start w:val="1"/>
      <w:numFmt w:val="bullet"/>
      <w:isLgl w:val="false"/>
      <w:suff w:val="tab"/>
      <w:lvlText w:val=""/>
      <w:lvlJc w:val="left"/>
      <w:pPr>
        <w:ind w:left="2889" w:hanging="420"/>
        <w:tabs>
          <w:tab w:val="left" w:pos="2889" w:leader="none"/>
        </w:tabs>
      </w:pPr>
      <w:rPr>
        <w:rFonts w:hint="default" w:ascii="Wingdings" w:hAnsi="Wingdings"/>
      </w:rPr>
    </w:lvl>
    <w:lvl w:ilvl="7">
      <w:start w:val="1"/>
      <w:numFmt w:val="bullet"/>
      <w:isLgl w:val="false"/>
      <w:suff w:val="tab"/>
      <w:lvlText w:val=""/>
      <w:lvlJc w:val="left"/>
      <w:pPr>
        <w:ind w:left="3309" w:hanging="420"/>
        <w:tabs>
          <w:tab w:val="left" w:pos="3309" w:leader="none"/>
        </w:tabs>
      </w:pPr>
      <w:rPr>
        <w:rFonts w:hint="default" w:ascii="Wingdings" w:hAnsi="Wingdings"/>
      </w:rPr>
    </w:lvl>
    <w:lvl w:ilvl="8">
      <w:start w:val="1"/>
      <w:numFmt w:val="bullet"/>
      <w:isLgl w:val="false"/>
      <w:suff w:val="tab"/>
      <w:lvlText w:val=""/>
      <w:lvlJc w:val="left"/>
      <w:pPr>
        <w:ind w:left="3729" w:hanging="420"/>
        <w:tabs>
          <w:tab w:val="left" w:pos="3729" w:leader="none"/>
        </w:tabs>
      </w:pPr>
      <w:rPr>
        <w:rFonts w:hint="default" w:ascii="Wingdings" w:hAnsi="Wingdings"/>
      </w:rPr>
    </w:lvl>
  </w:abstractNum>
  <w:abstractNum w:abstractNumId="11">
    <w:multiLevelType w:val="hybridMultilevel"/>
    <w:lvl w:ilvl="0">
      <w:start w:val="1"/>
      <w:numFmt w:val="decimal"/>
      <w:pStyle w:val="882"/>
      <w:isLgl w:val="false"/>
      <w:suff w:val="space"/>
      <w:lvlText w:val="%1."/>
      <w:lvlJc w:val="left"/>
      <w:pPr>
        <w:ind w:left="1838"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12">
    <w:multiLevelType w:val="hybridMultilevel"/>
    <w:lvl w:ilvl="0">
      <w:start w:val="1"/>
      <w:numFmt w:val="decimal"/>
      <w:pStyle w:val="1159"/>
      <w:isLgl w:val="false"/>
      <w:suff w:val="tab"/>
      <w:lvlText w:val="%1."/>
      <w:lvlJc w:val="left"/>
      <w:pPr>
        <w:ind w:left="900" w:hanging="420"/>
      </w:pPr>
      <w:rPr>
        <w:b w:val="0"/>
        <w:bCs w:val="0"/>
        <w:i w:val="0"/>
        <w:iCs w:val="0"/>
        <w:caps w:val="0"/>
        <w:smallCaps w:val="0"/>
        <w:strike w:val="0"/>
        <w:vanish w:val="0"/>
        <w:color w:val="000000"/>
        <w:spacing w:val="0"/>
        <w:position w:val="0"/>
        <w:u w:val="none"/>
        <w:vertAlign w:val="baseline"/>
      </w:rPr>
    </w:lvl>
    <w:lvl w:ilvl="1">
      <w:start w:val="1"/>
      <w:numFmt w:val="decimal"/>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num w:numId="1">
    <w:abstractNumId w:val="8"/>
  </w:num>
  <w:num w:numId="2">
    <w:abstractNumId w:val="5"/>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10"/>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3"/>
  </w:num>
  <w:num w:numId="9">
    <w:abstractNumId w:val="1"/>
  </w:num>
  <w:num w:numId="10">
    <w:abstractNumId w:val="9"/>
  </w:num>
  <w:num w:numId="11">
    <w:abstractNumId w:val="7"/>
  </w:num>
  <w:num w:numId="12">
    <w:abstractNumId w:val="6"/>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Endnote Text Char"/>
    <w:link w:val="876"/>
    <w:uiPriority w:val="99"/>
    <w:rPr>
      <w:sz w:val="20"/>
    </w:rPr>
  </w:style>
  <w:style w:type="paragraph" w:styleId="721" w:default="1">
    <w:name w:val="Normal"/>
    <w:next w:val="723"/>
    <w:qFormat/>
    <w:pPr>
      <w:jc w:val="both"/>
      <w:widowControl w:val="off"/>
    </w:pPr>
    <w:rPr>
      <w:sz w:val="21"/>
      <w:szCs w:val="24"/>
    </w:rPr>
  </w:style>
  <w:style w:type="paragraph" w:styleId="722">
    <w:name w:val="Heading 1"/>
    <w:basedOn w:val="721"/>
    <w:next w:val="721"/>
    <w:link w:val="937"/>
    <w:qFormat/>
    <w:pPr>
      <w:keepLines/>
      <w:keepNext/>
      <w:spacing w:before="340" w:after="330" w:line="578" w:lineRule="auto"/>
      <w:outlineLvl w:val="0"/>
    </w:pPr>
    <w:rPr>
      <w:rFonts w:ascii="宋体"/>
      <w:b/>
      <w:color w:val="000000"/>
      <w:sz w:val="44"/>
      <w:szCs w:val="20"/>
    </w:rPr>
  </w:style>
  <w:style w:type="paragraph" w:styleId="723">
    <w:name w:val="Heading 2"/>
    <w:basedOn w:val="721"/>
    <w:next w:val="721"/>
    <w:link w:val="938"/>
    <w:qFormat/>
    <w:pPr>
      <w:keepLines/>
      <w:keepNext/>
      <w:spacing w:before="260" w:after="260" w:line="413" w:lineRule="auto"/>
      <w:outlineLvl w:val="1"/>
    </w:pPr>
    <w:rPr>
      <w:rFonts w:ascii="Arial" w:hAnsi="Arial" w:eastAsia="黑体"/>
      <w:b/>
      <w:sz w:val="32"/>
      <w:szCs w:val="20"/>
    </w:rPr>
  </w:style>
  <w:style w:type="paragraph" w:styleId="724">
    <w:name w:val="Heading 3"/>
    <w:basedOn w:val="721"/>
    <w:next w:val="721"/>
    <w:link w:val="939"/>
    <w:qFormat/>
    <w:pPr>
      <w:numPr>
        <w:ilvl w:val="2"/>
        <w:numId w:val="1"/>
      </w:numPr>
      <w:keepLines/>
      <w:keepNext/>
      <w:spacing w:before="260" w:after="260" w:line="416" w:lineRule="auto"/>
      <w:outlineLvl w:val="2"/>
    </w:pPr>
    <w:rPr>
      <w:rFonts w:ascii="宋体"/>
      <w:b/>
      <w:color w:val="000000"/>
      <w:sz w:val="32"/>
      <w:szCs w:val="20"/>
    </w:rPr>
  </w:style>
  <w:style w:type="paragraph" w:styleId="725">
    <w:name w:val="Heading 4"/>
    <w:basedOn w:val="721"/>
    <w:next w:val="721"/>
    <w:link w:val="940"/>
    <w:qFormat/>
    <w:pPr>
      <w:numPr>
        <w:ilvl w:val="3"/>
        <w:numId w:val="2"/>
      </w:numPr>
      <w:jc w:val="left"/>
      <w:keepLines/>
      <w:keepNext/>
      <w:spacing w:line="376" w:lineRule="auto"/>
      <w:outlineLvl w:val="3"/>
    </w:pPr>
    <w:rPr>
      <w:rFonts w:ascii="Arial" w:hAnsi="Arial" w:eastAsia="楷体"/>
      <w:b/>
      <w:bCs/>
      <w:sz w:val="28"/>
      <w:szCs w:val="28"/>
    </w:rPr>
  </w:style>
  <w:style w:type="paragraph" w:styleId="726">
    <w:name w:val="Heading 5"/>
    <w:basedOn w:val="721"/>
    <w:next w:val="721"/>
    <w:link w:val="941"/>
    <w:qFormat/>
    <w:pPr>
      <w:keepLines/>
      <w:keepNext/>
      <w:spacing w:before="280" w:after="290" w:line="376" w:lineRule="auto"/>
      <w:outlineLvl w:val="4"/>
    </w:pPr>
    <w:rPr>
      <w:b/>
      <w:bCs/>
      <w:sz w:val="28"/>
      <w:szCs w:val="28"/>
    </w:rPr>
  </w:style>
  <w:style w:type="paragraph" w:styleId="727">
    <w:name w:val="Heading 6"/>
    <w:basedOn w:val="721"/>
    <w:next w:val="721"/>
    <w:link w:val="942"/>
    <w:qFormat/>
    <w:pPr>
      <w:keepLines/>
      <w:keepNext/>
      <w:spacing w:before="240" w:after="64" w:line="320" w:lineRule="auto"/>
      <w:outlineLvl w:val="5"/>
    </w:pPr>
    <w:rPr>
      <w:rFonts w:ascii="Cambria" w:hAnsi="Cambria"/>
      <w:b/>
      <w:bCs/>
      <w:sz w:val="24"/>
    </w:rPr>
  </w:style>
  <w:style w:type="paragraph" w:styleId="728">
    <w:name w:val="Heading 7"/>
    <w:basedOn w:val="721"/>
    <w:next w:val="721"/>
    <w:link w:val="943"/>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729">
    <w:name w:val="Heading 8"/>
    <w:basedOn w:val="721"/>
    <w:next w:val="721"/>
    <w:link w:val="944"/>
    <w:qFormat/>
    <w:pPr>
      <w:keepLines/>
      <w:keepNext/>
      <w:spacing w:before="240" w:after="64" w:line="317" w:lineRule="auto"/>
      <w:outlineLvl w:val="7"/>
    </w:pPr>
    <w:rPr>
      <w:rFonts w:ascii="Cambria" w:hAnsi="Cambria"/>
      <w:sz w:val="24"/>
    </w:rPr>
  </w:style>
  <w:style w:type="paragraph" w:styleId="730">
    <w:name w:val="Heading 9"/>
    <w:basedOn w:val="721"/>
    <w:next w:val="721"/>
    <w:link w:val="945"/>
    <w:qFormat/>
    <w:pPr>
      <w:keepLines/>
      <w:keepNext/>
      <w:spacing w:before="240" w:after="64" w:line="317" w:lineRule="auto"/>
      <w:outlineLvl w:val="8"/>
    </w:pPr>
    <w:rPr>
      <w:rFonts w:ascii="Cambria" w:hAnsi="Cambria"/>
      <w:szCs w:val="21"/>
    </w:rPr>
  </w:style>
  <w:style w:type="character" w:styleId="731" w:default="1">
    <w:name w:val="Default Paragraph Font"/>
    <w:uiPriority w:val="1"/>
    <w:semiHidden/>
    <w:unhideWhenUsed/>
  </w:style>
  <w:style w:type="table" w:styleId="732" w:default="1">
    <w:name w:val="Normal Table"/>
    <w:uiPriority w:val="99"/>
    <w:semiHidden/>
    <w:unhideWhenUsed/>
    <w:tblPr>
      <w:tblInd w:w="0" w:type="dxa"/>
      <w:tblCellMar>
        <w:left w:w="108" w:type="dxa"/>
        <w:top w:w="0" w:type="dxa"/>
        <w:right w:w="108" w:type="dxa"/>
        <w:bottom w:w="0" w:type="dxa"/>
      </w:tblCellMar>
    </w:tblPr>
  </w:style>
  <w:style w:type="numbering" w:styleId="733" w:default="1">
    <w:name w:val="No List"/>
    <w:uiPriority w:val="99"/>
    <w:semiHidden/>
    <w:unhideWhenUsed/>
  </w:style>
  <w:style w:type="character" w:styleId="734" w:customStyle="1">
    <w:name w:val="Heading 1 Char"/>
    <w:uiPriority w:val="9"/>
    <w:rPr>
      <w:rFonts w:ascii="Arial" w:hAnsi="Arial" w:eastAsia="Arial" w:cs="Arial"/>
      <w:sz w:val="40"/>
      <w:szCs w:val="40"/>
    </w:rPr>
  </w:style>
  <w:style w:type="character" w:styleId="735" w:customStyle="1">
    <w:name w:val="Heading 2 Char"/>
    <w:uiPriority w:val="9"/>
    <w:rPr>
      <w:rFonts w:ascii="Arial" w:hAnsi="Arial" w:eastAsia="Arial" w:cs="Arial"/>
      <w:sz w:val="34"/>
    </w:rPr>
  </w:style>
  <w:style w:type="character" w:styleId="736" w:customStyle="1">
    <w:name w:val="Heading 3 Char"/>
    <w:uiPriority w:val="9"/>
    <w:rPr>
      <w:rFonts w:ascii="Arial" w:hAnsi="Arial" w:eastAsia="Arial" w:cs="Arial"/>
      <w:sz w:val="30"/>
      <w:szCs w:val="30"/>
    </w:rPr>
  </w:style>
  <w:style w:type="character" w:styleId="737" w:customStyle="1">
    <w:name w:val="Heading 4 Char"/>
    <w:uiPriority w:val="9"/>
    <w:rPr>
      <w:rFonts w:ascii="Arial" w:hAnsi="Arial" w:eastAsia="Arial" w:cs="Arial"/>
      <w:b/>
      <w:bCs/>
      <w:sz w:val="26"/>
      <w:szCs w:val="26"/>
    </w:rPr>
  </w:style>
  <w:style w:type="character" w:styleId="738" w:customStyle="1">
    <w:name w:val="Heading 5 Char"/>
    <w:uiPriority w:val="9"/>
    <w:rPr>
      <w:rFonts w:ascii="Arial" w:hAnsi="Arial" w:eastAsia="Arial" w:cs="Arial"/>
      <w:b/>
      <w:bCs/>
      <w:sz w:val="24"/>
      <w:szCs w:val="24"/>
    </w:rPr>
  </w:style>
  <w:style w:type="character" w:styleId="739" w:customStyle="1">
    <w:name w:val="Heading 6 Char"/>
    <w:uiPriority w:val="9"/>
    <w:rPr>
      <w:rFonts w:ascii="Arial" w:hAnsi="Arial" w:eastAsia="Arial" w:cs="Arial"/>
      <w:b/>
      <w:bCs/>
      <w:sz w:val="22"/>
      <w:szCs w:val="22"/>
    </w:rPr>
  </w:style>
  <w:style w:type="character" w:styleId="740" w:customStyle="1">
    <w:name w:val="Heading 7 Char"/>
    <w:uiPriority w:val="9"/>
    <w:rPr>
      <w:rFonts w:ascii="Arial" w:hAnsi="Arial" w:eastAsia="Arial" w:cs="Arial"/>
      <w:b/>
      <w:bCs/>
      <w:i/>
      <w:iCs/>
      <w:sz w:val="22"/>
      <w:szCs w:val="22"/>
    </w:rPr>
  </w:style>
  <w:style w:type="character" w:styleId="741" w:customStyle="1">
    <w:name w:val="Heading 8 Char"/>
    <w:uiPriority w:val="9"/>
    <w:rPr>
      <w:rFonts w:ascii="Arial" w:hAnsi="Arial" w:eastAsia="Arial" w:cs="Arial"/>
      <w:i/>
      <w:iCs/>
      <w:sz w:val="22"/>
      <w:szCs w:val="22"/>
    </w:rPr>
  </w:style>
  <w:style w:type="character" w:styleId="742" w:customStyle="1">
    <w:name w:val="Heading 9 Char"/>
    <w:uiPriority w:val="9"/>
    <w:rPr>
      <w:rFonts w:ascii="Arial" w:hAnsi="Arial" w:eastAsia="Arial" w:cs="Arial"/>
      <w:i/>
      <w:iCs/>
      <w:sz w:val="21"/>
      <w:szCs w:val="21"/>
    </w:rPr>
  </w:style>
  <w:style w:type="character" w:styleId="743" w:customStyle="1">
    <w:name w:val="Title Char"/>
    <w:uiPriority w:val="10"/>
    <w:rPr>
      <w:sz w:val="48"/>
      <w:szCs w:val="48"/>
    </w:rPr>
  </w:style>
  <w:style w:type="character" w:styleId="744" w:customStyle="1">
    <w:name w:val="Subtitle Char"/>
    <w:uiPriority w:val="11"/>
    <w:rPr>
      <w:sz w:val="24"/>
      <w:szCs w:val="24"/>
    </w:rPr>
  </w:style>
  <w:style w:type="character" w:styleId="745" w:customStyle="1">
    <w:name w:val="Quote Char"/>
    <w:uiPriority w:val="29"/>
    <w:rPr>
      <w:i/>
    </w:rPr>
  </w:style>
  <w:style w:type="character" w:styleId="746" w:customStyle="1">
    <w:name w:val="Intense Quote Char"/>
    <w:uiPriority w:val="30"/>
    <w:rPr>
      <w:i/>
    </w:rPr>
  </w:style>
  <w:style w:type="character" w:styleId="747" w:customStyle="1">
    <w:name w:val="Header Char"/>
    <w:basedOn w:val="731"/>
    <w:uiPriority w:val="99"/>
  </w:style>
  <w:style w:type="character" w:styleId="748" w:customStyle="1">
    <w:name w:val="Footer Char"/>
    <w:basedOn w:val="731"/>
    <w:uiPriority w:val="99"/>
  </w:style>
  <w:style w:type="character" w:styleId="749" w:customStyle="1">
    <w:name w:val="Caption Char"/>
    <w:uiPriority w:val="99"/>
  </w:style>
  <w:style w:type="table" w:styleId="750" w:customStyle="1">
    <w:name w:val="Table Grid Light"/>
    <w:basedOn w:val="73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751">
    <w:name w:val="Plain Table 1"/>
    <w:basedOn w:val="732"/>
    <w:uiPriority w:val="59"/>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name w:val="Plain Table 2"/>
    <w:basedOn w:val="732"/>
    <w:uiPriority w:val="59"/>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name w:val="Plain Table 3"/>
    <w:basedOn w:val="73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name w:val="Plain Table 4"/>
    <w:basedOn w:val="73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name w:val="Plain Table 5"/>
    <w:basedOn w:val="732"/>
    <w:uiPriority w:val="99"/>
    <w:tblPr>
      <w:tblStyleRowBandSize w:val="1"/>
      <w:tblStyleColBandSize w:val="1"/>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name w:val="Grid Table 1 Light"/>
    <w:basedOn w:val="732"/>
    <w:uiPriority w:val="99"/>
    <w:tblPr>
      <w:tblStyleRowBandSize w:val="1"/>
      <w:tblStyleColBandSize w:val="1"/>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732"/>
    <w:uiPriority w:val="99"/>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732"/>
    <w:uiPriority w:val="99"/>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732"/>
    <w:uiPriority w:val="99"/>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732"/>
    <w:uiPriority w:val="99"/>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732"/>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732"/>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763">
    <w:name w:val="Grid Table 2"/>
    <w:basedOn w:val="73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764" w:customStyle="1">
    <w:name w:val="Grid Table 2 - Accent 1"/>
    <w:basedOn w:val="732"/>
    <w:uiPriority w:val="99"/>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765" w:customStyle="1">
    <w:name w:val="Grid Table 2 - Accent 2"/>
    <w:basedOn w:val="732"/>
    <w:uiPriority w:val="99"/>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766" w:customStyle="1">
    <w:name w:val="Grid Table 2 - Accent 3"/>
    <w:basedOn w:val="732"/>
    <w:uiPriority w:val="99"/>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767" w:customStyle="1">
    <w:name w:val="Grid Table 2 - Accent 4"/>
    <w:basedOn w:val="732"/>
    <w:uiPriority w:val="99"/>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768" w:customStyle="1">
    <w:name w:val="Grid Table 2 - Accent 5"/>
    <w:basedOn w:val="732"/>
    <w:uiPriority w:val="99"/>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769" w:customStyle="1">
    <w:name w:val="Grid Table 2 - Accent 6"/>
    <w:basedOn w:val="732"/>
    <w:uiPriority w:val="99"/>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770">
    <w:name w:val="Grid Table 3"/>
    <w:basedOn w:val="732"/>
    <w:uiPriority w:val="99"/>
    <w:tblPr>
      <w:tblStyleRowBandSize w:val="1"/>
      <w:tblStyleColBandSize w:val="1"/>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732"/>
    <w:uiPriority w:val="99"/>
    <w:tblPr>
      <w:tblStyleRowBandSize w:val="1"/>
      <w:tblStyleColBandSize w:val="1"/>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732"/>
    <w:uiPriority w:val="99"/>
    <w:tblPr>
      <w:tblStyleRowBandSize w:val="1"/>
      <w:tblStyleColBandSize w:val="1"/>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732"/>
    <w:uiPriority w:val="99"/>
    <w:tblPr>
      <w:tblStyleRowBandSize w:val="1"/>
      <w:tblStyleColBandSize w:val="1"/>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732"/>
    <w:uiPriority w:val="99"/>
    <w:tblPr>
      <w:tblStyleRowBandSize w:val="1"/>
      <w:tblStyleColBandSize w:val="1"/>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732"/>
    <w:uiPriority w:val="99"/>
    <w:tblPr>
      <w:tblStyleRowBandSize w:val="1"/>
      <w:tblStyleColBandSize w:val="1"/>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732"/>
    <w:uiPriority w:val="99"/>
    <w:tblPr>
      <w:tblStyleRowBandSize w:val="1"/>
      <w:tblStyleColBandSize w:val="1"/>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name w:val="Grid Table 4"/>
    <w:basedOn w:val="732"/>
    <w:uiPriority w:val="59"/>
    <w:tblPr>
      <w:tblStyleRowBandSize w:val="1"/>
      <w:tblStyleColBandSize w:val="1"/>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78" w:customStyle="1">
    <w:name w:val="Grid Table 4 - Accent 1"/>
    <w:basedOn w:val="732"/>
    <w:uiPriority w:val="59"/>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779" w:customStyle="1">
    <w:name w:val="Grid Table 4 - Accent 2"/>
    <w:basedOn w:val="732"/>
    <w:uiPriority w:val="59"/>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780" w:customStyle="1">
    <w:name w:val="Grid Table 4 - Accent 3"/>
    <w:basedOn w:val="732"/>
    <w:uiPriority w:val="59"/>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781" w:customStyle="1">
    <w:name w:val="Grid Table 4 - Accent 4"/>
    <w:basedOn w:val="732"/>
    <w:uiPriority w:val="59"/>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782" w:customStyle="1">
    <w:name w:val="Grid Table 4 - Accent 5"/>
    <w:basedOn w:val="732"/>
    <w:uiPriority w:val="59"/>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783" w:customStyle="1">
    <w:name w:val="Grid Table 4 - Accent 6"/>
    <w:basedOn w:val="732"/>
    <w:uiPriority w:val="59"/>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784">
    <w:name w:val="Grid Table 5 Dark"/>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bfbfbf" w:fill="bfbfbf"/>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85" w:customStyle="1">
    <w:name w:val="Grid Table 5 Dark- Accent 1"/>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5f1" w:fill="dae5f1"/>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786" w:customStyle="1">
    <w:name w:val="Grid Table 5 Dark - Accent 2"/>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2dcdc" w:fill="f2dcdc"/>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787" w:customStyle="1">
    <w:name w:val="Grid Table 5 Dark - Accent 3"/>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af1dc" w:fill="eaf1dc"/>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788" w:customStyle="1">
    <w:name w:val="Grid Table 5 Dark- Accent 4"/>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e5dfec" w:fill="e5dfec"/>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789" w:customStyle="1">
    <w:name w:val="Grid Table 5 Dark - Accent 5"/>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daeef3" w:fill="daeef3"/>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790" w:customStyle="1">
    <w:name w:val="Grid Table 5 Dark - Accent 6"/>
    <w:basedOn w:val="732"/>
    <w:uiPriority w:val="99"/>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shd w:val="clear" w:color="fde9d8" w:fill="fde9d8"/>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791">
    <w:name w:val="Grid Table 6 Colorful"/>
    <w:basedOn w:val="732"/>
    <w:uiPriority w:val="99"/>
    <w:tblPr>
      <w:tblStyleRowBandSize w:val="1"/>
      <w:tblStyleColBandSize w:val="1"/>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792" w:customStyle="1">
    <w:name w:val="Grid Table 6 Colorful - Accent 1"/>
    <w:basedOn w:val="732"/>
    <w:uiPriority w:val="99"/>
    <w:tblPr>
      <w:tblStyleRowBandSize w:val="1"/>
      <w:tblStyleColBandSize w:val="1"/>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793" w:customStyle="1">
    <w:name w:val="Grid Table 6 Colorful - Accent 2"/>
    <w:basedOn w:val="732"/>
    <w:uiPriority w:val="99"/>
    <w:tblPr>
      <w:tblStyleRowBandSize w:val="1"/>
      <w:tblStyleColBandSize w:val="1"/>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794" w:customStyle="1">
    <w:name w:val="Grid Table 6 Colorful - Accent 3"/>
    <w:basedOn w:val="732"/>
    <w:uiPriority w:val="99"/>
    <w:tblPr>
      <w:tblStyleRowBandSize w:val="1"/>
      <w:tblStyleColBandSize w:val="1"/>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795" w:customStyle="1">
    <w:name w:val="Grid Table 6 Colorful - Accent 4"/>
    <w:basedOn w:val="732"/>
    <w:uiPriority w:val="99"/>
    <w:tblPr>
      <w:tblStyleRowBandSize w:val="1"/>
      <w:tblStyleColBandSize w:val="1"/>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796" w:customStyle="1">
    <w:name w:val="Grid Table 6 Colorful - Accent 5"/>
    <w:basedOn w:val="732"/>
    <w:uiPriority w:val="99"/>
    <w:tblPr>
      <w:tblStyleRowBandSize w:val="1"/>
      <w:tblStyleColBandSize w:val="1"/>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797" w:customStyle="1">
    <w:name w:val="Grid Table 6 Colorful - Accent 6"/>
    <w:basedOn w:val="732"/>
    <w:uiPriority w:val="99"/>
    <w:tblPr>
      <w:tblStyleRowBandSize w:val="1"/>
      <w:tblStyleColBandSize w:val="1"/>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798">
    <w:name w:val="Grid Table 7 Colorful"/>
    <w:basedOn w:val="732"/>
    <w:uiPriority w:val="99"/>
    <w:tblPr>
      <w:tblStyleRowBandSize w:val="1"/>
      <w:tblStyleColBandSize w:val="1"/>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799" w:customStyle="1">
    <w:name w:val="Grid Table 7 Colorful - Accent 1"/>
    <w:basedOn w:val="732"/>
    <w:uiPriority w:val="99"/>
    <w:tblPr>
      <w:tblStyleRowBandSize w:val="1"/>
      <w:tblStyleColBandSize w:val="1"/>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00" w:customStyle="1">
    <w:name w:val="Grid Table 7 Colorful - Accent 2"/>
    <w:basedOn w:val="732"/>
    <w:uiPriority w:val="99"/>
    <w:tblPr>
      <w:tblStyleRowBandSize w:val="1"/>
      <w:tblStyleColBandSize w:val="1"/>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01" w:customStyle="1">
    <w:name w:val="Grid Table 7 Colorful - Accent 3"/>
    <w:basedOn w:val="732"/>
    <w:uiPriority w:val="99"/>
    <w:tblPr>
      <w:tblStyleRowBandSize w:val="1"/>
      <w:tblStyleColBandSize w:val="1"/>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802" w:customStyle="1">
    <w:name w:val="Grid Table 7 Colorful - Accent 4"/>
    <w:basedOn w:val="732"/>
    <w:uiPriority w:val="99"/>
    <w:tblPr>
      <w:tblStyleRowBandSize w:val="1"/>
      <w:tblStyleColBandSize w:val="1"/>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03" w:customStyle="1">
    <w:name w:val="Grid Table 7 Colorful - Accent 5"/>
    <w:basedOn w:val="732"/>
    <w:uiPriority w:val="99"/>
    <w:tblPr>
      <w:tblStyleRowBandSize w:val="1"/>
      <w:tblStyleColBandSize w:val="1"/>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04" w:customStyle="1">
    <w:name w:val="Grid Table 7 Colorful - Accent 6"/>
    <w:basedOn w:val="732"/>
    <w:uiPriority w:val="99"/>
    <w:tblPr>
      <w:tblStyleRowBandSize w:val="1"/>
      <w:tblStyleColBandSize w:val="1"/>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05">
    <w:name w:val="List Table 1 Light"/>
    <w:basedOn w:val="732"/>
    <w:uiPriority w:val="99"/>
    <w:tblPr>
      <w:tblStyleRowBandSize w:val="1"/>
      <w:tblStyleColBandSize w:val="1"/>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06" w:customStyle="1">
    <w:name w:val="List Table 1 Light - Accent 1"/>
    <w:basedOn w:val="732"/>
    <w:uiPriority w:val="99"/>
    <w:tblPr>
      <w:tblStyleRowBandSize w:val="1"/>
      <w:tblStyleColBandSize w:val="1"/>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07" w:customStyle="1">
    <w:name w:val="List Table 1 Light - Accent 2"/>
    <w:basedOn w:val="732"/>
    <w:uiPriority w:val="99"/>
    <w:tblPr>
      <w:tblStyleRowBandSize w:val="1"/>
      <w:tblStyleColBandSize w:val="1"/>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08" w:customStyle="1">
    <w:name w:val="List Table 1 Light - Accent 3"/>
    <w:basedOn w:val="732"/>
    <w:uiPriority w:val="99"/>
    <w:tblPr>
      <w:tblStyleRowBandSize w:val="1"/>
      <w:tblStyleColBandSize w:val="1"/>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09" w:customStyle="1">
    <w:name w:val="List Table 1 Light - Accent 4"/>
    <w:basedOn w:val="732"/>
    <w:uiPriority w:val="99"/>
    <w:tblPr>
      <w:tblStyleRowBandSize w:val="1"/>
      <w:tblStyleColBandSize w:val="1"/>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10" w:customStyle="1">
    <w:name w:val="List Table 1 Light - Accent 5"/>
    <w:basedOn w:val="732"/>
    <w:uiPriority w:val="99"/>
    <w:tblPr>
      <w:tblStyleRowBandSize w:val="1"/>
      <w:tblStyleColBandSize w:val="1"/>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11" w:customStyle="1">
    <w:name w:val="List Table 1 Light - Accent 6"/>
    <w:basedOn w:val="732"/>
    <w:uiPriority w:val="99"/>
    <w:tblPr>
      <w:tblStyleRowBandSize w:val="1"/>
      <w:tblStyleColBandSize w:val="1"/>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12">
    <w:name w:val="List Table 2"/>
    <w:basedOn w:val="732"/>
    <w:uiPriority w:val="99"/>
    <w:tblPr>
      <w:tblStyleRowBandSize w:val="1"/>
      <w:tblStyleColBandSize w:val="1"/>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13" w:customStyle="1">
    <w:name w:val="List Table 2 - Accent 1"/>
    <w:basedOn w:val="732"/>
    <w:uiPriority w:val="99"/>
    <w:tblPr>
      <w:tblStyleRowBandSize w:val="1"/>
      <w:tblStyleColBandSize w:val="1"/>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14" w:customStyle="1">
    <w:name w:val="List Table 2 - Accent 2"/>
    <w:basedOn w:val="732"/>
    <w:uiPriority w:val="99"/>
    <w:tblPr>
      <w:tblStyleRowBandSize w:val="1"/>
      <w:tblStyleColBandSize w:val="1"/>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815" w:customStyle="1">
    <w:name w:val="List Table 2 - Accent 3"/>
    <w:basedOn w:val="732"/>
    <w:uiPriority w:val="99"/>
    <w:tblPr>
      <w:tblStyleRowBandSize w:val="1"/>
      <w:tblStyleColBandSize w:val="1"/>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16" w:customStyle="1">
    <w:name w:val="List Table 2 - Accent 4"/>
    <w:basedOn w:val="732"/>
    <w:uiPriority w:val="99"/>
    <w:tblPr>
      <w:tblStyleRowBandSize w:val="1"/>
      <w:tblStyleColBandSize w:val="1"/>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17" w:customStyle="1">
    <w:name w:val="List Table 2 - Accent 5"/>
    <w:basedOn w:val="732"/>
    <w:uiPriority w:val="99"/>
    <w:tblPr>
      <w:tblStyleRowBandSize w:val="1"/>
      <w:tblStyleColBandSize w:val="1"/>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18" w:customStyle="1">
    <w:name w:val="List Table 2 - Accent 6"/>
    <w:basedOn w:val="732"/>
    <w:uiPriority w:val="99"/>
    <w:tblPr>
      <w:tblStyleRowBandSize w:val="1"/>
      <w:tblStyleColBandSize w:val="1"/>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19">
    <w:name w:val="List Table 3"/>
    <w:basedOn w:val="732"/>
    <w:uiPriority w:val="99"/>
    <w:tblPr>
      <w:tblStyleRowBandSize w:val="1"/>
      <w:tblStyleColBandSize w:val="1"/>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0" w:customStyle="1">
    <w:name w:val="List Table 3 - Accent 1"/>
    <w:basedOn w:val="732"/>
    <w:uiPriority w:val="99"/>
    <w:tblPr>
      <w:tblStyleRowBandSize w:val="1"/>
      <w:tblStyleColBandSize w:val="1"/>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1" w:customStyle="1">
    <w:name w:val="List Table 3 - Accent 2"/>
    <w:basedOn w:val="732"/>
    <w:uiPriority w:val="99"/>
    <w:tblPr>
      <w:tblStyleRowBandSize w:val="1"/>
      <w:tblStyleColBandSize w:val="1"/>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822" w:customStyle="1">
    <w:name w:val="List Table 3 - Accent 3"/>
    <w:basedOn w:val="732"/>
    <w:uiPriority w:val="99"/>
    <w:tblPr>
      <w:tblStyleRowBandSize w:val="1"/>
      <w:tblStyleColBandSize w:val="1"/>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823" w:customStyle="1">
    <w:name w:val="List Table 3 - Accent 4"/>
    <w:basedOn w:val="732"/>
    <w:uiPriority w:val="99"/>
    <w:tblPr>
      <w:tblStyleRowBandSize w:val="1"/>
      <w:tblStyleColBandSize w:val="1"/>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24" w:customStyle="1">
    <w:name w:val="List Table 3 - Accent 5"/>
    <w:basedOn w:val="732"/>
    <w:uiPriority w:val="99"/>
    <w:tblPr>
      <w:tblStyleRowBandSize w:val="1"/>
      <w:tblStyleColBandSize w:val="1"/>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25" w:customStyle="1">
    <w:name w:val="List Table 3 - Accent 6"/>
    <w:basedOn w:val="732"/>
    <w:uiPriority w:val="99"/>
    <w:tblPr>
      <w:tblStyleRowBandSize w:val="1"/>
      <w:tblStyleColBandSize w:val="1"/>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26">
    <w:name w:val="List Table 4"/>
    <w:basedOn w:val="732"/>
    <w:uiPriority w:val="99"/>
    <w:tblPr>
      <w:tblStyleRowBandSize w:val="1"/>
      <w:tblStyleColBandSize w:val="1"/>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27" w:customStyle="1">
    <w:name w:val="List Table 4 - Accent 1"/>
    <w:basedOn w:val="732"/>
    <w:uiPriority w:val="99"/>
    <w:tblPr>
      <w:tblStyleRowBandSize w:val="1"/>
      <w:tblStyleColBandSize w:val="1"/>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28" w:customStyle="1">
    <w:name w:val="List Table 4 - Accent 2"/>
    <w:basedOn w:val="732"/>
    <w:uiPriority w:val="99"/>
    <w:tblPr>
      <w:tblStyleRowBandSize w:val="1"/>
      <w:tblStyleColBandSize w:val="1"/>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29" w:customStyle="1">
    <w:name w:val="List Table 4 - Accent 3"/>
    <w:basedOn w:val="732"/>
    <w:uiPriority w:val="99"/>
    <w:tblPr>
      <w:tblStyleRowBandSize w:val="1"/>
      <w:tblStyleColBandSize w:val="1"/>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30" w:customStyle="1">
    <w:name w:val="List Table 4 - Accent 4"/>
    <w:basedOn w:val="732"/>
    <w:uiPriority w:val="99"/>
    <w:tblPr>
      <w:tblStyleRowBandSize w:val="1"/>
      <w:tblStyleColBandSize w:val="1"/>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31" w:customStyle="1">
    <w:name w:val="List Table 4 - Accent 5"/>
    <w:basedOn w:val="732"/>
    <w:uiPriority w:val="99"/>
    <w:tblPr>
      <w:tblStyleRowBandSize w:val="1"/>
      <w:tblStyleColBandSize w:val="1"/>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32" w:customStyle="1">
    <w:name w:val="List Table 4 - Accent 6"/>
    <w:basedOn w:val="732"/>
    <w:uiPriority w:val="99"/>
    <w:tblPr>
      <w:tblStyleRowBandSize w:val="1"/>
      <w:tblStyleColBandSize w:val="1"/>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33">
    <w:name w:val="List Table 5 Dark"/>
    <w:basedOn w:val="732"/>
    <w:uiPriority w:val="99"/>
    <w:tblPr>
      <w:tblStyleRowBandSize w:val="1"/>
      <w:tblStyleColBandSize w:val="1"/>
      <w:tblBorders>
        <w:top w:val="single" w:color="7F7F7F" w:sz="32" w:space="0"/>
        <w:left w:val="single" w:color="7F7F7F" w:sz="32" w:space="0"/>
        <w:bottom w:val="single" w:color="7F7F7F" w:sz="32" w:space="0"/>
        <w:right w:val="single" w:color="7F7F7F" w:sz="32" w:space="0"/>
      </w:tblBorders>
      <w:shd w:val="clear" w:color="7f7f7f" w:fill="7f7f7f"/>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34" w:customStyle="1">
    <w:name w:val="List Table 5 Dark - Accent 1"/>
    <w:basedOn w:val="732"/>
    <w:uiPriority w:val="99"/>
    <w:tblPr>
      <w:tblStyleRowBandSize w:val="1"/>
      <w:tblStyleColBandSize w:val="1"/>
      <w:tblBorders>
        <w:top w:val="single" w:color="4F81BD" w:sz="32" w:space="0"/>
        <w:left w:val="single" w:color="4F81BD" w:sz="32" w:space="0"/>
        <w:bottom w:val="single" w:color="4F81BD" w:sz="32" w:space="0"/>
        <w:right w:val="single" w:color="4F81BD" w:sz="32" w:space="0"/>
      </w:tblBorders>
      <w:shd w:val="clear" w:color="4f81bd" w:fill="4f81bd"/>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35" w:customStyle="1">
    <w:name w:val="List Table 5 Dark - Accent 2"/>
    <w:basedOn w:val="732"/>
    <w:uiPriority w:val="99"/>
    <w:tblPr>
      <w:tblStyleRowBandSize w:val="1"/>
      <w:tblStyleColBandSize w:val="1"/>
      <w:tblBorders>
        <w:top w:val="single" w:color="D99695" w:sz="32" w:space="0"/>
        <w:left w:val="single" w:color="D99695" w:sz="32" w:space="0"/>
        <w:bottom w:val="single" w:color="D99695" w:sz="32" w:space="0"/>
        <w:right w:val="single" w:color="D99695" w:sz="32" w:space="0"/>
      </w:tblBorders>
      <w:shd w:val="clear" w:color="d99695" w:fill="d99695"/>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836" w:customStyle="1">
    <w:name w:val="List Table 5 Dark - Accent 3"/>
    <w:basedOn w:val="732"/>
    <w:uiPriority w:val="99"/>
    <w:tblPr>
      <w:tblStyleRowBandSize w:val="1"/>
      <w:tblStyleColBandSize w:val="1"/>
      <w:tblBorders>
        <w:top w:val="single" w:color="C3D69B" w:sz="32" w:space="0"/>
        <w:left w:val="single" w:color="C3D69B" w:sz="32" w:space="0"/>
        <w:bottom w:val="single" w:color="C3D69B" w:sz="32" w:space="0"/>
        <w:right w:val="single" w:color="C3D69B" w:sz="32" w:space="0"/>
      </w:tblBorders>
      <w:shd w:val="clear" w:color="c3d69b" w:fill="c3d69b"/>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837" w:customStyle="1">
    <w:name w:val="List Table 5 Dark - Accent 4"/>
    <w:basedOn w:val="732"/>
    <w:uiPriority w:val="99"/>
    <w:tblPr>
      <w:tblStyleRowBandSize w:val="1"/>
      <w:tblStyleColBandSize w:val="1"/>
      <w:tblBorders>
        <w:top w:val="single" w:color="B2A1C6" w:sz="32" w:space="0"/>
        <w:left w:val="single" w:color="B2A1C6" w:sz="32" w:space="0"/>
        <w:bottom w:val="single" w:color="B2A1C6" w:sz="32" w:space="0"/>
        <w:right w:val="single" w:color="B2A1C6" w:sz="32" w:space="0"/>
      </w:tblBorders>
      <w:shd w:val="clear" w:color="b2a1c6" w:fill="b2a1c6"/>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38" w:customStyle="1">
    <w:name w:val="List Table 5 Dark - Accent 5"/>
    <w:basedOn w:val="732"/>
    <w:uiPriority w:val="99"/>
    <w:tblPr>
      <w:tblStyleRowBandSize w:val="1"/>
      <w:tblStyleColBandSize w:val="1"/>
      <w:tblBorders>
        <w:top w:val="single" w:color="92CCDC" w:sz="32" w:space="0"/>
        <w:left w:val="single" w:color="92CCDC" w:sz="32" w:space="0"/>
        <w:bottom w:val="single" w:color="92CCDC" w:sz="32" w:space="0"/>
        <w:right w:val="single" w:color="92CCDC" w:sz="32" w:space="0"/>
      </w:tblBorders>
      <w:shd w:val="clear" w:color="92ccdc" w:fill="92ccdc"/>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39" w:customStyle="1">
    <w:name w:val="List Table 5 Dark - Accent 6"/>
    <w:basedOn w:val="732"/>
    <w:uiPriority w:val="99"/>
    <w:tblPr>
      <w:tblStyleRowBandSize w:val="1"/>
      <w:tblStyleColBandSize w:val="1"/>
      <w:tblBorders>
        <w:top w:val="single" w:color="FAC090" w:sz="32" w:space="0"/>
        <w:left w:val="single" w:color="FAC090" w:sz="32" w:space="0"/>
        <w:bottom w:val="single" w:color="FAC090" w:sz="32" w:space="0"/>
        <w:right w:val="single" w:color="FAC090" w:sz="32" w:space="0"/>
      </w:tblBorders>
      <w:shd w:val="clear" w:color="fac090" w:fill="fac090"/>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40">
    <w:name w:val="List Table 6 Colorful"/>
    <w:basedOn w:val="732"/>
    <w:uiPriority w:val="99"/>
    <w:tblPr>
      <w:tblStyleRowBandSize w:val="1"/>
      <w:tblStyleColBandSize w:val="1"/>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841" w:customStyle="1">
    <w:name w:val="List Table 6 Colorful - Accent 1"/>
    <w:basedOn w:val="732"/>
    <w:uiPriority w:val="99"/>
    <w:tblPr>
      <w:tblStyleRowBandSize w:val="1"/>
      <w:tblStyleColBandSize w:val="1"/>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842" w:customStyle="1">
    <w:name w:val="List Table 6 Colorful - Accent 2"/>
    <w:basedOn w:val="732"/>
    <w:uiPriority w:val="99"/>
    <w:tblPr>
      <w:tblStyleRowBandSize w:val="1"/>
      <w:tblStyleColBandSize w:val="1"/>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843" w:customStyle="1">
    <w:name w:val="List Table 6 Colorful - Accent 3"/>
    <w:basedOn w:val="732"/>
    <w:uiPriority w:val="99"/>
    <w:tblPr>
      <w:tblStyleRowBandSize w:val="1"/>
      <w:tblStyleColBandSize w:val="1"/>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844" w:customStyle="1">
    <w:name w:val="List Table 6 Colorful - Accent 4"/>
    <w:basedOn w:val="732"/>
    <w:uiPriority w:val="99"/>
    <w:tblPr>
      <w:tblStyleRowBandSize w:val="1"/>
      <w:tblStyleColBandSize w:val="1"/>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845" w:customStyle="1">
    <w:name w:val="List Table 6 Colorful - Accent 5"/>
    <w:basedOn w:val="732"/>
    <w:uiPriority w:val="99"/>
    <w:tblPr>
      <w:tblStyleRowBandSize w:val="1"/>
      <w:tblStyleColBandSize w:val="1"/>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846" w:customStyle="1">
    <w:name w:val="List Table 6 Colorful - Accent 6"/>
    <w:basedOn w:val="732"/>
    <w:uiPriority w:val="99"/>
    <w:tblPr>
      <w:tblStyleRowBandSize w:val="1"/>
      <w:tblStyleColBandSize w:val="1"/>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47">
    <w:name w:val="List Table 7 Colorful"/>
    <w:basedOn w:val="732"/>
    <w:uiPriority w:val="99"/>
    <w:tblPr>
      <w:tblStyleRowBandSize w:val="1"/>
      <w:tblStyleColBandSize w:val="1"/>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48" w:customStyle="1">
    <w:name w:val="List Table 7 Colorful - Accent 1"/>
    <w:basedOn w:val="732"/>
    <w:uiPriority w:val="99"/>
    <w:tblPr>
      <w:tblStyleRowBandSize w:val="1"/>
      <w:tblStyleColBandSize w:val="1"/>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849" w:customStyle="1">
    <w:name w:val="List Table 7 Colorful - Accent 2"/>
    <w:basedOn w:val="732"/>
    <w:uiPriority w:val="99"/>
    <w:tblPr>
      <w:tblStyleRowBandSize w:val="1"/>
      <w:tblStyleColBandSize w:val="1"/>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850" w:customStyle="1">
    <w:name w:val="List Table 7 Colorful - Accent 3"/>
    <w:basedOn w:val="732"/>
    <w:uiPriority w:val="99"/>
    <w:tblPr>
      <w:tblStyleRowBandSize w:val="1"/>
      <w:tblStyleColBandSize w:val="1"/>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851" w:customStyle="1">
    <w:name w:val="List Table 7 Colorful - Accent 4"/>
    <w:basedOn w:val="732"/>
    <w:uiPriority w:val="99"/>
    <w:tblPr>
      <w:tblStyleRowBandSize w:val="1"/>
      <w:tblStyleColBandSize w:val="1"/>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2" w:customStyle="1">
    <w:name w:val="List Table 7 Colorful - Accent 5"/>
    <w:basedOn w:val="732"/>
    <w:uiPriority w:val="99"/>
    <w:tblPr>
      <w:tblStyleRowBandSize w:val="1"/>
      <w:tblStyleColBandSize w:val="1"/>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853" w:customStyle="1">
    <w:name w:val="List Table 7 Colorful - Accent 6"/>
    <w:basedOn w:val="732"/>
    <w:uiPriority w:val="99"/>
    <w:tblPr>
      <w:tblStyleRowBandSize w:val="1"/>
      <w:tblStyleColBandSize w:val="1"/>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854" w:customStyle="1">
    <w:name w:val="Lined - Accent"/>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55" w:customStyle="1">
    <w:name w:val="Lined - Accent 1"/>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56" w:customStyle="1">
    <w:name w:val="Lined - Accent 2"/>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57" w:customStyle="1">
    <w:name w:val="Lined - Accent 3"/>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58" w:customStyle="1">
    <w:name w:val="Lined - Accent 4"/>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59" w:customStyle="1">
    <w:name w:val="Lined - Accent 5"/>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0" w:customStyle="1">
    <w:name w:val="Lined - Accent 6"/>
    <w:basedOn w:val="732"/>
    <w:uiPriority w:val="99"/>
    <w:rPr>
      <w:color w:val="404040"/>
    </w:rPr>
    <w:tblPr>
      <w:tblStyleRowBandSize w:val="1"/>
      <w:tblStyleColBandSize w:val="1"/>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1" w:customStyle="1">
    <w:name w:val="Bordered &amp; Lined - Accent"/>
    <w:basedOn w:val="732"/>
    <w:uiPriority w:val="99"/>
    <w:rPr>
      <w:color w:val="404040"/>
    </w:rPr>
    <w:tblPr>
      <w:tblStyleRowBandSize w:val="1"/>
      <w:tblStyleColBandSize w:val="1"/>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862" w:customStyle="1">
    <w:name w:val="Bordered &amp; Lined - Accent 1"/>
    <w:basedOn w:val="732"/>
    <w:uiPriority w:val="99"/>
    <w:rPr>
      <w:color w:val="404040"/>
    </w:rPr>
    <w:tblPr>
      <w:tblStyleRowBandSize w:val="1"/>
      <w:tblStyleColBandSize w:val="1"/>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863" w:customStyle="1">
    <w:name w:val="Bordered &amp; Lined - Accent 2"/>
    <w:basedOn w:val="732"/>
    <w:uiPriority w:val="99"/>
    <w:rPr>
      <w:color w:val="404040"/>
    </w:rPr>
    <w:tblPr>
      <w:tblStyleRowBandSize w:val="1"/>
      <w:tblStyleColBandSize w:val="1"/>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864" w:customStyle="1">
    <w:name w:val="Bordered &amp; Lined - Accent 3"/>
    <w:basedOn w:val="732"/>
    <w:uiPriority w:val="99"/>
    <w:rPr>
      <w:color w:val="404040"/>
    </w:rPr>
    <w:tblPr>
      <w:tblStyleRowBandSize w:val="1"/>
      <w:tblStyleColBandSize w:val="1"/>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865" w:customStyle="1">
    <w:name w:val="Bordered &amp; Lined - Accent 4"/>
    <w:basedOn w:val="732"/>
    <w:uiPriority w:val="99"/>
    <w:rPr>
      <w:color w:val="404040"/>
    </w:rPr>
    <w:tblPr>
      <w:tblStyleRowBandSize w:val="1"/>
      <w:tblStyleColBandSize w:val="1"/>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866" w:customStyle="1">
    <w:name w:val="Bordered &amp; Lined - Accent 5"/>
    <w:basedOn w:val="732"/>
    <w:uiPriority w:val="99"/>
    <w:rPr>
      <w:color w:val="404040"/>
    </w:rPr>
    <w:tblPr>
      <w:tblStyleRowBandSize w:val="1"/>
      <w:tblStyleColBandSize w:val="1"/>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867" w:customStyle="1">
    <w:name w:val="Bordered &amp; Lined - Accent 6"/>
    <w:basedOn w:val="732"/>
    <w:uiPriority w:val="99"/>
    <w:rPr>
      <w:color w:val="404040"/>
    </w:rPr>
    <w:tblPr>
      <w:tblStyleRowBandSize w:val="1"/>
      <w:tblStyleColBandSize w:val="1"/>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868" w:customStyle="1">
    <w:name w:val="Bordered"/>
    <w:basedOn w:val="732"/>
    <w:uiPriority w:val="99"/>
    <w:tblPr>
      <w:tblStyleRowBandSize w:val="1"/>
      <w:tblStyleColBandSize w:val="1"/>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869" w:customStyle="1">
    <w:name w:val="Bordered - Accent 1"/>
    <w:basedOn w:val="732"/>
    <w:uiPriority w:val="99"/>
    <w:tblPr>
      <w:tblStyleRowBandSize w:val="1"/>
      <w:tblStyleColBandSize w:val="1"/>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870" w:customStyle="1">
    <w:name w:val="Bordered - Accent 2"/>
    <w:basedOn w:val="732"/>
    <w:uiPriority w:val="99"/>
    <w:tblPr>
      <w:tblStyleRowBandSize w:val="1"/>
      <w:tblStyleColBandSize w:val="1"/>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871" w:customStyle="1">
    <w:name w:val="Bordered - Accent 3"/>
    <w:basedOn w:val="732"/>
    <w:uiPriority w:val="99"/>
    <w:tblPr>
      <w:tblStyleRowBandSize w:val="1"/>
      <w:tblStyleColBandSize w:val="1"/>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872" w:customStyle="1">
    <w:name w:val="Bordered - Accent 4"/>
    <w:basedOn w:val="732"/>
    <w:uiPriority w:val="99"/>
    <w:tblPr>
      <w:tblStyleRowBandSize w:val="1"/>
      <w:tblStyleColBandSize w:val="1"/>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873" w:customStyle="1">
    <w:name w:val="Bordered - Accent 5"/>
    <w:basedOn w:val="732"/>
    <w:uiPriority w:val="99"/>
    <w:tblPr>
      <w:tblStyleRowBandSize w:val="1"/>
      <w:tblStyleColBandSize w:val="1"/>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874" w:customStyle="1">
    <w:name w:val="Bordered - Accent 6"/>
    <w:basedOn w:val="732"/>
    <w:uiPriority w:val="99"/>
    <w:tblPr>
      <w:tblStyleRowBandSize w:val="1"/>
      <w:tblStyleColBandSize w:val="1"/>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875" w:customStyle="1">
    <w:name w:val="Footnote Text Char"/>
    <w:uiPriority w:val="99"/>
    <w:rPr>
      <w:sz w:val="18"/>
    </w:rPr>
  </w:style>
  <w:style w:type="paragraph" w:styleId="876">
    <w:name w:val="endnote text"/>
    <w:basedOn w:val="721"/>
    <w:link w:val="877"/>
    <w:uiPriority w:val="99"/>
    <w:semiHidden/>
    <w:unhideWhenUsed/>
    <w:rPr>
      <w:sz w:val="20"/>
    </w:rPr>
  </w:style>
  <w:style w:type="character" w:styleId="877" w:customStyle="1">
    <w:name w:val="尾注文本 字符"/>
    <w:link w:val="876"/>
    <w:uiPriority w:val="99"/>
    <w:rPr>
      <w:sz w:val="20"/>
    </w:rPr>
  </w:style>
  <w:style w:type="character" w:styleId="878">
    <w:name w:val="endnote reference"/>
    <w:uiPriority w:val="99"/>
    <w:semiHidden/>
    <w:unhideWhenUsed/>
    <w:rPr>
      <w:vertAlign w:val="superscript"/>
    </w:rPr>
  </w:style>
  <w:style w:type="paragraph" w:styleId="879">
    <w:name w:val="TOC Heading"/>
    <w:uiPriority w:val="39"/>
    <w:unhideWhenUsed/>
  </w:style>
  <w:style w:type="paragraph" w:styleId="880">
    <w:name w:val="table of figures"/>
    <w:basedOn w:val="721"/>
    <w:next w:val="721"/>
    <w:uiPriority w:val="99"/>
    <w:unhideWhenUsed/>
  </w:style>
  <w:style w:type="paragraph" w:styleId="881">
    <w:name w:val="toc 7"/>
    <w:basedOn w:val="721"/>
    <w:next w:val="721"/>
    <w:qFormat/>
    <w:pPr>
      <w:ind w:left="2520"/>
    </w:pPr>
    <w:rPr>
      <w:rFonts w:ascii="Calibri" w:hAnsi="Calibri"/>
      <w:szCs w:val="22"/>
    </w:rPr>
  </w:style>
  <w:style w:type="paragraph" w:styleId="882">
    <w:name w:val="List Number 2"/>
    <w:basedOn w:val="721"/>
    <w:qFormat/>
    <w:pPr>
      <w:numPr>
        <w:numId w:val="3"/>
      </w:numPr>
      <w:ind w:firstLine="0"/>
      <w:tabs>
        <w:tab w:val="left" w:pos="780" w:leader="none"/>
      </w:tabs>
    </w:pPr>
  </w:style>
  <w:style w:type="paragraph" w:styleId="883">
    <w:name w:val="Normal Indent"/>
    <w:basedOn w:val="721"/>
    <w:link w:val="946"/>
    <w:qFormat/>
    <w:pPr>
      <w:ind w:firstLine="420"/>
    </w:pPr>
  </w:style>
  <w:style w:type="paragraph" w:styleId="884">
    <w:name w:val="Caption"/>
    <w:basedOn w:val="721"/>
    <w:next w:val="721"/>
    <w:qFormat/>
    <w:pPr>
      <w:jc w:val="center"/>
      <w:spacing w:line="360" w:lineRule="auto"/>
    </w:pPr>
    <w:rPr>
      <w:rFonts w:ascii="Arial" w:hAnsi="Arial" w:cs="Arial"/>
      <w:sz w:val="24"/>
      <w:szCs w:val="20"/>
    </w:rPr>
  </w:style>
  <w:style w:type="paragraph" w:styleId="885">
    <w:name w:val="Document Map"/>
    <w:basedOn w:val="721"/>
    <w:link w:val="947"/>
    <w:qFormat/>
    <w:pPr>
      <w:shd w:val="clear" w:color="auto" w:fill="000080"/>
    </w:pPr>
  </w:style>
  <w:style w:type="paragraph" w:styleId="886">
    <w:name w:val="toa heading"/>
    <w:basedOn w:val="721"/>
    <w:next w:val="721"/>
    <w:uiPriority w:val="99"/>
    <w:unhideWhenUsed/>
    <w:qFormat/>
    <w:pPr>
      <w:spacing w:before="120"/>
    </w:pPr>
    <w:rPr>
      <w:rFonts w:ascii="Arial" w:hAnsi="Arial" w:cs="宋体"/>
      <w:sz w:val="24"/>
    </w:rPr>
  </w:style>
  <w:style w:type="paragraph" w:styleId="887">
    <w:name w:val="annotation text"/>
    <w:basedOn w:val="721"/>
    <w:link w:val="948"/>
    <w:qFormat/>
    <w:pPr>
      <w:jc w:val="left"/>
    </w:pPr>
  </w:style>
  <w:style w:type="paragraph" w:styleId="888">
    <w:name w:val="Body Text 3"/>
    <w:basedOn w:val="721"/>
    <w:qFormat/>
    <w:pPr>
      <w:jc w:val="center"/>
    </w:pPr>
    <w:rPr>
      <w:rFonts w:eastAsia="黑体"/>
      <w:sz w:val="72"/>
    </w:rPr>
  </w:style>
  <w:style w:type="paragraph" w:styleId="889">
    <w:name w:val="Body Text"/>
    <w:basedOn w:val="721"/>
    <w:next w:val="721"/>
    <w:link w:val="949"/>
    <w:qFormat/>
    <w:pPr>
      <w:jc w:val="center"/>
    </w:pPr>
    <w:rPr>
      <w:rFonts w:eastAsia="仿宋_GB2312"/>
      <w:sz w:val="28"/>
    </w:rPr>
  </w:style>
  <w:style w:type="paragraph" w:styleId="890">
    <w:name w:val="Body Text Indent"/>
    <w:basedOn w:val="721"/>
    <w:link w:val="950"/>
    <w:qFormat/>
    <w:pPr>
      <w:ind w:left="420"/>
      <w:spacing w:after="120"/>
    </w:pPr>
  </w:style>
  <w:style w:type="paragraph" w:styleId="891">
    <w:name w:val="Block Text"/>
    <w:basedOn w:val="721"/>
    <w:qFormat/>
    <w:pPr>
      <w:ind w:left="420" w:right="33"/>
      <w:jc w:val="left"/>
    </w:pPr>
    <w:rPr>
      <w:sz w:val="24"/>
      <w:szCs w:val="20"/>
    </w:rPr>
  </w:style>
  <w:style w:type="paragraph" w:styleId="892">
    <w:name w:val="index 4"/>
    <w:basedOn w:val="721"/>
    <w:next w:val="721"/>
    <w:qFormat/>
    <w:pPr>
      <w:ind w:left="600"/>
    </w:pPr>
  </w:style>
  <w:style w:type="paragraph" w:styleId="893">
    <w:name w:val="toc 5"/>
    <w:basedOn w:val="721"/>
    <w:next w:val="721"/>
    <w:qFormat/>
    <w:pPr>
      <w:ind w:left="1680"/>
    </w:pPr>
  </w:style>
  <w:style w:type="paragraph" w:styleId="894">
    <w:name w:val="toc 3"/>
    <w:basedOn w:val="721"/>
    <w:next w:val="721"/>
    <w:uiPriority w:val="39"/>
    <w:qFormat/>
    <w:pPr>
      <w:ind w:left="840"/>
    </w:pPr>
  </w:style>
  <w:style w:type="paragraph" w:styleId="895">
    <w:name w:val="Plain Text"/>
    <w:basedOn w:val="721"/>
    <w:next w:val="883"/>
    <w:link w:val="951"/>
    <w:qFormat/>
    <w:rPr>
      <w:rFonts w:ascii="宋体" w:hAnsi="Courier New"/>
      <w:szCs w:val="20"/>
    </w:rPr>
  </w:style>
  <w:style w:type="paragraph" w:styleId="896">
    <w:name w:val="List Bullet 5"/>
    <w:basedOn w:val="721"/>
    <w:unhideWhenUsed/>
    <w:qFormat/>
    <w:pPr>
      <w:numPr>
        <w:numId w:val="4"/>
      </w:numPr>
      <w:contextualSpacing/>
      <w:ind w:left="970" w:hanging="250"/>
      <w:spacing w:line="360" w:lineRule="auto"/>
      <w:tabs>
        <w:tab w:val="left" w:pos="720" w:leader="none"/>
        <w:tab w:val="clear" w:pos="2040" w:leader="none"/>
      </w:tabs>
    </w:pPr>
    <w:rPr>
      <w:rFonts w:ascii="等线" w:hAnsi="等线" w:eastAsia="等线"/>
      <w:sz w:val="24"/>
      <w:szCs w:val="22"/>
    </w:rPr>
  </w:style>
  <w:style w:type="paragraph" w:styleId="897">
    <w:name w:val="toc 8"/>
    <w:basedOn w:val="721"/>
    <w:next w:val="721"/>
    <w:qFormat/>
    <w:pPr>
      <w:ind w:left="2940"/>
    </w:pPr>
    <w:rPr>
      <w:rFonts w:ascii="Calibri" w:hAnsi="Calibri"/>
      <w:szCs w:val="22"/>
    </w:rPr>
  </w:style>
  <w:style w:type="paragraph" w:styleId="898">
    <w:name w:val="Date"/>
    <w:basedOn w:val="721"/>
    <w:next w:val="721"/>
    <w:link w:val="952"/>
    <w:qFormat/>
    <w:pPr>
      <w:ind w:left="100"/>
    </w:pPr>
    <w:rPr>
      <w:rFonts w:ascii="黑体" w:eastAsia="黑体"/>
      <w:sz w:val="72"/>
    </w:rPr>
  </w:style>
  <w:style w:type="paragraph" w:styleId="899">
    <w:name w:val="Body Text Indent 2"/>
    <w:basedOn w:val="721"/>
    <w:qFormat/>
    <w:pPr>
      <w:ind w:right="-2" w:firstLine="540"/>
      <w:tabs>
        <w:tab w:val="left" w:pos="9741" w:leader="none"/>
      </w:tabs>
    </w:pPr>
    <w:rPr>
      <w:rFonts w:eastAsia="仿宋_GB2312"/>
      <w:sz w:val="28"/>
    </w:rPr>
  </w:style>
  <w:style w:type="paragraph" w:styleId="900">
    <w:name w:val="Balloon Text"/>
    <w:basedOn w:val="721"/>
    <w:link w:val="953"/>
    <w:qFormat/>
    <w:rPr>
      <w:sz w:val="18"/>
      <w:szCs w:val="18"/>
    </w:rPr>
  </w:style>
  <w:style w:type="paragraph" w:styleId="901">
    <w:name w:val="Footer"/>
    <w:basedOn w:val="721"/>
    <w:link w:val="954"/>
    <w:uiPriority w:val="99"/>
    <w:qFormat/>
    <w:pPr>
      <w:jc w:val="left"/>
      <w:tabs>
        <w:tab w:val="center" w:pos="4153" w:leader="none"/>
        <w:tab w:val="right" w:pos="8306" w:leader="none"/>
      </w:tabs>
    </w:pPr>
    <w:rPr>
      <w:sz w:val="18"/>
      <w:szCs w:val="18"/>
    </w:rPr>
  </w:style>
  <w:style w:type="paragraph" w:styleId="902">
    <w:name w:val="envelope return"/>
    <w:basedOn w:val="721"/>
    <w:unhideWhenUsed/>
    <w:qFormat/>
    <w:rPr>
      <w:rFonts w:ascii="Arial" w:hAnsi="Arial"/>
    </w:rPr>
  </w:style>
  <w:style w:type="paragraph" w:styleId="903">
    <w:name w:val="Header"/>
    <w:basedOn w:val="721"/>
    <w:link w:val="955"/>
    <w:qFormat/>
    <w:pPr>
      <w:jc w:val="center"/>
      <w:tabs>
        <w:tab w:val="center" w:pos="4153" w:leader="none"/>
        <w:tab w:val="right" w:pos="8306" w:leader="none"/>
      </w:tabs>
      <w:pBdr>
        <w:bottom w:val="single" w:color="auto" w:sz="6" w:space="1"/>
      </w:pBdr>
    </w:pPr>
    <w:rPr>
      <w:sz w:val="18"/>
      <w:szCs w:val="18"/>
    </w:rPr>
  </w:style>
  <w:style w:type="paragraph" w:styleId="904">
    <w:name w:val="toc 1"/>
    <w:basedOn w:val="721"/>
    <w:next w:val="721"/>
    <w:uiPriority w:val="39"/>
    <w:qFormat/>
  </w:style>
  <w:style w:type="paragraph" w:styleId="905">
    <w:name w:val="toc 4"/>
    <w:basedOn w:val="721"/>
    <w:next w:val="721"/>
    <w:qFormat/>
    <w:pPr>
      <w:ind w:left="1260"/>
    </w:pPr>
  </w:style>
  <w:style w:type="paragraph" w:styleId="906">
    <w:name w:val="Subtitle"/>
    <w:basedOn w:val="721"/>
    <w:next w:val="721"/>
    <w:link w:val="956"/>
    <w:qFormat/>
    <w:pPr>
      <w:jc w:val="center"/>
      <w:spacing w:before="240" w:after="60" w:line="312" w:lineRule="auto"/>
      <w:outlineLvl w:val="1"/>
    </w:pPr>
    <w:rPr>
      <w:rFonts w:ascii="Cambria" w:hAnsi="Cambria"/>
      <w:b/>
      <w:bCs/>
      <w:sz w:val="32"/>
      <w:szCs w:val="32"/>
    </w:rPr>
  </w:style>
  <w:style w:type="paragraph" w:styleId="907">
    <w:name w:val="List"/>
    <w:basedOn w:val="721"/>
    <w:uiPriority w:val="99"/>
    <w:unhideWhenUsed/>
    <w:qFormat/>
    <w:pPr>
      <w:contextualSpacing/>
      <w:ind w:left="200" w:hanging="200"/>
    </w:pPr>
  </w:style>
  <w:style w:type="paragraph" w:styleId="908">
    <w:name w:val="footnote text"/>
    <w:basedOn w:val="721"/>
    <w:link w:val="957"/>
    <w:qFormat/>
    <w:pPr>
      <w:jc w:val="left"/>
    </w:pPr>
    <w:rPr>
      <w:sz w:val="18"/>
      <w:szCs w:val="18"/>
    </w:rPr>
  </w:style>
  <w:style w:type="paragraph" w:styleId="909">
    <w:name w:val="toc 6"/>
    <w:basedOn w:val="721"/>
    <w:next w:val="721"/>
    <w:qFormat/>
    <w:pPr>
      <w:ind w:left="2100"/>
    </w:pPr>
    <w:rPr>
      <w:rFonts w:ascii="Calibri" w:hAnsi="Calibri"/>
      <w:szCs w:val="22"/>
    </w:rPr>
  </w:style>
  <w:style w:type="paragraph" w:styleId="910">
    <w:name w:val="Body Text Indent 3"/>
    <w:basedOn w:val="721"/>
    <w:uiPriority w:val="99"/>
    <w:qFormat/>
    <w:pPr>
      <w:ind w:firstLine="435"/>
    </w:pPr>
    <w:rPr>
      <w:rFonts w:ascii="仿宋_GB2312" w:hAnsi="宋体" w:eastAsia="仿宋_GB2312"/>
      <w:sz w:val="28"/>
    </w:rPr>
  </w:style>
  <w:style w:type="paragraph" w:styleId="911">
    <w:name w:val="toc 2"/>
    <w:basedOn w:val="721"/>
    <w:next w:val="721"/>
    <w:uiPriority w:val="39"/>
    <w:qFormat/>
    <w:pPr>
      <w:ind w:left="420"/>
    </w:pPr>
  </w:style>
  <w:style w:type="paragraph" w:styleId="912">
    <w:name w:val="toc 9"/>
    <w:basedOn w:val="721"/>
    <w:next w:val="721"/>
    <w:qFormat/>
    <w:pPr>
      <w:ind w:left="3360"/>
    </w:pPr>
    <w:rPr>
      <w:rFonts w:ascii="Calibri" w:hAnsi="Calibri"/>
      <w:szCs w:val="22"/>
    </w:rPr>
  </w:style>
  <w:style w:type="paragraph" w:styleId="913">
    <w:name w:val="Body Text 2"/>
    <w:basedOn w:val="721"/>
    <w:uiPriority w:val="99"/>
    <w:qFormat/>
    <w:rPr>
      <w:rFonts w:ascii="仿宋_GB2312" w:eastAsia="仿宋_GB2312"/>
      <w:sz w:val="28"/>
    </w:rPr>
  </w:style>
  <w:style w:type="paragraph" w:styleId="914">
    <w:name w:val="List Continue 2"/>
    <w:basedOn w:val="721"/>
    <w:next w:val="721"/>
    <w:qFormat/>
    <w:pPr>
      <w:ind w:left="840"/>
      <w:spacing w:after="120"/>
    </w:pPr>
    <w:rPr>
      <w:rFonts w:ascii="Calibri" w:hAnsi="Calibri"/>
      <w:szCs w:val="22"/>
    </w:rPr>
  </w:style>
  <w:style w:type="paragraph" w:styleId="915">
    <w:name w:val="Normal (Web)"/>
    <w:basedOn w:val="721"/>
    <w:qFormat/>
    <w:pPr>
      <w:jc w:val="left"/>
      <w:spacing w:before="100" w:beforeAutospacing="1" w:after="100" w:afterAutospacing="1"/>
      <w:widowControl/>
    </w:pPr>
    <w:rPr>
      <w:rFonts w:ascii="宋体" w:hAnsi="Calibri" w:cs="宋体"/>
      <w:sz w:val="24"/>
    </w:rPr>
  </w:style>
  <w:style w:type="paragraph" w:styleId="916">
    <w:name w:val="Title"/>
    <w:basedOn w:val="721"/>
    <w:next w:val="721"/>
    <w:link w:val="958"/>
    <w:qFormat/>
    <w:pPr>
      <w:jc w:val="center"/>
      <w:spacing w:before="240" w:after="60" w:line="360" w:lineRule="auto"/>
      <w:outlineLvl w:val="0"/>
    </w:pPr>
    <w:rPr>
      <w:rFonts w:ascii="Cambria" w:hAnsi="Cambria"/>
      <w:b/>
      <w:bCs/>
      <w:sz w:val="32"/>
      <w:szCs w:val="32"/>
    </w:rPr>
  </w:style>
  <w:style w:type="paragraph" w:styleId="917">
    <w:name w:val="annotation subject"/>
    <w:basedOn w:val="887"/>
    <w:next w:val="887"/>
    <w:link w:val="959"/>
    <w:qFormat/>
    <w:rPr>
      <w:b/>
      <w:bCs/>
    </w:rPr>
  </w:style>
  <w:style w:type="paragraph" w:styleId="918">
    <w:name w:val="Body Text First Indent"/>
    <w:basedOn w:val="889"/>
    <w:link w:val="960"/>
    <w:qFormat/>
    <w:pPr>
      <w:ind w:firstLine="420"/>
      <w:jc w:val="both"/>
      <w:spacing w:after="120"/>
    </w:pPr>
    <w:rPr>
      <w:sz w:val="21"/>
    </w:rPr>
  </w:style>
  <w:style w:type="paragraph" w:styleId="919">
    <w:name w:val="Body Text First Indent 2"/>
    <w:basedOn w:val="890"/>
    <w:link w:val="961"/>
    <w:qFormat/>
    <w:pPr>
      <w:ind w:firstLine="420"/>
    </w:pPr>
  </w:style>
  <w:style w:type="table" w:styleId="920">
    <w:name w:val="Table Grid"/>
    <w:basedOn w:val="732"/>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21">
    <w:name w:val="Strong"/>
    <w:qFormat/>
    <w:rPr>
      <w:b/>
      <w:bCs/>
    </w:rPr>
  </w:style>
  <w:style w:type="character" w:styleId="922">
    <w:name w:val="page number"/>
    <w:basedOn w:val="731"/>
    <w:qFormat/>
  </w:style>
  <w:style w:type="character" w:styleId="923">
    <w:name w:val="FollowedHyperlink"/>
    <w:qFormat/>
    <w:rPr>
      <w:color w:val="5c5c5c"/>
      <w:u w:val="none"/>
    </w:rPr>
  </w:style>
  <w:style w:type="character" w:styleId="924">
    <w:name w:val="Emphasis"/>
    <w:qFormat/>
    <w:rPr>
      <w:i/>
      <w:iCs/>
    </w:rPr>
  </w:style>
  <w:style w:type="character" w:styleId="925">
    <w:name w:val="HTML Definition"/>
    <w:basedOn w:val="731"/>
    <w:qFormat/>
  </w:style>
  <w:style w:type="character" w:styleId="926">
    <w:name w:val="HTML Typewriter"/>
    <w:qFormat/>
    <w:rPr>
      <w:rFonts w:hint="default" w:ascii="monospace" w:hAnsi="monospace" w:eastAsia="monospace" w:cs="monospace"/>
      <w:sz w:val="20"/>
    </w:rPr>
  </w:style>
  <w:style w:type="character" w:styleId="927">
    <w:name w:val="HTML Acronym"/>
    <w:basedOn w:val="731"/>
    <w:qFormat/>
  </w:style>
  <w:style w:type="character" w:styleId="928">
    <w:name w:val="HTML Variable"/>
    <w:basedOn w:val="731"/>
    <w:qFormat/>
  </w:style>
  <w:style w:type="character" w:styleId="929">
    <w:name w:val="Hyperlink"/>
    <w:uiPriority w:val="99"/>
    <w:qFormat/>
    <w:rPr>
      <w:color w:val="5c5c5c"/>
      <w:u w:val="none"/>
    </w:rPr>
  </w:style>
  <w:style w:type="character" w:styleId="930">
    <w:name w:val="HTML Code"/>
    <w:unhideWhenUsed/>
    <w:qFormat/>
    <w:rPr>
      <w:rFonts w:ascii="Courier New" w:hAnsi="Courier New"/>
      <w:sz w:val="20"/>
    </w:rPr>
  </w:style>
  <w:style w:type="character" w:styleId="931">
    <w:name w:val="annotation reference"/>
    <w:qFormat/>
    <w:rPr>
      <w:sz w:val="21"/>
      <w:szCs w:val="21"/>
    </w:rPr>
  </w:style>
  <w:style w:type="character" w:styleId="932">
    <w:name w:val="HTML Cite"/>
    <w:basedOn w:val="731"/>
    <w:qFormat/>
  </w:style>
  <w:style w:type="character" w:styleId="933">
    <w:name w:val="footnote reference"/>
    <w:qFormat/>
    <w:rPr>
      <w:vertAlign w:val="superscript"/>
    </w:rPr>
  </w:style>
  <w:style w:type="character" w:styleId="934">
    <w:name w:val="HTML Keyboard"/>
    <w:qFormat/>
    <w:rPr>
      <w:rFonts w:hint="default" w:ascii="monospace" w:hAnsi="monospace" w:eastAsia="monospace" w:cs="monospace"/>
      <w:sz w:val="20"/>
    </w:rPr>
  </w:style>
  <w:style w:type="character" w:styleId="935">
    <w:name w:val="HTML Sample"/>
    <w:qFormat/>
    <w:rPr>
      <w:rFonts w:hint="default" w:ascii="monospace" w:hAnsi="monospace" w:eastAsia="monospace" w:cs="monospace"/>
    </w:rPr>
  </w:style>
  <w:style w:type="paragraph" w:styleId="936" w:customStyle="1">
    <w:name w:val="正文 New"/>
    <w:basedOn w:val="721"/>
    <w:qFormat/>
    <w:pPr>
      <w:ind w:left="357" w:hanging="357"/>
      <w:spacing w:before="100" w:beforeAutospacing="1" w:after="100" w:afterAutospacing="1" w:line="440" w:lineRule="exact"/>
    </w:pPr>
    <w:rPr>
      <w:szCs w:val="21"/>
    </w:rPr>
  </w:style>
  <w:style w:type="character" w:styleId="937" w:customStyle="1">
    <w:name w:val="标题 1 字符1"/>
    <w:link w:val="722"/>
    <w:qFormat/>
    <w:rPr>
      <w:rFonts w:ascii="宋体"/>
      <w:b/>
      <w:color w:val="000000"/>
      <w:sz w:val="44"/>
    </w:rPr>
  </w:style>
  <w:style w:type="character" w:styleId="938" w:customStyle="1">
    <w:name w:val="标题 2 字符1"/>
    <w:link w:val="723"/>
    <w:qFormat/>
    <w:rPr>
      <w:rFonts w:ascii="Arial" w:hAnsi="Arial" w:eastAsia="黑体"/>
      <w:b/>
      <w:sz w:val="32"/>
      <w:lang w:val="en-US" w:eastAsia="zh-CN" w:bidi="ar-SA"/>
    </w:rPr>
  </w:style>
  <w:style w:type="character" w:styleId="939" w:customStyle="1">
    <w:name w:val="标题 3 字符1"/>
    <w:link w:val="724"/>
    <w:qFormat/>
    <w:rPr>
      <w:rFonts w:ascii="宋体"/>
      <w:b/>
      <w:color w:val="000000"/>
      <w:sz w:val="32"/>
    </w:rPr>
  </w:style>
  <w:style w:type="character" w:styleId="940" w:customStyle="1">
    <w:name w:val="标题 4 字符1"/>
    <w:link w:val="725"/>
    <w:qFormat/>
    <w:rPr>
      <w:rFonts w:ascii="Arial" w:hAnsi="Arial" w:eastAsia="楷体"/>
      <w:b/>
      <w:bCs/>
      <w:sz w:val="28"/>
      <w:szCs w:val="28"/>
    </w:rPr>
  </w:style>
  <w:style w:type="character" w:styleId="941" w:customStyle="1">
    <w:name w:val="标题 5 字符1"/>
    <w:link w:val="726"/>
    <w:qFormat/>
    <w:rPr>
      <w:b/>
      <w:bCs/>
      <w:sz w:val="28"/>
      <w:szCs w:val="28"/>
    </w:rPr>
  </w:style>
  <w:style w:type="character" w:styleId="942" w:customStyle="1">
    <w:name w:val="标题 6 字符1"/>
    <w:link w:val="727"/>
    <w:qFormat/>
    <w:rPr>
      <w:rFonts w:ascii="Cambria" w:hAnsi="Cambria"/>
      <w:b/>
      <w:bCs/>
      <w:sz w:val="24"/>
      <w:szCs w:val="24"/>
    </w:rPr>
  </w:style>
  <w:style w:type="character" w:styleId="943" w:customStyle="1">
    <w:name w:val="标题 7 字符1"/>
    <w:link w:val="728"/>
    <w:qFormat/>
    <w:rPr>
      <w:rFonts w:ascii="仿宋_GB2312" w:hAnsi="仿宋_GB2312" w:eastAsia="仿宋_GB2312"/>
      <w:b/>
      <w:bCs/>
      <w:sz w:val="24"/>
      <w:szCs w:val="24"/>
    </w:rPr>
  </w:style>
  <w:style w:type="character" w:styleId="944" w:customStyle="1">
    <w:name w:val="标题 8 字符1"/>
    <w:link w:val="729"/>
    <w:qFormat/>
    <w:rPr>
      <w:rFonts w:ascii="Cambria" w:hAnsi="Cambria"/>
      <w:sz w:val="24"/>
      <w:szCs w:val="24"/>
    </w:rPr>
  </w:style>
  <w:style w:type="character" w:styleId="945" w:customStyle="1">
    <w:name w:val="标题 9 字符1"/>
    <w:link w:val="730"/>
    <w:qFormat/>
    <w:rPr>
      <w:rFonts w:ascii="Cambria" w:hAnsi="Cambria"/>
      <w:sz w:val="21"/>
      <w:szCs w:val="21"/>
    </w:rPr>
  </w:style>
  <w:style w:type="character" w:styleId="946" w:customStyle="1">
    <w:name w:val="正文缩进 字符"/>
    <w:link w:val="883"/>
    <w:qFormat/>
    <w:rPr>
      <w:sz w:val="21"/>
      <w:szCs w:val="24"/>
    </w:rPr>
  </w:style>
  <w:style w:type="character" w:styleId="947" w:customStyle="1">
    <w:name w:val="文档结构图 字符"/>
    <w:link w:val="885"/>
    <w:qFormat/>
    <w:rPr>
      <w:sz w:val="21"/>
      <w:szCs w:val="24"/>
      <w:shd w:val="clear" w:color="auto" w:fill="000080"/>
    </w:rPr>
  </w:style>
  <w:style w:type="character" w:styleId="948" w:customStyle="1">
    <w:name w:val="批注文字 字符1"/>
    <w:link w:val="887"/>
    <w:qFormat/>
    <w:rPr>
      <w:sz w:val="21"/>
      <w:szCs w:val="24"/>
    </w:rPr>
  </w:style>
  <w:style w:type="character" w:styleId="949" w:customStyle="1">
    <w:name w:val="正文文本 字符1"/>
    <w:link w:val="889"/>
    <w:qFormat/>
    <w:rPr>
      <w:rFonts w:eastAsia="仿宋_GB2312"/>
      <w:sz w:val="28"/>
      <w:szCs w:val="24"/>
    </w:rPr>
  </w:style>
  <w:style w:type="character" w:styleId="950" w:customStyle="1">
    <w:name w:val="正文文本缩进 字符"/>
    <w:link w:val="890"/>
    <w:qFormat/>
    <w:rPr>
      <w:sz w:val="21"/>
      <w:szCs w:val="24"/>
    </w:rPr>
  </w:style>
  <w:style w:type="character" w:styleId="951" w:customStyle="1">
    <w:name w:val="纯文本 字符1"/>
    <w:link w:val="895"/>
    <w:qFormat/>
    <w:rPr>
      <w:rFonts w:ascii="宋体" w:hAnsi="Courier New" w:eastAsia="宋体"/>
      <w:sz w:val="21"/>
      <w:lang w:val="en-US" w:eastAsia="zh-CN" w:bidi="ar-SA"/>
    </w:rPr>
  </w:style>
  <w:style w:type="character" w:styleId="952" w:customStyle="1">
    <w:name w:val="日期 字符"/>
    <w:link w:val="898"/>
    <w:qFormat/>
    <w:rPr>
      <w:rFonts w:ascii="黑体" w:eastAsia="黑体"/>
      <w:sz w:val="72"/>
      <w:szCs w:val="24"/>
    </w:rPr>
  </w:style>
  <w:style w:type="character" w:styleId="953" w:customStyle="1">
    <w:name w:val="批注框文本 字符1"/>
    <w:link w:val="900"/>
    <w:qFormat/>
    <w:rPr>
      <w:sz w:val="18"/>
      <w:szCs w:val="18"/>
    </w:rPr>
  </w:style>
  <w:style w:type="character" w:styleId="954" w:customStyle="1">
    <w:name w:val="页脚 字符1"/>
    <w:link w:val="901"/>
    <w:uiPriority w:val="99"/>
    <w:qFormat/>
    <w:rPr>
      <w:rFonts w:eastAsia="宋体"/>
      <w:sz w:val="18"/>
      <w:szCs w:val="18"/>
      <w:lang w:val="en-US" w:eastAsia="zh-CN" w:bidi="ar-SA"/>
    </w:rPr>
  </w:style>
  <w:style w:type="character" w:styleId="955" w:customStyle="1">
    <w:name w:val="页眉 字符1"/>
    <w:link w:val="903"/>
    <w:qFormat/>
    <w:rPr>
      <w:rFonts w:eastAsia="宋体"/>
      <w:sz w:val="18"/>
      <w:szCs w:val="18"/>
      <w:lang w:val="en-US" w:eastAsia="zh-CN" w:bidi="ar-SA"/>
    </w:rPr>
  </w:style>
  <w:style w:type="character" w:styleId="956" w:customStyle="1">
    <w:name w:val="副标题 字符"/>
    <w:link w:val="906"/>
    <w:qFormat/>
    <w:rPr>
      <w:rFonts w:ascii="Cambria" w:hAnsi="Cambria"/>
      <w:b/>
      <w:bCs/>
      <w:sz w:val="32"/>
      <w:szCs w:val="32"/>
    </w:rPr>
  </w:style>
  <w:style w:type="character" w:styleId="957" w:customStyle="1">
    <w:name w:val="脚注文本 字符"/>
    <w:link w:val="908"/>
    <w:qFormat/>
    <w:rPr>
      <w:sz w:val="18"/>
      <w:szCs w:val="18"/>
    </w:rPr>
  </w:style>
  <w:style w:type="character" w:styleId="958" w:customStyle="1">
    <w:name w:val="标题 字符"/>
    <w:link w:val="916"/>
    <w:qFormat/>
    <w:rPr>
      <w:rFonts w:ascii="Cambria" w:hAnsi="Cambria"/>
      <w:b/>
      <w:bCs/>
      <w:sz w:val="32"/>
      <w:szCs w:val="32"/>
      <w:lang w:bidi="ar-SA"/>
    </w:rPr>
  </w:style>
  <w:style w:type="character" w:styleId="959" w:customStyle="1">
    <w:name w:val="批注主题 字符1"/>
    <w:link w:val="917"/>
    <w:qFormat/>
    <w:rPr>
      <w:b/>
      <w:bCs/>
      <w:sz w:val="21"/>
      <w:szCs w:val="24"/>
    </w:rPr>
  </w:style>
  <w:style w:type="character" w:styleId="960" w:customStyle="1">
    <w:name w:val="正文首行缩进 字符"/>
    <w:link w:val="918"/>
    <w:qFormat/>
    <w:rPr>
      <w:rFonts w:eastAsia="仿宋_GB2312"/>
      <w:sz w:val="21"/>
      <w:szCs w:val="24"/>
    </w:rPr>
  </w:style>
  <w:style w:type="character" w:styleId="961" w:customStyle="1">
    <w:name w:val="正文首行缩进 2 字符"/>
    <w:link w:val="919"/>
    <w:qFormat/>
    <w:rPr>
      <w:sz w:val="21"/>
      <w:szCs w:val="24"/>
    </w:rPr>
  </w:style>
  <w:style w:type="paragraph" w:styleId="962" w:customStyle="1">
    <w:name w:val="xl62"/>
    <w:basedOn w:val="72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63" w:customStyle="1">
    <w:name w:val="xl50"/>
    <w:basedOn w:val="721"/>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4" w:customStyle="1">
    <w:name w:val="xl59"/>
    <w:basedOn w:val="721"/>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5" w:customStyle="1">
    <w:name w:val="xl45"/>
    <w:basedOn w:val="721"/>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966" w:customStyle="1">
    <w:name w:val="xl42"/>
    <w:basedOn w:val="721"/>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967" w:customStyle="1">
    <w:name w:val="xl46"/>
    <w:basedOn w:val="721"/>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68" w:customStyle="1">
    <w:name w:val="xl33"/>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69" w:customStyle="1">
    <w:name w:val="font13"/>
    <w:basedOn w:val="721"/>
    <w:qFormat/>
    <w:pPr>
      <w:jc w:val="left"/>
      <w:spacing w:before="100" w:beforeAutospacing="1" w:after="100" w:afterAutospacing="1"/>
      <w:widowControl/>
    </w:pPr>
    <w:rPr>
      <w:rFonts w:eastAsia="Arial Unicode MS"/>
      <w:b/>
      <w:bCs/>
      <w:sz w:val="18"/>
      <w:szCs w:val="18"/>
    </w:rPr>
  </w:style>
  <w:style w:type="paragraph" w:styleId="970" w:customStyle="1">
    <w:name w:val="一级缩进"/>
    <w:qFormat/>
    <w:pPr>
      <w:numPr>
        <w:numId w:val="5"/>
      </w:numPr>
      <w:jc w:val="both"/>
      <w:spacing w:before="120" w:after="120" w:line="360" w:lineRule="auto"/>
    </w:pPr>
    <w:rPr>
      <w:rFonts w:eastAsia="仿宋_GB2312"/>
      <w:sz w:val="24"/>
      <w:szCs w:val="24"/>
    </w:rPr>
  </w:style>
  <w:style w:type="paragraph" w:styleId="971" w:customStyle="1">
    <w:name w:val="xl28"/>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2" w:customStyle="1">
    <w:name w:val="xl86"/>
    <w:basedOn w:val="72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3" w:customStyle="1">
    <w:name w:val="xl69"/>
    <w:basedOn w:val="72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4" w:customStyle="1">
    <w:name w:val="xl32"/>
    <w:basedOn w:val="72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5" w:customStyle="1">
    <w:name w:val="font12"/>
    <w:basedOn w:val="721"/>
    <w:qFormat/>
    <w:pPr>
      <w:jc w:val="left"/>
      <w:spacing w:before="100" w:beforeAutospacing="1" w:after="100" w:afterAutospacing="1"/>
      <w:widowControl/>
    </w:pPr>
    <w:rPr>
      <w:rFonts w:eastAsia="Arial Unicode MS"/>
      <w:color w:val="333333"/>
      <w:sz w:val="18"/>
      <w:szCs w:val="18"/>
    </w:rPr>
  </w:style>
  <w:style w:type="paragraph" w:styleId="976" w:customStyle="1">
    <w:name w:val="标题6"/>
    <w:basedOn w:val="727"/>
    <w:next w:val="721"/>
    <w:qFormat/>
    <w:pPr>
      <w:spacing w:before="0" w:after="0"/>
    </w:pPr>
    <w:rPr>
      <w:rFonts w:ascii="楷体" w:hAnsi="楷体" w:eastAsia="楷体"/>
    </w:rPr>
  </w:style>
  <w:style w:type="paragraph" w:styleId="977" w:customStyle="1">
    <w:name w:val="xl44"/>
    <w:basedOn w:val="721"/>
    <w:qFormat/>
    <w:pPr>
      <w:jc w:val="right"/>
      <w:spacing w:before="100" w:beforeAutospacing="1" w:after="100" w:afterAutospacing="1"/>
      <w:widowControl/>
    </w:pPr>
    <w:rPr>
      <w:rFonts w:ascii="Arial Unicode MS" w:hAnsi="Arial Unicode MS" w:eastAsia="Arial Unicode MS"/>
      <w:sz w:val="24"/>
    </w:rPr>
  </w:style>
  <w:style w:type="paragraph" w:styleId="978" w:customStyle="1">
    <w:name w:val="xl77"/>
    <w:basedOn w:val="72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79" w:customStyle="1">
    <w:name w:val="xl74"/>
    <w:basedOn w:val="721"/>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0" w:customStyle="1">
    <w:name w:val="xl79"/>
    <w:basedOn w:val="721"/>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81" w:customStyle="1">
    <w:name w:val="xl72"/>
    <w:basedOn w:val="72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82" w:customStyle="1">
    <w:name w:val="font8"/>
    <w:basedOn w:val="721"/>
    <w:qFormat/>
    <w:pPr>
      <w:jc w:val="left"/>
      <w:spacing w:before="100" w:beforeAutospacing="1" w:after="100" w:afterAutospacing="1"/>
      <w:widowControl/>
    </w:pPr>
    <w:rPr>
      <w:rFonts w:eastAsia="Arial Unicode MS"/>
      <w:sz w:val="18"/>
      <w:szCs w:val="18"/>
    </w:rPr>
  </w:style>
  <w:style w:type="paragraph" w:styleId="983" w:customStyle="1">
    <w:name w:val="xl70"/>
    <w:basedOn w:val="721"/>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84" w:customStyle="1">
    <w:name w:val="xl63"/>
    <w:basedOn w:val="721"/>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85" w:customStyle="1">
    <w:name w:val="font11"/>
    <w:basedOn w:val="721"/>
    <w:qFormat/>
    <w:pPr>
      <w:jc w:val="left"/>
      <w:spacing w:before="100" w:beforeAutospacing="1" w:after="100" w:afterAutospacing="1"/>
      <w:widowControl/>
    </w:pPr>
    <w:rPr>
      <w:rFonts w:hint="eastAsia" w:ascii="宋体" w:hAnsi="宋体"/>
      <w:color w:val="333333"/>
      <w:sz w:val="18"/>
      <w:szCs w:val="18"/>
    </w:rPr>
  </w:style>
  <w:style w:type="paragraph" w:styleId="986" w:customStyle="1">
    <w:name w:val="xl76"/>
    <w:basedOn w:val="721"/>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87" w:customStyle="1">
    <w:name w:val="xl75"/>
    <w:basedOn w:val="721"/>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988" w:customStyle="1">
    <w:name w:val="xl65"/>
    <w:basedOn w:val="721"/>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89" w:customStyle="1">
    <w:name w:val="默认段落字体 Para Char Char Char Char Char Char Char Char Char1 Char Char Char Char Char Char Char"/>
    <w:basedOn w:val="885"/>
    <w:qFormat/>
    <w:rPr>
      <w:rFonts w:ascii="Tahoma" w:hAnsi="Tahoma"/>
      <w:sz w:val="24"/>
    </w:rPr>
  </w:style>
  <w:style w:type="paragraph" w:styleId="990" w:customStyle="1">
    <w:name w:val="font6"/>
    <w:basedOn w:val="721"/>
    <w:qFormat/>
    <w:pPr>
      <w:jc w:val="left"/>
      <w:spacing w:before="100" w:beforeAutospacing="1" w:after="100" w:afterAutospacing="1"/>
      <w:widowControl/>
    </w:pPr>
    <w:rPr>
      <w:rFonts w:eastAsia="Arial Unicode MS"/>
      <w:sz w:val="18"/>
      <w:szCs w:val="18"/>
    </w:rPr>
  </w:style>
  <w:style w:type="paragraph" w:styleId="991" w:customStyle="1">
    <w:name w:val="xl61"/>
    <w:basedOn w:val="721"/>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92" w:customStyle="1">
    <w:name w:val="xl66"/>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93" w:customStyle="1">
    <w:name w:val="xl82"/>
    <w:basedOn w:val="72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994" w:customStyle="1">
    <w:name w:val="xl52"/>
    <w:basedOn w:val="721"/>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995" w:customStyle="1">
    <w:name w:val="font10"/>
    <w:basedOn w:val="721"/>
    <w:qFormat/>
    <w:pPr>
      <w:jc w:val="left"/>
      <w:spacing w:before="100" w:beforeAutospacing="1" w:after="100" w:afterAutospacing="1"/>
      <w:widowControl/>
    </w:pPr>
    <w:rPr>
      <w:rFonts w:eastAsia="Arial Unicode MS"/>
      <w:sz w:val="18"/>
      <w:szCs w:val="18"/>
    </w:rPr>
  </w:style>
  <w:style w:type="paragraph" w:styleId="996" w:customStyle="1">
    <w:name w:val="xl56"/>
    <w:basedOn w:val="721"/>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97" w:customStyle="1">
    <w:name w:val="样式 小四 行距: 1.5 倍行距"/>
    <w:basedOn w:val="721"/>
    <w:qFormat/>
    <w:pPr>
      <w:ind w:firstLine="480"/>
      <w:spacing w:line="360" w:lineRule="auto"/>
    </w:pPr>
    <w:rPr>
      <w:szCs w:val="20"/>
    </w:rPr>
  </w:style>
  <w:style w:type="paragraph" w:styleId="998" w:customStyle="1">
    <w:name w:val="xl57"/>
    <w:basedOn w:val="721"/>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99" w:customStyle="1">
    <w:name w:val="标书正文格式"/>
    <w:qFormat/>
    <w:pPr>
      <w:ind w:firstLine="480"/>
      <w:jc w:val="both"/>
      <w:spacing w:line="360" w:lineRule="auto"/>
    </w:pPr>
    <w:rPr>
      <w:rFonts w:ascii="宋体" w:hAnsi="宋体"/>
      <w:sz w:val="24"/>
      <w:szCs w:val="24"/>
    </w:rPr>
  </w:style>
  <w:style w:type="paragraph" w:styleId="1000" w:customStyle="1">
    <w:name w:val="font7"/>
    <w:basedOn w:val="721"/>
    <w:qFormat/>
    <w:pPr>
      <w:jc w:val="left"/>
      <w:spacing w:before="100" w:beforeAutospacing="1" w:after="100" w:afterAutospacing="1"/>
      <w:widowControl/>
    </w:pPr>
    <w:rPr>
      <w:rFonts w:eastAsia="Arial Unicode MS"/>
      <w:sz w:val="18"/>
      <w:szCs w:val="18"/>
    </w:rPr>
  </w:style>
  <w:style w:type="paragraph" w:styleId="1001" w:customStyle="1">
    <w:name w:val="xl73"/>
    <w:basedOn w:val="721"/>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2" w:customStyle="1">
    <w:name w:val="xl68"/>
    <w:basedOn w:val="721"/>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03" w:customStyle="1">
    <w:name w:val="xl37"/>
    <w:basedOn w:val="721"/>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04" w:customStyle="1">
    <w:name w:val="xl48"/>
    <w:basedOn w:val="721"/>
    <w:qFormat/>
    <w:pPr>
      <w:jc w:val="center"/>
      <w:spacing w:before="100" w:beforeAutospacing="1" w:after="100" w:afterAutospacing="1"/>
      <w:widowControl/>
    </w:pPr>
    <w:rPr>
      <w:rFonts w:ascii="Arial Unicode MS" w:hAnsi="Arial Unicode MS" w:eastAsia="Arial Unicode MS"/>
      <w:sz w:val="28"/>
      <w:szCs w:val="28"/>
    </w:rPr>
  </w:style>
  <w:style w:type="paragraph" w:styleId="1005" w:customStyle="1">
    <w:name w:val="xl51"/>
    <w:basedOn w:val="721"/>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1006" w:customStyle="1">
    <w:name w:val="xl53"/>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007" w:customStyle="1">
    <w:name w:val="xl78"/>
    <w:basedOn w:val="72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1008" w:customStyle="1">
    <w:name w:val="xl83"/>
    <w:basedOn w:val="72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1009" w:customStyle="1">
    <w:name w:val="xl41"/>
    <w:basedOn w:val="721"/>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10" w:customStyle="1">
    <w:name w:val="xl36"/>
    <w:basedOn w:val="721"/>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11" w:customStyle="1">
    <w:name w:val="font5"/>
    <w:basedOn w:val="721"/>
    <w:qFormat/>
    <w:pPr>
      <w:jc w:val="left"/>
      <w:spacing w:before="100" w:beforeAutospacing="1" w:after="100" w:afterAutospacing="1"/>
      <w:widowControl/>
    </w:pPr>
    <w:rPr>
      <w:rFonts w:hint="eastAsia" w:ascii="宋体" w:hAnsi="宋体"/>
      <w:sz w:val="18"/>
      <w:szCs w:val="18"/>
    </w:rPr>
  </w:style>
  <w:style w:type="paragraph" w:styleId="1012" w:customStyle="1">
    <w:name w:val="xl55"/>
    <w:basedOn w:val="721"/>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13" w:customStyle="1">
    <w:name w:val="xl67"/>
    <w:basedOn w:val="721"/>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1014" w:customStyle="1">
    <w:name w:val="xl64"/>
    <w:basedOn w:val="721"/>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1015" w:customStyle="1">
    <w:name w:val="xl38"/>
    <w:basedOn w:val="721"/>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16" w:customStyle="1">
    <w:name w:val="xl71"/>
    <w:basedOn w:val="721"/>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1017">
    <w:name w:val="No Spacing"/>
    <w:qFormat/>
    <w:pPr>
      <w:jc w:val="both"/>
      <w:widowControl w:val="off"/>
    </w:pPr>
    <w:rPr>
      <w:sz w:val="21"/>
      <w:szCs w:val="24"/>
    </w:rPr>
  </w:style>
  <w:style w:type="paragraph" w:styleId="1018" w:customStyle="1">
    <w:name w:val="xl80"/>
    <w:basedOn w:val="721"/>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1019" w:customStyle="1">
    <w:name w:val="xl85"/>
    <w:basedOn w:val="721"/>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1020" w:customStyle="1">
    <w:name w:val="_"/>
    <w:basedOn w:val="721"/>
    <w:qFormat/>
    <w:pPr>
      <w:ind w:left="480"/>
      <w:spacing w:line="360" w:lineRule="auto"/>
    </w:pPr>
    <w:rPr>
      <w:sz w:val="24"/>
      <w:szCs w:val="20"/>
    </w:rPr>
  </w:style>
  <w:style w:type="paragraph" w:styleId="1021" w:customStyle="1">
    <w:name w:val="Char Char Char Char Char Char Char Char"/>
    <w:basedOn w:val="721"/>
    <w:qFormat/>
    <w:pPr>
      <w:jc w:val="left"/>
      <w:spacing w:after="160" w:line="240" w:lineRule="exact"/>
      <w:widowControl/>
    </w:pPr>
    <w:rPr>
      <w:rFonts w:ascii="Verdana" w:hAnsi="Verdana"/>
      <w:sz w:val="20"/>
      <w:szCs w:val="20"/>
      <w:lang w:eastAsia="en-US"/>
    </w:rPr>
  </w:style>
  <w:style w:type="paragraph" w:styleId="1022" w:customStyle="1">
    <w:name w:val="xl31"/>
    <w:basedOn w:val="72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1023" w:customStyle="1">
    <w:name w:val="xl54"/>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1024" w:customStyle="1">
    <w:name w:val="Char"/>
    <w:basedOn w:val="885"/>
    <w:qFormat/>
    <w:pPr>
      <w:spacing w:line="360" w:lineRule="auto"/>
    </w:pPr>
    <w:rPr>
      <w:rFonts w:ascii="Tahoma" w:hAnsi="Tahoma"/>
      <w:sz w:val="24"/>
    </w:rPr>
  </w:style>
  <w:style w:type="paragraph" w:styleId="1025" w:customStyle="1">
    <w:name w:val="xl35"/>
    <w:basedOn w:val="721"/>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1026" w:customStyle="1">
    <w:name w:val="xl58"/>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27" w:customStyle="1">
    <w:name w:val="xl30"/>
    <w:basedOn w:val="721"/>
    <w:qFormat/>
    <w:pPr>
      <w:jc w:val="left"/>
      <w:spacing w:before="100" w:beforeAutospacing="1" w:after="100" w:afterAutospacing="1"/>
      <w:widowControl/>
    </w:pPr>
    <w:rPr>
      <w:rFonts w:ascii="Arial Unicode MS" w:hAnsi="Arial Unicode MS" w:eastAsia="Arial Unicode MS"/>
      <w:sz w:val="18"/>
      <w:szCs w:val="18"/>
    </w:rPr>
  </w:style>
  <w:style w:type="paragraph" w:styleId="1028" w:customStyle="1">
    <w:name w:val="标题5"/>
    <w:basedOn w:val="726"/>
    <w:next w:val="721"/>
    <w:link w:val="1029"/>
    <w:qFormat/>
    <w:pPr>
      <w:spacing w:before="0" w:after="0"/>
    </w:pPr>
    <w:rPr>
      <w:rFonts w:ascii="楷体" w:hAnsi="楷体" w:eastAsia="楷体"/>
    </w:rPr>
  </w:style>
  <w:style w:type="character" w:styleId="1029" w:customStyle="1">
    <w:name w:val="标题5 Char Char"/>
    <w:link w:val="1028"/>
    <w:qFormat/>
    <w:rPr>
      <w:rFonts w:ascii="楷体" w:hAnsi="楷体" w:eastAsia="楷体"/>
      <w:b/>
      <w:bCs/>
      <w:sz w:val="28"/>
      <w:szCs w:val="28"/>
    </w:rPr>
  </w:style>
  <w:style w:type="paragraph" w:styleId="1030" w:customStyle="1">
    <w:name w:val="font9"/>
    <w:basedOn w:val="721"/>
    <w:qFormat/>
    <w:pPr>
      <w:jc w:val="left"/>
      <w:spacing w:before="100" w:beforeAutospacing="1" w:after="100" w:afterAutospacing="1"/>
      <w:widowControl/>
    </w:pPr>
    <w:rPr>
      <w:rFonts w:eastAsia="Arial Unicode MS"/>
      <w:b/>
      <w:bCs/>
      <w:color w:val="000000"/>
      <w:sz w:val="18"/>
      <w:szCs w:val="18"/>
    </w:rPr>
  </w:style>
  <w:style w:type="paragraph" w:styleId="1031" w:customStyle="1">
    <w:name w:val="xl39"/>
    <w:basedOn w:val="72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2" w:customStyle="1">
    <w:name w:val="Default"/>
    <w:uiPriority w:val="99"/>
    <w:qFormat/>
    <w:pPr>
      <w:widowControl w:val="off"/>
    </w:pPr>
    <w:rPr>
      <w:rFonts w:ascii="仿宋" w:eastAsia="仿宋" w:cs="仿宋"/>
      <w:color w:val="000000"/>
      <w:sz w:val="24"/>
      <w:szCs w:val="24"/>
    </w:rPr>
  </w:style>
  <w:style w:type="paragraph" w:styleId="1033" w:customStyle="1">
    <w:name w:val="Char Char Char Char Char Char Char Char Char Char Char Char Char"/>
    <w:basedOn w:val="721"/>
    <w:qFormat/>
    <w:pPr>
      <w:jc w:val="left"/>
      <w:spacing w:after="160" w:line="240" w:lineRule="exact"/>
      <w:widowControl/>
    </w:pPr>
    <w:rPr>
      <w:rFonts w:ascii="Verdana" w:hAnsi="Verdana"/>
      <w:sz w:val="20"/>
      <w:szCs w:val="20"/>
      <w:lang w:eastAsia="en-US"/>
    </w:rPr>
  </w:style>
  <w:style w:type="paragraph" w:styleId="1034" w:customStyle="1">
    <w:name w:val="xl84"/>
    <w:basedOn w:val="72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5" w:customStyle="1">
    <w:name w:val="xl34"/>
    <w:basedOn w:val="721"/>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1036" w:customStyle="1">
    <w:name w:val="xl29"/>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7" w:customStyle="1">
    <w:name w:val="xl40"/>
    <w:basedOn w:val="721"/>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1038" w:customStyle="1">
    <w:name w:val="xl43"/>
    <w:basedOn w:val="721"/>
    <w:qFormat/>
    <w:pPr>
      <w:jc w:val="left"/>
      <w:spacing w:before="100" w:beforeAutospacing="1" w:after="100" w:afterAutospacing="1"/>
      <w:widowControl/>
    </w:pPr>
    <w:rPr>
      <w:rFonts w:ascii="Arial Unicode MS" w:hAnsi="Arial Unicode MS" w:eastAsia="Arial Unicode MS"/>
      <w:sz w:val="24"/>
    </w:rPr>
  </w:style>
  <w:style w:type="paragraph" w:styleId="1039" w:customStyle="1">
    <w:name w:val="xl47"/>
    <w:basedOn w:val="72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040" w:customStyle="1">
    <w:name w:val="xl49"/>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1041" w:customStyle="1">
    <w:name w:val="Char Char Char Char"/>
    <w:basedOn w:val="885"/>
    <w:qFormat/>
    <w:pPr>
      <w:spacing w:line="360" w:lineRule="auto"/>
    </w:pPr>
    <w:rPr>
      <w:rFonts w:ascii="Tahoma" w:hAnsi="Tahoma"/>
      <w:sz w:val="24"/>
    </w:rPr>
  </w:style>
  <w:style w:type="paragraph" w:styleId="1042" w:customStyle="1">
    <w:name w:val="xl81"/>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1043">
    <w:name w:val="List Paragraph"/>
    <w:basedOn w:val="721"/>
    <w:link w:val="1044"/>
    <w:qFormat/>
    <w:pPr>
      <w:ind w:firstLine="420"/>
    </w:pPr>
  </w:style>
  <w:style w:type="character" w:styleId="1044" w:customStyle="1">
    <w:name w:val="列出段落 字符"/>
    <w:link w:val="1043"/>
    <w:qFormat/>
    <w:rPr>
      <w:rFonts w:eastAsia="宋体"/>
      <w:sz w:val="21"/>
      <w:szCs w:val="24"/>
      <w:lang w:val="en-US" w:eastAsia="zh-CN" w:bidi="ar-SA"/>
    </w:rPr>
  </w:style>
  <w:style w:type="paragraph" w:styleId="1045" w:customStyle="1">
    <w:name w:val="Char"/>
    <w:basedOn w:val="721"/>
    <w:qFormat/>
    <w:pPr>
      <w:tabs>
        <w:tab w:val="left" w:pos="360" w:leader="none"/>
      </w:tabs>
    </w:pPr>
    <w:rPr>
      <w:sz w:val="24"/>
    </w:rPr>
  </w:style>
  <w:style w:type="paragraph" w:styleId="1046" w:customStyle="1">
    <w:name w:val="xl60"/>
    <w:basedOn w:val="72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character" w:styleId="1047" w:customStyle="1">
    <w:name w:val="纯文本 Char1"/>
    <w:qFormat/>
    <w:rPr>
      <w:rFonts w:ascii="宋体" w:hAnsi="Courier New" w:eastAsia="宋体"/>
      <w:sz w:val="21"/>
      <w:lang w:val="en-US" w:eastAsia="zh-CN" w:bidi="ar-SA"/>
    </w:rPr>
  </w:style>
  <w:style w:type="paragraph" w:styleId="1048" w:customStyle="1">
    <w:name w:val="普通正文"/>
    <w:basedOn w:val="721"/>
    <w:qFormat/>
    <w:pPr>
      <w:ind w:firstLine="480"/>
      <w:jc w:val="left"/>
      <w:spacing w:before="120" w:after="120" w:line="360" w:lineRule="auto"/>
    </w:pPr>
    <w:rPr>
      <w:rFonts w:ascii="Arial" w:hAnsi="Arial"/>
      <w:sz w:val="24"/>
    </w:rPr>
  </w:style>
  <w:style w:type="paragraph" w:styleId="1049" w:customStyle="1">
    <w:name w:val="默认段落字体 Para Char"/>
    <w:basedOn w:val="721"/>
    <w:qFormat/>
  </w:style>
  <w:style w:type="character" w:styleId="1050" w:customStyle="1">
    <w:name w:val="font51"/>
    <w:qFormat/>
    <w:rPr>
      <w:rFonts w:ascii="宋体" w:hAnsi="宋体" w:eastAsia="宋体" w:cs="宋体"/>
      <w:color w:val="000000"/>
      <w:sz w:val="22"/>
      <w:szCs w:val="22"/>
      <w:u w:val="none"/>
    </w:rPr>
  </w:style>
  <w:style w:type="character" w:styleId="1051" w:customStyle="1">
    <w:name w:val="font41"/>
    <w:qFormat/>
    <w:rPr>
      <w:rFonts w:ascii="宋体" w:hAnsi="宋体" w:eastAsia="宋体" w:cs="宋体"/>
      <w:color w:val="000000"/>
      <w:sz w:val="21"/>
      <w:szCs w:val="21"/>
      <w:u w:val="none"/>
    </w:rPr>
  </w:style>
  <w:style w:type="character" w:styleId="1052" w:customStyle="1">
    <w:name w:val="font91"/>
    <w:qFormat/>
    <w:rPr>
      <w:rFonts w:hint="default" w:ascii="Times New Roman" w:hAnsi="Times New Roman" w:cs="Times New Roman"/>
      <w:color w:val="000000"/>
      <w:sz w:val="18"/>
      <w:szCs w:val="18"/>
      <w:u w:val="none"/>
    </w:rPr>
  </w:style>
  <w:style w:type="character" w:styleId="1053" w:customStyle="1">
    <w:name w:val="font81"/>
    <w:qFormat/>
    <w:rPr>
      <w:rFonts w:hint="eastAsia" w:ascii="宋体" w:hAnsi="宋体" w:eastAsia="宋体" w:cs="宋体"/>
      <w:color w:val="000000"/>
      <w:sz w:val="20"/>
      <w:szCs w:val="20"/>
      <w:u w:val="none"/>
    </w:rPr>
  </w:style>
  <w:style w:type="character" w:styleId="1054" w:customStyle="1">
    <w:name w:val="List Paragraph Char"/>
    <w:link w:val="1055"/>
    <w:qFormat/>
    <w:rPr>
      <w:rFonts w:ascii="Calibri" w:hAnsi="Calibri"/>
      <w:lang w:bidi="ar-SA"/>
    </w:rPr>
  </w:style>
  <w:style w:type="paragraph" w:styleId="1055" w:customStyle="1">
    <w:name w:val="List Paragraph111"/>
    <w:basedOn w:val="721"/>
    <w:link w:val="1054"/>
    <w:qFormat/>
    <w:pPr>
      <w:ind w:firstLine="420"/>
    </w:pPr>
    <w:rPr>
      <w:rFonts w:ascii="Calibri" w:hAnsi="Calibri"/>
      <w:sz w:val="20"/>
      <w:szCs w:val="20"/>
    </w:rPr>
  </w:style>
  <w:style w:type="paragraph" w:styleId="1056" w:customStyle="1">
    <w:name w:val="_Style 2"/>
    <w:basedOn w:val="721"/>
    <w:qFormat/>
    <w:pPr>
      <w:ind w:firstLine="420"/>
      <w:jc w:val="left"/>
      <w:widowControl/>
    </w:pPr>
    <w:rPr>
      <w:rFonts w:ascii="宋体" w:hAnsi="宋体"/>
      <w:sz w:val="24"/>
    </w:rPr>
  </w:style>
  <w:style w:type="paragraph" w:styleId="1057" w:customStyle="1">
    <w:name w:val="列出段落1"/>
    <w:basedOn w:val="721"/>
    <w:qFormat/>
    <w:pPr>
      <w:ind w:firstLine="420"/>
    </w:pPr>
    <w:rPr>
      <w:szCs w:val="20"/>
    </w:rPr>
  </w:style>
  <w:style w:type="paragraph" w:styleId="1058" w:customStyle="1">
    <w:name w:val="Normal_2"/>
    <w:qFormat/>
    <w:pPr>
      <w:jc w:val="both"/>
      <w:spacing w:before="120" w:after="240"/>
    </w:pPr>
    <w:rPr>
      <w:rFonts w:ascii="Calibri" w:hAnsi="Calibri" w:eastAsia="Times New Roman"/>
      <w:sz w:val="22"/>
      <w:szCs w:val="22"/>
      <w:lang w:val="ru-RU" w:eastAsia="en-US"/>
    </w:rPr>
  </w:style>
  <w:style w:type="paragraph" w:styleId="1059" w:customStyle="1">
    <w:name w:val="正文2"/>
    <w:qFormat/>
    <w:pPr>
      <w:jc w:val="both"/>
      <w:widowControl w:val="off"/>
    </w:pPr>
    <w:rPr>
      <w:szCs w:val="24"/>
    </w:rPr>
  </w:style>
  <w:style w:type="paragraph" w:styleId="1060" w:customStyle="1">
    <w:name w:val="_Style 1"/>
    <w:basedOn w:val="721"/>
    <w:qFormat/>
    <w:pPr>
      <w:ind w:firstLine="420"/>
    </w:pPr>
  </w:style>
  <w:style w:type="paragraph" w:styleId="1061" w:customStyle="1">
    <w:name w:val="正文 New New New New"/>
    <w:qFormat/>
    <w:pPr>
      <w:jc w:val="both"/>
      <w:widowControl w:val="off"/>
    </w:pPr>
    <w:rPr>
      <w:szCs w:val="24"/>
    </w:rPr>
  </w:style>
  <w:style w:type="paragraph" w:styleId="1062" w:customStyle="1">
    <w:name w:val="List Paragraph1"/>
    <w:basedOn w:val="721"/>
    <w:qFormat/>
    <w:pPr>
      <w:ind w:firstLine="200"/>
    </w:pPr>
    <w:rPr>
      <w:rFonts w:ascii="Calibri" w:hAnsi="Calibri"/>
    </w:rPr>
  </w:style>
  <w:style w:type="paragraph" w:styleId="1063" w:customStyle="1">
    <w:name w:val="_Style 23"/>
    <w:basedOn w:val="721"/>
    <w:qFormat/>
    <w:pPr>
      <w:jc w:val="left"/>
      <w:spacing w:after="160" w:line="240" w:lineRule="exact"/>
      <w:widowControl/>
    </w:pPr>
  </w:style>
  <w:style w:type="paragraph" w:styleId="1064" w:customStyle="1">
    <w:name w:val="正文 A"/>
    <w:qFormat/>
    <w:pPr>
      <w:jc w:val="both"/>
      <w:widowControl w:val="off"/>
    </w:pPr>
    <w:rPr>
      <w:rFonts w:eastAsia="Arial Unicode MS" w:cs="Arial Unicode MS"/>
      <w:color w:val="000000"/>
      <w:sz w:val="21"/>
      <w:szCs w:val="21"/>
    </w:rPr>
  </w:style>
  <w:style w:type="paragraph" w:styleId="1065" w:customStyle="1">
    <w:name w:val="Normal_0"/>
    <w:qFormat/>
    <w:rPr>
      <w:rFonts w:eastAsia="Times New Roman"/>
      <w:sz w:val="24"/>
      <w:szCs w:val="24"/>
    </w:rPr>
  </w:style>
  <w:style w:type="paragraph" w:styleId="1066" w:customStyle="1">
    <w:name w:val="Normal_1"/>
    <w:qFormat/>
    <w:rPr>
      <w:rFonts w:eastAsia="Times New Roman"/>
      <w:sz w:val="24"/>
      <w:szCs w:val="24"/>
    </w:rPr>
  </w:style>
  <w:style w:type="paragraph" w:styleId="1067" w:customStyle="1">
    <w:name w:val="Normal_3"/>
    <w:qFormat/>
    <w:rPr>
      <w:rFonts w:eastAsia="Times New Roman"/>
      <w:sz w:val="24"/>
      <w:szCs w:val="24"/>
    </w:rPr>
  </w:style>
  <w:style w:type="paragraph" w:styleId="1068" w:customStyle="1">
    <w:name w:val="正文_0"/>
    <w:qFormat/>
    <w:pPr>
      <w:jc w:val="both"/>
      <w:widowControl w:val="off"/>
    </w:pPr>
    <w:rPr>
      <w:sz w:val="21"/>
      <w:szCs w:val="24"/>
    </w:rPr>
  </w:style>
  <w:style w:type="character" w:styleId="1069" w:customStyle="1">
    <w:name w:val="纯文本 字符"/>
    <w:qFormat/>
    <w:rPr>
      <w:rFonts w:ascii="宋体" w:hAnsi="Courier New" w:eastAsia="宋体"/>
      <w:sz w:val="21"/>
      <w:lang w:val="en-US" w:eastAsia="zh-CN" w:bidi="ar-SA"/>
    </w:rPr>
  </w:style>
  <w:style w:type="character" w:styleId="1070" w:customStyle="1">
    <w:name w:val="Plain Text Char"/>
    <w:qFormat/>
    <w:rPr>
      <w:rFonts w:ascii="宋体" w:hAnsi="Courier New" w:eastAsia="宋体"/>
      <w:sz w:val="21"/>
      <w:lang w:val="en-US" w:eastAsia="zh-CN" w:bidi="ar-SA"/>
    </w:rPr>
  </w:style>
  <w:style w:type="paragraph" w:styleId="1071" w:customStyle="1">
    <w:name w:val="p0 New New New New"/>
    <w:basedOn w:val="721"/>
    <w:qFormat/>
    <w:pPr>
      <w:widowControl/>
    </w:pPr>
    <w:rPr>
      <w:rFonts w:ascii="Calibri" w:hAnsi="Calibri" w:cs="宋体"/>
      <w:szCs w:val="21"/>
    </w:rPr>
  </w:style>
  <w:style w:type="paragraph" w:styleId="1072" w:customStyle="1">
    <w:name w:val="Table Paragraph"/>
    <w:basedOn w:val="721"/>
    <w:uiPriority w:val="1"/>
    <w:qFormat/>
    <w:rPr>
      <w:rFonts w:ascii="宋体" w:hAnsi="宋体" w:cs="宋体"/>
    </w:rPr>
  </w:style>
  <w:style w:type="paragraph" w:styleId="1073" w:customStyle="1">
    <w:name w:val="01-章标题"/>
    <w:basedOn w:val="722"/>
    <w:qFormat/>
    <w:pPr>
      <w:ind w:left="100"/>
      <w:jc w:val="center"/>
      <w:keepLines w:val="0"/>
      <w:keepNext w:val="0"/>
      <w:spacing w:before="39" w:after="0" w:line="560" w:lineRule="exact"/>
    </w:pPr>
    <w:rPr>
      <w:rFonts w:ascii="楷体" w:hAnsi="楷体" w:eastAsia="楷体"/>
      <w:bCs/>
      <w:color w:val="auto"/>
      <w:szCs w:val="27"/>
    </w:rPr>
  </w:style>
  <w:style w:type="character" w:styleId="1074" w:customStyle="1">
    <w:name w:val="访问过的超链接1"/>
    <w:qFormat/>
    <w:rPr>
      <w:color w:val="800080"/>
      <w:u w:val="single"/>
    </w:rPr>
  </w:style>
  <w:style w:type="paragraph" w:styleId="1075" w:customStyle="1">
    <w:name w:val="Char Char Char Char Char Char Char Char"/>
    <w:basedOn w:val="721"/>
    <w:qFormat/>
    <w:pPr>
      <w:jc w:val="left"/>
      <w:spacing w:after="160" w:line="240" w:lineRule="exact"/>
      <w:widowControl/>
    </w:pPr>
    <w:rPr>
      <w:rFonts w:ascii="Verdana" w:hAnsi="Verdana"/>
      <w:sz w:val="20"/>
      <w:szCs w:val="20"/>
      <w:lang w:eastAsia="en-US"/>
    </w:rPr>
  </w:style>
  <w:style w:type="paragraph" w:styleId="1076" w:customStyle="1">
    <w:name w:val="Char Char Char Char Char Char Char Char Char Char Char Char Char"/>
    <w:basedOn w:val="721"/>
    <w:qFormat/>
    <w:pPr>
      <w:jc w:val="left"/>
      <w:spacing w:after="160" w:line="240" w:lineRule="exact"/>
      <w:widowControl/>
    </w:pPr>
    <w:rPr>
      <w:rFonts w:ascii="Verdana" w:hAnsi="Verdana"/>
      <w:sz w:val="20"/>
      <w:szCs w:val="20"/>
      <w:lang w:eastAsia="en-US"/>
    </w:rPr>
  </w:style>
  <w:style w:type="paragraph" w:styleId="1077" w:customStyle="1">
    <w:name w:val="List Paragraph11"/>
    <w:basedOn w:val="721"/>
    <w:qFormat/>
    <w:pPr>
      <w:ind w:firstLine="420"/>
    </w:pPr>
    <w:rPr>
      <w:rFonts w:ascii="Calibri" w:hAnsi="Calibri"/>
      <w:sz w:val="20"/>
      <w:szCs w:val="20"/>
    </w:rPr>
  </w:style>
  <w:style w:type="paragraph" w:styleId="1078" w:customStyle="1">
    <w:name w:val="1 正文"/>
    <w:basedOn w:val="721"/>
    <w:qFormat/>
    <w:pPr>
      <w:ind w:firstLine="420"/>
      <w:spacing w:line="360" w:lineRule="auto"/>
    </w:pPr>
    <w:rPr>
      <w:rFonts w:ascii="宋体" w:hAnsi="宋体"/>
    </w:rPr>
  </w:style>
  <w:style w:type="paragraph" w:styleId="1079" w:customStyle="1">
    <w:name w:val="样式 标题 2 + Times New Roman 四号 非加粗 段前: 5 磅 段后: 0 磅 行距: 固定值 20..."/>
    <w:basedOn w:val="723"/>
    <w:qFormat/>
    <w:pPr>
      <w:spacing w:before="100" w:after="0" w:line="400" w:lineRule="exact"/>
    </w:pPr>
    <w:rPr>
      <w:rFonts w:ascii="Times New Roman" w:hAnsi="Times New Roman" w:cs="宋体"/>
      <w:b w:val="0"/>
      <w:sz w:val="28"/>
    </w:rPr>
  </w:style>
  <w:style w:type="paragraph" w:styleId="1080" w:customStyle="1">
    <w:name w:val="样式 标题 3 + (中文) 黑体 小四 非加粗 段前: 7.8 磅 段后: 0 磅 行距: 固定值 20 磅"/>
    <w:basedOn w:val="724"/>
    <w:qFormat/>
    <w:pPr>
      <w:numPr>
        <w:ilvl w:val="0"/>
        <w:numId w:val="0"/>
      </w:numPr>
      <w:spacing w:before="0" w:after="0" w:line="400" w:lineRule="exact"/>
      <w:tabs>
        <w:tab w:val="clear" w:pos="720" w:leader="none"/>
      </w:tabs>
    </w:pPr>
    <w:rPr>
      <w:rFonts w:ascii="Times New Roman" w:eastAsia="黑体" w:cs="宋体"/>
      <w:b w:val="0"/>
      <w:color w:val="auto"/>
      <w:sz w:val="24"/>
    </w:rPr>
  </w:style>
  <w:style w:type="paragraph" w:styleId="1081" w:customStyle="1">
    <w:name w:val="正文1"/>
    <w:link w:val="1082"/>
    <w:qFormat/>
    <w:pPr>
      <w:contextualSpacing/>
      <w:ind w:firstLine="200"/>
      <w:spacing w:before="120" w:after="120" w:line="180" w:lineRule="auto"/>
    </w:pPr>
    <w:rPr>
      <w:rFonts w:ascii="Calibri" w:hAnsi="Calibri" w:eastAsia="Adobe 仿宋 Std R"/>
      <w:sz w:val="21"/>
      <w:szCs w:val="21"/>
    </w:rPr>
  </w:style>
  <w:style w:type="character" w:styleId="1082" w:customStyle="1">
    <w:name w:val="正文1 字符"/>
    <w:link w:val="1081"/>
    <w:qFormat/>
    <w:rPr>
      <w:rFonts w:ascii="Calibri" w:hAnsi="Calibri" w:eastAsia="Adobe 仿宋 Std R"/>
      <w:sz w:val="21"/>
      <w:szCs w:val="21"/>
      <w:lang w:bidi="ar-SA"/>
    </w:rPr>
  </w:style>
  <w:style w:type="character" w:styleId="1083" w:customStyle="1">
    <w:name w:val="Font Style30"/>
    <w:qFormat/>
    <w:rPr>
      <w:rFonts w:ascii="宋体" w:eastAsia="宋体" w:cs="宋体"/>
      <w:sz w:val="14"/>
      <w:szCs w:val="14"/>
    </w:rPr>
  </w:style>
  <w:style w:type="character" w:styleId="1084" w:customStyle="1">
    <w:name w:val="Font Style29"/>
    <w:qFormat/>
    <w:rPr>
      <w:rFonts w:ascii="Arial" w:hAnsi="Arial" w:cs="Arial"/>
      <w:sz w:val="14"/>
      <w:szCs w:val="14"/>
    </w:rPr>
  </w:style>
  <w:style w:type="character" w:styleId="1085" w:customStyle="1">
    <w:name w:val="Font Style37"/>
    <w:qFormat/>
    <w:rPr>
      <w:rFonts w:ascii="Arial" w:hAnsi="Arial" w:cs="Arial"/>
      <w:sz w:val="16"/>
      <w:szCs w:val="16"/>
    </w:rPr>
  </w:style>
  <w:style w:type="character" w:styleId="1086" w:customStyle="1">
    <w:name w:val="Font Style28"/>
    <w:qFormat/>
    <w:rPr>
      <w:rFonts w:ascii="Constantia" w:hAnsi="Constantia" w:cs="Constantia"/>
      <w:sz w:val="28"/>
      <w:szCs w:val="28"/>
    </w:rPr>
  </w:style>
  <w:style w:type="character" w:styleId="1087" w:customStyle="1">
    <w:name w:val="apple-converted-space"/>
    <w:qFormat/>
  </w:style>
  <w:style w:type="character" w:styleId="1088" w:customStyle="1">
    <w:name w:val="Font Style36"/>
    <w:qFormat/>
    <w:rPr>
      <w:rFonts w:ascii="宋体" w:eastAsia="宋体" w:cs="宋体"/>
      <w:sz w:val="16"/>
      <w:szCs w:val="16"/>
    </w:rPr>
  </w:style>
  <w:style w:type="paragraph" w:styleId="1089" w:customStyle="1">
    <w:name w:val="Style12"/>
    <w:basedOn w:val="721"/>
    <w:qFormat/>
    <w:pPr>
      <w:jc w:val="left"/>
    </w:pPr>
    <w:rPr>
      <w:rFonts w:ascii="宋体"/>
      <w:sz w:val="24"/>
    </w:rPr>
  </w:style>
  <w:style w:type="paragraph" w:styleId="1090" w:customStyle="1">
    <w:name w:val="Style9"/>
    <w:basedOn w:val="721"/>
    <w:qFormat/>
    <w:pPr>
      <w:jc w:val="left"/>
    </w:pPr>
    <w:rPr>
      <w:rFonts w:ascii="宋体"/>
      <w:sz w:val="24"/>
    </w:rPr>
  </w:style>
  <w:style w:type="paragraph" w:styleId="1091" w:customStyle="1">
    <w:name w:val="我的样式"/>
    <w:basedOn w:val="722"/>
    <w:next w:val="721"/>
    <w:qFormat/>
    <w:pPr>
      <w:ind w:left="640"/>
      <w:spacing w:line="360" w:lineRule="auto"/>
    </w:pPr>
    <w:rPr>
      <w:rFonts w:ascii="仿宋_GB2312" w:eastAsia="仿宋_GB2312"/>
      <w:bCs/>
      <w:color w:val="auto"/>
      <w:sz w:val="32"/>
      <w:szCs w:val="30"/>
    </w:rPr>
  </w:style>
  <w:style w:type="paragraph" w:styleId="1092" w:customStyle="1">
    <w:name w:val="标题1"/>
    <w:basedOn w:val="722"/>
    <w:next w:val="721"/>
    <w:qFormat/>
    <w:pPr>
      <w:ind w:left="432" w:firstLine="288"/>
      <w:jc w:val="left"/>
      <w:spacing w:line="578" w:lineRule="atLeast"/>
    </w:pPr>
    <w:rPr>
      <w:rFonts w:ascii="Times New Roman"/>
      <w:bCs/>
      <w:color w:val="auto"/>
      <w:szCs w:val="44"/>
    </w:rPr>
  </w:style>
  <w:style w:type="paragraph" w:styleId="1093" w:customStyle="1">
    <w:name w:val="Style10"/>
    <w:basedOn w:val="721"/>
    <w:qFormat/>
    <w:pPr>
      <w:jc w:val="left"/>
    </w:pPr>
    <w:rPr>
      <w:rFonts w:ascii="宋体"/>
      <w:sz w:val="24"/>
    </w:rPr>
  </w:style>
  <w:style w:type="paragraph" w:styleId="1094" w:customStyle="1">
    <w:name w:val="正文（无缩进）"/>
    <w:basedOn w:val="721"/>
    <w:qFormat/>
    <w:pPr>
      <w:spacing w:line="360" w:lineRule="auto"/>
    </w:pPr>
    <w:rPr>
      <w:rFonts w:ascii="Calibri" w:hAnsi="Calibri"/>
      <w:sz w:val="24"/>
      <w:szCs w:val="21"/>
    </w:rPr>
  </w:style>
  <w:style w:type="paragraph" w:styleId="1095" w:customStyle="1">
    <w:name w:val="_Style 56"/>
    <w:basedOn w:val="885"/>
    <w:qFormat/>
    <w:pPr>
      <w:spacing w:line="436" w:lineRule="exact"/>
    </w:pPr>
    <w:rPr>
      <w:szCs w:val="20"/>
    </w:rPr>
  </w:style>
  <w:style w:type="paragraph" w:styleId="1096" w:customStyle="1">
    <w:name w:val="需求正文"/>
    <w:basedOn w:val="721"/>
    <w:qFormat/>
    <w:pPr>
      <w:ind w:firstLine="420"/>
      <w:spacing w:line="300" w:lineRule="auto"/>
    </w:pPr>
    <w:rPr>
      <w:szCs w:val="20"/>
    </w:rPr>
  </w:style>
  <w:style w:type="paragraph" w:styleId="1097" w:customStyle="1">
    <w:name w:val="表格正文"/>
    <w:qFormat/>
    <w:pPr>
      <w:spacing w:line="0" w:lineRule="atLeast"/>
    </w:pPr>
    <w:rPr>
      <w:sz w:val="24"/>
      <w:szCs w:val="24"/>
      <w:lang w:bidi="he-IL"/>
    </w:rPr>
  </w:style>
  <w:style w:type="paragraph" w:styleId="1098" w:customStyle="1">
    <w:name w:val="文档正文"/>
    <w:basedOn w:val="721"/>
    <w:qFormat/>
    <w:pPr>
      <w:ind w:firstLine="567"/>
      <w:spacing w:line="480" w:lineRule="atLeast"/>
    </w:pPr>
    <w:rPr>
      <w:rFonts w:ascii="仿宋_GB2312"/>
      <w:szCs w:val="20"/>
    </w:rPr>
  </w:style>
  <w:style w:type="paragraph" w:styleId="1099" w:customStyle="1">
    <w:name w:val="Char2"/>
    <w:basedOn w:val="721"/>
    <w:qFormat/>
    <w:pPr>
      <w:tabs>
        <w:tab w:val="left" w:pos="360" w:leader="none"/>
      </w:tabs>
    </w:pPr>
    <w:rPr>
      <w:sz w:val="24"/>
    </w:rPr>
  </w:style>
  <w:style w:type="paragraph" w:styleId="1100" w:customStyle="1">
    <w:name w:val="要点标题"/>
    <w:basedOn w:val="721"/>
    <w:qFormat/>
    <w:pPr>
      <w:ind w:left="420" w:hanging="420"/>
      <w:jc w:val="left"/>
      <w:tabs>
        <w:tab w:val="left" w:pos="420" w:leader="none"/>
      </w:tabs>
    </w:pPr>
    <w:rPr>
      <w:rFonts w:ascii="宋体" w:hAnsi="宋体"/>
      <w:b/>
      <w:sz w:val="24"/>
    </w:rPr>
  </w:style>
  <w:style w:type="paragraph" w:styleId="1101" w:customStyle="1">
    <w:name w:val="Char Char Char Char Char Char Char Char Char Char Char Char Char1"/>
    <w:basedOn w:val="721"/>
    <w:qFormat/>
    <w:pPr>
      <w:jc w:val="left"/>
      <w:spacing w:after="160" w:line="240" w:lineRule="exact"/>
      <w:widowControl/>
    </w:pPr>
    <w:rPr>
      <w:rFonts w:ascii="Verdana" w:hAnsi="Verdana"/>
      <w:sz w:val="20"/>
      <w:szCs w:val="20"/>
      <w:lang w:eastAsia="en-US"/>
    </w:rPr>
  </w:style>
  <w:style w:type="paragraph" w:styleId="1102" w:customStyle="1">
    <w:name w:val="DLP正文"/>
    <w:basedOn w:val="721"/>
    <w:qFormat/>
    <w:pPr>
      <w:ind w:firstLine="473"/>
      <w:spacing w:line="360" w:lineRule="auto"/>
    </w:pPr>
    <w:rPr>
      <w:rFonts w:hAnsi="宋体"/>
      <w:sz w:val="24"/>
    </w:rPr>
  </w:style>
  <w:style w:type="paragraph" w:styleId="1103" w:customStyle="1">
    <w:name w:val="正文_3_0"/>
    <w:qFormat/>
    <w:pPr>
      <w:jc w:val="both"/>
      <w:widowControl w:val="off"/>
    </w:pPr>
    <w:rPr>
      <w:sz w:val="21"/>
    </w:rPr>
  </w:style>
  <w:style w:type="paragraph" w:styleId="1104" w:customStyle="1">
    <w:name w:val="Char Char Char1 Char Char Char Char"/>
    <w:basedOn w:val="721"/>
    <w:qFormat/>
    <w:pPr>
      <w:jc w:val="left"/>
      <w:spacing w:after="160" w:line="240" w:lineRule="exact"/>
      <w:widowControl/>
    </w:pPr>
    <w:rPr>
      <w:rFonts w:ascii="宋体" w:hAnsi="宋体"/>
      <w:b/>
      <w:sz w:val="28"/>
      <w:szCs w:val="28"/>
    </w:rPr>
  </w:style>
  <w:style w:type="paragraph" w:styleId="1105" w:customStyle="1">
    <w:name w:val="Char Char1 Char Char Char Char Char Char"/>
    <w:basedOn w:val="721"/>
    <w:qFormat/>
    <w:pPr>
      <w:jc w:val="center"/>
      <w:widowControl/>
    </w:pPr>
    <w:rPr>
      <w:rFonts w:ascii="宋体" w:hAnsi="宋体"/>
      <w:b/>
      <w:sz w:val="24"/>
      <w:lang w:eastAsia="en-US"/>
    </w:rPr>
  </w:style>
  <w:style w:type="paragraph" w:styleId="1106" w:customStyle="1">
    <w:name w:val="Style11"/>
    <w:basedOn w:val="721"/>
    <w:qFormat/>
    <w:pPr>
      <w:jc w:val="left"/>
      <w:spacing w:line="446" w:lineRule="exact"/>
    </w:pPr>
    <w:rPr>
      <w:rFonts w:ascii="宋体"/>
      <w:sz w:val="24"/>
    </w:rPr>
  </w:style>
  <w:style w:type="paragraph" w:styleId="1107" w:customStyle="1">
    <w:name w:val="正文（缩进） Char1"/>
    <w:basedOn w:val="721"/>
    <w:qFormat/>
    <w:pPr>
      <w:ind w:firstLine="480"/>
      <w:spacing w:line="360" w:lineRule="auto"/>
    </w:pPr>
    <w:rPr>
      <w:sz w:val="24"/>
    </w:rPr>
  </w:style>
  <w:style w:type="table" w:styleId="1108" w:customStyle="1">
    <w:name w:val="网格型1"/>
    <w:qFormat/>
    <w:rPr>
      <w:rFonts w:ascii="Calibri" w:hAnsi="Calibri"/>
      <w:sz w:val="21"/>
      <w:szCs w:val="22"/>
    </w:rPr>
    <w:tblPr>
      <w:tblCellMar>
        <w:left w:w="0" w:type="dxa"/>
        <w:top w:w="0" w:type="dxa"/>
        <w:right w:w="0" w:type="dxa"/>
        <w:bottom w:w="0" w:type="dxa"/>
      </w:tblCellMar>
    </w:tblPr>
  </w:style>
  <w:style w:type="paragraph" w:styleId="1109" w:customStyle="1">
    <w:name w:val="标题4"/>
    <w:basedOn w:val="721"/>
    <w:link w:val="1110"/>
    <w:qFormat/>
    <w:pPr>
      <w:ind w:firstLine="454"/>
    </w:pPr>
    <w:rPr>
      <w:b/>
      <w:bCs/>
      <w:szCs w:val="21"/>
    </w:rPr>
  </w:style>
  <w:style w:type="character" w:styleId="1110" w:customStyle="1">
    <w:name w:val="标题4 Char Char"/>
    <w:link w:val="1109"/>
    <w:qFormat/>
    <w:rPr>
      <w:b/>
      <w:bCs/>
      <w:sz w:val="21"/>
      <w:szCs w:val="21"/>
    </w:rPr>
  </w:style>
  <w:style w:type="paragraph" w:styleId="1111" w:customStyle="1">
    <w:name w:val="样式 样式 四号1 + 首行缩进:  2 字符"/>
    <w:basedOn w:val="721"/>
    <w:qFormat/>
    <w:pPr>
      <w:ind w:firstLine="480"/>
      <w:jc w:val="left"/>
      <w:spacing w:line="360" w:lineRule="auto"/>
    </w:pPr>
    <w:rPr>
      <w:rFonts w:cs="宋体"/>
      <w:sz w:val="24"/>
      <w:szCs w:val="20"/>
    </w:rPr>
  </w:style>
  <w:style w:type="paragraph" w:styleId="1112" w:customStyle="1">
    <w:name w:val="TOC 标题1"/>
    <w:basedOn w:val="722"/>
    <w:next w:val="721"/>
    <w:uiPriority w:val="39"/>
    <w:unhideWhenUsed/>
    <w:qFormat/>
    <w:pPr>
      <w:outlineLvl w:val="9"/>
    </w:pPr>
    <w:rPr>
      <w:rFonts w:ascii="Times New Roman"/>
      <w:bCs/>
      <w:color w:val="auto"/>
      <w:szCs w:val="44"/>
    </w:rPr>
  </w:style>
  <w:style w:type="character" w:styleId="1113" w:customStyle="1">
    <w:name w:val="书籍标题1"/>
    <w:qFormat/>
    <w:rPr>
      <w:b/>
      <w:bCs/>
      <w:smallCaps/>
      <w:spacing w:val="5"/>
    </w:rPr>
  </w:style>
  <w:style w:type="character" w:styleId="1114" w:customStyle="1">
    <w:name w:val="明显强调1"/>
    <w:qFormat/>
    <w:rPr>
      <w:b/>
      <w:bCs/>
      <w:i/>
      <w:iCs/>
      <w:color w:val="4f81bd"/>
    </w:rPr>
  </w:style>
  <w:style w:type="character" w:styleId="1115" w:customStyle="1">
    <w:name w:val="textcontents"/>
    <w:qFormat/>
    <w:rPr>
      <w:rFonts w:cs="Times New Roman"/>
    </w:rPr>
  </w:style>
  <w:style w:type="character" w:styleId="1116" w:customStyle="1">
    <w:name w:val="不明显强调1"/>
    <w:qFormat/>
    <w:rPr>
      <w:i/>
      <w:iCs/>
      <w:color w:val="808080"/>
    </w:rPr>
  </w:style>
  <w:style w:type="character" w:styleId="1117" w:customStyle="1">
    <w:name w:val="不明显参考1"/>
    <w:qFormat/>
    <w:rPr>
      <w:smallCaps/>
      <w:color w:val="c0504d"/>
      <w:u w:val="single"/>
    </w:rPr>
  </w:style>
  <w:style w:type="character" w:styleId="1118" w:customStyle="1">
    <w:name w:val="日期 Char1"/>
    <w:qFormat/>
    <w:rPr>
      <w:sz w:val="21"/>
      <w:szCs w:val="22"/>
    </w:rPr>
  </w:style>
  <w:style w:type="character" w:styleId="1119" w:customStyle="1">
    <w:name w:val="正文文本 Char1"/>
    <w:qFormat/>
    <w:rPr>
      <w:sz w:val="21"/>
      <w:szCs w:val="22"/>
    </w:rPr>
  </w:style>
  <w:style w:type="character" w:styleId="1120" w:customStyle="1">
    <w:name w:val="批注主题 Char1"/>
    <w:qFormat/>
    <w:rPr>
      <w:b/>
      <w:bCs/>
      <w:sz w:val="21"/>
      <w:szCs w:val="22"/>
    </w:rPr>
  </w:style>
  <w:style w:type="character" w:styleId="1121" w:customStyle="1">
    <w:name w:val="批注文字 Char Char"/>
    <w:qFormat/>
    <w:rPr>
      <w:rFonts w:ascii="宋体" w:hAnsi="Times New Roman" w:eastAsia="宋体" w:cs="Times New Roman"/>
      <w:sz w:val="28"/>
      <w:szCs w:val="20"/>
    </w:rPr>
  </w:style>
  <w:style w:type="character" w:styleId="1122" w:customStyle="1">
    <w:name w:val="引用 字符"/>
    <w:link w:val="1123"/>
    <w:qFormat/>
    <w:rPr>
      <w:i/>
      <w:iCs/>
      <w:color w:val="000000"/>
      <w:sz w:val="21"/>
      <w:szCs w:val="22"/>
    </w:rPr>
  </w:style>
  <w:style w:type="paragraph" w:styleId="1123">
    <w:name w:val="Quote"/>
    <w:basedOn w:val="721"/>
    <w:next w:val="721"/>
    <w:link w:val="1122"/>
    <w:qFormat/>
    <w:rPr>
      <w:i/>
      <w:iCs/>
      <w:color w:val="000000"/>
      <w:szCs w:val="22"/>
    </w:rPr>
  </w:style>
  <w:style w:type="character" w:styleId="1124" w:customStyle="1">
    <w:name w:val="引用 Char1"/>
    <w:uiPriority w:val="99"/>
    <w:qFormat/>
    <w:rPr>
      <w:i/>
      <w:iCs/>
      <w:color w:val="404040"/>
      <w:sz w:val="21"/>
      <w:szCs w:val="24"/>
    </w:rPr>
  </w:style>
  <w:style w:type="character" w:styleId="1125" w:customStyle="1">
    <w:name w:val="文档结构图 Char1"/>
    <w:qFormat/>
    <w:rPr>
      <w:rFonts w:ascii="宋体"/>
      <w:sz w:val="18"/>
      <w:szCs w:val="18"/>
    </w:rPr>
  </w:style>
  <w:style w:type="character" w:styleId="1126" w:customStyle="1">
    <w:name w:val="批注框文本 Char1"/>
    <w:qFormat/>
    <w:rPr>
      <w:sz w:val="18"/>
      <w:szCs w:val="18"/>
    </w:rPr>
  </w:style>
  <w:style w:type="character" w:styleId="1127" w:customStyle="1">
    <w:name w:val="明显引用 字符"/>
    <w:link w:val="1128"/>
    <w:qFormat/>
    <w:rPr>
      <w:b/>
      <w:bCs/>
      <w:i/>
      <w:iCs/>
      <w:color w:val="4f81bd"/>
      <w:sz w:val="21"/>
      <w:szCs w:val="22"/>
    </w:rPr>
  </w:style>
  <w:style w:type="paragraph" w:styleId="1128">
    <w:name w:val="Intense Quote"/>
    <w:basedOn w:val="721"/>
    <w:next w:val="721"/>
    <w:link w:val="1127"/>
    <w:qFormat/>
    <w:pPr>
      <w:ind w:left="936" w:right="936"/>
      <w:spacing w:before="200" w:after="280"/>
      <w:pBdr>
        <w:bottom w:val="single" w:color="4F81BD" w:sz="4" w:space="4"/>
      </w:pBdr>
    </w:pPr>
    <w:rPr>
      <w:b/>
      <w:bCs/>
      <w:i/>
      <w:iCs/>
      <w:color w:val="4f81bd"/>
      <w:szCs w:val="22"/>
    </w:rPr>
  </w:style>
  <w:style w:type="character" w:styleId="1129" w:customStyle="1">
    <w:name w:val="明显引用 Char1"/>
    <w:uiPriority w:val="99"/>
    <w:qFormat/>
    <w:rPr>
      <w:i/>
      <w:iCs/>
      <w:color w:val="5b9bd5"/>
      <w:sz w:val="21"/>
      <w:szCs w:val="24"/>
    </w:rPr>
  </w:style>
  <w:style w:type="character" w:styleId="1130" w:customStyle="1">
    <w:name w:val="明显参考1"/>
    <w:qFormat/>
    <w:rPr>
      <w:b/>
      <w:bCs/>
      <w:smallCaps/>
      <w:color w:val="c0504d"/>
      <w:spacing w:val="5"/>
      <w:u w:val="single"/>
    </w:rPr>
  </w:style>
  <w:style w:type="character" w:styleId="1131" w:customStyle="1">
    <w:name w:val="副标题 Char1"/>
    <w:qFormat/>
    <w:rPr>
      <w:rFonts w:ascii="Calibri Light" w:hAnsi="Calibri Light" w:cs="Times New Roman"/>
      <w:b/>
      <w:bCs/>
      <w:sz w:val="32"/>
      <w:szCs w:val="32"/>
    </w:rPr>
  </w:style>
  <w:style w:type="character" w:styleId="1132" w:customStyle="1">
    <w:name w:val="标题 Char1"/>
    <w:qFormat/>
    <w:rPr>
      <w:rFonts w:ascii="Calibri Light" w:hAnsi="Calibri Light" w:cs="Times New Roman"/>
      <w:b/>
      <w:bCs/>
      <w:sz w:val="32"/>
      <w:szCs w:val="32"/>
    </w:rPr>
  </w:style>
  <w:style w:type="paragraph" w:styleId="1133" w:customStyle="1">
    <w:name w:val="修订1"/>
    <w:qFormat/>
    <w:rPr>
      <w:sz w:val="21"/>
      <w:szCs w:val="24"/>
    </w:rPr>
  </w:style>
  <w:style w:type="paragraph" w:styleId="1134" w:customStyle="1">
    <w:name w:val="flNote"/>
    <w:basedOn w:val="721"/>
    <w:qFormat/>
    <w:pPr>
      <w:jc w:val="center"/>
      <w:spacing w:before="320" w:after="160" w:line="360" w:lineRule="atLeast"/>
    </w:pPr>
    <w:rPr>
      <w:rFonts w:ascii="Arial" w:eastAsia="黑体"/>
      <w:sz w:val="30"/>
      <w:szCs w:val="20"/>
    </w:rPr>
  </w:style>
  <w:style w:type="paragraph" w:styleId="1135" w:customStyle="1">
    <w:name w:val="空半行"/>
    <w:basedOn w:val="721"/>
    <w:qFormat/>
    <w:pPr>
      <w:spacing w:line="120" w:lineRule="exact"/>
    </w:pPr>
    <w:rPr>
      <w:rFonts w:eastAsia="仿宋_GB2312"/>
      <w:color w:val="ffffff"/>
      <w:sz w:val="30"/>
      <w:szCs w:val="20"/>
    </w:rPr>
  </w:style>
  <w:style w:type="character" w:styleId="1136" w:customStyle="1">
    <w:name w:val="正文缩进 Char2"/>
    <w:qFormat/>
    <w:rPr>
      <w:sz w:val="21"/>
      <w:szCs w:val="24"/>
    </w:rPr>
  </w:style>
  <w:style w:type="character" w:styleId="1137" w:customStyle="1">
    <w:name w:val="NormalCharacter"/>
    <w:semiHidden/>
    <w:qFormat/>
  </w:style>
  <w:style w:type="paragraph" w:styleId="1138" w:customStyle="1">
    <w:name w:val="Body Text 21"/>
    <w:basedOn w:val="721"/>
    <w:qFormat/>
    <w:pPr>
      <w:spacing w:before="156" w:line="360" w:lineRule="auto"/>
    </w:pPr>
    <w:rPr>
      <w:rFonts w:ascii="Arial" w:hAnsi="Arial"/>
      <w:sz w:val="24"/>
    </w:rPr>
  </w:style>
  <w:style w:type="character" w:styleId="1139" w:customStyle="1">
    <w:name w:val="15"/>
    <w:qFormat/>
    <w:rPr>
      <w:rFonts w:hint="default" w:ascii="Arial" w:hAnsi="Arial" w:cs="Arial"/>
      <w:b/>
      <w:bCs/>
      <w:sz w:val="28"/>
      <w:szCs w:val="28"/>
    </w:rPr>
  </w:style>
  <w:style w:type="character" w:styleId="1140" w:customStyle="1">
    <w:name w:val="批注文字 Char2"/>
    <w:uiPriority w:val="99"/>
    <w:qFormat/>
    <w:rPr>
      <w:szCs w:val="24"/>
    </w:rPr>
  </w:style>
  <w:style w:type="character" w:styleId="1141" w:customStyle="1">
    <w:name w:val="页眉 字符"/>
    <w:uiPriority w:val="99"/>
    <w:qFormat/>
    <w:rPr>
      <w:sz w:val="18"/>
      <w:szCs w:val="18"/>
    </w:rPr>
  </w:style>
  <w:style w:type="character" w:styleId="1142" w:customStyle="1">
    <w:name w:val="页脚 字符"/>
    <w:uiPriority w:val="99"/>
    <w:qFormat/>
    <w:rPr>
      <w:sz w:val="18"/>
      <w:szCs w:val="18"/>
    </w:rPr>
  </w:style>
  <w:style w:type="character" w:styleId="1143" w:customStyle="1">
    <w:name w:val="标题 1 字符"/>
    <w:uiPriority w:val="9"/>
    <w:qFormat/>
    <w:rPr>
      <w:rFonts w:ascii="宋体" w:hAnsi="宋体" w:eastAsia="宋体" w:cs="Times New Roman"/>
      <w:b/>
      <w:bCs/>
      <w:sz w:val="36"/>
      <w:szCs w:val="44"/>
    </w:rPr>
  </w:style>
  <w:style w:type="character" w:styleId="1144" w:customStyle="1">
    <w:name w:val="批注框文本 字符"/>
    <w:qFormat/>
    <w:rPr>
      <w:rFonts w:ascii="宋体" w:hAnsi="宋体" w:eastAsia="宋体" w:cs="宋体"/>
      <w:color w:val="262626"/>
      <w:spacing w:val="12"/>
      <w:sz w:val="18"/>
      <w:szCs w:val="18"/>
    </w:rPr>
  </w:style>
  <w:style w:type="character" w:styleId="1145" w:customStyle="1">
    <w:name w:val="标题 2 字符"/>
    <w:uiPriority w:val="9"/>
    <w:qFormat/>
    <w:rPr>
      <w:rFonts w:ascii="宋体" w:hAnsi="宋体" w:eastAsia="宋体" w:cs="Times New Roman"/>
      <w:b/>
      <w:bCs/>
      <w:sz w:val="32"/>
      <w:szCs w:val="32"/>
    </w:rPr>
  </w:style>
  <w:style w:type="paragraph" w:styleId="1146" w:customStyle="1">
    <w:name w:val="正文样式"/>
    <w:basedOn w:val="918"/>
    <w:link w:val="1147"/>
    <w:qFormat/>
    <w:pPr>
      <w:ind w:firstLine="200"/>
      <w:spacing w:after="0" w:line="360" w:lineRule="auto"/>
    </w:pPr>
    <w:rPr>
      <w:rFonts w:ascii="宋体" w:hAnsi="宋体" w:eastAsia="宋体"/>
      <w:sz w:val="24"/>
    </w:rPr>
  </w:style>
  <w:style w:type="character" w:styleId="1147" w:customStyle="1">
    <w:name w:val="正文样式 Char"/>
    <w:link w:val="1146"/>
    <w:qFormat/>
    <w:rPr>
      <w:rFonts w:ascii="宋体" w:hAnsi="宋体"/>
      <w:sz w:val="24"/>
      <w:szCs w:val="24"/>
    </w:rPr>
  </w:style>
  <w:style w:type="character" w:styleId="1148" w:customStyle="1">
    <w:name w:val="正文文本 字符"/>
    <w:uiPriority w:val="99"/>
    <w:semiHidden/>
    <w:qFormat/>
    <w:rPr>
      <w:rFonts w:ascii="宋体" w:hAnsi="宋体" w:eastAsia="宋体"/>
    </w:rPr>
  </w:style>
  <w:style w:type="character" w:styleId="1149" w:customStyle="1">
    <w:name w:val="正文文本首行缩进 字符"/>
    <w:uiPriority w:val="99"/>
    <w:semiHidden/>
    <w:qFormat/>
  </w:style>
  <w:style w:type="character" w:styleId="1150" w:customStyle="1">
    <w:name w:val="列表段落 字符"/>
    <w:uiPriority w:val="34"/>
    <w:qFormat/>
    <w:rPr>
      <w:rFonts w:ascii="宋体" w:hAnsi="宋体" w:eastAsia="宋体"/>
    </w:rPr>
  </w:style>
  <w:style w:type="character" w:styleId="1151" w:customStyle="1">
    <w:name w:val="标题 3 字符"/>
    <w:uiPriority w:val="9"/>
    <w:qFormat/>
    <w:rPr>
      <w:rFonts w:ascii="宋体" w:hAnsi="宋体" w:eastAsia="宋体"/>
      <w:b/>
      <w:bCs/>
      <w:sz w:val="30"/>
      <w:szCs w:val="32"/>
    </w:rPr>
  </w:style>
  <w:style w:type="character" w:styleId="1152" w:customStyle="1">
    <w:name w:val="标题 4 字符"/>
    <w:uiPriority w:val="9"/>
    <w:qFormat/>
    <w:rPr>
      <w:rFonts w:ascii="等线 Light" w:hAnsi="等线 Light" w:eastAsia="宋体"/>
      <w:b/>
      <w:bCs/>
      <w:sz w:val="28"/>
      <w:szCs w:val="32"/>
    </w:rPr>
  </w:style>
  <w:style w:type="character" w:styleId="1153" w:customStyle="1">
    <w:name w:val="标题 5 字符"/>
    <w:uiPriority w:val="9"/>
    <w:qFormat/>
    <w:rPr>
      <w:rFonts w:ascii="宋体" w:hAnsi="宋体" w:eastAsia="宋体"/>
      <w:b/>
      <w:bCs/>
      <w:sz w:val="28"/>
      <w:szCs w:val="28"/>
    </w:rPr>
  </w:style>
  <w:style w:type="paragraph" w:styleId="1154" w:customStyle="1">
    <w:name w:val="列出段落111"/>
    <w:basedOn w:val="721"/>
    <w:uiPriority w:val="34"/>
    <w:qFormat/>
    <w:pPr>
      <w:ind w:firstLine="420"/>
    </w:pPr>
    <w:rPr>
      <w:rFonts w:ascii="等线" w:hAnsi="等线"/>
      <w:sz w:val="24"/>
      <w:szCs w:val="22"/>
    </w:rPr>
  </w:style>
  <w:style w:type="character" w:styleId="1155" w:customStyle="1">
    <w:name w:val="招标正文 字符"/>
    <w:link w:val="1156"/>
    <w:qFormat/>
    <w:rPr>
      <w:rFonts w:ascii="宋体" w:hAnsi="宋体"/>
      <w:sz w:val="24"/>
      <w:szCs w:val="24"/>
    </w:rPr>
  </w:style>
  <w:style w:type="paragraph" w:styleId="1156" w:customStyle="1">
    <w:name w:val="招标正文"/>
    <w:basedOn w:val="918"/>
    <w:link w:val="1155"/>
    <w:qFormat/>
    <w:pPr>
      <w:ind w:firstLine="200"/>
      <w:spacing w:after="0" w:line="360" w:lineRule="auto"/>
    </w:pPr>
    <w:rPr>
      <w:rFonts w:ascii="宋体" w:hAnsi="宋体" w:eastAsia="宋体"/>
      <w:sz w:val="24"/>
    </w:rPr>
  </w:style>
  <w:style w:type="paragraph" w:styleId="1157" w:customStyle="1">
    <w:name w:val="正文（终）"/>
    <w:basedOn w:val="721"/>
    <w:link w:val="1158"/>
    <w:qFormat/>
    <w:pPr>
      <w:ind w:firstLine="480"/>
      <w:spacing w:line="360" w:lineRule="auto"/>
    </w:pPr>
    <w:rPr>
      <w:sz w:val="24"/>
      <w:szCs w:val="20"/>
    </w:rPr>
  </w:style>
  <w:style w:type="character" w:styleId="1158" w:customStyle="1">
    <w:name w:val="正文（终） 字符"/>
    <w:link w:val="1157"/>
    <w:qFormat/>
    <w:rPr>
      <w:sz w:val="24"/>
    </w:rPr>
  </w:style>
  <w:style w:type="paragraph" w:styleId="1159" w:customStyle="1">
    <w:name w:val="8级菜单新"/>
    <w:basedOn w:val="721"/>
    <w:uiPriority w:val="99"/>
    <w:qFormat/>
    <w:pPr>
      <w:numPr>
        <w:numId w:val="6"/>
      </w:numPr>
      <w:ind w:left="1004" w:firstLine="200"/>
      <w:spacing w:line="360" w:lineRule="auto"/>
      <w:tabs>
        <w:tab w:val="left" w:pos="1004" w:leader="none"/>
      </w:tabs>
    </w:pPr>
    <w:rPr>
      <w:rFonts w:ascii="等线" w:hAnsi="等线"/>
      <w:sz w:val="24"/>
    </w:rPr>
  </w:style>
  <w:style w:type="paragraph" w:styleId="1160" w:customStyle="1">
    <w:name w:val="投书正文"/>
    <w:basedOn w:val="721"/>
    <w:link w:val="1161"/>
    <w:qFormat/>
    <w:pPr>
      <w:ind w:firstLine="480"/>
      <w:spacing w:line="360" w:lineRule="auto"/>
    </w:pPr>
    <w:rPr>
      <w:sz w:val="24"/>
      <w:szCs w:val="20"/>
    </w:rPr>
  </w:style>
  <w:style w:type="character" w:styleId="1161" w:customStyle="1">
    <w:name w:val="投书正文 Char"/>
    <w:link w:val="1160"/>
    <w:qFormat/>
    <w:rPr>
      <w:sz w:val="24"/>
    </w:rPr>
  </w:style>
  <w:style w:type="character" w:styleId="1162" w:customStyle="1">
    <w:name w:val="标题 6 字符"/>
    <w:uiPriority w:val="9"/>
    <w:qFormat/>
    <w:rPr>
      <w:rFonts w:ascii="等线 Light" w:hAnsi="等线 Light" w:eastAsia="等线 Light" w:cs="Times New Roman"/>
      <w:b/>
      <w:bCs/>
      <w:sz w:val="24"/>
      <w:szCs w:val="24"/>
    </w:rPr>
  </w:style>
  <w:style w:type="character" w:styleId="1163" w:customStyle="1">
    <w:name w:val="标书正文 Char"/>
    <w:link w:val="1164"/>
    <w:qFormat/>
    <w:rPr>
      <w:sz w:val="24"/>
      <w:szCs w:val="24"/>
    </w:rPr>
  </w:style>
  <w:style w:type="paragraph" w:styleId="1164" w:customStyle="1">
    <w:name w:val="标书正文"/>
    <w:basedOn w:val="918"/>
    <w:link w:val="1163"/>
    <w:qFormat/>
    <w:pPr>
      <w:ind w:firstLine="200"/>
      <w:jc w:val="left"/>
      <w:spacing w:after="0" w:line="360" w:lineRule="auto"/>
    </w:pPr>
    <w:rPr>
      <w:rFonts w:eastAsia="宋体"/>
      <w:sz w:val="24"/>
    </w:rPr>
  </w:style>
  <w:style w:type="character" w:styleId="1165" w:customStyle="1">
    <w:name w:val="标题 7 字符"/>
    <w:uiPriority w:val="9"/>
    <w:semiHidden/>
    <w:qFormat/>
    <w:rPr>
      <w:rFonts w:ascii="宋体" w:hAnsi="宋体" w:eastAsia="宋体"/>
      <w:b/>
      <w:bCs/>
      <w:sz w:val="24"/>
      <w:szCs w:val="24"/>
    </w:rPr>
  </w:style>
  <w:style w:type="character" w:styleId="1166" w:customStyle="1">
    <w:name w:val="标题 8 字符"/>
    <w:uiPriority w:val="9"/>
    <w:semiHidden/>
    <w:qFormat/>
    <w:rPr>
      <w:rFonts w:ascii="等线 Light" w:hAnsi="等线 Light" w:eastAsia="等线 Light" w:cs="Times New Roman"/>
      <w:sz w:val="24"/>
      <w:szCs w:val="24"/>
    </w:rPr>
  </w:style>
  <w:style w:type="character" w:styleId="1167" w:customStyle="1">
    <w:name w:val="标题 9 字符"/>
    <w:uiPriority w:val="9"/>
    <w:semiHidden/>
    <w:qFormat/>
    <w:rPr>
      <w:rFonts w:ascii="等线 Light" w:hAnsi="等线 Light" w:eastAsia="等线 Light" w:cs="Times New Roman"/>
      <w:szCs w:val="21"/>
    </w:rPr>
  </w:style>
  <w:style w:type="character" w:styleId="1168" w:customStyle="1">
    <w:name w:val="智业正文 Char"/>
    <w:link w:val="1169"/>
    <w:qFormat/>
    <w:rPr>
      <w:rFonts w:ascii="宋体" w:hAnsi="宋体"/>
      <w:sz w:val="24"/>
      <w:szCs w:val="24"/>
    </w:rPr>
  </w:style>
  <w:style w:type="paragraph" w:styleId="1169" w:customStyle="1">
    <w:name w:val="智业正文"/>
    <w:basedOn w:val="918"/>
    <w:link w:val="1168"/>
    <w:qFormat/>
    <w:pPr>
      <w:ind w:left="480" w:right="100" w:firstLine="200"/>
      <w:jc w:val="left"/>
      <w:spacing w:before="120" w:line="360" w:lineRule="auto"/>
    </w:pPr>
    <w:rPr>
      <w:rFonts w:ascii="宋体" w:hAnsi="宋体" w:eastAsia="宋体"/>
      <w:sz w:val="24"/>
    </w:rPr>
  </w:style>
  <w:style w:type="character" w:styleId="1170" w:customStyle="1">
    <w:name w:val="样式 正文缩进 + 首行缩进:  2 字符 Char"/>
    <w:link w:val="1171"/>
    <w:qFormat/>
    <w:rPr>
      <w:rFonts w:cs="宋体"/>
      <w:sz w:val="24"/>
    </w:rPr>
  </w:style>
  <w:style w:type="paragraph" w:styleId="1171" w:customStyle="1">
    <w:name w:val="样式 正文缩进 + 首行缩进:  2 字符"/>
    <w:basedOn w:val="883"/>
    <w:link w:val="1170"/>
    <w:qFormat/>
    <w:pPr>
      <w:ind w:firstLine="200"/>
      <w:spacing w:line="360" w:lineRule="auto"/>
    </w:pPr>
    <w:rPr>
      <w:sz w:val="24"/>
      <w:szCs w:val="20"/>
    </w:rPr>
  </w:style>
  <w:style w:type="character" w:styleId="1172" w:customStyle="1">
    <w:name w:val="font21"/>
    <w:qFormat/>
    <w:rPr>
      <w:rFonts w:hint="eastAsia" w:ascii="宋体" w:hAnsi="宋体" w:eastAsia="宋体" w:cs="宋体"/>
      <w:color w:val="000000"/>
      <w:sz w:val="20"/>
      <w:szCs w:val="20"/>
      <w:u w:val="none"/>
    </w:rPr>
  </w:style>
  <w:style w:type="character" w:styleId="1173" w:customStyle="1">
    <w:name w:val="批注文字 字符"/>
    <w:qFormat/>
    <w:rPr>
      <w:rFonts w:ascii="宋体" w:hAnsi="宋体" w:eastAsia="宋体"/>
    </w:rPr>
  </w:style>
  <w:style w:type="character" w:styleId="1174" w:customStyle="1">
    <w:name w:val="批注主题 字符"/>
    <w:uiPriority w:val="99"/>
    <w:semiHidden/>
    <w:qFormat/>
    <w:rPr>
      <w:rFonts w:ascii="宋体" w:hAnsi="宋体" w:eastAsia="宋体"/>
      <w:b/>
      <w:bCs/>
    </w:rPr>
  </w:style>
  <w:style w:type="paragraph" w:styleId="1175" w:customStyle="1">
    <w:name w:val="正文格式正文"/>
    <w:basedOn w:val="721"/>
    <w:link w:val="1176"/>
    <w:qFormat/>
    <w:pPr>
      <w:ind w:firstLine="480"/>
      <w:spacing w:line="360" w:lineRule="auto"/>
    </w:pPr>
    <w:rPr>
      <w:sz w:val="24"/>
      <w:szCs w:val="20"/>
    </w:rPr>
  </w:style>
  <w:style w:type="character" w:styleId="1176" w:customStyle="1">
    <w:name w:val="正文格式正文 Char"/>
    <w:link w:val="1175"/>
    <w:qFormat/>
    <w:rPr>
      <w:sz w:val="24"/>
    </w:rPr>
  </w:style>
  <w:style w:type="paragraph" w:styleId="1177" w:customStyle="1">
    <w:name w:val="表头文本"/>
    <w:basedOn w:val="721"/>
    <w:qFormat/>
    <w:pPr>
      <w:jc w:val="center"/>
    </w:pPr>
    <w:rPr>
      <w:b/>
      <w:sz w:val="24"/>
      <w:szCs w:val="20"/>
    </w:rPr>
  </w:style>
  <w:style w:type="paragraph" w:styleId="1178" w:customStyle="1">
    <w:name w:val="_Style 4"/>
    <w:basedOn w:val="721"/>
    <w:uiPriority w:val="34"/>
    <w:qFormat/>
    <w:pPr>
      <w:ind w:firstLine="420"/>
    </w:pPr>
    <w:rPr>
      <w:rFonts w:ascii="Calibri" w:hAnsi="Calibri"/>
      <w:szCs w:val="22"/>
    </w:rPr>
  </w:style>
  <w:style w:type="character" w:styleId="1179" w:customStyle="1">
    <w:name w:val="font01"/>
    <w:qFormat/>
    <w:rPr>
      <w:rFonts w:hint="eastAsia" w:ascii="等线" w:hAnsi="等线" w:eastAsia="等线" w:cs="等线"/>
      <w:color w:val="000000"/>
      <w:sz w:val="22"/>
      <w:szCs w:val="22"/>
      <w:u w:val="none"/>
    </w:rPr>
  </w:style>
  <w:style w:type="character" w:styleId="1180" w:customStyle="1">
    <w:name w:val="font61"/>
    <w:qFormat/>
    <w:rPr>
      <w:rFonts w:hint="eastAsia" w:ascii="等线" w:hAnsi="等线" w:eastAsia="等线" w:cs="等线"/>
      <w:color w:val="000000"/>
      <w:sz w:val="24"/>
      <w:szCs w:val="24"/>
      <w:u w:val="none"/>
    </w:rPr>
  </w:style>
  <w:style w:type="character" w:styleId="1181" w:customStyle="1">
    <w:name w:val="hover"/>
    <w:basedOn w:val="731"/>
    <w:qFormat/>
  </w:style>
  <w:style w:type="character" w:styleId="1182" w:customStyle="1">
    <w:name w:val="hover1"/>
    <w:qFormat/>
    <w:rPr>
      <w:color w:val="2590eb"/>
      <w:shd w:val="clear" w:color="auto" w:fill="e9f4fd"/>
    </w:rPr>
  </w:style>
  <w:style w:type="character" w:styleId="1183" w:customStyle="1">
    <w:name w:val="hover2"/>
    <w:qFormat/>
    <w:rPr>
      <w:color w:val="2590eb"/>
    </w:rPr>
  </w:style>
  <w:style w:type="character" w:styleId="1184" w:customStyle="1">
    <w:name w:val="hover3"/>
    <w:qFormat/>
    <w:rPr>
      <w:color w:val="2590eb"/>
    </w:rPr>
  </w:style>
  <w:style w:type="paragraph" w:styleId="1185" w:customStyle="1">
    <w:name w:val="段"/>
    <w:next w:val="721"/>
    <w:qFormat/>
    <w:pPr>
      <w:ind w:firstLine="200"/>
      <w:jc w:val="both"/>
    </w:pPr>
    <w:rPr>
      <w:rFonts w:ascii="宋体"/>
      <w:sz w:val="21"/>
      <w:szCs w:val="22"/>
    </w:rPr>
  </w:style>
  <w:style w:type="paragraph" w:styleId="1186" w:customStyle="1">
    <w:name w:val="表格内容 完"/>
    <w:basedOn w:val="721"/>
    <w:qFormat/>
    <w:pPr>
      <w:ind w:left="25" w:right="25"/>
      <w:spacing w:before="60" w:after="60"/>
    </w:pPr>
    <w:rPr>
      <w:szCs w:val="20"/>
    </w:rPr>
  </w:style>
  <w:style w:type="paragraph" w:styleId="1187" w:customStyle="1">
    <w:name w:val="Normal_20"/>
    <w:basedOn w:val="721"/>
    <w:qFormat/>
    <w:rPr>
      <w:rFonts w:ascii="黑体" w:hAnsi="黑体" w:eastAsia="黑体"/>
      <w:b/>
      <w:sz w:val="32"/>
    </w:rPr>
  </w:style>
  <w:style w:type="paragraph" w:styleId="1188" w:customStyle="1">
    <w:name w:val="Body text|1"/>
    <w:basedOn w:val="721"/>
    <w:qFormat/>
    <w:pPr>
      <w:ind w:firstLine="400"/>
      <w:jc w:val="left"/>
      <w:spacing w:line="449" w:lineRule="auto"/>
    </w:pPr>
    <w:rPr>
      <w:rFonts w:ascii="宋体" w:hAnsi="宋体" w:cs="宋体"/>
      <w:sz w:val="28"/>
      <w:szCs w:val="28"/>
      <w:lang w:val="zh-TW" w:eastAsia="zh-TW" w:bidi="zh-TW"/>
    </w:rPr>
  </w:style>
  <w:style w:type="paragraph" w:styleId="1189" w:customStyle="1">
    <w:name w:val="正文_3"/>
    <w:qFormat/>
    <w:pPr>
      <w:jc w:val="both"/>
      <w:widowControl w:val="off"/>
    </w:pPr>
    <w:rPr>
      <w:rFonts w:ascii="Calibri" w:hAnsi="Calibri"/>
      <w:sz w:val="21"/>
      <w:szCs w:val="22"/>
    </w:rPr>
  </w:style>
  <w:style w:type="paragraph" w:styleId="1190" w:customStyle="1">
    <w:name w:val="Table Text"/>
    <w:semiHidden/>
    <w:qFormat/>
    <w:rPr>
      <w:rFonts w:ascii="仿宋" w:hAnsi="仿宋" w:eastAsia="仿宋" w:cs="仿宋"/>
      <w:color w:val="000000"/>
      <w:lang w:eastAsia="en-US"/>
    </w:rPr>
  </w:style>
  <w:style w:type="character" w:styleId="1191" w:customStyle="1">
    <w:name w:val="font31"/>
    <w:qFormat/>
    <w:rPr>
      <w:rFonts w:hint="eastAsia" w:ascii="宋体" w:hAnsi="宋体" w:eastAsia="宋体" w:cs="宋体"/>
      <w:color w:val="000000"/>
      <w:sz w:val="20"/>
      <w:szCs w:val="20"/>
      <w:u w:val="none"/>
    </w:rPr>
  </w:style>
  <w:style w:type="character" w:styleId="1192" w:customStyle="1">
    <w:name w:val="font71"/>
    <w:qFormat/>
    <w:rPr>
      <w:rFonts w:ascii="微软雅黑" w:hAnsi="微软雅黑" w:eastAsia="微软雅黑" w:cs="微软雅黑"/>
      <w:color w:val="000000"/>
      <w:sz w:val="22"/>
      <w:szCs w:val="22"/>
      <w:u w: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hyperlink" Target="http://jszfcg.jsczt.cn/jszc/login" TargetMode="External"/><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ontractReview xmlns="http://schemas.wps.cn/vas-ai-hub/contract-review">
  <reviewItems>
    <reviewItem>
      <errorID>3f1ae42b-9304-4739-b4e8-9bb8cd4513f5</errorID>
      <errorWord>:</errorWord>
      <group>L1_Format</group>
      <groupName>格式问题</groupName>
      <ability>L2_HalfPunc</ability>
      <abilityName>全半角检查</abilityName>
      <candidateList>
        <item>：</item>
      </candidateList>
      <explain>文本全半角错误。</explain>
      <paraID>  77B26C</paraID>
      <start>4</start>
      <end>4</end>
      <status>modified</status>
      <modifiedWord/>
      <trackRevisions>false</trackRevisions>
    </reviewItem>
    <reviewItem>
      <errorID>8ea7ab08-ed61-4288-b887-a7380aa8f701</errorID>
      <errorWord>:</errorWord>
      <group>L1_Format</group>
      <groupName>格式问题</groupName>
      <ability>L2_HalfPunc</ability>
      <abilityName>全半角检查</abilityName>
      <candidateList>
        <item>：</item>
      </candidateList>
      <explain>文本全半角错误。</explain>
      <paraID>61269020</paraID>
      <start>4</start>
      <end>5</end>
      <status>ignored</status>
      <modifiedWord/>
      <trackRevisions>false</trackRevisions>
    </reviewItem>
    <reviewItem>
      <errorID>85305037-decd-44fd-8ff2-8787f6cb8c57</errorID>
      <errorWord>须</errorWord>
      <group>L1_Word</group>
      <groupName>字词问题</groupName>
      <ability>L2_Typo</ability>
      <abilityName>字词错误</abilityName>
      <candidateList>
        <item>需</item>
      </candidateList>
      <explain>存在发音相同字词的误用。</explain>
      <paraID> B17E2C4</paraID>
      <start>33</start>
      <end>34</end>
      <status>modified</status>
      <modifiedWord>需</modifiedWord>
      <trackRevisions>false</trackRevisions>
    </reviewItem>
    <reviewItem>
      <errorID>ce9918d9-4bb5-4118-b407-5a71c46fbbb0</errorID>
      <errorWord>（</errorWord>
      <group>L1_Punc</group>
      <groupName>标点问题</groupName>
      <ability>L2_Punc</ability>
      <abilityName>标点符号检查</abilityName>
      <candidateList/>
      <explain>同一形式括号套用。</explain>
      <paraID>71A23825</paraID>
      <start>71</start>
      <end>72</end>
      <status>unmodified</status>
      <modifiedWord/>
      <trackRevisions>false</trackRevisions>
    </reviewItem>
    <reviewItem>
      <errorID>8a6692d0-1a98-42ec-8e12-1fb68d8780d9</errorID>
      <errorWord>）</errorWord>
      <group>L1_Punc</group>
      <groupName>标点问题</groupName>
      <ability>L2_Punc</ability>
      <abilityName>标点符号检查</abilityName>
      <candidateList/>
      <explain>同一形式括号套用。</explain>
      <paraID>71A23825</paraID>
      <start>82</start>
      <end>83</end>
      <status>unmodified</status>
      <modifiedWord/>
      <trackRevisions>false</trackRevisions>
    </reviewItem>
    <reviewItem>
      <errorID>0210b008-2c86-4139-af12-e456268dfab8</errorID>
      <errorWord>、</errorWord>
      <group>L1_AI</group>
      <groupName>深度校对</groupName>
      <ability>L2_AI_Punc</ability>
      <abilityName>标点纠错</abilityName>
      <candidateList>
        <item>，</item>
      </candidateList>
      <explain/>
      <paraID>71A23825</paraID>
      <start>84</start>
      <end>85</end>
      <status>modified</status>
      <modifiedWord>，</modifiedWord>
      <trackRevisions>false</trackRevisions>
    </reviewItem>
    <reviewItem>
      <errorID>523e36a1-c182-44eb-a72e-8963a001f4e4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16</start>
      <end>18</end>
      <status>modified</status>
      <modifiedWord>》《</modifiedWord>
      <trackRevisions>false</trackRevisions>
    </reviewItem>
    <reviewItem>
      <errorID>878c24f7-122d-4afd-84a3-7c88a7797254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10702C42</paraID>
      <start>34</start>
      <end>36</end>
      <status>modified</status>
      <modifiedWord>》《</modifiedWord>
      <trackRevisions>false</trackRevisions>
    </reviewItem>
    <reviewItem>
      <errorID>470a4fba-3bd6-49ee-9ab6-87a10b9eda0e</errorID>
      <errorWord>规定等</errorWord>
      <group>L1_AI</group>
      <groupName>深度校对</groupName>
      <ability>L2_AI_Word</ability>
      <abilityName>字词纠错</abilityName>
      <candidateList>
        <item>规定</item>
      </candidateList>
      <explain/>
      <paraID>10702C42</paraID>
      <start>65</start>
      <end>67</end>
      <status>modified</status>
      <modifiedWord>规定</modifiedWord>
      <trackRevisions>false</trackRevisions>
    </reviewItem>
    <reviewItem>
      <errorID>a1ca09c1-9e42-470a-ae2a-09c21a8d5cb3</errorID>
      <errorWord>[2002]1980号</errorWord>
      <group>L1_Knowledge</group>
      <groupName>知识性问题</groupName>
      <ability>L2_Knowledge</ability>
      <abilityName>其他知识</abilityName>
      <candidateList>
        <item>〔2002〕1980号</item>
      </candidateList>
      <explain>发文字号格式错误。</explain>
      <paraID>3B4F7EDC</paraID>
      <start>75</start>
      <end>86</end>
      <status>modified</status>
      <modifiedWord>〔2002〕1980号</modifiedWord>
      <trackRevisions>false</trackRevisions>
    </reviewItem>
    <reviewItem>
      <errorID>fc1ac2b3-cc96-467a-be5f-9ee293277b6f</errorID>
      <errorWord>，</errorWord>
      <group>L1_AI</group>
      <groupName>深度校对</groupName>
      <ability>L2_AI_Word</ability>
      <abilityName>字词纠错</abilityName>
      <candidateList>
        <item>室，</item>
      </candidateList>
      <explain/>
      <paraID> 3D3A8DE</paraID>
      <start>103</start>
      <end>105</end>
      <status>modified</status>
      <modifiedWord>室，</modifiedWord>
      <trackRevisions>false</trackRevisions>
    </reviewItem>
    <reviewItem>
      <errorID>95ceced6-cbda-463a-b65e-9dd058f1cda7</errorID>
      <errorWord>涉及到</errorWord>
      <group>L1_Grammar</group>
      <groupName>语法问题</groupName>
      <ability>L2_Grammar</ability>
      <abilityName>语法错误</abilityName>
      <candidateList>
        <item>涉及</item>
      </candidateList>
      <explain>〈动〉牵涉到；关联到：案子～好几个人｜这个问题～面很广。</explain>
      <paraID>60607432</paraID>
      <start>17</start>
      <end>19</end>
      <status>modified</status>
      <modifiedWord>涉及</modifiedWord>
      <trackRevisions>false</trackRevisions>
    </reviewItem>
    <reviewItem>
      <errorID>6907529a-2860-469f-a918-9bec3e93be7b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149CC140</paraID>
      <start>127</start>
      <end>128</end>
      <status>unmodified</status>
      <modifiedWord/>
      <trackRevisions>false</trackRevisions>
    </reviewItem>
    <reviewItem>
      <errorID>c2d1616f-2396-4058-bf8c-ed146409c511</errorID>
      <errorWord>用</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31D9E2D9</paraID>
      <start>33</start>
      <end>34</end>
      <status>modified</status>
      <modifiedWord>为</modifiedWord>
      <trackRevisions>false</trackRevisions>
    </reviewItem>
    <reviewItem>
      <errorID>656c1939-dd2c-4690-8e8b-51beab33d913</errorID>
      <errorWord>有助于对</errorWord>
      <group>L1_Grammar</group>
      <groupName>语法问题</groupName>
      <ability>L2_Grammar</ability>
      <abilityName>语法错误</abilityName>
      <candidateList>
        <item>有助于</item>
      </candidateList>
      <explain/>
      <paraID> 5E7239C</paraID>
      <start>13</start>
      <end>16</end>
      <status>modified</status>
      <modifiedWord>有助于</modifiedWord>
      <trackRevisions>false</trackRevisions>
    </reviewItem>
    <reviewItem>
      <errorID>3c7a9fa0-50e2-4707-afa3-f1743bbb161a</errorID>
      <errorWord>。？？？</errorWord>
      <group>L1_Punc</group>
      <groupName>标点问题</groupName>
      <ability>L2_Punc</ability>
      <abilityName>标点符号检查</abilityName>
      <candidateList>
        <item>。</item>
      </candidateList>
      <explain/>
      <paraID>75375A8C</paraID>
      <start>21</start>
      <end>22</end>
      <status>modified</status>
      <modifiedWord>。</modifiedWord>
      <trackRevisions>false</trackRevisions>
    </reviewItem>
    <reviewItem>
      <errorID>a6c88a50-0725-42aa-9722-cf5022656bbe</errorID>
      <errorWord>&lt;</errorWord>
      <group>L1_Format</group>
      <groupName>格式问题</groupName>
      <ability>L2_HalfPunc</ability>
      <abilityName>全半角检查</abilityName>
      <candidateList>
        <item>〈</item>
      </candidateList>
      <explain>文本全半角错误。</explain>
      <paraID>41B499AB</paraID>
      <start>27</start>
      <end>28</end>
      <status>modified</status>
      <modifiedWord>〈</modifiedWord>
      <trackRevisions>false</trackRevisions>
    </reviewItem>
    <reviewItem>
      <errorID>738f71ec-8fa5-4223-95ab-9f77dde7550f</errorID>
      <errorWord>“</errorWord>
      <group>L1_Punc</group>
      <groupName>标点问题</groupName>
      <ability>L2_Punc</ability>
      <abilityName>标点符号检查</abilityName>
      <candidateList/>
      <explain>此处标点可能未正确匹配，请检查句子中是否存在标点冗余、缺失或使用错误的情况。</explain>
      <paraID>212CD277</paraID>
      <start>42</start>
      <end>43</end>
      <status>unmodified</status>
      <modifiedWord/>
      <trackRevisions>false</trackRevisions>
    </reviewItem>
    <reviewItem>
      <errorID>b15e784d-fa96-40df-ab45-500062861b8e</errorID>
      <errorWord>"</errorWord>
      <group>L1_Format</group>
      <groupName>格式问题</groupName>
      <ability>L2_HalfPunc</ability>
      <abilityName>全半角检查</abilityName>
      <candidateList>
        <item>”</item>
      </candidateList>
      <explain>文本全半角错误。</explain>
      <paraID>212CD277</paraID>
      <start>50</start>
      <end>51</end>
      <status>modified</status>
      <modifiedWord>”</modifiedWord>
      <trackRevisions>false</trackRevisions>
    </reviewItem>
    <reviewItem>
      <errorID>f815b8e0-e161-4762-a4c0-f5ac8ef79761</errorID>
      <errorWord>)</errorWord>
      <group>L1_Format</group>
      <groupName>格式问题</groupName>
      <ability>L2_HalfPunc</ability>
      <abilityName>全半角检查</abilityName>
      <candidateList>
        <item>）</item>
      </candidateList>
      <explain>文本全半角错误。</explain>
      <paraID>212CD277</paraID>
      <start>67</start>
      <end>68</end>
      <status>modified</status>
      <modifiedWord>）</modifiedWord>
      <trackRevisions>false</trackRevisions>
    </reviewItem>
    <reviewItem>
      <errorID>7871489f-e9aa-4bde-8247-d40b3ad9563b</errorID>
      <errorWord>国家发改委</errorWord>
      <group>L1_Knowledge</group>
      <groupName>知识性问题</groupName>
      <ability>L2_Knowledge</ability>
      <abilityName>其他知识</abilityName>
      <candidateList>
        <item>国家发展改革委</item>
      </candidateList>
      <explain/>
      <paraID>5DEA4C6E</paraID>
      <start>16</start>
      <end>23</end>
      <status>modified</status>
      <modifiedWord>国家发展改革委</modifiedWord>
      <trackRevisions>false</trackRevisions>
    </reviewItem>
    <reviewItem>
      <errorID>05d94b83-d44a-4ab5-8692-ce0dce6bfe37</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5DEA4C6E</paraID>
      <start>41</start>
      <end>43</end>
      <status>modified</status>
      <modifiedWord>”“</modifiedWord>
      <trackRevisions>false</trackRevisions>
    </reviewItem>
    <reviewItem>
      <errorID>91f9d50f-1c9c-45a7-9097-43621097189d</errorID>
      <errorWord>法律、法规</errorWord>
      <group>L1_Word</group>
      <groupName>字词问题</groupName>
      <ability>L2_Typo</ability>
      <abilityName>字词错误</abilityName>
      <candidateList>
        <item>法律法规</item>
      </candidateList>
      <explain/>
      <paraID> CA8E40B</paraID>
      <start>6</start>
      <end>10</end>
      <status>modified</status>
      <modifiedWord>法律法规</modifiedWord>
      <trackRevisions>false</trackRevisions>
    </reviewItem>
    <reviewItem>
      <errorID>08c33ea8-b4a4-40b8-940e-5c1613e78b00</errorID>
      <errorWord>【2014】214号</errorWord>
      <group>L1_Knowledge</group>
      <groupName>知识性问题</groupName>
      <ability>L2_Knowledge</ability>
      <abilityName>其他知识</abilityName>
      <candidateList>
        <item>〔2014〕214号</item>
      </candidateList>
      <explain>发文字号格式错误。</explain>
      <paraID>3040555B</paraID>
      <start>27</start>
      <end>37</end>
      <status>modified</status>
      <modifiedWord>〔2014〕214号</modifiedWord>
      <trackRevisions>false</trackRevisions>
    </reviewItem>
    <reviewItem>
      <errorID>46a872d5-2478-472f-8508-1220c3865804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3B063D7B</paraID>
      <start>20</start>
      <end>21</end>
      <status>modified</status>
      <modifiedWord>—</modifiedWord>
      <trackRevisions>false</trackRevisions>
    </reviewItem>
    <reviewItem>
      <errorID>14f29e3a-b24a-4f99-b0b3-974ac61dbcaa</errorID>
      <errorWord>，</errorWord>
      <group>L1_Word</group>
      <groupName>字词问题</groupName>
      <ability>L2_Typo</ability>
      <abilityName>字词错误</abilityName>
      <candidateList>
        <item>，在</item>
      </candidateList>
      <explain/>
      <paraID>707961FC</paraID>
      <start>29</start>
      <end>31</end>
      <status>modified</status>
      <modifiedWord>，在</modifiedWord>
      <trackRevisions>false</trackRevisions>
    </reviewItem>
    <reviewItem>
      <errorID>fa989911-b4f3-4b89-b9d1-04cb2858f655</errorID>
      <errorWord>基利率</errorWord>
      <group>L1_Word</group>
      <groupName>字词问题</groupName>
      <ability>L2_Typo</ability>
      <abilityName>字词错误</abilityName>
      <candidateList>
        <item>基准利率</item>
      </candidateList>
      <explain/>
      <paraID>3800E4C8</paraID>
      <start>81</start>
      <end>85</end>
      <status>modified</status>
      <modifiedWord>基准利率</modifiedWord>
      <trackRevisions>false</trackRevisions>
    </reviewItem>
    <reviewItem>
      <errorID>7a762c02-75c7-4d8f-b29e-ae9d2f61cd32</errorID>
      <errorWord>提出质疑</errorWord>
      <group>L1_Grammar</group>
      <groupName>语法问题</groupName>
      <ability>L2_Grammar</ability>
      <abilityName>语法错误</abilityName>
      <candidateList>
        <item>质疑</item>
      </candidateList>
      <explain>〈动〉提出疑问：～问难。</explain>
      <paraID> 1F8A90A</paraID>
      <start>110</start>
      <end>112</end>
      <status>modified</status>
      <modifiedWord>质疑</modifiedWord>
      <trackRevisions>false</trackRevisions>
    </reviewItem>
    <reviewItem>
      <errorID>e7a5f4f7-2591-4b12-b045-343add69c2b8</errorID>
      <errorWord>？？？</errorWord>
      <group>L1_Punc</group>
      <groupName>标点问题</groupName>
      <ability>L2_Punc</ability>
      <abilityName>标点符号检查</abilityName>
      <candidateList>
        <item>？</item>
      </candidateList>
      <explain/>
      <paraID> 1F8A90A</paraID>
      <start>112</start>
      <end>113</end>
      <status>modified</status>
      <modifiedWord>？</modifiedWord>
      <trackRevisions>false</trackRevisions>
    </reviewItem>
    <reviewItem>
      <errorID>633565fa-663f-4e06-b12d-04e355f77511</errorID>
      <errorWord>提出质疑</errorWord>
      <group>L1_Grammar</group>
      <groupName>语法问题</groupName>
      <ability>L2_Grammar</ability>
      <abilityName>语法错误</abilityName>
      <candidateList>
        <item>质疑</item>
      </candidateList>
      <explain>〈动〉提出疑问：～问难。</explain>
      <paraID>40807575</paraID>
      <start>31</start>
      <end>33</end>
      <status>modified</status>
      <modifiedWord>质疑</modifiedWord>
      <trackRevisions>false</trackRevisions>
    </reviewItem>
    <reviewItem>
      <errorID>faeb5469-4541-44cf-861e-5ffbfac22faf</errorID>
      <errorWord>（</errorWord>
      <group>L1_Word</group>
      <groupName>字词问题</groupName>
      <ability>L2_Typo</ability>
      <abilityName>字词错误</abilityName>
      <candidateList>
        <item>（在</item>
      </candidateList>
      <explain/>
      <paraID>2C137CE9</paraID>
      <start>61</start>
      <end>63</end>
      <status>modified</status>
      <modifiedWord>（在</modifiedWord>
      <trackRevisions>false</trackRevisions>
    </reviewItem>
    <reviewItem>
      <errorID>2305b996-9283-475b-b65e-5ae310119970</errorID>
      <errorWord>《</errorWord>
      <group>L1_Punc</group>
      <groupName>标点问题</groupName>
      <ability>L2_Punc</ability>
      <abilityName>标点符号检查</abilityName>
      <candidateList/>
      <explain>同一形式括号套用。</explain>
      <paraID>3AC4A7D2</paraID>
      <start>37</start>
      <end>38</end>
      <status>unmodified</status>
      <modifiedWord/>
      <trackRevisions>false</trackRevisions>
    </reviewItem>
    <reviewItem>
      <errorID>37f71bcb-6854-44c0-b691-70b4e5fc2914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3AC4A7D2</paraID>
      <start>54</start>
      <end>56</end>
      <status>modified</status>
      <modifiedWord>》《</modifiedWord>
      <trackRevisions>false</trackRevisions>
    </reviewItem>
    <reviewItem>
      <errorID>6fcf6725-24ec-45e0-a212-cbcbd4fd9e18</errorID>
      <errorWord>》</errorWord>
      <group>L1_Punc</group>
      <groupName>标点问题</groupName>
      <ability>L2_Punc</ability>
      <abilityName>标点符号检查</abilityName>
      <candidateList/>
      <explain>同一形式括号套用。</explain>
      <paraID>3AC4A7D2</paraID>
      <start>72</start>
      <end>73</end>
      <status>unmodified</status>
      <modifiedWord/>
      <trackRevisions>false</trackRevisions>
    </reviewItem>
    <reviewItem>
      <errorID>ae679761-77fb-452e-b39e-5aab0393e8cc</errorID>
      <errorWord>,</errorWord>
      <group>L1_Format</group>
      <groupName>格式问题</groupName>
      <ability>L2_HalfPunc</ability>
      <abilityName>全半角检查</abilityName>
      <candidateList>
        <item>，</item>
      </candidateList>
      <explain>文本全半角错误。</explain>
      <paraID>3AC4A7D2</paraID>
      <start>80</start>
      <end>81</end>
      <status>modified</status>
      <modifiedWord>，</modifiedWord>
      <trackRevisions>false</trackRevisions>
    </reviewItem>
    <reviewItem>
      <errorID>6e8b1597-2a1e-4543-8625-059bbcd62778</errorID>
      <errorWord>能到</errorWord>
      <group>L1_Word</group>
      <groupName>字词问题</groupName>
      <ability>L2_Typo</ability>
      <abilityName>字词错误</abilityName>
      <candidateList>
        <item>能</item>
      </candidateList>
      <explain/>
      <paraID>3AC4A7D2</paraID>
      <start>90</start>
      <end>91</end>
      <status>modified</status>
      <modifiedWord>能</modifiedWord>
      <trackRevisions>false</trackRevisions>
    </reviewItem>
    <reviewItem>
      <errorID>eca3add5-4342-44e6-8300-813d3c27df24</errorID>
      <errorWord>由</errorWord>
      <group>L1_Word</group>
      <groupName>字词问题</groupName>
      <ability>L2_Typo</ability>
      <abilityName>字词错误</abilityName>
      <candidateList>
        <item>有</item>
      </candidateList>
      <explain>〈书〉同“又”▲：三十～八年。</explain>
      <paraID>7286015B</paraID>
      <start>9</start>
      <end>10</end>
      <status>modified</status>
      <modifiedWord>有</modifiedWord>
      <trackRevisions>false</trackRevisions>
    </reviewItem>
    <reviewItem>
      <errorID>fe2f65a7-30e5-421f-a30b-ac5d158bb99d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5E98FC77</paraID>
      <start>0</start>
      <end>2</end>
      <status>modified</status>
      <modifiedWord>1.</modifiedWord>
      <trackRevisions>false</trackRevisions>
    </reviewItem>
    <reviewItem>
      <errorID>fb9808cb-4b9a-405c-9091-aa690c812149</errorID>
      <errorWord>，</errorWord>
      <group>L1_Word</group>
      <groupName>字词问题</groupName>
      <ability>L2_Typo</ability>
      <abilityName>字词错误</abilityName>
      <candidateList>
        <item>，对</item>
      </candidateList>
      <explain/>
      <paraID>1FC7507F</paraID>
      <start>54</start>
      <end>56</end>
      <status>modified</status>
      <modifiedWord>，对</modifiedWord>
      <trackRevisions>false</trackRevisions>
    </reviewItem>
    <reviewItem>
      <errorID>ef2ec06a-19ce-4c24-b8c8-91f11ebf1c95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492B3A25</paraID>
      <start>0</start>
      <end>2</end>
      <status>modified</status>
      <modifiedWord>2.</modifiedWord>
      <trackRevisions>false</trackRevisions>
    </reviewItem>
    <reviewItem>
      <errorID>62baa3a2-484f-4248-bc7f-8451943ab99c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255EB524</paraID>
      <start>0</start>
      <end>2</end>
      <status>modified</status>
      <modifiedWord>3.</modifiedWord>
      <trackRevisions>false</trackRevisions>
    </reviewItem>
    <reviewItem>
      <errorID>ab7a8266-b429-4a00-8c72-f69433b4a553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164E0304</paraID>
      <start>0</start>
      <end>2</end>
      <status>modified</status>
      <modifiedWord>4.</modifiedWord>
      <trackRevisions>false</trackRevisions>
    </reviewItem>
    <reviewItem>
      <errorID>ea483ef5-13fa-4886-b8fe-2172bd941b64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4ABE6AF4</paraID>
      <start>0</start>
      <end>2</end>
      <status>modified</status>
      <modifiedWord>5.</modifiedWord>
      <trackRevisions>false</trackRevisions>
    </reviewItem>
    <reviewItem>
      <errorID>25ccc86c-931d-421c-bc46-6803cf5e8951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6F6A02D2</paraID>
      <start>0</start>
      <end>2</end>
      <status>modified</status>
      <modifiedWord>1.</modifiedWord>
      <trackRevisions>false</trackRevisions>
    </reviewItem>
    <reviewItem>
      <errorID>93c7bdb3-b6ce-438e-8048-85438d8ac039</errorID>
      <errorWord>(</errorWord>
      <group>L1_Format</group>
      <groupName>格式问题</groupName>
      <ability>L2_HalfPunc</ability>
      <abilityName>全半角检查</abilityName>
      <candidateList>
        <item>（</item>
      </candidateList>
      <explain>文本全半角错误。</explain>
      <paraID>161DB2D6</paraID>
      <start>97</start>
      <end>98</end>
      <status>modified</status>
      <modifiedWord>（</modifiedWord>
      <trackRevisions>false</trackRevisions>
    </reviewItem>
    <reviewItem>
      <errorID>e5e8cb4b-e101-4cdf-922e-34d33589066b</errorID>
      <errorWord>)</errorWord>
      <group>L1_Format</group>
      <groupName>格式问题</groupName>
      <ability>L2_HalfPunc</ability>
      <abilityName>全半角检查</abilityName>
      <candidateList>
        <item>）</item>
      </candidateList>
      <explain>文本全半角错误。</explain>
      <paraID>161DB2D6</paraID>
      <start>139</start>
      <end>140</end>
      <status>modified</status>
      <modifiedWord>）</modifiedWord>
      <trackRevisions>false</trackRevisions>
    </reviewItem>
    <reviewItem>
      <errorID>bfcde60a-347c-4a04-b830-9fe93227b887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12604D40</paraID>
      <start>0</start>
      <end>2</end>
      <status>modified</status>
      <modifiedWord>2.</modifiedWord>
      <trackRevisions>false</trackRevisions>
    </reviewItem>
    <reviewItem>
      <errorID>5b7d1d0e-e930-4ac1-b0c5-3621332a713b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7A24E91</paraID>
      <start>0</start>
      <end>2</end>
      <status>modified</status>
      <modifiedWord>3.</modifiedWord>
      <trackRevisions>false</trackRevisions>
    </reviewItem>
    <reviewItem>
      <errorID>5be3261c-a491-4579-bdc7-8f8c7607e1c4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2386B065</paraID>
      <start>0</start>
      <end>2</end>
      <status>modified</status>
      <modifiedWord>1.</modifiedWord>
      <trackRevisions>false</trackRevisions>
    </reviewItem>
    <reviewItem>
      <errorID>255d2ca2-f297-424f-bd0d-3c3f8038e3fe</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58DC99D4</paraID>
      <start>97</start>
      <end>106</end>
      <status>modified</status>
      <modifiedWord>2025年1月1日</modifiedWord>
      <trackRevisions>false</trackRevisions>
    </reviewItem>
    <reviewItem>
      <errorID>d2ac7731-aff6-472a-b145-4f5b7fb334ba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46F747A</paraID>
      <start>0</start>
      <end>2</end>
      <status>modified</status>
      <modifiedWord>2.</modifiedWord>
      <trackRevisions>false</trackRevisions>
    </reviewItem>
    <reviewItem>
      <errorID>2755e9c7-0bec-43a7-900f-59bc8e578867</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334F861A</paraID>
      <start>108</start>
      <end>117</end>
      <status>modified</status>
      <modifiedWord>2025年1月1日</modifiedWord>
      <trackRevisions>false</trackRevisions>
    </reviewItem>
    <reviewItem>
      <errorID>6cc862ce-f4e0-4526-8fa1-80abfa594d93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22EA9C3B</paraID>
      <start>0</start>
      <end>2</end>
      <status>modified</status>
      <modifiedWord>3.</modifiedWord>
      <trackRevisions>false</trackRevisions>
    </reviewItem>
    <reviewItem>
      <errorID>2b9c692d-e742-4602-be3d-feffa635ee6c</errorID>
      <errorWord>2025年01月01日</errorWord>
      <group>L1_Knowledge</group>
      <groupName>知识性问题</groupName>
      <ability>L2_Time</ability>
      <abilityName>日期时间</abilityName>
      <candidateList>
        <item>2025年1月1日</item>
      </candidateList>
      <explain>根据日常书写习惯，月份和日期一般会省略前导零。</explain>
      <paraID>347EB7D5</paraID>
      <start>83</start>
      <end>92</end>
      <status>modified</status>
      <modifiedWord>2025年1月1日</modifiedWord>
      <trackRevisions>false</trackRevisions>
    </reviewItem>
    <reviewItem>
      <errorID>fdda5293-a11b-4b2a-b425-22d66477dba8</errorID>
      <errorWord>2022年01月01日</errorWord>
      <group>L1_Knowledge</group>
      <groupName>知识性问题</groupName>
      <ability>L2_Time</ability>
      <abilityName>日期时间</abilityName>
      <candidateList>
        <item>2022年1月1日</item>
      </candidateList>
      <explain>根据日常书写习惯，月份和日期一般会省略前导零。</explain>
      <paraID>  7D7469</paraID>
      <start>6</start>
      <end>15</end>
      <status>modified</status>
      <modifiedWord>2022年1月1日</modifiedWord>
      <trackRevisions>false</trackRevisions>
    </reviewItem>
    <reviewItem>
      <errorID>58c67111-74e9-4fc2-bd4e-32243626d1c2</errorID>
      <errorWord>（</errorWord>
      <group>L1_Punc</group>
      <groupName>标点问题</groupName>
      <ability>L2_Punc</ability>
      <abilityName>标点符号检查</abilityName>
      <candidateList/>
      <explain>同一形式括号套用。</explain>
      <paraID>  7D7469</paraID>
      <start>80</start>
      <end>81</end>
      <status>unmodified</status>
      <modifiedWord/>
      <trackRevisions>false</trackRevisions>
    </reviewItem>
    <reviewItem>
      <errorID>996ed491-6fe2-4e34-855d-e67e91a57bb6</errorID>
      <errorWord>）</errorWord>
      <group>L1_Punc</group>
      <groupName>标点问题</groupName>
      <ability>L2_Punc</ability>
      <abilityName>标点符号检查</abilityName>
      <candidateList/>
      <explain>同一形式括号套用。</explain>
      <paraID>  7D7469</paraID>
      <start>83</start>
      <end>84</end>
      <status>unmodified</status>
      <modifiedWord/>
      <trackRevisions>false</trackRevisions>
    </reviewItem>
    <reviewItem>
      <errorID>f2da1661-7bcc-4cb4-b9ef-4574b45588e1</errorID>
      <errorWord>（</errorWord>
      <group>L1_Punc</group>
      <groupName>标点问题</groupName>
      <ability>L2_Punc</ability>
      <abilityName>标点符号检查</abilityName>
      <candidateList/>
      <explain>同一形式括号套用。</explain>
      <paraID>  7D7469</paraID>
      <start>106</start>
      <end>107</end>
      <status>unmodified</status>
      <modifiedWord/>
      <trackRevisions>false</trackRevisions>
    </reviewItem>
    <reviewItem>
      <errorID>e1fa8b31-b92e-454d-8639-3932295b07bf</errorID>
      <errorWord>）</errorWord>
      <group>L1_Punc</group>
      <groupName>标点问题</groupName>
      <ability>L2_Punc</ability>
      <abilityName>标点符号检查</abilityName>
      <candidateList/>
      <explain>同一形式括号套用。</explain>
      <paraID>  7D7469</paraID>
      <start>110</start>
      <end>111</end>
      <status>unmodified</status>
      <modifiedWord/>
      <trackRevisions>false</trackRevisions>
    </reviewItem>
    <reviewItem>
      <errorID>070e1df0-9c95-48f6-90c9-49cbe216536f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783F33B3</paraID>
      <start>0</start>
      <end>2</end>
      <status>modified</status>
      <modifiedWord>1.</modifiedWord>
      <trackRevisions>false</trackRevisions>
    </reviewItem>
    <reviewItem>
      <errorID>3750e746-4658-4759-ac5d-92d5ca0d069d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25E6673</paraID>
      <start>0</start>
      <end>2</end>
      <status>modified</status>
      <modifiedWord>2.</modifiedWord>
      <trackRevisions>false</trackRevisions>
    </reviewItem>
    <reviewItem>
      <errorID>1c62fd05-c0db-45a6-800e-376f9746b460</errorID>
      <errorWord>:</errorWord>
      <group>L1_Format</group>
      <groupName>格式问题</groupName>
      <ability>L2_HalfPunc</ability>
      <abilityName>全半角检查</abilityName>
      <candidateList>
        <item>：</item>
      </candidateList>
      <explain>文本全半角错误。</explain>
      <paraID>49504EB3</paraID>
      <start>4</start>
      <end>5</end>
      <status>modified</status>
      <modifiedWord>：</modifiedWord>
      <trackRevisions>false</trackRevisions>
    </reviewItem>
    <reviewItem>
      <errorID>553d3696-b407-4969-b731-88b34ceae35c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5A88CDFC</paraID>
      <start>19</start>
      <end>20</end>
      <status>modified</status>
      <modifiedWord>—</modifiedWord>
      <trackRevisions>false</trackRevisions>
    </reviewItem>
    <reviewItem>
      <errorID>210a1454-b3de-4e95-9939-0c926ca758cf</errorID>
      <errorWord>，</errorWord>
      <group>L1_Word</group>
      <groupName>字词问题</groupName>
      <ability>L2_Typo</ability>
      <abilityName>字词错误</abilityName>
      <candidateList>
        <item>，在</item>
      </candidateList>
      <explain/>
      <paraID>1D2352DF</paraID>
      <start>26</start>
      <end>28</end>
      <status>modified</status>
      <modifiedWord>，在</modifiedWord>
      <trackRevisions>false</trackRevisions>
    </reviewItem>
    <reviewItem>
      <errorID>67264b09-6006-463a-ab67-71e8258f9b35</errorID>
      <errorWord>【2023】150号</errorWord>
      <group>L1_Knowledge</group>
      <groupName>知识性问题</groupName>
      <ability>L2_Knowledge</ability>
      <abilityName>其他知识</abilityName>
      <candidateList>
        <item>〔2023〕150号</item>
      </candidateList>
      <explain>发文字号格式错误。</explain>
      <paraID> 6AE6897</paraID>
      <start>61</start>
      <end>71</end>
      <status>modified</status>
      <modifiedWord>〔2023〕150号</modifiedWord>
      <trackRevisions>false</trackRevisions>
    </reviewItem>
    <reviewItem>
      <errorID>e5322f63-9474-44b6-805b-8091ffa9bec9</errorID>
      <errorWord>基利率</errorWord>
      <group>L1_Word</group>
      <groupName>字词问题</groupName>
      <ability>L2_Typo</ability>
      <abilityName>字词错误</abilityName>
      <candidateList>
        <item>基准利率</item>
      </candidateList>
      <explain/>
      <paraID> 70A944E</paraID>
      <start>78</start>
      <end>82</end>
      <status>modified</status>
      <modifiedWord>基准利率</modifiedWord>
      <trackRevisions>false</trackRevisions>
    </reviewItem>
    <reviewItem>
      <errorID>e58cb470-d8f1-461e-bd50-f38890c44ea3</errorID>
      <errorWord>(</errorWord>
      <group>L1_Format</group>
      <groupName>格式问题</groupName>
      <ability>L2_HalfPunc</ability>
      <abilityName>全半角检查</abilityName>
      <candidateList>
        <item>（</item>
      </candidateList>
      <explain>文本全半角错误。</explain>
      <paraID>3E0747DB</paraID>
      <start>10</start>
      <end>11</end>
      <status>modified</status>
      <modifiedWord>（</modifiedWord>
      <trackRevisions>false</trackRevisions>
    </reviewItem>
    <reviewItem>
      <errorID>a0f2bfef-b3b6-4def-95b1-685a4f43b0f6</errorID>
      <errorWord>)</errorWord>
      <group>L1_Format</group>
      <groupName>格式问题</groupName>
      <ability>L2_HalfPunc</ability>
      <abilityName>全半角检查</abilityName>
      <candidateList>
        <item>）</item>
      </candidateList>
      <explain>文本全半角错误。</explain>
      <paraID>3E0747DB</paraID>
      <start>14</start>
      <end>15</end>
      <status>modified</status>
      <modifiedWord>）</modifiedWord>
      <trackRevisions>false</trackRevisions>
    </reviewItem>
    <reviewItem>
      <errorID>9646dfd9-38bf-4961-8518-53425cf9792a</errorID>
      <errorWord>泄露</errorWord>
      <group>L1_Word</group>
      <groupName>字词问题</groupName>
      <ability>L2_Typo</ability>
      <abilityName>字词错误</abilityName>
      <candidateList>
        <item>泄漏</item>
      </candidateList>
      <explain/>
      <paraID>157896AC</paraID>
      <start>39</start>
      <end>41</end>
      <status>modified</status>
      <modifiedWord>泄漏</modifiedWord>
      <trackRevisions>false</trackRevisions>
    </reviewItem>
    <reviewItem>
      <errorID>5c7b383d-74e4-49f0-9b15-5478ab912ecb</errorID>
      <errorWord>料</errorWord>
      <group>L1_Word</group>
      <groupName>字词问题</groupName>
      <ability>L2_Typo</ability>
      <abilityName>字词错误</abilityName>
      <candidateList>
        <item>料等</item>
      </candidateList>
      <explain/>
      <paraID>359816B0</paraID>
      <start>42</start>
      <end>44</end>
      <status>modified</status>
      <modifiedWord>料等</modifiedWord>
      <trackRevisions>false</trackRevisions>
    </reviewItem>
    <reviewItem>
      <errorID>d90415b3-63b0-4ac8-a88b-1ab404b55a8e</errorID>
      <errorWord>其它</errorWord>
      <group>L1_Word</group>
      <groupName>字词问题</groupName>
      <ability>L2_Alias</ability>
      <abilityName>也作/曾用词</abilityName>
      <candidateList>
        <item>其他</item>
      </candidateList>
      <explain>词汇[其它]为不规范表述或旧称，其规范书面表述为[其他]。</explain>
      <paraID>3FB2C7CE</paraID>
      <start>56</start>
      <end>58</end>
      <status>modified</status>
      <modifiedWord>其他</modifiedWord>
      <trackRevisions>false</trackRevisions>
    </reviewItem>
    <reviewItem>
      <errorID>0e06d9d7-9cf2-47eb-943a-5fc6f0856b3b</errorID>
      <errorWord>一式二份</errorWord>
      <group>L1_Word</group>
      <groupName>字词问题</groupName>
      <ability>L2_Typo</ability>
      <abilityName>字词错误</abilityName>
      <candidateList>
        <item>一式两份</item>
      </candidateList>
      <explain/>
      <paraID> BF03E05</paraID>
      <start>10</start>
      <end>14</end>
      <status>modified</status>
      <modifiedWord>一式两份</modifiedWord>
      <trackRevisions>false</trackRevisions>
    </reviewItem>
    <reviewItem>
      <errorID>0b625ff2-42fd-462d-abd2-f4a8068ae1d4</errorID>
      <errorWord>具</errorWord>
      <group>L1_Word</group>
      <groupName>字词问题</groupName>
      <ability>L2_Typo</ability>
      <abilityName>字词错误</abilityName>
      <candidateList>
        <item>具有</item>
      </candidateList>
      <explain>〈动〉有（多用于抽象事物）：～信心｜～伟大的意义。</explain>
      <paraID> BF03E05</paraID>
      <start>24</start>
      <end>26</end>
      <status>modified</status>
      <modifiedWord>具有</modifiedWord>
      <trackRevisions>false</trackRevisions>
    </reviewItem>
    <reviewItem>
      <errorID>de55f599-7fa3-45d5-a1fa-a58fcc48ae71</errorID>
      <errorWord>-</errorWord>
      <group>L1_Format</group>
      <groupName>格式问题</groupName>
      <ability>L2_HalfPunc</ability>
      <abilityName>全半角检查</abilityName>
      <candidateList>
        <item>－</item>
      </candidateList>
      <explain>文本全半角错误。</explain>
      <paraID>1993FA9B</paraID>
      <start>4</start>
      <end>5</end>
      <status>modified</status>
      <modifiedWord>－</modifiedWord>
      <trackRevisions>false</trackRevisions>
    </reviewItem>
    <reviewItem>
      <errorID>71c7f2b1-207e-4466-92db-bf91abbecb9d</errorID>
      <errorWord>日</errorWord>
      <group>L1_Word</group>
      <groupName>字词问题</groupName>
      <ability>L2_Typo</ability>
      <abilityName>字词错误</abilityName>
      <candidateList>
        <item>日常</item>
      </candidateList>
      <explain/>
      <paraID>5FBDD806</paraID>
      <start>0</start>
      <end>2</end>
      <status>modified</status>
      <modifiedWord>日常</modifiedWord>
      <trackRevisions>false</trackRevisions>
    </reviewItem>
    <reviewItem>
      <errorID>0fbc7cbb-f931-4bdf-ae52-864bca77fa5d</errorID>
      <errorWord>-</errorWord>
      <group>L1_Format</group>
      <groupName>格式问题</groupName>
      <ability>L2_HalfPunc</ability>
      <abilityName>全半角检查</abilityName>
      <candidateList>
        <item>－</item>
      </candidateList>
      <explain>文本全半角错误。</explain>
      <paraID>2EF46844</paraID>
      <start>46</start>
      <end>47</end>
      <status>modified</status>
      <modifiedWord>－</modifiedWord>
      <trackRevisions>false</trackRevisions>
    </reviewItem>
    <reviewItem>
      <errorID>06a1089e-91e9-4fbe-8120-e74e23ea0887</errorID>
      <errorWord>-</errorWord>
      <group>L1_Format</group>
      <groupName>格式问题</groupName>
      <ability>L2_HalfPunc</ability>
      <abilityName>全半角检查</abilityName>
      <candidateList>
        <item>－</item>
      </candidateList>
      <explain>文本全半角错误。</explain>
      <paraID>7A1F74B8</paraID>
      <start>46</start>
      <end>47</end>
      <status>modified</status>
      <modifiedWord>－</modifiedWord>
      <trackRevisions>false</trackRevisions>
    </reviewItem>
    <reviewItem>
      <errorID>1b01ce5c-2b58-43b2-b6f0-0760610f2763</errorID>
      <errorWord>-</errorWord>
      <group>L1_Format</group>
      <groupName>格式问题</groupName>
      <ability>L2_HalfPunc</ability>
      <abilityName>全半角检查</abilityName>
      <candidateList>
        <item>－</item>
      </candidateList>
      <explain>文本全半角错误。</explain>
      <paraID>65F1ACDB</paraID>
      <start>46</start>
      <end>47</end>
      <status>modified</status>
      <modifiedWord>－</modifiedWord>
      <trackRevisions>false</trackRevisions>
    </reviewItem>
    <reviewItem>
      <errorID>b1860ef5-2d22-492d-9a47-17d7fc9b18c7</errorID>
      <errorWord>作好</errorWord>
      <group>L1_Word</group>
      <groupName>字词问题</groupName>
      <ability>L2_Typo</ability>
      <abilityName>字词错误</abilityName>
      <candidateList>
        <item>做好</item>
      </candidateList>
      <explain>存在发音相同字词的误用。</explain>
      <paraID>157D1359</paraID>
      <start>30</start>
      <end>32</end>
      <status>modified</status>
      <modifiedWord>做好</modifiedWord>
      <trackRevisions>false</trackRevisions>
    </reviewItem>
    <reviewItem>
      <errorID>bc383f36-a6d2-4a6c-8fdb-0550b4502f2b</errorID>
      <errorWord>-</errorWord>
      <group>L1_Format</group>
      <groupName>格式问题</groupName>
      <ability>L2_HalfPunc</ability>
      <abilityName>全半角检查</abilityName>
      <candidateList>
        <item>－</item>
      </candidateList>
      <explain>文本全半角错误。</explain>
      <paraID> 3B49D6A</paraID>
      <start>46</start>
      <end>47</end>
      <status>modified</status>
      <modifiedWord>－</modifiedWord>
      <trackRevisions>false</trackRevisions>
    </reviewItem>
    <reviewItem>
      <errorID>707c1787-1f50-4636-a3dd-75418d088b4e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2416E9A1</paraID>
      <start>0</start>
      <end>2</end>
      <status>modified</status>
      <modifiedWord>1.</modifiedWord>
      <trackRevisions>false</trackRevisions>
    </reviewItem>
    <reviewItem>
      <errorID>e7c1f4ea-b9d0-453b-956e-e4d1927f5161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132FA088</paraID>
      <start>0</start>
      <end>2</end>
      <status>modified</status>
      <modifiedWord>2.</modifiedWord>
      <trackRevisions>false</trackRevisions>
    </reviewItem>
    <reviewItem>
      <errorID>f63fe9a8-56ec-438c-b072-3b251f4fc167</errorID>
      <errorWord>公式</errorWord>
      <group>L1_Word</group>
      <groupName>字词问题</groupName>
      <ability>L2_Typo</ability>
      <abilityName>字词错误</abilityName>
      <candidateList>
        <item>公示</item>
      </candidateList>
      <explain/>
      <paraID>5E693DFD</paraID>
      <start>104</start>
      <end>106</end>
      <status>modified</status>
      <modifiedWord>公示</modifiedWord>
      <trackRevisions>false</trackRevisions>
    </reviewItem>
    <reviewItem>
      <errorID>5034bfab-0c51-4fc4-a682-a06c52f20891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4751228D</paraID>
      <start>0</start>
      <end>2</end>
      <status>modified</status>
      <modifiedWord>1.</modifiedWord>
      <trackRevisions>false</trackRevisions>
    </reviewItem>
    <reviewItem>
      <errorID>f27c9bf4-c35b-4fea-8ff9-f4e4dc13c3b1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296CFF23</paraID>
      <start>0</start>
      <end>2</end>
      <status>modified</status>
      <modifiedWord>2.</modifiedWord>
      <trackRevisions>false</trackRevisions>
    </reviewItem>
    <reviewItem>
      <errorID>17bf88dc-fc52-403e-8dfe-1c3d9359f4cd</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722D455D</paraID>
      <start>326</start>
      <end>330</end>
      <status>modified</status>
      <modifiedWord>台账记录</modifiedWord>
      <trackRevisions>false</trackRevisions>
    </reviewItem>
    <reviewItem>
      <errorID>b679d80a-d9ac-4fd6-a4a6-9683dd756e8c</errorID>
      <errorWord>,</errorWord>
      <group>L1_Format</group>
      <groupName>格式问题</groupName>
      <ability>L2_HalfPunc</ability>
      <abilityName>全半角检查</abilityName>
      <candidateList>
        <item>，</item>
      </candidateList>
      <explain>文本全半角错误。</explain>
      <paraID>67B6048C</paraID>
      <start>25</start>
      <end>26</end>
      <status>modified</status>
      <modifiedWord>，</modifiedWord>
      <trackRevisions>false</trackRevisions>
    </reviewItem>
    <reviewItem>
      <errorID>4b2c8f9a-17db-44d7-9762-cb1d3b838429</errorID>
      <errorWord>(</errorWord>
      <group>L1_Format</group>
      <groupName>格式问题</groupName>
      <ability>L2_HalfPunc</ability>
      <abilityName>全半角检查</abilityName>
      <candidateList>
        <item>（</item>
      </candidateList>
      <explain>文本全半角错误。</explain>
      <paraID> 5EAC05A</paraID>
      <start>9</start>
      <end>10</end>
      <status>modified</status>
      <modifiedWord>（</modifiedWord>
      <trackRevisions>false</trackRevisions>
    </reviewItem>
    <reviewItem>
      <errorID>ef19fec6-b4df-4dfb-96c5-300cf573b410</errorID>
      <errorWord>)</errorWord>
      <group>L1_Format</group>
      <groupName>格式问题</groupName>
      <ability>L2_HalfPunc</ability>
      <abilityName>全半角检查</abilityName>
      <candidateList>
        <item>）</item>
      </candidateList>
      <explain>文本全半角错误。</explain>
      <paraID> 5EAC05A</paraID>
      <start>15</start>
      <end>16</end>
      <status>modified</status>
      <modifiedWord>）</modifiedWord>
      <trackRevisions>false</trackRevisions>
    </reviewItem>
    <reviewItem>
      <errorID>93ad0742-8488-430e-97c4-925c640e2f98</errorID>
      <errorWord>至少两套以上</errorWord>
      <group>L1_Grammar</group>
      <groupName>语法问题</groupName>
      <ability>L2_Grammar</ability>
      <abilityName>语法错误</abilityName>
      <candidateList>
        <item>至少两套</item>
      </candidateList>
      <explain/>
      <paraID>734DA1B6</paraID>
      <start>44</start>
      <end>48</end>
      <status>modified</status>
      <modifiedWord>至少两套</modifiedWord>
      <trackRevisions>false</trackRevisions>
    </reviewItem>
    <reviewItem>
      <errorID>778dff5a-2f7f-4e16-878c-480bf27ae1d4</errorID>
      <errorWord>数据</errorWord>
      <group>L1_Word</group>
      <groupName>字词问题</groupName>
      <ability>L2_Typo</ability>
      <abilityName>字词错误</abilityName>
      <candidateList>
        <item>据</item>
      </candidateList>
      <explain>（據）jù❶占据：～为已有。❷凭借；依靠：～点｜～险固守。❸〈介〉按照；依据：～理力争｜～实报告｜～民歌改编。❹可以用作证明的事物：凭～｜证～｜字～｜论～｜票～｜实～。❺（Jù）〈名〉姓。</explain>
      <paraID>734DA1B6</paraID>
      <start>103</start>
      <end>104</end>
      <status>modified</status>
      <modifiedWord>据</modifiedWord>
      <trackRevisions>false</trackRevisions>
    </reviewItem>
    <reviewItem>
      <errorID>fe673085-8950-4527-9340-4f6d59dc1f2d</errorID>
      <errorWord>《</errorWord>
      <group>L1_Punc</group>
      <groupName>标点问题</groupName>
      <ability>L2_Punc</ability>
      <abilityName>标点符号检查</abilityName>
      <candidateList/>
      <explain>同一形式括号套用。</explain>
      <paraID>622EC340</paraID>
      <start>49</start>
      <end>50</end>
      <status>unmodified</status>
      <modifiedWord/>
      <trackRevisions>false</trackRevisions>
    </reviewItem>
    <reviewItem>
      <errorID>af384126-f4af-46a9-b7fe-3e3a320fab22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622EC340</paraID>
      <start>66</start>
      <end>68</end>
      <status>modified</status>
      <modifiedWord>》《</modifiedWord>
      <trackRevisions>false</trackRevisions>
    </reviewItem>
    <reviewItem>
      <errorID>ca829b11-3c85-4cc0-9213-29fb46601f8b</errorID>
      <errorWord>》</errorWord>
      <group>L1_Punc</group>
      <groupName>标点问题</groupName>
      <ability>L2_Punc</ability>
      <abilityName>标点符号检查</abilityName>
      <candidateList/>
      <explain>同一形式括号套用。</explain>
      <paraID>622EC340</paraID>
      <start>84</start>
      <end>85</end>
      <status>unmodified</status>
      <modifiedWord/>
      <trackRevisions>false</trackRevisions>
    </reviewItem>
    <reviewItem>
      <errorID>8440d230-292b-4d44-b125-05a4c3a36fae</errorID>
      <errorWord>:</errorWord>
      <group>L1_Format</group>
      <groupName>格式问题</groupName>
      <ability>L2_HalfPunc</ability>
      <abilityName>全半角检查</abilityName>
      <candidateList>
        <item>：</item>
      </candidateList>
      <explain>文本全半角错误。</explain>
      <paraID>14C633FB</paraID>
      <start>6</start>
      <end>7</end>
      <status>modified</status>
      <modifiedWord>：</modifiedWord>
      <trackRevisions>false</trackRevisions>
    </reviewItem>
    <reviewItem>
      <errorID>6f8d22d2-6018-416a-8e52-c8c9c4eb4224</errorID>
      <errorWord>:</errorWord>
      <group>L1_Format</group>
      <groupName>格式问题</groupName>
      <ability>L2_HalfPunc</ability>
      <abilityName>全半角检查</abilityName>
      <candidateList>
        <item>：</item>
      </candidateList>
      <explain>文本全半角错误。</explain>
      <paraID>7EE1A6EA</paraID>
      <start>4</start>
      <end>5</end>
      <status>modified</status>
      <modifiedWord>：</modifiedWord>
      <trackRevisions>false</trackRevisions>
    </reviewItem>
    <reviewItem>
      <errorID>723fb5c2-7028-42bf-a766-da2a9f5b46bc</errorID>
      <errorWord>:</errorWord>
      <group>L1_Format</group>
      <groupName>格式问题</groupName>
      <ability>L2_HalfPunc</ability>
      <abilityName>全半角检查</abilityName>
      <candidateList>
        <item>：</item>
      </candidateList>
      <explain>文本全半角错误。</explain>
      <paraID>46694AC9</paraID>
      <start>4</start>
      <end>5</end>
      <status>modified</status>
      <modifiedWord>：</modifiedWord>
      <trackRevisions>false</trackRevisions>
    </reviewItem>
    <reviewItem>
      <errorID>ab4b36db-0bc5-4181-a9cc-33ae1e458073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2D37A452</paraID>
      <start>0</start>
      <end>2</end>
      <status>modified</status>
      <modifiedWord>1.</modifiedWord>
      <trackRevisions>false</trackRevisions>
    </reviewItem>
    <reviewItem>
      <errorID>482d83f5-aba1-4c8d-aec1-eb0aecfa3043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4BC9DDA5</paraID>
      <start>0</start>
      <end>2</end>
      <status>modified</status>
      <modifiedWord>2.</modifiedWord>
      <trackRevisions>false</trackRevisions>
    </reviewItem>
    <reviewItem>
      <errorID>7c64cb5a-8125-4798-98d1-97233af91104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D0CF0CF</paraID>
      <start>0</start>
      <end>2</end>
      <status>modified</status>
      <modifiedWord>3.</modifiedWord>
      <trackRevisions>false</trackRevisions>
    </reviewItem>
    <reviewItem>
      <errorID>be4af3e9-26e0-48b1-be12-0e4d2f59eef5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1E60908E</paraID>
      <start>0</start>
      <end>2</end>
      <status>modified</status>
      <modifiedWord>4.</modifiedWord>
      <trackRevisions>false</trackRevisions>
    </reviewItem>
    <reviewItem>
      <errorID>55f68702-56d9-4676-b0c7-5eb8fb6aed7b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5044CD61</paraID>
      <start>0</start>
      <end>2</end>
      <status>modified</status>
      <modifiedWord>5.</modifiedWord>
      <trackRevisions>false</trackRevisions>
    </reviewItem>
    <reviewItem>
      <errorID>a2cd058e-6f2f-484f-85f0-dd1e20a37bfc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7083B73</paraID>
      <start>0</start>
      <end>2</end>
      <status>modified</status>
      <modifiedWord>6.</modifiedWord>
      <trackRevisions>false</trackRevisions>
    </reviewItem>
    <reviewItem>
      <errorID>1c668885-ae82-470c-a5f6-4927a5586fd1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10E9E2A1</paraID>
      <start>0</start>
      <end>2</end>
      <status>modified</status>
      <modifiedWord>7.</modifiedWord>
      <trackRevisions>false</trackRevisions>
    </reviewItem>
    <reviewItem>
      <errorID>ec03327f-b915-43a6-ab27-fc15bd461fd4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4169F19F</paraID>
      <start>0</start>
      <end>2</end>
      <status>modified</status>
      <modifiedWord>8.</modifiedWord>
      <trackRevisions>false</trackRevisions>
    </reviewItem>
    <reviewItem>
      <errorID>e680fa08-6ba4-4cdc-92a1-6cefab3e2e29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67235DBF</paraID>
      <start>0</start>
      <end>2</end>
      <status>modified</status>
      <modifiedWord>9.</modifiedWord>
      <trackRevisions>false</trackRevisions>
    </reviewItem>
    <reviewItem>
      <errorID>42d5d1c2-4299-4821-a69f-815e3ddb45b6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6E62BEEF</paraID>
      <start>0</start>
      <end>3</end>
      <status>modified</status>
      <modifiedWord>10.</modifiedWord>
      <trackRevisions>false</trackRevisions>
    </reviewItem>
    <reviewItem>
      <errorID>789eb770-a715-41b8-81b6-435626df2c93</errorID>
      <errorWord>:</errorWord>
      <group>L1_Format</group>
      <groupName>格式问题</groupName>
      <ability>L2_HalfPunc</ability>
      <abilityName>全半角检查</abilityName>
      <candidateList>
        <item>：</item>
      </candidateList>
      <explain>文本全半角错误。</explain>
      <paraID>25D7FB50</paraID>
      <start>1</start>
      <end>2</end>
      <status>modified</status>
      <modifiedWord>：</modifiedWord>
      <trackRevisions>false</trackRevisions>
    </reviewItem>
    <reviewItem>
      <errorID>032e0531-fa4d-45ed-9da5-d1088a9781a6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3D929E8A</paraID>
      <start>0</start>
      <end>2</end>
      <status>modified</status>
      <modifiedWord>1.</modifiedWord>
      <trackRevisions>false</trackRevisions>
    </reviewItem>
    <reviewItem>
      <errorID>51f76267-e280-4d0d-b591-3acb5f28d5a3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22D9997B</paraID>
      <start>0</start>
      <end>2</end>
      <status>modified</status>
      <modifiedWord>1.</modifiedWord>
      <trackRevisions>false</trackRevisions>
    </reviewItem>
    <reviewItem>
      <errorID>461c2b66-c613-4b40-8b18-8c45fb52c632</errorID>
      <errorWord>其它</errorWord>
      <group>L1_Word</group>
      <groupName>字词问题</groupName>
      <ability>L2_Alias</ability>
      <abilityName>也作/曾用词</abilityName>
      <candidateList>
        <item>其他</item>
      </candidateList>
      <explain>词汇[其它]为不规范表述或旧称，其规范书面表述为[其他]。</explain>
      <paraID> D7C5923</paraID>
      <start>18</start>
      <end>20</end>
      <status>modified</status>
      <modifiedWord>其他</modifiedWord>
      <trackRevisions>false</trackRevisions>
    </reviewItem>
    <reviewItem>
      <errorID>202a2470-24cb-41b6-8d1a-538bcd22d0c6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58A01F44</paraID>
      <start>0</start>
      <end>2</end>
      <status>modified</status>
      <modifiedWord>1.</modifiedWord>
      <trackRevisions>false</trackRevisions>
    </reviewItem>
    <reviewItem>
      <errorID>a4a33d08-405e-4990-9587-95399836510f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3AD9C63A</paraID>
      <start>0</start>
      <end>2</end>
      <status>modified</status>
      <modifiedWord>2.</modifiedWord>
      <trackRevisions>false</trackRevisions>
    </reviewItem>
    <reviewItem>
      <errorID>d3851975-b45a-4646-bbf0-13bb029729e3</errorID>
      <errorWord>………</errorWord>
      <group>L1_Punc</group>
      <groupName>标点问题</groupName>
      <ability>L2_Punc</ability>
      <abilityName>标点符号检查</abilityName>
      <candidateList>
        <item>…</item>
      </candidateList>
      <explain/>
      <paraID>6055A47A</paraID>
      <start>0</start>
      <end>1</end>
      <status>modified</status>
      <modifiedWord>…</modifiedWord>
      <trackRevisions>false</trackRevisions>
    </reviewItem>
    <reviewItem>
      <errorID>e6849bf2-571a-4023-a9d2-5c0ccb9319ca</errorID>
      <errorWord>:</errorWord>
      <group>L1_Format</group>
      <groupName>格式问题</groupName>
      <ability>L2_HalfPunc</ability>
      <abilityName>全半角检查</abilityName>
      <candidateList>
        <item>：</item>
      </candidateList>
      <explain>文本全半角错误。</explain>
      <paraID> E2720BD</paraID>
      <start>28</start>
      <end>29</end>
      <status>modified</status>
      <modifiedWord>：</modifiedWord>
      <trackRevisions>false</trackRevisions>
    </reviewItem>
    <reviewItem>
      <errorID>80359ec7-cd3e-45b1-b00b-db24c63d9b7e</errorID>
      <errorWord>:</errorWord>
      <group>L1_Format</group>
      <groupName>格式问题</groupName>
      <ability>L2_HalfPunc</ability>
      <abilityName>全半角检查</abilityName>
      <candidateList>
        <item>：</item>
      </candidateList>
      <explain>文本全半角错误。</explain>
      <paraID>601F02F7</paraID>
      <start>96</start>
      <end>97</end>
      <status>modified</status>
      <modifiedWord>：</modifiedWord>
      <trackRevisions>false</trackRevisions>
    </reviewItem>
    <reviewItem>
      <errorID>ecbc7cb9-a86c-485f-93f5-66368d3f0a8b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6F480D1C</paraID>
      <start>0</start>
      <end>2</end>
      <status>modified</status>
      <modifiedWord>1.</modifiedWord>
      <trackRevisions>false</trackRevisions>
    </reviewItem>
    <reviewItem>
      <errorID>e5715a44-e646-4975-953a-e8cf15f9a1b0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3D590EBE</paraID>
      <start>0</start>
      <end>2</end>
      <status>modified</status>
      <modifiedWord>2.</modifiedWord>
      <trackRevisions>false</trackRevisions>
    </reviewItem>
    <reviewItem>
      <errorID>f49fba6a-a206-4103-a8b3-17c6d20f47ea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29A1DBAA</paraID>
      <start>0</start>
      <end>2</end>
      <status>modified</status>
      <modifiedWord>1.</modifiedWord>
      <trackRevisions>false</trackRevisions>
    </reviewItem>
    <reviewItem>
      <errorID>2c99a41d-0a6c-416e-949d-15f7e58babc1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53DEB87C</paraID>
      <start>0</start>
      <end>2</end>
      <status>modified</status>
      <modifiedWord>2.</modifiedWord>
      <trackRevisions>false</trackRevisions>
    </reviewItem>
    <reviewItem>
      <errorID>7d1794f2-9caf-4449-a2c6-f42f0d99b9fd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412B46B0</paraID>
      <start>0</start>
      <end>2</end>
      <status>modified</status>
      <modifiedWord>3.</modifiedWord>
      <trackRevisions>false</trackRevisions>
    </reviewItem>
    <reviewItem>
      <errorID>2a744074-0d0b-4cf7-8204-3a3fec579bc6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4187F63D</paraID>
      <start>0</start>
      <end>2</end>
      <status>modified</status>
      <modifiedWord>4.</modifiedWord>
      <trackRevisions>false</trackRevisions>
    </reviewItem>
    <reviewItem>
      <errorID>1027fd31-74c6-49eb-a9da-136a11a9a309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7C964E44</paraID>
      <start>0</start>
      <end>2</end>
      <status>modified</status>
      <modifiedWord>5.</modifiedWord>
      <trackRevisions>false</trackRevisions>
    </reviewItem>
    <reviewItem>
      <errorID>d0eff468-36db-45d4-8c77-111f79e801fa</errorID>
      <errorWord>好</errorWord>
      <group>L1_Word</group>
      <groupName>字词问题</groupName>
      <ability>L2_Typo</ability>
      <abilityName>字词错误</abilityName>
      <candidateList>
        <item>好地</item>
      </candidateList>
      <explain/>
      <paraID>39E81CC4</paraID>
      <start>18</start>
      <end>20</end>
      <status>modified</status>
      <modifiedWord>好地</modifiedWord>
      <trackRevisions>false</trackRevisions>
    </reviewItem>
    <reviewItem>
      <errorID>a1025d64-9252-408f-b2ac-30c9588977f4</errorID>
      <errorWord>重轻</errorWord>
      <group>L1_Word</group>
      <groupName>字词问题</groupName>
      <ability>L2_Typo</ability>
      <abilityName>字词错误</abilityName>
      <candidateList>
        <item>从轻</item>
      </candidateList>
      <explain>存在发音相近字词的误用。</explain>
      <paraID>39E81CC4</paraID>
      <start>81</start>
      <end>83</end>
      <status>modified</status>
      <modifiedWord>从轻</modifiedWord>
      <trackRevisions>false</trackRevisions>
    </reviewItem>
  </reviewItems>
  <config/>
</contractReview>
</file>

<file path=customXml/itemProps1.xml><?xml version="1.0" encoding="utf-8"?>
<ds:datastoreItem xmlns:ds="http://schemas.openxmlformats.org/officeDocument/2006/customXml" ds:itemID="{A676569D-2AF7-4C47-B44F-CCD547CB1F55}">
  <ds:schemaRefs>
    <ds:schemaRef ds:uri="http://schemas.openxmlformats.org/officeDocument/2006/bibliography"/>
  </ds:schemaRefs>
</ds:datastoreItem>
</file>

<file path=customXml/itemProps2.xml><?xml version="1.0" encoding="utf-8"?>
<ds:datastoreItem xmlns:ds="http://schemas.openxmlformats.org/officeDocument/2006/customXml" ds:itemID="{03660D77-476A-4463-B264-4B8177BEFD99}">
  <ds:schemaRefs>
    <ds:schemaRef ds:uri="http://schemas.wps.cn/vas-ai-hub/contract-review"/>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大头儿子</dc:creator>
  <cp:lastModifiedBy>王坚吉</cp:lastModifiedBy>
  <cp:revision>180</cp:revision>
  <dcterms:created xsi:type="dcterms:W3CDTF">2016-06-21T04:44:00Z</dcterms:created>
  <dcterms:modified xsi:type="dcterms:W3CDTF">2026-06-15T06:43:55Z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38A9A551C0DE40578CDEEF909D8B932B_13</vt:lpwstr>
  </property>
  <property fmtid="{D5CDD505-2E9C-101B-9397-08002B2CF9AE}" pid="4" name="KSOTemplateDocerSaveRecord">
    <vt:lpwstr>eyJoZGlkIjoiMmMyY2QzZjNmYTQ1ODJlZTU5MTFmMTk2ODNiMDE5MDciLCJ1c2VySWQiOiIzNDI3Mzg4ODkifQ==</vt:lpwstr>
  </property>
</Properties>
</file>