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0BA" w:rsidRDefault="002C4AA5">
      <w:pPr>
        <w:ind w:firstLineChars="200" w:firstLine="560"/>
        <w:rPr>
          <w:rFonts w:ascii="仿宋" w:eastAsia="仿宋" w:hAnsi="仿宋" w:cs="仿宋"/>
          <w:sz w:val="36"/>
          <w:szCs w:val="36"/>
          <w:lang w:val="zh-CN"/>
        </w:rPr>
      </w:pPr>
      <w:bookmarkStart w:id="0" w:name="_Toc458419240"/>
      <w:r w:rsidRPr="00A03CA9">
        <w:rPr>
          <w:rFonts w:ascii="仿宋" w:eastAsia="仿宋" w:hAnsi="仿宋" w:cs="仿宋" w:hint="eastAsia"/>
          <w:sz w:val="28"/>
          <w:szCs w:val="28"/>
          <w:lang w:val="zh-CN"/>
        </w:rPr>
        <w:t>编号:</w:t>
      </w:r>
      <w:r w:rsidR="00A03CA9" w:rsidRPr="00A03CA9">
        <w:rPr>
          <w:rFonts w:ascii="仿宋" w:eastAsia="仿宋" w:hAnsi="仿宋" w:cs="仿宋" w:hint="eastAsia"/>
          <w:sz w:val="28"/>
          <w:szCs w:val="28"/>
          <w:lang w:val="zh-CN"/>
        </w:rPr>
        <w:t>JSZC-321084-YZHK-C2026-0003</w:t>
      </w:r>
    </w:p>
    <w:p w:rsidR="00AD10BA" w:rsidRDefault="00AD10BA">
      <w:pPr>
        <w:rPr>
          <w:rFonts w:ascii="仿宋" w:eastAsia="仿宋" w:hAnsi="仿宋" w:cs="仿宋"/>
          <w:b/>
          <w:sz w:val="52"/>
          <w:szCs w:val="52"/>
          <w:lang w:val="zh-CN"/>
        </w:rPr>
      </w:pPr>
    </w:p>
    <w:p w:rsidR="00AD10BA" w:rsidRPr="00546A9F" w:rsidRDefault="00546A9F">
      <w:pPr>
        <w:jc w:val="center"/>
        <w:rPr>
          <w:rFonts w:ascii="仿宋" w:eastAsia="仿宋" w:hAnsi="仿宋" w:cs="仿宋"/>
          <w:b/>
          <w:spacing w:val="-17"/>
          <w:sz w:val="44"/>
          <w:szCs w:val="44"/>
        </w:rPr>
      </w:pPr>
      <w:bookmarkStart w:id="1" w:name="OLE_LINK11"/>
      <w:bookmarkStart w:id="2" w:name="OLE_LINK12"/>
      <w:bookmarkStart w:id="3" w:name="OLE_LINK14"/>
      <w:bookmarkStart w:id="4" w:name="OLE_LINK15"/>
      <w:bookmarkStart w:id="5" w:name="OLE_LINK86"/>
      <w:bookmarkStart w:id="6" w:name="OLE_LINK103"/>
      <w:bookmarkStart w:id="7" w:name="OLE_LINK38"/>
      <w:bookmarkStart w:id="8" w:name="OLE_LINK39"/>
      <w:r w:rsidRPr="00546A9F">
        <w:rPr>
          <w:rFonts w:ascii="仿宋" w:eastAsia="仿宋" w:hAnsi="仿宋" w:cs="仿宋" w:hint="eastAsia"/>
          <w:b/>
          <w:spacing w:val="-17"/>
          <w:sz w:val="44"/>
          <w:szCs w:val="44"/>
        </w:rPr>
        <w:t>高邮市2026年老旧小区改造提升项目</w:t>
      </w:r>
      <w:bookmarkEnd w:id="1"/>
      <w:bookmarkEnd w:id="2"/>
      <w:bookmarkEnd w:id="7"/>
    </w:p>
    <w:bookmarkEnd w:id="3"/>
    <w:bookmarkEnd w:id="4"/>
    <w:bookmarkEnd w:id="5"/>
    <w:bookmarkEnd w:id="6"/>
    <w:bookmarkEnd w:id="8"/>
    <w:p w:rsidR="00AD10BA" w:rsidRPr="00F15DF6" w:rsidRDefault="00AD10BA">
      <w:pPr>
        <w:jc w:val="center"/>
        <w:rPr>
          <w:rFonts w:ascii="仿宋" w:eastAsia="仿宋" w:hAnsi="仿宋" w:cs="仿宋"/>
          <w:b/>
          <w:sz w:val="52"/>
          <w:szCs w:val="52"/>
        </w:rPr>
      </w:pPr>
    </w:p>
    <w:p w:rsidR="00AD10BA" w:rsidRDefault="00AD10BA">
      <w:pPr>
        <w:jc w:val="center"/>
        <w:rPr>
          <w:rFonts w:ascii="仿宋" w:eastAsia="仿宋" w:hAnsi="仿宋" w:cs="仿宋"/>
          <w:b/>
          <w:bCs/>
          <w:sz w:val="52"/>
          <w:szCs w:val="52"/>
        </w:rPr>
      </w:pPr>
    </w:p>
    <w:p w:rsidR="00AD10BA" w:rsidRDefault="00AD10BA">
      <w:pPr>
        <w:jc w:val="center"/>
        <w:rPr>
          <w:rFonts w:ascii="仿宋" w:eastAsia="仿宋" w:hAnsi="仿宋" w:cs="仿宋"/>
          <w:b/>
          <w:bCs/>
          <w:sz w:val="52"/>
          <w:szCs w:val="52"/>
          <w:lang w:val="zh-CN"/>
        </w:rPr>
      </w:pPr>
    </w:p>
    <w:p w:rsidR="00AD10BA" w:rsidRDefault="00AD10BA">
      <w:pPr>
        <w:jc w:val="center"/>
        <w:rPr>
          <w:rFonts w:ascii="仿宋" w:eastAsia="仿宋" w:hAnsi="仿宋" w:cs="仿宋"/>
          <w:b/>
          <w:bCs/>
          <w:sz w:val="52"/>
          <w:szCs w:val="52"/>
          <w:lang w:val="zh-CN"/>
        </w:rPr>
      </w:pPr>
    </w:p>
    <w:p w:rsidR="00AD10BA" w:rsidRDefault="002C4AA5">
      <w:pPr>
        <w:jc w:val="center"/>
        <w:rPr>
          <w:rFonts w:ascii="仿宋" w:eastAsia="仿宋" w:hAnsi="仿宋" w:cs="仿宋"/>
          <w:b/>
          <w:bCs/>
          <w:sz w:val="72"/>
          <w:szCs w:val="72"/>
          <w:lang w:val="zh-CN"/>
        </w:rPr>
      </w:pPr>
      <w:r>
        <w:rPr>
          <w:rFonts w:ascii="仿宋" w:eastAsia="仿宋" w:hAnsi="仿宋" w:cs="仿宋" w:hint="eastAsia"/>
          <w:b/>
          <w:bCs/>
          <w:sz w:val="72"/>
          <w:szCs w:val="72"/>
          <w:lang w:val="zh-CN"/>
        </w:rPr>
        <w:t>竞争性磋商文件</w:t>
      </w:r>
    </w:p>
    <w:p w:rsidR="00AD10BA" w:rsidRDefault="00AD10BA">
      <w:pPr>
        <w:jc w:val="center"/>
        <w:rPr>
          <w:rFonts w:ascii="仿宋" w:eastAsia="仿宋" w:hAnsi="仿宋" w:cs="仿宋"/>
          <w:b/>
          <w:bCs/>
          <w:sz w:val="52"/>
          <w:szCs w:val="52"/>
        </w:rPr>
      </w:pPr>
    </w:p>
    <w:p w:rsidR="00AD10BA" w:rsidRDefault="00AD10BA">
      <w:pPr>
        <w:rPr>
          <w:rFonts w:ascii="仿宋" w:eastAsia="仿宋" w:hAnsi="仿宋" w:cs="仿宋"/>
          <w:b/>
          <w:bCs/>
          <w:sz w:val="84"/>
          <w:szCs w:val="84"/>
        </w:rPr>
      </w:pPr>
    </w:p>
    <w:p w:rsidR="00AD10BA" w:rsidRDefault="00AD10BA">
      <w:pPr>
        <w:rPr>
          <w:rFonts w:ascii="仿宋" w:eastAsia="仿宋" w:hAnsi="仿宋" w:cs="仿宋"/>
          <w:b/>
          <w:bCs/>
          <w:sz w:val="32"/>
          <w:szCs w:val="32"/>
          <w:lang w:val="zh-CN"/>
        </w:rPr>
      </w:pPr>
    </w:p>
    <w:p w:rsidR="00AD10BA" w:rsidRDefault="00AD10BA">
      <w:pPr>
        <w:ind w:rightChars="-47" w:right="-99"/>
        <w:jc w:val="center"/>
        <w:rPr>
          <w:rFonts w:ascii="仿宋" w:eastAsia="仿宋" w:hAnsi="仿宋" w:cs="仿宋"/>
          <w:sz w:val="44"/>
          <w:szCs w:val="44"/>
          <w:lang w:val="zh-CN"/>
        </w:rPr>
      </w:pPr>
    </w:p>
    <w:p w:rsidR="00AD10BA" w:rsidRDefault="00AD10BA">
      <w:pPr>
        <w:pStyle w:val="Default"/>
        <w:rPr>
          <w:rFonts w:ascii="仿宋" w:eastAsia="仿宋" w:hAnsi="仿宋" w:cs="仿宋"/>
          <w:lang w:val="zh-CN"/>
        </w:rPr>
      </w:pPr>
    </w:p>
    <w:p w:rsidR="00AD10BA" w:rsidRDefault="002C4AA5">
      <w:pPr>
        <w:spacing w:line="360" w:lineRule="auto"/>
        <w:ind w:rightChars="-47" w:right="-99" w:firstLineChars="450" w:firstLine="1440"/>
        <w:rPr>
          <w:rFonts w:ascii="仿宋" w:eastAsia="仿宋" w:hAnsi="仿宋" w:cs="仿宋"/>
          <w:sz w:val="32"/>
          <w:szCs w:val="32"/>
        </w:rPr>
      </w:pPr>
      <w:r>
        <w:rPr>
          <w:rFonts w:ascii="仿宋" w:eastAsia="仿宋" w:hAnsi="仿宋" w:cs="仿宋" w:hint="eastAsia"/>
          <w:sz w:val="32"/>
          <w:szCs w:val="32"/>
        </w:rPr>
        <w:t>采购人：</w:t>
      </w:r>
      <w:bookmarkStart w:id="9" w:name="OLE_LINK16"/>
      <w:r w:rsidR="00546A9F">
        <w:rPr>
          <w:rFonts w:ascii="仿宋" w:eastAsia="仿宋" w:hAnsi="仿宋" w:cs="仿宋" w:hint="eastAsia"/>
          <w:sz w:val="32"/>
          <w:szCs w:val="32"/>
        </w:rPr>
        <w:t>高邮市住房和城乡建设局</w:t>
      </w:r>
      <w:bookmarkEnd w:id="9"/>
    </w:p>
    <w:p w:rsidR="00AD10BA" w:rsidRDefault="002C4AA5">
      <w:pPr>
        <w:spacing w:line="360" w:lineRule="auto"/>
        <w:ind w:rightChars="-47" w:right="-99" w:firstLineChars="450" w:firstLine="1440"/>
        <w:rPr>
          <w:rFonts w:ascii="仿宋" w:eastAsia="仿宋" w:hAnsi="仿宋" w:cs="仿宋"/>
          <w:sz w:val="32"/>
          <w:szCs w:val="32"/>
        </w:rPr>
      </w:pPr>
      <w:r>
        <w:rPr>
          <w:rFonts w:ascii="仿宋" w:eastAsia="仿宋" w:hAnsi="仿宋" w:cs="仿宋" w:hint="eastAsia"/>
          <w:sz w:val="32"/>
          <w:szCs w:val="32"/>
        </w:rPr>
        <w:t>采购代理：</w:t>
      </w:r>
      <w:proofErr w:type="gramStart"/>
      <w:r>
        <w:rPr>
          <w:rFonts w:ascii="仿宋" w:eastAsia="仿宋" w:hAnsi="仿宋" w:cs="仿宋" w:hint="eastAsia"/>
          <w:sz w:val="32"/>
          <w:szCs w:val="32"/>
        </w:rPr>
        <w:t>扬州华可建设项目</w:t>
      </w:r>
      <w:proofErr w:type="gramEnd"/>
      <w:r>
        <w:rPr>
          <w:rFonts w:ascii="仿宋" w:eastAsia="仿宋" w:hAnsi="仿宋" w:cs="仿宋" w:hint="eastAsia"/>
          <w:sz w:val="32"/>
          <w:szCs w:val="32"/>
        </w:rPr>
        <w:t>管理有限公司</w:t>
      </w:r>
    </w:p>
    <w:p w:rsidR="00AD10BA" w:rsidRDefault="002C4AA5">
      <w:pPr>
        <w:adjustRightInd w:val="0"/>
        <w:snapToGrid w:val="0"/>
        <w:spacing w:line="360" w:lineRule="auto"/>
        <w:jc w:val="center"/>
        <w:rPr>
          <w:rFonts w:ascii="仿宋" w:eastAsia="仿宋" w:hAnsi="仿宋" w:cs="仿宋"/>
          <w:b/>
          <w:bCs/>
          <w:sz w:val="30"/>
          <w:szCs w:val="30"/>
        </w:rPr>
      </w:pPr>
      <w:r>
        <w:rPr>
          <w:rFonts w:ascii="仿宋" w:eastAsia="仿宋" w:hAnsi="仿宋" w:cs="仿宋" w:hint="eastAsia"/>
          <w:sz w:val="32"/>
          <w:szCs w:val="32"/>
        </w:rPr>
        <w:t>日   期：二〇二</w:t>
      </w:r>
      <w:r w:rsidR="00F86A4E">
        <w:rPr>
          <w:rFonts w:ascii="仿宋" w:eastAsia="仿宋" w:hAnsi="仿宋" w:cs="仿宋" w:hint="eastAsia"/>
          <w:sz w:val="32"/>
          <w:szCs w:val="32"/>
        </w:rPr>
        <w:t>六</w:t>
      </w:r>
      <w:r>
        <w:rPr>
          <w:rFonts w:ascii="仿宋" w:eastAsia="仿宋" w:hAnsi="仿宋" w:cs="仿宋" w:hint="eastAsia"/>
          <w:sz w:val="32"/>
          <w:szCs w:val="32"/>
        </w:rPr>
        <w:t>年</w:t>
      </w:r>
      <w:r w:rsidR="0005402F">
        <w:rPr>
          <w:rFonts w:ascii="仿宋" w:eastAsia="仿宋" w:hAnsi="仿宋" w:cs="仿宋" w:hint="eastAsia"/>
          <w:sz w:val="32"/>
          <w:szCs w:val="32"/>
        </w:rPr>
        <w:t>六</w:t>
      </w:r>
      <w:r>
        <w:rPr>
          <w:rFonts w:ascii="仿宋" w:eastAsia="仿宋" w:hAnsi="仿宋" w:cs="仿宋" w:hint="eastAsia"/>
          <w:sz w:val="32"/>
          <w:szCs w:val="32"/>
        </w:rPr>
        <w:t>月</w:t>
      </w:r>
    </w:p>
    <w:p w:rsidR="00AD10BA" w:rsidRDefault="002C4AA5">
      <w:pPr>
        <w:pStyle w:val="12"/>
        <w:tabs>
          <w:tab w:val="right" w:leader="dot" w:pos="8296"/>
        </w:tabs>
        <w:spacing w:line="360" w:lineRule="auto"/>
        <w:jc w:val="center"/>
        <w:rPr>
          <w:rFonts w:ascii="仿宋" w:eastAsia="仿宋" w:hAnsi="仿宋" w:cs="仿宋"/>
          <w:b/>
          <w:sz w:val="30"/>
          <w:szCs w:val="30"/>
        </w:rPr>
      </w:pPr>
      <w:r>
        <w:rPr>
          <w:rFonts w:ascii="仿宋" w:eastAsia="仿宋" w:hAnsi="仿宋" w:cs="仿宋" w:hint="eastAsia"/>
          <w:b/>
          <w:sz w:val="30"/>
          <w:szCs w:val="30"/>
        </w:rPr>
        <w:br w:type="page"/>
      </w:r>
    </w:p>
    <w:p w:rsidR="00AD10BA" w:rsidRDefault="002C4AA5">
      <w:pPr>
        <w:pStyle w:val="TOC1"/>
        <w:jc w:val="center"/>
        <w:rPr>
          <w:rFonts w:ascii="仿宋" w:eastAsia="仿宋" w:hAnsi="仿宋" w:cs="仿宋"/>
          <w:b/>
          <w:color w:val="auto"/>
          <w:sz w:val="44"/>
          <w:szCs w:val="44"/>
          <w:lang w:val="zh-CN"/>
        </w:rPr>
      </w:pPr>
      <w:r>
        <w:rPr>
          <w:rFonts w:ascii="仿宋" w:eastAsia="仿宋" w:hAnsi="仿宋" w:cs="仿宋" w:hint="eastAsia"/>
          <w:b/>
          <w:color w:val="auto"/>
          <w:sz w:val="44"/>
          <w:szCs w:val="44"/>
          <w:lang w:val="zh-CN"/>
        </w:rPr>
        <w:lastRenderedPageBreak/>
        <w:t>目 录</w:t>
      </w:r>
    </w:p>
    <w:p w:rsidR="00AD10BA" w:rsidRDefault="00AD10BA">
      <w:pPr>
        <w:rPr>
          <w:rFonts w:ascii="仿宋" w:eastAsia="仿宋" w:hAnsi="仿宋" w:cs="仿宋"/>
          <w:lang w:val="zh-CN"/>
        </w:rPr>
      </w:pPr>
    </w:p>
    <w:p w:rsidR="00AD10BA" w:rsidRDefault="00425046">
      <w:pPr>
        <w:pStyle w:val="12"/>
        <w:tabs>
          <w:tab w:val="right" w:leader="dot" w:pos="8720"/>
        </w:tabs>
        <w:rPr>
          <w:rFonts w:ascii="仿宋" w:eastAsia="仿宋" w:hAnsi="仿宋" w:cs="仿宋"/>
          <w:sz w:val="28"/>
        </w:rPr>
      </w:pPr>
      <w:r>
        <w:rPr>
          <w:rFonts w:ascii="仿宋" w:eastAsia="仿宋" w:hAnsi="仿宋" w:cs="仿宋" w:hint="eastAsia"/>
          <w:b/>
          <w:bCs/>
          <w:sz w:val="28"/>
          <w:szCs w:val="28"/>
          <w:lang w:val="zh-CN"/>
        </w:rPr>
        <w:fldChar w:fldCharType="begin"/>
      </w:r>
      <w:r w:rsidR="002C4AA5">
        <w:rPr>
          <w:rFonts w:ascii="仿宋" w:eastAsia="仿宋" w:hAnsi="仿宋" w:cs="仿宋" w:hint="eastAsia"/>
          <w:b/>
          <w:bCs/>
          <w:sz w:val="28"/>
          <w:szCs w:val="28"/>
          <w:lang w:val="zh-CN"/>
        </w:rPr>
        <w:instrText xml:space="preserve"> TOC \o "1-3" \h \z \u </w:instrText>
      </w:r>
      <w:r>
        <w:rPr>
          <w:rFonts w:ascii="仿宋" w:eastAsia="仿宋" w:hAnsi="仿宋" w:cs="仿宋" w:hint="eastAsia"/>
          <w:b/>
          <w:bCs/>
          <w:sz w:val="28"/>
          <w:szCs w:val="28"/>
          <w:lang w:val="zh-CN"/>
        </w:rPr>
        <w:fldChar w:fldCharType="separate"/>
      </w:r>
    </w:p>
    <w:p w:rsidR="00AD10BA" w:rsidRDefault="00425046">
      <w:pPr>
        <w:pStyle w:val="12"/>
        <w:tabs>
          <w:tab w:val="right" w:leader="dot" w:pos="8720"/>
        </w:tabs>
        <w:rPr>
          <w:rFonts w:ascii="仿宋" w:eastAsia="仿宋" w:hAnsi="仿宋" w:cs="仿宋"/>
          <w:sz w:val="28"/>
        </w:rPr>
      </w:pPr>
      <w:hyperlink w:anchor="_Toc57832850" w:history="1">
        <w:r w:rsidR="002C4AA5">
          <w:rPr>
            <w:rStyle w:val="af6"/>
            <w:rFonts w:ascii="仿宋" w:eastAsia="仿宋" w:hAnsi="仿宋" w:cs="仿宋" w:hint="eastAsia"/>
            <w:color w:val="auto"/>
            <w:sz w:val="28"/>
          </w:rPr>
          <w:t>第一章 竞争性磋商公告</w:t>
        </w:r>
      </w:hyperlink>
    </w:p>
    <w:p w:rsidR="00AD10BA" w:rsidRDefault="00425046">
      <w:pPr>
        <w:pStyle w:val="12"/>
        <w:tabs>
          <w:tab w:val="right" w:leader="dot" w:pos="8720"/>
        </w:tabs>
        <w:rPr>
          <w:rFonts w:ascii="仿宋" w:eastAsia="仿宋" w:hAnsi="仿宋" w:cs="仿宋"/>
          <w:sz w:val="28"/>
        </w:rPr>
      </w:pPr>
      <w:hyperlink w:anchor="_Toc57832851" w:history="1">
        <w:r w:rsidR="002C4AA5">
          <w:rPr>
            <w:rStyle w:val="af6"/>
            <w:rFonts w:ascii="仿宋" w:eastAsia="仿宋" w:hAnsi="仿宋" w:cs="仿宋" w:hint="eastAsia"/>
            <w:color w:val="auto"/>
            <w:sz w:val="28"/>
          </w:rPr>
          <w:t>第二章 供应商须知</w:t>
        </w:r>
      </w:hyperlink>
    </w:p>
    <w:p w:rsidR="00AD10BA" w:rsidRDefault="00425046">
      <w:pPr>
        <w:pStyle w:val="12"/>
        <w:tabs>
          <w:tab w:val="right" w:leader="dot" w:pos="8720"/>
        </w:tabs>
        <w:rPr>
          <w:rFonts w:ascii="仿宋" w:eastAsia="仿宋" w:hAnsi="仿宋" w:cs="仿宋"/>
          <w:sz w:val="28"/>
        </w:rPr>
      </w:pPr>
      <w:hyperlink w:anchor="_Toc57832852" w:history="1">
        <w:r w:rsidR="002C4AA5">
          <w:rPr>
            <w:rStyle w:val="af6"/>
            <w:rFonts w:ascii="仿宋" w:eastAsia="仿宋" w:hAnsi="仿宋" w:cs="仿宋" w:hint="eastAsia"/>
            <w:color w:val="auto"/>
            <w:sz w:val="28"/>
          </w:rPr>
          <w:t>第三章 合同主要条款及合同签订方式</w:t>
        </w:r>
      </w:hyperlink>
    </w:p>
    <w:p w:rsidR="00AD10BA" w:rsidRDefault="00425046">
      <w:pPr>
        <w:pStyle w:val="12"/>
        <w:tabs>
          <w:tab w:val="right" w:leader="dot" w:pos="8720"/>
        </w:tabs>
        <w:rPr>
          <w:rFonts w:ascii="仿宋" w:eastAsia="仿宋" w:hAnsi="仿宋" w:cs="仿宋"/>
          <w:sz w:val="28"/>
        </w:rPr>
      </w:pPr>
      <w:hyperlink w:anchor="_Toc57832853" w:history="1">
        <w:r w:rsidR="002C4AA5">
          <w:rPr>
            <w:rStyle w:val="af6"/>
            <w:rFonts w:ascii="仿宋" w:eastAsia="仿宋" w:hAnsi="仿宋" w:cs="仿宋" w:hint="eastAsia"/>
            <w:color w:val="auto"/>
            <w:sz w:val="28"/>
          </w:rPr>
          <w:t>第四章 项目需求</w:t>
        </w:r>
      </w:hyperlink>
    </w:p>
    <w:p w:rsidR="00AD10BA" w:rsidRDefault="00425046">
      <w:pPr>
        <w:pStyle w:val="12"/>
        <w:tabs>
          <w:tab w:val="right" w:leader="dot" w:pos="8720"/>
        </w:tabs>
        <w:rPr>
          <w:rFonts w:ascii="仿宋" w:eastAsia="仿宋" w:hAnsi="仿宋" w:cs="仿宋"/>
          <w:sz w:val="28"/>
        </w:rPr>
      </w:pPr>
      <w:hyperlink w:anchor="_Toc57832854" w:history="1">
        <w:r w:rsidR="002C4AA5">
          <w:rPr>
            <w:rStyle w:val="af6"/>
            <w:rFonts w:ascii="仿宋" w:eastAsia="仿宋" w:hAnsi="仿宋" w:cs="仿宋" w:hint="eastAsia"/>
            <w:color w:val="auto"/>
            <w:sz w:val="28"/>
          </w:rPr>
          <w:t>第五章 评审方法及评审标准</w:t>
        </w:r>
      </w:hyperlink>
    </w:p>
    <w:p w:rsidR="00AD10BA" w:rsidRDefault="00425046">
      <w:pPr>
        <w:pStyle w:val="12"/>
        <w:tabs>
          <w:tab w:val="right" w:leader="dot" w:pos="8720"/>
        </w:tabs>
        <w:rPr>
          <w:rFonts w:ascii="仿宋" w:eastAsia="仿宋" w:hAnsi="仿宋" w:cs="仿宋"/>
          <w:sz w:val="28"/>
        </w:rPr>
      </w:pPr>
      <w:hyperlink w:anchor="_Toc57832855" w:history="1">
        <w:r w:rsidR="002C4AA5">
          <w:rPr>
            <w:rStyle w:val="af6"/>
            <w:rFonts w:ascii="仿宋" w:eastAsia="仿宋" w:hAnsi="仿宋" w:cs="仿宋" w:hint="eastAsia"/>
            <w:color w:val="auto"/>
            <w:sz w:val="28"/>
          </w:rPr>
          <w:t>第六章 磋商相应文件部分格式</w:t>
        </w:r>
      </w:hyperlink>
    </w:p>
    <w:p w:rsidR="00AD10BA" w:rsidRDefault="00AD10BA">
      <w:pPr>
        <w:pStyle w:val="12"/>
        <w:tabs>
          <w:tab w:val="right" w:leader="dot" w:pos="8720"/>
        </w:tabs>
        <w:rPr>
          <w:rFonts w:ascii="仿宋" w:eastAsia="仿宋" w:hAnsi="仿宋" w:cs="仿宋"/>
        </w:rPr>
      </w:pPr>
    </w:p>
    <w:p w:rsidR="00AD10BA" w:rsidRDefault="00425046">
      <w:pPr>
        <w:spacing w:line="360" w:lineRule="auto"/>
        <w:rPr>
          <w:rFonts w:ascii="仿宋" w:eastAsia="仿宋" w:hAnsi="仿宋" w:cs="仿宋"/>
          <w:sz w:val="28"/>
          <w:szCs w:val="28"/>
        </w:rPr>
      </w:pPr>
      <w:r>
        <w:rPr>
          <w:rFonts w:ascii="仿宋" w:eastAsia="仿宋" w:hAnsi="仿宋" w:cs="仿宋" w:hint="eastAsia"/>
          <w:b/>
          <w:bCs/>
          <w:sz w:val="28"/>
          <w:szCs w:val="28"/>
          <w:lang w:val="zh-CN"/>
        </w:rPr>
        <w:fldChar w:fldCharType="end"/>
      </w:r>
    </w:p>
    <w:p w:rsidR="00AD10BA" w:rsidRDefault="00AD10BA">
      <w:pPr>
        <w:spacing w:line="360" w:lineRule="auto"/>
        <w:rPr>
          <w:rFonts w:ascii="仿宋" w:eastAsia="仿宋" w:hAnsi="仿宋" w:cs="仿宋"/>
          <w:sz w:val="24"/>
          <w:szCs w:val="24"/>
        </w:rPr>
      </w:pPr>
    </w:p>
    <w:p w:rsidR="00AD10BA" w:rsidRDefault="00AD10BA">
      <w:pPr>
        <w:spacing w:line="360" w:lineRule="auto"/>
        <w:rPr>
          <w:rFonts w:ascii="仿宋" w:eastAsia="仿宋" w:hAnsi="仿宋" w:cs="仿宋"/>
          <w:sz w:val="24"/>
          <w:szCs w:val="24"/>
        </w:rPr>
      </w:pPr>
    </w:p>
    <w:p w:rsidR="00AD10BA" w:rsidRDefault="00AD10BA">
      <w:pPr>
        <w:spacing w:line="360" w:lineRule="auto"/>
        <w:rPr>
          <w:rFonts w:ascii="仿宋" w:eastAsia="仿宋" w:hAnsi="仿宋" w:cs="仿宋"/>
          <w:sz w:val="24"/>
          <w:szCs w:val="24"/>
        </w:rPr>
      </w:pPr>
    </w:p>
    <w:p w:rsidR="00AD10BA" w:rsidRDefault="00AD10BA">
      <w:pPr>
        <w:spacing w:line="360" w:lineRule="auto"/>
        <w:rPr>
          <w:rFonts w:ascii="仿宋" w:eastAsia="仿宋" w:hAnsi="仿宋" w:cs="仿宋"/>
          <w:sz w:val="24"/>
          <w:szCs w:val="24"/>
        </w:rPr>
      </w:pPr>
    </w:p>
    <w:p w:rsidR="00AD10BA" w:rsidRDefault="00AD10BA">
      <w:pPr>
        <w:spacing w:line="360" w:lineRule="auto"/>
        <w:rPr>
          <w:rFonts w:ascii="仿宋" w:eastAsia="仿宋" w:hAnsi="仿宋" w:cs="仿宋"/>
          <w:sz w:val="24"/>
          <w:szCs w:val="24"/>
        </w:rPr>
      </w:pPr>
    </w:p>
    <w:p w:rsidR="00AD10BA" w:rsidRDefault="00AD10BA">
      <w:pPr>
        <w:spacing w:line="360" w:lineRule="auto"/>
        <w:rPr>
          <w:rFonts w:ascii="仿宋" w:eastAsia="仿宋" w:hAnsi="仿宋" w:cs="仿宋"/>
          <w:sz w:val="24"/>
          <w:szCs w:val="24"/>
        </w:rPr>
      </w:pPr>
    </w:p>
    <w:p w:rsidR="00AD10BA" w:rsidRDefault="00AD10BA">
      <w:pPr>
        <w:spacing w:line="360" w:lineRule="auto"/>
        <w:rPr>
          <w:rFonts w:ascii="仿宋" w:eastAsia="仿宋" w:hAnsi="仿宋" w:cs="仿宋"/>
          <w:sz w:val="24"/>
          <w:szCs w:val="24"/>
        </w:rPr>
      </w:pPr>
    </w:p>
    <w:p w:rsidR="00AD10BA" w:rsidRDefault="002C4AA5">
      <w:pPr>
        <w:pStyle w:val="1"/>
        <w:rPr>
          <w:rFonts w:ascii="仿宋" w:eastAsia="仿宋" w:hAnsi="仿宋" w:cs="仿宋"/>
          <w:color w:val="auto"/>
        </w:rPr>
      </w:pPr>
      <w:r>
        <w:rPr>
          <w:rFonts w:ascii="仿宋" w:eastAsia="仿宋" w:hAnsi="仿宋" w:cs="仿宋" w:hint="eastAsia"/>
          <w:color w:val="auto"/>
          <w:sz w:val="24"/>
          <w:szCs w:val="24"/>
        </w:rPr>
        <w:br w:type="page"/>
      </w:r>
      <w:bookmarkStart w:id="10" w:name="_Toc469668901"/>
      <w:bookmarkStart w:id="11" w:name="_Toc57832850"/>
      <w:r>
        <w:rPr>
          <w:rFonts w:ascii="仿宋" w:eastAsia="仿宋" w:hAnsi="仿宋" w:cs="仿宋" w:hint="eastAsia"/>
          <w:color w:val="auto"/>
          <w:sz w:val="32"/>
          <w:szCs w:val="32"/>
        </w:rPr>
        <w:lastRenderedPageBreak/>
        <w:t>第一章</w:t>
      </w:r>
      <w:bookmarkStart w:id="12" w:name="_Toc469668902"/>
      <w:bookmarkStart w:id="13" w:name="_Toc458419241"/>
      <w:bookmarkEnd w:id="0"/>
      <w:bookmarkEnd w:id="10"/>
      <w:r>
        <w:rPr>
          <w:rFonts w:ascii="仿宋" w:eastAsia="仿宋" w:hAnsi="仿宋" w:cs="仿宋" w:hint="eastAsia"/>
          <w:color w:val="auto"/>
          <w:sz w:val="32"/>
          <w:szCs w:val="32"/>
        </w:rPr>
        <w:t xml:space="preserve"> </w:t>
      </w:r>
      <w:bookmarkStart w:id="14" w:name="OLE_LINK6"/>
      <w:bookmarkStart w:id="15" w:name="OLE_LINK7"/>
      <w:bookmarkStart w:id="16" w:name="OLE_LINK8"/>
      <w:r>
        <w:rPr>
          <w:rFonts w:ascii="仿宋" w:eastAsia="仿宋" w:hAnsi="仿宋" w:cs="仿宋" w:hint="eastAsia"/>
          <w:color w:val="auto"/>
          <w:sz w:val="32"/>
          <w:szCs w:val="32"/>
        </w:rPr>
        <w:t>竞争性磋商公告</w:t>
      </w:r>
      <w:bookmarkEnd w:id="11"/>
    </w:p>
    <w:p w:rsidR="00AD10BA" w:rsidRDefault="00AD10BA">
      <w:pPr>
        <w:spacing w:line="520" w:lineRule="exact"/>
        <w:ind w:firstLineChars="200" w:firstLine="480"/>
        <w:jc w:val="left"/>
        <w:rPr>
          <w:rFonts w:ascii="仿宋" w:eastAsia="仿宋" w:hAnsi="仿宋" w:cs="仿宋"/>
          <w:sz w:val="24"/>
          <w:szCs w:val="24"/>
        </w:rPr>
      </w:pPr>
    </w:p>
    <w:p w:rsidR="00AD10BA" w:rsidRDefault="002C4AA5">
      <w:pPr>
        <w:spacing w:line="520" w:lineRule="exact"/>
        <w:ind w:firstLineChars="200" w:firstLine="480"/>
        <w:jc w:val="left"/>
        <w:rPr>
          <w:rFonts w:ascii="仿宋" w:eastAsia="仿宋" w:hAnsi="仿宋" w:cs="仿宋"/>
          <w:sz w:val="24"/>
          <w:szCs w:val="24"/>
        </w:rPr>
      </w:pPr>
      <w:r>
        <w:rPr>
          <w:rFonts w:ascii="仿宋" w:eastAsia="仿宋" w:hAnsi="仿宋" w:cs="仿宋" w:hint="eastAsia"/>
          <w:sz w:val="24"/>
          <w:szCs w:val="24"/>
        </w:rPr>
        <w:t>受</w:t>
      </w:r>
      <w:r w:rsidR="00546A9F">
        <w:rPr>
          <w:rFonts w:ascii="仿宋" w:eastAsia="仿宋" w:hAnsi="仿宋" w:cs="仿宋" w:hint="eastAsia"/>
          <w:sz w:val="24"/>
          <w:szCs w:val="24"/>
        </w:rPr>
        <w:t>高邮市住房和城乡建设局</w:t>
      </w:r>
      <w:r>
        <w:rPr>
          <w:rFonts w:ascii="仿宋" w:eastAsia="仿宋" w:hAnsi="仿宋" w:cs="仿宋" w:hint="eastAsia"/>
          <w:sz w:val="24"/>
          <w:szCs w:val="24"/>
        </w:rPr>
        <w:t>的委托，</w:t>
      </w:r>
      <w:proofErr w:type="gramStart"/>
      <w:r>
        <w:rPr>
          <w:rFonts w:ascii="仿宋" w:eastAsia="仿宋" w:hAnsi="仿宋" w:cs="仿宋" w:hint="eastAsia"/>
          <w:sz w:val="24"/>
          <w:szCs w:val="24"/>
        </w:rPr>
        <w:t>扬州华可建设项目</w:t>
      </w:r>
      <w:proofErr w:type="gramEnd"/>
      <w:r>
        <w:rPr>
          <w:rFonts w:ascii="仿宋" w:eastAsia="仿宋" w:hAnsi="仿宋" w:cs="仿宋" w:hint="eastAsia"/>
          <w:sz w:val="24"/>
          <w:szCs w:val="24"/>
        </w:rPr>
        <w:t>管理有限公司关于</w:t>
      </w:r>
      <w:r w:rsidR="00546A9F">
        <w:rPr>
          <w:rFonts w:ascii="仿宋" w:eastAsia="仿宋" w:hAnsi="仿宋" w:cs="仿宋" w:hint="eastAsia"/>
          <w:sz w:val="24"/>
          <w:szCs w:val="24"/>
        </w:rPr>
        <w:t>高邮市2026年老旧小区改造提升项目</w:t>
      </w:r>
      <w:r>
        <w:rPr>
          <w:rFonts w:ascii="仿宋" w:eastAsia="仿宋" w:hAnsi="仿宋" w:cs="仿宋" w:hint="eastAsia"/>
          <w:sz w:val="24"/>
          <w:szCs w:val="24"/>
        </w:rPr>
        <w:t>进行竞争性磋商采购，欢迎符合条件的供应商参加磋商。</w:t>
      </w:r>
    </w:p>
    <w:p w:rsidR="00AD10BA" w:rsidRDefault="00AD10BA">
      <w:pPr>
        <w:adjustRightInd w:val="0"/>
        <w:snapToGrid w:val="0"/>
        <w:spacing w:line="360" w:lineRule="auto"/>
        <w:ind w:firstLineChars="200" w:firstLine="420"/>
        <w:rPr>
          <w:rFonts w:ascii="仿宋" w:eastAsia="仿宋" w:hAnsi="仿宋" w:cs="仿宋"/>
        </w:rPr>
      </w:pPr>
    </w:p>
    <w:p w:rsidR="00AD10BA" w:rsidRDefault="002C4AA5">
      <w:pPr>
        <w:pBdr>
          <w:top w:val="single" w:sz="4" w:space="1" w:color="auto"/>
          <w:left w:val="single" w:sz="4" w:space="4" w:color="auto"/>
          <w:bottom w:val="single" w:sz="4" w:space="1" w:color="auto"/>
          <w:right w:val="single" w:sz="4" w:space="4" w:color="auto"/>
        </w:pBdr>
        <w:spacing w:line="360" w:lineRule="auto"/>
        <w:rPr>
          <w:rFonts w:ascii="仿宋" w:eastAsia="仿宋" w:hAnsi="仿宋" w:cs="仿宋"/>
          <w:sz w:val="24"/>
          <w:szCs w:val="28"/>
        </w:rPr>
      </w:pPr>
      <w:r>
        <w:rPr>
          <w:rFonts w:ascii="仿宋" w:eastAsia="仿宋" w:hAnsi="仿宋" w:cs="仿宋" w:hint="eastAsia"/>
          <w:sz w:val="24"/>
          <w:szCs w:val="28"/>
        </w:rPr>
        <w:t>项目概况</w:t>
      </w:r>
    </w:p>
    <w:p w:rsidR="00AD10BA" w:rsidRDefault="00546A9F">
      <w:pPr>
        <w:pBdr>
          <w:top w:val="single" w:sz="4" w:space="1" w:color="auto"/>
          <w:left w:val="single" w:sz="4" w:space="4" w:color="auto"/>
          <w:bottom w:val="single" w:sz="4" w:space="1" w:color="auto"/>
          <w:right w:val="single" w:sz="4" w:space="4" w:color="auto"/>
        </w:pBdr>
        <w:spacing w:line="360" w:lineRule="auto"/>
        <w:ind w:firstLineChars="200" w:firstLine="480"/>
        <w:rPr>
          <w:rFonts w:ascii="仿宋" w:eastAsia="仿宋" w:hAnsi="仿宋" w:cs="仿宋"/>
          <w:sz w:val="24"/>
          <w:szCs w:val="28"/>
        </w:rPr>
      </w:pPr>
      <w:r>
        <w:rPr>
          <w:rFonts w:ascii="仿宋" w:eastAsia="仿宋" w:hAnsi="仿宋" w:cs="仿宋" w:hint="eastAsia"/>
          <w:sz w:val="24"/>
          <w:szCs w:val="28"/>
          <w:u w:val="single"/>
        </w:rPr>
        <w:t>高邮市2026年老旧小区改造提升项目</w:t>
      </w:r>
      <w:r w:rsidR="002C4AA5">
        <w:rPr>
          <w:rFonts w:ascii="仿宋" w:eastAsia="仿宋" w:hAnsi="仿宋" w:cs="仿宋" w:hint="eastAsia"/>
          <w:sz w:val="24"/>
          <w:szCs w:val="28"/>
        </w:rPr>
        <w:t>采购项目的潜在供应商应在</w:t>
      </w:r>
      <w:r w:rsidR="002C4AA5">
        <w:rPr>
          <w:rFonts w:ascii="仿宋" w:eastAsia="仿宋" w:hAnsi="仿宋" w:cs="仿宋" w:hint="eastAsia"/>
          <w:sz w:val="24"/>
          <w:szCs w:val="28"/>
          <w:u w:val="single"/>
        </w:rPr>
        <w:t>扬州市政府采购网、高邮市政府采购网</w:t>
      </w:r>
      <w:r w:rsidR="002C4AA5">
        <w:rPr>
          <w:rFonts w:ascii="仿宋" w:eastAsia="仿宋" w:hAnsi="仿宋" w:cs="仿宋" w:hint="eastAsia"/>
          <w:sz w:val="24"/>
          <w:szCs w:val="28"/>
        </w:rPr>
        <w:t>获取采购文件，并于</w:t>
      </w:r>
      <w:r>
        <w:rPr>
          <w:rFonts w:ascii="仿宋" w:eastAsia="仿宋" w:hAnsi="仿宋" w:cs="仿宋" w:hint="eastAsia"/>
          <w:sz w:val="24"/>
          <w:szCs w:val="28"/>
          <w:u w:val="single"/>
        </w:rPr>
        <w:t>2026年</w:t>
      </w:r>
      <w:r w:rsidR="00DD369E">
        <w:rPr>
          <w:rFonts w:ascii="仿宋" w:eastAsia="仿宋" w:hAnsi="仿宋" w:cs="仿宋" w:hint="eastAsia"/>
          <w:sz w:val="24"/>
          <w:szCs w:val="28"/>
          <w:u w:val="single"/>
        </w:rPr>
        <w:t>06</w:t>
      </w:r>
      <w:r w:rsidR="002C4AA5">
        <w:rPr>
          <w:rFonts w:ascii="仿宋" w:eastAsia="仿宋" w:hAnsi="仿宋" w:cs="仿宋" w:hint="eastAsia"/>
          <w:sz w:val="24"/>
          <w:szCs w:val="28"/>
          <w:u w:val="single"/>
        </w:rPr>
        <w:t>月</w:t>
      </w:r>
      <w:r w:rsidR="00DD369E">
        <w:rPr>
          <w:rFonts w:ascii="仿宋" w:eastAsia="仿宋" w:hAnsi="仿宋" w:cs="仿宋" w:hint="eastAsia"/>
          <w:sz w:val="24"/>
          <w:szCs w:val="28"/>
          <w:u w:val="single"/>
        </w:rPr>
        <w:t>30</w:t>
      </w:r>
      <w:r w:rsidR="002C4AA5">
        <w:rPr>
          <w:rFonts w:ascii="仿宋" w:eastAsia="仿宋" w:hAnsi="仿宋" w:cs="仿宋" w:hint="eastAsia"/>
          <w:sz w:val="24"/>
          <w:szCs w:val="28"/>
          <w:u w:val="single"/>
        </w:rPr>
        <w:t>日14点30分</w:t>
      </w:r>
      <w:r w:rsidR="002C4AA5">
        <w:rPr>
          <w:rFonts w:ascii="仿宋" w:eastAsia="仿宋" w:hAnsi="仿宋" w:cs="仿宋" w:hint="eastAsia"/>
          <w:sz w:val="24"/>
          <w:szCs w:val="28"/>
        </w:rPr>
        <w:t>（北京时间）前提交响应文件。</w:t>
      </w:r>
    </w:p>
    <w:p w:rsidR="00AD10BA" w:rsidRDefault="00AD10BA">
      <w:pPr>
        <w:adjustRightInd w:val="0"/>
        <w:snapToGrid w:val="0"/>
        <w:spacing w:line="360" w:lineRule="auto"/>
        <w:ind w:firstLineChars="200" w:firstLine="420"/>
        <w:rPr>
          <w:rFonts w:ascii="仿宋" w:eastAsia="仿宋" w:hAnsi="仿宋" w:cs="仿宋"/>
        </w:rPr>
      </w:pPr>
    </w:p>
    <w:p w:rsidR="00AD10BA" w:rsidRDefault="002C4AA5">
      <w:pPr>
        <w:pStyle w:val="2"/>
        <w:spacing w:before="0" w:after="0" w:line="520" w:lineRule="exact"/>
        <w:jc w:val="left"/>
        <w:rPr>
          <w:rFonts w:ascii="仿宋" w:eastAsia="仿宋" w:hAnsi="仿宋" w:cs="仿宋"/>
          <w:sz w:val="24"/>
          <w:szCs w:val="24"/>
        </w:rPr>
      </w:pPr>
      <w:bookmarkStart w:id="17" w:name="_Toc35393798"/>
      <w:bookmarkStart w:id="18" w:name="_Toc28359012"/>
      <w:bookmarkStart w:id="19" w:name="_Toc28359089"/>
      <w:bookmarkStart w:id="20" w:name="_Toc35393629"/>
      <w:bookmarkStart w:id="21" w:name="OLE_LINK45"/>
      <w:bookmarkStart w:id="22" w:name="OLE_LINK46"/>
      <w:r>
        <w:rPr>
          <w:rFonts w:ascii="仿宋" w:eastAsia="仿宋" w:hAnsi="仿宋" w:cs="仿宋" w:hint="eastAsia"/>
          <w:sz w:val="24"/>
          <w:szCs w:val="24"/>
        </w:rPr>
        <w:t>一、项目基本情况</w:t>
      </w:r>
      <w:bookmarkEnd w:id="17"/>
      <w:bookmarkEnd w:id="18"/>
      <w:bookmarkEnd w:id="19"/>
      <w:bookmarkEnd w:id="20"/>
    </w:p>
    <w:p w:rsidR="00AD10BA" w:rsidRDefault="002C4AA5">
      <w:pPr>
        <w:spacing w:line="520" w:lineRule="exact"/>
        <w:ind w:firstLineChars="200" w:firstLine="480"/>
        <w:jc w:val="left"/>
        <w:rPr>
          <w:rFonts w:ascii="仿宋" w:eastAsia="仿宋" w:hAnsi="仿宋" w:cs="仿宋"/>
          <w:sz w:val="24"/>
          <w:szCs w:val="24"/>
        </w:rPr>
      </w:pPr>
      <w:bookmarkStart w:id="23" w:name="OLE_LINK2"/>
      <w:bookmarkStart w:id="24" w:name="OLE_LINK3"/>
      <w:bookmarkStart w:id="25" w:name="_Toc35393630"/>
      <w:bookmarkStart w:id="26" w:name="_Toc28359013"/>
      <w:bookmarkStart w:id="27" w:name="_Toc28359090"/>
      <w:bookmarkStart w:id="28" w:name="_Toc35393799"/>
      <w:r>
        <w:rPr>
          <w:rFonts w:ascii="仿宋" w:eastAsia="仿宋" w:hAnsi="仿宋" w:cs="仿宋" w:hint="eastAsia"/>
          <w:sz w:val="24"/>
          <w:szCs w:val="24"/>
        </w:rPr>
        <w:t>项目编号：</w:t>
      </w:r>
      <w:r w:rsidR="00A03CA9">
        <w:rPr>
          <w:rFonts w:ascii="仿宋" w:eastAsia="仿宋" w:hAnsi="仿宋" w:cs="仿宋" w:hint="eastAsia"/>
          <w:sz w:val="24"/>
          <w:szCs w:val="24"/>
        </w:rPr>
        <w:t>JSZC-321084-YZHK-C2026-0003</w:t>
      </w:r>
    </w:p>
    <w:p w:rsidR="00AD10BA" w:rsidRDefault="002C4AA5">
      <w:pPr>
        <w:spacing w:line="520" w:lineRule="exact"/>
        <w:ind w:firstLineChars="200" w:firstLine="480"/>
        <w:jc w:val="left"/>
        <w:rPr>
          <w:rFonts w:ascii="仿宋" w:eastAsia="仿宋" w:hAnsi="仿宋" w:cs="仿宋"/>
          <w:sz w:val="24"/>
          <w:szCs w:val="24"/>
        </w:rPr>
      </w:pPr>
      <w:bookmarkStart w:id="29" w:name="OLE_LINK18"/>
      <w:bookmarkStart w:id="30" w:name="OLE_LINK19"/>
      <w:r>
        <w:rPr>
          <w:rFonts w:ascii="仿宋" w:eastAsia="仿宋" w:hAnsi="仿宋" w:cs="仿宋" w:hint="eastAsia"/>
          <w:sz w:val="24"/>
          <w:szCs w:val="24"/>
        </w:rPr>
        <w:t>项目名称：</w:t>
      </w:r>
      <w:bookmarkStart w:id="31" w:name="OLE_LINK22"/>
      <w:bookmarkStart w:id="32" w:name="OLE_LINK37"/>
      <w:bookmarkStart w:id="33" w:name="OLE_LINK40"/>
      <w:r w:rsidR="00546A9F">
        <w:rPr>
          <w:rFonts w:ascii="仿宋" w:eastAsia="仿宋" w:hAnsi="仿宋" w:cs="仿宋" w:hint="eastAsia"/>
          <w:sz w:val="24"/>
          <w:szCs w:val="24"/>
        </w:rPr>
        <w:t>高邮市2026年老旧小区改造提升项目</w:t>
      </w:r>
      <w:bookmarkEnd w:id="31"/>
      <w:bookmarkEnd w:id="32"/>
      <w:bookmarkEnd w:id="33"/>
    </w:p>
    <w:p w:rsidR="00AD10BA" w:rsidRDefault="002C4AA5">
      <w:pPr>
        <w:spacing w:line="520" w:lineRule="exact"/>
        <w:ind w:firstLineChars="200" w:firstLine="480"/>
        <w:jc w:val="left"/>
        <w:rPr>
          <w:rFonts w:ascii="仿宋" w:eastAsia="仿宋" w:hAnsi="仿宋" w:cs="仿宋"/>
          <w:sz w:val="24"/>
          <w:szCs w:val="24"/>
        </w:rPr>
      </w:pPr>
      <w:r>
        <w:rPr>
          <w:rFonts w:ascii="仿宋" w:eastAsia="仿宋" w:hAnsi="仿宋" w:cs="仿宋" w:hint="eastAsia"/>
          <w:sz w:val="24"/>
          <w:szCs w:val="24"/>
        </w:rPr>
        <w:t>采购方式：□竞争性谈判 ☑竞争性磋商 □询价</w:t>
      </w:r>
    </w:p>
    <w:p w:rsidR="00AD10BA" w:rsidRDefault="002C4AA5">
      <w:pPr>
        <w:spacing w:line="520" w:lineRule="exact"/>
        <w:ind w:firstLineChars="200" w:firstLine="480"/>
        <w:jc w:val="left"/>
        <w:rPr>
          <w:rFonts w:ascii="仿宋" w:eastAsia="仿宋" w:hAnsi="仿宋" w:cs="仿宋"/>
          <w:sz w:val="24"/>
          <w:szCs w:val="24"/>
        </w:rPr>
      </w:pPr>
      <w:r>
        <w:rPr>
          <w:rFonts w:ascii="仿宋" w:eastAsia="仿宋" w:hAnsi="仿宋" w:cs="仿宋" w:hint="eastAsia"/>
          <w:sz w:val="24"/>
          <w:szCs w:val="24"/>
        </w:rPr>
        <w:t>预算金额</w:t>
      </w:r>
      <w:r w:rsidR="00C82FAB">
        <w:rPr>
          <w:rFonts w:ascii="仿宋" w:eastAsia="仿宋" w:hAnsi="仿宋" w:cs="仿宋" w:hint="eastAsia"/>
          <w:sz w:val="24"/>
          <w:szCs w:val="24"/>
        </w:rPr>
        <w:t>：</w:t>
      </w:r>
      <w:bookmarkStart w:id="34" w:name="OLE_LINK17"/>
      <w:bookmarkStart w:id="35" w:name="OLE_LINK31"/>
      <w:bookmarkStart w:id="36" w:name="OLE_LINK43"/>
      <w:r w:rsidR="00546A9F">
        <w:rPr>
          <w:rFonts w:ascii="仿宋" w:eastAsia="仿宋" w:hAnsi="仿宋" w:cs="仿宋" w:hint="eastAsia"/>
          <w:sz w:val="24"/>
          <w:szCs w:val="24"/>
        </w:rPr>
        <w:t>392.95</w:t>
      </w:r>
      <w:bookmarkEnd w:id="34"/>
      <w:bookmarkEnd w:id="35"/>
      <w:bookmarkEnd w:id="36"/>
      <w:r>
        <w:rPr>
          <w:rFonts w:ascii="仿宋" w:eastAsia="仿宋" w:hAnsi="仿宋" w:cs="仿宋" w:hint="eastAsia"/>
          <w:sz w:val="24"/>
          <w:szCs w:val="24"/>
        </w:rPr>
        <w:t>万元</w:t>
      </w:r>
    </w:p>
    <w:p w:rsidR="00AD10BA" w:rsidRDefault="002C4AA5">
      <w:pPr>
        <w:spacing w:line="520" w:lineRule="exact"/>
        <w:ind w:firstLineChars="200" w:firstLine="480"/>
        <w:jc w:val="left"/>
        <w:rPr>
          <w:rFonts w:ascii="仿宋" w:eastAsia="仿宋" w:hAnsi="仿宋" w:cs="仿宋"/>
          <w:sz w:val="24"/>
          <w:szCs w:val="24"/>
        </w:rPr>
      </w:pPr>
      <w:r w:rsidRPr="001E650B">
        <w:rPr>
          <w:rFonts w:ascii="仿宋" w:eastAsia="仿宋" w:hAnsi="仿宋" w:cs="仿宋" w:hint="eastAsia"/>
          <w:sz w:val="24"/>
          <w:szCs w:val="24"/>
        </w:rPr>
        <w:t>最高限价</w:t>
      </w:r>
      <w:r w:rsidR="00C82FAB" w:rsidRPr="001E650B">
        <w:rPr>
          <w:rFonts w:ascii="仿宋" w:eastAsia="仿宋" w:hAnsi="仿宋" w:cs="仿宋" w:hint="eastAsia"/>
          <w:sz w:val="24"/>
          <w:szCs w:val="24"/>
        </w:rPr>
        <w:t>：</w:t>
      </w:r>
      <w:bookmarkStart w:id="37" w:name="OLE_LINK25"/>
      <w:bookmarkStart w:id="38" w:name="OLE_LINK26"/>
      <w:r w:rsidR="00546A9F" w:rsidRPr="001E650B">
        <w:rPr>
          <w:rFonts w:ascii="仿宋" w:eastAsia="仿宋" w:hAnsi="仿宋" w:cs="仿宋" w:hint="eastAsia"/>
          <w:sz w:val="24"/>
          <w:szCs w:val="24"/>
        </w:rPr>
        <w:t>392.95</w:t>
      </w:r>
      <w:r w:rsidRPr="001E650B">
        <w:rPr>
          <w:rFonts w:ascii="仿宋" w:eastAsia="仿宋" w:hAnsi="仿宋" w:cs="仿宋" w:hint="eastAsia"/>
          <w:sz w:val="24"/>
          <w:szCs w:val="24"/>
        </w:rPr>
        <w:t>万元，报价高于最高限价的为无效标。</w:t>
      </w:r>
      <w:bookmarkEnd w:id="37"/>
      <w:bookmarkEnd w:id="38"/>
    </w:p>
    <w:bookmarkEnd w:id="23"/>
    <w:bookmarkEnd w:id="24"/>
    <w:bookmarkEnd w:id="29"/>
    <w:bookmarkEnd w:id="30"/>
    <w:p w:rsidR="00AD10BA" w:rsidRPr="0005402F" w:rsidRDefault="002C4AA5">
      <w:pPr>
        <w:spacing w:line="520" w:lineRule="exact"/>
        <w:ind w:firstLineChars="200" w:firstLine="480"/>
        <w:jc w:val="left"/>
        <w:rPr>
          <w:rFonts w:ascii="仿宋" w:eastAsia="仿宋" w:hAnsi="仿宋" w:cs="仿宋"/>
          <w:sz w:val="24"/>
          <w:szCs w:val="24"/>
        </w:rPr>
      </w:pPr>
      <w:r>
        <w:rPr>
          <w:rFonts w:ascii="仿宋" w:eastAsia="仿宋" w:hAnsi="仿宋" w:cs="仿宋" w:hint="eastAsia"/>
          <w:sz w:val="24"/>
          <w:szCs w:val="24"/>
        </w:rPr>
        <w:t>采购需求：</w:t>
      </w:r>
      <w:bookmarkStart w:id="39" w:name="OLE_LINK23"/>
      <w:bookmarkStart w:id="40" w:name="OLE_LINK24"/>
      <w:bookmarkStart w:id="41" w:name="OLE_LINK20"/>
      <w:bookmarkStart w:id="42" w:name="OLE_LINK75"/>
      <w:r w:rsidR="00546A9F">
        <w:rPr>
          <w:rFonts w:ascii="仿宋" w:eastAsia="仿宋" w:hAnsi="仿宋" w:cs="仿宋" w:hint="eastAsia"/>
          <w:sz w:val="24"/>
          <w:szCs w:val="24"/>
        </w:rPr>
        <w:t>老电厂宿舍楼、外贸宿舍楼、气象局宿舍楼、药厂公安化肥厂宿舍楼、北海新村60号、</w:t>
      </w:r>
      <w:proofErr w:type="gramStart"/>
      <w:r w:rsidR="00546A9F">
        <w:rPr>
          <w:rFonts w:ascii="仿宋" w:eastAsia="仿宋" w:hAnsi="仿宋" w:cs="仿宋" w:hint="eastAsia"/>
          <w:sz w:val="24"/>
          <w:szCs w:val="24"/>
        </w:rPr>
        <w:t>文游路84号</w:t>
      </w:r>
      <w:proofErr w:type="gramEnd"/>
      <w:r w:rsidR="00546A9F">
        <w:rPr>
          <w:rFonts w:ascii="仿宋" w:eastAsia="仿宋" w:hAnsi="仿宋" w:cs="仿宋" w:hint="eastAsia"/>
          <w:sz w:val="24"/>
          <w:szCs w:val="24"/>
        </w:rPr>
        <w:t>、新华园西区等</w:t>
      </w:r>
      <w:r w:rsidR="0005402F">
        <w:rPr>
          <w:rFonts w:ascii="仿宋" w:eastAsia="仿宋" w:hAnsi="仿宋" w:cs="仿宋" w:hint="eastAsia"/>
          <w:sz w:val="24"/>
          <w:szCs w:val="24"/>
        </w:rPr>
        <w:t>改造等施工，具体详见工程量清单。</w:t>
      </w:r>
    </w:p>
    <w:bookmarkEnd w:id="39"/>
    <w:bookmarkEnd w:id="40"/>
    <w:bookmarkEnd w:id="41"/>
    <w:bookmarkEnd w:id="42"/>
    <w:p w:rsidR="00AD10BA" w:rsidRPr="00B131E7" w:rsidRDefault="002C4AA5">
      <w:pPr>
        <w:spacing w:line="520" w:lineRule="exact"/>
        <w:ind w:firstLineChars="200" w:firstLine="480"/>
        <w:jc w:val="left"/>
        <w:rPr>
          <w:rFonts w:ascii="仿宋" w:eastAsia="仿宋" w:hAnsi="仿宋" w:cs="仿宋"/>
          <w:sz w:val="24"/>
          <w:szCs w:val="24"/>
        </w:rPr>
      </w:pPr>
      <w:r w:rsidRPr="00B131E7">
        <w:rPr>
          <w:rFonts w:ascii="仿宋" w:eastAsia="仿宋" w:hAnsi="仿宋" w:cs="仿宋" w:hint="eastAsia"/>
          <w:sz w:val="24"/>
          <w:szCs w:val="24"/>
        </w:rPr>
        <w:t>项目地点：高邮市</w:t>
      </w:r>
    </w:p>
    <w:p w:rsidR="00AD10BA" w:rsidRDefault="002C4AA5">
      <w:pPr>
        <w:spacing w:line="520" w:lineRule="exact"/>
        <w:ind w:firstLineChars="200" w:firstLine="480"/>
        <w:jc w:val="left"/>
        <w:rPr>
          <w:rFonts w:ascii="仿宋" w:eastAsia="仿宋" w:hAnsi="仿宋" w:cs="仿宋"/>
          <w:sz w:val="24"/>
          <w:szCs w:val="24"/>
        </w:rPr>
      </w:pPr>
      <w:r w:rsidRPr="00B131E7">
        <w:rPr>
          <w:rFonts w:ascii="仿宋" w:eastAsia="仿宋" w:hAnsi="仿宋" w:cs="仿宋" w:hint="eastAsia"/>
          <w:sz w:val="24"/>
          <w:szCs w:val="24"/>
        </w:rPr>
        <w:t>合同履行期限</w:t>
      </w:r>
      <w:r w:rsidRPr="001E650B">
        <w:rPr>
          <w:rFonts w:ascii="仿宋" w:eastAsia="仿宋" w:hAnsi="仿宋" w:cs="仿宋" w:hint="eastAsia"/>
          <w:sz w:val="24"/>
          <w:szCs w:val="24"/>
        </w:rPr>
        <w:t>：</w:t>
      </w:r>
      <w:bookmarkStart w:id="43" w:name="OLE_LINK27"/>
      <w:bookmarkStart w:id="44" w:name="OLE_LINK76"/>
      <w:r w:rsidR="00B131E7" w:rsidRPr="001E650B">
        <w:rPr>
          <w:rFonts w:ascii="仿宋" w:eastAsia="仿宋" w:hAnsi="仿宋" w:cs="仿宋" w:hint="eastAsia"/>
          <w:sz w:val="24"/>
          <w:szCs w:val="24"/>
        </w:rPr>
        <w:t>60</w:t>
      </w:r>
      <w:r w:rsidRPr="001E650B">
        <w:rPr>
          <w:rFonts w:ascii="仿宋" w:eastAsia="仿宋" w:hAnsi="仿宋" w:cs="仿宋" w:hint="eastAsia"/>
          <w:sz w:val="24"/>
          <w:szCs w:val="24"/>
        </w:rPr>
        <w:t>日历天。</w:t>
      </w:r>
      <w:bookmarkEnd w:id="43"/>
      <w:bookmarkEnd w:id="44"/>
    </w:p>
    <w:p w:rsidR="00AD10BA" w:rsidRDefault="002C4AA5">
      <w:pPr>
        <w:spacing w:line="520" w:lineRule="exact"/>
        <w:ind w:firstLineChars="200" w:firstLine="480"/>
        <w:jc w:val="left"/>
        <w:rPr>
          <w:rFonts w:ascii="仿宋" w:eastAsia="仿宋" w:hAnsi="仿宋" w:cs="仿宋"/>
          <w:sz w:val="24"/>
          <w:szCs w:val="24"/>
        </w:rPr>
      </w:pPr>
      <w:r>
        <w:rPr>
          <w:rFonts w:ascii="仿宋" w:eastAsia="仿宋" w:hAnsi="仿宋" w:cs="仿宋" w:hint="eastAsia"/>
          <w:sz w:val="24"/>
          <w:szCs w:val="24"/>
        </w:rPr>
        <w:t>质量标准：合格</w:t>
      </w:r>
    </w:p>
    <w:p w:rsidR="00AD10BA" w:rsidRDefault="002C4AA5">
      <w:pPr>
        <w:spacing w:line="520" w:lineRule="exact"/>
        <w:ind w:firstLineChars="200" w:firstLine="480"/>
        <w:jc w:val="left"/>
        <w:rPr>
          <w:rFonts w:ascii="仿宋" w:eastAsia="仿宋" w:hAnsi="仿宋" w:cs="仿宋"/>
          <w:sz w:val="24"/>
          <w:szCs w:val="24"/>
        </w:rPr>
      </w:pPr>
      <w:r>
        <w:rPr>
          <w:rFonts w:ascii="仿宋" w:eastAsia="仿宋" w:hAnsi="仿宋" w:cs="仿宋" w:hint="eastAsia"/>
          <w:sz w:val="24"/>
          <w:szCs w:val="24"/>
        </w:rPr>
        <w:t>本项目不接受联合体。</w:t>
      </w:r>
    </w:p>
    <w:bookmarkEnd w:id="21"/>
    <w:bookmarkEnd w:id="22"/>
    <w:p w:rsidR="00AD10BA" w:rsidRDefault="002C4AA5">
      <w:pPr>
        <w:pStyle w:val="2"/>
        <w:numPr>
          <w:ilvl w:val="0"/>
          <w:numId w:val="4"/>
        </w:numPr>
        <w:spacing w:before="0" w:after="0" w:line="520" w:lineRule="exact"/>
        <w:jc w:val="left"/>
        <w:rPr>
          <w:rFonts w:ascii="仿宋" w:eastAsia="仿宋" w:hAnsi="仿宋" w:cs="仿宋"/>
          <w:sz w:val="24"/>
          <w:szCs w:val="24"/>
        </w:rPr>
      </w:pPr>
      <w:r>
        <w:rPr>
          <w:rFonts w:ascii="仿宋" w:eastAsia="仿宋" w:hAnsi="仿宋" w:cs="仿宋" w:hint="eastAsia"/>
          <w:sz w:val="24"/>
          <w:szCs w:val="24"/>
        </w:rPr>
        <w:t>申请人的资格要求：</w:t>
      </w:r>
      <w:bookmarkEnd w:id="25"/>
      <w:bookmarkEnd w:id="26"/>
      <w:bookmarkEnd w:id="27"/>
      <w:bookmarkEnd w:id="28"/>
    </w:p>
    <w:p w:rsidR="00AD10BA" w:rsidRDefault="002C4AA5">
      <w:pPr>
        <w:spacing w:line="520" w:lineRule="exact"/>
        <w:ind w:firstLineChars="200" w:firstLine="480"/>
        <w:jc w:val="left"/>
        <w:rPr>
          <w:rFonts w:ascii="仿宋" w:eastAsia="仿宋" w:hAnsi="仿宋" w:cs="仿宋"/>
        </w:rPr>
      </w:pPr>
      <w:r>
        <w:rPr>
          <w:rFonts w:ascii="仿宋" w:eastAsia="仿宋" w:hAnsi="仿宋" w:cs="仿宋" w:hint="eastAsia"/>
          <w:sz w:val="24"/>
          <w:szCs w:val="24"/>
        </w:rPr>
        <w:t>1.满足《中华人民共和国政府采购法》第二十二条规定，并提供下列材料：</w:t>
      </w:r>
    </w:p>
    <w:p w:rsidR="00AD10BA" w:rsidRDefault="002C4AA5">
      <w:pPr>
        <w:spacing w:line="360" w:lineRule="auto"/>
        <w:ind w:firstLine="420"/>
        <w:rPr>
          <w:rFonts w:ascii="仿宋" w:eastAsia="仿宋" w:hAnsi="仿宋" w:cs="仿宋"/>
          <w:i/>
          <w:iCs/>
          <w:sz w:val="24"/>
          <w:szCs w:val="24"/>
          <w:u w:val="single"/>
        </w:rPr>
      </w:pPr>
      <w:bookmarkStart w:id="45" w:name="_Toc35393800"/>
      <w:bookmarkStart w:id="46" w:name="_Toc28359014"/>
      <w:bookmarkStart w:id="47" w:name="_Toc35393631"/>
      <w:bookmarkStart w:id="48" w:name="_Toc28359091"/>
      <w:r>
        <w:rPr>
          <w:rFonts w:ascii="仿宋" w:eastAsia="仿宋" w:hAnsi="仿宋" w:cs="仿宋" w:hint="eastAsia"/>
          <w:i/>
          <w:iCs/>
          <w:kern w:val="0"/>
          <w:sz w:val="24"/>
          <w:szCs w:val="24"/>
          <w:u w:val="single"/>
        </w:rPr>
        <w:lastRenderedPageBreak/>
        <w:t>1.1法人或者其他组织的营业执照等证明文件，自然人的身份证明</w:t>
      </w:r>
    </w:p>
    <w:p w:rsidR="00AD10BA" w:rsidRDefault="002C4AA5">
      <w:pPr>
        <w:spacing w:line="360" w:lineRule="auto"/>
        <w:ind w:firstLine="420"/>
        <w:rPr>
          <w:rFonts w:ascii="仿宋" w:eastAsia="仿宋" w:hAnsi="仿宋" w:cs="仿宋"/>
          <w:i/>
          <w:iCs/>
          <w:sz w:val="24"/>
          <w:szCs w:val="24"/>
          <w:u w:val="single"/>
        </w:rPr>
      </w:pPr>
      <w:r>
        <w:rPr>
          <w:rFonts w:ascii="仿宋" w:eastAsia="仿宋" w:hAnsi="仿宋" w:cs="仿宋" w:hint="eastAsia"/>
          <w:i/>
          <w:iCs/>
          <w:kern w:val="0"/>
          <w:sz w:val="24"/>
          <w:szCs w:val="24"/>
          <w:u w:val="single"/>
        </w:rPr>
        <w:t>1.2 依法缴纳职工社会保障资金的证明材料(税务、银行或社会保险基金管理部门出具的近三个月内任意一个月缴纳职工社会保障资金的缴款凭证或缴款证明)（投标人依法享受缓缴、免缴的提供证明材料）</w:t>
      </w:r>
    </w:p>
    <w:p w:rsidR="00AD10BA" w:rsidRDefault="002C4AA5">
      <w:pPr>
        <w:spacing w:line="360" w:lineRule="auto"/>
        <w:ind w:firstLine="420"/>
        <w:rPr>
          <w:rFonts w:ascii="仿宋" w:eastAsia="仿宋" w:hAnsi="仿宋" w:cs="仿宋"/>
          <w:i/>
          <w:iCs/>
          <w:color w:val="FF0000"/>
          <w:sz w:val="24"/>
          <w:szCs w:val="24"/>
          <w:u w:val="single"/>
        </w:rPr>
      </w:pPr>
      <w:r>
        <w:rPr>
          <w:rFonts w:ascii="仿宋" w:eastAsia="仿宋" w:hAnsi="仿宋" w:cs="仿宋" w:hint="eastAsia"/>
          <w:i/>
          <w:iCs/>
          <w:kern w:val="0"/>
          <w:sz w:val="24"/>
          <w:szCs w:val="24"/>
          <w:u w:val="single"/>
        </w:rPr>
        <w:t>1.3 投标人近三个月内任意一份依法纳税的缴款凭证（投标人依法享受缓缴、免缴的提供证明材料）</w:t>
      </w:r>
    </w:p>
    <w:p w:rsidR="00AD10BA" w:rsidRDefault="002C4AA5">
      <w:pPr>
        <w:spacing w:line="360" w:lineRule="auto"/>
        <w:ind w:firstLine="420"/>
        <w:rPr>
          <w:rFonts w:ascii="仿宋" w:eastAsia="仿宋" w:hAnsi="仿宋" w:cs="仿宋"/>
          <w:i/>
          <w:iCs/>
          <w:sz w:val="24"/>
          <w:szCs w:val="24"/>
          <w:u w:val="single"/>
        </w:rPr>
      </w:pPr>
      <w:r>
        <w:rPr>
          <w:rFonts w:ascii="仿宋" w:eastAsia="仿宋" w:hAnsi="仿宋" w:cs="仿宋" w:hint="eastAsia"/>
          <w:i/>
          <w:iCs/>
          <w:kern w:val="0"/>
          <w:sz w:val="24"/>
          <w:szCs w:val="24"/>
          <w:u w:val="single"/>
        </w:rPr>
        <w:t>1.4 上一年度的财务报告情况（成立不满一年不需提供）</w:t>
      </w:r>
    </w:p>
    <w:p w:rsidR="00AD10BA" w:rsidRDefault="002C4AA5">
      <w:pPr>
        <w:spacing w:line="360" w:lineRule="auto"/>
        <w:ind w:firstLine="420"/>
        <w:rPr>
          <w:rFonts w:ascii="仿宋" w:eastAsia="仿宋" w:hAnsi="仿宋" w:cs="仿宋"/>
          <w:i/>
          <w:iCs/>
          <w:sz w:val="24"/>
          <w:szCs w:val="24"/>
          <w:u w:val="single"/>
        </w:rPr>
      </w:pPr>
      <w:r>
        <w:rPr>
          <w:rFonts w:ascii="仿宋" w:eastAsia="仿宋" w:hAnsi="仿宋" w:cs="仿宋" w:hint="eastAsia"/>
          <w:i/>
          <w:iCs/>
          <w:kern w:val="0"/>
          <w:sz w:val="24"/>
          <w:szCs w:val="24"/>
          <w:u w:val="single"/>
        </w:rPr>
        <w:t>1.5 具备履行合同所必需的设备和专业技术能力的证明材料</w:t>
      </w:r>
    </w:p>
    <w:p w:rsidR="00AD10BA" w:rsidRDefault="002C4AA5">
      <w:pPr>
        <w:spacing w:line="360" w:lineRule="auto"/>
        <w:ind w:firstLine="420"/>
        <w:rPr>
          <w:rFonts w:ascii="仿宋" w:eastAsia="仿宋" w:hAnsi="仿宋" w:cs="仿宋"/>
          <w:i/>
          <w:iCs/>
          <w:sz w:val="24"/>
          <w:szCs w:val="24"/>
          <w:u w:val="single"/>
        </w:rPr>
      </w:pPr>
      <w:r>
        <w:rPr>
          <w:rFonts w:ascii="仿宋" w:eastAsia="仿宋" w:hAnsi="仿宋" w:cs="仿宋" w:hint="eastAsia"/>
          <w:i/>
          <w:iCs/>
          <w:kern w:val="0"/>
          <w:sz w:val="24"/>
          <w:szCs w:val="24"/>
          <w:u w:val="single"/>
        </w:rPr>
        <w:t>1.6 参加本次政府采购活动前3年内在经营活动中没有重大违法记录的书面声明</w:t>
      </w:r>
    </w:p>
    <w:p w:rsidR="00AD10BA" w:rsidRDefault="002C4AA5">
      <w:pPr>
        <w:spacing w:line="360" w:lineRule="auto"/>
        <w:ind w:firstLine="420"/>
        <w:rPr>
          <w:rFonts w:ascii="仿宋" w:eastAsia="仿宋" w:hAnsi="仿宋" w:cs="仿宋"/>
          <w:b/>
          <w:bCs/>
          <w:i/>
          <w:iCs/>
          <w:sz w:val="24"/>
          <w:szCs w:val="24"/>
          <w:u w:val="single"/>
        </w:rPr>
      </w:pPr>
      <w:r>
        <w:rPr>
          <w:rFonts w:ascii="仿宋" w:eastAsia="仿宋" w:hAnsi="仿宋" w:cs="仿宋" w:hint="eastAsia"/>
          <w:i/>
          <w:iCs/>
          <w:kern w:val="0"/>
          <w:sz w:val="24"/>
          <w:szCs w:val="24"/>
          <w:u w:val="single"/>
        </w:rPr>
        <w:t>1.7 未被“信用中国”网站（www.creditchina.gov.cn）、“中国政府采购网"(www.ccgp.gov.cn)列入失信被执行人、重大税收违法案件当事人名单、政府采购严重违法失信行为记录名单</w:t>
      </w:r>
    </w:p>
    <w:p w:rsidR="00AD10BA" w:rsidRDefault="002C4AA5">
      <w:pPr>
        <w:spacing w:line="360" w:lineRule="auto"/>
        <w:ind w:firstLine="420"/>
        <w:rPr>
          <w:rFonts w:ascii="仿宋" w:eastAsia="仿宋" w:hAnsi="仿宋" w:cs="仿宋"/>
          <w:i/>
          <w:iCs/>
          <w:sz w:val="24"/>
          <w:szCs w:val="24"/>
          <w:u w:val="single"/>
        </w:rPr>
      </w:pPr>
      <w:r>
        <w:rPr>
          <w:rFonts w:ascii="仿宋" w:eastAsia="仿宋" w:hAnsi="仿宋" w:cs="仿宋" w:hint="eastAsia"/>
          <w:i/>
          <w:iCs/>
          <w:kern w:val="0"/>
          <w:sz w:val="24"/>
          <w:szCs w:val="24"/>
          <w:u w:val="single"/>
        </w:rPr>
        <w:t>1.8供应商信用承诺函</w:t>
      </w:r>
    </w:p>
    <w:p w:rsidR="00AD10BA" w:rsidRDefault="002C4AA5">
      <w:pPr>
        <w:spacing w:line="360" w:lineRule="auto"/>
        <w:ind w:firstLine="420"/>
        <w:rPr>
          <w:rFonts w:ascii="仿宋" w:eastAsia="仿宋" w:hAnsi="仿宋" w:cs="仿宋"/>
          <w:color w:val="FF0000"/>
          <w:sz w:val="24"/>
          <w:szCs w:val="24"/>
        </w:rPr>
      </w:pPr>
      <w:r>
        <w:rPr>
          <w:rFonts w:ascii="仿宋" w:eastAsia="仿宋" w:hAnsi="仿宋" w:cs="仿宋" w:hint="eastAsia"/>
          <w:kern w:val="0"/>
          <w:sz w:val="24"/>
          <w:szCs w:val="24"/>
        </w:rPr>
        <w:t>2.落实政府采购政策需满足的资格要求：</w:t>
      </w:r>
      <w:bookmarkStart w:id="49" w:name="OLE_LINK28"/>
      <w:bookmarkStart w:id="50" w:name="OLE_LINK4"/>
      <w:bookmarkStart w:id="51" w:name="OLE_LINK5"/>
      <w:r>
        <w:rPr>
          <w:rFonts w:ascii="仿宋" w:eastAsia="仿宋" w:hAnsi="仿宋" w:cs="仿宋" w:hint="eastAsia"/>
          <w:i/>
          <w:iCs/>
          <w:kern w:val="0"/>
          <w:sz w:val="24"/>
          <w:szCs w:val="24"/>
          <w:u w:val="single"/>
        </w:rPr>
        <w:t>根据《政府采购促进中小企业发展管理办法》的规定，本项目专门面向中小企业采购，投标人投标时须提供《中小企业声明函》，《中小企业声明函》不符合要求或未提供的，投标文件无效。本项目采购标的按中小企业划分标准所属行业区分为建筑业。</w:t>
      </w:r>
      <w:bookmarkEnd w:id="49"/>
    </w:p>
    <w:bookmarkEnd w:id="50"/>
    <w:bookmarkEnd w:id="51"/>
    <w:p w:rsidR="0005402F" w:rsidRDefault="002C4AA5" w:rsidP="0005402F">
      <w:pPr>
        <w:spacing w:line="360" w:lineRule="auto"/>
        <w:ind w:firstLine="420"/>
        <w:rPr>
          <w:rFonts w:ascii="仿宋" w:eastAsia="仿宋" w:hAnsi="仿宋" w:cs="仿宋"/>
          <w:kern w:val="0"/>
          <w:sz w:val="24"/>
          <w:szCs w:val="24"/>
        </w:rPr>
      </w:pPr>
      <w:r>
        <w:rPr>
          <w:rFonts w:ascii="仿宋" w:eastAsia="仿宋" w:hAnsi="仿宋" w:cs="仿宋" w:hint="eastAsia"/>
          <w:kern w:val="0"/>
          <w:sz w:val="24"/>
          <w:szCs w:val="24"/>
        </w:rPr>
        <w:t>3.本项目的特定资格要求：</w:t>
      </w:r>
      <w:bookmarkStart w:id="52" w:name="OLE_LINK67"/>
      <w:bookmarkStart w:id="53" w:name="OLE_LINK68"/>
    </w:p>
    <w:p w:rsidR="0005402F" w:rsidRPr="0005402F" w:rsidRDefault="0005402F" w:rsidP="0005402F">
      <w:pPr>
        <w:spacing w:line="360" w:lineRule="auto"/>
        <w:ind w:firstLine="420"/>
        <w:rPr>
          <w:rFonts w:ascii="仿宋" w:eastAsia="仿宋" w:hAnsi="仿宋" w:cs="仿宋"/>
          <w:i/>
          <w:kern w:val="0"/>
          <w:sz w:val="24"/>
          <w:szCs w:val="24"/>
          <w:u w:val="single"/>
        </w:rPr>
      </w:pPr>
      <w:r w:rsidRPr="001E650B">
        <w:rPr>
          <w:rFonts w:ascii="仿宋" w:eastAsia="仿宋" w:hAnsi="仿宋" w:cs="仿宋" w:hint="eastAsia"/>
          <w:i/>
          <w:kern w:val="0"/>
          <w:sz w:val="24"/>
          <w:szCs w:val="24"/>
          <w:u w:val="single"/>
        </w:rPr>
        <w:t>（1）供应商必须具备独立承担民事责任能力，持有效营业执照；具有</w:t>
      </w:r>
      <w:r w:rsidR="001E650B" w:rsidRPr="001E650B">
        <w:rPr>
          <w:rFonts w:ascii="仿宋" w:eastAsia="仿宋" w:hAnsi="仿宋" w:cs="仿宋" w:hint="eastAsia"/>
          <w:i/>
          <w:kern w:val="0"/>
          <w:sz w:val="24"/>
          <w:szCs w:val="24"/>
          <w:u w:val="single"/>
        </w:rPr>
        <w:t>市政公用工程</w:t>
      </w:r>
      <w:r w:rsidRPr="001E650B">
        <w:rPr>
          <w:rFonts w:ascii="仿宋" w:eastAsia="仿宋" w:hAnsi="仿宋" w:cs="仿宋" w:hint="eastAsia"/>
          <w:i/>
          <w:kern w:val="0"/>
          <w:sz w:val="24"/>
          <w:szCs w:val="24"/>
          <w:u w:val="single"/>
        </w:rPr>
        <w:t>施工总承包三级及以上资质，并具有省级及以上建设行政主管部门核发的《安全生产许可证》；</w:t>
      </w:r>
    </w:p>
    <w:p w:rsidR="0005402F" w:rsidRPr="0005402F" w:rsidRDefault="0005402F" w:rsidP="0005402F">
      <w:pPr>
        <w:spacing w:line="360" w:lineRule="auto"/>
        <w:ind w:firstLine="420"/>
        <w:rPr>
          <w:rFonts w:ascii="仿宋" w:eastAsia="仿宋" w:hAnsi="仿宋" w:cs="仿宋"/>
          <w:i/>
          <w:kern w:val="0"/>
          <w:sz w:val="24"/>
          <w:szCs w:val="24"/>
          <w:u w:val="single"/>
        </w:rPr>
      </w:pPr>
      <w:r w:rsidRPr="0005402F">
        <w:rPr>
          <w:rFonts w:ascii="仿宋" w:eastAsia="仿宋" w:hAnsi="仿宋" w:cs="仿宋" w:hint="eastAsia"/>
          <w:i/>
          <w:kern w:val="0"/>
          <w:sz w:val="24"/>
          <w:szCs w:val="24"/>
          <w:u w:val="single"/>
        </w:rPr>
        <w:t>（2）拟投入本项目的项目经理：</w:t>
      </w:r>
      <w:r w:rsidR="001E650B">
        <w:rPr>
          <w:rFonts w:ascii="仿宋" w:eastAsia="仿宋" w:hAnsi="仿宋" w:cs="仿宋" w:hint="eastAsia"/>
          <w:i/>
          <w:kern w:val="0"/>
          <w:sz w:val="24"/>
          <w:szCs w:val="24"/>
          <w:u w:val="single"/>
        </w:rPr>
        <w:t>市政公用工程</w:t>
      </w:r>
      <w:r w:rsidRPr="0005402F">
        <w:rPr>
          <w:rFonts w:ascii="仿宋" w:eastAsia="仿宋" w:hAnsi="仿宋" w:cs="仿宋" w:hint="eastAsia"/>
          <w:i/>
          <w:kern w:val="0"/>
          <w:sz w:val="24"/>
          <w:szCs w:val="24"/>
          <w:u w:val="single"/>
        </w:rPr>
        <w:t>二级（含）以上建造师资质和有效期内的B类安全考核证书（要求无在手或在建工程）；</w:t>
      </w:r>
    </w:p>
    <w:p w:rsidR="0005402F" w:rsidRPr="0005402F" w:rsidRDefault="0005402F" w:rsidP="0005402F">
      <w:pPr>
        <w:spacing w:line="360" w:lineRule="auto"/>
        <w:ind w:firstLine="420"/>
        <w:rPr>
          <w:rFonts w:ascii="仿宋" w:eastAsia="仿宋" w:hAnsi="仿宋" w:cs="仿宋"/>
          <w:i/>
          <w:kern w:val="0"/>
          <w:sz w:val="24"/>
          <w:szCs w:val="24"/>
          <w:u w:val="single"/>
        </w:rPr>
      </w:pPr>
      <w:r w:rsidRPr="0005402F">
        <w:rPr>
          <w:rFonts w:ascii="仿宋" w:eastAsia="仿宋" w:hAnsi="仿宋" w:cs="仿宋" w:hint="eastAsia"/>
          <w:i/>
          <w:kern w:val="0"/>
          <w:sz w:val="24"/>
          <w:szCs w:val="24"/>
          <w:u w:val="single"/>
        </w:rPr>
        <w:t>（投标人提供证书原件扫描件、投标人为项目经理其缴纳的近三个月内任意一个月</w:t>
      </w:r>
      <w:proofErr w:type="gramStart"/>
      <w:r w:rsidRPr="0005402F">
        <w:rPr>
          <w:rFonts w:ascii="仿宋" w:eastAsia="仿宋" w:hAnsi="仿宋" w:cs="仿宋" w:hint="eastAsia"/>
          <w:i/>
          <w:kern w:val="0"/>
          <w:sz w:val="24"/>
          <w:szCs w:val="24"/>
          <w:u w:val="single"/>
        </w:rPr>
        <w:t>社保证明</w:t>
      </w:r>
      <w:proofErr w:type="gramEnd"/>
      <w:r w:rsidRPr="0005402F">
        <w:rPr>
          <w:rFonts w:ascii="仿宋" w:eastAsia="仿宋" w:hAnsi="仿宋" w:cs="仿宋" w:hint="eastAsia"/>
          <w:i/>
          <w:kern w:val="0"/>
          <w:sz w:val="24"/>
          <w:szCs w:val="24"/>
          <w:u w:val="single"/>
        </w:rPr>
        <w:t>原件扫描件、项目负责人无在建工程承诺书原件扫描件）</w:t>
      </w:r>
      <w:bookmarkEnd w:id="52"/>
      <w:bookmarkEnd w:id="53"/>
    </w:p>
    <w:p w:rsidR="00AD10BA" w:rsidRDefault="002C4AA5">
      <w:pPr>
        <w:pStyle w:val="2"/>
        <w:spacing w:before="0" w:after="0" w:line="520" w:lineRule="exact"/>
        <w:jc w:val="left"/>
        <w:rPr>
          <w:rFonts w:ascii="仿宋" w:eastAsia="仿宋" w:hAnsi="仿宋" w:cs="仿宋"/>
          <w:sz w:val="24"/>
          <w:szCs w:val="24"/>
        </w:rPr>
      </w:pPr>
      <w:r>
        <w:rPr>
          <w:rFonts w:ascii="仿宋" w:eastAsia="仿宋" w:hAnsi="仿宋" w:cs="仿宋" w:hint="eastAsia"/>
          <w:sz w:val="24"/>
          <w:szCs w:val="24"/>
        </w:rPr>
        <w:t>三、获取采购文件</w:t>
      </w:r>
      <w:bookmarkEnd w:id="45"/>
      <w:bookmarkEnd w:id="46"/>
      <w:bookmarkEnd w:id="47"/>
      <w:bookmarkEnd w:id="48"/>
    </w:p>
    <w:p w:rsidR="00AD10BA" w:rsidRDefault="002C4AA5">
      <w:pPr>
        <w:spacing w:line="360" w:lineRule="auto"/>
        <w:ind w:firstLine="540"/>
        <w:rPr>
          <w:rFonts w:ascii="仿宋" w:eastAsia="仿宋" w:hAnsi="仿宋" w:cs="仿宋"/>
          <w:sz w:val="24"/>
          <w:szCs w:val="24"/>
        </w:rPr>
      </w:pPr>
      <w:bookmarkStart w:id="54" w:name="_Toc28359092"/>
      <w:bookmarkStart w:id="55" w:name="_Toc28359015"/>
      <w:bookmarkStart w:id="56" w:name="_Toc35393632"/>
      <w:bookmarkStart w:id="57" w:name="_Toc35393801"/>
      <w:r>
        <w:rPr>
          <w:rFonts w:ascii="仿宋" w:eastAsia="仿宋" w:hAnsi="仿宋" w:cs="仿宋" w:hint="eastAsia"/>
          <w:sz w:val="24"/>
          <w:szCs w:val="24"/>
        </w:rPr>
        <w:t>1.时间：自磋商公告发布之日起5个工作日。</w:t>
      </w:r>
    </w:p>
    <w:p w:rsidR="00AD10BA" w:rsidRDefault="002C4AA5">
      <w:pPr>
        <w:spacing w:line="360" w:lineRule="auto"/>
        <w:ind w:firstLine="540"/>
        <w:rPr>
          <w:rFonts w:ascii="仿宋" w:eastAsia="仿宋" w:hAnsi="仿宋" w:cs="仿宋"/>
          <w:b/>
          <w:bCs/>
          <w:sz w:val="24"/>
          <w:szCs w:val="24"/>
        </w:rPr>
      </w:pPr>
      <w:r>
        <w:rPr>
          <w:rFonts w:ascii="仿宋" w:eastAsia="仿宋" w:hAnsi="仿宋" w:cs="仿宋" w:hint="eastAsia"/>
          <w:b/>
          <w:bCs/>
          <w:sz w:val="24"/>
          <w:szCs w:val="24"/>
        </w:rPr>
        <w:t>2.获取方式：本项目采用网上注册登记方式。</w:t>
      </w:r>
    </w:p>
    <w:p w:rsidR="00AD10BA" w:rsidRDefault="002C4AA5">
      <w:pPr>
        <w:spacing w:line="360" w:lineRule="auto"/>
        <w:ind w:firstLine="540"/>
        <w:rPr>
          <w:rFonts w:ascii="仿宋" w:eastAsia="仿宋" w:hAnsi="仿宋" w:cs="仿宋"/>
          <w:b/>
          <w:bCs/>
          <w:sz w:val="24"/>
          <w:szCs w:val="24"/>
        </w:rPr>
      </w:pPr>
      <w:bookmarkStart w:id="58" w:name="OLE_LINK79"/>
      <w:bookmarkStart w:id="59" w:name="OLE_LINK80"/>
      <w:r>
        <w:rPr>
          <w:rFonts w:ascii="仿宋" w:eastAsia="仿宋" w:hAnsi="仿宋" w:cs="仿宋" w:hint="eastAsia"/>
          <w:b/>
          <w:bCs/>
          <w:sz w:val="24"/>
          <w:szCs w:val="24"/>
        </w:rPr>
        <w:lastRenderedPageBreak/>
        <w:t>3.</w:t>
      </w:r>
      <w:bookmarkStart w:id="60" w:name="OLE_LINK29"/>
      <w:bookmarkStart w:id="61" w:name="OLE_LINK30"/>
      <w:r>
        <w:rPr>
          <w:rFonts w:ascii="仿宋" w:eastAsia="仿宋" w:hAnsi="仿宋" w:cs="仿宋" w:hint="eastAsia"/>
          <w:b/>
          <w:bCs/>
          <w:sz w:val="24"/>
          <w:szCs w:val="24"/>
        </w:rPr>
        <w:t>潜在供应商访问政府采购管理交易系统（苏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）的网络地址和方法：</w:t>
      </w:r>
    </w:p>
    <w:p w:rsidR="00AD10BA" w:rsidRDefault="002C4AA5">
      <w:pPr>
        <w:pBdr>
          <w:top w:val="none" w:sz="0" w:space="0" w:color="000000"/>
          <w:left w:val="none" w:sz="0" w:space="0" w:color="000000"/>
          <w:bottom w:val="none" w:sz="0" w:space="0" w:color="000000"/>
          <w:right w:val="none" w:sz="0" w:space="0" w:color="000000"/>
        </w:pBdr>
        <w:spacing w:line="360" w:lineRule="auto"/>
        <w:ind w:firstLine="600"/>
        <w:rPr>
          <w:rFonts w:ascii="仿宋" w:eastAsia="仿宋" w:hAnsi="仿宋" w:cs="仿宋"/>
          <w:b/>
          <w:bCs/>
          <w:sz w:val="24"/>
          <w:szCs w:val="24"/>
        </w:rPr>
      </w:pPr>
      <w:r>
        <w:rPr>
          <w:rFonts w:ascii="仿宋" w:eastAsia="仿宋" w:hAnsi="仿宋" w:cs="仿宋" w:hint="eastAsia"/>
          <w:b/>
          <w:bCs/>
          <w:sz w:val="24"/>
          <w:szCs w:val="24"/>
        </w:rPr>
        <w:t>（1）潜在供应商访问政府采购管理交易系统（苏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）的网络地址和方法：“苏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”系统用户注册--获取“CA数字证书”--CA绑定与登录--网上报名--下载采购文件（后缀名为“.</w:t>
      </w:r>
      <w:proofErr w:type="spellStart"/>
      <w:r>
        <w:rPr>
          <w:rFonts w:ascii="仿宋" w:eastAsia="仿宋" w:hAnsi="仿宋" w:cs="仿宋" w:hint="eastAsia"/>
          <w:b/>
          <w:bCs/>
          <w:sz w:val="24"/>
          <w:szCs w:val="24"/>
        </w:rPr>
        <w:t>kedt</w:t>
      </w:r>
      <w:proofErr w:type="spellEnd"/>
      <w:r>
        <w:rPr>
          <w:rFonts w:ascii="仿宋" w:eastAsia="仿宋" w:hAnsi="仿宋" w:cs="仿宋" w:hint="eastAsia"/>
          <w:b/>
          <w:bCs/>
          <w:sz w:val="24"/>
          <w:szCs w:val="24"/>
        </w:rPr>
        <w:t>”）--将后缀名为“.</w:t>
      </w:r>
      <w:proofErr w:type="spellStart"/>
      <w:r>
        <w:rPr>
          <w:rFonts w:ascii="仿宋" w:eastAsia="仿宋" w:hAnsi="仿宋" w:cs="仿宋" w:hint="eastAsia"/>
          <w:b/>
          <w:bCs/>
          <w:sz w:val="24"/>
          <w:szCs w:val="24"/>
        </w:rPr>
        <w:t>kedt</w:t>
      </w:r>
      <w:proofErr w:type="spellEnd"/>
      <w:r>
        <w:rPr>
          <w:rFonts w:ascii="仿宋" w:eastAsia="仿宋" w:hAnsi="仿宋" w:cs="仿宋" w:hint="eastAsia"/>
          <w:b/>
          <w:bCs/>
          <w:sz w:val="24"/>
          <w:szCs w:val="24"/>
        </w:rPr>
        <w:t>”的采购文件导入政府采购客户端工具--制作投标文件--导出加密的投标文件（后缀名为zip）--通过“苏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”系统上传投标文件。具体见《江苏省政府采购管理交易系统（苏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）供应商操作手册》，地址：http://zfcg.yangzhou.gov.cn/zfcg/xzzx/202210/12fa914cfdb7460f9f0de813012e6af7.shtml。</w:t>
      </w:r>
    </w:p>
    <w:p w:rsidR="00AD10BA" w:rsidRDefault="002C4AA5">
      <w:pPr>
        <w:pBdr>
          <w:top w:val="none" w:sz="0" w:space="0" w:color="000000"/>
          <w:left w:val="none" w:sz="0" w:space="0" w:color="000000"/>
          <w:bottom w:val="none" w:sz="0" w:space="0" w:color="000000"/>
          <w:right w:val="none" w:sz="0" w:space="0" w:color="000000"/>
        </w:pBdr>
        <w:spacing w:line="360" w:lineRule="auto"/>
        <w:ind w:firstLine="600"/>
        <w:rPr>
          <w:rFonts w:ascii="仿宋" w:eastAsia="仿宋" w:hAnsi="仿宋" w:cs="仿宋"/>
          <w:b/>
          <w:bCs/>
          <w:sz w:val="24"/>
          <w:szCs w:val="24"/>
        </w:rPr>
      </w:pPr>
      <w:r>
        <w:rPr>
          <w:rFonts w:ascii="仿宋" w:eastAsia="仿宋" w:hAnsi="仿宋" w:cs="仿宋" w:hint="eastAsia"/>
          <w:b/>
          <w:bCs/>
          <w:sz w:val="24"/>
          <w:szCs w:val="24"/>
        </w:rPr>
        <w:t>（2）潜在供应商访问“苏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”系统的网络地址和方法：“苏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”系统的网址：http://jszfcg.jsczt.cn/。</w:t>
      </w:r>
    </w:p>
    <w:p w:rsidR="00AD10BA" w:rsidRDefault="002C4AA5">
      <w:pPr>
        <w:pBdr>
          <w:top w:val="none" w:sz="0" w:space="0" w:color="000000"/>
          <w:left w:val="none" w:sz="0" w:space="0" w:color="000000"/>
          <w:bottom w:val="none" w:sz="0" w:space="0" w:color="000000"/>
          <w:right w:val="none" w:sz="0" w:space="0" w:color="000000"/>
        </w:pBdr>
        <w:spacing w:line="360" w:lineRule="auto"/>
        <w:ind w:firstLine="600"/>
        <w:rPr>
          <w:rFonts w:ascii="仿宋" w:eastAsia="仿宋" w:hAnsi="仿宋" w:cs="仿宋"/>
          <w:b/>
          <w:bCs/>
          <w:sz w:val="24"/>
          <w:szCs w:val="24"/>
        </w:rPr>
      </w:pPr>
      <w:r>
        <w:rPr>
          <w:rFonts w:ascii="仿宋" w:eastAsia="仿宋" w:hAnsi="仿宋" w:cs="仿宋" w:hint="eastAsia"/>
          <w:b/>
          <w:bCs/>
          <w:sz w:val="24"/>
          <w:szCs w:val="24"/>
        </w:rPr>
        <w:t>（3）“CA数字证书”的获取：供应商需办理CA锁，“苏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”系统目前仅支持“苏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”系统下的国信CA，省内各地区办理的“苏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”系统下的国信CA全省通用。“CA数字证书”的办理方法详见</w:t>
      </w:r>
    </w:p>
    <w:p w:rsidR="00AD10BA" w:rsidRDefault="002C4AA5">
      <w:pPr>
        <w:pBdr>
          <w:top w:val="none" w:sz="0" w:space="0" w:color="000000"/>
          <w:left w:val="none" w:sz="0" w:space="0" w:color="000000"/>
          <w:bottom w:val="none" w:sz="0" w:space="0" w:color="000000"/>
          <w:right w:val="none" w:sz="0" w:space="0" w:color="000000"/>
        </w:pBdr>
        <w:spacing w:line="360" w:lineRule="auto"/>
        <w:ind w:firstLine="600"/>
        <w:rPr>
          <w:rFonts w:ascii="仿宋" w:eastAsia="仿宋" w:hAnsi="仿宋" w:cs="仿宋"/>
          <w:b/>
          <w:bCs/>
          <w:sz w:val="24"/>
          <w:szCs w:val="24"/>
        </w:rPr>
      </w:pPr>
      <w:r>
        <w:rPr>
          <w:rFonts w:ascii="仿宋" w:eastAsia="仿宋" w:hAnsi="仿宋" w:cs="仿宋" w:hint="eastAsia"/>
          <w:b/>
          <w:bCs/>
          <w:sz w:val="24"/>
          <w:szCs w:val="24"/>
        </w:rPr>
        <w:t>http://www.jsgxca.com/ManagementGuide46.html。</w:t>
      </w:r>
    </w:p>
    <w:p w:rsidR="00AD10BA" w:rsidRDefault="002C4AA5">
      <w:pPr>
        <w:pBdr>
          <w:top w:val="none" w:sz="0" w:space="0" w:color="000000"/>
          <w:left w:val="none" w:sz="0" w:space="0" w:color="000000"/>
          <w:bottom w:val="none" w:sz="0" w:space="0" w:color="000000"/>
          <w:right w:val="none" w:sz="0" w:space="0" w:color="000000"/>
        </w:pBdr>
        <w:spacing w:line="360" w:lineRule="auto"/>
        <w:ind w:firstLine="600"/>
        <w:rPr>
          <w:rFonts w:ascii="仿宋" w:eastAsia="仿宋" w:hAnsi="仿宋" w:cs="仿宋"/>
          <w:b/>
          <w:bCs/>
          <w:sz w:val="24"/>
          <w:szCs w:val="24"/>
        </w:rPr>
      </w:pPr>
      <w:r>
        <w:rPr>
          <w:rFonts w:ascii="仿宋" w:eastAsia="仿宋" w:hAnsi="仿宋" w:cs="仿宋" w:hint="eastAsia"/>
          <w:b/>
          <w:bCs/>
          <w:sz w:val="24"/>
          <w:szCs w:val="24"/>
        </w:rPr>
        <w:t>（4）采购文件（后缀名为“.</w:t>
      </w:r>
      <w:proofErr w:type="spellStart"/>
      <w:r>
        <w:rPr>
          <w:rFonts w:ascii="仿宋" w:eastAsia="仿宋" w:hAnsi="仿宋" w:cs="仿宋" w:hint="eastAsia"/>
          <w:b/>
          <w:bCs/>
          <w:sz w:val="24"/>
          <w:szCs w:val="24"/>
        </w:rPr>
        <w:t>kedt</w:t>
      </w:r>
      <w:proofErr w:type="spellEnd"/>
      <w:r>
        <w:rPr>
          <w:rFonts w:ascii="仿宋" w:eastAsia="仿宋" w:hAnsi="仿宋" w:cs="仿宋" w:hint="eastAsia"/>
          <w:b/>
          <w:bCs/>
          <w:sz w:val="24"/>
          <w:szCs w:val="24"/>
        </w:rPr>
        <w:t>”）、供应商操作手册及政府采购客户端工具可通过“苏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”系统--已报名项目--报名详情页面内相应链接进行下载。</w:t>
      </w:r>
    </w:p>
    <w:p w:rsidR="00AD10BA" w:rsidRDefault="002C4AA5">
      <w:pPr>
        <w:pBdr>
          <w:top w:val="none" w:sz="0" w:space="0" w:color="000000"/>
          <w:left w:val="none" w:sz="0" w:space="0" w:color="000000"/>
          <w:bottom w:val="none" w:sz="0" w:space="0" w:color="000000"/>
          <w:right w:val="none" w:sz="0" w:space="0" w:color="000000"/>
        </w:pBdr>
        <w:spacing w:line="360" w:lineRule="auto"/>
        <w:ind w:firstLine="600"/>
        <w:rPr>
          <w:rFonts w:ascii="仿宋" w:eastAsia="仿宋" w:hAnsi="仿宋" w:cs="仿宋"/>
          <w:b/>
          <w:bCs/>
          <w:sz w:val="24"/>
          <w:szCs w:val="24"/>
        </w:rPr>
      </w:pPr>
      <w:r>
        <w:rPr>
          <w:rFonts w:ascii="仿宋" w:eastAsia="仿宋" w:hAnsi="仿宋" w:cs="仿宋" w:hint="eastAsia"/>
          <w:b/>
          <w:bCs/>
          <w:sz w:val="24"/>
          <w:szCs w:val="24"/>
        </w:rPr>
        <w:t>（5）招标代理机构（采购代理机构）将数据电文形式的采购文件加载至“苏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”系统，供潜在供应商下载或者查阅。     </w:t>
      </w:r>
    </w:p>
    <w:p w:rsidR="00AD10BA" w:rsidRDefault="002C4AA5">
      <w:pPr>
        <w:spacing w:line="360" w:lineRule="auto"/>
        <w:ind w:firstLine="540"/>
        <w:rPr>
          <w:rFonts w:ascii="仿宋" w:eastAsia="仿宋" w:hAnsi="仿宋" w:cs="仿宋"/>
          <w:b/>
          <w:bCs/>
          <w:sz w:val="24"/>
          <w:szCs w:val="24"/>
        </w:rPr>
      </w:pPr>
      <w:r>
        <w:rPr>
          <w:rFonts w:ascii="仿宋" w:eastAsia="仿宋" w:hAnsi="仿宋" w:cs="仿宋" w:hint="eastAsia"/>
          <w:b/>
          <w:bCs/>
          <w:sz w:val="24"/>
          <w:szCs w:val="24"/>
        </w:rPr>
        <w:t>（6）苏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系统</w:t>
      </w:r>
      <w:proofErr w:type="gramStart"/>
      <w:r>
        <w:rPr>
          <w:rFonts w:ascii="仿宋" w:eastAsia="仿宋" w:hAnsi="仿宋" w:cs="仿宋" w:hint="eastAsia"/>
          <w:b/>
          <w:bCs/>
          <w:sz w:val="24"/>
          <w:szCs w:val="24"/>
        </w:rPr>
        <w:t>使用谷歌浏览器</w:t>
      </w:r>
      <w:proofErr w:type="gramEnd"/>
      <w:r>
        <w:rPr>
          <w:rFonts w:ascii="仿宋" w:eastAsia="仿宋" w:hAnsi="仿宋" w:cs="仿宋" w:hint="eastAsia"/>
          <w:b/>
          <w:bCs/>
          <w:sz w:val="24"/>
          <w:szCs w:val="24"/>
        </w:rPr>
        <w:t>参与不见面开标。</w:t>
      </w:r>
    </w:p>
    <w:bookmarkEnd w:id="58"/>
    <w:bookmarkEnd w:id="59"/>
    <w:bookmarkEnd w:id="60"/>
    <w:bookmarkEnd w:id="61"/>
    <w:p w:rsidR="00AD10BA" w:rsidRDefault="002C4AA5">
      <w:pPr>
        <w:pStyle w:val="2"/>
        <w:spacing w:before="0" w:after="0" w:line="520" w:lineRule="exact"/>
        <w:jc w:val="left"/>
        <w:rPr>
          <w:rFonts w:ascii="仿宋" w:eastAsia="仿宋" w:hAnsi="仿宋" w:cs="仿宋"/>
          <w:sz w:val="24"/>
          <w:szCs w:val="24"/>
        </w:rPr>
      </w:pPr>
      <w:r>
        <w:rPr>
          <w:rFonts w:ascii="仿宋" w:eastAsia="仿宋" w:hAnsi="仿宋" w:cs="仿宋" w:hint="eastAsia"/>
          <w:sz w:val="24"/>
          <w:szCs w:val="24"/>
        </w:rPr>
        <w:lastRenderedPageBreak/>
        <w:t>四、响应文件提交</w:t>
      </w:r>
      <w:bookmarkEnd w:id="54"/>
      <w:bookmarkEnd w:id="55"/>
      <w:bookmarkEnd w:id="56"/>
      <w:bookmarkEnd w:id="57"/>
    </w:p>
    <w:p w:rsidR="00AD10BA" w:rsidRDefault="002C4AA5">
      <w:pPr>
        <w:pStyle w:val="2"/>
        <w:spacing w:before="0" w:after="0" w:line="520" w:lineRule="exact"/>
        <w:jc w:val="left"/>
        <w:rPr>
          <w:rFonts w:ascii="仿宋" w:eastAsia="仿宋" w:hAnsi="仿宋" w:cs="仿宋"/>
          <w:sz w:val="24"/>
          <w:szCs w:val="24"/>
        </w:rPr>
      </w:pPr>
      <w:bookmarkStart w:id="62" w:name="_Toc28359016"/>
      <w:bookmarkStart w:id="63" w:name="_Toc35393633"/>
      <w:bookmarkStart w:id="64" w:name="_Toc35393802"/>
      <w:bookmarkStart w:id="65" w:name="_Toc28359093"/>
      <w:r>
        <w:rPr>
          <w:rFonts w:ascii="仿宋" w:eastAsia="仿宋" w:hAnsi="仿宋" w:cs="仿宋" w:hint="eastAsia"/>
          <w:sz w:val="24"/>
          <w:szCs w:val="24"/>
        </w:rPr>
        <w:t>1.截止时间：</w:t>
      </w:r>
      <w:r w:rsidR="00546A9F">
        <w:rPr>
          <w:rFonts w:ascii="仿宋" w:eastAsia="仿宋" w:hAnsi="仿宋" w:cs="仿宋" w:hint="eastAsia"/>
          <w:sz w:val="24"/>
          <w:szCs w:val="24"/>
        </w:rPr>
        <w:t>2026年</w:t>
      </w:r>
      <w:r w:rsidR="00DD369E">
        <w:rPr>
          <w:rFonts w:ascii="仿宋" w:eastAsia="仿宋" w:hAnsi="仿宋" w:cs="仿宋" w:hint="eastAsia"/>
          <w:sz w:val="24"/>
          <w:szCs w:val="24"/>
        </w:rPr>
        <w:t>06</w:t>
      </w:r>
      <w:r w:rsidR="00F57D52">
        <w:rPr>
          <w:rFonts w:ascii="仿宋" w:eastAsia="仿宋" w:hAnsi="仿宋" w:cs="仿宋" w:hint="eastAsia"/>
          <w:sz w:val="24"/>
          <w:szCs w:val="24"/>
        </w:rPr>
        <w:t>月</w:t>
      </w:r>
      <w:r w:rsidR="00DD369E">
        <w:rPr>
          <w:rFonts w:ascii="仿宋" w:eastAsia="仿宋" w:hAnsi="仿宋" w:cs="仿宋" w:hint="eastAsia"/>
          <w:sz w:val="24"/>
          <w:szCs w:val="24"/>
        </w:rPr>
        <w:t>30</w:t>
      </w:r>
      <w:r>
        <w:rPr>
          <w:rFonts w:ascii="仿宋" w:eastAsia="仿宋" w:hAnsi="仿宋" w:cs="仿宋" w:hint="eastAsia"/>
          <w:sz w:val="24"/>
          <w:szCs w:val="24"/>
        </w:rPr>
        <w:t>日14:30（北京时间）</w:t>
      </w:r>
    </w:p>
    <w:p w:rsidR="00AD10BA" w:rsidRDefault="002C4AA5">
      <w:pPr>
        <w:pStyle w:val="2"/>
        <w:spacing w:before="0" w:after="0" w:line="520" w:lineRule="exact"/>
        <w:jc w:val="left"/>
        <w:rPr>
          <w:rFonts w:ascii="仿宋" w:eastAsia="仿宋" w:hAnsi="仿宋" w:cs="仿宋"/>
          <w:sz w:val="24"/>
          <w:szCs w:val="24"/>
        </w:rPr>
      </w:pPr>
      <w:r>
        <w:rPr>
          <w:rFonts w:ascii="仿宋" w:eastAsia="仿宋" w:hAnsi="仿宋" w:cs="仿宋" w:hint="eastAsia"/>
          <w:sz w:val="24"/>
          <w:szCs w:val="24"/>
        </w:rPr>
        <w:t>2.投标地点：“苏</w:t>
      </w:r>
      <w:proofErr w:type="gramStart"/>
      <w:r>
        <w:rPr>
          <w:rFonts w:ascii="仿宋" w:eastAsia="仿宋" w:hAnsi="仿宋" w:cs="仿宋" w:hint="eastAsia"/>
          <w:sz w:val="24"/>
          <w:szCs w:val="24"/>
        </w:rPr>
        <w:t>采云</w:t>
      </w:r>
      <w:proofErr w:type="gramEnd"/>
      <w:r>
        <w:rPr>
          <w:rFonts w:ascii="仿宋" w:eastAsia="仿宋" w:hAnsi="仿宋" w:cs="仿宋" w:hint="eastAsia"/>
          <w:sz w:val="24"/>
          <w:szCs w:val="24"/>
        </w:rPr>
        <w:t>”系统（网址： http://jszfcg.jsczt.cn/）“报名详情”</w:t>
      </w:r>
    </w:p>
    <w:p w:rsidR="00AD10BA" w:rsidRDefault="002C4AA5">
      <w:pPr>
        <w:pStyle w:val="2"/>
        <w:spacing w:before="0" w:after="0" w:line="520" w:lineRule="exact"/>
        <w:jc w:val="left"/>
        <w:rPr>
          <w:rFonts w:ascii="仿宋" w:eastAsia="仿宋" w:hAnsi="仿宋" w:cs="仿宋"/>
          <w:sz w:val="24"/>
          <w:szCs w:val="24"/>
        </w:rPr>
      </w:pPr>
      <w:r>
        <w:rPr>
          <w:rFonts w:ascii="仿宋" w:eastAsia="仿宋" w:hAnsi="仿宋" w:cs="仿宋" w:hint="eastAsia"/>
          <w:sz w:val="24"/>
          <w:szCs w:val="24"/>
        </w:rPr>
        <w:t>五、开启</w:t>
      </w:r>
      <w:bookmarkEnd w:id="62"/>
      <w:bookmarkEnd w:id="63"/>
      <w:bookmarkEnd w:id="64"/>
      <w:bookmarkEnd w:id="65"/>
    </w:p>
    <w:p w:rsidR="00AD10BA" w:rsidRDefault="002C4AA5">
      <w:pPr>
        <w:pStyle w:val="2"/>
        <w:spacing w:before="0" w:after="0" w:line="520" w:lineRule="exact"/>
        <w:jc w:val="left"/>
        <w:rPr>
          <w:rFonts w:ascii="仿宋" w:eastAsia="仿宋" w:hAnsi="仿宋" w:cs="仿宋"/>
          <w:sz w:val="24"/>
          <w:szCs w:val="24"/>
        </w:rPr>
      </w:pPr>
      <w:bookmarkStart w:id="66" w:name="_Toc28359094"/>
      <w:bookmarkStart w:id="67" w:name="_Toc28359017"/>
      <w:bookmarkStart w:id="68" w:name="_Toc35393803"/>
      <w:bookmarkStart w:id="69" w:name="_Toc35393634"/>
      <w:r>
        <w:rPr>
          <w:rFonts w:ascii="仿宋" w:eastAsia="仿宋" w:hAnsi="仿宋" w:cs="仿宋" w:hint="eastAsia"/>
          <w:sz w:val="24"/>
          <w:szCs w:val="24"/>
        </w:rPr>
        <w:t>1.时间：</w:t>
      </w:r>
      <w:r w:rsidR="00546A9F">
        <w:rPr>
          <w:rFonts w:ascii="仿宋" w:eastAsia="仿宋" w:hAnsi="仿宋" w:cs="仿宋" w:hint="eastAsia"/>
          <w:sz w:val="24"/>
          <w:szCs w:val="24"/>
        </w:rPr>
        <w:t>2026年</w:t>
      </w:r>
      <w:r w:rsidR="00DD369E">
        <w:rPr>
          <w:rFonts w:ascii="仿宋" w:eastAsia="仿宋" w:hAnsi="仿宋" w:cs="仿宋" w:hint="eastAsia"/>
          <w:sz w:val="24"/>
          <w:szCs w:val="24"/>
        </w:rPr>
        <w:t>06</w:t>
      </w:r>
      <w:r w:rsidR="007C5774">
        <w:rPr>
          <w:rFonts w:ascii="仿宋" w:eastAsia="仿宋" w:hAnsi="仿宋" w:cs="仿宋" w:hint="eastAsia"/>
          <w:sz w:val="24"/>
          <w:szCs w:val="24"/>
        </w:rPr>
        <w:t>月</w:t>
      </w:r>
      <w:r w:rsidR="00DD369E">
        <w:rPr>
          <w:rFonts w:ascii="仿宋" w:eastAsia="仿宋" w:hAnsi="仿宋" w:cs="仿宋" w:hint="eastAsia"/>
          <w:sz w:val="24"/>
          <w:szCs w:val="24"/>
        </w:rPr>
        <w:t>30</w:t>
      </w:r>
      <w:r w:rsidR="007C5774">
        <w:rPr>
          <w:rFonts w:ascii="仿宋" w:eastAsia="仿宋" w:hAnsi="仿宋" w:cs="仿宋" w:hint="eastAsia"/>
          <w:sz w:val="24"/>
          <w:szCs w:val="24"/>
        </w:rPr>
        <w:t>日14:30</w:t>
      </w:r>
      <w:r>
        <w:rPr>
          <w:rFonts w:ascii="仿宋" w:eastAsia="仿宋" w:hAnsi="仿宋" w:cs="仿宋" w:hint="eastAsia"/>
          <w:sz w:val="24"/>
          <w:szCs w:val="24"/>
        </w:rPr>
        <w:t>（北京时间）</w:t>
      </w:r>
    </w:p>
    <w:p w:rsidR="00AD10BA" w:rsidRDefault="002C4AA5">
      <w:pPr>
        <w:pStyle w:val="2"/>
        <w:spacing w:before="0" w:after="0" w:line="520" w:lineRule="exact"/>
        <w:jc w:val="left"/>
        <w:rPr>
          <w:rFonts w:ascii="仿宋" w:eastAsia="仿宋" w:hAnsi="仿宋" w:cs="仿宋"/>
          <w:sz w:val="24"/>
          <w:szCs w:val="24"/>
        </w:rPr>
      </w:pPr>
      <w:r>
        <w:rPr>
          <w:rFonts w:ascii="仿宋" w:eastAsia="仿宋" w:hAnsi="仿宋" w:cs="仿宋" w:hint="eastAsia"/>
          <w:sz w:val="24"/>
          <w:szCs w:val="24"/>
        </w:rPr>
        <w:t>2.开标地点：“苏</w:t>
      </w:r>
      <w:proofErr w:type="gramStart"/>
      <w:r>
        <w:rPr>
          <w:rFonts w:ascii="仿宋" w:eastAsia="仿宋" w:hAnsi="仿宋" w:cs="仿宋" w:hint="eastAsia"/>
          <w:sz w:val="24"/>
          <w:szCs w:val="24"/>
        </w:rPr>
        <w:t>采云</w:t>
      </w:r>
      <w:proofErr w:type="gramEnd"/>
      <w:r>
        <w:rPr>
          <w:rFonts w:ascii="仿宋" w:eastAsia="仿宋" w:hAnsi="仿宋" w:cs="仿宋" w:hint="eastAsia"/>
          <w:sz w:val="24"/>
          <w:szCs w:val="24"/>
        </w:rPr>
        <w:t>”系统（网址： http://jszfcg.jsczt.cn/）“开标大厅”</w:t>
      </w:r>
    </w:p>
    <w:p w:rsidR="00AD10BA" w:rsidRDefault="002C4AA5">
      <w:pPr>
        <w:pStyle w:val="2"/>
        <w:spacing w:before="0" w:after="0" w:line="520" w:lineRule="exact"/>
        <w:jc w:val="left"/>
        <w:rPr>
          <w:rFonts w:ascii="仿宋" w:eastAsia="仿宋" w:hAnsi="仿宋" w:cs="仿宋"/>
          <w:sz w:val="24"/>
          <w:szCs w:val="24"/>
        </w:rPr>
      </w:pPr>
      <w:r>
        <w:rPr>
          <w:rFonts w:ascii="仿宋" w:eastAsia="仿宋" w:hAnsi="仿宋" w:cs="仿宋" w:hint="eastAsia"/>
          <w:sz w:val="24"/>
          <w:szCs w:val="24"/>
        </w:rPr>
        <w:t>六、公告期限</w:t>
      </w:r>
      <w:bookmarkEnd w:id="66"/>
      <w:bookmarkEnd w:id="67"/>
      <w:bookmarkEnd w:id="68"/>
      <w:bookmarkEnd w:id="69"/>
    </w:p>
    <w:p w:rsidR="00AD10BA" w:rsidRDefault="002C4AA5">
      <w:pPr>
        <w:spacing w:line="520" w:lineRule="exact"/>
        <w:ind w:firstLineChars="200" w:firstLine="480"/>
        <w:jc w:val="left"/>
        <w:rPr>
          <w:rFonts w:ascii="仿宋" w:eastAsia="仿宋" w:hAnsi="仿宋" w:cs="仿宋"/>
          <w:kern w:val="0"/>
          <w:sz w:val="24"/>
          <w:szCs w:val="24"/>
        </w:rPr>
      </w:pPr>
      <w:r>
        <w:rPr>
          <w:rFonts w:ascii="仿宋" w:eastAsia="仿宋" w:hAnsi="仿宋" w:cs="仿宋" w:hint="eastAsia"/>
          <w:kern w:val="0"/>
          <w:sz w:val="24"/>
          <w:szCs w:val="24"/>
        </w:rPr>
        <w:t>自本公告发布之日起5个工作日。</w:t>
      </w:r>
    </w:p>
    <w:p w:rsidR="00AD10BA" w:rsidRDefault="002C4AA5">
      <w:pPr>
        <w:pStyle w:val="2"/>
        <w:numPr>
          <w:ilvl w:val="0"/>
          <w:numId w:val="5"/>
        </w:numPr>
        <w:spacing w:before="0" w:after="0" w:line="520" w:lineRule="exact"/>
        <w:jc w:val="left"/>
        <w:rPr>
          <w:rFonts w:ascii="仿宋" w:eastAsia="仿宋" w:hAnsi="仿宋" w:cs="仿宋"/>
          <w:sz w:val="24"/>
          <w:szCs w:val="24"/>
        </w:rPr>
      </w:pPr>
      <w:bookmarkStart w:id="70" w:name="_Toc35393635"/>
      <w:bookmarkStart w:id="71" w:name="_Toc35393804"/>
      <w:r>
        <w:rPr>
          <w:rFonts w:ascii="仿宋" w:eastAsia="仿宋" w:hAnsi="仿宋" w:cs="仿宋" w:hint="eastAsia"/>
          <w:sz w:val="24"/>
          <w:szCs w:val="24"/>
        </w:rPr>
        <w:t>其他补充事宜</w:t>
      </w:r>
      <w:bookmarkEnd w:id="70"/>
      <w:bookmarkEnd w:id="71"/>
    </w:p>
    <w:p w:rsidR="00AD10BA" w:rsidRDefault="002C4AA5">
      <w:pPr>
        <w:spacing w:line="520" w:lineRule="exact"/>
        <w:ind w:firstLineChars="200" w:firstLine="480"/>
        <w:jc w:val="left"/>
        <w:rPr>
          <w:rFonts w:ascii="仿宋" w:eastAsia="仿宋" w:hAnsi="仿宋" w:cs="仿宋"/>
          <w:sz w:val="24"/>
          <w:szCs w:val="24"/>
        </w:rPr>
      </w:pPr>
      <w:r>
        <w:rPr>
          <w:rFonts w:ascii="仿宋" w:eastAsia="仿宋" w:hAnsi="仿宋" w:cs="仿宋" w:hint="eastAsia"/>
          <w:sz w:val="24"/>
          <w:szCs w:val="24"/>
        </w:rPr>
        <w:t>1、根据江苏省财政厅《关于做好政府采购支持企业发展有关事项的通知》（</w:t>
      </w:r>
      <w:proofErr w:type="gramStart"/>
      <w:r>
        <w:rPr>
          <w:rFonts w:ascii="仿宋" w:eastAsia="仿宋" w:hAnsi="仿宋" w:cs="仿宋" w:hint="eastAsia"/>
          <w:sz w:val="24"/>
          <w:szCs w:val="24"/>
        </w:rPr>
        <w:t>苏财购【2020】</w:t>
      </w:r>
      <w:proofErr w:type="gramEnd"/>
      <w:r>
        <w:rPr>
          <w:rFonts w:ascii="仿宋" w:eastAsia="仿宋" w:hAnsi="仿宋" w:cs="仿宋" w:hint="eastAsia"/>
          <w:sz w:val="24"/>
          <w:szCs w:val="24"/>
        </w:rPr>
        <w:t>52号）文件的要求，本项目免收磋商保证金。</w:t>
      </w:r>
    </w:p>
    <w:p w:rsidR="00AD10BA" w:rsidRDefault="002C4AA5">
      <w:pPr>
        <w:pStyle w:val="2"/>
        <w:spacing w:before="0" w:after="0" w:line="520" w:lineRule="exact"/>
        <w:jc w:val="left"/>
        <w:rPr>
          <w:rFonts w:ascii="仿宋" w:eastAsia="仿宋" w:hAnsi="仿宋" w:cs="仿宋"/>
          <w:sz w:val="24"/>
          <w:szCs w:val="24"/>
        </w:rPr>
      </w:pPr>
      <w:bookmarkStart w:id="72" w:name="_Toc35393805"/>
      <w:bookmarkStart w:id="73" w:name="_Toc28359018"/>
      <w:bookmarkStart w:id="74" w:name="_Toc35393636"/>
      <w:bookmarkStart w:id="75" w:name="_Toc28359095"/>
      <w:r>
        <w:rPr>
          <w:rFonts w:ascii="仿宋" w:eastAsia="仿宋" w:hAnsi="仿宋" w:cs="仿宋" w:hint="eastAsia"/>
          <w:sz w:val="24"/>
          <w:szCs w:val="24"/>
        </w:rPr>
        <w:t>八、凡对本次采购提出询问，请按以下方式联系。</w:t>
      </w:r>
      <w:bookmarkEnd w:id="72"/>
      <w:bookmarkEnd w:id="73"/>
      <w:bookmarkEnd w:id="74"/>
      <w:bookmarkEnd w:id="75"/>
    </w:p>
    <w:p w:rsidR="00AD10BA" w:rsidRDefault="002C4AA5">
      <w:pPr>
        <w:spacing w:line="520" w:lineRule="exact"/>
        <w:ind w:leftChars="371" w:left="1079" w:hangingChars="125" w:hanging="300"/>
        <w:jc w:val="left"/>
        <w:rPr>
          <w:rFonts w:ascii="仿宋" w:eastAsia="仿宋" w:hAnsi="仿宋" w:cs="仿宋"/>
          <w:sz w:val="24"/>
          <w:szCs w:val="24"/>
        </w:rPr>
      </w:pPr>
      <w:bookmarkStart w:id="76" w:name="_Toc35393637"/>
      <w:bookmarkStart w:id="77" w:name="_Toc28359019"/>
      <w:bookmarkStart w:id="78" w:name="_Toc35393806"/>
      <w:bookmarkStart w:id="79" w:name="_Toc28359096"/>
      <w:r>
        <w:rPr>
          <w:rFonts w:ascii="仿宋" w:eastAsia="仿宋" w:hAnsi="仿宋" w:cs="仿宋" w:hint="eastAsia"/>
          <w:sz w:val="24"/>
          <w:szCs w:val="24"/>
        </w:rPr>
        <w:t>1.采购人信息</w:t>
      </w:r>
      <w:bookmarkEnd w:id="76"/>
      <w:bookmarkEnd w:id="77"/>
      <w:bookmarkEnd w:id="78"/>
      <w:bookmarkEnd w:id="79"/>
    </w:p>
    <w:p w:rsidR="00AD10BA" w:rsidRDefault="002C4AA5">
      <w:pPr>
        <w:spacing w:line="520" w:lineRule="exact"/>
        <w:ind w:leftChars="371" w:left="1079" w:hangingChars="125" w:hanging="300"/>
        <w:jc w:val="left"/>
        <w:rPr>
          <w:rFonts w:ascii="仿宋" w:eastAsia="仿宋" w:hAnsi="仿宋" w:cs="仿宋"/>
          <w:bCs/>
          <w:sz w:val="24"/>
          <w:szCs w:val="24"/>
          <w:u w:val="single"/>
        </w:rPr>
      </w:pPr>
      <w:r>
        <w:rPr>
          <w:rFonts w:ascii="仿宋" w:eastAsia="仿宋" w:hAnsi="仿宋" w:cs="仿宋" w:hint="eastAsia"/>
          <w:sz w:val="24"/>
          <w:szCs w:val="24"/>
        </w:rPr>
        <w:t>名   称：</w:t>
      </w:r>
      <w:r w:rsidR="00546A9F">
        <w:rPr>
          <w:rFonts w:ascii="仿宋" w:eastAsia="仿宋" w:hAnsi="仿宋" w:cs="仿宋" w:hint="eastAsia"/>
          <w:bCs/>
          <w:sz w:val="24"/>
          <w:szCs w:val="24"/>
          <w:u w:val="single"/>
        </w:rPr>
        <w:t>高邮市住房和城乡建设局</w:t>
      </w:r>
    </w:p>
    <w:p w:rsidR="00AD10BA" w:rsidRDefault="002C4AA5">
      <w:pPr>
        <w:spacing w:line="520" w:lineRule="exact"/>
        <w:ind w:leftChars="371" w:left="1079" w:hangingChars="125" w:hanging="300"/>
        <w:jc w:val="left"/>
        <w:rPr>
          <w:rFonts w:ascii="仿宋" w:eastAsia="仿宋" w:hAnsi="仿宋" w:cs="仿宋"/>
          <w:bCs/>
          <w:sz w:val="24"/>
          <w:szCs w:val="24"/>
        </w:rPr>
      </w:pPr>
      <w:r>
        <w:rPr>
          <w:rFonts w:ascii="仿宋" w:eastAsia="仿宋" w:hAnsi="仿宋" w:cs="仿宋" w:hint="eastAsia"/>
          <w:sz w:val="24"/>
          <w:szCs w:val="24"/>
        </w:rPr>
        <w:t>地   址：</w:t>
      </w:r>
      <w:r>
        <w:rPr>
          <w:rFonts w:ascii="仿宋" w:eastAsia="仿宋" w:hAnsi="仿宋" w:cs="仿宋" w:hint="eastAsia"/>
          <w:bCs/>
          <w:sz w:val="24"/>
          <w:szCs w:val="24"/>
          <w:u w:val="single"/>
        </w:rPr>
        <w:t>高邮市</w:t>
      </w:r>
    </w:p>
    <w:p w:rsidR="003D15A2" w:rsidRPr="003D15A2" w:rsidRDefault="003D15A2" w:rsidP="003D15A2">
      <w:pPr>
        <w:spacing w:line="520" w:lineRule="exact"/>
        <w:ind w:leftChars="371" w:left="1079" w:hangingChars="125" w:hanging="300"/>
        <w:jc w:val="left"/>
        <w:rPr>
          <w:rFonts w:ascii="仿宋" w:eastAsia="仿宋" w:hAnsi="仿宋" w:cs="仿宋"/>
          <w:sz w:val="24"/>
          <w:szCs w:val="24"/>
          <w:u w:val="single"/>
        </w:rPr>
      </w:pPr>
      <w:r w:rsidRPr="003D15A2">
        <w:rPr>
          <w:rFonts w:ascii="仿宋" w:eastAsia="仿宋" w:hAnsi="仿宋" w:cs="仿宋" w:hint="eastAsia"/>
          <w:sz w:val="24"/>
          <w:szCs w:val="24"/>
        </w:rPr>
        <w:t>联 系 人：</w:t>
      </w:r>
      <w:bookmarkStart w:id="80" w:name="OLE_LINK1"/>
      <w:bookmarkStart w:id="81" w:name="OLE_LINK9"/>
      <w:r w:rsidR="00C65E6E">
        <w:rPr>
          <w:rFonts w:ascii="仿宋" w:eastAsia="仿宋" w:hAnsi="仿宋" w:cs="仿宋" w:hint="eastAsia"/>
          <w:sz w:val="24"/>
          <w:szCs w:val="24"/>
          <w:u w:val="single"/>
        </w:rPr>
        <w:t>王建伟</w:t>
      </w:r>
      <w:bookmarkEnd w:id="80"/>
      <w:bookmarkEnd w:id="81"/>
      <w:r w:rsidRPr="003D15A2">
        <w:rPr>
          <w:rFonts w:ascii="仿宋" w:eastAsia="仿宋" w:hAnsi="仿宋" w:cs="仿宋" w:hint="eastAsia"/>
          <w:sz w:val="24"/>
          <w:szCs w:val="24"/>
          <w:u w:val="single"/>
        </w:rPr>
        <w:t xml:space="preserve"> </w:t>
      </w:r>
    </w:p>
    <w:p w:rsidR="003D15A2" w:rsidRPr="003D15A2" w:rsidRDefault="003D15A2" w:rsidP="003D15A2">
      <w:pPr>
        <w:spacing w:line="520" w:lineRule="exact"/>
        <w:ind w:leftChars="371" w:left="1079" w:hangingChars="125" w:hanging="300"/>
        <w:jc w:val="left"/>
        <w:rPr>
          <w:rFonts w:ascii="仿宋" w:eastAsia="仿宋" w:hAnsi="仿宋" w:cs="仿宋"/>
          <w:sz w:val="24"/>
          <w:szCs w:val="24"/>
          <w:u w:val="single"/>
        </w:rPr>
      </w:pPr>
      <w:r w:rsidRPr="003D15A2">
        <w:rPr>
          <w:rFonts w:ascii="仿宋" w:eastAsia="仿宋" w:hAnsi="仿宋" w:cs="仿宋" w:hint="eastAsia"/>
          <w:sz w:val="24"/>
          <w:szCs w:val="24"/>
        </w:rPr>
        <w:t>联系方式：</w:t>
      </w:r>
      <w:bookmarkStart w:id="82" w:name="OLE_LINK21"/>
      <w:bookmarkStart w:id="83" w:name="OLE_LINK13"/>
      <w:bookmarkStart w:id="84" w:name="OLE_LINK44"/>
      <w:bookmarkStart w:id="85" w:name="OLE_LINK41"/>
      <w:r w:rsidR="00C65E6E">
        <w:rPr>
          <w:rFonts w:ascii="仿宋" w:eastAsia="仿宋" w:hAnsi="仿宋" w:cs="仿宋" w:hint="eastAsia"/>
          <w:sz w:val="24"/>
          <w:szCs w:val="24"/>
          <w:u w:val="single"/>
        </w:rPr>
        <w:t>15895737191</w:t>
      </w:r>
      <w:bookmarkEnd w:id="82"/>
      <w:bookmarkEnd w:id="83"/>
      <w:bookmarkEnd w:id="84"/>
      <w:bookmarkEnd w:id="85"/>
    </w:p>
    <w:p w:rsidR="00AD10BA" w:rsidRDefault="002C4AA5">
      <w:pPr>
        <w:spacing w:line="520" w:lineRule="exact"/>
        <w:ind w:leftChars="371" w:left="1079" w:hangingChars="125" w:hanging="300"/>
        <w:jc w:val="left"/>
        <w:rPr>
          <w:rFonts w:ascii="仿宋" w:eastAsia="仿宋" w:hAnsi="仿宋" w:cs="仿宋"/>
          <w:sz w:val="24"/>
          <w:szCs w:val="24"/>
        </w:rPr>
      </w:pPr>
      <w:r>
        <w:rPr>
          <w:rFonts w:ascii="仿宋" w:eastAsia="仿宋" w:hAnsi="仿宋" w:cs="仿宋" w:hint="eastAsia"/>
          <w:sz w:val="24"/>
          <w:szCs w:val="24"/>
        </w:rPr>
        <w:t>2、采购代理机构信息</w:t>
      </w:r>
    </w:p>
    <w:p w:rsidR="00AD10BA" w:rsidRDefault="002C4AA5">
      <w:pPr>
        <w:spacing w:line="520" w:lineRule="exact"/>
        <w:ind w:leftChars="371" w:left="1079" w:hangingChars="125" w:hanging="300"/>
        <w:jc w:val="left"/>
        <w:rPr>
          <w:rFonts w:ascii="仿宋" w:eastAsia="仿宋" w:hAnsi="仿宋" w:cs="仿宋"/>
          <w:sz w:val="24"/>
          <w:szCs w:val="24"/>
        </w:rPr>
      </w:pPr>
      <w:r>
        <w:rPr>
          <w:rFonts w:ascii="仿宋" w:eastAsia="仿宋" w:hAnsi="仿宋" w:cs="仿宋" w:hint="eastAsia"/>
          <w:sz w:val="24"/>
          <w:szCs w:val="24"/>
        </w:rPr>
        <w:t>名    称：</w:t>
      </w:r>
      <w:proofErr w:type="gramStart"/>
      <w:r>
        <w:rPr>
          <w:rFonts w:ascii="仿宋" w:eastAsia="仿宋" w:hAnsi="仿宋" w:cs="仿宋" w:hint="eastAsia"/>
          <w:sz w:val="24"/>
          <w:szCs w:val="24"/>
          <w:u w:val="single"/>
        </w:rPr>
        <w:t>扬州华可建设项目</w:t>
      </w:r>
      <w:proofErr w:type="gramEnd"/>
      <w:r>
        <w:rPr>
          <w:rFonts w:ascii="仿宋" w:eastAsia="仿宋" w:hAnsi="仿宋" w:cs="仿宋" w:hint="eastAsia"/>
          <w:sz w:val="24"/>
          <w:szCs w:val="24"/>
          <w:u w:val="single"/>
        </w:rPr>
        <w:t>管理有限公司</w:t>
      </w:r>
    </w:p>
    <w:p w:rsidR="00AD10BA" w:rsidRDefault="002C4AA5">
      <w:pPr>
        <w:spacing w:line="520" w:lineRule="exact"/>
        <w:ind w:leftChars="371" w:left="1079" w:hangingChars="125" w:hanging="300"/>
        <w:jc w:val="left"/>
        <w:rPr>
          <w:rFonts w:ascii="仿宋" w:eastAsia="仿宋" w:hAnsi="仿宋" w:cs="仿宋"/>
          <w:sz w:val="24"/>
          <w:szCs w:val="24"/>
          <w:u w:val="single"/>
        </w:rPr>
      </w:pPr>
      <w:r>
        <w:rPr>
          <w:rFonts w:ascii="仿宋" w:eastAsia="仿宋" w:hAnsi="仿宋" w:cs="仿宋" w:hint="eastAsia"/>
          <w:sz w:val="24"/>
          <w:szCs w:val="24"/>
        </w:rPr>
        <w:t>地　   　址：</w:t>
      </w:r>
      <w:r w:rsidR="00C65E6E" w:rsidRPr="00C65E6E">
        <w:rPr>
          <w:rFonts w:ascii="仿宋" w:eastAsia="仿宋" w:hAnsi="仿宋" w:cs="仿宋" w:hint="eastAsia"/>
          <w:sz w:val="24"/>
          <w:szCs w:val="24"/>
          <w:u w:val="single"/>
        </w:rPr>
        <w:t>高邮市城南启迪智能网</w:t>
      </w:r>
      <w:proofErr w:type="gramStart"/>
      <w:r w:rsidR="00C65E6E" w:rsidRPr="00C65E6E">
        <w:rPr>
          <w:rFonts w:ascii="仿宋" w:eastAsia="仿宋" w:hAnsi="仿宋" w:cs="仿宋" w:hint="eastAsia"/>
          <w:sz w:val="24"/>
          <w:szCs w:val="24"/>
          <w:u w:val="single"/>
        </w:rPr>
        <w:t>联科技</w:t>
      </w:r>
      <w:proofErr w:type="gramEnd"/>
      <w:r w:rsidR="00C65E6E" w:rsidRPr="00C65E6E">
        <w:rPr>
          <w:rFonts w:ascii="仿宋" w:eastAsia="仿宋" w:hAnsi="仿宋" w:cs="仿宋" w:hint="eastAsia"/>
          <w:sz w:val="24"/>
          <w:szCs w:val="24"/>
          <w:u w:val="single"/>
        </w:rPr>
        <w:t>集团大厦13楼</w:t>
      </w:r>
    </w:p>
    <w:p w:rsidR="00AD10BA" w:rsidRDefault="002C4AA5">
      <w:pPr>
        <w:spacing w:line="520" w:lineRule="exact"/>
        <w:ind w:leftChars="371" w:left="1079" w:hangingChars="125" w:hanging="300"/>
        <w:jc w:val="left"/>
        <w:rPr>
          <w:rFonts w:ascii="仿宋" w:eastAsia="仿宋" w:hAnsi="仿宋" w:cs="仿宋"/>
          <w:sz w:val="24"/>
          <w:szCs w:val="24"/>
          <w:u w:val="single"/>
        </w:rPr>
      </w:pPr>
      <w:r>
        <w:rPr>
          <w:rFonts w:ascii="仿宋" w:eastAsia="仿宋" w:hAnsi="仿宋" w:cs="仿宋" w:hint="eastAsia"/>
          <w:sz w:val="24"/>
          <w:szCs w:val="24"/>
        </w:rPr>
        <w:t>联系方式：</w:t>
      </w:r>
      <w:r>
        <w:rPr>
          <w:rFonts w:ascii="仿宋" w:eastAsia="仿宋" w:hAnsi="仿宋" w:cs="仿宋" w:hint="eastAsia"/>
          <w:sz w:val="24"/>
          <w:szCs w:val="24"/>
          <w:u w:val="single"/>
        </w:rPr>
        <w:t>0514-84661587</w:t>
      </w:r>
    </w:p>
    <w:p w:rsidR="00AD10BA" w:rsidRDefault="002C4AA5" w:rsidP="00E35B2F">
      <w:pPr>
        <w:pStyle w:val="af"/>
        <w:widowControl w:val="0"/>
        <w:spacing w:before="0" w:beforeAutospacing="0" w:after="0" w:afterAutospacing="0" w:line="360" w:lineRule="auto"/>
        <w:jc w:val="both"/>
        <w:rPr>
          <w:rFonts w:ascii="仿宋" w:eastAsia="仿宋" w:hAnsi="仿宋" w:cs="仿宋"/>
        </w:rPr>
      </w:pPr>
      <w:r>
        <w:rPr>
          <w:rFonts w:ascii="仿宋" w:eastAsia="仿宋" w:hAnsi="仿宋" w:cs="仿宋" w:hint="eastAsia"/>
          <w:b/>
          <w:bCs/>
        </w:rPr>
        <w:t>九、</w:t>
      </w:r>
      <w:bookmarkStart w:id="86" w:name="OLE_LINK82"/>
      <w:bookmarkStart w:id="87" w:name="OLE_LINK83"/>
      <w:r>
        <w:rPr>
          <w:rFonts w:ascii="仿宋" w:eastAsia="仿宋" w:hAnsi="仿宋" w:cs="仿宋" w:hint="eastAsia"/>
          <w:b/>
        </w:rPr>
        <w:t>为提升政府采购供应商的融资可得性，解决中小企业融资难问题，中国人民银行、市财政局、市公共资源交易中心推出了政府</w:t>
      </w:r>
      <w:proofErr w:type="gramStart"/>
      <w:r>
        <w:rPr>
          <w:rFonts w:ascii="仿宋" w:eastAsia="仿宋" w:hAnsi="仿宋" w:cs="仿宋" w:hint="eastAsia"/>
          <w:b/>
        </w:rPr>
        <w:t>采购线</w:t>
      </w:r>
      <w:proofErr w:type="gramEnd"/>
      <w:r>
        <w:rPr>
          <w:rFonts w:ascii="仿宋" w:eastAsia="仿宋" w:hAnsi="仿宋" w:cs="仿宋" w:hint="eastAsia"/>
          <w:b/>
        </w:rPr>
        <w:t>上应收账款融资模式。各供应商如果有融资需求，可以</w:t>
      </w:r>
      <w:proofErr w:type="gramStart"/>
      <w:r>
        <w:rPr>
          <w:rFonts w:ascii="仿宋" w:eastAsia="仿宋" w:hAnsi="仿宋" w:cs="仿宋" w:hint="eastAsia"/>
          <w:b/>
        </w:rPr>
        <w:t>凭借政府</w:t>
      </w:r>
      <w:proofErr w:type="gramEnd"/>
      <w:r>
        <w:rPr>
          <w:rFonts w:ascii="仿宋" w:eastAsia="仿宋" w:hAnsi="仿宋" w:cs="仿宋" w:hint="eastAsia"/>
          <w:b/>
        </w:rPr>
        <w:t>采购中标（成交）通知书或政府采购合同，通过中国人民银行征信中心“中征应收账款融资服务平台</w:t>
      </w:r>
      <w:r>
        <w:rPr>
          <w:rFonts w:ascii="仿宋" w:eastAsia="仿宋" w:hAnsi="仿宋" w:cs="仿宋" w:hint="eastAsia"/>
          <w:b/>
        </w:rPr>
        <w:lastRenderedPageBreak/>
        <w:t>（https://www.crcrfsp.com）”向参与政府采购融资业务的金融机构</w:t>
      </w:r>
      <w:proofErr w:type="gramStart"/>
      <w:r>
        <w:rPr>
          <w:rFonts w:ascii="仿宋" w:eastAsia="仿宋" w:hAnsi="仿宋" w:cs="仿宋" w:hint="eastAsia"/>
          <w:b/>
        </w:rPr>
        <w:t>申请线</w:t>
      </w:r>
      <w:proofErr w:type="gramEnd"/>
      <w:r>
        <w:rPr>
          <w:rFonts w:ascii="仿宋" w:eastAsia="仿宋" w:hAnsi="仿宋" w:cs="仿宋" w:hint="eastAsia"/>
          <w:b/>
        </w:rPr>
        <w:t>上融资，相关事宜可向市人民银行咨询，联系电话：0514-87936653。</w:t>
      </w:r>
      <w:bookmarkEnd w:id="86"/>
      <w:bookmarkEnd w:id="87"/>
    </w:p>
    <w:p w:rsidR="00AD10BA" w:rsidRDefault="002C4AA5">
      <w:pPr>
        <w:pStyle w:val="2"/>
        <w:widowControl/>
        <w:spacing w:before="0" w:after="0" w:line="360" w:lineRule="auto"/>
        <w:jc w:val="left"/>
        <w:rPr>
          <w:rFonts w:ascii="仿宋" w:eastAsia="仿宋" w:hAnsi="仿宋" w:cs="仿宋"/>
          <w:sz w:val="24"/>
          <w:szCs w:val="24"/>
        </w:rPr>
      </w:pPr>
      <w:bookmarkStart w:id="88" w:name="_Toc109304971"/>
      <w:r>
        <w:rPr>
          <w:rFonts w:ascii="仿宋" w:eastAsia="仿宋" w:hAnsi="仿宋" w:cs="仿宋" w:hint="eastAsia"/>
          <w:sz w:val="24"/>
          <w:szCs w:val="24"/>
        </w:rPr>
        <w:t>十、其他</w:t>
      </w:r>
      <w:bookmarkEnd w:id="88"/>
    </w:p>
    <w:p w:rsidR="00AD10BA" w:rsidRDefault="002C4AA5">
      <w:pPr>
        <w:spacing w:line="360" w:lineRule="auto"/>
        <w:ind w:firstLineChars="200" w:firstLine="482"/>
        <w:rPr>
          <w:rFonts w:ascii="仿宋" w:eastAsia="仿宋" w:hAnsi="仿宋" w:cs="仿宋"/>
          <w:b/>
          <w:bCs/>
          <w:sz w:val="24"/>
          <w:szCs w:val="24"/>
        </w:rPr>
      </w:pPr>
      <w:bookmarkStart w:id="89" w:name="OLE_LINK81"/>
      <w:r>
        <w:rPr>
          <w:rFonts w:ascii="仿宋" w:eastAsia="仿宋" w:hAnsi="仿宋" w:cs="仿宋" w:hint="eastAsia"/>
          <w:b/>
          <w:bCs/>
          <w:sz w:val="24"/>
          <w:szCs w:val="24"/>
        </w:rPr>
        <w:t>1.本次采购采用“政府采购管理交易系统（苏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）”，招标、投标、评标和中标结果发布全程电子化，开标方式为不见面开标。供应商应当按照《政府采购管理交易系统（苏</w:t>
      </w:r>
      <w:proofErr w:type="gramStart"/>
      <w:r>
        <w:rPr>
          <w:rFonts w:ascii="仿宋" w:eastAsia="仿宋" w:hAnsi="仿宋" w:cs="仿宋" w:hint="eastAsia"/>
          <w:b/>
          <w:bCs/>
          <w:sz w:val="24"/>
          <w:szCs w:val="24"/>
        </w:rPr>
        <w:t>采云</w:t>
      </w:r>
      <w:proofErr w:type="gramEnd"/>
      <w:r>
        <w:rPr>
          <w:rFonts w:ascii="仿宋" w:eastAsia="仿宋" w:hAnsi="仿宋" w:cs="仿宋" w:hint="eastAsia"/>
          <w:b/>
          <w:bCs/>
          <w:sz w:val="24"/>
          <w:szCs w:val="24"/>
        </w:rPr>
        <w:t>）供应商操作手册》参加投标活动。如供应商未按要求操作，由此所产生的风险由供应商自行承担。</w:t>
      </w:r>
    </w:p>
    <w:p w:rsidR="00AD10BA" w:rsidRDefault="002C4AA5">
      <w:pPr>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2.供应商如确定参加磋商，可自行下载采购文件及有关资料，按照《操作手册》进行注册，领取CA和办理电子签章，并按《操作手册》要求制作、上传电子投标文件，技术支持联系方式：13813140731。</w:t>
      </w:r>
    </w:p>
    <w:p w:rsidR="00AD10BA" w:rsidRDefault="002C4AA5">
      <w:pPr>
        <w:widowControl/>
        <w:spacing w:line="360" w:lineRule="auto"/>
        <w:ind w:firstLineChars="200" w:firstLine="482"/>
        <w:jc w:val="left"/>
        <w:rPr>
          <w:rFonts w:ascii="仿宋" w:eastAsia="仿宋" w:hAnsi="仿宋" w:cs="仿宋"/>
          <w:b/>
          <w:sz w:val="24"/>
          <w:szCs w:val="24"/>
        </w:rPr>
      </w:pPr>
      <w:r>
        <w:rPr>
          <w:rFonts w:ascii="仿宋" w:eastAsia="仿宋" w:hAnsi="仿宋" w:cs="仿宋" w:hint="eastAsia"/>
          <w:b/>
          <w:sz w:val="24"/>
          <w:szCs w:val="24"/>
        </w:rPr>
        <w:t>3.竞争性磋商、竞争性谈判、单一来源采购项目将与供应商就磋商（谈判）文件进行线上磋商（谈判），请供应商在开标前</w:t>
      </w:r>
      <w:proofErr w:type="gramStart"/>
      <w:r>
        <w:rPr>
          <w:rFonts w:ascii="仿宋" w:eastAsia="仿宋" w:hAnsi="仿宋" w:cs="仿宋" w:hint="eastAsia"/>
          <w:b/>
          <w:sz w:val="24"/>
          <w:szCs w:val="24"/>
        </w:rPr>
        <w:t>登录谷歌浏览器</w:t>
      </w:r>
      <w:proofErr w:type="gramEnd"/>
      <w:r>
        <w:rPr>
          <w:rFonts w:ascii="仿宋" w:eastAsia="仿宋" w:hAnsi="仿宋" w:cs="仿宋" w:hint="eastAsia"/>
          <w:b/>
          <w:sz w:val="24"/>
          <w:szCs w:val="24"/>
        </w:rPr>
        <w:t>进入不见面大厅，并</w:t>
      </w:r>
      <w:proofErr w:type="gramStart"/>
      <w:r>
        <w:rPr>
          <w:rFonts w:ascii="仿宋" w:eastAsia="仿宋" w:hAnsi="仿宋" w:cs="仿宋" w:hint="eastAsia"/>
          <w:b/>
          <w:sz w:val="24"/>
          <w:szCs w:val="24"/>
        </w:rPr>
        <w:t>准备好耳麦和</w:t>
      </w:r>
      <w:proofErr w:type="gramEnd"/>
      <w:r>
        <w:rPr>
          <w:rFonts w:ascii="仿宋" w:eastAsia="仿宋" w:hAnsi="仿宋" w:cs="仿宋" w:hint="eastAsia"/>
          <w:b/>
          <w:sz w:val="24"/>
          <w:szCs w:val="24"/>
        </w:rPr>
        <w:t>摄像设备。因供应商网络与电源不稳定、未按要求配置上述设备、上述设备发生故障等自身原因，导致磋商（谈判）失败，供应商自行承担其后果。</w:t>
      </w:r>
    </w:p>
    <w:p w:rsidR="00AD10BA" w:rsidRDefault="002C4AA5">
      <w:pPr>
        <w:widowControl/>
        <w:spacing w:line="360" w:lineRule="auto"/>
        <w:ind w:firstLineChars="200" w:firstLine="482"/>
        <w:jc w:val="left"/>
        <w:rPr>
          <w:rFonts w:ascii="仿宋" w:eastAsia="仿宋" w:hAnsi="仿宋" w:cs="仿宋"/>
          <w:b/>
          <w:sz w:val="24"/>
          <w:szCs w:val="24"/>
        </w:rPr>
      </w:pPr>
      <w:r>
        <w:rPr>
          <w:rFonts w:ascii="仿宋" w:eastAsia="仿宋" w:hAnsi="仿宋" w:cs="仿宋" w:hint="eastAsia"/>
          <w:b/>
          <w:sz w:val="24"/>
          <w:szCs w:val="24"/>
        </w:rPr>
        <w:t>4.潜在供应商对采购文件项目需求部分的询问、质疑请向采购人提出，由采购人负责答复。</w:t>
      </w:r>
    </w:p>
    <w:p w:rsidR="00AD10BA" w:rsidRDefault="002C4AA5">
      <w:pPr>
        <w:spacing w:line="360" w:lineRule="auto"/>
        <w:ind w:firstLineChars="200" w:firstLine="480"/>
        <w:rPr>
          <w:rFonts w:ascii="仿宋" w:eastAsia="仿宋" w:hAnsi="仿宋" w:cs="仿宋"/>
          <w:bCs/>
          <w:sz w:val="24"/>
          <w:szCs w:val="24"/>
        </w:rPr>
      </w:pPr>
      <w:r>
        <w:rPr>
          <w:rFonts w:ascii="仿宋" w:eastAsia="仿宋" w:hAnsi="仿宋" w:cs="仿宋" w:hint="eastAsia"/>
          <w:sz w:val="24"/>
          <w:szCs w:val="24"/>
        </w:rPr>
        <w:t>5.</w:t>
      </w:r>
      <w:r>
        <w:rPr>
          <w:rFonts w:ascii="仿宋" w:eastAsia="仿宋" w:hAnsi="仿宋" w:cs="仿宋" w:hint="eastAsia"/>
          <w:bCs/>
          <w:sz w:val="24"/>
          <w:szCs w:val="24"/>
        </w:rPr>
        <w:t>有关本次采购的事项若存在变动或修改，敬请及时关注“高邮市政府采购网”、“扬州市政府采购网”、</w:t>
      </w:r>
      <w:proofErr w:type="gramStart"/>
      <w:r>
        <w:rPr>
          <w:rFonts w:ascii="仿宋" w:eastAsia="仿宋" w:hAnsi="仿宋" w:cs="仿宋" w:hint="eastAsia"/>
          <w:bCs/>
          <w:sz w:val="24"/>
          <w:szCs w:val="24"/>
        </w:rPr>
        <w:t>”</w:t>
      </w:r>
      <w:proofErr w:type="gramEnd"/>
      <w:r>
        <w:rPr>
          <w:rFonts w:ascii="仿宋" w:eastAsia="仿宋" w:hAnsi="仿宋" w:cs="仿宋" w:hint="eastAsia"/>
          <w:bCs/>
          <w:sz w:val="24"/>
          <w:szCs w:val="24"/>
        </w:rPr>
        <w:t>江苏省政府采购网</w:t>
      </w:r>
      <w:proofErr w:type="gramStart"/>
      <w:r>
        <w:rPr>
          <w:rFonts w:ascii="仿宋" w:eastAsia="仿宋" w:hAnsi="仿宋" w:cs="仿宋" w:hint="eastAsia"/>
          <w:bCs/>
          <w:sz w:val="24"/>
          <w:szCs w:val="24"/>
        </w:rPr>
        <w:t>”</w:t>
      </w:r>
      <w:proofErr w:type="gramEnd"/>
      <w:r>
        <w:rPr>
          <w:rFonts w:ascii="仿宋" w:eastAsia="仿宋" w:hAnsi="仿宋" w:cs="仿宋" w:hint="eastAsia"/>
          <w:bCs/>
          <w:sz w:val="24"/>
          <w:szCs w:val="24"/>
        </w:rPr>
        <w:t>发布的信息。</w:t>
      </w:r>
    </w:p>
    <w:p w:rsidR="00AD10BA" w:rsidRPr="00E72F28" w:rsidRDefault="002C4AA5" w:rsidP="00E72F28">
      <w:pPr>
        <w:spacing w:line="360" w:lineRule="auto"/>
        <w:ind w:firstLineChars="200" w:firstLine="482"/>
        <w:rPr>
          <w:rFonts w:ascii="仿宋" w:eastAsia="仿宋" w:hAnsi="仿宋" w:cs="仿宋"/>
          <w:b/>
          <w:i/>
          <w:iCs/>
          <w:sz w:val="24"/>
          <w:szCs w:val="24"/>
          <w:u w:val="single"/>
        </w:rPr>
      </w:pPr>
      <w:r>
        <w:rPr>
          <w:rFonts w:ascii="仿宋" w:eastAsia="仿宋" w:hAnsi="仿宋" w:cs="仿宋" w:hint="eastAsia"/>
          <w:b/>
          <w:i/>
          <w:iCs/>
          <w:sz w:val="24"/>
          <w:szCs w:val="24"/>
          <w:u w:val="single"/>
        </w:rPr>
        <w:t>6.本项目采购文件中所有斜体下划线部分为实质性条款，如不满足，则为无效响应。</w:t>
      </w:r>
      <w:r>
        <w:rPr>
          <w:rFonts w:ascii="仿宋" w:eastAsia="仿宋" w:hAnsi="仿宋" w:cs="仿宋" w:hint="eastAsia"/>
          <w:sz w:val="24"/>
          <w:szCs w:val="24"/>
        </w:rPr>
        <w:t xml:space="preserve"> </w:t>
      </w:r>
    </w:p>
    <w:p w:rsidR="00AD10BA" w:rsidRDefault="00BC2843">
      <w:pPr>
        <w:spacing w:line="500" w:lineRule="exact"/>
        <w:jc w:val="left"/>
        <w:rPr>
          <w:rFonts w:ascii="仿宋" w:eastAsia="仿宋" w:hAnsi="仿宋" w:cs="仿宋"/>
          <w:sz w:val="28"/>
          <w:szCs w:val="28"/>
        </w:rPr>
      </w:pPr>
      <w:r>
        <w:rPr>
          <w:rFonts w:ascii="仿宋" w:eastAsia="仿宋" w:hAnsi="仿宋" w:cs="仿宋" w:hint="eastAsia"/>
          <w:sz w:val="28"/>
          <w:szCs w:val="28"/>
        </w:rPr>
        <w:t xml:space="preserve">   </w:t>
      </w:r>
    </w:p>
    <w:bookmarkEnd w:id="14"/>
    <w:bookmarkEnd w:id="89"/>
    <w:p w:rsidR="00BC2843" w:rsidRDefault="00BC2843" w:rsidP="00BC2843">
      <w:pPr>
        <w:pStyle w:val="Default"/>
      </w:pPr>
    </w:p>
    <w:p w:rsidR="00AD10BA" w:rsidRDefault="002C4AA5">
      <w:pPr>
        <w:rPr>
          <w:rFonts w:ascii="仿宋" w:eastAsia="仿宋" w:hAnsi="仿宋" w:cs="仿宋"/>
        </w:rPr>
      </w:pPr>
      <w:bookmarkStart w:id="90" w:name="_Toc57832851"/>
      <w:bookmarkEnd w:id="15"/>
      <w:bookmarkEnd w:id="16"/>
      <w:r>
        <w:rPr>
          <w:rFonts w:ascii="仿宋" w:eastAsia="仿宋" w:hAnsi="仿宋" w:cs="仿宋" w:hint="eastAsia"/>
        </w:rPr>
        <w:br w:type="page"/>
      </w:r>
      <w:r w:rsidR="00BC2843">
        <w:rPr>
          <w:rFonts w:ascii="仿宋" w:eastAsia="仿宋" w:hAnsi="仿宋" w:cs="仿宋" w:hint="eastAsia"/>
        </w:rPr>
        <w:lastRenderedPageBreak/>
        <w:t xml:space="preserve"> </w:t>
      </w:r>
    </w:p>
    <w:p w:rsidR="00AD10BA" w:rsidRDefault="002C4AA5">
      <w:pPr>
        <w:pStyle w:val="1"/>
        <w:rPr>
          <w:rFonts w:ascii="仿宋" w:eastAsia="仿宋" w:hAnsi="仿宋" w:cs="仿宋"/>
          <w:color w:val="auto"/>
        </w:rPr>
      </w:pPr>
      <w:r>
        <w:rPr>
          <w:rFonts w:ascii="仿宋" w:eastAsia="仿宋" w:hAnsi="仿宋" w:cs="仿宋" w:hint="eastAsia"/>
          <w:color w:val="auto"/>
          <w:sz w:val="32"/>
          <w:szCs w:val="32"/>
        </w:rPr>
        <w:t>第二章 供应商须知</w:t>
      </w:r>
      <w:bookmarkEnd w:id="12"/>
      <w:bookmarkEnd w:id="13"/>
      <w:bookmarkEnd w:id="90"/>
    </w:p>
    <w:p w:rsidR="00AD10BA" w:rsidRDefault="002C4AA5">
      <w:pPr>
        <w:ind w:firstLine="420"/>
        <w:rPr>
          <w:rFonts w:ascii="仿宋" w:eastAsia="仿宋" w:hAnsi="仿宋" w:cs="仿宋"/>
          <w:b/>
          <w:sz w:val="24"/>
          <w:szCs w:val="24"/>
        </w:rPr>
      </w:pPr>
      <w:r>
        <w:rPr>
          <w:rFonts w:ascii="仿宋" w:eastAsia="仿宋" w:hAnsi="仿宋" w:cs="仿宋" w:hint="eastAsia"/>
          <w:b/>
          <w:sz w:val="24"/>
          <w:szCs w:val="24"/>
        </w:rPr>
        <w:t>1、适用范围</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1.1本次采购采用竞争性磋商方式（以下简称磋商），本竞争性磋商文件仅适用于竞争性磋商公告中所述项目。</w:t>
      </w:r>
    </w:p>
    <w:p w:rsidR="00AD10BA" w:rsidRDefault="002C4AA5">
      <w:pPr>
        <w:ind w:firstLine="420"/>
        <w:rPr>
          <w:rFonts w:ascii="仿宋" w:eastAsia="仿宋" w:hAnsi="仿宋" w:cs="仿宋"/>
          <w:b/>
          <w:sz w:val="24"/>
          <w:szCs w:val="24"/>
        </w:rPr>
      </w:pPr>
      <w:r>
        <w:rPr>
          <w:rFonts w:ascii="仿宋" w:eastAsia="仿宋" w:hAnsi="仿宋" w:cs="仿宋" w:hint="eastAsia"/>
          <w:b/>
          <w:sz w:val="24"/>
          <w:szCs w:val="24"/>
        </w:rPr>
        <w:t>2、定义</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2.1“采购人”指委托代理机构组织采购本磋商文件所列货物及相关服务的</w:t>
      </w:r>
      <w:r w:rsidR="00546A9F">
        <w:rPr>
          <w:rFonts w:ascii="仿宋" w:eastAsia="仿宋" w:hAnsi="仿宋" w:cs="仿宋" w:hint="eastAsia"/>
          <w:sz w:val="24"/>
          <w:szCs w:val="24"/>
        </w:rPr>
        <w:t>高邮市住房和城乡建设局</w:t>
      </w:r>
      <w:r>
        <w:rPr>
          <w:rFonts w:ascii="仿宋" w:eastAsia="仿宋" w:hAnsi="仿宋" w:cs="仿宋" w:hint="eastAsia"/>
          <w:sz w:val="24"/>
          <w:szCs w:val="24"/>
        </w:rPr>
        <w:t>。</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2.2“货物”指本磋商文件中所述须向采购人提供的一切设备、机械、仪表、备件、工具、手册和其他技术资料及其他材料。</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2.3 “服务”指根据磋商文件规定提供货物的供应商应该承担与供货有关的辅助服务，如运输、保险以及其它的伴随服务，比如安装、调试、提供技术援助、培训和其他类似的供应商应承担的义务。</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2.4“供应商”指按照本文件规定</w:t>
      </w:r>
      <w:proofErr w:type="gramStart"/>
      <w:r>
        <w:rPr>
          <w:rFonts w:ascii="仿宋" w:eastAsia="仿宋" w:hAnsi="仿宋" w:cs="仿宋" w:hint="eastAsia"/>
          <w:sz w:val="24"/>
          <w:szCs w:val="24"/>
        </w:rPr>
        <w:t>获得磋商</w:t>
      </w:r>
      <w:proofErr w:type="gramEnd"/>
      <w:r>
        <w:rPr>
          <w:rFonts w:ascii="仿宋" w:eastAsia="仿宋" w:hAnsi="仿宋" w:cs="仿宋" w:hint="eastAsia"/>
          <w:sz w:val="24"/>
          <w:szCs w:val="24"/>
        </w:rPr>
        <w:t>文件并参加磋商的供应商。</w:t>
      </w:r>
    </w:p>
    <w:p w:rsidR="00AD10BA" w:rsidRDefault="002C4AA5">
      <w:pPr>
        <w:ind w:firstLine="420"/>
        <w:rPr>
          <w:rFonts w:ascii="仿宋" w:eastAsia="仿宋" w:hAnsi="仿宋" w:cs="仿宋"/>
          <w:b/>
          <w:sz w:val="24"/>
          <w:szCs w:val="24"/>
        </w:rPr>
      </w:pPr>
      <w:r>
        <w:rPr>
          <w:rFonts w:ascii="仿宋" w:eastAsia="仿宋" w:hAnsi="仿宋" w:cs="仿宋" w:hint="eastAsia"/>
          <w:b/>
          <w:sz w:val="24"/>
          <w:szCs w:val="24"/>
        </w:rPr>
        <w:t>3、合格供应商</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3.1 满足采购公告中供应商的资格条件要求的规定。</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3.2 满足本文件实质性条款的规定。</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3.3 本次采购及由此产生的合同受中华人民共和国有关的法律法规制约和保护。</w:t>
      </w:r>
    </w:p>
    <w:p w:rsidR="00AD10BA" w:rsidRDefault="002C4AA5">
      <w:pPr>
        <w:ind w:firstLine="420"/>
        <w:rPr>
          <w:rFonts w:ascii="仿宋" w:eastAsia="仿宋" w:hAnsi="仿宋" w:cs="仿宋"/>
          <w:b/>
          <w:sz w:val="24"/>
          <w:szCs w:val="24"/>
        </w:rPr>
      </w:pPr>
      <w:r>
        <w:rPr>
          <w:rFonts w:ascii="仿宋" w:eastAsia="仿宋" w:hAnsi="仿宋" w:cs="仿宋" w:hint="eastAsia"/>
          <w:b/>
          <w:sz w:val="24"/>
          <w:szCs w:val="24"/>
        </w:rPr>
        <w:t>4、参加磋商费用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sz w:val="24"/>
          <w:szCs w:val="24"/>
        </w:rPr>
        <w:t>4.1投标人应自行承担所有与参加投标有关的费用，无论投标过程中的做法和结果如何，代理机构</w:t>
      </w:r>
      <w:r>
        <w:rPr>
          <w:rFonts w:ascii="仿宋" w:eastAsia="仿宋" w:hAnsi="仿宋" w:cs="仿宋" w:hint="eastAsia"/>
          <w:bCs/>
          <w:sz w:val="24"/>
          <w:szCs w:val="24"/>
        </w:rPr>
        <w:t>和采购人</w:t>
      </w:r>
      <w:r>
        <w:rPr>
          <w:rFonts w:ascii="仿宋" w:eastAsia="仿宋" w:hAnsi="仿宋" w:cs="仿宋" w:hint="eastAsia"/>
          <w:sz w:val="24"/>
          <w:szCs w:val="24"/>
        </w:rPr>
        <w:t>在任何情况下均无义务和责任承担这些费用。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sz w:val="24"/>
          <w:szCs w:val="24"/>
        </w:rPr>
        <w:t>4.2 本次采购</w:t>
      </w:r>
      <w:proofErr w:type="gramStart"/>
      <w:r>
        <w:rPr>
          <w:rFonts w:ascii="仿宋" w:eastAsia="仿宋" w:hAnsi="仿宋" w:cs="仿宋" w:hint="eastAsia"/>
          <w:sz w:val="24"/>
          <w:szCs w:val="24"/>
        </w:rPr>
        <w:t>由成交</w:t>
      </w:r>
      <w:proofErr w:type="gramEnd"/>
      <w:r>
        <w:rPr>
          <w:rFonts w:ascii="仿宋" w:eastAsia="仿宋" w:hAnsi="仿宋" w:cs="仿宋" w:hint="eastAsia"/>
          <w:sz w:val="24"/>
          <w:szCs w:val="24"/>
        </w:rPr>
        <w:t>供应商在领取成交通知书前按国家计委印发的《招标代理服务收费管理暂行办法》(计价格【2002】1980 号文)工程类标准一次性支付给招标代理机构代理服务费。</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sz w:val="24"/>
          <w:szCs w:val="24"/>
        </w:rPr>
        <w:t>4.3评审专家评审费</w:t>
      </w:r>
      <w:proofErr w:type="gramStart"/>
      <w:r>
        <w:rPr>
          <w:rFonts w:ascii="仿宋" w:eastAsia="仿宋" w:hAnsi="仿宋" w:cs="仿宋" w:hint="eastAsia"/>
          <w:sz w:val="24"/>
          <w:szCs w:val="24"/>
        </w:rPr>
        <w:t>按邮财购[</w:t>
      </w:r>
      <w:proofErr w:type="gramEnd"/>
      <w:r>
        <w:rPr>
          <w:rFonts w:ascii="仿宋" w:eastAsia="仿宋" w:hAnsi="仿宋" w:cs="仿宋" w:hint="eastAsia"/>
          <w:sz w:val="24"/>
          <w:szCs w:val="24"/>
        </w:rPr>
        <w:t>2020]287 号文《关于规范高邮市政府采购专家评审费标准的通知》执行。</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b/>
          <w:bCs/>
          <w:kern w:val="0"/>
          <w:sz w:val="24"/>
          <w:szCs w:val="24"/>
        </w:rPr>
        <w:t>5、采购文件的约束力</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5.1 供应商一旦参加本项目采购活动，即被认为接受了本采购文件的规定和约束。</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b/>
          <w:bCs/>
          <w:kern w:val="0"/>
          <w:sz w:val="24"/>
          <w:szCs w:val="24"/>
        </w:rPr>
        <w:lastRenderedPageBreak/>
        <w:t>6、采购文件构成</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6.1 采购文件有以下部分组成：</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（1）采购公告</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（2）磋商须知</w:t>
      </w:r>
      <w:r>
        <w:rPr>
          <w:rFonts w:ascii="仿宋" w:eastAsia="仿宋" w:hAnsi="仿宋" w:cs="仿宋" w:hint="eastAsia"/>
          <w:kern w:val="0"/>
          <w:sz w:val="24"/>
          <w:szCs w:val="24"/>
        </w:rPr>
        <w:tab/>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（3）合同条款及格式</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（4）项目需求</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（5）评审方法与评审标准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（6）竞争性磋商响应文件格式</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请仔细检查采购文件是否齐全，如有</w:t>
      </w:r>
      <w:proofErr w:type="gramStart"/>
      <w:r>
        <w:rPr>
          <w:rFonts w:ascii="仿宋" w:eastAsia="仿宋" w:hAnsi="仿宋" w:cs="仿宋" w:hint="eastAsia"/>
          <w:kern w:val="0"/>
          <w:sz w:val="24"/>
          <w:szCs w:val="24"/>
        </w:rPr>
        <w:t>缺漏请</w:t>
      </w:r>
      <w:proofErr w:type="gramEnd"/>
      <w:r>
        <w:rPr>
          <w:rFonts w:ascii="仿宋" w:eastAsia="仿宋" w:hAnsi="仿宋" w:cs="仿宋" w:hint="eastAsia"/>
          <w:kern w:val="0"/>
          <w:sz w:val="24"/>
          <w:szCs w:val="24"/>
        </w:rPr>
        <w:t>立即与代理机构联系解决。</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6.2 采购的最小单位是包。采购服务数量及技术要求中未分包的，供应商对要求提供的服务不得部分响应；采购服务数量及技术要求中已经分包的，应当以包为单位响应。</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6.3 采购文件如果要求供应商提交备选响应方案的，供应商可以提交备选方案；否则，备选方案将被拒绝。</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6.4 供应商应认真阅读采购文件中所有的事项、格式、条款和规范等要求。按采购文件要求和规定编制响应文件，并保证所提供的全部资料的真实性，以使其响应文件对采购文件</w:t>
      </w:r>
      <w:proofErr w:type="gramStart"/>
      <w:r>
        <w:rPr>
          <w:rFonts w:ascii="仿宋" w:eastAsia="仿宋" w:hAnsi="仿宋" w:cs="仿宋" w:hint="eastAsia"/>
          <w:kern w:val="0"/>
          <w:sz w:val="24"/>
          <w:szCs w:val="24"/>
        </w:rPr>
        <w:t>作出</w:t>
      </w:r>
      <w:proofErr w:type="gramEnd"/>
      <w:r>
        <w:rPr>
          <w:rFonts w:ascii="仿宋" w:eastAsia="仿宋" w:hAnsi="仿宋" w:cs="仿宋" w:hint="eastAsia"/>
          <w:kern w:val="0"/>
          <w:sz w:val="24"/>
          <w:szCs w:val="24"/>
        </w:rPr>
        <w:t>实质性响应，否则其风险由供应商自行承担。</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7</w:t>
      </w:r>
      <w:r>
        <w:rPr>
          <w:rFonts w:ascii="仿宋" w:eastAsia="仿宋" w:hAnsi="仿宋" w:cs="仿宋" w:hint="eastAsia"/>
          <w:b/>
          <w:bCs/>
          <w:kern w:val="0"/>
          <w:sz w:val="24"/>
          <w:szCs w:val="24"/>
        </w:rPr>
        <w:t>、</w:t>
      </w:r>
      <w:r>
        <w:rPr>
          <w:rFonts w:ascii="仿宋" w:eastAsia="仿宋" w:hAnsi="仿宋" w:cs="仿宋" w:hint="eastAsia"/>
          <w:kern w:val="0"/>
          <w:sz w:val="24"/>
          <w:szCs w:val="24"/>
        </w:rPr>
        <w:t>采购文件的澄清</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7.1 任何要求对采购文件进行澄清的供应商，应在提交首次响应文件截止时间至少5日前按采购公告中的通讯地址，以书面形式通知代理机构。</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8</w:t>
      </w:r>
      <w:r>
        <w:rPr>
          <w:rFonts w:ascii="仿宋" w:eastAsia="仿宋" w:hAnsi="仿宋" w:cs="仿宋" w:hint="eastAsia"/>
          <w:b/>
          <w:bCs/>
          <w:kern w:val="0"/>
          <w:sz w:val="24"/>
          <w:szCs w:val="24"/>
        </w:rPr>
        <w:t>、</w:t>
      </w:r>
      <w:r>
        <w:rPr>
          <w:rFonts w:ascii="仿宋" w:eastAsia="仿宋" w:hAnsi="仿宋" w:cs="仿宋" w:hint="eastAsia"/>
          <w:kern w:val="0"/>
          <w:sz w:val="24"/>
          <w:szCs w:val="24"/>
        </w:rPr>
        <w:t>采购文件的修改</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proofErr w:type="gramStart"/>
      <w:r>
        <w:rPr>
          <w:rFonts w:ascii="仿宋" w:eastAsia="仿宋" w:hAnsi="仿宋" w:cs="仿宋" w:hint="eastAsia"/>
          <w:kern w:val="0"/>
          <w:sz w:val="24"/>
          <w:szCs w:val="24"/>
        </w:rPr>
        <w:t>获取磋商</w:t>
      </w:r>
      <w:proofErr w:type="gramEnd"/>
      <w:r>
        <w:rPr>
          <w:rFonts w:ascii="仿宋" w:eastAsia="仿宋" w:hAnsi="仿宋" w:cs="仿宋" w:hint="eastAsia"/>
          <w:kern w:val="0"/>
          <w:sz w:val="24"/>
          <w:szCs w:val="24"/>
        </w:rPr>
        <w:t>文件的供应商；不足5日的，采购人、采购代理机构应当顺延提交首次响应文件截止时间。</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8.2采购文件的修改将在“扬州市政府采购网”、“江苏省政府采购网”公布，补充文件将作为采购文件的组成部分，并对供应商具有约束力。</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lastRenderedPageBreak/>
        <w:t>9、采购文件的语言、度量衡单位、货币</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9.1供应商提交的响应文件以及供应商与代理机构就有关磋商的所有来往通知、函件和文件均应使用简体中文。</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9.2 除技术性能另有规定外，采购文件所使用的度量衡单位，均须采用国家法定计量单位。</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9.3采购文件中的服务单价和总价无特殊规定的采用人民币报价，以元为单位标注。采购文件中另有规定的按规定执行。</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10、响应文件构成</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10.1磋商文件由以下部分组成</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（1）资格审查响应对照表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（2）符合性审查响应对照表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（3）非实质性响应对照表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（4）磋商响应报价表 </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（5）分项报价表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（6）技术参数响应及偏离表 </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（7）商务条款响应及偏离表 </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（8）其他 （供应商认为有必要提供的声明和文件，如有自拟并自行添加。）</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10.2 供应商应当根据采购文件要求编制响应文件，响应文件应对采购文件提出的要求和条件</w:t>
      </w:r>
      <w:proofErr w:type="gramStart"/>
      <w:r>
        <w:rPr>
          <w:rFonts w:ascii="仿宋" w:eastAsia="仿宋" w:hAnsi="仿宋" w:cs="仿宋" w:hint="eastAsia"/>
          <w:b/>
          <w:bCs/>
          <w:kern w:val="0"/>
          <w:sz w:val="24"/>
          <w:szCs w:val="24"/>
        </w:rPr>
        <w:t>作出</w:t>
      </w:r>
      <w:proofErr w:type="gramEnd"/>
      <w:r>
        <w:rPr>
          <w:rFonts w:ascii="仿宋" w:eastAsia="仿宋" w:hAnsi="仿宋" w:cs="仿宋" w:hint="eastAsia"/>
          <w:b/>
          <w:bCs/>
          <w:kern w:val="0"/>
          <w:sz w:val="24"/>
          <w:szCs w:val="24"/>
        </w:rPr>
        <w:t>响应，并在相应的响应文件中逐条标明满足与否。</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11、证明供应商资格及符合采购文件规定的文件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11.1供应商应按要求提交资格证明文件及符合采购文件规定的文件。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11.2供应商应提交证明其有资格参加磋商和成交后有能力独立履行合同的文件。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11.3供应商除必须具有履行合同所需提供的产品或服务的能力外，还必须具备相应的财务、技术方面的能力。</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11.4供应商应提交根据合同要求提供的证明服务质量合格以及符合采购文件规定的证明文件。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11.5证明供应商所提供服务与采购文件的要求相一致的文件可以是手册、图纸、文字资料和数据。</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lastRenderedPageBreak/>
        <w:t>12、磋商响应报价表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12.1 供应商应按照采购文件规定格式</w:t>
      </w:r>
      <w:proofErr w:type="gramStart"/>
      <w:r>
        <w:rPr>
          <w:rFonts w:ascii="仿宋" w:eastAsia="仿宋" w:hAnsi="仿宋" w:cs="仿宋" w:hint="eastAsia"/>
          <w:kern w:val="0"/>
          <w:sz w:val="24"/>
          <w:szCs w:val="24"/>
        </w:rPr>
        <w:t>填报磋商</w:t>
      </w:r>
      <w:proofErr w:type="gramEnd"/>
      <w:r>
        <w:rPr>
          <w:rFonts w:ascii="仿宋" w:eastAsia="仿宋" w:hAnsi="仿宋" w:cs="仿宋" w:hint="eastAsia"/>
          <w:kern w:val="0"/>
          <w:sz w:val="24"/>
          <w:szCs w:val="24"/>
        </w:rPr>
        <w:t>响应报价表，每项服务只允许有一个报价，任何有选择的报价将不予接受。</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12.2 标的物</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采购人需求的服务供应、安装，调试及有关技术服务等。</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12.3其它费用处理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采购文件未列明，而供应商认为必需的费用也需列入报价。</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13、技术参数响应及偏离表、商务条款响应及偏离表及磋商服务说明</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13.1 对采购文件中的技术与商务条款要求逐项</w:t>
      </w:r>
      <w:proofErr w:type="gramStart"/>
      <w:r>
        <w:rPr>
          <w:rFonts w:ascii="仿宋" w:eastAsia="仿宋" w:hAnsi="仿宋" w:cs="仿宋" w:hint="eastAsia"/>
          <w:kern w:val="0"/>
          <w:sz w:val="24"/>
          <w:szCs w:val="24"/>
        </w:rPr>
        <w:t>作出</w:t>
      </w:r>
      <w:proofErr w:type="gramEnd"/>
      <w:r>
        <w:rPr>
          <w:rFonts w:ascii="仿宋" w:eastAsia="仿宋" w:hAnsi="仿宋" w:cs="仿宋" w:hint="eastAsia"/>
          <w:kern w:val="0"/>
          <w:sz w:val="24"/>
          <w:szCs w:val="24"/>
        </w:rPr>
        <w:t>响应或偏离，并说明原因；</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13.2 提供参加本项目类似案例简介；</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13.3 详细阐述所投服务的主要组成部分、功能设计、实现思路及关键技术；</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13.4 供应商认为需要的其他技术文件或说明。</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14、服务承诺及售后服务机构、人员的情况介绍</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14.1供应商的服务承诺应按不低于采购文件中商务要求的标准。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14.2提供供应商有关售后服务的管理制度、售后服务机构的分布情况、售后服务人员的数量、素质、技术水平及售后服务的反应能力。</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15、磋商响应函</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15.1 供应商应按照扬州市政府采购交易管理系统提供的格式完整、正确</w:t>
      </w:r>
      <w:proofErr w:type="gramStart"/>
      <w:r>
        <w:rPr>
          <w:rFonts w:ascii="仿宋" w:eastAsia="仿宋" w:hAnsi="仿宋" w:cs="仿宋" w:hint="eastAsia"/>
          <w:kern w:val="0"/>
          <w:sz w:val="24"/>
          <w:szCs w:val="24"/>
        </w:rPr>
        <w:t>填写磋商</w:t>
      </w:r>
      <w:proofErr w:type="gramEnd"/>
      <w:r>
        <w:rPr>
          <w:rFonts w:ascii="仿宋" w:eastAsia="仿宋" w:hAnsi="仿宋" w:cs="仿宋" w:hint="eastAsia"/>
          <w:kern w:val="0"/>
          <w:sz w:val="24"/>
          <w:szCs w:val="24"/>
        </w:rPr>
        <w:t>响应函。</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16、磋商响应有效期</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16.1 磋商响应有效期为代理机构规定的响应文件接收截止时间后</w:t>
      </w:r>
      <w:r>
        <w:rPr>
          <w:rFonts w:ascii="仿宋" w:eastAsia="仿宋" w:hAnsi="仿宋" w:cs="仿宋" w:hint="eastAsia"/>
          <w:b/>
          <w:bCs/>
          <w:kern w:val="0"/>
          <w:sz w:val="24"/>
          <w:szCs w:val="24"/>
          <w:u w:val="single"/>
        </w:rPr>
        <w:t>六十（60）天</w:t>
      </w:r>
      <w:r>
        <w:rPr>
          <w:rFonts w:ascii="仿宋" w:eastAsia="仿宋" w:hAnsi="仿宋" w:cs="仿宋" w:hint="eastAsia"/>
          <w:kern w:val="0"/>
          <w:sz w:val="24"/>
          <w:szCs w:val="24"/>
        </w:rPr>
        <w:t>。磋商响应有效期比规定短的将被视为非实质性响应性而予以拒绝。</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16.2 在特殊情况下，代理机构于原磋商响应有效期满之前，可向供应商提出延长磋商响应有效期的要求。这种要求与答复均应采用书面形式。供应商可以拒绝代理机构的这一要求而</w:t>
      </w:r>
      <w:proofErr w:type="gramStart"/>
      <w:r>
        <w:rPr>
          <w:rFonts w:ascii="仿宋" w:eastAsia="仿宋" w:hAnsi="仿宋" w:cs="仿宋" w:hint="eastAsia"/>
          <w:kern w:val="0"/>
          <w:sz w:val="24"/>
          <w:szCs w:val="24"/>
        </w:rPr>
        <w:t>放弃磋商</w:t>
      </w:r>
      <w:proofErr w:type="gramEnd"/>
      <w:r>
        <w:rPr>
          <w:rFonts w:ascii="仿宋" w:eastAsia="仿宋" w:hAnsi="仿宋" w:cs="仿宋" w:hint="eastAsia"/>
          <w:kern w:val="0"/>
          <w:sz w:val="24"/>
          <w:szCs w:val="24"/>
        </w:rPr>
        <w:t>响应；同意延长磋商响应有效期的供应商既不能要求也不允许修改其响应文件。本采购文件受磋商响应有效期约束的所有权利与义务均延长至新的有效期。</w:t>
      </w:r>
    </w:p>
    <w:p w:rsidR="00AD10BA" w:rsidRDefault="002C4AA5">
      <w:pPr>
        <w:spacing w:line="360" w:lineRule="auto"/>
        <w:ind w:firstLine="420"/>
        <w:rPr>
          <w:rFonts w:ascii="仿宋" w:eastAsia="仿宋" w:hAnsi="仿宋" w:cs="仿宋"/>
          <w:sz w:val="24"/>
          <w:szCs w:val="24"/>
        </w:rPr>
      </w:pPr>
      <w:bookmarkStart w:id="91" w:name="_Toc20823297"/>
      <w:bookmarkStart w:id="92" w:name="_Toc16938541"/>
      <w:r>
        <w:rPr>
          <w:rFonts w:ascii="仿宋" w:eastAsia="仿宋" w:hAnsi="仿宋" w:cs="仿宋" w:hint="eastAsia"/>
          <w:kern w:val="0"/>
          <w:sz w:val="24"/>
          <w:szCs w:val="24"/>
        </w:rPr>
        <w:t>17、响应文件</w:t>
      </w:r>
      <w:bookmarkEnd w:id="91"/>
      <w:bookmarkEnd w:id="92"/>
      <w:r>
        <w:rPr>
          <w:rFonts w:ascii="仿宋" w:eastAsia="仿宋" w:hAnsi="仿宋" w:cs="仿宋" w:hint="eastAsia"/>
          <w:kern w:val="0"/>
          <w:sz w:val="24"/>
          <w:szCs w:val="24"/>
        </w:rPr>
        <w:t>的递交</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lastRenderedPageBreak/>
        <w:t>17.1 电子响应文件的递交供应商应当按照《操作手册》规定，在磋商响应截止时间</w:t>
      </w:r>
      <w:proofErr w:type="gramStart"/>
      <w:r>
        <w:rPr>
          <w:rFonts w:ascii="仿宋" w:eastAsia="仿宋" w:hAnsi="仿宋" w:cs="仿宋" w:hint="eastAsia"/>
          <w:kern w:val="0"/>
          <w:sz w:val="24"/>
          <w:szCs w:val="24"/>
        </w:rPr>
        <w:t>前制作</w:t>
      </w:r>
      <w:proofErr w:type="gramEnd"/>
      <w:r>
        <w:rPr>
          <w:rFonts w:ascii="仿宋" w:eastAsia="仿宋" w:hAnsi="仿宋" w:cs="仿宋" w:hint="eastAsia"/>
          <w:kern w:val="0"/>
          <w:sz w:val="24"/>
          <w:szCs w:val="24"/>
        </w:rPr>
        <w:t>并上传电子响应文件。</w:t>
      </w:r>
      <w:bookmarkStart w:id="93" w:name="_Toc20823298"/>
      <w:bookmarkStart w:id="94" w:name="_Toc16938542"/>
    </w:p>
    <w:p w:rsidR="00AD10BA" w:rsidRDefault="002C4AA5">
      <w:pPr>
        <w:spacing w:line="360" w:lineRule="auto"/>
        <w:ind w:firstLine="422"/>
        <w:rPr>
          <w:rFonts w:ascii="仿宋" w:eastAsia="仿宋" w:hAnsi="仿宋" w:cs="仿宋"/>
          <w:b/>
          <w:sz w:val="24"/>
          <w:szCs w:val="24"/>
        </w:rPr>
      </w:pPr>
      <w:r>
        <w:rPr>
          <w:rFonts w:ascii="仿宋" w:eastAsia="仿宋" w:hAnsi="仿宋" w:cs="仿宋" w:hint="eastAsia"/>
          <w:b/>
          <w:kern w:val="0"/>
          <w:sz w:val="24"/>
          <w:szCs w:val="24"/>
        </w:rPr>
        <w:t>17.2</w:t>
      </w:r>
      <w:r>
        <w:rPr>
          <w:rFonts w:ascii="仿宋" w:eastAsia="仿宋" w:hAnsi="仿宋" w:cs="仿宋" w:hint="eastAsia"/>
          <w:b/>
          <w:bCs/>
          <w:kern w:val="0"/>
          <w:sz w:val="24"/>
          <w:szCs w:val="24"/>
        </w:rPr>
        <w:t>政府采购管理交易系统（苏</w:t>
      </w:r>
      <w:proofErr w:type="gramStart"/>
      <w:r>
        <w:rPr>
          <w:rFonts w:ascii="仿宋" w:eastAsia="仿宋" w:hAnsi="仿宋" w:cs="仿宋" w:hint="eastAsia"/>
          <w:b/>
          <w:bCs/>
          <w:kern w:val="0"/>
          <w:sz w:val="24"/>
          <w:szCs w:val="24"/>
        </w:rPr>
        <w:t>采云</w:t>
      </w:r>
      <w:proofErr w:type="gramEnd"/>
      <w:r>
        <w:rPr>
          <w:rFonts w:ascii="仿宋" w:eastAsia="仿宋" w:hAnsi="仿宋" w:cs="仿宋" w:hint="eastAsia"/>
          <w:b/>
          <w:bCs/>
          <w:kern w:val="0"/>
          <w:sz w:val="24"/>
          <w:szCs w:val="24"/>
        </w:rPr>
        <w:t>）</w:t>
      </w:r>
      <w:r>
        <w:rPr>
          <w:rFonts w:ascii="仿宋" w:eastAsia="仿宋" w:hAnsi="仿宋" w:cs="仿宋" w:hint="eastAsia"/>
          <w:b/>
          <w:kern w:val="0"/>
          <w:sz w:val="24"/>
          <w:szCs w:val="24"/>
        </w:rPr>
        <w:t>相关要求是本采购文件的组成部分。</w:t>
      </w:r>
    </w:p>
    <w:p w:rsidR="00AD10BA" w:rsidRDefault="002C4AA5">
      <w:pPr>
        <w:spacing w:line="360" w:lineRule="auto"/>
        <w:ind w:firstLine="422"/>
        <w:rPr>
          <w:rFonts w:ascii="仿宋" w:eastAsia="仿宋" w:hAnsi="仿宋" w:cs="仿宋"/>
          <w:b/>
          <w:sz w:val="24"/>
          <w:szCs w:val="24"/>
        </w:rPr>
      </w:pPr>
      <w:r>
        <w:rPr>
          <w:rFonts w:ascii="仿宋" w:eastAsia="仿宋" w:hAnsi="仿宋" w:cs="仿宋" w:hint="eastAsia"/>
          <w:b/>
          <w:kern w:val="0"/>
          <w:sz w:val="24"/>
          <w:szCs w:val="24"/>
        </w:rPr>
        <w:t>17.3供应商应对 CA 证书妥善保管，如被他人盗用投标，因此带来的结果均由供应商自行承担。</w:t>
      </w:r>
    </w:p>
    <w:p w:rsidR="00AD10BA" w:rsidRDefault="002C4AA5">
      <w:pPr>
        <w:spacing w:line="360" w:lineRule="auto"/>
        <w:ind w:firstLine="422"/>
        <w:rPr>
          <w:rFonts w:ascii="仿宋" w:eastAsia="仿宋" w:hAnsi="仿宋" w:cs="仿宋"/>
          <w:b/>
          <w:sz w:val="24"/>
          <w:szCs w:val="24"/>
        </w:rPr>
      </w:pPr>
      <w:r>
        <w:rPr>
          <w:rFonts w:ascii="仿宋" w:eastAsia="仿宋" w:hAnsi="仿宋" w:cs="仿宋" w:hint="eastAsia"/>
          <w:b/>
          <w:kern w:val="0"/>
          <w:sz w:val="24"/>
          <w:szCs w:val="24"/>
        </w:rPr>
        <w:t>17.4供应商应当对采购文件提出的要求和条件</w:t>
      </w:r>
      <w:proofErr w:type="gramStart"/>
      <w:r>
        <w:rPr>
          <w:rFonts w:ascii="仿宋" w:eastAsia="仿宋" w:hAnsi="仿宋" w:cs="仿宋" w:hint="eastAsia"/>
          <w:b/>
          <w:kern w:val="0"/>
          <w:sz w:val="24"/>
          <w:szCs w:val="24"/>
        </w:rPr>
        <w:t>作出</w:t>
      </w:r>
      <w:proofErr w:type="gramEnd"/>
      <w:r>
        <w:rPr>
          <w:rFonts w:ascii="仿宋" w:eastAsia="仿宋" w:hAnsi="仿宋" w:cs="仿宋" w:hint="eastAsia"/>
          <w:b/>
          <w:kern w:val="0"/>
          <w:sz w:val="24"/>
          <w:szCs w:val="24"/>
        </w:rPr>
        <w:t>实质性响应，并在电子投标系统逐条应答。</w:t>
      </w:r>
    </w:p>
    <w:p w:rsidR="00AD10BA" w:rsidRDefault="002C4AA5">
      <w:pPr>
        <w:spacing w:line="360" w:lineRule="auto"/>
        <w:ind w:firstLine="422"/>
        <w:rPr>
          <w:rFonts w:ascii="仿宋" w:eastAsia="仿宋" w:hAnsi="仿宋" w:cs="仿宋"/>
          <w:b/>
          <w:sz w:val="24"/>
          <w:szCs w:val="24"/>
        </w:rPr>
      </w:pPr>
      <w:r>
        <w:rPr>
          <w:rFonts w:ascii="仿宋" w:eastAsia="仿宋" w:hAnsi="仿宋" w:cs="仿宋" w:hint="eastAsia"/>
          <w:b/>
          <w:kern w:val="0"/>
          <w:sz w:val="24"/>
          <w:szCs w:val="24"/>
        </w:rPr>
        <w:t>17.5</w:t>
      </w:r>
      <w:r>
        <w:rPr>
          <w:rFonts w:ascii="仿宋" w:eastAsia="仿宋" w:hAnsi="仿宋" w:cs="仿宋" w:hint="eastAsia"/>
          <w:b/>
          <w:bCs/>
          <w:kern w:val="0"/>
          <w:sz w:val="24"/>
          <w:szCs w:val="24"/>
        </w:rPr>
        <w:t>供应商</w:t>
      </w:r>
      <w:r>
        <w:rPr>
          <w:rFonts w:ascii="仿宋" w:eastAsia="仿宋" w:hAnsi="仿宋" w:cs="仿宋" w:hint="eastAsia"/>
          <w:b/>
          <w:kern w:val="0"/>
          <w:sz w:val="24"/>
          <w:szCs w:val="24"/>
        </w:rPr>
        <w:t>应对要求提供的资格证明文件（如资质证书、资格证书）、技术资料（如白皮书、彩页、手册、检测报告等）扫描上传至投标系统。</w:t>
      </w:r>
    </w:p>
    <w:p w:rsidR="00AD10BA" w:rsidRDefault="002C4AA5">
      <w:pPr>
        <w:spacing w:line="360" w:lineRule="auto"/>
        <w:ind w:firstLine="422"/>
        <w:rPr>
          <w:rFonts w:ascii="仿宋" w:eastAsia="仿宋" w:hAnsi="仿宋" w:cs="仿宋"/>
          <w:sz w:val="24"/>
          <w:szCs w:val="24"/>
        </w:rPr>
      </w:pPr>
      <w:r>
        <w:rPr>
          <w:rFonts w:ascii="仿宋" w:eastAsia="仿宋" w:hAnsi="仿宋" w:cs="仿宋" w:hint="eastAsia"/>
          <w:b/>
          <w:kern w:val="0"/>
          <w:sz w:val="24"/>
          <w:szCs w:val="24"/>
        </w:rPr>
        <w:t>17.6</w:t>
      </w:r>
      <w:proofErr w:type="gramStart"/>
      <w:r>
        <w:rPr>
          <w:rFonts w:ascii="仿宋" w:eastAsia="仿宋" w:hAnsi="仿宋" w:cs="仿宋" w:hint="eastAsia"/>
          <w:b/>
          <w:kern w:val="0"/>
          <w:sz w:val="24"/>
          <w:szCs w:val="24"/>
        </w:rPr>
        <w:t>各</w:t>
      </w:r>
      <w:proofErr w:type="gramEnd"/>
      <w:r>
        <w:rPr>
          <w:rFonts w:ascii="仿宋" w:eastAsia="仿宋" w:hAnsi="仿宋" w:cs="仿宋" w:hint="eastAsia"/>
          <w:b/>
          <w:bCs/>
          <w:kern w:val="0"/>
          <w:sz w:val="24"/>
          <w:szCs w:val="24"/>
        </w:rPr>
        <w:t>供应商</w:t>
      </w:r>
      <w:r>
        <w:rPr>
          <w:rFonts w:ascii="仿宋" w:eastAsia="仿宋" w:hAnsi="仿宋" w:cs="仿宋" w:hint="eastAsia"/>
          <w:b/>
          <w:kern w:val="0"/>
          <w:sz w:val="24"/>
          <w:szCs w:val="24"/>
        </w:rPr>
        <w:t>应在规定时间内凭CA证书进行网上解密。</w:t>
      </w:r>
    </w:p>
    <w:p w:rsidR="00AD10BA" w:rsidRDefault="002C4AA5">
      <w:pPr>
        <w:spacing w:line="360" w:lineRule="auto"/>
        <w:ind w:firstLine="422"/>
        <w:rPr>
          <w:rFonts w:ascii="仿宋" w:eastAsia="仿宋" w:hAnsi="仿宋" w:cs="仿宋"/>
          <w:bCs/>
          <w:sz w:val="24"/>
          <w:szCs w:val="24"/>
        </w:rPr>
      </w:pPr>
      <w:r>
        <w:rPr>
          <w:rFonts w:ascii="仿宋" w:eastAsia="仿宋" w:hAnsi="仿宋" w:cs="仿宋" w:hint="eastAsia"/>
          <w:b/>
          <w:bCs/>
          <w:kern w:val="0"/>
          <w:sz w:val="24"/>
          <w:szCs w:val="24"/>
        </w:rPr>
        <w:t>18、磋商响应截止日期</w:t>
      </w:r>
      <w:bookmarkEnd w:id="93"/>
      <w:bookmarkEnd w:id="94"/>
    </w:p>
    <w:p w:rsidR="00AD10BA" w:rsidRDefault="002C4AA5">
      <w:pPr>
        <w:spacing w:line="360" w:lineRule="auto"/>
        <w:ind w:firstLine="420"/>
        <w:rPr>
          <w:rFonts w:ascii="仿宋" w:eastAsia="仿宋" w:hAnsi="仿宋" w:cs="仿宋"/>
          <w:bCs/>
          <w:i/>
          <w:sz w:val="24"/>
          <w:szCs w:val="24"/>
          <w:u w:val="single"/>
        </w:rPr>
      </w:pPr>
      <w:r>
        <w:rPr>
          <w:rFonts w:ascii="仿宋" w:eastAsia="仿宋" w:hAnsi="仿宋" w:cs="仿宋" w:hint="eastAsia"/>
          <w:i/>
          <w:kern w:val="0"/>
          <w:sz w:val="24"/>
          <w:szCs w:val="24"/>
          <w:u w:val="single"/>
        </w:rPr>
        <w:t>18.1</w:t>
      </w:r>
      <w:r>
        <w:rPr>
          <w:rFonts w:ascii="仿宋" w:eastAsia="仿宋" w:hAnsi="仿宋" w:cs="仿宋" w:hint="eastAsia"/>
          <w:bCs/>
          <w:i/>
          <w:kern w:val="0"/>
          <w:sz w:val="24"/>
          <w:szCs w:val="24"/>
          <w:u w:val="single"/>
        </w:rPr>
        <w:t xml:space="preserve"> 供应商上传电子响应文件的时间不得迟于采购公告中规定的磋商响应截止时间。</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供应商应充分考虑到网络环境、网络带宽等风险因素，如因供应商自身原因造成的电子响应文件上传不成功由供应商自行承担全部责任。</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18.2 代理机构可以按照规定，通过修改采购文件延长磋商截止日期，在此情况下，供应商的所有权利和义务以及供应商受制的截止日期均应以延长后新的截止日期为准。</w:t>
      </w:r>
    </w:p>
    <w:p w:rsidR="00AD10BA" w:rsidRDefault="002C4AA5">
      <w:pPr>
        <w:spacing w:line="360" w:lineRule="auto"/>
        <w:ind w:firstLine="420"/>
        <w:rPr>
          <w:rFonts w:ascii="仿宋" w:eastAsia="仿宋" w:hAnsi="仿宋" w:cs="仿宋"/>
          <w:sz w:val="24"/>
          <w:szCs w:val="24"/>
        </w:rPr>
      </w:pPr>
      <w:bookmarkStart w:id="95" w:name="_Toc20823299"/>
      <w:bookmarkStart w:id="96" w:name="_Toc16938543"/>
      <w:r>
        <w:rPr>
          <w:rFonts w:ascii="仿宋" w:eastAsia="仿宋" w:hAnsi="仿宋" w:cs="仿宋" w:hint="eastAsia"/>
          <w:kern w:val="0"/>
          <w:sz w:val="24"/>
          <w:szCs w:val="24"/>
        </w:rPr>
        <w:t>19、响应文件</w:t>
      </w:r>
      <w:bookmarkEnd w:id="95"/>
      <w:bookmarkEnd w:id="96"/>
      <w:r>
        <w:rPr>
          <w:rFonts w:ascii="仿宋" w:eastAsia="仿宋" w:hAnsi="仿宋" w:cs="仿宋" w:hint="eastAsia"/>
          <w:kern w:val="0"/>
          <w:sz w:val="24"/>
          <w:szCs w:val="24"/>
        </w:rPr>
        <w:t>的拒收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19.1代理机构拒绝接收在其规定的磋商截止时间后上传的任何响应文件。</w:t>
      </w:r>
    </w:p>
    <w:p w:rsidR="00AD10BA" w:rsidRDefault="002C4AA5">
      <w:pPr>
        <w:spacing w:line="360" w:lineRule="auto"/>
        <w:ind w:firstLine="420"/>
        <w:rPr>
          <w:rFonts w:ascii="仿宋" w:eastAsia="仿宋" w:hAnsi="仿宋" w:cs="仿宋"/>
          <w:sz w:val="24"/>
          <w:szCs w:val="24"/>
        </w:rPr>
      </w:pPr>
      <w:bookmarkStart w:id="97" w:name="_Toc16938544"/>
      <w:bookmarkStart w:id="98" w:name="_Toc20823300"/>
      <w:r>
        <w:rPr>
          <w:rFonts w:ascii="仿宋" w:eastAsia="仿宋" w:hAnsi="仿宋" w:cs="仿宋" w:hint="eastAsia"/>
          <w:kern w:val="0"/>
          <w:sz w:val="24"/>
          <w:szCs w:val="24"/>
        </w:rPr>
        <w:t>20、响应文件的撤回和修改</w:t>
      </w:r>
      <w:bookmarkEnd w:id="97"/>
      <w:bookmarkEnd w:id="98"/>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20.1 响应文件的撤回</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20.1.1 电子响应文件的撤回</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供应商可在磋商截止时间前，撤回其电子响应文件，具体操作方法见《操作手册》。</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20.1.2 供应商撤回电子响应文件，则认为其不再参与本项目磋商谈判。</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20.2 响应文件的修改</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供应商可在磋商截止时间前，对其电子响应文件进行修改，具体操作方法见《操作手册》。</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lastRenderedPageBreak/>
        <w:t>20.3 在磋商截止时间之后，供应商不得对其电子响应文件作任何修改。</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20.4 在磋商截止时间至采购文件中规定的磋商有效期满之间的这段时间内，供应商不得撤回其响应文件。</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21、磋商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21.1 代理机构将在采购公告中规定的时间和地点组织磋商开始仪式。供应商应当按照《操作手册》规定，参加磋商活动。</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21.2供应商在磋商过程中涉及到的响应文件解密等工作，应按照《操作手册》规定执行。</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22、磋商小组</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22.1</w:t>
      </w:r>
      <w:r>
        <w:rPr>
          <w:rFonts w:ascii="仿宋" w:eastAsia="仿宋" w:hAnsi="仿宋" w:cs="仿宋" w:hint="eastAsia"/>
          <w:b/>
          <w:bCs/>
          <w:kern w:val="0"/>
          <w:sz w:val="24"/>
          <w:szCs w:val="24"/>
        </w:rPr>
        <w:t xml:space="preserve"> </w:t>
      </w:r>
      <w:r>
        <w:rPr>
          <w:rFonts w:ascii="仿宋" w:eastAsia="仿宋" w:hAnsi="仿宋" w:cs="仿宋" w:hint="eastAsia"/>
          <w:kern w:val="0"/>
          <w:sz w:val="24"/>
          <w:szCs w:val="24"/>
        </w:rPr>
        <w:t>磋商开始后，代理机构将立即组织磋商小组进行评审。</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22.2磋商小组由采购人代表和有关技术、经济等方面的专家组成，</w:t>
      </w:r>
      <w:proofErr w:type="gramStart"/>
      <w:r>
        <w:rPr>
          <w:rFonts w:ascii="仿宋" w:eastAsia="仿宋" w:hAnsi="仿宋" w:cs="仿宋" w:hint="eastAsia"/>
          <w:kern w:val="0"/>
          <w:sz w:val="24"/>
          <w:szCs w:val="24"/>
        </w:rPr>
        <w:t>且人员</w:t>
      </w:r>
      <w:proofErr w:type="gramEnd"/>
      <w:r>
        <w:rPr>
          <w:rFonts w:ascii="仿宋" w:eastAsia="仿宋" w:hAnsi="仿宋" w:cs="仿宋" w:hint="eastAsia"/>
          <w:kern w:val="0"/>
          <w:sz w:val="24"/>
          <w:szCs w:val="24"/>
        </w:rPr>
        <w:t>构成符合政府采购有关规定。</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22.3磋商小组独立工作，负责评审</w:t>
      </w:r>
      <w:proofErr w:type="gramStart"/>
      <w:r>
        <w:rPr>
          <w:rFonts w:ascii="仿宋" w:eastAsia="仿宋" w:hAnsi="仿宋" w:cs="仿宋" w:hint="eastAsia"/>
          <w:kern w:val="0"/>
          <w:sz w:val="24"/>
          <w:szCs w:val="24"/>
        </w:rPr>
        <w:t>有效响应</w:t>
      </w:r>
      <w:proofErr w:type="gramEnd"/>
      <w:r>
        <w:rPr>
          <w:rFonts w:ascii="仿宋" w:eastAsia="仿宋" w:hAnsi="仿宋" w:cs="仿宋" w:hint="eastAsia"/>
          <w:kern w:val="0"/>
          <w:sz w:val="24"/>
          <w:szCs w:val="24"/>
        </w:rPr>
        <w:t>文件并确定成交候选供应商。</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23、评审过程的保密与公正</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23.1评审专家应当遵守评审工作纪律，不得泄露评审情况和评审中获悉的商业秘密。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23.2在评审过程中，供应商不得以任何行为影响评审过程，否则其响应文件将被作为无效响应文件。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23.3 在评审期间，代理机构将设专门工作人员与供应商联系。</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23.4 代理机构和磋商小组不向未成交的供应</w:t>
      </w:r>
      <w:proofErr w:type="gramStart"/>
      <w:r>
        <w:rPr>
          <w:rFonts w:ascii="仿宋" w:eastAsia="仿宋" w:hAnsi="仿宋" w:cs="仿宋" w:hint="eastAsia"/>
          <w:kern w:val="0"/>
          <w:sz w:val="24"/>
          <w:szCs w:val="24"/>
        </w:rPr>
        <w:t>商解释未</w:t>
      </w:r>
      <w:proofErr w:type="gramEnd"/>
      <w:r>
        <w:rPr>
          <w:rFonts w:ascii="仿宋" w:eastAsia="仿宋" w:hAnsi="仿宋" w:cs="仿宋" w:hint="eastAsia"/>
          <w:kern w:val="0"/>
          <w:sz w:val="24"/>
          <w:szCs w:val="24"/>
        </w:rPr>
        <w:t>成交原因，也不公布评审过程中的相关细节。</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24、磋商的澄清</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24.1评审期间，磋商小组要求供应商澄清、说明或者更正响应文件以电子函件形式提交但并非对每个供应商都作澄清要求。</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24.2</w:t>
      </w:r>
      <w:proofErr w:type="gramStart"/>
      <w:r>
        <w:rPr>
          <w:rFonts w:ascii="仿宋" w:eastAsia="仿宋" w:hAnsi="仿宋" w:cs="仿宋" w:hint="eastAsia"/>
          <w:kern w:val="0"/>
          <w:sz w:val="24"/>
          <w:szCs w:val="24"/>
        </w:rPr>
        <w:t>接到磋商</w:t>
      </w:r>
      <w:proofErr w:type="gramEnd"/>
      <w:r>
        <w:rPr>
          <w:rFonts w:ascii="仿宋" w:eastAsia="仿宋" w:hAnsi="仿宋" w:cs="仿宋" w:hint="eastAsia"/>
          <w:kern w:val="0"/>
          <w:sz w:val="24"/>
          <w:szCs w:val="24"/>
        </w:rPr>
        <w:t>小组澄清要求的供应商应按磋商小组规定的时间和格式在</w:t>
      </w:r>
      <w:proofErr w:type="gramStart"/>
      <w:r>
        <w:rPr>
          <w:rFonts w:ascii="仿宋" w:eastAsia="仿宋" w:hAnsi="仿宋" w:cs="仿宋" w:hint="eastAsia"/>
          <w:b/>
          <w:bCs/>
          <w:kern w:val="0"/>
          <w:sz w:val="24"/>
          <w:szCs w:val="24"/>
        </w:rPr>
        <w:t>”</w:t>
      </w:r>
      <w:proofErr w:type="gramEnd"/>
      <w:r>
        <w:rPr>
          <w:rFonts w:ascii="仿宋" w:eastAsia="仿宋" w:hAnsi="仿宋" w:cs="仿宋" w:hint="eastAsia"/>
          <w:b/>
          <w:bCs/>
          <w:kern w:val="0"/>
          <w:sz w:val="24"/>
          <w:szCs w:val="24"/>
        </w:rPr>
        <w:t>政府采购管理交易系统（苏</w:t>
      </w:r>
      <w:proofErr w:type="gramStart"/>
      <w:r>
        <w:rPr>
          <w:rFonts w:ascii="仿宋" w:eastAsia="仿宋" w:hAnsi="仿宋" w:cs="仿宋" w:hint="eastAsia"/>
          <w:b/>
          <w:bCs/>
          <w:kern w:val="0"/>
          <w:sz w:val="24"/>
          <w:szCs w:val="24"/>
        </w:rPr>
        <w:t>采云</w:t>
      </w:r>
      <w:proofErr w:type="gramEnd"/>
      <w:r>
        <w:rPr>
          <w:rFonts w:ascii="仿宋" w:eastAsia="仿宋" w:hAnsi="仿宋" w:cs="仿宋" w:hint="eastAsia"/>
          <w:b/>
          <w:bCs/>
          <w:kern w:val="0"/>
          <w:sz w:val="24"/>
          <w:szCs w:val="24"/>
        </w:rPr>
        <w:t>）</w:t>
      </w:r>
      <w:proofErr w:type="gramStart"/>
      <w:r>
        <w:rPr>
          <w:rFonts w:ascii="仿宋" w:eastAsia="仿宋" w:hAnsi="仿宋" w:cs="仿宋" w:hint="eastAsia"/>
          <w:b/>
          <w:bCs/>
          <w:kern w:val="0"/>
          <w:sz w:val="24"/>
          <w:szCs w:val="24"/>
        </w:rPr>
        <w:t>”</w:t>
      </w:r>
      <w:proofErr w:type="gramEnd"/>
      <w:r>
        <w:rPr>
          <w:rFonts w:ascii="仿宋" w:eastAsia="仿宋" w:hAnsi="仿宋" w:cs="仿宋" w:hint="eastAsia"/>
          <w:kern w:val="0"/>
          <w:sz w:val="24"/>
          <w:szCs w:val="24"/>
        </w:rPr>
        <w:t>中做出澄清，澄清的内容作为响应文件的补充部分。具体操作方式见</w:t>
      </w:r>
      <w:r>
        <w:rPr>
          <w:rFonts w:ascii="仿宋" w:eastAsia="仿宋" w:hAnsi="仿宋" w:cs="仿宋" w:hint="eastAsia"/>
          <w:bCs/>
          <w:kern w:val="0"/>
          <w:sz w:val="24"/>
          <w:szCs w:val="24"/>
        </w:rPr>
        <w:t>《操作手册》</w:t>
      </w:r>
      <w:r>
        <w:rPr>
          <w:rFonts w:ascii="仿宋" w:eastAsia="仿宋" w:hAnsi="仿宋" w:cs="仿宋" w:hint="eastAsia"/>
          <w:kern w:val="0"/>
          <w:sz w:val="24"/>
          <w:szCs w:val="24"/>
        </w:rPr>
        <w:t>。</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24.3 </w:t>
      </w:r>
      <w:proofErr w:type="gramStart"/>
      <w:r>
        <w:rPr>
          <w:rFonts w:ascii="仿宋" w:eastAsia="仿宋" w:hAnsi="仿宋" w:cs="仿宋" w:hint="eastAsia"/>
          <w:kern w:val="0"/>
          <w:sz w:val="24"/>
          <w:szCs w:val="24"/>
        </w:rPr>
        <w:t>接到磋商</w:t>
      </w:r>
      <w:proofErr w:type="gramEnd"/>
      <w:r>
        <w:rPr>
          <w:rFonts w:ascii="仿宋" w:eastAsia="仿宋" w:hAnsi="仿宋" w:cs="仿宋" w:hint="eastAsia"/>
          <w:kern w:val="0"/>
          <w:sz w:val="24"/>
          <w:szCs w:val="24"/>
        </w:rPr>
        <w:t>小组澄清要求的供应商如未按规定做出澄清，其风险由供应商自行承担。</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lastRenderedPageBreak/>
        <w:t>25、对响应文件的初审</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25.1响应文件初审分为资格审查和符合性审查。</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25.1.1资格审查：依据法律法规和采购文件的规定，对响应文件中的资格证明文件进行审查。以确定供应商是否具备参加磋商的资格。</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25.1.2符合性检查：依据采购文件的规定，由磋商小组从响应文件的有效性、完整性和对采购文件的响应程度进行审查，以确定是否对采购文件的实质性要求</w:t>
      </w:r>
      <w:proofErr w:type="gramStart"/>
      <w:r>
        <w:rPr>
          <w:rFonts w:ascii="仿宋" w:eastAsia="仿宋" w:hAnsi="仿宋" w:cs="仿宋" w:hint="eastAsia"/>
          <w:kern w:val="0"/>
          <w:sz w:val="24"/>
          <w:szCs w:val="24"/>
        </w:rPr>
        <w:t>作出</w:t>
      </w:r>
      <w:proofErr w:type="gramEnd"/>
      <w:r>
        <w:rPr>
          <w:rFonts w:ascii="仿宋" w:eastAsia="仿宋" w:hAnsi="仿宋" w:cs="仿宋" w:hint="eastAsia"/>
          <w:kern w:val="0"/>
          <w:sz w:val="24"/>
          <w:szCs w:val="24"/>
        </w:rPr>
        <w:t>响应。</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25.1.3 未通过资格审查或符合性审查的供应商，代理机构将在</w:t>
      </w:r>
      <w:proofErr w:type="gramStart"/>
      <w:r>
        <w:rPr>
          <w:rFonts w:ascii="仿宋" w:eastAsia="仿宋" w:hAnsi="仿宋" w:cs="仿宋" w:hint="eastAsia"/>
          <w:b/>
          <w:bCs/>
          <w:kern w:val="0"/>
          <w:sz w:val="24"/>
          <w:szCs w:val="24"/>
        </w:rPr>
        <w:t>”</w:t>
      </w:r>
      <w:proofErr w:type="gramEnd"/>
      <w:r>
        <w:rPr>
          <w:rFonts w:ascii="仿宋" w:eastAsia="仿宋" w:hAnsi="仿宋" w:cs="仿宋" w:hint="eastAsia"/>
          <w:b/>
          <w:bCs/>
          <w:kern w:val="0"/>
          <w:sz w:val="24"/>
          <w:szCs w:val="24"/>
        </w:rPr>
        <w:t>政府采购管理交易系统（苏</w:t>
      </w:r>
      <w:proofErr w:type="gramStart"/>
      <w:r>
        <w:rPr>
          <w:rFonts w:ascii="仿宋" w:eastAsia="仿宋" w:hAnsi="仿宋" w:cs="仿宋" w:hint="eastAsia"/>
          <w:b/>
          <w:bCs/>
          <w:kern w:val="0"/>
          <w:sz w:val="24"/>
          <w:szCs w:val="24"/>
        </w:rPr>
        <w:t>采云</w:t>
      </w:r>
      <w:proofErr w:type="gramEnd"/>
      <w:r>
        <w:rPr>
          <w:rFonts w:ascii="仿宋" w:eastAsia="仿宋" w:hAnsi="仿宋" w:cs="仿宋" w:hint="eastAsia"/>
          <w:b/>
          <w:bCs/>
          <w:kern w:val="0"/>
          <w:sz w:val="24"/>
          <w:szCs w:val="24"/>
        </w:rPr>
        <w:t>）</w:t>
      </w:r>
      <w:proofErr w:type="gramStart"/>
      <w:r>
        <w:rPr>
          <w:rFonts w:ascii="仿宋" w:eastAsia="仿宋" w:hAnsi="仿宋" w:cs="仿宋" w:hint="eastAsia"/>
          <w:b/>
          <w:bCs/>
          <w:kern w:val="0"/>
          <w:sz w:val="24"/>
          <w:szCs w:val="24"/>
        </w:rPr>
        <w:t>”</w:t>
      </w:r>
      <w:proofErr w:type="gramEnd"/>
      <w:r>
        <w:rPr>
          <w:rFonts w:ascii="仿宋" w:eastAsia="仿宋" w:hAnsi="仿宋" w:cs="仿宋" w:hint="eastAsia"/>
          <w:kern w:val="0"/>
          <w:sz w:val="24"/>
          <w:szCs w:val="24"/>
        </w:rPr>
        <w:t>中告知未通过资格审查或符合性审查的原因，评审结束后，代理机构将不再告知未通过资格审查或符合性审查的原因。</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25.2在详细评审之前，磋商小组将首先审查每份响应文件是否实质性响应了采购文件的要求。实质性响应的响应文件应该是与采购文件要求的全部条款、条件和规格相符，没有重大偏离或保留。</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w:t>
      </w:r>
      <w:proofErr w:type="gramStart"/>
      <w:r>
        <w:rPr>
          <w:rFonts w:ascii="仿宋" w:eastAsia="仿宋" w:hAnsi="仿宋" w:cs="仿宋" w:hint="eastAsia"/>
          <w:kern w:val="0"/>
          <w:sz w:val="24"/>
          <w:szCs w:val="24"/>
        </w:rPr>
        <w:t>作出</w:t>
      </w:r>
      <w:proofErr w:type="gramEnd"/>
      <w:r>
        <w:rPr>
          <w:rFonts w:ascii="仿宋" w:eastAsia="仿宋" w:hAnsi="仿宋" w:cs="仿宋" w:hint="eastAsia"/>
          <w:kern w:val="0"/>
          <w:sz w:val="24"/>
          <w:szCs w:val="24"/>
        </w:rPr>
        <w:t>结论。磋商小组决定响应文件的</w:t>
      </w:r>
      <w:proofErr w:type="gramStart"/>
      <w:r>
        <w:rPr>
          <w:rFonts w:ascii="仿宋" w:eastAsia="仿宋" w:hAnsi="仿宋" w:cs="仿宋" w:hint="eastAsia"/>
          <w:kern w:val="0"/>
          <w:sz w:val="24"/>
          <w:szCs w:val="24"/>
        </w:rPr>
        <w:t>响应性只根据</w:t>
      </w:r>
      <w:proofErr w:type="gramEnd"/>
      <w:r>
        <w:rPr>
          <w:rFonts w:ascii="仿宋" w:eastAsia="仿宋" w:hAnsi="仿宋" w:cs="仿宋" w:hint="eastAsia"/>
          <w:kern w:val="0"/>
          <w:sz w:val="24"/>
          <w:szCs w:val="24"/>
        </w:rPr>
        <w:t>响应文件本身的内容，而不寻求外部的证据。</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25.3如果响应文件实质上没有响应采购文件的要求，磋商小组将予以拒绝，供应商不得通过修改或撤销不合要求的偏离或保留而使其响应文件成为实质性响应的文件。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25.4 供应商在开、评标全过程中应保持通讯畅通，并安排专人与代理机构及磋商小组联系。</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26、磋商程序及评审方法和标准</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26.1磋商程序</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26.1.1 对于通过资格性和符合性审查的供应商，磋商小组所有成员将集中与单一供应商在“</w:t>
      </w:r>
      <w:r>
        <w:rPr>
          <w:rFonts w:ascii="仿宋" w:eastAsia="仿宋" w:hAnsi="仿宋" w:cs="仿宋" w:hint="eastAsia"/>
          <w:b/>
          <w:bCs/>
          <w:kern w:val="0"/>
          <w:sz w:val="24"/>
          <w:szCs w:val="24"/>
          <w:shd w:val="clear" w:color="auto" w:fill="FFFFFF"/>
        </w:rPr>
        <w:t>政府采购管理交易系统（苏</w:t>
      </w:r>
      <w:proofErr w:type="gramStart"/>
      <w:r>
        <w:rPr>
          <w:rFonts w:ascii="仿宋" w:eastAsia="仿宋" w:hAnsi="仿宋" w:cs="仿宋" w:hint="eastAsia"/>
          <w:b/>
          <w:bCs/>
          <w:kern w:val="0"/>
          <w:sz w:val="24"/>
          <w:szCs w:val="24"/>
          <w:shd w:val="clear" w:color="auto" w:fill="FFFFFF"/>
        </w:rPr>
        <w:t>采云</w:t>
      </w:r>
      <w:proofErr w:type="gramEnd"/>
      <w:r>
        <w:rPr>
          <w:rFonts w:ascii="仿宋" w:eastAsia="仿宋" w:hAnsi="仿宋" w:cs="仿宋" w:hint="eastAsia"/>
          <w:b/>
          <w:bCs/>
          <w:kern w:val="0"/>
          <w:sz w:val="24"/>
          <w:szCs w:val="24"/>
          <w:shd w:val="clear" w:color="auto" w:fill="FFFFFF"/>
        </w:rPr>
        <w:t>）</w:t>
      </w:r>
      <w:r>
        <w:rPr>
          <w:rFonts w:ascii="仿宋" w:eastAsia="仿宋" w:hAnsi="仿宋" w:cs="仿宋" w:hint="eastAsia"/>
          <w:b/>
          <w:bCs/>
          <w:kern w:val="0"/>
          <w:sz w:val="24"/>
          <w:szCs w:val="24"/>
        </w:rPr>
        <w:t>”中分别进行磋商。</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在磋商过程中，磋商小组可能根据磋商文件和磋商情况实质性变动的内容有：</w:t>
      </w:r>
      <w:r>
        <w:rPr>
          <w:rFonts w:ascii="仿宋" w:eastAsia="仿宋" w:hAnsi="仿宋" w:cs="仿宋" w:hint="eastAsia"/>
          <w:b/>
          <w:bCs/>
          <w:kern w:val="0"/>
          <w:sz w:val="24"/>
          <w:szCs w:val="24"/>
        </w:rPr>
        <w:lastRenderedPageBreak/>
        <w:t>采购需求中的技术、服务要求以及合同草案条款。对磋商文件</w:t>
      </w:r>
      <w:proofErr w:type="gramStart"/>
      <w:r>
        <w:rPr>
          <w:rFonts w:ascii="仿宋" w:eastAsia="仿宋" w:hAnsi="仿宋" w:cs="仿宋" w:hint="eastAsia"/>
          <w:b/>
          <w:bCs/>
          <w:kern w:val="0"/>
          <w:sz w:val="24"/>
          <w:szCs w:val="24"/>
        </w:rPr>
        <w:t>作出</w:t>
      </w:r>
      <w:proofErr w:type="gramEnd"/>
      <w:r>
        <w:rPr>
          <w:rFonts w:ascii="仿宋" w:eastAsia="仿宋" w:hAnsi="仿宋" w:cs="仿宋" w:hint="eastAsia"/>
          <w:b/>
          <w:bCs/>
          <w:kern w:val="0"/>
          <w:sz w:val="24"/>
          <w:szCs w:val="24"/>
        </w:rPr>
        <w:t>的实质性变动是磋商文件的有效组成部分，磋商小组将以电子函件形式同时通知所有参加磋商的供应商。供应商应当按照磋商文件的变动情况和磋商小组的要求重新提交响应文件，并加盖电子签章。</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 xml:space="preserve"> 26.1.2 采购文件能够详细列明采购标的</w:t>
      </w:r>
      <w:proofErr w:type="gramStart"/>
      <w:r>
        <w:rPr>
          <w:rFonts w:ascii="仿宋" w:eastAsia="仿宋" w:hAnsi="仿宋" w:cs="仿宋" w:hint="eastAsia"/>
          <w:b/>
          <w:bCs/>
          <w:kern w:val="0"/>
          <w:sz w:val="24"/>
          <w:szCs w:val="24"/>
        </w:rPr>
        <w:t>的</w:t>
      </w:r>
      <w:proofErr w:type="gramEnd"/>
      <w:r>
        <w:rPr>
          <w:rFonts w:ascii="仿宋" w:eastAsia="仿宋" w:hAnsi="仿宋" w:cs="仿宋" w:hint="eastAsia"/>
          <w:b/>
          <w:bCs/>
          <w:kern w:val="0"/>
          <w:sz w:val="24"/>
          <w:szCs w:val="24"/>
        </w:rPr>
        <w:t>技术、服务要求的，磋商结束后，磋商小组将要求所有实质性响应的供应商在规定时间内提交最后报价。</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 xml:space="preserve"> 采购文件不能详细列明采购标的</w:t>
      </w:r>
      <w:proofErr w:type="gramStart"/>
      <w:r>
        <w:rPr>
          <w:rFonts w:ascii="仿宋" w:eastAsia="仿宋" w:hAnsi="仿宋" w:cs="仿宋" w:hint="eastAsia"/>
          <w:b/>
          <w:bCs/>
          <w:kern w:val="0"/>
          <w:sz w:val="24"/>
          <w:szCs w:val="24"/>
        </w:rPr>
        <w:t>的</w:t>
      </w:r>
      <w:proofErr w:type="gramEnd"/>
      <w:r>
        <w:rPr>
          <w:rFonts w:ascii="仿宋" w:eastAsia="仿宋" w:hAnsi="仿宋" w:cs="仿宋" w:hint="eastAsia"/>
          <w:b/>
          <w:bCs/>
          <w:kern w:val="0"/>
          <w:sz w:val="24"/>
          <w:szCs w:val="24"/>
        </w:rPr>
        <w:t>技术、服务要求，需经磋商由供应商提供最终设计方案或解决方案的，磋商结束后，磋商小组将按照少数服从多数的原则投票推荐3家以上供应商的设计方案或者解决方案，并要求其在规定时间内提交最后报价。</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26.1.3 供应商未在磋商小组规定的时间内完成最后报价的视为放弃磋商，其</w:t>
      </w:r>
      <w:proofErr w:type="gramStart"/>
      <w:r>
        <w:rPr>
          <w:rFonts w:ascii="仿宋" w:eastAsia="仿宋" w:hAnsi="仿宋" w:cs="仿宋" w:hint="eastAsia"/>
          <w:b/>
          <w:bCs/>
          <w:kern w:val="0"/>
          <w:sz w:val="24"/>
          <w:szCs w:val="24"/>
        </w:rPr>
        <w:t>响应按</w:t>
      </w:r>
      <w:proofErr w:type="gramEnd"/>
      <w:r>
        <w:rPr>
          <w:rFonts w:ascii="仿宋" w:eastAsia="仿宋" w:hAnsi="仿宋" w:cs="仿宋" w:hint="eastAsia"/>
          <w:b/>
          <w:bCs/>
          <w:kern w:val="0"/>
          <w:sz w:val="24"/>
          <w:szCs w:val="24"/>
        </w:rPr>
        <w:t>无效响应处理。最后报价须加盖电子签章。已提交响应文件的供应商，在提交最后报价之前，可以根据磋商情况退出磋商。</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26.2 评审方法和标准</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26.2.1评审方法。经磋商确定最终采购需求和提交最后报价的供应商后，由磋商小组采用综合评分法对提交最后报价的供应商的响应文件和最后报价进行综合评分。</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综合评分法，是指响应文件满足磋商文件全部实质性要求且按评审因素的量化指标评审得分最高的供应商为成交候选供应商的评审方法。评审时，磋商小组各成员独立对每个</w:t>
      </w:r>
      <w:proofErr w:type="gramStart"/>
      <w:r>
        <w:rPr>
          <w:rFonts w:ascii="仿宋" w:eastAsia="仿宋" w:hAnsi="仿宋" w:cs="仿宋" w:hint="eastAsia"/>
          <w:b/>
          <w:bCs/>
          <w:kern w:val="0"/>
          <w:sz w:val="24"/>
          <w:szCs w:val="24"/>
        </w:rPr>
        <w:t>有效响应</w:t>
      </w:r>
      <w:proofErr w:type="gramEnd"/>
      <w:r>
        <w:rPr>
          <w:rFonts w:ascii="仿宋" w:eastAsia="仿宋" w:hAnsi="仿宋" w:cs="仿宋" w:hint="eastAsia"/>
          <w:b/>
          <w:bCs/>
          <w:kern w:val="0"/>
          <w:sz w:val="24"/>
          <w:szCs w:val="24"/>
        </w:rPr>
        <w:t>的文件进行评价、打分，然后汇总每个供应商每项评分因素的得分。</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26.2.2评审标准</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见本采购文件第五章规定。</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27、无效响应及采购活动终止的情况</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27.1无效响应条款</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lastRenderedPageBreak/>
        <w:t>27.1.1 供应商未按照采购文件要求上传电子磋商响应文件的。</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27.1.2 供应商未成功解密电子磋商响应文件的。</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27.1.3 供应商不具备采购文件中规定资格要求的。</w:t>
      </w:r>
    </w:p>
    <w:p w:rsidR="00AD10BA" w:rsidRDefault="002C4AA5">
      <w:pPr>
        <w:spacing w:line="360" w:lineRule="auto"/>
        <w:ind w:firstLine="420"/>
        <w:rPr>
          <w:rFonts w:ascii="仿宋" w:eastAsia="仿宋" w:hAnsi="仿宋" w:cs="仿宋"/>
          <w:bCs/>
          <w:kern w:val="0"/>
          <w:sz w:val="24"/>
          <w:szCs w:val="24"/>
        </w:rPr>
      </w:pPr>
      <w:r>
        <w:rPr>
          <w:rFonts w:ascii="仿宋" w:eastAsia="仿宋" w:hAnsi="仿宋" w:cs="仿宋" w:hint="eastAsia"/>
          <w:bCs/>
          <w:kern w:val="0"/>
          <w:sz w:val="24"/>
          <w:szCs w:val="24"/>
        </w:rPr>
        <w:t>27.1.4 未通过符合性审查的。</w:t>
      </w:r>
    </w:p>
    <w:p w:rsidR="00E72F28" w:rsidRPr="00E72F28" w:rsidRDefault="00E72F28" w:rsidP="00E72F28">
      <w:pPr>
        <w:pStyle w:val="Default"/>
        <w:ind w:firstLineChars="177" w:firstLine="425"/>
        <w:rPr>
          <w:rFonts w:ascii="仿宋" w:eastAsia="仿宋" w:hAnsi="仿宋" w:cs="仿宋"/>
          <w:bCs/>
          <w:i/>
          <w:color w:val="auto"/>
          <w:u w:val="single"/>
        </w:rPr>
      </w:pPr>
      <w:r>
        <w:rPr>
          <w:rFonts w:ascii="仿宋" w:eastAsia="仿宋" w:hAnsi="仿宋" w:cs="仿宋" w:hint="eastAsia"/>
          <w:bCs/>
        </w:rPr>
        <w:t>27.1.5</w:t>
      </w:r>
      <w:r w:rsidRPr="00E72F28">
        <w:rPr>
          <w:rFonts w:ascii="仿宋" w:eastAsia="仿宋" w:hAnsi="仿宋" w:cs="仿宋" w:hint="eastAsia"/>
          <w:bCs/>
          <w:i/>
          <w:color w:val="auto"/>
          <w:u w:val="single"/>
        </w:rPr>
        <w:t>建设工程要求和材料性能符合《绿色建筑和绿色建材政府采购需求标准》的相关要求</w:t>
      </w:r>
    </w:p>
    <w:p w:rsidR="00AD10BA" w:rsidRDefault="002C4AA5">
      <w:pPr>
        <w:spacing w:line="360" w:lineRule="auto"/>
        <w:ind w:firstLine="420"/>
        <w:rPr>
          <w:rFonts w:ascii="仿宋" w:eastAsia="仿宋" w:hAnsi="仿宋" w:cs="仿宋"/>
          <w:bCs/>
          <w:i/>
          <w:sz w:val="24"/>
          <w:szCs w:val="24"/>
          <w:u w:val="single"/>
        </w:rPr>
      </w:pPr>
      <w:r w:rsidRPr="00E72F28">
        <w:rPr>
          <w:rFonts w:ascii="仿宋" w:eastAsia="仿宋" w:hAnsi="仿宋" w:cs="仿宋" w:hint="eastAsia"/>
          <w:bCs/>
          <w:kern w:val="0"/>
          <w:sz w:val="24"/>
          <w:szCs w:val="24"/>
        </w:rPr>
        <w:t>27.1.</w:t>
      </w:r>
      <w:r w:rsidR="00E72F28" w:rsidRPr="00E72F28">
        <w:rPr>
          <w:rFonts w:ascii="仿宋" w:eastAsia="仿宋" w:hAnsi="仿宋" w:cs="仿宋" w:hint="eastAsia"/>
          <w:bCs/>
          <w:kern w:val="0"/>
          <w:sz w:val="24"/>
          <w:szCs w:val="24"/>
        </w:rPr>
        <w:t>6</w:t>
      </w:r>
      <w:r>
        <w:rPr>
          <w:rFonts w:ascii="仿宋" w:eastAsia="仿宋" w:hAnsi="仿宋" w:cs="仿宋" w:hint="eastAsia"/>
          <w:bCs/>
          <w:kern w:val="0"/>
          <w:sz w:val="24"/>
          <w:szCs w:val="24"/>
        </w:rPr>
        <w:t xml:space="preserve"> 不符合采购文件中规定的其他实质性要求和条件的（</w:t>
      </w:r>
      <w:r>
        <w:rPr>
          <w:rFonts w:ascii="仿宋" w:eastAsia="仿宋" w:hAnsi="仿宋" w:cs="仿宋" w:hint="eastAsia"/>
          <w:bCs/>
          <w:i/>
          <w:kern w:val="0"/>
          <w:sz w:val="24"/>
          <w:szCs w:val="24"/>
          <w:u w:val="single"/>
        </w:rPr>
        <w:t>本采购文件中斜体且有下划线部分为实质性要求和条件）。</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27.1.</w:t>
      </w:r>
      <w:r w:rsidR="00E72F28">
        <w:rPr>
          <w:rFonts w:ascii="仿宋" w:eastAsia="仿宋" w:hAnsi="仿宋" w:cs="仿宋" w:hint="eastAsia"/>
          <w:bCs/>
          <w:kern w:val="0"/>
          <w:sz w:val="24"/>
          <w:szCs w:val="24"/>
        </w:rPr>
        <w:t>7</w:t>
      </w:r>
      <w:r>
        <w:rPr>
          <w:rFonts w:ascii="仿宋" w:eastAsia="仿宋" w:hAnsi="仿宋" w:cs="仿宋" w:hint="eastAsia"/>
          <w:bCs/>
          <w:kern w:val="0"/>
          <w:sz w:val="24"/>
          <w:szCs w:val="24"/>
        </w:rPr>
        <w:t xml:space="preserve"> </w:t>
      </w:r>
      <w:r>
        <w:rPr>
          <w:rFonts w:ascii="仿宋" w:eastAsia="仿宋" w:hAnsi="仿宋" w:cs="仿宋" w:hint="eastAsia"/>
          <w:kern w:val="0"/>
          <w:sz w:val="24"/>
          <w:szCs w:val="24"/>
        </w:rPr>
        <w:t>供应商被 “信用中国”网站（www.creditchina.gov.cn）、“中国政府采购网"(www.ccgp.gov.cn)列入失信被执行人或重大税收违法案件当事人名单或政府采购严重失信行为记录名单。</w:t>
      </w:r>
      <w:proofErr w:type="gramStart"/>
      <w:r>
        <w:rPr>
          <w:rFonts w:ascii="仿宋" w:eastAsia="仿宋" w:hAnsi="仿宋" w:cs="仿宋" w:hint="eastAsia"/>
          <w:kern w:val="0"/>
          <w:sz w:val="24"/>
          <w:szCs w:val="24"/>
        </w:rPr>
        <w:t>若接受</w:t>
      </w:r>
      <w:proofErr w:type="gramEnd"/>
      <w:r>
        <w:rPr>
          <w:rFonts w:ascii="仿宋" w:eastAsia="仿宋" w:hAnsi="仿宋" w:cs="仿宋" w:hint="eastAsia"/>
          <w:kern w:val="0"/>
          <w:sz w:val="24"/>
          <w:szCs w:val="24"/>
        </w:rPr>
        <w:t>联合体的项目，两个以上的自然人、法人或者其他组织组成一个联合体，以一个供应商的身份共同参加政府采购活动的，联合体成员存在不良信用记录的，视同联合体存在不良应用记录。</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27.1.</w:t>
      </w:r>
      <w:r w:rsidR="00257C4D">
        <w:rPr>
          <w:rFonts w:ascii="仿宋" w:eastAsia="仿宋" w:hAnsi="仿宋" w:cs="仿宋" w:hint="eastAsia"/>
          <w:bCs/>
          <w:kern w:val="0"/>
          <w:sz w:val="24"/>
          <w:szCs w:val="24"/>
        </w:rPr>
        <w:t>8</w:t>
      </w:r>
      <w:r>
        <w:rPr>
          <w:rFonts w:ascii="仿宋" w:eastAsia="仿宋" w:hAnsi="仿宋" w:cs="仿宋" w:hint="eastAsia"/>
          <w:bCs/>
          <w:kern w:val="0"/>
          <w:sz w:val="24"/>
          <w:szCs w:val="24"/>
        </w:rPr>
        <w:t xml:space="preserve"> 本项目采购产品被财政部、</w:t>
      </w:r>
      <w:proofErr w:type="gramStart"/>
      <w:r>
        <w:rPr>
          <w:rFonts w:ascii="仿宋" w:eastAsia="仿宋" w:hAnsi="仿宋" w:cs="仿宋" w:hint="eastAsia"/>
          <w:bCs/>
          <w:kern w:val="0"/>
          <w:sz w:val="24"/>
          <w:szCs w:val="24"/>
        </w:rPr>
        <w:t>国家发改委</w:t>
      </w:r>
      <w:proofErr w:type="gramEnd"/>
      <w:r>
        <w:rPr>
          <w:rFonts w:ascii="仿宋" w:eastAsia="仿宋" w:hAnsi="仿宋" w:cs="仿宋" w:hint="eastAsia"/>
          <w:bCs/>
          <w:kern w:val="0"/>
          <w:sz w:val="24"/>
          <w:szCs w:val="24"/>
        </w:rPr>
        <w:t>、生态环境部等列入“节能产品品目清单”、“环境标志产品品目清单”强制采购范围，而供应商所磋商产品不在强制采购范围内的。</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27.1.</w:t>
      </w:r>
      <w:r w:rsidR="00257C4D">
        <w:rPr>
          <w:rFonts w:ascii="仿宋" w:eastAsia="仿宋" w:hAnsi="仿宋" w:cs="仿宋" w:hint="eastAsia"/>
          <w:bCs/>
          <w:kern w:val="0"/>
          <w:sz w:val="24"/>
          <w:szCs w:val="24"/>
        </w:rPr>
        <w:t>9</w:t>
      </w:r>
      <w:r>
        <w:rPr>
          <w:rFonts w:ascii="仿宋" w:eastAsia="仿宋" w:hAnsi="仿宋" w:cs="仿宋" w:hint="eastAsia"/>
          <w:bCs/>
          <w:kern w:val="0"/>
          <w:sz w:val="24"/>
          <w:szCs w:val="24"/>
        </w:rPr>
        <w:t xml:space="preserve"> 响应文件未按照采购文件要求加盖电子签章。</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27.1.</w:t>
      </w:r>
      <w:r w:rsidR="00257C4D">
        <w:rPr>
          <w:rFonts w:ascii="仿宋" w:eastAsia="仿宋" w:hAnsi="仿宋" w:cs="仿宋" w:hint="eastAsia"/>
          <w:bCs/>
          <w:kern w:val="0"/>
          <w:sz w:val="24"/>
          <w:szCs w:val="24"/>
        </w:rPr>
        <w:t>10</w:t>
      </w:r>
      <w:r>
        <w:rPr>
          <w:rFonts w:ascii="仿宋" w:eastAsia="仿宋" w:hAnsi="仿宋" w:cs="仿宋" w:hint="eastAsia"/>
          <w:bCs/>
          <w:kern w:val="0"/>
          <w:sz w:val="24"/>
          <w:szCs w:val="24"/>
        </w:rPr>
        <w:t xml:space="preserve"> 其他法律、法规及本采购文件规定的属无效响应的情形。</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 xml:space="preserve">27.2 </w:t>
      </w:r>
      <w:r>
        <w:rPr>
          <w:rFonts w:ascii="仿宋" w:eastAsia="仿宋" w:hAnsi="仿宋" w:cs="仿宋" w:hint="eastAsia"/>
          <w:kern w:val="0"/>
          <w:sz w:val="24"/>
          <w:szCs w:val="24"/>
        </w:rPr>
        <w:t>采购活动终止的情况</w:t>
      </w:r>
      <w:r>
        <w:rPr>
          <w:rFonts w:ascii="仿宋" w:eastAsia="仿宋" w:hAnsi="仿宋" w:cs="仿宋" w:hint="eastAsia"/>
          <w:bCs/>
          <w:kern w:val="0"/>
          <w:sz w:val="24"/>
          <w:szCs w:val="24"/>
        </w:rPr>
        <w:t>：</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27.2.1 因情况变化，不再符合规定的竞争性磋商采购方式适用情形的；</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27.2.2 出现影响采购公正的违法、违规行为的；</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 xml:space="preserve">27.2.3 </w:t>
      </w:r>
      <w:r>
        <w:rPr>
          <w:rFonts w:ascii="仿宋" w:eastAsia="仿宋" w:hAnsi="仿宋" w:cs="仿宋" w:hint="eastAsia"/>
          <w:kern w:val="0"/>
          <w:sz w:val="24"/>
          <w:szCs w:val="24"/>
        </w:rPr>
        <w:t>除本磋商文件第26.1.2条第三款规定的情形外，在采购过程中符合要求的供应商或者报价未超过采购预算的供应商不足3家的。</w:t>
      </w: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27.2.4 因重大变故，采购任务取消的。</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28、确定成交单位</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28.2 采购人应根据磋商推荐的成交候选人，按照排序由高到低的原件确定</w:t>
      </w:r>
      <w:r>
        <w:rPr>
          <w:rFonts w:ascii="仿宋" w:eastAsia="仿宋" w:hAnsi="仿宋" w:cs="仿宋" w:hint="eastAsia"/>
          <w:kern w:val="0"/>
          <w:sz w:val="24"/>
          <w:szCs w:val="24"/>
        </w:rPr>
        <w:lastRenderedPageBreak/>
        <w:t>成交供应商。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28.3 代理机构将在“扬州市政府采购网”、</w:t>
      </w:r>
      <w:proofErr w:type="gramStart"/>
      <w:r>
        <w:rPr>
          <w:rFonts w:ascii="仿宋" w:eastAsia="仿宋" w:hAnsi="仿宋" w:cs="仿宋" w:hint="eastAsia"/>
          <w:kern w:val="0"/>
          <w:sz w:val="24"/>
          <w:szCs w:val="24"/>
        </w:rPr>
        <w:t>”</w:t>
      </w:r>
      <w:proofErr w:type="gramEnd"/>
      <w:r>
        <w:rPr>
          <w:rFonts w:ascii="仿宋" w:eastAsia="仿宋" w:hAnsi="仿宋" w:cs="仿宋" w:hint="eastAsia"/>
          <w:kern w:val="0"/>
          <w:sz w:val="24"/>
          <w:szCs w:val="24"/>
        </w:rPr>
        <w:t>江苏省政府采购网</w:t>
      </w:r>
      <w:proofErr w:type="gramStart"/>
      <w:r>
        <w:rPr>
          <w:rFonts w:ascii="仿宋" w:eastAsia="仿宋" w:hAnsi="仿宋" w:cs="仿宋" w:hint="eastAsia"/>
          <w:kern w:val="0"/>
          <w:sz w:val="24"/>
          <w:szCs w:val="24"/>
        </w:rPr>
        <w:t>”</w:t>
      </w:r>
      <w:proofErr w:type="gramEnd"/>
      <w:r>
        <w:rPr>
          <w:rFonts w:ascii="仿宋" w:eastAsia="仿宋" w:hAnsi="仿宋" w:cs="仿宋" w:hint="eastAsia"/>
          <w:kern w:val="0"/>
          <w:sz w:val="24"/>
          <w:szCs w:val="24"/>
        </w:rPr>
        <w:t>发布成交公告，公告期限为1个工作日。</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 若有充分证据证明，成交供应</w:t>
      </w:r>
      <w:proofErr w:type="gramStart"/>
      <w:r>
        <w:rPr>
          <w:rFonts w:ascii="仿宋" w:eastAsia="仿宋" w:hAnsi="仿宋" w:cs="仿宋" w:hint="eastAsia"/>
          <w:kern w:val="0"/>
          <w:sz w:val="24"/>
          <w:szCs w:val="24"/>
        </w:rPr>
        <w:t>商出现</w:t>
      </w:r>
      <w:proofErr w:type="gramEnd"/>
      <w:r>
        <w:rPr>
          <w:rFonts w:ascii="仿宋" w:eastAsia="仿宋" w:hAnsi="仿宋" w:cs="仿宋" w:hint="eastAsia"/>
          <w:kern w:val="0"/>
          <w:sz w:val="24"/>
          <w:szCs w:val="24"/>
        </w:rPr>
        <w:t>下列情况之一的，一经查实，将被取消成交资格：</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28.4.1 提供虚假材料谋取成交的；</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28.4.2 向采购人、代理机构行贿或者提供其他不正当利益的；</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28.4.3 恶意竞争，最终总报价明显低于其自身合理成本且又无法提供证明的；</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28.4.4 属于本文件规定的无效条件，但在评审过程中又未被磋商小组发现的；</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28.4.5 与采购人或者其他供应商恶意串通的；</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28.4.6 采取不正当手段诋毁、排挤其他供应商的；</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28.4.7 不符合法律、法规的规定的。</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29、质疑处理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29.1提出质疑的供应商应当是参与所质疑项目采购活动的供应商。潜在供应</w:t>
      </w:r>
      <w:proofErr w:type="gramStart"/>
      <w:r>
        <w:rPr>
          <w:rFonts w:ascii="仿宋" w:eastAsia="仿宋" w:hAnsi="仿宋" w:cs="仿宋" w:hint="eastAsia"/>
          <w:kern w:val="0"/>
          <w:sz w:val="24"/>
          <w:szCs w:val="24"/>
        </w:rPr>
        <w:t>商依法</w:t>
      </w:r>
      <w:proofErr w:type="gramEnd"/>
      <w:r>
        <w:rPr>
          <w:rFonts w:ascii="仿宋" w:eastAsia="仿宋" w:hAnsi="仿宋" w:cs="仿宋" w:hint="eastAsia"/>
          <w:kern w:val="0"/>
          <w:sz w:val="24"/>
          <w:szCs w:val="24"/>
        </w:rPr>
        <w:t>获取其可质疑的采购文件的，可以对采购文件提出质疑。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对项目需求部分的质疑，潜在供应商应向采购人提出，由采购人负责答复。</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29.2供应商认为采购文件、采购过程和中标或成交结果使自己的权益受到损害的，可以在知道或应知其权益受到损害之日起7个工作日内，以书面形式向采购人或代理机构提出质疑。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29.2.1对采购文件提出质疑的，应当在获取采购文件之日或者采购文件公告期限届满之日起7个工作日内提出。</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    29.2.2对采购过程提出质疑的，为各采购程序环节结束之日起7个工作日内提出。</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    29.2.3对成交结果提出质疑的，为成交结果公告期限届满之日起7个工作日内提出。</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29.3供应商应在法定质疑期内一次性提出针对同一采购程序环节的质疑。供应商如在法定期限内对同一采购程序环节提出多次质疑的，代理机构、采购人将</w:t>
      </w:r>
      <w:r>
        <w:rPr>
          <w:rFonts w:ascii="仿宋" w:eastAsia="仿宋" w:hAnsi="仿宋" w:cs="仿宋" w:hint="eastAsia"/>
          <w:kern w:val="0"/>
          <w:sz w:val="24"/>
          <w:szCs w:val="24"/>
        </w:rPr>
        <w:lastRenderedPageBreak/>
        <w:t>只对供应商第一次质疑</w:t>
      </w:r>
      <w:proofErr w:type="gramStart"/>
      <w:r>
        <w:rPr>
          <w:rFonts w:ascii="仿宋" w:eastAsia="仿宋" w:hAnsi="仿宋" w:cs="仿宋" w:hint="eastAsia"/>
          <w:kern w:val="0"/>
          <w:sz w:val="24"/>
          <w:szCs w:val="24"/>
        </w:rPr>
        <w:t>作出</w:t>
      </w:r>
      <w:proofErr w:type="gramEnd"/>
      <w:r>
        <w:rPr>
          <w:rFonts w:ascii="仿宋" w:eastAsia="仿宋" w:hAnsi="仿宋" w:cs="仿宋" w:hint="eastAsia"/>
          <w:kern w:val="0"/>
          <w:sz w:val="24"/>
          <w:szCs w:val="24"/>
        </w:rPr>
        <w:t>答复。</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29.4质疑</w:t>
      </w:r>
      <w:proofErr w:type="gramStart"/>
      <w:r>
        <w:rPr>
          <w:rFonts w:ascii="仿宋" w:eastAsia="仿宋" w:hAnsi="仿宋" w:cs="仿宋" w:hint="eastAsia"/>
          <w:kern w:val="0"/>
          <w:sz w:val="24"/>
          <w:szCs w:val="24"/>
        </w:rPr>
        <w:t>函必须</w:t>
      </w:r>
      <w:proofErr w:type="gramEnd"/>
      <w:r>
        <w:rPr>
          <w:rFonts w:ascii="仿宋" w:eastAsia="仿宋" w:hAnsi="仿宋" w:cs="仿宋" w:hint="eastAsia"/>
          <w:kern w:val="0"/>
          <w:sz w:val="24"/>
          <w:szCs w:val="24"/>
        </w:rPr>
        <w:t>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29.5 代理机构及采购人只接收以纸质原件形式送达的质疑。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采购人质疑接收人及联系方式见采购文件第一章。</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29.6代理机构收到质疑申请后，将对质疑的形式和内容进行审查，如质疑内容、格式不符合规定，代理机构将告知质疑人进行补正。</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29.7质疑人应当在法定质疑期限内进行补正并重新提交质疑函。</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29.8 以下情形的质疑不予受理</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29.8.1 内容不符合《政府采购质疑和投诉办法》第十二条规定的质疑。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29.8.2 超出政府采购法定期限的质疑。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29.8.3 以传真、电子邮件等方式递交的非原件形式的质疑。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29.8.4 未参加磋商活动的供应商或在磋商活动中自身权益未受到损害的供应商所提出的质疑。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29.8.5供应商组成联合体参加磋商，联合体中任何一方或多方未按要求签字、盖章、加盖公章的质疑。</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29.10代理机构应当在收到供应商的书面质疑后7个工作日内</w:t>
      </w:r>
      <w:proofErr w:type="gramStart"/>
      <w:r>
        <w:rPr>
          <w:rFonts w:ascii="仿宋" w:eastAsia="仿宋" w:hAnsi="仿宋" w:cs="仿宋" w:hint="eastAsia"/>
          <w:kern w:val="0"/>
          <w:sz w:val="24"/>
          <w:szCs w:val="24"/>
        </w:rPr>
        <w:t>作出</w:t>
      </w:r>
      <w:proofErr w:type="gramEnd"/>
      <w:r>
        <w:rPr>
          <w:rFonts w:ascii="仿宋" w:eastAsia="仿宋" w:hAnsi="仿宋" w:cs="仿宋" w:hint="eastAsia"/>
          <w:kern w:val="0"/>
          <w:sz w:val="24"/>
          <w:szCs w:val="24"/>
        </w:rPr>
        <w:t>答复，并以书面形式通知质疑供应商和其他有关供应商，但答复的内容不得涉及商业秘密。</w:t>
      </w:r>
    </w:p>
    <w:p w:rsidR="00AD10BA" w:rsidRDefault="002C4AA5">
      <w:pPr>
        <w:spacing w:line="360" w:lineRule="auto"/>
        <w:ind w:firstLine="420"/>
        <w:rPr>
          <w:rFonts w:ascii="仿宋" w:eastAsia="仿宋" w:hAnsi="仿宋" w:cs="仿宋"/>
          <w:b/>
          <w:bCs/>
          <w:sz w:val="24"/>
          <w:szCs w:val="24"/>
        </w:rPr>
      </w:pPr>
      <w:r>
        <w:rPr>
          <w:rFonts w:ascii="仿宋" w:eastAsia="仿宋" w:hAnsi="仿宋" w:cs="仿宋" w:hint="eastAsia"/>
          <w:kern w:val="0"/>
          <w:sz w:val="24"/>
          <w:szCs w:val="24"/>
        </w:rPr>
        <w:t>30、成交通知书</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30.l</w:t>
      </w:r>
      <w:r>
        <w:rPr>
          <w:rFonts w:ascii="仿宋" w:eastAsia="仿宋" w:hAnsi="仿宋" w:cs="仿宋" w:hint="eastAsia"/>
          <w:b/>
          <w:bCs/>
          <w:kern w:val="0"/>
          <w:sz w:val="24"/>
          <w:szCs w:val="24"/>
        </w:rPr>
        <w:t xml:space="preserve"> </w:t>
      </w:r>
      <w:r>
        <w:rPr>
          <w:rFonts w:ascii="仿宋" w:eastAsia="仿宋" w:hAnsi="仿宋" w:cs="仿宋" w:hint="eastAsia"/>
          <w:kern w:val="0"/>
          <w:sz w:val="24"/>
          <w:szCs w:val="24"/>
        </w:rPr>
        <w:t>成交结果确定后，代理机构将向成交供应商发出成通知书。</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30.2 成交供应商可在</w:t>
      </w:r>
      <w:proofErr w:type="gramStart"/>
      <w:r>
        <w:rPr>
          <w:rFonts w:ascii="仿宋" w:eastAsia="仿宋" w:hAnsi="仿宋" w:cs="仿宋" w:hint="eastAsia"/>
          <w:kern w:val="0"/>
          <w:sz w:val="24"/>
          <w:szCs w:val="24"/>
        </w:rPr>
        <w:t>”</w:t>
      </w:r>
      <w:proofErr w:type="gramEnd"/>
      <w:r>
        <w:rPr>
          <w:rFonts w:ascii="仿宋" w:eastAsia="仿宋" w:hAnsi="仿宋" w:cs="仿宋" w:hint="eastAsia"/>
          <w:kern w:val="0"/>
          <w:sz w:val="24"/>
          <w:szCs w:val="24"/>
        </w:rPr>
        <w:t>扬州市政府采购交易管理系统（苏</w:t>
      </w:r>
      <w:proofErr w:type="gramStart"/>
      <w:r>
        <w:rPr>
          <w:rFonts w:ascii="仿宋" w:eastAsia="仿宋" w:hAnsi="仿宋" w:cs="仿宋" w:hint="eastAsia"/>
          <w:kern w:val="0"/>
          <w:sz w:val="24"/>
          <w:szCs w:val="24"/>
        </w:rPr>
        <w:t>采云</w:t>
      </w:r>
      <w:proofErr w:type="gramEnd"/>
      <w:r>
        <w:rPr>
          <w:rFonts w:ascii="仿宋" w:eastAsia="仿宋" w:hAnsi="仿宋" w:cs="仿宋" w:hint="eastAsia"/>
          <w:kern w:val="0"/>
          <w:sz w:val="24"/>
          <w:szCs w:val="24"/>
        </w:rPr>
        <w:t>）</w:t>
      </w:r>
      <w:proofErr w:type="gramStart"/>
      <w:r>
        <w:rPr>
          <w:rFonts w:ascii="仿宋" w:eastAsia="仿宋" w:hAnsi="仿宋" w:cs="仿宋" w:hint="eastAsia"/>
          <w:kern w:val="0"/>
          <w:sz w:val="24"/>
          <w:szCs w:val="24"/>
        </w:rPr>
        <w:t>”</w:t>
      </w:r>
      <w:proofErr w:type="gramEnd"/>
      <w:r>
        <w:rPr>
          <w:rFonts w:ascii="仿宋" w:eastAsia="仿宋" w:hAnsi="仿宋" w:cs="仿宋" w:hint="eastAsia"/>
          <w:kern w:val="0"/>
          <w:sz w:val="24"/>
          <w:szCs w:val="24"/>
        </w:rPr>
        <w:t>成交通知书下载模块中自行下载成交通知书。</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30.3成交通知书将是合同的一个组成部分。对采购人和成交供应商均具有法律效力。成交通知书发出后，采购人改变成交结果的，或者成交供应商放弃成交</w:t>
      </w:r>
      <w:r>
        <w:rPr>
          <w:rFonts w:ascii="仿宋" w:eastAsia="仿宋" w:hAnsi="仿宋" w:cs="仿宋" w:hint="eastAsia"/>
          <w:kern w:val="0"/>
          <w:sz w:val="24"/>
          <w:szCs w:val="24"/>
        </w:rPr>
        <w:lastRenderedPageBreak/>
        <w:t>项目的，应当依法承担法律责任。</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31、</w:t>
      </w:r>
      <w:r>
        <w:rPr>
          <w:rFonts w:ascii="仿宋" w:eastAsia="仿宋" w:hAnsi="仿宋" w:cs="仿宋" w:hint="eastAsia"/>
          <w:b/>
          <w:bCs/>
          <w:kern w:val="0"/>
          <w:sz w:val="24"/>
          <w:szCs w:val="24"/>
        </w:rPr>
        <w:t xml:space="preserve"> </w:t>
      </w:r>
      <w:r>
        <w:rPr>
          <w:rFonts w:ascii="仿宋" w:eastAsia="仿宋" w:hAnsi="仿宋" w:cs="仿宋" w:hint="eastAsia"/>
          <w:kern w:val="0"/>
          <w:sz w:val="24"/>
          <w:szCs w:val="24"/>
        </w:rPr>
        <w:t>签订合同</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31.l成交供应商应在成交通知书发出之日起十五日内，按照采购文件确定的事项与采购人签订政府采购合同。</w:t>
      </w:r>
    </w:p>
    <w:p w:rsidR="00AD10BA" w:rsidRDefault="002C4AA5">
      <w:pPr>
        <w:spacing w:line="360" w:lineRule="auto"/>
        <w:ind w:firstLine="420"/>
        <w:rPr>
          <w:rFonts w:ascii="仿宋" w:eastAsia="仿宋" w:hAnsi="仿宋" w:cs="仿宋"/>
        </w:rPr>
      </w:pPr>
      <w:r>
        <w:rPr>
          <w:rFonts w:ascii="仿宋" w:eastAsia="仿宋" w:hAnsi="仿宋" w:cs="仿宋" w:hint="eastAsia"/>
          <w:kern w:val="0"/>
          <w:sz w:val="24"/>
          <w:szCs w:val="24"/>
        </w:rPr>
        <w:t>31.2</w:t>
      </w:r>
      <w:r>
        <w:rPr>
          <w:rFonts w:ascii="仿宋" w:eastAsia="仿宋" w:hAnsi="仿宋" w:cs="仿宋" w:hint="eastAsia"/>
          <w:b/>
          <w:bCs/>
          <w:kern w:val="0"/>
          <w:sz w:val="24"/>
          <w:szCs w:val="24"/>
        </w:rPr>
        <w:t xml:space="preserve"> </w:t>
      </w:r>
      <w:r>
        <w:rPr>
          <w:rFonts w:ascii="仿宋" w:eastAsia="仿宋" w:hAnsi="仿宋" w:cs="仿宋" w:hint="eastAsia"/>
          <w:kern w:val="0"/>
          <w:sz w:val="24"/>
          <w:szCs w:val="24"/>
        </w:rPr>
        <w:t>采购文件、成交供应商的响应文件及磋商过程中有关澄清、承诺文件均应作为合</w:t>
      </w:r>
      <w:r>
        <w:rPr>
          <w:rFonts w:ascii="仿宋" w:eastAsia="仿宋" w:hAnsi="仿宋" w:cs="仿宋" w:hint="eastAsia"/>
          <w:kern w:val="0"/>
        </w:rPr>
        <w:t>同附件。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bCs/>
          <w:kern w:val="0"/>
          <w:sz w:val="24"/>
          <w:szCs w:val="24"/>
        </w:rPr>
        <w:t>31.3 合同在“政府采购管理交易系统（苏</w:t>
      </w:r>
      <w:proofErr w:type="gramStart"/>
      <w:r>
        <w:rPr>
          <w:rFonts w:ascii="仿宋" w:eastAsia="仿宋" w:hAnsi="仿宋" w:cs="仿宋" w:hint="eastAsia"/>
          <w:bCs/>
          <w:kern w:val="0"/>
          <w:sz w:val="24"/>
          <w:szCs w:val="24"/>
        </w:rPr>
        <w:t>采云</w:t>
      </w:r>
      <w:proofErr w:type="gramEnd"/>
      <w:r>
        <w:rPr>
          <w:rFonts w:ascii="仿宋" w:eastAsia="仿宋" w:hAnsi="仿宋" w:cs="仿宋" w:hint="eastAsia"/>
          <w:bCs/>
          <w:kern w:val="0"/>
          <w:sz w:val="24"/>
          <w:szCs w:val="24"/>
        </w:rPr>
        <w:t>）”中签订，签订合同后，</w:t>
      </w:r>
      <w:r>
        <w:rPr>
          <w:rFonts w:ascii="仿宋" w:eastAsia="仿宋" w:hAnsi="仿宋" w:cs="仿宋" w:hint="eastAsia"/>
          <w:bCs/>
          <w:i/>
          <w:iCs/>
          <w:kern w:val="0"/>
          <w:sz w:val="24"/>
          <w:szCs w:val="24"/>
          <w:u w:val="single"/>
        </w:rPr>
        <w:t>成交供应商不得将货物或服务及其他服务进行转包</w:t>
      </w:r>
      <w:r>
        <w:rPr>
          <w:rFonts w:ascii="仿宋" w:eastAsia="仿宋" w:hAnsi="仿宋" w:cs="仿宋" w:hint="eastAsia"/>
          <w:bCs/>
          <w:kern w:val="0"/>
          <w:sz w:val="24"/>
          <w:szCs w:val="24"/>
        </w:rPr>
        <w:t>。未经采购人同意，成交供应商也不得采用分包的形式履行合同，否则采购人有权终止合同，成交供应商的履约保证金将不予退还。转包或分包造成采购人损失的，成交供应商应承担赔偿责任。</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AD10BA" w:rsidRDefault="002C4AA5">
      <w:pPr>
        <w:spacing w:line="360" w:lineRule="auto"/>
        <w:ind w:firstLine="422"/>
        <w:rPr>
          <w:rFonts w:ascii="仿宋" w:eastAsia="仿宋" w:hAnsi="仿宋" w:cs="仿宋"/>
          <w:b/>
          <w:bCs/>
          <w:sz w:val="24"/>
          <w:szCs w:val="24"/>
        </w:rPr>
      </w:pPr>
      <w:r>
        <w:rPr>
          <w:rFonts w:ascii="仿宋" w:eastAsia="仿宋" w:hAnsi="仿宋" w:cs="仿宋" w:hint="eastAsia"/>
          <w:b/>
          <w:bCs/>
          <w:kern w:val="0"/>
          <w:sz w:val="24"/>
          <w:szCs w:val="24"/>
        </w:rPr>
        <w:t>32、其他</w:t>
      </w:r>
    </w:p>
    <w:p w:rsidR="00AD10BA" w:rsidRDefault="002C4AA5">
      <w:pPr>
        <w:spacing w:line="360" w:lineRule="auto"/>
        <w:ind w:firstLine="420"/>
        <w:rPr>
          <w:rFonts w:ascii="仿宋" w:eastAsia="仿宋" w:hAnsi="仿宋" w:cs="仿宋"/>
          <w:kern w:val="0"/>
          <w:sz w:val="24"/>
          <w:szCs w:val="24"/>
        </w:rPr>
      </w:pPr>
      <w:r>
        <w:rPr>
          <w:rFonts w:ascii="仿宋" w:eastAsia="仿宋" w:hAnsi="仿宋" w:cs="仿宋" w:hint="eastAsia"/>
          <w:kern w:val="0"/>
          <w:sz w:val="24"/>
          <w:szCs w:val="24"/>
        </w:rPr>
        <w:t>32.1 依据《政府采购促进中小企业发展管理办法》享受享受扶持政策获得政府采购合同的，小</w:t>
      </w:r>
      <w:proofErr w:type="gramStart"/>
      <w:r>
        <w:rPr>
          <w:rFonts w:ascii="仿宋" w:eastAsia="仿宋" w:hAnsi="仿宋" w:cs="仿宋" w:hint="eastAsia"/>
          <w:kern w:val="0"/>
          <w:sz w:val="24"/>
          <w:szCs w:val="24"/>
        </w:rPr>
        <w:t>微企业</w:t>
      </w:r>
      <w:proofErr w:type="gramEnd"/>
      <w:r>
        <w:rPr>
          <w:rFonts w:ascii="仿宋" w:eastAsia="仿宋" w:hAnsi="仿宋" w:cs="仿宋" w:hint="eastAsia"/>
          <w:kern w:val="0"/>
          <w:sz w:val="24"/>
          <w:szCs w:val="24"/>
        </w:rPr>
        <w:t>不得将合同分包给大中型企业，中型企业不得将合同分包给大型企业。</w:t>
      </w:r>
    </w:p>
    <w:p w:rsidR="00AD10BA" w:rsidRDefault="002C4AA5">
      <w:pPr>
        <w:spacing w:line="360" w:lineRule="auto"/>
        <w:ind w:firstLine="420"/>
        <w:rPr>
          <w:rFonts w:ascii="仿宋" w:eastAsia="仿宋" w:hAnsi="仿宋" w:cs="仿宋"/>
          <w:kern w:val="0"/>
          <w:sz w:val="24"/>
          <w:szCs w:val="24"/>
        </w:rPr>
      </w:pPr>
      <w:r>
        <w:rPr>
          <w:rFonts w:ascii="仿宋" w:eastAsia="仿宋" w:hAnsi="仿宋" w:cs="仿宋" w:hint="eastAsia"/>
          <w:kern w:val="0"/>
          <w:sz w:val="24"/>
          <w:szCs w:val="24"/>
        </w:rPr>
        <w:t>32.2.落实好政府采购履约资金扶持政策。中标/成交供应商可凭政府采购合同办理融资贷款，详见江苏政府采购网“政采贷”专栏。”</w:t>
      </w:r>
    </w:p>
    <w:p w:rsidR="00AD10BA" w:rsidRDefault="002C4AA5">
      <w:pPr>
        <w:spacing w:line="360" w:lineRule="auto"/>
        <w:ind w:firstLine="420"/>
        <w:rPr>
          <w:rFonts w:ascii="仿宋" w:eastAsia="仿宋" w:hAnsi="仿宋" w:cs="仿宋"/>
          <w:kern w:val="0"/>
          <w:sz w:val="24"/>
          <w:szCs w:val="24"/>
        </w:rPr>
      </w:pPr>
      <w:r>
        <w:rPr>
          <w:rFonts w:ascii="仿宋" w:eastAsia="仿宋" w:hAnsi="仿宋" w:cs="仿宋" w:hint="eastAsia"/>
          <w:kern w:val="0"/>
          <w:sz w:val="24"/>
          <w:szCs w:val="24"/>
        </w:rPr>
        <w:t>32.3.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E72F28" w:rsidRPr="00E72F28" w:rsidRDefault="00E72F28" w:rsidP="00E72F28">
      <w:pPr>
        <w:pStyle w:val="Default"/>
        <w:spacing w:line="360" w:lineRule="auto"/>
        <w:ind w:firstLineChars="200" w:firstLine="480"/>
        <w:rPr>
          <w:rFonts w:ascii="仿宋" w:eastAsia="仿宋" w:hAnsi="仿宋" w:cs="仿宋"/>
          <w:color w:val="auto"/>
        </w:rPr>
      </w:pPr>
      <w:r w:rsidRPr="00E72F28">
        <w:rPr>
          <w:rFonts w:ascii="仿宋" w:eastAsia="仿宋" w:hAnsi="仿宋" w:cs="仿宋" w:hint="eastAsia"/>
          <w:color w:val="auto"/>
        </w:rPr>
        <w:t>32.4.推进政府采购支持绿色建材促进建筑品质提升政策实施工作。建设工</w:t>
      </w:r>
      <w:r w:rsidRPr="00E72F28">
        <w:rPr>
          <w:rFonts w:ascii="仿宋" w:eastAsia="仿宋" w:hAnsi="仿宋" w:cs="仿宋" w:hint="eastAsia"/>
          <w:color w:val="auto"/>
        </w:rPr>
        <w:lastRenderedPageBreak/>
        <w:t>程要求和材料性能符合《绿色建筑和绿色建材政府采购需求标准》的相关要求</w:t>
      </w:r>
      <w:r>
        <w:rPr>
          <w:rFonts w:ascii="仿宋" w:eastAsia="仿宋" w:hAnsi="仿宋" w:cs="仿宋" w:hint="eastAsia"/>
          <w:color w:val="auto"/>
        </w:rPr>
        <w:t>。</w:t>
      </w:r>
      <w:r w:rsidRPr="00E72F28">
        <w:rPr>
          <w:rFonts w:ascii="仿宋" w:eastAsia="仿宋" w:hAnsi="仿宋" w:cs="仿宋" w:hint="eastAsia"/>
          <w:color w:val="auto"/>
        </w:rPr>
        <w:t>施工合同中，工程承包单位对涉及真实使用《需求标准》中的绿色建材的，应当全部采购和使用符合《需求标准》的绿色建材，提供绿色建材供应</w:t>
      </w:r>
      <w:proofErr w:type="gramStart"/>
      <w:r w:rsidRPr="00E72F28">
        <w:rPr>
          <w:rFonts w:ascii="仿宋" w:eastAsia="仿宋" w:hAnsi="仿宋" w:cs="仿宋" w:hint="eastAsia"/>
          <w:color w:val="auto"/>
        </w:rPr>
        <w:t>商符合</w:t>
      </w:r>
      <w:proofErr w:type="gramEnd"/>
      <w:r w:rsidRPr="00E72F28">
        <w:rPr>
          <w:rFonts w:ascii="仿宋" w:eastAsia="仿宋" w:hAnsi="仿宋" w:cs="仿宋" w:hint="eastAsia"/>
          <w:color w:val="auto"/>
        </w:rPr>
        <w:t>《需求标准》相关指标要求的绿色建材检测报告或提供符合《需求标准》相关指标的绿色建材产品认证证书。</w:t>
      </w:r>
    </w:p>
    <w:p w:rsidR="00AD10BA" w:rsidRDefault="00AD10BA" w:rsidP="00E72F28">
      <w:pPr>
        <w:spacing w:line="360" w:lineRule="auto"/>
        <w:ind w:firstLine="420"/>
        <w:rPr>
          <w:rFonts w:ascii="仿宋" w:eastAsia="仿宋" w:hAnsi="仿宋" w:cs="仿宋"/>
          <w:kern w:val="0"/>
          <w:sz w:val="24"/>
          <w:szCs w:val="24"/>
        </w:rPr>
      </w:pPr>
    </w:p>
    <w:p w:rsidR="00AD10BA" w:rsidRDefault="002C4AA5" w:rsidP="00E72F28">
      <w:pPr>
        <w:spacing w:line="360" w:lineRule="auto"/>
        <w:ind w:firstLine="420"/>
        <w:rPr>
          <w:rFonts w:ascii="仿宋" w:eastAsia="仿宋" w:hAnsi="仿宋" w:cs="仿宋"/>
          <w:kern w:val="0"/>
          <w:sz w:val="24"/>
          <w:szCs w:val="24"/>
        </w:rPr>
      </w:pPr>
      <w:r>
        <w:rPr>
          <w:rFonts w:ascii="仿宋" w:eastAsia="仿宋" w:hAnsi="仿宋" w:cs="仿宋" w:hint="eastAsia"/>
          <w:kern w:val="0"/>
          <w:sz w:val="24"/>
          <w:szCs w:val="24"/>
        </w:rPr>
        <w:br w:type="page"/>
      </w:r>
    </w:p>
    <w:p w:rsidR="00AD10BA" w:rsidRDefault="002C4AA5">
      <w:pPr>
        <w:pStyle w:val="1"/>
        <w:rPr>
          <w:rFonts w:ascii="仿宋" w:eastAsia="仿宋" w:hAnsi="仿宋" w:cs="仿宋"/>
          <w:color w:val="auto"/>
          <w:sz w:val="32"/>
          <w:szCs w:val="32"/>
        </w:rPr>
      </w:pPr>
      <w:r>
        <w:rPr>
          <w:rFonts w:ascii="仿宋" w:eastAsia="仿宋" w:hAnsi="仿宋" w:cs="仿宋" w:hint="eastAsia"/>
          <w:color w:val="auto"/>
          <w:sz w:val="32"/>
          <w:szCs w:val="32"/>
        </w:rPr>
        <w:lastRenderedPageBreak/>
        <w:t>第三章 合同主要条款及合同签订方式</w:t>
      </w:r>
    </w:p>
    <w:p w:rsidR="00AD10BA" w:rsidRPr="00377CF4" w:rsidRDefault="002C4AA5">
      <w:pPr>
        <w:tabs>
          <w:tab w:val="left" w:pos="992"/>
          <w:tab w:val="left" w:pos="1133"/>
        </w:tabs>
        <w:spacing w:line="360" w:lineRule="auto"/>
        <w:rPr>
          <w:rFonts w:ascii="仿宋" w:eastAsia="仿宋" w:hAnsi="仿宋" w:cs="仿宋"/>
          <w:sz w:val="24"/>
          <w:szCs w:val="24"/>
        </w:rPr>
      </w:pPr>
      <w:r w:rsidRPr="00377CF4">
        <w:rPr>
          <w:rFonts w:ascii="仿宋" w:eastAsia="仿宋" w:hAnsi="仿宋" w:cs="仿宋" w:hint="eastAsia"/>
          <w:sz w:val="24"/>
          <w:szCs w:val="24"/>
        </w:rPr>
        <w:t>建设工程施工合同采用合同示范文本。</w:t>
      </w:r>
    </w:p>
    <w:p w:rsidR="00AD10BA" w:rsidRPr="00377CF4" w:rsidRDefault="002C4AA5">
      <w:pPr>
        <w:tabs>
          <w:tab w:val="left" w:pos="992"/>
          <w:tab w:val="left" w:pos="1133"/>
        </w:tabs>
        <w:spacing w:line="360" w:lineRule="auto"/>
        <w:rPr>
          <w:rFonts w:ascii="仿宋" w:eastAsia="仿宋" w:hAnsi="仿宋" w:cs="仿宋"/>
          <w:sz w:val="24"/>
          <w:szCs w:val="24"/>
        </w:rPr>
      </w:pPr>
      <w:r w:rsidRPr="00377CF4">
        <w:rPr>
          <w:rFonts w:ascii="仿宋" w:eastAsia="仿宋" w:hAnsi="仿宋" w:cs="仿宋" w:hint="eastAsia"/>
          <w:sz w:val="24"/>
          <w:szCs w:val="24"/>
        </w:rPr>
        <w:t>（一）协议书</w:t>
      </w:r>
    </w:p>
    <w:p w:rsidR="00AD10BA" w:rsidRPr="00377CF4" w:rsidRDefault="002C4AA5">
      <w:pPr>
        <w:tabs>
          <w:tab w:val="left" w:pos="992"/>
          <w:tab w:val="left" w:pos="1133"/>
        </w:tabs>
        <w:spacing w:line="360" w:lineRule="auto"/>
        <w:rPr>
          <w:rFonts w:ascii="仿宋" w:eastAsia="仿宋" w:hAnsi="仿宋" w:cs="仿宋"/>
          <w:sz w:val="24"/>
          <w:szCs w:val="24"/>
        </w:rPr>
      </w:pPr>
      <w:r w:rsidRPr="00377CF4">
        <w:rPr>
          <w:rFonts w:ascii="仿宋" w:eastAsia="仿宋" w:hAnsi="仿宋" w:cs="仿宋" w:hint="eastAsia"/>
          <w:sz w:val="24"/>
          <w:szCs w:val="24"/>
        </w:rPr>
        <w:t>（二）通用条款</w:t>
      </w:r>
    </w:p>
    <w:p w:rsidR="00AD10BA" w:rsidRPr="00377CF4" w:rsidRDefault="002C4AA5">
      <w:pPr>
        <w:tabs>
          <w:tab w:val="left" w:pos="992"/>
          <w:tab w:val="left" w:pos="1133"/>
        </w:tabs>
        <w:spacing w:line="360" w:lineRule="auto"/>
        <w:rPr>
          <w:rFonts w:ascii="仿宋" w:eastAsia="仿宋" w:hAnsi="仿宋" w:cs="仿宋"/>
          <w:sz w:val="24"/>
          <w:szCs w:val="24"/>
        </w:rPr>
      </w:pPr>
      <w:r w:rsidRPr="00377CF4">
        <w:rPr>
          <w:rFonts w:ascii="仿宋" w:eastAsia="仿宋" w:hAnsi="仿宋" w:cs="仿宋" w:hint="eastAsia"/>
          <w:sz w:val="24"/>
          <w:szCs w:val="24"/>
        </w:rPr>
        <w:t>（三）专用条款</w:t>
      </w:r>
    </w:p>
    <w:p w:rsidR="00AD10BA" w:rsidRPr="00377CF4" w:rsidRDefault="002C4AA5">
      <w:pPr>
        <w:tabs>
          <w:tab w:val="left" w:pos="992"/>
          <w:tab w:val="left" w:pos="1133"/>
        </w:tabs>
        <w:spacing w:line="360" w:lineRule="auto"/>
        <w:rPr>
          <w:rFonts w:ascii="仿宋" w:eastAsia="仿宋" w:hAnsi="仿宋" w:cs="仿宋"/>
          <w:sz w:val="24"/>
          <w:szCs w:val="24"/>
        </w:rPr>
      </w:pPr>
      <w:r w:rsidRPr="00377CF4">
        <w:rPr>
          <w:rFonts w:ascii="仿宋" w:eastAsia="仿宋" w:hAnsi="仿宋" w:cs="仿宋" w:hint="eastAsia"/>
          <w:sz w:val="24"/>
          <w:szCs w:val="24"/>
        </w:rPr>
        <w:t>（四）主要条款</w:t>
      </w:r>
    </w:p>
    <w:p w:rsidR="00AD10BA" w:rsidRPr="00377CF4" w:rsidRDefault="002C4AA5">
      <w:pPr>
        <w:tabs>
          <w:tab w:val="left" w:pos="992"/>
          <w:tab w:val="left" w:pos="1133"/>
        </w:tabs>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1、工期</w:t>
      </w:r>
    </w:p>
    <w:p w:rsidR="00AD10BA" w:rsidRPr="00377CF4" w:rsidRDefault="002C4AA5">
      <w:pPr>
        <w:tabs>
          <w:tab w:val="left" w:pos="992"/>
          <w:tab w:val="left" w:pos="1133"/>
        </w:tabs>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本工程的工期见投标文件，具体开工日期以甲方开</w:t>
      </w:r>
      <w:proofErr w:type="gramStart"/>
      <w:r w:rsidRPr="00377CF4">
        <w:rPr>
          <w:rFonts w:ascii="仿宋" w:eastAsia="仿宋" w:hAnsi="仿宋" w:cs="仿宋" w:hint="eastAsia"/>
          <w:sz w:val="24"/>
          <w:szCs w:val="24"/>
        </w:rPr>
        <w:t>工令</w:t>
      </w:r>
      <w:proofErr w:type="gramEnd"/>
      <w:r w:rsidRPr="00377CF4">
        <w:rPr>
          <w:rFonts w:ascii="仿宋" w:eastAsia="仿宋" w:hAnsi="仿宋" w:cs="仿宋" w:hint="eastAsia"/>
          <w:sz w:val="24"/>
          <w:szCs w:val="24"/>
        </w:rPr>
        <w:t>为准。</w:t>
      </w:r>
    </w:p>
    <w:p w:rsidR="00AD10BA" w:rsidRPr="00377CF4" w:rsidRDefault="002C4AA5">
      <w:pPr>
        <w:tabs>
          <w:tab w:val="left" w:pos="992"/>
          <w:tab w:val="left" w:pos="1133"/>
        </w:tabs>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2、质量</w:t>
      </w:r>
    </w:p>
    <w:p w:rsidR="00AD10BA" w:rsidRPr="00377CF4" w:rsidRDefault="002C4AA5">
      <w:pPr>
        <w:tabs>
          <w:tab w:val="left" w:pos="992"/>
          <w:tab w:val="left" w:pos="1133"/>
        </w:tabs>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要求工程质量一次性验收达到合格。乙方如因工程质量达不到约定标准，导致返工，乙方除承担相应的返工费用外，还应承担相应合同价的 10 %的罚款。施工过程中出现质量问题所造成的一切经济损失由乙方负责。</w:t>
      </w:r>
    </w:p>
    <w:p w:rsidR="00AD10BA" w:rsidRPr="00377CF4" w:rsidRDefault="002C4AA5">
      <w:pPr>
        <w:tabs>
          <w:tab w:val="left" w:pos="992"/>
          <w:tab w:val="left" w:pos="1133"/>
        </w:tabs>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3、材料设备供应</w:t>
      </w:r>
    </w:p>
    <w:p w:rsidR="00AD10BA" w:rsidRPr="00377CF4" w:rsidRDefault="002C4AA5">
      <w:pPr>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本工程材料：部分材料</w:t>
      </w:r>
      <w:proofErr w:type="gramStart"/>
      <w:r w:rsidRPr="00377CF4">
        <w:rPr>
          <w:rFonts w:ascii="仿宋" w:eastAsia="仿宋" w:hAnsi="仿宋" w:cs="仿宋" w:hint="eastAsia"/>
          <w:sz w:val="24"/>
          <w:szCs w:val="24"/>
        </w:rPr>
        <w:t>保留甲控乙供</w:t>
      </w:r>
      <w:proofErr w:type="gramEnd"/>
      <w:r w:rsidRPr="00377CF4">
        <w:rPr>
          <w:rFonts w:ascii="仿宋" w:eastAsia="仿宋" w:hAnsi="仿宋" w:cs="仿宋" w:hint="eastAsia"/>
          <w:sz w:val="24"/>
          <w:szCs w:val="24"/>
        </w:rPr>
        <w:t>的权力，本工程所有材料价格均为固定价，不考虑任何施工因素及市场价格因素，竣工结算均按原投标单价执行。</w:t>
      </w:r>
    </w:p>
    <w:p w:rsidR="00AD10BA" w:rsidRPr="00377CF4" w:rsidRDefault="002C4AA5">
      <w:pPr>
        <w:tabs>
          <w:tab w:val="left" w:pos="992"/>
          <w:tab w:val="left" w:pos="1133"/>
        </w:tabs>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4、工程付款</w:t>
      </w:r>
    </w:p>
    <w:p w:rsidR="00AD10BA" w:rsidRPr="00F718C7" w:rsidRDefault="00377CF4" w:rsidP="00377CF4">
      <w:pPr>
        <w:tabs>
          <w:tab w:val="left" w:pos="992"/>
          <w:tab w:val="left" w:pos="1133"/>
        </w:tabs>
        <w:spacing w:line="360" w:lineRule="auto"/>
        <w:ind w:firstLineChars="200" w:firstLine="480"/>
        <w:rPr>
          <w:rFonts w:ascii="仿宋" w:eastAsia="仿宋" w:hAnsi="仿宋" w:cs="仿宋"/>
          <w:bCs/>
          <w:sz w:val="24"/>
          <w:szCs w:val="24"/>
        </w:rPr>
      </w:pPr>
      <w:bookmarkStart w:id="99" w:name="OLE_LINK84"/>
      <w:bookmarkStart w:id="100" w:name="OLE_LINK85"/>
      <w:r w:rsidRPr="001E650B">
        <w:rPr>
          <w:rFonts w:ascii="仿宋" w:eastAsia="仿宋" w:hAnsi="仿宋" w:cs="仿宋" w:hint="eastAsia"/>
          <w:sz w:val="24"/>
          <w:szCs w:val="24"/>
        </w:rPr>
        <w:t>工程竣工验收合格付至合同价的40%，工程竣工验收合格满</w:t>
      </w:r>
      <w:r w:rsidR="00E7700F" w:rsidRPr="001E650B">
        <w:rPr>
          <w:rFonts w:ascii="仿宋" w:eastAsia="仿宋" w:hAnsi="仿宋" w:cs="仿宋" w:hint="eastAsia"/>
          <w:sz w:val="24"/>
          <w:szCs w:val="24"/>
        </w:rPr>
        <w:t>一</w:t>
      </w:r>
      <w:r w:rsidRPr="001E650B">
        <w:rPr>
          <w:rFonts w:ascii="仿宋" w:eastAsia="仿宋" w:hAnsi="仿宋" w:cs="仿宋" w:hint="eastAsia"/>
          <w:sz w:val="24"/>
          <w:szCs w:val="24"/>
        </w:rPr>
        <w:t>年且审计结束付至审计价的70%，工程竣工验收合格满</w:t>
      </w:r>
      <w:r w:rsidR="00E7700F" w:rsidRPr="001E650B">
        <w:rPr>
          <w:rFonts w:ascii="仿宋" w:eastAsia="仿宋" w:hAnsi="仿宋" w:cs="仿宋" w:hint="eastAsia"/>
          <w:sz w:val="24"/>
          <w:szCs w:val="24"/>
        </w:rPr>
        <w:t>两</w:t>
      </w:r>
      <w:r w:rsidRPr="001E650B">
        <w:rPr>
          <w:rFonts w:ascii="仿宋" w:eastAsia="仿宋" w:hAnsi="仿宋" w:cs="仿宋" w:hint="eastAsia"/>
          <w:sz w:val="24"/>
          <w:szCs w:val="24"/>
        </w:rPr>
        <w:t>年，按审计结论结清余款，不计息。</w:t>
      </w:r>
      <w:r w:rsidR="002C4AA5" w:rsidRPr="001E650B">
        <w:rPr>
          <w:rFonts w:ascii="仿宋" w:eastAsia="仿宋" w:hAnsi="仿宋" w:cs="仿宋" w:hint="eastAsia"/>
          <w:sz w:val="24"/>
          <w:szCs w:val="24"/>
        </w:rPr>
        <w:t>中标人须提供符合财政要求的正式发票。</w:t>
      </w:r>
      <w:r w:rsidR="002C4AA5" w:rsidRPr="001E650B">
        <w:rPr>
          <w:rFonts w:ascii="仿宋" w:eastAsia="仿宋" w:hAnsi="仿宋" w:cs="仿宋" w:hint="eastAsia"/>
          <w:bCs/>
          <w:sz w:val="24"/>
          <w:szCs w:val="24"/>
        </w:rPr>
        <w:t>工程竣工验收合格后，施工单位报送完整结算资料给甲方送审，审计单位核减额大于10%的，超过10%部分的审计费用由施工单位承担。</w:t>
      </w:r>
    </w:p>
    <w:bookmarkEnd w:id="99"/>
    <w:bookmarkEnd w:id="100"/>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5、结算方式</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工程</w:t>
      </w:r>
      <w:proofErr w:type="gramStart"/>
      <w:r w:rsidRPr="00F718C7">
        <w:rPr>
          <w:rFonts w:ascii="仿宋" w:eastAsia="仿宋" w:hAnsi="仿宋" w:cs="仿宋" w:hint="eastAsia"/>
          <w:sz w:val="24"/>
          <w:szCs w:val="24"/>
        </w:rPr>
        <w:t>量最终</w:t>
      </w:r>
      <w:proofErr w:type="gramEnd"/>
      <w:r w:rsidRPr="00F718C7">
        <w:rPr>
          <w:rFonts w:ascii="仿宋" w:eastAsia="仿宋" w:hAnsi="仿宋" w:cs="仿宋" w:hint="eastAsia"/>
          <w:sz w:val="24"/>
          <w:szCs w:val="24"/>
        </w:rPr>
        <w:t>结算时按实结算，以审计部门审计工程量为准。</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结算价格按投标时让利幅度同等让利（投标让利幅度=1-合同价/招标</w:t>
      </w:r>
      <w:proofErr w:type="gramStart"/>
      <w:r w:rsidRPr="00F718C7">
        <w:rPr>
          <w:rFonts w:ascii="仿宋" w:eastAsia="仿宋" w:hAnsi="仿宋" w:cs="仿宋" w:hint="eastAsia"/>
          <w:sz w:val="24"/>
          <w:szCs w:val="24"/>
        </w:rPr>
        <w:t>人预算</w:t>
      </w:r>
      <w:proofErr w:type="gramEnd"/>
      <w:r w:rsidRPr="00F718C7">
        <w:rPr>
          <w:rFonts w:ascii="仿宋" w:eastAsia="仿宋" w:hAnsi="仿宋" w:cs="仿宋" w:hint="eastAsia"/>
          <w:sz w:val="24"/>
          <w:szCs w:val="24"/>
        </w:rPr>
        <w:t>价）。</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6、变更结算方式</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变更结算调整方法：以图纸设计变更和招标人要求变更为依据，只调整变更部分，变更费用让利按投标报价时让利幅度同等让利[投标让利幅度=1-合同价/招标</w:t>
      </w:r>
      <w:proofErr w:type="gramStart"/>
      <w:r w:rsidRPr="00F718C7">
        <w:rPr>
          <w:rFonts w:ascii="仿宋" w:eastAsia="仿宋" w:hAnsi="仿宋" w:cs="仿宋" w:hint="eastAsia"/>
          <w:sz w:val="24"/>
          <w:szCs w:val="24"/>
        </w:rPr>
        <w:t>人预算</w:t>
      </w:r>
      <w:proofErr w:type="gramEnd"/>
      <w:r w:rsidRPr="00F718C7">
        <w:rPr>
          <w:rFonts w:ascii="仿宋" w:eastAsia="仿宋" w:hAnsi="仿宋" w:cs="仿宋" w:hint="eastAsia"/>
          <w:sz w:val="24"/>
          <w:szCs w:val="24"/>
        </w:rPr>
        <w:t>价]。</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lastRenderedPageBreak/>
        <w:t>风险范围以外合同价款调整方法：</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（1）由工程设计变更或招标人要求变动的内容引起的工程量清单中，已有项目的工程量的增加或减少，其相应综合单价不变，若该分部分项工程量变更超过15%，</w:t>
      </w:r>
      <w:proofErr w:type="gramStart"/>
      <w:r w:rsidRPr="00F718C7">
        <w:rPr>
          <w:rFonts w:ascii="仿宋" w:eastAsia="仿宋" w:hAnsi="仿宋" w:cs="仿宋" w:hint="eastAsia"/>
          <w:sz w:val="24"/>
          <w:szCs w:val="24"/>
        </w:rPr>
        <w:t>则综合</w:t>
      </w:r>
      <w:proofErr w:type="gramEnd"/>
      <w:r w:rsidRPr="00F718C7">
        <w:rPr>
          <w:rFonts w:ascii="仿宋" w:eastAsia="仿宋" w:hAnsi="仿宋" w:cs="仿宋" w:hint="eastAsia"/>
          <w:sz w:val="24"/>
          <w:szCs w:val="24"/>
        </w:rPr>
        <w:t>单价由承包人或发包人另行商定，工程量据实增减；类似于投标工程的价格，可以参照招标</w:t>
      </w:r>
      <w:proofErr w:type="gramStart"/>
      <w:r w:rsidRPr="00F718C7">
        <w:rPr>
          <w:rFonts w:ascii="仿宋" w:eastAsia="仿宋" w:hAnsi="仿宋" w:cs="仿宋" w:hint="eastAsia"/>
          <w:sz w:val="24"/>
          <w:szCs w:val="24"/>
        </w:rPr>
        <w:t>时类似</w:t>
      </w:r>
      <w:proofErr w:type="gramEnd"/>
      <w:r w:rsidRPr="00F718C7">
        <w:rPr>
          <w:rFonts w:ascii="仿宋" w:eastAsia="仿宋" w:hAnsi="仿宋" w:cs="仿宋" w:hint="eastAsia"/>
          <w:sz w:val="24"/>
          <w:szCs w:val="24"/>
        </w:rPr>
        <w:t>的综合单价。</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（2）新增零星工程以实际签证为准，其价格由承包人提出，并经发包人认可后作为结算的依据。</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7、保修</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proofErr w:type="gramStart"/>
      <w:r w:rsidRPr="00F718C7">
        <w:rPr>
          <w:rFonts w:ascii="仿宋" w:eastAsia="仿宋" w:hAnsi="仿宋" w:cs="仿宋" w:hint="eastAsia"/>
          <w:sz w:val="24"/>
          <w:szCs w:val="24"/>
        </w:rPr>
        <w:t>保修按</w:t>
      </w:r>
      <w:proofErr w:type="gramEnd"/>
      <w:r w:rsidRPr="00F718C7">
        <w:rPr>
          <w:rFonts w:ascii="仿宋" w:eastAsia="仿宋" w:hAnsi="仿宋" w:cs="仿宋" w:hint="eastAsia"/>
          <w:sz w:val="24"/>
          <w:szCs w:val="24"/>
        </w:rPr>
        <w:t>国家有关规定执行。</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8、分包规定</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本工程不得进行分包，如承包人擅自将工程全部或其中的一部分转包或分包给其它单位，发包人有权终止合同，由此造成的一切损失由承包人承担。投标人拟将部分非主体工程分包的，应在投标文件中载明。</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9、违约责任</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甲乙双方如发生违约纠纷，应在分清责任的前提下，协商解决，如实在无法协商，可提请高邮市人民法院诉讼。违约责任详见专用条款。</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10、设计变更</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（1）施工期间，建设单位设计变更通知是合同及施工设计图纸的补充和完善，承包人不得拒绝。</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（2）由于工程设计变更导致本合同工程量增减变化时，是对合同价款增减调整的依据。</w:t>
      </w:r>
    </w:p>
    <w:p w:rsidR="00AD10BA" w:rsidRPr="00F718C7" w:rsidRDefault="002C4AA5">
      <w:pPr>
        <w:tabs>
          <w:tab w:val="left" w:pos="992"/>
          <w:tab w:val="left" w:pos="1133"/>
        </w:tabs>
        <w:spacing w:line="360" w:lineRule="auto"/>
        <w:ind w:firstLineChars="200" w:firstLine="480"/>
        <w:rPr>
          <w:rFonts w:ascii="仿宋" w:eastAsia="仿宋" w:hAnsi="仿宋" w:cs="仿宋"/>
          <w:sz w:val="24"/>
          <w:szCs w:val="24"/>
        </w:rPr>
      </w:pPr>
      <w:r w:rsidRPr="00F718C7">
        <w:rPr>
          <w:rFonts w:ascii="仿宋" w:eastAsia="仿宋" w:hAnsi="仿宋" w:cs="仿宋" w:hint="eastAsia"/>
          <w:sz w:val="24"/>
          <w:szCs w:val="24"/>
        </w:rPr>
        <w:t>（3）承包人不得以设计变更或工程量的变化为理由，解除或修改合同对其规定的责任和义务。</w:t>
      </w:r>
    </w:p>
    <w:p w:rsidR="00377CF4" w:rsidRPr="00377CF4" w:rsidRDefault="00377CF4" w:rsidP="00377CF4">
      <w:pPr>
        <w:tabs>
          <w:tab w:val="left" w:pos="992"/>
          <w:tab w:val="left" w:pos="1133"/>
        </w:tabs>
        <w:spacing w:line="360" w:lineRule="auto"/>
        <w:ind w:firstLineChars="200" w:firstLine="420"/>
        <w:rPr>
          <w:rFonts w:ascii="仿宋" w:eastAsia="仿宋" w:hAnsi="仿宋" w:cs="仿宋"/>
          <w:sz w:val="24"/>
          <w:szCs w:val="24"/>
        </w:rPr>
      </w:pPr>
      <w:r w:rsidRPr="00F718C7">
        <w:rPr>
          <w:rFonts w:hint="eastAsia"/>
        </w:rPr>
        <w:t xml:space="preserve"> </w:t>
      </w:r>
      <w:r w:rsidRPr="00F718C7">
        <w:rPr>
          <w:rFonts w:ascii="仿宋" w:eastAsia="仿宋" w:hAnsi="仿宋" w:cs="仿宋" w:hint="eastAsia"/>
          <w:sz w:val="24"/>
          <w:szCs w:val="24"/>
        </w:rPr>
        <w:t>11、承包人需在合同签署前向给发包方提供合同价的 10%履约担保，履约保证金的在工程竣工验收合格并交付发包人后 30 天内一次性退清，不计利息；承包人应承担的各项违约金、赔偿金及其他费用，发包人均有权从工程款或保证</w:t>
      </w:r>
      <w:r w:rsidRPr="00377CF4">
        <w:rPr>
          <w:rFonts w:ascii="仿宋" w:eastAsia="仿宋" w:hAnsi="仿宋" w:cs="仿宋" w:hint="eastAsia"/>
          <w:sz w:val="24"/>
          <w:szCs w:val="24"/>
        </w:rPr>
        <w:t>金或履约担保中直接扣除或直接获得担保方提供的现金。</w:t>
      </w:r>
    </w:p>
    <w:p w:rsidR="00AD10BA" w:rsidRPr="00377CF4" w:rsidRDefault="002C4AA5">
      <w:pPr>
        <w:tabs>
          <w:tab w:val="left" w:pos="992"/>
          <w:tab w:val="left" w:pos="1133"/>
        </w:tabs>
        <w:spacing w:line="360" w:lineRule="auto"/>
        <w:ind w:firstLineChars="200" w:firstLine="480"/>
        <w:rPr>
          <w:rFonts w:ascii="仿宋" w:eastAsia="仿宋" w:hAnsi="仿宋" w:cs="仿宋"/>
          <w:sz w:val="24"/>
          <w:szCs w:val="24"/>
        </w:rPr>
      </w:pPr>
      <w:r w:rsidRPr="00377CF4">
        <w:rPr>
          <w:rFonts w:ascii="仿宋" w:eastAsia="仿宋" w:hAnsi="仿宋" w:cs="仿宋" w:hint="eastAsia"/>
          <w:sz w:val="24"/>
          <w:szCs w:val="24"/>
        </w:rPr>
        <w:t>1</w:t>
      </w:r>
      <w:r w:rsidR="00377CF4">
        <w:rPr>
          <w:rFonts w:ascii="仿宋" w:eastAsia="仿宋" w:hAnsi="仿宋" w:cs="仿宋" w:hint="eastAsia"/>
          <w:sz w:val="24"/>
          <w:szCs w:val="24"/>
        </w:rPr>
        <w:t>2</w:t>
      </w:r>
      <w:r w:rsidRPr="00377CF4">
        <w:rPr>
          <w:rFonts w:ascii="仿宋" w:eastAsia="仿宋" w:hAnsi="仿宋" w:cs="仿宋" w:hint="eastAsia"/>
          <w:sz w:val="24"/>
          <w:szCs w:val="24"/>
        </w:rPr>
        <w:t>、其他</w:t>
      </w:r>
    </w:p>
    <w:p w:rsidR="00AD10BA" w:rsidRPr="00377CF4" w:rsidRDefault="002C4AA5">
      <w:pPr>
        <w:pStyle w:val="211"/>
        <w:snapToGrid w:val="0"/>
        <w:rPr>
          <w:rFonts w:ascii="仿宋" w:hAnsi="仿宋" w:cs="仿宋"/>
          <w:kern w:val="2"/>
          <w:sz w:val="24"/>
          <w:szCs w:val="24"/>
        </w:rPr>
      </w:pPr>
      <w:r w:rsidRPr="00377CF4">
        <w:rPr>
          <w:rFonts w:ascii="仿宋" w:hAnsi="仿宋" w:cs="仿宋" w:hint="eastAsia"/>
          <w:sz w:val="24"/>
          <w:szCs w:val="24"/>
        </w:rPr>
        <w:t>（1）</w:t>
      </w:r>
      <w:r w:rsidRPr="00377CF4">
        <w:rPr>
          <w:rFonts w:ascii="仿宋" w:hAnsi="仿宋" w:cs="仿宋" w:hint="eastAsia"/>
          <w:kern w:val="2"/>
          <w:sz w:val="24"/>
          <w:szCs w:val="24"/>
        </w:rPr>
        <w:t>如承包人不能按时间和规定的施工方案组织施工，发包人有权调派其他施工队伍参与施工，费用在承包人合同款中扣除。</w:t>
      </w:r>
    </w:p>
    <w:p w:rsidR="00AD10BA" w:rsidRPr="00377CF4" w:rsidRDefault="002C4AA5">
      <w:pPr>
        <w:pStyle w:val="211"/>
        <w:snapToGrid w:val="0"/>
        <w:rPr>
          <w:rFonts w:ascii="仿宋" w:hAnsi="仿宋" w:cs="仿宋"/>
          <w:kern w:val="2"/>
          <w:sz w:val="24"/>
          <w:szCs w:val="24"/>
        </w:rPr>
      </w:pPr>
      <w:r w:rsidRPr="00377CF4">
        <w:rPr>
          <w:rFonts w:ascii="仿宋" w:hAnsi="仿宋" w:cs="仿宋" w:hint="eastAsia"/>
          <w:sz w:val="24"/>
          <w:szCs w:val="24"/>
        </w:rPr>
        <w:lastRenderedPageBreak/>
        <w:t>（2）</w:t>
      </w:r>
      <w:r w:rsidRPr="00377CF4">
        <w:rPr>
          <w:rFonts w:ascii="仿宋" w:hAnsi="仿宋" w:cs="仿宋" w:hint="eastAsia"/>
          <w:kern w:val="2"/>
          <w:sz w:val="24"/>
          <w:szCs w:val="24"/>
        </w:rPr>
        <w:t>同时承包人应按江苏省和扬州市的有关安全文明施工规定进行施工。</w:t>
      </w:r>
    </w:p>
    <w:p w:rsidR="00AD10BA" w:rsidRPr="00377CF4" w:rsidRDefault="002C4AA5">
      <w:pPr>
        <w:pStyle w:val="211"/>
        <w:snapToGrid w:val="0"/>
        <w:rPr>
          <w:rFonts w:ascii="仿宋" w:hAnsi="仿宋" w:cs="仿宋"/>
          <w:kern w:val="2"/>
          <w:sz w:val="24"/>
          <w:szCs w:val="24"/>
        </w:rPr>
      </w:pPr>
      <w:r w:rsidRPr="00377CF4">
        <w:rPr>
          <w:rFonts w:ascii="仿宋" w:hAnsi="仿宋" w:cs="仿宋" w:hint="eastAsia"/>
          <w:sz w:val="24"/>
          <w:szCs w:val="24"/>
        </w:rPr>
        <w:t>（3）</w:t>
      </w:r>
      <w:r w:rsidRPr="00377CF4">
        <w:rPr>
          <w:rFonts w:ascii="仿宋" w:hAnsi="仿宋" w:cs="仿宋" w:hint="eastAsia"/>
          <w:kern w:val="2"/>
          <w:sz w:val="24"/>
          <w:szCs w:val="24"/>
        </w:rPr>
        <w:t>本工程要求承包人合理施工。协调周边关系、噪音污染防治等工作由承包方负责。</w:t>
      </w:r>
    </w:p>
    <w:p w:rsidR="00AD10BA" w:rsidRPr="00377CF4" w:rsidRDefault="002C4AA5">
      <w:pPr>
        <w:pStyle w:val="211"/>
        <w:snapToGrid w:val="0"/>
        <w:rPr>
          <w:rFonts w:ascii="仿宋" w:hAnsi="仿宋" w:cs="仿宋"/>
          <w:kern w:val="2"/>
          <w:sz w:val="24"/>
          <w:szCs w:val="24"/>
        </w:rPr>
      </w:pPr>
      <w:r w:rsidRPr="00377CF4">
        <w:rPr>
          <w:rFonts w:ascii="仿宋" w:hAnsi="仿宋" w:cs="仿宋" w:hint="eastAsia"/>
          <w:kern w:val="2"/>
          <w:sz w:val="24"/>
          <w:szCs w:val="24"/>
        </w:rPr>
        <w:t>（4）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p>
    <w:p w:rsidR="00A074C8" w:rsidRDefault="00A074C8" w:rsidP="00A074C8">
      <w:pPr>
        <w:pStyle w:val="211"/>
        <w:snapToGrid w:val="0"/>
        <w:rPr>
          <w:rFonts w:ascii="仿宋" w:hAnsi="仿宋" w:cs="仿宋"/>
          <w:kern w:val="2"/>
          <w:sz w:val="24"/>
          <w:szCs w:val="24"/>
        </w:rPr>
      </w:pPr>
      <w:r w:rsidRPr="00377CF4">
        <w:rPr>
          <w:rFonts w:ascii="仿宋" w:hAnsi="仿宋" w:cs="仿宋" w:hint="eastAsia"/>
          <w:kern w:val="2"/>
          <w:sz w:val="24"/>
          <w:szCs w:val="24"/>
        </w:rPr>
        <w:t>1</w:t>
      </w:r>
      <w:r w:rsidR="00377CF4">
        <w:rPr>
          <w:rFonts w:ascii="仿宋" w:hAnsi="仿宋" w:cs="仿宋" w:hint="eastAsia"/>
          <w:kern w:val="2"/>
          <w:sz w:val="24"/>
          <w:szCs w:val="24"/>
        </w:rPr>
        <w:t>3</w:t>
      </w:r>
      <w:r w:rsidRPr="00377CF4">
        <w:rPr>
          <w:rFonts w:ascii="仿宋" w:hAnsi="仿宋" w:cs="仿宋" w:hint="eastAsia"/>
          <w:kern w:val="2"/>
          <w:sz w:val="24"/>
          <w:szCs w:val="24"/>
        </w:rPr>
        <w:t>、施工合同中，工程承包单位对涉及真实使用《需求标准》中的绿色建材的，应当全部采购和使用符合《需求标准》的绿色建材，提供绿色建材供应</w:t>
      </w:r>
      <w:proofErr w:type="gramStart"/>
      <w:r w:rsidRPr="00377CF4">
        <w:rPr>
          <w:rFonts w:ascii="仿宋" w:hAnsi="仿宋" w:cs="仿宋" w:hint="eastAsia"/>
          <w:kern w:val="2"/>
          <w:sz w:val="24"/>
          <w:szCs w:val="24"/>
        </w:rPr>
        <w:t>商符合</w:t>
      </w:r>
      <w:proofErr w:type="gramEnd"/>
      <w:r w:rsidRPr="00377CF4">
        <w:rPr>
          <w:rFonts w:ascii="仿宋" w:hAnsi="仿宋" w:cs="仿宋" w:hint="eastAsia"/>
          <w:kern w:val="2"/>
          <w:sz w:val="24"/>
          <w:szCs w:val="24"/>
        </w:rPr>
        <w:t>《需求标准》相关指标要求的绿色建材检测报告或提供符合《需求标准》相关指标的绿色建材产品认证证书。</w:t>
      </w:r>
    </w:p>
    <w:p w:rsidR="00AD10BA" w:rsidRDefault="002C4AA5">
      <w:pPr>
        <w:widowControl/>
        <w:jc w:val="left"/>
        <w:rPr>
          <w:rFonts w:ascii="仿宋" w:eastAsia="仿宋" w:hAnsi="仿宋" w:cs="仿宋"/>
          <w:b/>
          <w:bCs/>
          <w:kern w:val="0"/>
          <w:sz w:val="32"/>
          <w:szCs w:val="32"/>
        </w:rPr>
      </w:pPr>
      <w:r>
        <w:rPr>
          <w:rFonts w:ascii="仿宋" w:eastAsia="仿宋" w:hAnsi="仿宋" w:cs="仿宋"/>
          <w:sz w:val="32"/>
          <w:szCs w:val="32"/>
        </w:rPr>
        <w:br w:type="page"/>
      </w:r>
    </w:p>
    <w:p w:rsidR="00AD10BA" w:rsidRDefault="002C4AA5">
      <w:pPr>
        <w:pStyle w:val="110"/>
        <w:widowControl/>
        <w:numPr>
          <w:ilvl w:val="0"/>
          <w:numId w:val="6"/>
        </w:numPr>
        <w:spacing w:before="0" w:after="0" w:line="240" w:lineRule="auto"/>
        <w:ind w:left="638"/>
        <w:jc w:val="center"/>
        <w:rPr>
          <w:rFonts w:ascii="仿宋" w:eastAsia="仿宋" w:hAnsi="仿宋" w:cs="仿宋"/>
          <w:sz w:val="36"/>
        </w:rPr>
      </w:pPr>
      <w:bookmarkStart w:id="101" w:name="OLE_LINK42"/>
      <w:r>
        <w:rPr>
          <w:rFonts w:ascii="仿宋" w:eastAsia="仿宋" w:hAnsi="仿宋" w:cs="仿宋" w:hint="eastAsia"/>
          <w:sz w:val="32"/>
          <w:szCs w:val="32"/>
        </w:rPr>
        <w:lastRenderedPageBreak/>
        <w:t>项目需求</w:t>
      </w:r>
    </w:p>
    <w:p w:rsidR="00AD10BA" w:rsidRDefault="00AD10BA">
      <w:pPr>
        <w:rPr>
          <w:rFonts w:ascii="仿宋" w:eastAsia="仿宋" w:hAnsi="仿宋" w:cs="仿宋"/>
        </w:rPr>
      </w:pP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1、质量要求：符合法律、法规的要求；投标中所涉及的所有技术指标均应满足国家现行的相关施工规范和标准。满足招标人要求，质量标准为合格。</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2、投标人必须按照国家有关规范、标准完成施工。</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3、投标人根据施工图及招标清单进行施工。</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4、项目实施过程中，所有现场变更签证必须经招标人及监理确认后实施，未经招标人及监理确认实施的一律不付该项工程款。 </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 xml:space="preserve">5、勘察现场 </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5.1考虑到本工程实际情况，投标人应对工程施工现场场地条件和周围环境进行勘察，以获取编制投标文件和签署合同所需的所有资料，勘察现场所发生的费用由投标人承担，</w:t>
      </w:r>
      <w:r>
        <w:rPr>
          <w:rFonts w:ascii="仿宋" w:eastAsia="仿宋" w:hAnsi="仿宋" w:cs="仿宋" w:hint="eastAsia"/>
          <w:kern w:val="0"/>
          <w:sz w:val="24"/>
          <w:szCs w:val="24"/>
          <w:highlight w:val="white"/>
        </w:rPr>
        <w:t>在踏勘现场中所发生的人员伤亡和财产损失由投标人自行负责</w:t>
      </w:r>
      <w:r>
        <w:rPr>
          <w:rFonts w:ascii="仿宋" w:eastAsia="仿宋" w:hAnsi="仿宋" w:cs="仿宋" w:hint="eastAsia"/>
          <w:kern w:val="0"/>
          <w:sz w:val="24"/>
          <w:szCs w:val="24"/>
        </w:rPr>
        <w:t>。</w:t>
      </w:r>
    </w:p>
    <w:p w:rsidR="00AD10BA" w:rsidRDefault="002C4AA5">
      <w:pPr>
        <w:spacing w:line="360" w:lineRule="auto"/>
        <w:ind w:firstLine="420"/>
        <w:jc w:val="left"/>
        <w:rPr>
          <w:rFonts w:ascii="仿宋" w:eastAsia="仿宋" w:hAnsi="仿宋" w:cs="仿宋"/>
          <w:kern w:val="0"/>
          <w:sz w:val="24"/>
          <w:szCs w:val="24"/>
        </w:rPr>
      </w:pPr>
      <w:r>
        <w:rPr>
          <w:rFonts w:ascii="仿宋" w:eastAsia="仿宋" w:hAnsi="仿宋" w:cs="仿宋" w:hint="eastAsia"/>
          <w:kern w:val="0"/>
          <w:sz w:val="24"/>
          <w:szCs w:val="24"/>
        </w:rPr>
        <w:t>5.2投标人到现场实地</w:t>
      </w:r>
      <w:proofErr w:type="gramStart"/>
      <w:r>
        <w:rPr>
          <w:rFonts w:ascii="仿宋" w:eastAsia="仿宋" w:hAnsi="仿宋" w:cs="仿宋" w:hint="eastAsia"/>
          <w:kern w:val="0"/>
          <w:sz w:val="24"/>
          <w:szCs w:val="24"/>
        </w:rPr>
        <w:t>勘</w:t>
      </w:r>
      <w:proofErr w:type="gramEnd"/>
      <w:r>
        <w:rPr>
          <w:rFonts w:ascii="仿宋" w:eastAsia="仿宋" w:hAnsi="仿宋" w:cs="仿宋" w:hint="eastAsia"/>
          <w:kern w:val="0"/>
          <w:sz w:val="24"/>
          <w:szCs w:val="24"/>
        </w:rPr>
        <w:t>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p>
    <w:p w:rsidR="00AD10BA" w:rsidRDefault="002C4AA5">
      <w:pPr>
        <w:widowControl/>
        <w:numPr>
          <w:ilvl w:val="0"/>
          <w:numId w:val="8"/>
        </w:numPr>
        <w:spacing w:line="360" w:lineRule="auto"/>
        <w:ind w:firstLine="420"/>
        <w:rPr>
          <w:rFonts w:ascii="仿宋" w:eastAsia="仿宋" w:hAnsi="仿宋" w:cs="仿宋"/>
          <w:kern w:val="0"/>
          <w:sz w:val="24"/>
          <w:szCs w:val="24"/>
        </w:rPr>
      </w:pPr>
      <w:r>
        <w:rPr>
          <w:rFonts w:ascii="仿宋" w:eastAsia="仿宋" w:hAnsi="仿宋" w:cs="仿宋" w:hint="eastAsia"/>
          <w:kern w:val="0"/>
          <w:sz w:val="24"/>
          <w:szCs w:val="24"/>
        </w:rPr>
        <w:t>投标人应将下列不可竞争费用按照规定的标准计取，不得降低标准计取：（1）现场安全、文明施工措施费；（2）</w:t>
      </w:r>
      <w:proofErr w:type="gramStart"/>
      <w:r>
        <w:rPr>
          <w:rFonts w:ascii="仿宋" w:eastAsia="仿宋" w:hAnsi="仿宋" w:cs="仿宋" w:hint="eastAsia"/>
          <w:kern w:val="0"/>
          <w:sz w:val="24"/>
          <w:szCs w:val="24"/>
        </w:rPr>
        <w:t>规</w:t>
      </w:r>
      <w:proofErr w:type="gramEnd"/>
      <w:r>
        <w:rPr>
          <w:rFonts w:ascii="仿宋" w:eastAsia="仿宋" w:hAnsi="仿宋" w:cs="仿宋" w:hint="eastAsia"/>
          <w:kern w:val="0"/>
          <w:sz w:val="24"/>
          <w:szCs w:val="24"/>
        </w:rPr>
        <w:t>费、税金；（3）省级以上财政、税收、物价等部门批准的税金及行政性</w:t>
      </w:r>
      <w:proofErr w:type="gramStart"/>
      <w:r>
        <w:rPr>
          <w:rFonts w:ascii="仿宋" w:eastAsia="仿宋" w:hAnsi="仿宋" w:cs="仿宋" w:hint="eastAsia"/>
          <w:kern w:val="0"/>
          <w:sz w:val="24"/>
          <w:szCs w:val="24"/>
        </w:rPr>
        <w:t>规</w:t>
      </w:r>
      <w:proofErr w:type="gramEnd"/>
      <w:r>
        <w:rPr>
          <w:rFonts w:ascii="仿宋" w:eastAsia="仿宋" w:hAnsi="仿宋" w:cs="仿宋" w:hint="eastAsia"/>
          <w:kern w:val="0"/>
          <w:sz w:val="24"/>
          <w:szCs w:val="24"/>
        </w:rPr>
        <w:t>费；（4）其他按照法律、法规规定的不可竞争费用；（5）材料暂估价格（6）专业工程暂估价；（7）暂列金额。</w:t>
      </w:r>
    </w:p>
    <w:p w:rsidR="00AD10BA" w:rsidRDefault="002C4AA5">
      <w:pPr>
        <w:pStyle w:val="Default"/>
        <w:spacing w:line="360" w:lineRule="auto"/>
        <w:ind w:firstLineChars="200" w:firstLine="480"/>
        <w:rPr>
          <w:rFonts w:ascii="仿宋" w:eastAsia="仿宋" w:hAnsi="仿宋" w:cs="仿宋"/>
          <w:color w:val="auto"/>
        </w:rPr>
      </w:pPr>
      <w:r>
        <w:rPr>
          <w:rFonts w:ascii="仿宋" w:eastAsia="仿宋" w:hAnsi="仿宋" w:cs="仿宋" w:hint="eastAsia"/>
          <w:color w:val="auto"/>
        </w:rPr>
        <w:t>7、投标单位的投标报价，投标人已标价清单中如果出现少算、漏</w:t>
      </w:r>
      <w:proofErr w:type="gramStart"/>
      <w:r>
        <w:rPr>
          <w:rFonts w:ascii="仿宋" w:eastAsia="仿宋" w:hAnsi="仿宋" w:cs="仿宋" w:hint="eastAsia"/>
          <w:color w:val="auto"/>
        </w:rPr>
        <w:t>算费用</w:t>
      </w:r>
      <w:proofErr w:type="gramEnd"/>
      <w:r>
        <w:rPr>
          <w:rFonts w:ascii="仿宋" w:eastAsia="仿宋" w:hAnsi="仿宋" w:cs="仿宋" w:hint="eastAsia"/>
          <w:color w:val="auto"/>
        </w:rPr>
        <w:t>或未填单价和合价的工程项目，其费用视为已分摊在清单中其他已标价的相关子目的单价或价格之中。除本磋商文件或合同另有约定外，结算时不得调整。</w:t>
      </w:r>
    </w:p>
    <w:p w:rsidR="00AD10BA" w:rsidRDefault="002C4AA5">
      <w:pPr>
        <w:pStyle w:val="afd"/>
        <w:widowControl/>
        <w:ind w:firstLine="422"/>
        <w:rPr>
          <w:rFonts w:ascii="仿宋" w:eastAsia="仿宋" w:hAnsi="仿宋" w:cs="仿宋" w:hint="default"/>
          <w:b/>
          <w:bCs/>
          <w:sz w:val="24"/>
          <w:szCs w:val="24"/>
        </w:rPr>
      </w:pPr>
      <w:r>
        <w:rPr>
          <w:rFonts w:ascii="仿宋" w:eastAsia="仿宋" w:hAnsi="仿宋" w:cs="仿宋"/>
          <w:b/>
          <w:bCs/>
          <w:sz w:val="24"/>
          <w:szCs w:val="24"/>
        </w:rPr>
        <w:t>三、投标报价</w:t>
      </w:r>
    </w:p>
    <w:p w:rsidR="00AD10BA" w:rsidRDefault="002C4AA5">
      <w:pPr>
        <w:pStyle w:val="afd"/>
        <w:widowControl/>
        <w:ind w:firstLine="420"/>
        <w:rPr>
          <w:rFonts w:ascii="仿宋" w:eastAsia="仿宋" w:hAnsi="仿宋" w:cs="仿宋" w:hint="default"/>
          <w:b/>
          <w:bCs/>
          <w:sz w:val="24"/>
          <w:szCs w:val="24"/>
        </w:rPr>
      </w:pPr>
      <w:r>
        <w:rPr>
          <w:rFonts w:ascii="仿宋" w:eastAsia="仿宋" w:hAnsi="仿宋" w:cs="仿宋"/>
          <w:i/>
          <w:iCs/>
          <w:sz w:val="24"/>
          <w:szCs w:val="24"/>
          <w:u w:val="single"/>
        </w:rPr>
        <w:t>供应商在报价时应按《建设工程工程量清单计价规范》（GB50500-2013）等规定报价。</w:t>
      </w:r>
    </w:p>
    <w:p w:rsidR="00AD10BA" w:rsidRDefault="002C4AA5">
      <w:pPr>
        <w:widowControl/>
        <w:spacing w:line="360" w:lineRule="auto"/>
        <w:ind w:firstLine="413"/>
        <w:jc w:val="left"/>
        <w:rPr>
          <w:rFonts w:ascii="仿宋" w:eastAsia="仿宋" w:hAnsi="仿宋" w:cs="仿宋"/>
          <w:b/>
          <w:sz w:val="24"/>
          <w:szCs w:val="24"/>
        </w:rPr>
      </w:pPr>
      <w:r>
        <w:rPr>
          <w:rFonts w:ascii="仿宋" w:eastAsia="仿宋" w:hAnsi="仿宋" w:cs="仿宋" w:hint="eastAsia"/>
          <w:b/>
          <w:kern w:val="0"/>
          <w:sz w:val="24"/>
          <w:szCs w:val="24"/>
        </w:rPr>
        <w:t>四、合同价格形式</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lastRenderedPageBreak/>
        <w:t>合同价格形式为单价合同。综合单价按第一轮报价的综合单价进行正常计算得出总价后，再在此总价上按最终报价与第一轮投标价的让利幅度进行同比让利，作为最终结算价。</w:t>
      </w:r>
    </w:p>
    <w:p w:rsidR="00AD10BA" w:rsidRDefault="002C4AA5">
      <w:pPr>
        <w:widowControl/>
        <w:spacing w:line="360" w:lineRule="auto"/>
        <w:ind w:firstLine="413"/>
        <w:jc w:val="left"/>
        <w:rPr>
          <w:rFonts w:ascii="仿宋" w:eastAsia="仿宋" w:hAnsi="仿宋" w:cs="仿宋"/>
          <w:b/>
          <w:sz w:val="24"/>
          <w:szCs w:val="24"/>
        </w:rPr>
      </w:pPr>
      <w:r>
        <w:rPr>
          <w:rFonts w:ascii="仿宋" w:eastAsia="仿宋" w:hAnsi="仿宋" w:cs="仿宋" w:hint="eastAsia"/>
          <w:b/>
          <w:kern w:val="0"/>
          <w:sz w:val="24"/>
          <w:szCs w:val="24"/>
        </w:rPr>
        <w:t xml:space="preserve">五、变更估价原则 </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（1）已标价工程量清单中有适用于变更工程项目的，应采用该项目的单价。</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(2)由设计变更和招标人要求变动的内容引起的新的工程量清单项目，其对应的综合单价按下列方法确定： </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①. 投标文件中已有适用的综合单价，按投标文件中已有的综合单价确定； </w:t>
      </w:r>
    </w:p>
    <w:p w:rsidR="00AD10BA" w:rsidRDefault="002C4AA5">
      <w:pPr>
        <w:widowControl/>
        <w:spacing w:line="360" w:lineRule="auto"/>
        <w:ind w:firstLine="420"/>
        <w:rPr>
          <w:rFonts w:ascii="仿宋" w:eastAsia="仿宋" w:hAnsi="仿宋" w:cs="仿宋"/>
          <w:sz w:val="24"/>
          <w:szCs w:val="24"/>
        </w:rPr>
      </w:pPr>
      <w:r>
        <w:rPr>
          <w:rFonts w:ascii="仿宋" w:eastAsia="仿宋" w:hAnsi="仿宋" w:cs="仿宋" w:hint="eastAsia"/>
          <w:kern w:val="0"/>
          <w:sz w:val="24"/>
          <w:szCs w:val="24"/>
        </w:rPr>
        <w:t xml:space="preserve">②. 投标文件中有类似的综合单价，参照类似的综合单价确定； </w:t>
      </w:r>
    </w:p>
    <w:p w:rsidR="00AD10BA" w:rsidRDefault="002C4AA5">
      <w:pPr>
        <w:widowControl/>
        <w:spacing w:line="360" w:lineRule="auto"/>
        <w:ind w:firstLine="420"/>
        <w:rPr>
          <w:rFonts w:ascii="仿宋" w:eastAsia="仿宋" w:hAnsi="仿宋" w:cs="仿宋"/>
          <w:kern w:val="0"/>
          <w:sz w:val="24"/>
          <w:szCs w:val="24"/>
        </w:rPr>
      </w:pPr>
      <w:r>
        <w:rPr>
          <w:rFonts w:ascii="仿宋" w:eastAsia="仿宋" w:hAnsi="仿宋" w:cs="仿宋" w:hint="eastAsia"/>
          <w:kern w:val="0"/>
          <w:sz w:val="24"/>
          <w:szCs w:val="24"/>
        </w:rPr>
        <w:t xml:space="preserve">③. 投标文件中没有适用或类似的综合单价，由承包人提出综合单价，经发包人确认，审计单位审核后，按投标文件中的让利幅度同比率进行下浮结算。 </w:t>
      </w:r>
    </w:p>
    <w:p w:rsidR="00CC7D0C" w:rsidRDefault="00CC7D0C">
      <w:pPr>
        <w:widowControl/>
        <w:jc w:val="left"/>
        <w:rPr>
          <w:rFonts w:ascii="仿宋" w:eastAsia="仿宋" w:hAnsi="仿宋" w:cs="仿宋"/>
          <w:b/>
          <w:bCs/>
          <w:color w:val="000000"/>
          <w:kern w:val="44"/>
          <w:sz w:val="32"/>
          <w:szCs w:val="32"/>
        </w:rPr>
      </w:pPr>
      <w:bookmarkStart w:id="102" w:name="_Toc109304975"/>
      <w:bookmarkEnd w:id="101"/>
      <w:r>
        <w:rPr>
          <w:rFonts w:ascii="仿宋" w:eastAsia="仿宋" w:hAnsi="仿宋" w:cs="仿宋"/>
          <w:sz w:val="32"/>
          <w:szCs w:val="32"/>
        </w:rPr>
        <w:br w:type="page"/>
      </w:r>
    </w:p>
    <w:p w:rsidR="00AD10BA" w:rsidRDefault="002C4AA5">
      <w:pPr>
        <w:pStyle w:val="1"/>
        <w:widowControl/>
        <w:spacing w:line="360" w:lineRule="auto"/>
        <w:rPr>
          <w:rFonts w:ascii="仿宋" w:eastAsia="仿宋" w:hAnsi="仿宋" w:cs="仿宋"/>
          <w:sz w:val="32"/>
          <w:szCs w:val="32"/>
        </w:rPr>
      </w:pPr>
      <w:r>
        <w:rPr>
          <w:rFonts w:ascii="仿宋" w:eastAsia="仿宋" w:hAnsi="仿宋" w:cs="仿宋" w:hint="eastAsia"/>
          <w:sz w:val="32"/>
          <w:szCs w:val="32"/>
        </w:rPr>
        <w:lastRenderedPageBreak/>
        <w:t>第五章 评审方法及评审标准</w:t>
      </w:r>
      <w:bookmarkEnd w:id="102"/>
    </w:p>
    <w:p w:rsidR="00AD10BA" w:rsidRDefault="002C4AA5">
      <w:pPr>
        <w:pStyle w:val="afe"/>
        <w:widowControl/>
        <w:ind w:firstLineChars="200" w:firstLine="482"/>
        <w:rPr>
          <w:rFonts w:ascii="仿宋" w:eastAsia="仿宋" w:hAnsi="仿宋" w:cs="仿宋"/>
          <w:b/>
          <w:kern w:val="2"/>
        </w:rPr>
      </w:pPr>
      <w:r>
        <w:rPr>
          <w:rFonts w:ascii="仿宋" w:eastAsia="仿宋" w:hAnsi="仿宋" w:cs="仿宋" w:hint="eastAsia"/>
          <w:b/>
          <w:kern w:val="2"/>
        </w:rPr>
        <w:t>一、评审方法</w:t>
      </w:r>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rsidR="00AD10BA" w:rsidRDefault="002C4AA5">
      <w:pPr>
        <w:numPr>
          <w:ilvl w:val="0"/>
          <w:numId w:val="7"/>
        </w:numPr>
        <w:spacing w:line="360" w:lineRule="auto"/>
        <w:ind w:firstLine="422"/>
        <w:rPr>
          <w:rFonts w:ascii="仿宋" w:eastAsia="仿宋" w:hAnsi="仿宋" w:cs="仿宋"/>
          <w:b/>
          <w:sz w:val="24"/>
          <w:szCs w:val="24"/>
        </w:rPr>
      </w:pPr>
      <w:bookmarkStart w:id="103" w:name="_Toc449016388"/>
      <w:bookmarkStart w:id="104" w:name="_Toc449017024"/>
      <w:r>
        <w:rPr>
          <w:rFonts w:ascii="仿宋" w:eastAsia="仿宋" w:hAnsi="仿宋" w:cs="仿宋" w:hint="eastAsia"/>
          <w:b/>
          <w:sz w:val="24"/>
          <w:szCs w:val="24"/>
        </w:rPr>
        <w:t>政府采购政策功能落实</w:t>
      </w:r>
      <w:bookmarkEnd w:id="103"/>
      <w:bookmarkEnd w:id="104"/>
    </w:p>
    <w:p w:rsidR="00AD10BA" w:rsidRDefault="002C4AA5">
      <w:pPr>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仿宋" w:eastAsia="仿宋" w:hAnsi="仿宋" w:cs="仿宋" w:hint="eastAsia"/>
          <w:sz w:val="24"/>
          <w:szCs w:val="24"/>
        </w:rPr>
        <w:cr/>
        <w:t>1、小微型企业价格扣除</w:t>
      </w:r>
      <w:r>
        <w:rPr>
          <w:rFonts w:ascii="仿宋" w:eastAsia="仿宋" w:hAnsi="仿宋" w:cs="仿宋" w:hint="eastAsia"/>
          <w:sz w:val="24"/>
          <w:szCs w:val="24"/>
        </w:rPr>
        <w:cr/>
        <w:t>（1）本项目对小型和微型企业产品给予20%的扣除价格，用扣除后的价格参与评审。</w:t>
      </w:r>
      <w:r>
        <w:rPr>
          <w:rFonts w:ascii="仿宋" w:eastAsia="仿宋" w:hAnsi="仿宋" w:cs="仿宋" w:hint="eastAsia"/>
          <w:sz w:val="24"/>
          <w:szCs w:val="24"/>
        </w:rPr>
        <w:cr/>
        <w:t>（2）供应商需按照采购文件的要求提供相应的《企业声明函》。</w:t>
      </w:r>
      <w:r>
        <w:rPr>
          <w:rFonts w:ascii="仿宋" w:eastAsia="仿宋" w:hAnsi="仿宋" w:cs="仿宋" w:hint="eastAsia"/>
          <w:sz w:val="24"/>
          <w:szCs w:val="24"/>
        </w:rPr>
        <w:cr/>
        <w:t>2、残疾人福利单位价格扣除</w:t>
      </w:r>
      <w:r>
        <w:rPr>
          <w:rFonts w:ascii="仿宋" w:eastAsia="仿宋" w:hAnsi="仿宋" w:cs="仿宋" w:hint="eastAsia"/>
          <w:sz w:val="24"/>
          <w:szCs w:val="24"/>
        </w:rPr>
        <w:cr/>
        <w:t>（1）本项目对残疾人福利性单位视同小型、微型企业，给予20%的价格扣除，用扣除后的价格参与评审。</w:t>
      </w:r>
      <w:r>
        <w:rPr>
          <w:rFonts w:ascii="仿宋" w:eastAsia="仿宋" w:hAnsi="仿宋" w:cs="仿宋" w:hint="eastAsia"/>
          <w:sz w:val="24"/>
          <w:szCs w:val="24"/>
        </w:rPr>
        <w:cr/>
        <w:t>（2）残疾人福利单位需按照采购文件的要求提供《残疾人福利性单位声明函》。</w:t>
      </w:r>
      <w:r>
        <w:rPr>
          <w:rFonts w:ascii="仿宋" w:eastAsia="仿宋" w:hAnsi="仿宋" w:cs="仿宋" w:hint="eastAsia"/>
          <w:sz w:val="24"/>
          <w:szCs w:val="24"/>
        </w:rPr>
        <w:cr/>
        <w:t>（3）残疾人福利单位标准请参照《关于促进残疾人就业政府采购政策的通知》（财库〔2017〕141号）。</w:t>
      </w:r>
      <w:r>
        <w:rPr>
          <w:rFonts w:ascii="仿宋" w:eastAsia="仿宋" w:hAnsi="仿宋" w:cs="仿宋" w:hint="eastAsia"/>
          <w:sz w:val="24"/>
          <w:szCs w:val="24"/>
        </w:rPr>
        <w:cr/>
        <w:t>3、监狱和戒毒企业价格扣除</w:t>
      </w:r>
      <w:r>
        <w:rPr>
          <w:rFonts w:ascii="仿宋" w:eastAsia="仿宋" w:hAnsi="仿宋" w:cs="仿宋" w:hint="eastAsia"/>
          <w:sz w:val="24"/>
          <w:szCs w:val="24"/>
        </w:rPr>
        <w:cr/>
        <w:t>（1）本项目对监狱和戒毒企业（简称监狱企业）视同小型、微型企业，给予20%的价格扣除，用扣除后的价格参与评审。</w:t>
      </w:r>
      <w:r>
        <w:rPr>
          <w:rFonts w:ascii="仿宋" w:eastAsia="仿宋" w:hAnsi="仿宋" w:cs="仿宋" w:hint="eastAsia"/>
          <w:sz w:val="24"/>
          <w:szCs w:val="24"/>
        </w:rPr>
        <w:cr/>
        <w:t>（2）监狱企业参加政府采购活动时，需提供由省级以上监狱管理局、戒毒管理局(含新疆生产建设兵团)出具的属于监狱企业的证明文件。供应商如不提供上述证明文件，价格将不做相应扣除。</w:t>
      </w:r>
      <w:r>
        <w:rPr>
          <w:rFonts w:ascii="仿宋" w:eastAsia="仿宋" w:hAnsi="仿宋" w:cs="仿宋" w:hint="eastAsia"/>
          <w:sz w:val="24"/>
          <w:szCs w:val="24"/>
        </w:rPr>
        <w:cr/>
        <w:t>（3）监狱企业标准请参照《关于政府采购支持监狱企业发展有关问题的通知》（财库[2014]68号）。</w:t>
      </w:r>
      <w:r>
        <w:rPr>
          <w:rFonts w:ascii="仿宋" w:eastAsia="仿宋" w:hAnsi="仿宋" w:cs="仿宋" w:hint="eastAsia"/>
          <w:sz w:val="24"/>
          <w:szCs w:val="24"/>
        </w:rPr>
        <w:cr/>
      </w:r>
      <w:r>
        <w:rPr>
          <w:rFonts w:ascii="仿宋" w:eastAsia="仿宋" w:hAnsi="仿宋" w:cs="仿宋" w:hint="eastAsia"/>
          <w:sz w:val="24"/>
          <w:szCs w:val="24"/>
        </w:rPr>
        <w:lastRenderedPageBreak/>
        <w:t>4、残疾人福利单位、监狱企业属于小型、微型企业的，不重复享受政策。</w:t>
      </w:r>
      <w:r>
        <w:rPr>
          <w:rFonts w:ascii="仿宋" w:eastAsia="仿宋" w:hAnsi="仿宋" w:cs="仿宋" w:hint="eastAsia"/>
          <w:sz w:val="24"/>
          <w:szCs w:val="24"/>
        </w:rPr>
        <w:c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ascii="仿宋" w:eastAsia="仿宋" w:hAnsi="仿宋" w:cs="仿宋" w:hint="eastAsia"/>
          <w:sz w:val="24"/>
          <w:szCs w:val="24"/>
        </w:rPr>
        <w:cr/>
        <w:t>6、联合体各方均为小型、微型企业（残疾人福利单位、监狱企业）的，联合体享受20%价格扣除，用扣除后的价格参与评审。</w:t>
      </w:r>
    </w:p>
    <w:p w:rsidR="00A3409C" w:rsidRDefault="00A3409C" w:rsidP="00A3409C">
      <w:pPr>
        <w:pStyle w:val="Default"/>
      </w:pPr>
    </w:p>
    <w:p w:rsidR="00A3409C" w:rsidRPr="00A3409C" w:rsidRDefault="00A3409C" w:rsidP="00A3409C">
      <w:pPr>
        <w:spacing w:line="360" w:lineRule="auto"/>
        <w:rPr>
          <w:rFonts w:ascii="仿宋" w:eastAsia="仿宋" w:hAnsi="仿宋" w:cs="仿宋"/>
          <w:b/>
          <w:sz w:val="24"/>
          <w:szCs w:val="24"/>
        </w:rPr>
      </w:pPr>
      <w:r w:rsidRPr="00A3409C">
        <w:rPr>
          <w:rFonts w:ascii="仿宋" w:eastAsia="仿宋" w:hAnsi="仿宋" w:cs="仿宋" w:hint="eastAsia"/>
          <w:b/>
          <w:sz w:val="24"/>
          <w:szCs w:val="24"/>
        </w:rPr>
        <w:t>二、评分标准</w:t>
      </w:r>
      <w:r>
        <w:rPr>
          <w:rFonts w:ascii="仿宋" w:eastAsia="仿宋" w:hAnsi="仿宋" w:cs="仿宋" w:hint="eastAsia"/>
          <w:b/>
          <w:sz w:val="24"/>
          <w:szCs w:val="24"/>
        </w:rPr>
        <w:t>：</w:t>
      </w:r>
    </w:p>
    <w:tbl>
      <w:tblPr>
        <w:tblpPr w:leftFromText="180" w:rightFromText="180" w:vertAnchor="text" w:horzAnchor="page" w:tblpX="1178" w:tblpY="288"/>
        <w:tblW w:w="9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0"/>
        <w:gridCol w:w="1024"/>
        <w:gridCol w:w="7851"/>
      </w:tblGrid>
      <w:tr w:rsidR="006F6A06" w:rsidRPr="006F6A06" w:rsidTr="00B62626">
        <w:trPr>
          <w:trHeight w:val="689"/>
        </w:trPr>
        <w:tc>
          <w:tcPr>
            <w:tcW w:w="780" w:type="dxa"/>
            <w:noWrap/>
            <w:vAlign w:val="center"/>
          </w:tcPr>
          <w:p w:rsidR="006F6A06" w:rsidRPr="006F6A06" w:rsidRDefault="006F6A06" w:rsidP="00B62626">
            <w:pPr>
              <w:rPr>
                <w:rFonts w:ascii="仿宋" w:eastAsia="仿宋" w:hAnsi="仿宋" w:cs="宋体"/>
                <w:b/>
                <w:sz w:val="24"/>
                <w:szCs w:val="24"/>
              </w:rPr>
            </w:pPr>
            <w:r w:rsidRPr="006F6A06">
              <w:rPr>
                <w:rFonts w:ascii="仿宋" w:eastAsia="仿宋" w:hAnsi="仿宋" w:cs="宋体" w:hint="eastAsia"/>
                <w:b/>
                <w:sz w:val="24"/>
                <w:szCs w:val="24"/>
              </w:rPr>
              <w:t>评审分项</w:t>
            </w:r>
          </w:p>
        </w:tc>
        <w:tc>
          <w:tcPr>
            <w:tcW w:w="8875" w:type="dxa"/>
            <w:gridSpan w:val="2"/>
            <w:noWrap/>
            <w:vAlign w:val="center"/>
          </w:tcPr>
          <w:p w:rsidR="006F6A06" w:rsidRPr="006F6A06" w:rsidRDefault="006F6A06" w:rsidP="00B62626">
            <w:pPr>
              <w:jc w:val="center"/>
              <w:rPr>
                <w:rFonts w:ascii="仿宋" w:eastAsia="仿宋" w:hAnsi="仿宋" w:cs="宋体"/>
                <w:b/>
                <w:sz w:val="24"/>
                <w:szCs w:val="24"/>
              </w:rPr>
            </w:pPr>
            <w:r w:rsidRPr="006F6A06">
              <w:rPr>
                <w:rFonts w:ascii="仿宋" w:eastAsia="仿宋" w:hAnsi="仿宋" w:cs="宋体" w:hint="eastAsia"/>
                <w:b/>
                <w:sz w:val="24"/>
                <w:szCs w:val="24"/>
              </w:rPr>
              <w:t>评审细则</w:t>
            </w:r>
          </w:p>
        </w:tc>
      </w:tr>
      <w:tr w:rsidR="006F6A06" w:rsidRPr="006F6A06" w:rsidTr="00B62626">
        <w:trPr>
          <w:trHeight w:val="2046"/>
        </w:trPr>
        <w:tc>
          <w:tcPr>
            <w:tcW w:w="780"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磋商报价</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（40分）</w:t>
            </w:r>
          </w:p>
        </w:tc>
        <w:tc>
          <w:tcPr>
            <w:tcW w:w="8875" w:type="dxa"/>
            <w:gridSpan w:val="2"/>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价格</w:t>
            </w:r>
            <w:proofErr w:type="gramStart"/>
            <w:r w:rsidRPr="006F6A06">
              <w:rPr>
                <w:rFonts w:ascii="仿宋" w:eastAsia="仿宋" w:hAnsi="仿宋" w:cs="宋体" w:hint="eastAsia"/>
                <w:bCs/>
                <w:sz w:val="24"/>
                <w:szCs w:val="24"/>
              </w:rPr>
              <w:t>分统一</w:t>
            </w:r>
            <w:proofErr w:type="gramEnd"/>
            <w:r w:rsidRPr="006F6A06">
              <w:rPr>
                <w:rFonts w:ascii="仿宋" w:eastAsia="仿宋" w:hAnsi="仿宋" w:cs="宋体" w:hint="eastAsia"/>
                <w:bCs/>
                <w:sz w:val="24"/>
                <w:szCs w:val="24"/>
              </w:rPr>
              <w:t>采用低价优先法计算，即满足磋商文件要求且磋商价格最低的为评标基准价，其价格分为满分，其他投标人的价格</w:t>
            </w:r>
            <w:proofErr w:type="gramStart"/>
            <w:r w:rsidRPr="006F6A06">
              <w:rPr>
                <w:rFonts w:ascii="仿宋" w:eastAsia="仿宋" w:hAnsi="仿宋" w:cs="宋体" w:hint="eastAsia"/>
                <w:bCs/>
                <w:sz w:val="24"/>
                <w:szCs w:val="24"/>
              </w:rPr>
              <w:t>分统一</w:t>
            </w:r>
            <w:proofErr w:type="gramEnd"/>
            <w:r w:rsidRPr="006F6A06">
              <w:rPr>
                <w:rFonts w:ascii="仿宋" w:eastAsia="仿宋" w:hAnsi="仿宋" w:cs="宋体" w:hint="eastAsia"/>
                <w:bCs/>
                <w:sz w:val="24"/>
                <w:szCs w:val="24"/>
              </w:rPr>
              <w:t>按照下列公式计算（小数点保留两位）：磋商报价得分＝（评标基准价/磋商报价）×40分。</w:t>
            </w:r>
            <w:r w:rsidRPr="006F6A06">
              <w:rPr>
                <w:rFonts w:ascii="仿宋" w:eastAsia="仿宋" w:hAnsi="仿宋" w:cs="宋体" w:hint="eastAsia"/>
                <w:spacing w:val="5"/>
                <w:sz w:val="24"/>
                <w:szCs w:val="24"/>
              </w:rPr>
              <w:t>评标委员会认为投标人的报价明显低于</w:t>
            </w:r>
            <w:r w:rsidRPr="006F6A06">
              <w:rPr>
                <w:rFonts w:ascii="仿宋" w:eastAsia="仿宋" w:hAnsi="仿宋" w:cs="宋体" w:hint="eastAsia"/>
                <w:spacing w:val="-4"/>
                <w:sz w:val="24"/>
                <w:szCs w:val="24"/>
              </w:rPr>
              <w:t>其他通过符合性审查投</w:t>
            </w:r>
            <w:r w:rsidRPr="006F6A06">
              <w:rPr>
                <w:rFonts w:ascii="仿宋" w:eastAsia="仿宋" w:hAnsi="仿宋" w:cs="宋体" w:hint="eastAsia"/>
                <w:spacing w:val="-3"/>
                <w:sz w:val="24"/>
                <w:szCs w:val="24"/>
              </w:rPr>
              <w:t>标</w:t>
            </w:r>
            <w:r w:rsidRPr="006F6A06">
              <w:rPr>
                <w:rFonts w:ascii="仿宋" w:eastAsia="仿宋" w:hAnsi="仿宋" w:cs="宋体" w:hint="eastAsia"/>
                <w:spacing w:val="-2"/>
                <w:sz w:val="24"/>
                <w:szCs w:val="24"/>
              </w:rPr>
              <w:t>人的报价，有可能影响产品质量或者不能诚信履约的，应当要求其</w:t>
            </w:r>
            <w:r w:rsidRPr="006F6A06">
              <w:rPr>
                <w:rFonts w:ascii="仿宋" w:eastAsia="仿宋" w:hAnsi="仿宋" w:cs="宋体" w:hint="eastAsia"/>
                <w:spacing w:val="-4"/>
                <w:sz w:val="24"/>
                <w:szCs w:val="24"/>
              </w:rPr>
              <w:t>在合理的时间</w:t>
            </w:r>
            <w:r w:rsidRPr="006F6A06">
              <w:rPr>
                <w:rFonts w:ascii="仿宋" w:eastAsia="仿宋" w:hAnsi="仿宋" w:cs="宋体" w:hint="eastAsia"/>
                <w:spacing w:val="-3"/>
                <w:sz w:val="24"/>
                <w:szCs w:val="24"/>
              </w:rPr>
              <w:t>内</w:t>
            </w:r>
            <w:r w:rsidRPr="006F6A06">
              <w:rPr>
                <w:rFonts w:ascii="仿宋" w:eastAsia="仿宋" w:hAnsi="仿宋" w:cs="宋体" w:hint="eastAsia"/>
                <w:spacing w:val="-2"/>
                <w:sz w:val="24"/>
                <w:szCs w:val="24"/>
              </w:rPr>
              <w:t>提供合理性书面说明，必要时提交相关证明材料；投标人不能证明其报价</w:t>
            </w:r>
            <w:r w:rsidRPr="006F6A06">
              <w:rPr>
                <w:rFonts w:ascii="仿宋" w:eastAsia="仿宋" w:hAnsi="仿宋" w:cs="宋体" w:hint="eastAsia"/>
                <w:spacing w:val="-8"/>
                <w:sz w:val="24"/>
                <w:szCs w:val="24"/>
              </w:rPr>
              <w:t>合理</w:t>
            </w:r>
            <w:r w:rsidRPr="006F6A06">
              <w:rPr>
                <w:rFonts w:ascii="仿宋" w:eastAsia="仿宋" w:hAnsi="仿宋" w:cs="宋体" w:hint="eastAsia"/>
                <w:spacing w:val="-5"/>
                <w:sz w:val="24"/>
                <w:szCs w:val="24"/>
              </w:rPr>
              <w:t>性</w:t>
            </w:r>
            <w:r w:rsidRPr="006F6A06">
              <w:rPr>
                <w:rFonts w:ascii="仿宋" w:eastAsia="仿宋" w:hAnsi="仿宋" w:cs="宋体" w:hint="eastAsia"/>
                <w:spacing w:val="-4"/>
                <w:sz w:val="24"/>
                <w:szCs w:val="24"/>
              </w:rPr>
              <w:t>的，评标委员会应当将其作为无效投标处理。</w:t>
            </w:r>
          </w:p>
        </w:tc>
      </w:tr>
      <w:tr w:rsidR="006F6A06" w:rsidRPr="006F6A06" w:rsidTr="00B62626">
        <w:trPr>
          <w:trHeight w:val="3405"/>
        </w:trPr>
        <w:tc>
          <w:tcPr>
            <w:tcW w:w="780" w:type="dxa"/>
            <w:vMerge w:val="restart"/>
            <w:noWrap/>
            <w:vAlign w:val="center"/>
          </w:tcPr>
          <w:p w:rsidR="006F6A06" w:rsidRPr="006F6A06" w:rsidRDefault="006F6A06" w:rsidP="00B62626">
            <w:pPr>
              <w:rPr>
                <w:rFonts w:ascii="仿宋" w:eastAsia="仿宋" w:hAnsi="仿宋" w:cs="宋体"/>
                <w:bCs/>
                <w:sz w:val="24"/>
                <w:szCs w:val="24"/>
              </w:rPr>
            </w:pPr>
            <w:r>
              <w:rPr>
                <w:rFonts w:ascii="仿宋" w:eastAsia="仿宋" w:hAnsi="仿宋" w:cs="宋体" w:hint="eastAsia"/>
                <w:bCs/>
                <w:sz w:val="24"/>
                <w:szCs w:val="24"/>
              </w:rPr>
              <w:t>技术部分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（55分）</w:t>
            </w: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施工总体部署（8分）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施工总体部署，包含但不限于以下内容：确定项目的质量、进度、成本、安全、环保等管理目标，拟投入的最高人数和平均人数，劳动力使用计划、材料供应计划和机械设备供应计划等。</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方案科学、严密、合理，描述详细，针对性和可操作性强，不存在瑕疵的得8分；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方案较科学合理，描述较为详细，针对性较强，或存在1处瑕疵的得6分；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方案基本科学合理，描述不到位，针对性不强、有实施难度，或存在2处瑕疵的得4分；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方案简单，描述略欠缺，有一定实施难度，或存在3处瑕疵的得2分；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未提供或不满足采购需求或存在4处瑕疵及以上的不得分。</w:t>
            </w:r>
          </w:p>
        </w:tc>
      </w:tr>
      <w:tr w:rsidR="006F6A06" w:rsidRPr="006F6A06" w:rsidTr="00B62626">
        <w:trPr>
          <w:trHeight w:val="2726"/>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主要分部、分项施工方法（8分）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主要分部、分项施工方法：包含且不限于以下内容：工程概况及施工特点分析、施工方法和施工机械的选择、分部（分项）工程的施工准备工作计划等内容。</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方案科学、严密、合理，描述详细，针对性和可操作性强，不存在瑕疵的得8分；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方案较科学合理，描述较为详细，针对性较强，或存在1处瑕疵的得6分；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方案基本合理，描述略欠缺，有一定实施难度，或存在2处瑕疵的得4分；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方案简单，描述不到位，针对性不强、有实施难度，或存在3处瑕疵的得2分；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未提供或不满足采购需求或存在4处瑕疵及以上的不得分。</w:t>
            </w:r>
          </w:p>
        </w:tc>
      </w:tr>
      <w:tr w:rsidR="006F6A06" w:rsidRPr="006F6A06" w:rsidTr="00B62626">
        <w:trPr>
          <w:trHeight w:val="3405"/>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安全生产和文明施工措施（8分）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安全生产和文明施工措施：包含且不限于（1）进行现场文化建设。（2）规范场容，保持作业环境整洁卫生。（3）创造有序生产的条件。（4）减少对居民和环境的不利影响等。</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安全文明施工及环境保护措施合理、全面，符合相关标准、规范、规程，针对性强，不存在瑕疵的得8分；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安全文明施工及环境保护措施较全面，针对性较强，或存在1处瑕疵的得6分；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安全文明施工及环境保护措施简单，针对性不强的，或存在2处瑕疵的得4分；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安全文明施工及环境保护措施不到位，针对性差的，或存在3处瑕疵的得2分；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未提供或不满足采购需求或存在4处瑕疵及以上的不得分。</w:t>
            </w:r>
          </w:p>
        </w:tc>
      </w:tr>
      <w:tr w:rsidR="006F6A06" w:rsidRPr="006F6A06" w:rsidTr="00B62626">
        <w:trPr>
          <w:trHeight w:val="350"/>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针对本工程特点采用的特殊措施（7分）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针对本工程特点采用的特殊措施：包含但不限于：（1）如施工期间出现不可预见或预见不足给工期造成影响时,调整、增加专业队伍和施工人员及施工机械。（2）制定切实可行的抢工期措施及应急方案。（3）施工</w:t>
            </w:r>
            <w:proofErr w:type="gramStart"/>
            <w:r w:rsidRPr="006F6A06">
              <w:rPr>
                <w:rFonts w:ascii="仿宋" w:eastAsia="仿宋" w:hAnsi="仿宋" w:cs="宋体" w:hint="eastAsia"/>
                <w:bCs/>
                <w:sz w:val="24"/>
                <w:szCs w:val="24"/>
              </w:rPr>
              <w:t>段采取</w:t>
            </w:r>
            <w:proofErr w:type="gramEnd"/>
            <w:r w:rsidRPr="006F6A06">
              <w:rPr>
                <w:rFonts w:ascii="仿宋" w:eastAsia="仿宋" w:hAnsi="仿宋" w:cs="宋体" w:hint="eastAsia"/>
                <w:bCs/>
                <w:sz w:val="24"/>
                <w:szCs w:val="24"/>
              </w:rPr>
              <w:t>整体与区域流水施工的方式，以压缩工期等内容。</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方案科学、严密、合理，描述详细，针对性和可操作性强，不存在瑕疵的得7分；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方案较科学合理，描述较为详细，针对性较强、或存在1处瑕疵的得5分；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方案基本合理，描述略欠缺，存在一定实施难度，或存在2处瑕疵的得2分；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未提供或不满足采购需求或存在3处瑕疵及以上的不得分。</w:t>
            </w:r>
          </w:p>
        </w:tc>
      </w:tr>
      <w:tr w:rsidR="006F6A06" w:rsidRPr="006F6A06" w:rsidTr="00B62626">
        <w:trPr>
          <w:trHeight w:val="350"/>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季节性施工措施（7分）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季节性施工措施：针对季节性特点和雨季等制定科学合理的施工措施。</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措施科学、严密、合理，描述详细且具有针对性，不存在瑕疵的得7分；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措施较科学、合理，</w:t>
            </w:r>
            <w:proofErr w:type="gramStart"/>
            <w:r w:rsidRPr="006F6A06">
              <w:rPr>
                <w:rFonts w:ascii="仿宋" w:eastAsia="仿宋" w:hAnsi="仿宋" w:cs="宋体" w:hint="eastAsia"/>
                <w:bCs/>
                <w:sz w:val="24"/>
                <w:szCs w:val="24"/>
              </w:rPr>
              <w:t>描述较</w:t>
            </w:r>
            <w:proofErr w:type="gramEnd"/>
            <w:r w:rsidRPr="006F6A06">
              <w:rPr>
                <w:rFonts w:ascii="仿宋" w:eastAsia="仿宋" w:hAnsi="仿宋" w:cs="宋体" w:hint="eastAsia"/>
                <w:bCs/>
                <w:sz w:val="24"/>
                <w:szCs w:val="24"/>
              </w:rPr>
              <w:t>详细，针对性较强的，或存在1处瑕疵的得5分；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措施基本合理、描述不到位、针对性不强的，或存在2处瑕疵的得2分。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未提供或不满足采购需求或存在3处瑕疵及以上的不得分。</w:t>
            </w:r>
          </w:p>
        </w:tc>
      </w:tr>
      <w:tr w:rsidR="006F6A06" w:rsidRPr="006F6A06" w:rsidTr="00B62626">
        <w:trPr>
          <w:trHeight w:val="1707"/>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质量保证措施（6分）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质量保证措施：包含但不限于：明确质量目标、强调过程改进、采用适当的质量标准和方法、进行质量审计与评估、供应商评估、质量标准明确、合同条款与条件、供应商质量管理体系等。</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措施科学、严密、合理，描述详细且具有针对性，不存在瑕疵的得6分；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措施较科学、合理，</w:t>
            </w:r>
            <w:proofErr w:type="gramStart"/>
            <w:r w:rsidRPr="006F6A06">
              <w:rPr>
                <w:rFonts w:ascii="仿宋" w:eastAsia="仿宋" w:hAnsi="仿宋" w:cs="宋体" w:hint="eastAsia"/>
                <w:bCs/>
                <w:sz w:val="24"/>
                <w:szCs w:val="24"/>
              </w:rPr>
              <w:t>描述较</w:t>
            </w:r>
            <w:proofErr w:type="gramEnd"/>
            <w:r w:rsidRPr="006F6A06">
              <w:rPr>
                <w:rFonts w:ascii="仿宋" w:eastAsia="仿宋" w:hAnsi="仿宋" w:cs="宋体" w:hint="eastAsia"/>
                <w:bCs/>
                <w:sz w:val="24"/>
                <w:szCs w:val="24"/>
              </w:rPr>
              <w:t>详细，针对性较强的，或存在1处瑕疵的得4分；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措施基本合理、描述不到位、针对性不强的，或存在2处瑕疵的得2分；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未提供或不满足采购需求或存在3处瑕疵及以上的不得分。</w:t>
            </w:r>
          </w:p>
        </w:tc>
      </w:tr>
      <w:tr w:rsidR="006F6A06" w:rsidRPr="006F6A06" w:rsidTr="00B62626">
        <w:trPr>
          <w:trHeight w:val="2387"/>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工期保证措施（6分）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措施计划安排合理，保证措施全面、详细、可行且有针对性，有具体的违约责任承诺，不存在瑕疵的得6分；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lastRenderedPageBreak/>
              <w:t>计划安排较合理，保证措施较全面，针对性较强的，或存在1处瑕疵的得4分；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计划安排略简单，保证措施不全面，可行性不强的，或存在2处瑕疵的得2分；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未提供或不满足采购需求或存在3处瑕疵及以上的不得分。</w:t>
            </w:r>
          </w:p>
        </w:tc>
      </w:tr>
      <w:tr w:rsidR="006F6A06" w:rsidRPr="006F6A06" w:rsidTr="00B62626">
        <w:trPr>
          <w:trHeight w:val="2594"/>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降低成本、提高经济效益措施（5分）</w:t>
            </w:r>
          </w:p>
        </w:tc>
        <w:tc>
          <w:tcPr>
            <w:tcW w:w="7851" w:type="dxa"/>
            <w:noWrap/>
            <w:vAlign w:val="center"/>
          </w:tcPr>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降低成本、提高经济效益措施：包含且不限于（1）加强工程项目的成本管理。（2）加强现场材料管理。（3）加强劳动力的调度与管理。（4）选用先进合理的施工工艺及施工方法。（5）合理组织施工等。</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措施科学、严密、合理，描述详细且具有针对性，不存在瑕疵的得5分；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措施较科学、合理，</w:t>
            </w:r>
            <w:proofErr w:type="gramStart"/>
            <w:r w:rsidRPr="006F6A06">
              <w:rPr>
                <w:rFonts w:ascii="仿宋" w:eastAsia="仿宋" w:hAnsi="仿宋" w:cs="宋体" w:hint="eastAsia"/>
                <w:bCs/>
                <w:sz w:val="24"/>
                <w:szCs w:val="24"/>
              </w:rPr>
              <w:t>描述较</w:t>
            </w:r>
            <w:proofErr w:type="gramEnd"/>
            <w:r w:rsidRPr="006F6A06">
              <w:rPr>
                <w:rFonts w:ascii="仿宋" w:eastAsia="仿宋" w:hAnsi="仿宋" w:cs="宋体" w:hint="eastAsia"/>
                <w:bCs/>
                <w:sz w:val="24"/>
                <w:szCs w:val="24"/>
              </w:rPr>
              <w:t>详细，针对性较强的，或存在1处瑕疵的得3分；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措施基本合理、描述不到位、针对性不强的，或存在2处瑕疵得1分；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未提供或不满足采购需求或存在3处瑕疵及以上的不得分。</w:t>
            </w:r>
          </w:p>
        </w:tc>
      </w:tr>
      <w:tr w:rsidR="006F6A06" w:rsidRPr="006F6A06" w:rsidTr="00B62626">
        <w:trPr>
          <w:trHeight w:val="1029"/>
        </w:trPr>
        <w:tc>
          <w:tcPr>
            <w:tcW w:w="780" w:type="dxa"/>
            <w:vMerge w:val="restart"/>
            <w:noWrap/>
            <w:vAlign w:val="center"/>
          </w:tcPr>
          <w:p w:rsidR="006F6A06" w:rsidRPr="006F6A06" w:rsidRDefault="006F6A06" w:rsidP="00B62626">
            <w:pPr>
              <w:rPr>
                <w:rFonts w:ascii="仿宋" w:eastAsia="仿宋" w:hAnsi="仿宋" w:cs="宋体"/>
                <w:bCs/>
                <w:sz w:val="24"/>
                <w:szCs w:val="24"/>
              </w:rPr>
            </w:pPr>
            <w:bookmarkStart w:id="105" w:name="_Hlk230679360"/>
            <w:r w:rsidRPr="006F6A06">
              <w:rPr>
                <w:rFonts w:ascii="仿宋" w:eastAsia="仿宋" w:hAnsi="仿宋" w:cs="宋体" w:hint="eastAsia"/>
                <w:bCs/>
                <w:sz w:val="24"/>
                <w:szCs w:val="24"/>
              </w:rPr>
              <w:t>商务部分</w:t>
            </w:r>
          </w:p>
          <w:p w:rsidR="006F6A06" w:rsidRPr="006F6A06" w:rsidRDefault="006F6A06" w:rsidP="00B62626">
            <w:pPr>
              <w:rPr>
                <w:rFonts w:ascii="仿宋" w:eastAsia="仿宋" w:hAnsi="仿宋" w:cs="宋体"/>
                <w:bCs/>
                <w:sz w:val="24"/>
                <w:szCs w:val="24"/>
              </w:rPr>
            </w:pPr>
            <w:r w:rsidRPr="006F6A06">
              <w:rPr>
                <w:rFonts w:ascii="仿宋" w:eastAsia="仿宋" w:hAnsi="仿宋" w:cs="宋体" w:hint="eastAsia"/>
                <w:bCs/>
                <w:sz w:val="24"/>
                <w:szCs w:val="24"/>
              </w:rPr>
              <w:t>（5分）</w:t>
            </w:r>
          </w:p>
        </w:tc>
        <w:tc>
          <w:tcPr>
            <w:tcW w:w="1024" w:type="dxa"/>
            <w:noWrap/>
            <w:vAlign w:val="center"/>
          </w:tcPr>
          <w:p w:rsidR="006F6A06" w:rsidRPr="006F6A06" w:rsidRDefault="006F6A06" w:rsidP="00B62626">
            <w:pPr>
              <w:rPr>
                <w:rFonts w:ascii="仿宋" w:eastAsia="仿宋" w:hAnsi="仿宋"/>
                <w:bCs/>
                <w:sz w:val="24"/>
                <w:szCs w:val="24"/>
              </w:rPr>
            </w:pPr>
            <w:r w:rsidRPr="006F6A06">
              <w:rPr>
                <w:rFonts w:ascii="仿宋" w:eastAsia="仿宋" w:hAnsi="仿宋" w:hint="eastAsia"/>
                <w:bCs/>
                <w:sz w:val="24"/>
                <w:szCs w:val="24"/>
              </w:rPr>
              <w:t>企业业绩</w:t>
            </w:r>
          </w:p>
          <w:p w:rsidR="006F6A06" w:rsidRPr="006F6A06" w:rsidRDefault="006F6A06" w:rsidP="00B62626">
            <w:pPr>
              <w:rPr>
                <w:rFonts w:ascii="仿宋" w:eastAsia="仿宋" w:hAnsi="仿宋"/>
                <w:bCs/>
                <w:sz w:val="24"/>
                <w:szCs w:val="24"/>
              </w:rPr>
            </w:pPr>
            <w:r w:rsidRPr="006F6A06">
              <w:rPr>
                <w:rFonts w:ascii="仿宋" w:eastAsia="仿宋" w:hAnsi="仿宋" w:hint="eastAsia"/>
                <w:bCs/>
                <w:sz w:val="24"/>
                <w:szCs w:val="24"/>
              </w:rPr>
              <w:t>（3分）</w:t>
            </w:r>
          </w:p>
        </w:tc>
        <w:tc>
          <w:tcPr>
            <w:tcW w:w="7851" w:type="dxa"/>
            <w:noWrap/>
            <w:vAlign w:val="center"/>
          </w:tcPr>
          <w:p w:rsidR="006F6A06" w:rsidRPr="006F6A06" w:rsidRDefault="006F6A06" w:rsidP="00B62626">
            <w:pPr>
              <w:rPr>
                <w:rFonts w:ascii="仿宋" w:eastAsia="仿宋" w:hAnsi="仿宋" w:cs="宋体"/>
                <w:sz w:val="24"/>
                <w:szCs w:val="24"/>
              </w:rPr>
            </w:pPr>
            <w:r w:rsidRPr="006F6A06">
              <w:rPr>
                <w:rFonts w:ascii="仿宋" w:eastAsia="仿宋" w:hAnsi="仿宋" w:cs="宋体" w:hint="eastAsia"/>
                <w:sz w:val="24"/>
                <w:szCs w:val="24"/>
              </w:rPr>
              <w:t>自2023年01月01日（以竣工验收时间为准）以来，企业承担过类似项目业绩的，有一个得1分，最多得3分（同时提供中标通知书、施工合同、竣工验收证明）。原件扫描件上传，未提供的不得分。</w:t>
            </w:r>
          </w:p>
        </w:tc>
      </w:tr>
      <w:bookmarkEnd w:id="105"/>
      <w:tr w:rsidR="006F6A06" w:rsidRPr="006F6A06" w:rsidTr="00B62626">
        <w:trPr>
          <w:trHeight w:val="1369"/>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1024" w:type="dxa"/>
            <w:noWrap/>
            <w:vAlign w:val="center"/>
          </w:tcPr>
          <w:p w:rsidR="006F6A06" w:rsidRPr="006F6A06" w:rsidRDefault="006F6A06" w:rsidP="00B62626">
            <w:pPr>
              <w:rPr>
                <w:rFonts w:ascii="仿宋" w:eastAsia="仿宋" w:hAnsi="仿宋"/>
                <w:bCs/>
                <w:sz w:val="24"/>
                <w:szCs w:val="24"/>
              </w:rPr>
            </w:pPr>
            <w:r w:rsidRPr="006F6A06">
              <w:rPr>
                <w:rFonts w:ascii="仿宋" w:eastAsia="仿宋" w:hAnsi="仿宋" w:hint="eastAsia"/>
                <w:bCs/>
                <w:sz w:val="24"/>
                <w:szCs w:val="24"/>
              </w:rPr>
              <w:t>项目经理业绩（2分）</w:t>
            </w:r>
          </w:p>
        </w:tc>
        <w:tc>
          <w:tcPr>
            <w:tcW w:w="7851" w:type="dxa"/>
            <w:noWrap/>
            <w:vAlign w:val="center"/>
          </w:tcPr>
          <w:p w:rsidR="006F6A06" w:rsidRPr="006F6A06" w:rsidRDefault="006F6A06" w:rsidP="00B62626">
            <w:pPr>
              <w:rPr>
                <w:rFonts w:ascii="仿宋" w:eastAsia="仿宋" w:hAnsi="仿宋" w:cs="宋体"/>
                <w:sz w:val="24"/>
                <w:szCs w:val="24"/>
              </w:rPr>
            </w:pPr>
            <w:r w:rsidRPr="006F6A06">
              <w:rPr>
                <w:rFonts w:ascii="仿宋" w:eastAsia="仿宋" w:hAnsi="仿宋" w:cs="宋体" w:hint="eastAsia"/>
                <w:sz w:val="24"/>
                <w:szCs w:val="24"/>
              </w:rPr>
              <w:t>自2023年01月01日（以竣工验收时间为准）以来，拟投入本项目的项目经理承担过类似项目业绩的，有一个得1分，最多得2分（同时提供中标通知书、施工合同、竣工验收证明）。原件扫描件上传，未提供的不得分。</w:t>
            </w:r>
          </w:p>
        </w:tc>
      </w:tr>
      <w:tr w:rsidR="006F6A06" w:rsidRPr="006F6A06" w:rsidTr="00B62626">
        <w:trPr>
          <w:trHeight w:val="1369"/>
        </w:trPr>
        <w:tc>
          <w:tcPr>
            <w:tcW w:w="780" w:type="dxa"/>
            <w:vMerge/>
            <w:noWrap/>
            <w:vAlign w:val="center"/>
          </w:tcPr>
          <w:p w:rsidR="006F6A06" w:rsidRPr="006F6A06" w:rsidRDefault="006F6A06" w:rsidP="00B62626">
            <w:pPr>
              <w:rPr>
                <w:rFonts w:ascii="仿宋" w:eastAsia="仿宋" w:hAnsi="仿宋" w:cs="宋体"/>
                <w:bCs/>
                <w:sz w:val="24"/>
                <w:szCs w:val="24"/>
              </w:rPr>
            </w:pPr>
          </w:p>
        </w:tc>
        <w:tc>
          <w:tcPr>
            <w:tcW w:w="8875" w:type="dxa"/>
            <w:gridSpan w:val="2"/>
            <w:noWrap/>
            <w:vAlign w:val="center"/>
          </w:tcPr>
          <w:p w:rsidR="006F6A06" w:rsidRPr="006F6A06" w:rsidRDefault="006F6A06" w:rsidP="00B62626">
            <w:pPr>
              <w:rPr>
                <w:rFonts w:ascii="仿宋" w:eastAsia="仿宋" w:hAnsi="仿宋" w:cs="宋体"/>
                <w:sz w:val="24"/>
                <w:szCs w:val="24"/>
              </w:rPr>
            </w:pPr>
            <w:r w:rsidRPr="006F6A06">
              <w:rPr>
                <w:rFonts w:ascii="仿宋" w:eastAsia="仿宋" w:hAnsi="仿宋" w:cs="宋体" w:hint="eastAsia"/>
                <w:sz w:val="24"/>
                <w:szCs w:val="24"/>
              </w:rPr>
              <w:t>同一个工程项目业绩，仅能用于‘企业业绩’或‘项目经理业绩’其中一项的评分，不得同时用于两项得分。若投标人提供的项目业绩同时满足两项计分条件，则</w:t>
            </w:r>
            <w:proofErr w:type="gramStart"/>
            <w:r w:rsidRPr="006F6A06">
              <w:rPr>
                <w:rFonts w:ascii="仿宋" w:eastAsia="仿宋" w:hAnsi="仿宋" w:cs="宋体" w:hint="eastAsia"/>
                <w:sz w:val="24"/>
                <w:szCs w:val="24"/>
              </w:rPr>
              <w:t>该业绩只</w:t>
            </w:r>
            <w:proofErr w:type="gramEnd"/>
            <w:r w:rsidRPr="006F6A06">
              <w:rPr>
                <w:rFonts w:ascii="仿宋" w:eastAsia="仿宋" w:hAnsi="仿宋" w:cs="宋体" w:hint="eastAsia"/>
                <w:sz w:val="24"/>
                <w:szCs w:val="24"/>
              </w:rPr>
              <w:t>计取一次分数，优先计作企业业绩得分（或由投标人自行注明用途，未注明的不予认可）。</w:t>
            </w:r>
          </w:p>
        </w:tc>
      </w:tr>
    </w:tbl>
    <w:p w:rsidR="006F6A06" w:rsidRPr="006F6A06" w:rsidRDefault="006F6A06" w:rsidP="00A3409C">
      <w:pPr>
        <w:spacing w:line="360" w:lineRule="auto"/>
        <w:rPr>
          <w:rFonts w:ascii="仿宋" w:eastAsia="仿宋" w:hAnsi="仿宋" w:cs="仿宋"/>
          <w:sz w:val="24"/>
          <w:szCs w:val="24"/>
        </w:rPr>
      </w:pPr>
    </w:p>
    <w:p w:rsidR="00A3409C" w:rsidRDefault="002C4AA5" w:rsidP="00A3409C">
      <w:pPr>
        <w:spacing w:line="360" w:lineRule="auto"/>
        <w:rPr>
          <w:rFonts w:ascii="仿宋" w:eastAsia="仿宋" w:hAnsi="仿宋" w:cs="仿宋"/>
          <w:sz w:val="24"/>
          <w:szCs w:val="24"/>
        </w:rPr>
      </w:pPr>
      <w:r>
        <w:rPr>
          <w:rFonts w:ascii="仿宋" w:eastAsia="仿宋" w:hAnsi="仿宋" w:cs="仿宋" w:hint="eastAsia"/>
          <w:sz w:val="24"/>
          <w:szCs w:val="24"/>
        </w:rPr>
        <w:t>注：1、评委应对以上各得分</w:t>
      </w:r>
      <w:proofErr w:type="gramStart"/>
      <w:r>
        <w:rPr>
          <w:rFonts w:ascii="仿宋" w:eastAsia="仿宋" w:hAnsi="仿宋" w:cs="仿宋" w:hint="eastAsia"/>
          <w:sz w:val="24"/>
          <w:szCs w:val="24"/>
        </w:rPr>
        <w:t>项独立</w:t>
      </w:r>
      <w:proofErr w:type="gramEnd"/>
      <w:r>
        <w:rPr>
          <w:rFonts w:ascii="仿宋" w:eastAsia="仿宋" w:hAnsi="仿宋" w:cs="仿宋" w:hint="eastAsia"/>
          <w:sz w:val="24"/>
          <w:szCs w:val="24"/>
        </w:rPr>
        <w:t>评分，投标人最终得分为所有评委评分汇总的平均值。</w:t>
      </w:r>
    </w:p>
    <w:p w:rsidR="00A3409C" w:rsidRPr="00A3409C" w:rsidRDefault="00A3409C" w:rsidP="00A3409C">
      <w:pPr>
        <w:spacing w:line="360" w:lineRule="auto"/>
        <w:rPr>
          <w:rFonts w:ascii="仿宋" w:eastAsia="仿宋" w:hAnsi="仿宋" w:cs="仿宋"/>
          <w:b/>
          <w:sz w:val="24"/>
          <w:szCs w:val="24"/>
        </w:rPr>
      </w:pPr>
      <w:r>
        <w:rPr>
          <w:rFonts w:ascii="仿宋" w:eastAsia="仿宋" w:hAnsi="仿宋" w:cs="仿宋" w:hint="eastAsia"/>
          <w:sz w:val="24"/>
          <w:szCs w:val="24"/>
        </w:rPr>
        <w:t xml:space="preserve"> </w:t>
      </w:r>
      <w:r w:rsidRPr="00A3409C">
        <w:rPr>
          <w:rFonts w:ascii="仿宋" w:eastAsia="仿宋" w:hAnsi="仿宋" w:cs="仿宋" w:hint="eastAsia"/>
          <w:b/>
          <w:sz w:val="24"/>
          <w:szCs w:val="24"/>
        </w:rPr>
        <w:t xml:space="preserve"> 三、启动异常低价投标 （响应）审查的情形和具体要求：</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（一）评审过程中出现下列情形之一的，评审委员会应当启动异常低价投标（响应）审查程序：</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1.投标(响应)报价低于全部通过符合性审查供应商投标(响应)报价平均值50%的，即投标(响应)报价&lt;全部通过符合性审查供应商投标(响应)报价平均值×50%;</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2.投标(响应)报价低于通过符合性审查的次低报价供应商投标(响应)报价50%的，即投标(响应)报价&lt;通过符合性审查的次低报价供应商投标(响应)报价×</w:t>
      </w:r>
      <w:r w:rsidRPr="00A3409C">
        <w:rPr>
          <w:rFonts w:ascii="仿宋" w:eastAsia="仿宋" w:hAnsi="仿宋" w:cs="仿宋" w:hint="eastAsia"/>
          <w:sz w:val="24"/>
          <w:szCs w:val="24"/>
        </w:rPr>
        <w:lastRenderedPageBreak/>
        <w:t>50%;</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3.投标(响应)报价低于采购项目最高限价45%的，即投标(响应)报价&lt;采购项目最高限价×45%;</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4.评审委员会基于专业判断，认为供应商报价过低，有可能影响产品质量或者不能诚信履约的其他情形。</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(二) 评审委员会启动异常低价投标(响应)审查后，属于前述第1项至第4项情形的，应当要求相关供应商在评审现场合理的时间内对投标(响应)价格</w:t>
      </w:r>
      <w:proofErr w:type="gramStart"/>
      <w:r w:rsidRPr="00A3409C">
        <w:rPr>
          <w:rFonts w:ascii="仿宋" w:eastAsia="仿宋" w:hAnsi="仿宋" w:cs="仿宋" w:hint="eastAsia"/>
          <w:sz w:val="24"/>
          <w:szCs w:val="24"/>
        </w:rPr>
        <w:t>作出</w:t>
      </w:r>
      <w:proofErr w:type="gramEnd"/>
      <w:r w:rsidRPr="00A3409C">
        <w:rPr>
          <w:rFonts w:ascii="仿宋" w:eastAsia="仿宋" w:hAnsi="仿宋" w:cs="仿宋" w:hint="eastAsia"/>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A3409C" w:rsidRPr="00A3409C" w:rsidRDefault="00A3409C" w:rsidP="00A3409C">
      <w:pPr>
        <w:spacing w:line="360" w:lineRule="auto"/>
        <w:rPr>
          <w:rFonts w:ascii="仿宋" w:eastAsia="仿宋" w:hAnsi="仿宋" w:cs="仿宋"/>
          <w:sz w:val="24"/>
          <w:szCs w:val="24"/>
        </w:rPr>
      </w:pPr>
      <w:r w:rsidRPr="00A3409C">
        <w:rPr>
          <w:rFonts w:ascii="仿宋" w:eastAsia="仿宋" w:hAnsi="仿宋" w:cs="仿宋"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rsidR="00AD10BA" w:rsidRPr="00A3409C" w:rsidRDefault="002C4AA5">
      <w:pPr>
        <w:rPr>
          <w:rFonts w:ascii="仿宋" w:eastAsia="仿宋" w:hAnsi="仿宋" w:cs="仿宋"/>
          <w:sz w:val="24"/>
          <w:szCs w:val="24"/>
        </w:rPr>
      </w:pPr>
      <w:r w:rsidRPr="00A3409C">
        <w:rPr>
          <w:rFonts w:ascii="仿宋" w:eastAsia="仿宋" w:hAnsi="仿宋" w:cs="仿宋" w:hint="eastAsia"/>
          <w:sz w:val="24"/>
          <w:szCs w:val="24"/>
        </w:rPr>
        <w:br w:type="page"/>
      </w:r>
    </w:p>
    <w:p w:rsidR="00AD10BA" w:rsidRDefault="00AD10BA">
      <w:pPr>
        <w:pStyle w:val="Default"/>
      </w:pPr>
    </w:p>
    <w:p w:rsidR="00AD10BA" w:rsidRDefault="00AD10BA">
      <w:pPr>
        <w:pStyle w:val="Default"/>
        <w:rPr>
          <w:rFonts w:ascii="仿宋" w:eastAsia="仿宋" w:hAnsi="仿宋" w:cs="仿宋"/>
          <w:color w:val="auto"/>
          <w:sz w:val="21"/>
          <w:szCs w:val="21"/>
        </w:rPr>
      </w:pPr>
    </w:p>
    <w:p w:rsidR="00AD10BA" w:rsidRDefault="002C4AA5">
      <w:pPr>
        <w:pStyle w:val="1"/>
        <w:rPr>
          <w:rFonts w:ascii="仿宋" w:eastAsia="仿宋" w:hAnsi="仿宋" w:cs="仿宋"/>
          <w:color w:val="auto"/>
          <w:sz w:val="32"/>
          <w:szCs w:val="32"/>
        </w:rPr>
      </w:pPr>
      <w:bookmarkStart w:id="106" w:name="_Toc57832857"/>
      <w:r>
        <w:rPr>
          <w:rFonts w:ascii="仿宋" w:eastAsia="仿宋" w:hAnsi="仿宋" w:cs="仿宋" w:hint="eastAsia"/>
          <w:color w:val="auto"/>
          <w:sz w:val="32"/>
          <w:szCs w:val="32"/>
        </w:rPr>
        <w:t>第六章 磋商相应文件部分格式</w:t>
      </w:r>
      <w:bookmarkEnd w:id="106"/>
    </w:p>
    <w:p w:rsidR="00AD10BA" w:rsidRDefault="00AD10BA">
      <w:pPr>
        <w:pStyle w:val="af"/>
        <w:keepNext/>
        <w:keepLines/>
        <w:widowControl w:val="0"/>
        <w:spacing w:before="340" w:beforeAutospacing="0" w:after="330" w:afterAutospacing="0" w:line="576" w:lineRule="auto"/>
        <w:ind w:left="723"/>
        <w:jc w:val="both"/>
        <w:outlineLvl w:val="0"/>
        <w:rPr>
          <w:rFonts w:ascii="仿宋" w:eastAsia="仿宋" w:hAnsi="仿宋" w:cs="仿宋"/>
          <w:sz w:val="36"/>
          <w:szCs w:val="44"/>
        </w:rPr>
      </w:pPr>
    </w:p>
    <w:p w:rsidR="00AD10BA" w:rsidRDefault="00AD10BA">
      <w:pPr>
        <w:ind w:left="723"/>
        <w:rPr>
          <w:rFonts w:ascii="仿宋" w:eastAsia="仿宋" w:hAnsi="仿宋" w:cs="仿宋"/>
        </w:rPr>
      </w:pPr>
    </w:p>
    <w:p w:rsidR="00AD10BA" w:rsidRDefault="00AD10BA">
      <w:pPr>
        <w:spacing w:line="360" w:lineRule="auto"/>
        <w:jc w:val="center"/>
        <w:rPr>
          <w:rFonts w:ascii="仿宋" w:eastAsia="仿宋" w:hAnsi="仿宋" w:cs="仿宋"/>
          <w:b/>
          <w:bCs/>
          <w:kern w:val="0"/>
          <w:sz w:val="72"/>
          <w:szCs w:val="72"/>
        </w:rPr>
      </w:pPr>
    </w:p>
    <w:p w:rsidR="00AD10BA" w:rsidRDefault="002C4AA5">
      <w:pPr>
        <w:spacing w:line="360" w:lineRule="auto"/>
        <w:jc w:val="center"/>
        <w:rPr>
          <w:rFonts w:ascii="仿宋" w:eastAsia="仿宋" w:hAnsi="仿宋" w:cs="仿宋"/>
          <w:b/>
          <w:bCs/>
          <w:sz w:val="44"/>
          <w:szCs w:val="44"/>
        </w:rPr>
      </w:pPr>
      <w:r>
        <w:rPr>
          <w:rFonts w:ascii="仿宋" w:eastAsia="仿宋" w:hAnsi="仿宋" w:cs="仿宋" w:hint="eastAsia"/>
          <w:b/>
          <w:bCs/>
          <w:kern w:val="0"/>
          <w:sz w:val="44"/>
          <w:szCs w:val="44"/>
        </w:rPr>
        <w:t>竞争性磋商响应文件</w:t>
      </w:r>
    </w:p>
    <w:p w:rsidR="00AD10BA" w:rsidRDefault="00AD10BA">
      <w:pPr>
        <w:spacing w:line="360" w:lineRule="auto"/>
        <w:jc w:val="center"/>
        <w:rPr>
          <w:rFonts w:ascii="仿宋" w:eastAsia="仿宋" w:hAnsi="仿宋" w:cs="仿宋"/>
          <w:b/>
          <w:sz w:val="72"/>
          <w:szCs w:val="21"/>
        </w:rPr>
      </w:pPr>
    </w:p>
    <w:p w:rsidR="00AD10BA" w:rsidRDefault="00AD10BA">
      <w:pPr>
        <w:spacing w:line="360" w:lineRule="auto"/>
        <w:jc w:val="center"/>
        <w:rPr>
          <w:rFonts w:ascii="仿宋" w:eastAsia="仿宋" w:hAnsi="仿宋" w:cs="仿宋"/>
          <w:b/>
          <w:sz w:val="36"/>
          <w:szCs w:val="21"/>
        </w:rPr>
      </w:pPr>
    </w:p>
    <w:p w:rsidR="00AD10BA" w:rsidRDefault="00AD10BA">
      <w:pPr>
        <w:spacing w:line="360" w:lineRule="auto"/>
        <w:jc w:val="center"/>
        <w:rPr>
          <w:rFonts w:ascii="仿宋" w:eastAsia="仿宋" w:hAnsi="仿宋" w:cs="仿宋"/>
          <w:b/>
          <w:sz w:val="36"/>
          <w:szCs w:val="21"/>
        </w:rPr>
      </w:pPr>
    </w:p>
    <w:p w:rsidR="00AD10BA" w:rsidRDefault="00AD10BA">
      <w:pPr>
        <w:spacing w:line="360" w:lineRule="auto"/>
        <w:jc w:val="center"/>
        <w:rPr>
          <w:rFonts w:ascii="仿宋" w:eastAsia="仿宋" w:hAnsi="仿宋" w:cs="仿宋"/>
          <w:b/>
          <w:sz w:val="36"/>
          <w:szCs w:val="21"/>
        </w:rPr>
      </w:pPr>
    </w:p>
    <w:p w:rsidR="00AD10BA" w:rsidRDefault="00AD10BA">
      <w:pPr>
        <w:spacing w:line="360" w:lineRule="auto"/>
        <w:jc w:val="center"/>
        <w:rPr>
          <w:rFonts w:ascii="仿宋" w:eastAsia="仿宋" w:hAnsi="仿宋" w:cs="仿宋"/>
          <w:b/>
          <w:sz w:val="36"/>
          <w:szCs w:val="21"/>
        </w:rPr>
      </w:pPr>
    </w:p>
    <w:p w:rsidR="00AD10BA" w:rsidRDefault="00AD10BA">
      <w:pPr>
        <w:spacing w:line="360" w:lineRule="auto"/>
        <w:jc w:val="center"/>
        <w:rPr>
          <w:rFonts w:ascii="仿宋" w:eastAsia="仿宋" w:hAnsi="仿宋" w:cs="仿宋"/>
          <w:b/>
          <w:sz w:val="36"/>
        </w:rPr>
      </w:pPr>
    </w:p>
    <w:p w:rsidR="00AD10BA" w:rsidRDefault="002C4AA5">
      <w:pPr>
        <w:spacing w:line="360" w:lineRule="auto"/>
        <w:ind w:firstLine="1084"/>
        <w:rPr>
          <w:rFonts w:ascii="仿宋" w:eastAsia="仿宋" w:hAnsi="仿宋" w:cs="仿宋"/>
          <w:b/>
          <w:sz w:val="32"/>
          <w:szCs w:val="32"/>
        </w:rPr>
      </w:pPr>
      <w:r>
        <w:rPr>
          <w:rFonts w:ascii="仿宋" w:eastAsia="仿宋" w:hAnsi="仿宋" w:cs="仿宋" w:hint="eastAsia"/>
          <w:b/>
          <w:kern w:val="0"/>
          <w:sz w:val="32"/>
          <w:szCs w:val="32"/>
        </w:rPr>
        <w:t>项 目 名 称：</w:t>
      </w:r>
      <w:r>
        <w:rPr>
          <w:rFonts w:ascii="仿宋" w:eastAsia="仿宋" w:hAnsi="仿宋" w:cs="仿宋" w:hint="eastAsia"/>
          <w:b/>
          <w:kern w:val="0"/>
          <w:sz w:val="32"/>
          <w:szCs w:val="32"/>
          <w:u w:val="single"/>
        </w:rPr>
        <w:t xml:space="preserve">                   </w:t>
      </w:r>
    </w:p>
    <w:p w:rsidR="00AD10BA" w:rsidRDefault="002C4AA5">
      <w:pPr>
        <w:spacing w:line="360" w:lineRule="auto"/>
        <w:ind w:firstLine="1084"/>
        <w:rPr>
          <w:rFonts w:ascii="仿宋" w:eastAsia="仿宋" w:hAnsi="仿宋" w:cs="仿宋"/>
          <w:b/>
          <w:sz w:val="32"/>
          <w:szCs w:val="32"/>
          <w:u w:val="single"/>
        </w:rPr>
      </w:pPr>
      <w:r>
        <w:rPr>
          <w:rFonts w:ascii="仿宋" w:eastAsia="仿宋" w:hAnsi="仿宋" w:cs="仿宋" w:hint="eastAsia"/>
          <w:b/>
          <w:kern w:val="0"/>
          <w:sz w:val="32"/>
          <w:szCs w:val="32"/>
        </w:rPr>
        <w:t>项 目 编 号：</w:t>
      </w:r>
      <w:r>
        <w:rPr>
          <w:rFonts w:ascii="仿宋" w:eastAsia="仿宋" w:hAnsi="仿宋" w:cs="仿宋" w:hint="eastAsia"/>
          <w:b/>
          <w:kern w:val="0"/>
          <w:sz w:val="32"/>
          <w:szCs w:val="32"/>
          <w:u w:val="single"/>
        </w:rPr>
        <w:t xml:space="preserve">                   </w:t>
      </w:r>
    </w:p>
    <w:p w:rsidR="00AD10BA" w:rsidRDefault="002C4AA5">
      <w:pPr>
        <w:spacing w:line="360" w:lineRule="auto"/>
        <w:rPr>
          <w:rFonts w:ascii="仿宋" w:eastAsia="仿宋" w:hAnsi="仿宋" w:cs="仿宋"/>
          <w:b/>
          <w:sz w:val="32"/>
          <w:szCs w:val="32"/>
          <w:u w:val="single"/>
        </w:rPr>
      </w:pPr>
      <w:r>
        <w:rPr>
          <w:rFonts w:ascii="仿宋" w:eastAsia="仿宋" w:hAnsi="仿宋" w:cs="仿宋" w:hint="eastAsia"/>
          <w:b/>
          <w:kern w:val="0"/>
          <w:sz w:val="32"/>
          <w:szCs w:val="32"/>
        </w:rPr>
        <w:t xml:space="preserve">      磋商供应商名称 ：</w:t>
      </w:r>
      <w:r>
        <w:rPr>
          <w:rFonts w:ascii="仿宋" w:eastAsia="仿宋" w:hAnsi="仿宋" w:cs="仿宋" w:hint="eastAsia"/>
          <w:b/>
          <w:kern w:val="0"/>
          <w:sz w:val="32"/>
          <w:szCs w:val="32"/>
          <w:u w:val="single"/>
        </w:rPr>
        <w:t xml:space="preserve">               </w:t>
      </w:r>
    </w:p>
    <w:p w:rsidR="00AD10BA" w:rsidRDefault="002C4AA5">
      <w:pPr>
        <w:spacing w:line="360" w:lineRule="auto"/>
        <w:rPr>
          <w:rFonts w:ascii="仿宋" w:eastAsia="仿宋" w:hAnsi="仿宋" w:cs="仿宋"/>
          <w:b/>
          <w:sz w:val="32"/>
          <w:szCs w:val="32"/>
          <w:u w:val="single"/>
        </w:rPr>
      </w:pPr>
      <w:r>
        <w:rPr>
          <w:rFonts w:ascii="仿宋" w:eastAsia="仿宋" w:hAnsi="仿宋" w:cs="仿宋" w:hint="eastAsia"/>
          <w:b/>
          <w:kern w:val="0"/>
          <w:sz w:val="32"/>
          <w:szCs w:val="32"/>
        </w:rPr>
        <w:t xml:space="preserve">      日      期 ：</w:t>
      </w:r>
      <w:r>
        <w:rPr>
          <w:rFonts w:ascii="仿宋" w:eastAsia="仿宋" w:hAnsi="仿宋" w:cs="仿宋" w:hint="eastAsia"/>
          <w:b/>
          <w:kern w:val="0"/>
          <w:sz w:val="32"/>
          <w:szCs w:val="32"/>
          <w:u w:val="single"/>
        </w:rPr>
        <w:t xml:space="preserve">                   </w:t>
      </w:r>
    </w:p>
    <w:p w:rsidR="00AD10BA" w:rsidRDefault="002C4AA5">
      <w:pPr>
        <w:ind w:firstLineChars="300" w:firstLine="964"/>
        <w:rPr>
          <w:rFonts w:ascii="仿宋" w:eastAsia="仿宋" w:hAnsi="仿宋" w:cs="仿宋"/>
          <w:b/>
          <w:sz w:val="32"/>
          <w:szCs w:val="32"/>
        </w:rPr>
      </w:pPr>
      <w:r>
        <w:rPr>
          <w:rFonts w:ascii="仿宋" w:eastAsia="仿宋" w:hAnsi="仿宋" w:cs="仿宋" w:hint="eastAsia"/>
          <w:b/>
          <w:kern w:val="0"/>
          <w:sz w:val="32"/>
          <w:szCs w:val="32"/>
        </w:rPr>
        <w:t>供  应  商：</w:t>
      </w:r>
      <w:r>
        <w:rPr>
          <w:rFonts w:ascii="仿宋" w:eastAsia="仿宋" w:hAnsi="仿宋" w:cs="仿宋" w:hint="eastAsia"/>
          <w:b/>
          <w:kern w:val="0"/>
          <w:sz w:val="32"/>
          <w:szCs w:val="32"/>
          <w:u w:val="single"/>
        </w:rPr>
        <w:t xml:space="preserve">         </w:t>
      </w:r>
      <w:r>
        <w:rPr>
          <w:rFonts w:ascii="仿宋" w:eastAsia="仿宋" w:hAnsi="仿宋" w:cs="仿宋" w:hint="eastAsia"/>
          <w:b/>
          <w:kern w:val="0"/>
          <w:sz w:val="32"/>
          <w:szCs w:val="32"/>
        </w:rPr>
        <w:t>（电子签章）</w:t>
      </w:r>
    </w:p>
    <w:p w:rsidR="00AD10BA" w:rsidRDefault="00AD10BA">
      <w:pPr>
        <w:jc w:val="center"/>
        <w:rPr>
          <w:rFonts w:ascii="仿宋" w:eastAsia="仿宋" w:hAnsi="仿宋" w:cs="仿宋"/>
          <w:b/>
          <w:sz w:val="32"/>
          <w:szCs w:val="32"/>
        </w:rPr>
      </w:pPr>
    </w:p>
    <w:p w:rsidR="00AD10BA" w:rsidRDefault="00AD10BA">
      <w:pPr>
        <w:jc w:val="center"/>
        <w:rPr>
          <w:rFonts w:ascii="仿宋" w:eastAsia="仿宋" w:hAnsi="仿宋" w:cs="仿宋"/>
          <w:b/>
          <w:sz w:val="32"/>
          <w:szCs w:val="32"/>
        </w:rPr>
      </w:pPr>
    </w:p>
    <w:p w:rsidR="00AD10BA" w:rsidRDefault="00AD10BA">
      <w:pPr>
        <w:jc w:val="center"/>
        <w:rPr>
          <w:rFonts w:ascii="仿宋" w:eastAsia="仿宋" w:hAnsi="仿宋" w:cs="仿宋"/>
          <w:b/>
          <w:sz w:val="32"/>
          <w:szCs w:val="32"/>
        </w:rPr>
      </w:pPr>
      <w:bookmarkStart w:id="107" w:name="OLE_LINK141"/>
      <w:bookmarkStart w:id="108" w:name="OLE_LINK137"/>
      <w:bookmarkEnd w:id="107"/>
      <w:bookmarkEnd w:id="108"/>
    </w:p>
    <w:p w:rsidR="00AD10BA" w:rsidRDefault="002C4AA5">
      <w:pPr>
        <w:spacing w:line="440" w:lineRule="exact"/>
        <w:jc w:val="center"/>
        <w:rPr>
          <w:rFonts w:ascii="仿宋" w:eastAsia="仿宋" w:hAnsi="仿宋" w:cs="仿宋"/>
        </w:rPr>
      </w:pPr>
      <w:r>
        <w:rPr>
          <w:rFonts w:ascii="仿宋" w:eastAsia="仿宋" w:hAnsi="仿宋" w:cs="仿宋" w:hint="eastAsia"/>
          <w:kern w:val="0"/>
        </w:rPr>
        <w:lastRenderedPageBreak/>
        <w:t xml:space="preserve">  </w:t>
      </w:r>
    </w:p>
    <w:p w:rsidR="00AD10BA" w:rsidRDefault="00AD10BA">
      <w:pPr>
        <w:rPr>
          <w:rFonts w:ascii="仿宋" w:eastAsia="仿宋" w:hAnsi="仿宋" w:cs="仿宋"/>
        </w:rPr>
      </w:pPr>
    </w:p>
    <w:p w:rsidR="00AD10BA" w:rsidRDefault="002C4AA5">
      <w:pPr>
        <w:spacing w:line="360" w:lineRule="auto"/>
        <w:jc w:val="center"/>
        <w:rPr>
          <w:rFonts w:ascii="仿宋" w:eastAsia="仿宋" w:hAnsi="仿宋" w:cs="仿宋"/>
          <w:b/>
          <w:bCs/>
          <w:sz w:val="32"/>
          <w:szCs w:val="32"/>
        </w:rPr>
      </w:pPr>
      <w:r>
        <w:rPr>
          <w:rFonts w:ascii="仿宋" w:eastAsia="仿宋" w:hAnsi="仿宋" w:cs="仿宋" w:hint="eastAsia"/>
          <w:b/>
          <w:bCs/>
          <w:kern w:val="0"/>
          <w:sz w:val="32"/>
          <w:szCs w:val="32"/>
        </w:rPr>
        <w:t>磋商主要文件目录</w:t>
      </w:r>
    </w:p>
    <w:p w:rsidR="00AD10BA" w:rsidRDefault="00AD10BA">
      <w:pPr>
        <w:spacing w:line="360" w:lineRule="auto"/>
        <w:jc w:val="center"/>
        <w:rPr>
          <w:rFonts w:ascii="仿宋" w:eastAsia="仿宋" w:hAnsi="仿宋" w:cs="仿宋"/>
          <w:b/>
          <w:bCs/>
          <w:sz w:val="32"/>
          <w:szCs w:val="32"/>
        </w:rPr>
      </w:pPr>
    </w:p>
    <w:p w:rsidR="00AD10BA" w:rsidRDefault="002C4AA5">
      <w:pPr>
        <w:spacing w:line="360" w:lineRule="auto"/>
        <w:ind w:firstLine="480"/>
        <w:rPr>
          <w:rFonts w:ascii="仿宋" w:eastAsia="仿宋" w:hAnsi="仿宋" w:cs="仿宋"/>
          <w:sz w:val="24"/>
        </w:rPr>
      </w:pPr>
      <w:r>
        <w:rPr>
          <w:rFonts w:ascii="仿宋" w:eastAsia="仿宋" w:hAnsi="仿宋" w:cs="仿宋" w:hint="eastAsia"/>
          <w:kern w:val="0"/>
          <w:sz w:val="24"/>
        </w:rPr>
        <w:t>一、资格审查响应对照表</w:t>
      </w:r>
    </w:p>
    <w:p w:rsidR="00AD10BA" w:rsidRDefault="002C4AA5">
      <w:pPr>
        <w:spacing w:line="360" w:lineRule="auto"/>
        <w:ind w:left="480"/>
        <w:rPr>
          <w:rFonts w:ascii="仿宋" w:eastAsia="仿宋" w:hAnsi="仿宋" w:cs="仿宋"/>
          <w:sz w:val="24"/>
        </w:rPr>
      </w:pPr>
      <w:r>
        <w:rPr>
          <w:rFonts w:ascii="仿宋" w:eastAsia="仿宋" w:hAnsi="仿宋" w:cs="仿宋" w:hint="eastAsia"/>
          <w:kern w:val="0"/>
          <w:sz w:val="24"/>
        </w:rPr>
        <w:t>二、符合性审查响应对照表</w:t>
      </w:r>
    </w:p>
    <w:p w:rsidR="00AD10BA" w:rsidRDefault="002C4AA5">
      <w:pPr>
        <w:spacing w:line="360" w:lineRule="auto"/>
        <w:ind w:left="480"/>
        <w:rPr>
          <w:rFonts w:ascii="仿宋" w:eastAsia="仿宋" w:hAnsi="仿宋" w:cs="仿宋"/>
          <w:sz w:val="24"/>
        </w:rPr>
      </w:pPr>
      <w:r>
        <w:rPr>
          <w:rFonts w:ascii="仿宋" w:eastAsia="仿宋" w:hAnsi="仿宋" w:cs="仿宋" w:hint="eastAsia"/>
          <w:kern w:val="0"/>
          <w:sz w:val="24"/>
        </w:rPr>
        <w:t>三、非实质性响应对照表</w:t>
      </w:r>
    </w:p>
    <w:p w:rsidR="00AD10BA" w:rsidRDefault="002C4AA5">
      <w:pPr>
        <w:spacing w:line="360" w:lineRule="auto"/>
        <w:ind w:firstLineChars="200" w:firstLine="480"/>
        <w:rPr>
          <w:rFonts w:ascii="仿宋" w:eastAsia="仿宋" w:hAnsi="仿宋" w:cs="仿宋"/>
          <w:i/>
          <w:kern w:val="0"/>
          <w:sz w:val="24"/>
          <w:u w:val="single"/>
        </w:rPr>
      </w:pPr>
      <w:r>
        <w:rPr>
          <w:rFonts w:ascii="仿宋" w:eastAsia="仿宋" w:hAnsi="仿宋" w:cs="仿宋" w:hint="eastAsia"/>
          <w:kern w:val="0"/>
          <w:sz w:val="24"/>
        </w:rPr>
        <w:t>四</w:t>
      </w:r>
      <w:r>
        <w:rPr>
          <w:rFonts w:ascii="仿宋" w:eastAsia="仿宋" w:hAnsi="仿宋" w:cs="仿宋" w:hint="eastAsia"/>
          <w:b/>
          <w:bCs/>
          <w:kern w:val="0"/>
          <w:sz w:val="24"/>
        </w:rPr>
        <w:t>、</w:t>
      </w:r>
      <w:r>
        <w:rPr>
          <w:rFonts w:ascii="仿宋" w:eastAsia="仿宋" w:hAnsi="仿宋" w:cs="仿宋" w:hint="eastAsia"/>
          <w:i/>
          <w:kern w:val="0"/>
          <w:sz w:val="24"/>
          <w:u w:val="single"/>
        </w:rPr>
        <w:t>磋商响应报价表</w:t>
      </w:r>
    </w:p>
    <w:p w:rsidR="00AD10BA" w:rsidRDefault="002C4AA5">
      <w:pPr>
        <w:pStyle w:val="Default"/>
        <w:ind w:firstLineChars="200" w:firstLine="480"/>
      </w:pPr>
      <w:r>
        <w:rPr>
          <w:rFonts w:ascii="仿宋" w:eastAsia="仿宋" w:hAnsi="仿宋" w:cs="仿宋" w:hint="eastAsia"/>
          <w:iCs/>
          <w:szCs w:val="22"/>
        </w:rPr>
        <w:t>五、</w:t>
      </w:r>
      <w:bookmarkStart w:id="109" w:name="OLE_LINK74"/>
      <w:r>
        <w:rPr>
          <w:rFonts w:ascii="仿宋" w:eastAsia="仿宋" w:hAnsi="仿宋" w:cs="仿宋" w:hint="eastAsia"/>
          <w:i/>
          <w:szCs w:val="22"/>
          <w:u w:val="single"/>
        </w:rPr>
        <w:t>分项报价表</w:t>
      </w:r>
      <w:bookmarkEnd w:id="109"/>
    </w:p>
    <w:p w:rsidR="00AD10BA" w:rsidRDefault="002C4AA5">
      <w:pPr>
        <w:spacing w:line="360" w:lineRule="auto"/>
        <w:ind w:firstLine="480"/>
        <w:rPr>
          <w:rFonts w:ascii="仿宋" w:eastAsia="仿宋" w:hAnsi="仿宋" w:cs="仿宋"/>
          <w:sz w:val="24"/>
        </w:rPr>
      </w:pPr>
      <w:r>
        <w:rPr>
          <w:rFonts w:ascii="仿宋" w:eastAsia="仿宋" w:hAnsi="仿宋" w:cs="仿宋" w:hint="eastAsia"/>
          <w:kern w:val="0"/>
          <w:sz w:val="24"/>
        </w:rPr>
        <w:t>六、</w:t>
      </w:r>
      <w:r>
        <w:rPr>
          <w:rFonts w:ascii="仿宋" w:eastAsia="仿宋" w:hAnsi="仿宋" w:cs="仿宋" w:hint="eastAsia"/>
          <w:kern w:val="0"/>
          <w:sz w:val="24"/>
          <w:szCs w:val="24"/>
        </w:rPr>
        <w:t>技术参数响应及偏离表</w:t>
      </w:r>
    </w:p>
    <w:p w:rsidR="00AD10BA" w:rsidRDefault="002C4AA5">
      <w:pPr>
        <w:spacing w:line="360" w:lineRule="auto"/>
        <w:ind w:firstLine="480"/>
        <w:rPr>
          <w:rFonts w:ascii="仿宋" w:eastAsia="仿宋" w:hAnsi="仿宋" w:cs="仿宋"/>
          <w:sz w:val="24"/>
        </w:rPr>
      </w:pPr>
      <w:r>
        <w:rPr>
          <w:rFonts w:ascii="仿宋" w:eastAsia="仿宋" w:hAnsi="仿宋" w:cs="仿宋" w:hint="eastAsia"/>
          <w:kern w:val="0"/>
          <w:sz w:val="24"/>
        </w:rPr>
        <w:t>七</w:t>
      </w:r>
      <w:r>
        <w:rPr>
          <w:rFonts w:ascii="仿宋" w:eastAsia="仿宋" w:hAnsi="仿宋" w:cs="仿宋" w:hint="eastAsia"/>
          <w:kern w:val="0"/>
          <w:sz w:val="24"/>
          <w:szCs w:val="24"/>
        </w:rPr>
        <w:t>、</w:t>
      </w:r>
      <w:r>
        <w:rPr>
          <w:rFonts w:ascii="仿宋" w:eastAsia="仿宋" w:hAnsi="仿宋" w:cs="仿宋" w:hint="eastAsia"/>
          <w:kern w:val="0"/>
          <w:sz w:val="24"/>
        </w:rPr>
        <w:t>商务条款响应及偏离表</w:t>
      </w:r>
    </w:p>
    <w:p w:rsidR="00AD10BA" w:rsidRDefault="002C4AA5">
      <w:pPr>
        <w:spacing w:line="360" w:lineRule="auto"/>
        <w:ind w:firstLine="480"/>
        <w:rPr>
          <w:rFonts w:ascii="仿宋" w:eastAsia="仿宋" w:hAnsi="仿宋" w:cs="仿宋"/>
          <w:sz w:val="24"/>
        </w:rPr>
      </w:pPr>
      <w:r>
        <w:rPr>
          <w:rFonts w:ascii="仿宋" w:eastAsia="仿宋" w:hAnsi="仿宋" w:cs="仿宋" w:hint="eastAsia"/>
          <w:kern w:val="0"/>
          <w:sz w:val="24"/>
        </w:rPr>
        <w:t>八、其他 （供应商认为有必要提供的声明和文件，如有自拟并自行添加）</w:t>
      </w:r>
    </w:p>
    <w:p w:rsidR="00AD10BA" w:rsidRDefault="002C4AA5">
      <w:pPr>
        <w:spacing w:after="312" w:line="360" w:lineRule="auto"/>
        <w:jc w:val="center"/>
        <w:rPr>
          <w:rFonts w:ascii="仿宋" w:eastAsia="仿宋" w:hAnsi="仿宋" w:cs="仿宋"/>
          <w:sz w:val="24"/>
          <w:szCs w:val="24"/>
        </w:rPr>
      </w:pPr>
      <w:r>
        <w:rPr>
          <w:rFonts w:ascii="仿宋" w:eastAsia="仿宋" w:hAnsi="仿宋" w:cs="仿宋" w:hint="eastAsia"/>
          <w:b/>
          <w:sz w:val="32"/>
          <w:szCs w:val="32"/>
        </w:rPr>
        <w:br w:type="page"/>
      </w:r>
    </w:p>
    <w:p w:rsidR="00AD10BA" w:rsidRDefault="002C4AA5">
      <w:pPr>
        <w:spacing w:line="360" w:lineRule="auto"/>
        <w:jc w:val="center"/>
        <w:rPr>
          <w:rFonts w:ascii="仿宋" w:eastAsia="仿宋" w:hAnsi="仿宋" w:cs="仿宋"/>
          <w:b/>
          <w:sz w:val="32"/>
          <w:szCs w:val="32"/>
        </w:rPr>
      </w:pPr>
      <w:r>
        <w:rPr>
          <w:rFonts w:ascii="仿宋" w:eastAsia="仿宋" w:hAnsi="仿宋" w:cs="仿宋" w:hint="eastAsia"/>
          <w:b/>
          <w:kern w:val="0"/>
          <w:sz w:val="32"/>
          <w:szCs w:val="32"/>
        </w:rPr>
        <w:lastRenderedPageBreak/>
        <w:t>一、</w:t>
      </w:r>
      <w:r>
        <w:rPr>
          <w:rFonts w:ascii="仿宋" w:eastAsia="仿宋" w:hAnsi="仿宋" w:cs="仿宋" w:hint="eastAsia"/>
          <w:b/>
          <w:kern w:val="0"/>
          <w:sz w:val="28"/>
          <w:szCs w:val="28"/>
        </w:rPr>
        <w:t>资格审查响应对照表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2158"/>
      </w:tblGrid>
      <w:tr w:rsidR="00AD10BA">
        <w:trPr>
          <w:trHeight w:val="647"/>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序号</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资格审查响应内容</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是否响应</w:t>
            </w:r>
          </w:p>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（填是或者否）</w:t>
            </w:r>
          </w:p>
        </w:tc>
      </w:tr>
      <w:tr w:rsidR="00AD10BA">
        <w:trPr>
          <w:trHeight w:val="335"/>
        </w:trPr>
        <w:tc>
          <w:tcPr>
            <w:tcW w:w="8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b/>
                <w:szCs w:val="21"/>
              </w:rPr>
            </w:pPr>
            <w:r>
              <w:rPr>
                <w:rFonts w:ascii="仿宋" w:eastAsia="仿宋" w:hAnsi="仿宋" w:cs="仿宋" w:hint="eastAsia"/>
                <w:b/>
                <w:kern w:val="0"/>
                <w:szCs w:val="21"/>
              </w:rPr>
              <w:t>通用资格条件</w:t>
            </w:r>
          </w:p>
        </w:tc>
      </w:tr>
      <w:tr w:rsidR="00AD10BA">
        <w:trPr>
          <w:trHeight w:val="761"/>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kern w:val="0"/>
                <w:szCs w:val="21"/>
              </w:rPr>
              <w:t>1</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szCs w:val="21"/>
              </w:rPr>
            </w:pPr>
            <w:r>
              <w:rPr>
                <w:rFonts w:ascii="仿宋" w:eastAsia="仿宋" w:hAnsi="仿宋" w:cs="仿宋" w:hint="eastAsia"/>
                <w:szCs w:val="21"/>
              </w:rPr>
              <w:t>法人或者其他组织的营业执照等证明文件，自然人的身份证明</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b/>
                <w:szCs w:val="21"/>
              </w:rPr>
            </w:pPr>
          </w:p>
        </w:tc>
      </w:tr>
      <w:tr w:rsidR="00AD10BA">
        <w:trPr>
          <w:trHeight w:val="58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2</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szCs w:val="21"/>
              </w:rPr>
            </w:pPr>
            <w:r>
              <w:rPr>
                <w:rFonts w:ascii="仿宋" w:eastAsia="仿宋" w:hAnsi="仿宋" w:cs="仿宋" w:hint="eastAsia"/>
                <w:kern w:val="0"/>
                <w:szCs w:val="21"/>
              </w:rPr>
              <w:t>依法缴纳职工社会保障资金的证明材料(税务、银行或社会保险基金管理部门出具的近三个月内任意一个月缴纳职工社会保障资金的缴款凭证或缴款证明)（投标人依法享受缓缴、免缴的提供证明材料）</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58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3</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r>
              <w:rPr>
                <w:rFonts w:ascii="仿宋" w:eastAsia="仿宋" w:hAnsi="仿宋" w:cs="仿宋" w:hint="eastAsia"/>
                <w:kern w:val="0"/>
                <w:szCs w:val="21"/>
              </w:rPr>
              <w:t>投标人近三个月内任意一份依法纳税的缴款凭证（投标人依法享受缓缴、免缴的提供证明材料）</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417"/>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4</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r>
              <w:rPr>
                <w:rFonts w:ascii="仿宋" w:eastAsia="仿宋" w:hAnsi="仿宋" w:cs="仿宋" w:hint="eastAsia"/>
                <w:kern w:val="0"/>
                <w:szCs w:val="21"/>
              </w:rPr>
              <w:t>上一年度的财务报告情况（成立不满一年不需提供）</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78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5</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r>
              <w:rPr>
                <w:rFonts w:ascii="仿宋" w:eastAsia="仿宋" w:hAnsi="仿宋" w:cs="仿宋" w:hint="eastAsia"/>
                <w:kern w:val="0"/>
                <w:szCs w:val="21"/>
              </w:rPr>
              <w:t>具备履行合同所必需的设备和专业技术能力的证明材料</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78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6</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r>
              <w:rPr>
                <w:rFonts w:ascii="仿宋" w:eastAsia="仿宋" w:hAnsi="仿宋" w:cs="仿宋" w:hint="eastAsia"/>
                <w:kern w:val="0"/>
                <w:szCs w:val="21"/>
              </w:rPr>
              <w:t>参加本次政府采购活动前3年内在经营活动中没有重大违法记录的书面声明</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78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7</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r>
              <w:rPr>
                <w:rFonts w:ascii="仿宋" w:eastAsia="仿宋" w:hAnsi="仿宋" w:cs="仿宋" w:hint="eastAsia"/>
                <w:kern w:val="0"/>
                <w:szCs w:val="21"/>
              </w:rPr>
              <w:t>未被“信用中国”网站（www.creditchina.gov.cn）、“中国政府采购网"(www.ccgp.gov.cn)列入失信被执行人、重大税收违法案件当事人名单、政府采购严重违法失信行为记录名单</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78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8</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r>
              <w:rPr>
                <w:rFonts w:ascii="仿宋" w:eastAsia="仿宋" w:hAnsi="仿宋" w:cs="仿宋" w:hint="eastAsia"/>
                <w:kern w:val="0"/>
                <w:szCs w:val="21"/>
              </w:rPr>
              <w:t>供应商信用承诺函</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90"/>
        </w:trPr>
        <w:tc>
          <w:tcPr>
            <w:tcW w:w="8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szCs w:val="21"/>
              </w:rPr>
            </w:pPr>
            <w:r>
              <w:rPr>
                <w:rFonts w:ascii="仿宋" w:eastAsia="仿宋" w:hAnsi="仿宋" w:cs="仿宋" w:hint="eastAsia"/>
                <w:b/>
                <w:bCs/>
                <w:kern w:val="0"/>
                <w:szCs w:val="21"/>
              </w:rPr>
              <w:t>落实政府采购政策需满足的资格要求</w:t>
            </w:r>
          </w:p>
        </w:tc>
      </w:tr>
      <w:tr w:rsidR="00AD10BA">
        <w:trPr>
          <w:trHeight w:val="40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9</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szCs w:val="21"/>
              </w:rPr>
            </w:pPr>
            <w:bookmarkStart w:id="110" w:name="OLE_LINK32"/>
            <w:bookmarkStart w:id="111" w:name="OLE_LINK33"/>
            <w:bookmarkStart w:id="112" w:name="OLE_LINK34"/>
            <w:r>
              <w:rPr>
                <w:rFonts w:ascii="仿宋" w:eastAsia="仿宋" w:hAnsi="仿宋" w:cs="仿宋" w:hint="eastAsia"/>
                <w:kern w:val="0"/>
                <w:szCs w:val="21"/>
              </w:rPr>
              <w:t>本项目专门面向中小企业采购，投标人投标时须提供《中小企业声明函》</w:t>
            </w:r>
            <w:bookmarkEnd w:id="110"/>
            <w:bookmarkEnd w:id="111"/>
            <w:bookmarkEnd w:id="112"/>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400"/>
        </w:trPr>
        <w:tc>
          <w:tcPr>
            <w:tcW w:w="8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szCs w:val="21"/>
              </w:rPr>
            </w:pPr>
            <w:r>
              <w:rPr>
                <w:rFonts w:ascii="仿宋" w:eastAsia="仿宋" w:hAnsi="仿宋" w:cs="仿宋" w:hint="eastAsia"/>
                <w:b/>
                <w:kern w:val="0"/>
                <w:szCs w:val="21"/>
              </w:rPr>
              <w:t>特定资格条件</w:t>
            </w:r>
          </w:p>
        </w:tc>
      </w:tr>
      <w:tr w:rsidR="00AD10BA">
        <w:trPr>
          <w:trHeight w:val="389"/>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10</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E7700F" w:rsidRPr="00E7700F" w:rsidRDefault="00E7700F" w:rsidP="00E7700F">
            <w:pPr>
              <w:spacing w:line="360" w:lineRule="auto"/>
              <w:rPr>
                <w:rFonts w:ascii="仿宋" w:eastAsia="仿宋" w:hAnsi="仿宋" w:cs="仿宋"/>
                <w:bCs/>
                <w:iCs/>
                <w:szCs w:val="21"/>
              </w:rPr>
            </w:pPr>
            <w:r w:rsidRPr="00E7700F">
              <w:rPr>
                <w:rFonts w:ascii="仿宋" w:eastAsia="仿宋" w:hAnsi="仿宋" w:cs="仿宋" w:hint="eastAsia"/>
                <w:bCs/>
                <w:iCs/>
                <w:szCs w:val="21"/>
              </w:rPr>
              <w:t>1）供应商必须具备独立承担民事责任能力，持有效营业执照；具有</w:t>
            </w:r>
            <w:r w:rsidR="001E650B">
              <w:rPr>
                <w:rFonts w:ascii="仿宋" w:eastAsia="仿宋" w:hAnsi="仿宋" w:cs="仿宋" w:hint="eastAsia"/>
                <w:bCs/>
                <w:iCs/>
                <w:szCs w:val="21"/>
              </w:rPr>
              <w:t>市政公用工程</w:t>
            </w:r>
            <w:r w:rsidRPr="00E7700F">
              <w:rPr>
                <w:rFonts w:ascii="仿宋" w:eastAsia="仿宋" w:hAnsi="仿宋" w:cs="仿宋" w:hint="eastAsia"/>
                <w:bCs/>
                <w:iCs/>
                <w:szCs w:val="21"/>
              </w:rPr>
              <w:t>施工总承包三级及以上资质，并</w:t>
            </w:r>
            <w:r w:rsidRPr="00E7700F">
              <w:rPr>
                <w:rFonts w:ascii="仿宋" w:eastAsia="仿宋" w:hAnsi="仿宋" w:cs="仿宋" w:hint="eastAsia"/>
                <w:bCs/>
                <w:iCs/>
                <w:szCs w:val="21"/>
              </w:rPr>
              <w:lastRenderedPageBreak/>
              <w:t>具有省级及以上建设行政主管部门核发的《安全生产许可证》；</w:t>
            </w:r>
          </w:p>
          <w:p w:rsidR="00E7700F" w:rsidRPr="00E7700F" w:rsidRDefault="00E7700F" w:rsidP="00E7700F">
            <w:pPr>
              <w:spacing w:line="360" w:lineRule="auto"/>
              <w:rPr>
                <w:rFonts w:ascii="仿宋" w:eastAsia="仿宋" w:hAnsi="仿宋" w:cs="仿宋"/>
                <w:bCs/>
                <w:iCs/>
                <w:szCs w:val="21"/>
              </w:rPr>
            </w:pPr>
            <w:r w:rsidRPr="00E7700F">
              <w:rPr>
                <w:rFonts w:ascii="仿宋" w:eastAsia="仿宋" w:hAnsi="仿宋" w:cs="仿宋" w:hint="eastAsia"/>
                <w:bCs/>
                <w:iCs/>
                <w:szCs w:val="21"/>
              </w:rPr>
              <w:t>（2）拟投入本项目的项目经理：</w:t>
            </w:r>
            <w:r w:rsidR="001E650B">
              <w:rPr>
                <w:rFonts w:ascii="仿宋" w:eastAsia="仿宋" w:hAnsi="仿宋" w:cs="仿宋" w:hint="eastAsia"/>
                <w:bCs/>
                <w:iCs/>
                <w:szCs w:val="21"/>
              </w:rPr>
              <w:t>市政公用工程</w:t>
            </w:r>
            <w:r w:rsidRPr="00E7700F">
              <w:rPr>
                <w:rFonts w:ascii="仿宋" w:eastAsia="仿宋" w:hAnsi="仿宋" w:cs="仿宋" w:hint="eastAsia"/>
                <w:bCs/>
                <w:iCs/>
                <w:szCs w:val="21"/>
              </w:rPr>
              <w:t>二级（含）以上建造师资质和有效期内的B类安全考核证书（要求无在手或在建工程）；</w:t>
            </w:r>
          </w:p>
          <w:p w:rsidR="00AD10BA" w:rsidRPr="00E7700F" w:rsidRDefault="00E7700F" w:rsidP="00E7700F">
            <w:pPr>
              <w:spacing w:line="360" w:lineRule="auto"/>
              <w:rPr>
                <w:rFonts w:ascii="仿宋" w:eastAsia="仿宋" w:hAnsi="仿宋" w:cs="仿宋"/>
                <w:szCs w:val="21"/>
              </w:rPr>
            </w:pPr>
            <w:r w:rsidRPr="00E7700F">
              <w:rPr>
                <w:rFonts w:ascii="仿宋" w:eastAsia="仿宋" w:hAnsi="仿宋" w:cs="仿宋" w:hint="eastAsia"/>
                <w:bCs/>
                <w:iCs/>
                <w:szCs w:val="21"/>
              </w:rPr>
              <w:t>（投标人提供证书原件扫描件、投标人为项目经理其缴纳的近三个月内任意一个月</w:t>
            </w:r>
            <w:proofErr w:type="gramStart"/>
            <w:r w:rsidRPr="00E7700F">
              <w:rPr>
                <w:rFonts w:ascii="仿宋" w:eastAsia="仿宋" w:hAnsi="仿宋" w:cs="仿宋" w:hint="eastAsia"/>
                <w:bCs/>
                <w:iCs/>
                <w:szCs w:val="21"/>
              </w:rPr>
              <w:t>社保证明</w:t>
            </w:r>
            <w:proofErr w:type="gramEnd"/>
            <w:r w:rsidRPr="00E7700F">
              <w:rPr>
                <w:rFonts w:ascii="仿宋" w:eastAsia="仿宋" w:hAnsi="仿宋" w:cs="仿宋" w:hint="eastAsia"/>
                <w:bCs/>
                <w:iCs/>
                <w:szCs w:val="21"/>
              </w:rPr>
              <w:t>原件扫描件、项目负责人无在建工程承诺书原件扫描件）</w:t>
            </w:r>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400"/>
        </w:trPr>
        <w:tc>
          <w:tcPr>
            <w:tcW w:w="8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szCs w:val="21"/>
              </w:rPr>
            </w:pPr>
            <w:r>
              <w:rPr>
                <w:rFonts w:ascii="仿宋" w:eastAsia="仿宋" w:hAnsi="仿宋" w:cs="仿宋" w:hint="eastAsia"/>
                <w:b/>
                <w:kern w:val="0"/>
                <w:szCs w:val="21"/>
              </w:rPr>
              <w:lastRenderedPageBreak/>
              <w:t>其他资格条件</w:t>
            </w:r>
          </w:p>
        </w:tc>
      </w:tr>
      <w:tr w:rsidR="00AD10BA">
        <w:trPr>
          <w:trHeight w:val="40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11</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bookmarkStart w:id="113" w:name="OLE_LINK35"/>
            <w:r>
              <w:rPr>
                <w:rFonts w:ascii="仿宋" w:eastAsia="仿宋" w:hAnsi="仿宋" w:cs="仿宋" w:hint="eastAsia"/>
                <w:kern w:val="0"/>
                <w:szCs w:val="21"/>
              </w:rPr>
              <w:t>磋商响应函</w:t>
            </w:r>
            <w:bookmarkEnd w:id="113"/>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40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12</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left"/>
              <w:rPr>
                <w:rFonts w:ascii="仿宋" w:eastAsia="仿宋" w:hAnsi="仿宋" w:cs="仿宋"/>
                <w:szCs w:val="21"/>
              </w:rPr>
            </w:pPr>
            <w:bookmarkStart w:id="114" w:name="OLE_LINK36"/>
            <w:r>
              <w:rPr>
                <w:rFonts w:ascii="仿宋" w:eastAsia="仿宋" w:hAnsi="仿宋" w:cs="仿宋" w:hint="eastAsia"/>
                <w:kern w:val="0"/>
                <w:szCs w:val="21"/>
              </w:rPr>
              <w:t>法人授权书</w:t>
            </w:r>
            <w:bookmarkEnd w:id="114"/>
          </w:p>
        </w:tc>
        <w:tc>
          <w:tcPr>
            <w:tcW w:w="215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bl>
    <w:p w:rsidR="00AD10BA" w:rsidRDefault="00AD10BA">
      <w:pPr>
        <w:rPr>
          <w:rFonts w:ascii="仿宋" w:eastAsia="仿宋" w:hAnsi="仿宋" w:cs="仿宋"/>
          <w:b/>
          <w:bCs/>
        </w:rPr>
      </w:pPr>
    </w:p>
    <w:p w:rsidR="00AD10BA" w:rsidRDefault="002C4AA5">
      <w:pPr>
        <w:rPr>
          <w:rFonts w:ascii="仿宋" w:eastAsia="仿宋" w:hAnsi="仿宋" w:cs="仿宋"/>
          <w:b/>
          <w:bCs/>
          <w:kern w:val="0"/>
          <w:sz w:val="24"/>
          <w:szCs w:val="24"/>
        </w:rPr>
      </w:pPr>
      <w:r>
        <w:rPr>
          <w:rFonts w:ascii="仿宋" w:eastAsia="仿宋" w:hAnsi="仿宋" w:cs="仿宋" w:hint="eastAsia"/>
          <w:b/>
          <w:bCs/>
          <w:kern w:val="0"/>
          <w:sz w:val="24"/>
          <w:szCs w:val="24"/>
        </w:rPr>
        <w:br w:type="page"/>
      </w:r>
    </w:p>
    <w:p w:rsidR="00AD10BA" w:rsidRDefault="002C4AA5">
      <w:pPr>
        <w:spacing w:before="156" w:after="156" w:line="360" w:lineRule="auto"/>
        <w:jc w:val="center"/>
        <w:rPr>
          <w:rFonts w:ascii="仿宋" w:eastAsia="仿宋" w:hAnsi="仿宋" w:cs="仿宋"/>
          <w:b/>
          <w:bCs/>
          <w:sz w:val="24"/>
          <w:szCs w:val="24"/>
        </w:rPr>
      </w:pPr>
      <w:r>
        <w:rPr>
          <w:rFonts w:ascii="仿宋" w:eastAsia="仿宋" w:hAnsi="仿宋" w:cs="仿宋" w:hint="eastAsia"/>
          <w:b/>
          <w:bCs/>
          <w:kern w:val="0"/>
          <w:sz w:val="24"/>
          <w:szCs w:val="24"/>
        </w:rPr>
        <w:lastRenderedPageBreak/>
        <w:t>具备履行合同所必需的设备和专业技术能力的书面声明</w:t>
      </w:r>
    </w:p>
    <w:p w:rsidR="00AD10BA" w:rsidRDefault="002C4AA5">
      <w:pPr>
        <w:spacing w:line="360" w:lineRule="auto"/>
        <w:ind w:firstLine="492"/>
        <w:rPr>
          <w:rFonts w:ascii="仿宋" w:eastAsia="仿宋" w:hAnsi="仿宋" w:cs="仿宋"/>
          <w:bCs/>
          <w:sz w:val="24"/>
          <w:szCs w:val="24"/>
        </w:rPr>
      </w:pPr>
      <w:r>
        <w:rPr>
          <w:rFonts w:ascii="仿宋" w:eastAsia="仿宋" w:hAnsi="仿宋" w:cs="仿宋" w:hint="eastAsia"/>
          <w:bCs/>
          <w:kern w:val="0"/>
          <w:sz w:val="24"/>
          <w:szCs w:val="24"/>
        </w:rPr>
        <w:t>我单位郑重声明：我单位具备履行本项采购合同所必需的设备和专业技术能力，为履行本项采购合同我公司具备如下主要设备和主要专业技术能力：</w:t>
      </w:r>
    </w:p>
    <w:p w:rsidR="00AD10BA" w:rsidRDefault="002C4AA5">
      <w:pPr>
        <w:spacing w:line="360" w:lineRule="auto"/>
        <w:ind w:firstLine="492"/>
        <w:rPr>
          <w:rFonts w:ascii="仿宋" w:eastAsia="仿宋" w:hAnsi="仿宋" w:cs="仿宋"/>
          <w:bCs/>
          <w:sz w:val="24"/>
          <w:szCs w:val="24"/>
        </w:rPr>
      </w:pPr>
      <w:r>
        <w:rPr>
          <w:rFonts w:ascii="仿宋" w:eastAsia="仿宋" w:hAnsi="仿宋" w:cs="仿宋" w:hint="eastAsia"/>
          <w:bCs/>
          <w:kern w:val="0"/>
          <w:sz w:val="24"/>
          <w:szCs w:val="24"/>
        </w:rPr>
        <w:t>主要设备有：</w:t>
      </w:r>
      <w:r>
        <w:rPr>
          <w:rFonts w:ascii="仿宋" w:eastAsia="仿宋" w:hAnsi="仿宋" w:cs="仿宋" w:hint="eastAsia"/>
          <w:bCs/>
          <w:kern w:val="0"/>
          <w:sz w:val="24"/>
          <w:szCs w:val="24"/>
          <w:u w:val="single"/>
        </w:rPr>
        <w:t xml:space="preserve">                       </w:t>
      </w:r>
      <w:r>
        <w:rPr>
          <w:rFonts w:ascii="仿宋" w:eastAsia="仿宋" w:hAnsi="仿宋" w:cs="仿宋" w:hint="eastAsia"/>
          <w:bCs/>
          <w:kern w:val="0"/>
          <w:sz w:val="24"/>
          <w:szCs w:val="24"/>
        </w:rPr>
        <w:t>。</w:t>
      </w:r>
    </w:p>
    <w:p w:rsidR="00AD10BA" w:rsidRDefault="002C4AA5">
      <w:pPr>
        <w:spacing w:line="360" w:lineRule="auto"/>
        <w:ind w:firstLine="492"/>
        <w:rPr>
          <w:rFonts w:ascii="仿宋" w:eastAsia="仿宋" w:hAnsi="仿宋" w:cs="仿宋"/>
          <w:bCs/>
          <w:kern w:val="0"/>
          <w:sz w:val="24"/>
          <w:szCs w:val="24"/>
        </w:rPr>
      </w:pPr>
      <w:r>
        <w:rPr>
          <w:rFonts w:ascii="仿宋" w:eastAsia="仿宋" w:hAnsi="仿宋" w:cs="仿宋" w:hint="eastAsia"/>
          <w:bCs/>
          <w:kern w:val="0"/>
          <w:sz w:val="24"/>
          <w:szCs w:val="24"/>
        </w:rPr>
        <w:t>主要专业技术能力有：</w:t>
      </w:r>
      <w:r>
        <w:rPr>
          <w:rFonts w:ascii="仿宋" w:eastAsia="仿宋" w:hAnsi="仿宋" w:cs="仿宋" w:hint="eastAsia"/>
          <w:bCs/>
          <w:kern w:val="0"/>
          <w:sz w:val="24"/>
          <w:szCs w:val="24"/>
          <w:u w:val="single"/>
        </w:rPr>
        <w:t xml:space="preserve">                              </w:t>
      </w:r>
      <w:r>
        <w:rPr>
          <w:rFonts w:ascii="仿宋" w:eastAsia="仿宋" w:hAnsi="仿宋" w:cs="仿宋" w:hint="eastAsia"/>
          <w:bCs/>
          <w:kern w:val="0"/>
          <w:sz w:val="24"/>
          <w:szCs w:val="24"/>
        </w:rPr>
        <w:t>。</w:t>
      </w:r>
    </w:p>
    <w:p w:rsidR="00AD10BA" w:rsidRDefault="00AD10BA">
      <w:pPr>
        <w:pStyle w:val="Default"/>
        <w:rPr>
          <w:rFonts w:ascii="仿宋" w:eastAsia="仿宋" w:hAnsi="仿宋" w:cs="仿宋"/>
          <w:bCs/>
        </w:rPr>
      </w:pPr>
    </w:p>
    <w:p w:rsidR="00AD10BA" w:rsidRDefault="00AD10BA">
      <w:pPr>
        <w:spacing w:line="360" w:lineRule="auto"/>
        <w:jc w:val="right"/>
        <w:rPr>
          <w:rFonts w:ascii="仿宋" w:eastAsia="仿宋" w:hAnsi="仿宋" w:cs="仿宋"/>
          <w:bCs/>
          <w:kern w:val="0"/>
          <w:sz w:val="24"/>
          <w:szCs w:val="24"/>
        </w:rPr>
      </w:pPr>
    </w:p>
    <w:p w:rsidR="00AD10BA" w:rsidRDefault="002C4AA5">
      <w:pPr>
        <w:spacing w:line="360" w:lineRule="auto"/>
        <w:jc w:val="right"/>
        <w:rPr>
          <w:rFonts w:ascii="仿宋" w:eastAsia="仿宋" w:hAnsi="仿宋" w:cs="仿宋"/>
          <w:bCs/>
          <w:sz w:val="24"/>
          <w:szCs w:val="24"/>
        </w:rPr>
      </w:pPr>
      <w:bookmarkStart w:id="115" w:name="_GoBack"/>
      <w:bookmarkEnd w:id="115"/>
      <w:r>
        <w:rPr>
          <w:rFonts w:ascii="仿宋" w:eastAsia="仿宋" w:hAnsi="仿宋" w:cs="仿宋" w:hint="eastAsia"/>
          <w:bCs/>
          <w:kern w:val="0"/>
          <w:sz w:val="24"/>
          <w:szCs w:val="24"/>
        </w:rPr>
        <w:t>供应商名称（公章）：</w:t>
      </w:r>
    </w:p>
    <w:p w:rsidR="00AD10BA" w:rsidRDefault="002C4AA5">
      <w:pPr>
        <w:spacing w:line="360" w:lineRule="auto"/>
        <w:rPr>
          <w:rFonts w:ascii="仿宋" w:eastAsia="仿宋" w:hAnsi="仿宋" w:cs="仿宋"/>
          <w:bCs/>
          <w:sz w:val="24"/>
          <w:szCs w:val="24"/>
        </w:rPr>
      </w:pPr>
      <w:r>
        <w:rPr>
          <w:rFonts w:ascii="仿宋" w:eastAsia="仿宋" w:hAnsi="仿宋" w:cs="仿宋" w:hint="eastAsia"/>
          <w:bCs/>
          <w:kern w:val="0"/>
          <w:sz w:val="24"/>
          <w:szCs w:val="24"/>
        </w:rPr>
        <w:t xml:space="preserve">                               法定代表人签章：_______________________</w:t>
      </w:r>
    </w:p>
    <w:p w:rsidR="00AD10BA" w:rsidRDefault="002C4AA5">
      <w:pPr>
        <w:spacing w:line="360" w:lineRule="auto"/>
        <w:rPr>
          <w:rFonts w:ascii="仿宋" w:eastAsia="仿宋" w:hAnsi="仿宋" w:cs="仿宋"/>
          <w:bCs/>
          <w:sz w:val="24"/>
          <w:szCs w:val="24"/>
        </w:rPr>
      </w:pPr>
      <w:r>
        <w:rPr>
          <w:rFonts w:ascii="仿宋" w:eastAsia="仿宋" w:hAnsi="仿宋" w:cs="仿宋" w:hint="eastAsia"/>
          <w:bCs/>
          <w:kern w:val="0"/>
          <w:sz w:val="24"/>
          <w:szCs w:val="24"/>
        </w:rPr>
        <w:t xml:space="preserve">                               日期：______年</w:t>
      </w:r>
      <w:r>
        <w:rPr>
          <w:rFonts w:ascii="仿宋" w:eastAsia="仿宋" w:hAnsi="仿宋" w:cs="仿宋" w:hint="eastAsia"/>
          <w:bCs/>
          <w:kern w:val="0"/>
          <w:sz w:val="24"/>
          <w:szCs w:val="24"/>
          <w:u w:val="single"/>
        </w:rPr>
        <w:t xml:space="preserve">    </w:t>
      </w:r>
      <w:r>
        <w:rPr>
          <w:rFonts w:ascii="仿宋" w:eastAsia="仿宋" w:hAnsi="仿宋" w:cs="仿宋" w:hint="eastAsia"/>
          <w:bCs/>
          <w:kern w:val="0"/>
          <w:sz w:val="24"/>
          <w:szCs w:val="24"/>
        </w:rPr>
        <w:t>月</w:t>
      </w:r>
      <w:r>
        <w:rPr>
          <w:rFonts w:ascii="仿宋" w:eastAsia="仿宋" w:hAnsi="仿宋" w:cs="仿宋" w:hint="eastAsia"/>
          <w:bCs/>
          <w:kern w:val="0"/>
          <w:sz w:val="24"/>
          <w:szCs w:val="24"/>
          <w:u w:val="single"/>
        </w:rPr>
        <w:t xml:space="preserve">    </w:t>
      </w:r>
      <w:r>
        <w:rPr>
          <w:rFonts w:ascii="仿宋" w:eastAsia="仿宋" w:hAnsi="仿宋" w:cs="仿宋" w:hint="eastAsia"/>
          <w:bCs/>
          <w:kern w:val="0"/>
          <w:sz w:val="24"/>
          <w:szCs w:val="24"/>
        </w:rPr>
        <w:t>日</w:t>
      </w:r>
    </w:p>
    <w:p w:rsidR="00AD10BA" w:rsidRDefault="00AD10BA">
      <w:pPr>
        <w:pStyle w:val="Default"/>
        <w:rPr>
          <w:rFonts w:ascii="仿宋" w:eastAsia="仿宋" w:hAnsi="仿宋" w:cs="仿宋"/>
          <w:bCs/>
        </w:rPr>
      </w:pPr>
    </w:p>
    <w:p w:rsidR="00AD10BA" w:rsidRDefault="002C4AA5">
      <w:pPr>
        <w:spacing w:line="360" w:lineRule="auto"/>
        <w:jc w:val="center"/>
        <w:rPr>
          <w:rFonts w:ascii="仿宋" w:eastAsia="仿宋" w:hAnsi="仿宋" w:cs="仿宋"/>
          <w:b/>
          <w:bCs/>
          <w:sz w:val="24"/>
          <w:szCs w:val="24"/>
        </w:rPr>
      </w:pPr>
      <w:r>
        <w:rPr>
          <w:rFonts w:ascii="仿宋" w:eastAsia="仿宋" w:hAnsi="仿宋" w:cs="仿宋" w:hint="eastAsia"/>
          <w:b/>
          <w:bCs/>
        </w:rPr>
        <w:br w:type="page"/>
      </w:r>
      <w:r>
        <w:rPr>
          <w:rFonts w:ascii="仿宋" w:eastAsia="仿宋" w:hAnsi="仿宋" w:cs="仿宋" w:hint="eastAsia"/>
          <w:b/>
          <w:bCs/>
          <w:kern w:val="0"/>
          <w:sz w:val="24"/>
          <w:szCs w:val="24"/>
        </w:rPr>
        <w:lastRenderedPageBreak/>
        <w:t>参加本次政府采购活动前 3 年内在经营活动中没有重大违法记录的书面声明</w:t>
      </w:r>
    </w:p>
    <w:p w:rsidR="00AD10BA" w:rsidRDefault="00AD10BA">
      <w:pPr>
        <w:spacing w:line="360" w:lineRule="auto"/>
        <w:rPr>
          <w:rFonts w:ascii="仿宋" w:eastAsia="仿宋" w:hAnsi="仿宋" w:cs="仿宋"/>
          <w:sz w:val="24"/>
          <w:szCs w:val="24"/>
        </w:rPr>
      </w:pPr>
    </w:p>
    <w:p w:rsidR="00AD10BA" w:rsidRDefault="002C4AA5">
      <w:pPr>
        <w:spacing w:after="312" w:line="360" w:lineRule="auto"/>
        <w:jc w:val="center"/>
        <w:rPr>
          <w:rFonts w:ascii="仿宋" w:eastAsia="仿宋" w:hAnsi="仿宋" w:cs="仿宋"/>
          <w:b/>
          <w:bCs/>
          <w:sz w:val="24"/>
          <w:szCs w:val="24"/>
        </w:rPr>
      </w:pPr>
      <w:r>
        <w:rPr>
          <w:rFonts w:ascii="仿宋" w:eastAsia="仿宋" w:hAnsi="仿宋" w:cs="仿宋" w:hint="eastAsia"/>
          <w:b/>
          <w:bCs/>
          <w:kern w:val="0"/>
          <w:sz w:val="24"/>
          <w:szCs w:val="24"/>
        </w:rPr>
        <w:t>声  明</w:t>
      </w:r>
    </w:p>
    <w:p w:rsidR="00AD10BA" w:rsidRDefault="002C4AA5">
      <w:pPr>
        <w:spacing w:line="360" w:lineRule="auto"/>
        <w:rPr>
          <w:rFonts w:ascii="仿宋" w:eastAsia="仿宋" w:hAnsi="仿宋" w:cs="仿宋"/>
          <w:bCs/>
          <w:sz w:val="24"/>
          <w:szCs w:val="24"/>
        </w:rPr>
      </w:pPr>
      <w:r>
        <w:rPr>
          <w:rFonts w:ascii="仿宋" w:eastAsia="仿宋" w:hAnsi="仿宋" w:cs="仿宋" w:hint="eastAsia"/>
          <w:b/>
          <w:bCs/>
          <w:kern w:val="0"/>
          <w:sz w:val="24"/>
          <w:szCs w:val="24"/>
        </w:rPr>
        <w:t xml:space="preserve">    </w:t>
      </w:r>
      <w:r>
        <w:rPr>
          <w:rFonts w:ascii="仿宋" w:eastAsia="仿宋" w:hAnsi="仿宋" w:cs="仿宋" w:hint="eastAsia"/>
          <w:bCs/>
          <w:kern w:val="0"/>
          <w:sz w:val="24"/>
          <w:szCs w:val="24"/>
        </w:rPr>
        <w:t>我公司郑重声明：参加本次政府采购活动前 3 年内，我公司在经营活动中没有因违法经营受到刑事处罚或者责令停产停业、吊销许可证或者执照、较大数额罚款等行政处罚。</w:t>
      </w:r>
    </w:p>
    <w:p w:rsidR="00AD10BA" w:rsidRDefault="002C4AA5">
      <w:pPr>
        <w:spacing w:line="360" w:lineRule="auto"/>
        <w:rPr>
          <w:rFonts w:ascii="仿宋" w:eastAsia="仿宋" w:hAnsi="仿宋" w:cs="仿宋"/>
          <w:bCs/>
          <w:sz w:val="24"/>
          <w:szCs w:val="24"/>
        </w:rPr>
      </w:pPr>
      <w:r>
        <w:rPr>
          <w:rFonts w:ascii="仿宋" w:eastAsia="仿宋" w:hAnsi="仿宋" w:cs="仿宋" w:hint="eastAsia"/>
          <w:bCs/>
          <w:kern w:val="0"/>
          <w:sz w:val="24"/>
          <w:szCs w:val="24"/>
        </w:rPr>
        <w:t xml:space="preserve">                               供应商名称（公章）：</w:t>
      </w:r>
    </w:p>
    <w:p w:rsidR="00AD10BA" w:rsidRDefault="002C4AA5">
      <w:pPr>
        <w:spacing w:line="360" w:lineRule="auto"/>
        <w:rPr>
          <w:rFonts w:ascii="仿宋" w:eastAsia="仿宋" w:hAnsi="仿宋" w:cs="仿宋"/>
          <w:bCs/>
          <w:sz w:val="24"/>
          <w:szCs w:val="24"/>
        </w:rPr>
      </w:pPr>
      <w:r>
        <w:rPr>
          <w:rFonts w:ascii="仿宋" w:eastAsia="仿宋" w:hAnsi="仿宋" w:cs="仿宋" w:hint="eastAsia"/>
          <w:bCs/>
          <w:kern w:val="0"/>
          <w:sz w:val="24"/>
          <w:szCs w:val="24"/>
        </w:rPr>
        <w:t xml:space="preserve">                               法定代表人签章：_______________________</w:t>
      </w:r>
    </w:p>
    <w:p w:rsidR="00AD10BA" w:rsidRDefault="002C4AA5">
      <w:pPr>
        <w:spacing w:line="360" w:lineRule="auto"/>
        <w:rPr>
          <w:rFonts w:ascii="仿宋" w:eastAsia="仿宋" w:hAnsi="仿宋" w:cs="仿宋"/>
          <w:bCs/>
          <w:sz w:val="24"/>
          <w:szCs w:val="24"/>
        </w:rPr>
      </w:pPr>
      <w:r>
        <w:rPr>
          <w:rFonts w:ascii="仿宋" w:eastAsia="仿宋" w:hAnsi="仿宋" w:cs="仿宋" w:hint="eastAsia"/>
          <w:bCs/>
          <w:kern w:val="0"/>
          <w:sz w:val="24"/>
          <w:szCs w:val="24"/>
        </w:rPr>
        <w:t xml:space="preserve">                               日期：______年</w:t>
      </w:r>
      <w:r>
        <w:rPr>
          <w:rFonts w:ascii="仿宋" w:eastAsia="仿宋" w:hAnsi="仿宋" w:cs="仿宋" w:hint="eastAsia"/>
          <w:bCs/>
          <w:kern w:val="0"/>
          <w:sz w:val="24"/>
          <w:szCs w:val="24"/>
          <w:u w:val="single"/>
        </w:rPr>
        <w:t xml:space="preserve">    </w:t>
      </w:r>
      <w:r>
        <w:rPr>
          <w:rFonts w:ascii="仿宋" w:eastAsia="仿宋" w:hAnsi="仿宋" w:cs="仿宋" w:hint="eastAsia"/>
          <w:bCs/>
          <w:kern w:val="0"/>
          <w:sz w:val="24"/>
          <w:szCs w:val="24"/>
        </w:rPr>
        <w:t>月</w:t>
      </w:r>
      <w:r>
        <w:rPr>
          <w:rFonts w:ascii="仿宋" w:eastAsia="仿宋" w:hAnsi="仿宋" w:cs="仿宋" w:hint="eastAsia"/>
          <w:bCs/>
          <w:kern w:val="0"/>
          <w:sz w:val="24"/>
          <w:szCs w:val="24"/>
          <w:u w:val="single"/>
        </w:rPr>
        <w:t xml:space="preserve">    </w:t>
      </w:r>
      <w:r>
        <w:rPr>
          <w:rFonts w:ascii="仿宋" w:eastAsia="仿宋" w:hAnsi="仿宋" w:cs="仿宋" w:hint="eastAsia"/>
          <w:bCs/>
          <w:kern w:val="0"/>
          <w:sz w:val="24"/>
          <w:szCs w:val="24"/>
        </w:rPr>
        <w:t>日</w:t>
      </w:r>
    </w:p>
    <w:p w:rsidR="00AD10BA" w:rsidRDefault="00AD10BA">
      <w:pPr>
        <w:spacing w:line="360" w:lineRule="auto"/>
        <w:rPr>
          <w:rFonts w:ascii="仿宋" w:eastAsia="仿宋" w:hAnsi="仿宋" w:cs="仿宋"/>
          <w:b/>
          <w:bCs/>
          <w:sz w:val="24"/>
          <w:szCs w:val="24"/>
        </w:rPr>
        <w:sectPr w:rsidR="00AD10BA">
          <w:footerReference w:type="default" r:id="rId8"/>
          <w:pgSz w:w="11906" w:h="16838"/>
          <w:pgMar w:top="1440" w:right="1800" w:bottom="1440" w:left="1800" w:header="851" w:footer="992" w:gutter="0"/>
          <w:cols w:space="720"/>
          <w:docGrid w:type="lines" w:linePitch="312"/>
        </w:sectPr>
      </w:pPr>
    </w:p>
    <w:p w:rsidR="00AD10BA" w:rsidRDefault="002C4AA5">
      <w:pPr>
        <w:spacing w:line="360" w:lineRule="auto"/>
        <w:jc w:val="center"/>
        <w:rPr>
          <w:rFonts w:ascii="仿宋" w:eastAsia="仿宋" w:hAnsi="仿宋" w:cs="仿宋"/>
          <w:b/>
          <w:sz w:val="24"/>
          <w:szCs w:val="24"/>
        </w:rPr>
      </w:pPr>
      <w:r>
        <w:rPr>
          <w:rFonts w:ascii="仿宋" w:eastAsia="仿宋" w:hAnsi="仿宋" w:cs="仿宋" w:hint="eastAsia"/>
          <w:b/>
          <w:kern w:val="0"/>
          <w:sz w:val="24"/>
          <w:szCs w:val="24"/>
        </w:rPr>
        <w:lastRenderedPageBreak/>
        <w:t>供应商信用承诺书</w:t>
      </w:r>
    </w:p>
    <w:p w:rsidR="00AD10BA" w:rsidRDefault="00AD10BA">
      <w:pPr>
        <w:spacing w:line="360" w:lineRule="auto"/>
        <w:rPr>
          <w:rFonts w:ascii="仿宋" w:eastAsia="仿宋" w:hAnsi="仿宋" w:cs="仿宋"/>
          <w:sz w:val="24"/>
          <w:szCs w:val="24"/>
        </w:rPr>
      </w:pP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承诺主体名称：</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统一社会信用代码：</w:t>
      </w:r>
    </w:p>
    <w:p w:rsidR="00AD10BA" w:rsidRDefault="00AD10BA">
      <w:pPr>
        <w:spacing w:line="360" w:lineRule="auto"/>
        <w:rPr>
          <w:rFonts w:ascii="仿宋" w:eastAsia="仿宋" w:hAnsi="仿宋" w:cs="仿宋"/>
          <w:sz w:val="24"/>
          <w:szCs w:val="24"/>
        </w:rPr>
      </w:pP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一、对提供给注册登记部门、行业管理部门、司法部门、行业组织以及在政府采购活动中提交的所有资料的合法性、真实性、准确性和有效性负责；</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二、严格按照国家法律、法规和规章开展采购活动，全面履行应尽的责任和义务，全面做到履约守信，具备《中华人民共和国政府采购法》第二十二条第一款规定的条件;</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三、严格依法开展生产经营活动，主动接受行业监管，自愿接受依法开展的日常检查；违法失信经营后将自愿接受约束和惩戒，并依法承担相应责任；</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四、自觉接受行政管理部门、行业组织、社会公众、新闻舆论的监督；</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五、自觉做到自我约束、自我管理，</w:t>
      </w:r>
      <w:proofErr w:type="gramStart"/>
      <w:r>
        <w:rPr>
          <w:rFonts w:ascii="仿宋" w:eastAsia="仿宋" w:hAnsi="仿宋" w:cs="仿宋" w:hint="eastAsia"/>
          <w:kern w:val="0"/>
          <w:sz w:val="24"/>
          <w:szCs w:val="24"/>
        </w:rPr>
        <w:t>不</w:t>
      </w:r>
      <w:proofErr w:type="gramEnd"/>
      <w:r>
        <w:rPr>
          <w:rFonts w:ascii="仿宋" w:eastAsia="仿宋" w:hAnsi="仿宋" w:cs="仿宋" w:hint="eastAsia"/>
          <w:kern w:val="0"/>
          <w:sz w:val="24"/>
          <w:szCs w:val="24"/>
        </w:rPr>
        <w:t>制假售假、商标侵权、虚假宣传、违约毁约、恶意逃债、偷税漏税、垄断和不正当竞争，维护经营者、消费者的合法权益；</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六、提出政府采购质疑和投诉坚持依法依规、诚实信用原则，在全国范围12个月内没有三次以上查无实据的政府采购投诉；</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七、严格遵守信用信息公示相关规定，向社会公示信用信息；</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八、在“信用中国”和“中国政府采购网”网站中无违法违规、较重或严重失信记录；</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九、如违反承诺，自愿接受管理部门依法给予的行政处罚，同意将违反承诺的行为作为不良记录记入信用档案，依法依规进行信息公示，并承担所产生的一切法律责任和经济损失。</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十、</w:t>
      </w:r>
      <w:proofErr w:type="gramStart"/>
      <w:r>
        <w:rPr>
          <w:rFonts w:ascii="仿宋" w:eastAsia="仿宋" w:hAnsi="仿宋" w:cs="仿宋" w:hint="eastAsia"/>
          <w:kern w:val="0"/>
          <w:sz w:val="24"/>
          <w:szCs w:val="24"/>
        </w:rPr>
        <w:t>本承诺</w:t>
      </w:r>
      <w:proofErr w:type="gramEnd"/>
      <w:r>
        <w:rPr>
          <w:rFonts w:ascii="仿宋" w:eastAsia="仿宋" w:hAnsi="仿宋" w:cs="仿宋" w:hint="eastAsia"/>
          <w:kern w:val="0"/>
          <w:sz w:val="24"/>
          <w:szCs w:val="24"/>
        </w:rPr>
        <w:t>书自签订之日起生效。</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 （注：法定代表人或负责人、主体名称发生变更的应当重新做出承诺。）</w:t>
      </w:r>
    </w:p>
    <w:p w:rsidR="00AD10BA" w:rsidRDefault="002C4AA5">
      <w:pPr>
        <w:spacing w:line="360" w:lineRule="auto"/>
        <w:jc w:val="center"/>
        <w:rPr>
          <w:rFonts w:ascii="仿宋" w:eastAsia="仿宋" w:hAnsi="仿宋" w:cs="仿宋"/>
          <w:sz w:val="24"/>
          <w:szCs w:val="24"/>
        </w:rPr>
      </w:pPr>
      <w:r>
        <w:rPr>
          <w:rFonts w:ascii="仿宋" w:eastAsia="仿宋" w:hAnsi="仿宋" w:cs="仿宋" w:hint="eastAsia"/>
          <w:kern w:val="0"/>
          <w:sz w:val="24"/>
          <w:szCs w:val="24"/>
        </w:rPr>
        <w:lastRenderedPageBreak/>
        <w:t xml:space="preserve">　　　　　　　　　　        承诺单位（签章）：           </w:t>
      </w:r>
    </w:p>
    <w:p w:rsidR="00AD10BA" w:rsidRDefault="002C4AA5">
      <w:pPr>
        <w:spacing w:line="360" w:lineRule="auto"/>
        <w:jc w:val="center"/>
        <w:rPr>
          <w:rFonts w:ascii="仿宋" w:eastAsia="仿宋" w:hAnsi="仿宋" w:cs="仿宋"/>
          <w:sz w:val="24"/>
          <w:szCs w:val="24"/>
        </w:rPr>
      </w:pPr>
      <w:r>
        <w:rPr>
          <w:rFonts w:ascii="仿宋" w:eastAsia="仿宋" w:hAnsi="仿宋" w:cs="仿宋" w:hint="eastAsia"/>
          <w:kern w:val="0"/>
          <w:sz w:val="24"/>
          <w:szCs w:val="24"/>
        </w:rPr>
        <w:t xml:space="preserve">　　　　　　　　　   　  法定代表人（负责人）：</w:t>
      </w:r>
    </w:p>
    <w:p w:rsidR="00AD10BA" w:rsidRDefault="002C4AA5">
      <w:pPr>
        <w:spacing w:line="360" w:lineRule="auto"/>
        <w:jc w:val="center"/>
        <w:rPr>
          <w:rFonts w:ascii="仿宋" w:eastAsia="仿宋" w:hAnsi="仿宋" w:cs="仿宋"/>
          <w:sz w:val="24"/>
          <w:szCs w:val="24"/>
        </w:rPr>
      </w:pPr>
      <w:r>
        <w:rPr>
          <w:rFonts w:ascii="仿宋" w:eastAsia="仿宋" w:hAnsi="仿宋" w:cs="仿宋" w:hint="eastAsia"/>
          <w:kern w:val="0"/>
          <w:sz w:val="24"/>
          <w:szCs w:val="24"/>
        </w:rPr>
        <w:t xml:space="preserve">　　　　　　　　　      　年    月    日</w:t>
      </w:r>
    </w:p>
    <w:p w:rsidR="00AD10BA" w:rsidRDefault="00AD10BA">
      <w:pPr>
        <w:spacing w:line="360" w:lineRule="auto"/>
        <w:rPr>
          <w:rFonts w:ascii="仿宋" w:eastAsia="仿宋" w:hAnsi="仿宋" w:cs="仿宋"/>
          <w:b/>
          <w:bCs/>
          <w:sz w:val="24"/>
          <w:szCs w:val="24"/>
        </w:rPr>
        <w:sectPr w:rsidR="00AD10BA">
          <w:pgSz w:w="11906" w:h="16838"/>
          <w:pgMar w:top="1440" w:right="1800" w:bottom="1440" w:left="1800" w:header="851" w:footer="992" w:gutter="0"/>
          <w:cols w:space="720"/>
          <w:docGrid w:type="lines" w:linePitch="312"/>
        </w:sectPr>
      </w:pPr>
    </w:p>
    <w:p w:rsidR="00AD10BA" w:rsidRDefault="002C4AA5">
      <w:pPr>
        <w:spacing w:line="360" w:lineRule="auto"/>
        <w:jc w:val="center"/>
        <w:rPr>
          <w:rFonts w:ascii="仿宋" w:eastAsia="仿宋" w:hAnsi="仿宋" w:cs="仿宋"/>
          <w:b/>
          <w:kern w:val="0"/>
          <w:sz w:val="24"/>
          <w:szCs w:val="24"/>
        </w:rPr>
      </w:pPr>
      <w:r>
        <w:rPr>
          <w:rFonts w:ascii="仿宋" w:eastAsia="仿宋" w:hAnsi="仿宋" w:cs="仿宋" w:hint="eastAsia"/>
          <w:b/>
          <w:kern w:val="0"/>
          <w:sz w:val="24"/>
          <w:szCs w:val="24"/>
        </w:rPr>
        <w:lastRenderedPageBreak/>
        <w:t>磋商响应函</w:t>
      </w:r>
    </w:p>
    <w:p w:rsidR="00AD10BA" w:rsidRDefault="00AD10BA">
      <w:pPr>
        <w:pStyle w:val="af"/>
        <w:widowControl w:val="0"/>
        <w:tabs>
          <w:tab w:val="left" w:pos="360"/>
        </w:tabs>
        <w:spacing w:before="0" w:beforeAutospacing="0" w:after="0" w:afterAutospacing="0" w:line="360" w:lineRule="auto"/>
        <w:ind w:firstLine="420"/>
        <w:jc w:val="both"/>
        <w:rPr>
          <w:rFonts w:ascii="仿宋" w:eastAsia="仿宋" w:hAnsi="仿宋" w:cs="仿宋"/>
        </w:rPr>
      </w:pP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致：（代理公司）</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根据贵方的</w:t>
      </w:r>
      <w:r>
        <w:rPr>
          <w:rFonts w:ascii="仿宋" w:eastAsia="仿宋" w:hAnsi="仿宋" w:cs="仿宋" w:hint="eastAsia"/>
          <w:u w:val="single"/>
        </w:rPr>
        <w:t xml:space="preserve">       </w:t>
      </w:r>
      <w:r>
        <w:rPr>
          <w:rFonts w:ascii="仿宋" w:eastAsia="仿宋" w:hAnsi="仿宋" w:cs="仿宋" w:hint="eastAsia"/>
        </w:rPr>
        <w:t>号磋商文件，正式授权下述签字人_________ (姓名和职务)代表我方______________（供应商的名称），全权处理本次项目磋商采购的有关事宜。</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据此函，__________（签字人）</w:t>
      </w:r>
      <w:proofErr w:type="gramStart"/>
      <w:r>
        <w:rPr>
          <w:rFonts w:ascii="仿宋" w:eastAsia="仿宋" w:hAnsi="仿宋" w:cs="仿宋" w:hint="eastAsia"/>
        </w:rPr>
        <w:t>兹宣布</w:t>
      </w:r>
      <w:proofErr w:type="gramEnd"/>
      <w:r>
        <w:rPr>
          <w:rFonts w:ascii="仿宋" w:eastAsia="仿宋" w:hAnsi="仿宋" w:cs="仿宋" w:hint="eastAsia"/>
        </w:rPr>
        <w:t>同意如下：</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1.按磋商文件规定的各项要求，向买方提供所需服务。</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2.我们已详细审核全部磋商文件及其有效补充文件，我们知道必须放弃提出含糊不清或误解问题的权利。</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3.我们同意从规定的响应文件接收截止时间起遵循本响应文件，并在规定的磋商有效期期满之前均具有约束力。</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4.同意向贵方提供贵方可能另外要求的与磋商采购有关的任何证据或资料，并保证我方已提供和将要提供的文件是真实的、准确的。</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5.一旦我方成交，我方将根据磋商文件的规定，严格履行合同的责任和义务，并保证在磋商文件规定的时间完成项目，交付买方验收、使用。</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6.</w:t>
      </w:r>
      <w:proofErr w:type="gramStart"/>
      <w:r>
        <w:rPr>
          <w:rFonts w:ascii="仿宋" w:eastAsia="仿宋" w:hAnsi="仿宋" w:cs="仿宋" w:hint="eastAsia"/>
        </w:rPr>
        <w:t>遵守磋商</w:t>
      </w:r>
      <w:proofErr w:type="gramEnd"/>
      <w:r>
        <w:rPr>
          <w:rFonts w:ascii="仿宋" w:eastAsia="仿宋" w:hAnsi="仿宋" w:cs="仿宋" w:hint="eastAsia"/>
        </w:rPr>
        <w:t>文件中要求的收费项目和标准。</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7.与本磋商采购有关的正式通讯地址为：</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地 址：                         邮 编：</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电 话：                         传 真：</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 xml:space="preserve">供应商开户行：                  账 户： </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法定代表人姓名（签章）：         联系电话：</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 xml:space="preserve">供应商名称（公章）：            </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日 期：________年____月____日</w:t>
      </w:r>
    </w:p>
    <w:p w:rsidR="00AD10BA" w:rsidRDefault="002C4AA5">
      <w:pPr>
        <w:pStyle w:val="af"/>
        <w:widowControl w:val="0"/>
        <w:tabs>
          <w:tab w:val="left" w:pos="360"/>
        </w:tabs>
        <w:spacing w:before="0" w:beforeAutospacing="0" w:after="312" w:afterAutospacing="0" w:line="360" w:lineRule="auto"/>
        <w:ind w:firstLine="422"/>
        <w:jc w:val="center"/>
        <w:rPr>
          <w:rFonts w:ascii="仿宋" w:eastAsia="仿宋" w:hAnsi="仿宋" w:cs="仿宋"/>
          <w:b/>
        </w:rPr>
      </w:pPr>
      <w:r>
        <w:rPr>
          <w:rFonts w:ascii="仿宋" w:eastAsia="仿宋" w:hAnsi="仿宋" w:cs="仿宋" w:hint="eastAsia"/>
          <w:b/>
          <w:sz w:val="21"/>
          <w:szCs w:val="21"/>
        </w:rPr>
        <w:br w:type="page"/>
      </w:r>
      <w:r>
        <w:rPr>
          <w:rFonts w:ascii="仿宋" w:eastAsia="仿宋" w:hAnsi="仿宋" w:cs="仿宋" w:hint="eastAsia"/>
          <w:b/>
        </w:rPr>
        <w:lastRenderedPageBreak/>
        <w:t>法人授权书</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本授权书声明：</w:t>
      </w:r>
      <w:r>
        <w:rPr>
          <w:rFonts w:ascii="仿宋" w:eastAsia="仿宋" w:hAnsi="仿宋" w:cs="仿宋" w:hint="eastAsia"/>
          <w:u w:val="single"/>
        </w:rPr>
        <w:t>________________</w:t>
      </w:r>
      <w:r>
        <w:rPr>
          <w:rFonts w:ascii="仿宋" w:eastAsia="仿宋" w:hAnsi="仿宋" w:cs="仿宋" w:hint="eastAsia"/>
        </w:rPr>
        <w:t>（供应商名称）授权</w:t>
      </w:r>
      <w:r>
        <w:rPr>
          <w:rFonts w:ascii="仿宋" w:eastAsia="仿宋" w:hAnsi="仿宋" w:cs="仿宋" w:hint="eastAsia"/>
          <w:u w:val="single"/>
        </w:rPr>
        <w:t>________________</w:t>
      </w:r>
      <w:r>
        <w:rPr>
          <w:rFonts w:ascii="仿宋" w:eastAsia="仿宋" w:hAnsi="仿宋" w:cs="仿宋" w:hint="eastAsia"/>
        </w:rPr>
        <w:t>（被授权人的姓名）为我方就（项目编号）号（项目名称）项目采购活动的合法代理人，以本公司名义全权处理一切与该项目采购有关的事务。</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本授权书于</w:t>
      </w:r>
      <w:r>
        <w:rPr>
          <w:rFonts w:ascii="仿宋" w:eastAsia="仿宋" w:hAnsi="仿宋" w:cs="仿宋" w:hint="eastAsia"/>
          <w:u w:val="single"/>
        </w:rPr>
        <w:t>______</w:t>
      </w:r>
      <w:r>
        <w:rPr>
          <w:rFonts w:ascii="仿宋" w:eastAsia="仿宋" w:hAnsi="仿宋" w:cs="仿宋" w:hint="eastAsia"/>
        </w:rPr>
        <w:t>年</w:t>
      </w:r>
      <w:r>
        <w:rPr>
          <w:rFonts w:ascii="仿宋" w:eastAsia="仿宋" w:hAnsi="仿宋" w:cs="仿宋" w:hint="eastAsia"/>
          <w:u w:val="single"/>
        </w:rPr>
        <w:t>____</w:t>
      </w:r>
      <w:r>
        <w:rPr>
          <w:rFonts w:ascii="仿宋" w:eastAsia="仿宋" w:hAnsi="仿宋" w:cs="仿宋" w:hint="eastAsia"/>
        </w:rPr>
        <w:t>月</w:t>
      </w:r>
      <w:r>
        <w:rPr>
          <w:rFonts w:ascii="仿宋" w:eastAsia="仿宋" w:hAnsi="仿宋" w:cs="仿宋" w:hint="eastAsia"/>
          <w:u w:val="single"/>
        </w:rPr>
        <w:t>____</w:t>
      </w:r>
      <w:r>
        <w:rPr>
          <w:rFonts w:ascii="仿宋" w:eastAsia="仿宋" w:hAnsi="仿宋" w:cs="仿宋" w:hint="eastAsia"/>
        </w:rPr>
        <w:t>日起生效，特此声明。</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被授权人姓名：</w:t>
      </w:r>
      <w:r>
        <w:rPr>
          <w:rFonts w:ascii="仿宋" w:eastAsia="仿宋" w:hAnsi="仿宋" w:cs="仿宋" w:hint="eastAsia"/>
          <w:u w:val="single"/>
        </w:rPr>
        <w:t xml:space="preserve">_____________________         __ </w:t>
      </w:r>
      <w:r>
        <w:rPr>
          <w:rFonts w:ascii="仿宋" w:eastAsia="仿宋" w:hAnsi="仿宋" w:cs="仿宋" w:hint="eastAsia"/>
        </w:rPr>
        <w:t xml:space="preserve">    </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u w:val="single"/>
        </w:rPr>
      </w:pPr>
      <w:r>
        <w:rPr>
          <w:rFonts w:ascii="仿宋" w:eastAsia="仿宋" w:hAnsi="仿宋" w:cs="仿宋" w:hint="eastAsia"/>
        </w:rPr>
        <w:t>联系电话（手机）：</w:t>
      </w:r>
      <w:r>
        <w:rPr>
          <w:rFonts w:ascii="仿宋" w:eastAsia="仿宋" w:hAnsi="仿宋" w:cs="仿宋" w:hint="eastAsia"/>
          <w:u w:val="single"/>
        </w:rPr>
        <w:t xml:space="preserve">                             </w:t>
      </w:r>
    </w:p>
    <w:p w:rsidR="00AD10BA" w:rsidRDefault="002C4AA5">
      <w:pPr>
        <w:pStyle w:val="af"/>
        <w:widowControl w:val="0"/>
        <w:tabs>
          <w:tab w:val="left" w:pos="360"/>
        </w:tabs>
        <w:spacing w:before="0" w:beforeAutospacing="0" w:after="0" w:afterAutospacing="0" w:line="360" w:lineRule="auto"/>
        <w:jc w:val="both"/>
        <w:rPr>
          <w:rFonts w:ascii="仿宋" w:eastAsia="仿宋" w:hAnsi="仿宋" w:cs="仿宋"/>
        </w:rPr>
      </w:pPr>
      <w:r>
        <w:rPr>
          <w:rFonts w:ascii="仿宋" w:eastAsia="仿宋" w:hAnsi="仿宋" w:cs="仿宋" w:hint="eastAsia"/>
        </w:rPr>
        <w:t xml:space="preserve">    单位名称：</w:t>
      </w:r>
      <w:r>
        <w:rPr>
          <w:rFonts w:ascii="仿宋" w:eastAsia="仿宋" w:hAnsi="仿宋" w:cs="仿宋" w:hint="eastAsia"/>
          <w:u w:val="single"/>
        </w:rPr>
        <w:t>___________________________________</w:t>
      </w:r>
      <w:r>
        <w:rPr>
          <w:rFonts w:ascii="仿宋" w:eastAsia="仿宋" w:hAnsi="仿宋" w:cs="仿宋" w:hint="eastAsia"/>
        </w:rPr>
        <w:t>_</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u w:val="single"/>
        </w:rPr>
      </w:pPr>
      <w:r>
        <w:rPr>
          <w:rFonts w:ascii="仿宋" w:eastAsia="仿宋" w:hAnsi="仿宋" w:cs="仿宋" w:hint="eastAsia"/>
        </w:rPr>
        <w:t>单位地址：</w:t>
      </w:r>
      <w:r>
        <w:rPr>
          <w:rFonts w:ascii="仿宋" w:eastAsia="仿宋" w:hAnsi="仿宋" w:cs="仿宋" w:hint="eastAsia"/>
          <w:u w:val="single"/>
        </w:rPr>
        <w:t xml:space="preserve">                                         </w:t>
      </w:r>
    </w:p>
    <w:p w:rsidR="00AD10BA" w:rsidRDefault="002C4AA5">
      <w:pPr>
        <w:pStyle w:val="af"/>
        <w:widowControl w:val="0"/>
        <w:tabs>
          <w:tab w:val="left" w:pos="360"/>
        </w:tabs>
        <w:spacing w:before="0" w:beforeAutospacing="0" w:after="0" w:afterAutospacing="0" w:line="360" w:lineRule="auto"/>
        <w:ind w:firstLine="420"/>
        <w:jc w:val="both"/>
        <w:rPr>
          <w:rFonts w:ascii="仿宋" w:eastAsia="仿宋" w:hAnsi="仿宋" w:cs="仿宋"/>
        </w:rPr>
      </w:pPr>
      <w:r>
        <w:rPr>
          <w:rFonts w:ascii="仿宋" w:eastAsia="仿宋" w:hAnsi="仿宋" w:cs="仿宋" w:hint="eastAsia"/>
        </w:rPr>
        <w:t>日期：</w:t>
      </w:r>
      <w:r>
        <w:rPr>
          <w:rFonts w:ascii="仿宋" w:eastAsia="仿宋" w:hAnsi="仿宋" w:cs="仿宋" w:hint="eastAsia"/>
          <w:u w:val="single"/>
        </w:rPr>
        <w:t xml:space="preserve">                                         </w:t>
      </w:r>
      <w:r>
        <w:rPr>
          <w:rFonts w:ascii="仿宋" w:eastAsia="仿宋" w:hAnsi="仿宋" w:cs="仿宋" w:hint="eastAsia"/>
        </w:rPr>
        <w:t xml:space="preserve"> </w:t>
      </w:r>
    </w:p>
    <w:p w:rsidR="00AD10BA" w:rsidRDefault="00AD10BA">
      <w:pPr>
        <w:spacing w:line="360" w:lineRule="auto"/>
        <w:rPr>
          <w:rFonts w:ascii="仿宋" w:eastAsia="仿宋" w:hAnsi="仿宋" w:cs="仿宋"/>
          <w:bCs/>
          <w:sz w:val="24"/>
          <w:szCs w:val="24"/>
        </w:rPr>
      </w:pPr>
    </w:p>
    <w:p w:rsidR="00AD10BA" w:rsidRDefault="002C4AA5">
      <w:pPr>
        <w:spacing w:line="360" w:lineRule="auto"/>
        <w:ind w:firstLine="420"/>
        <w:rPr>
          <w:rFonts w:ascii="仿宋" w:eastAsia="仿宋" w:hAnsi="仿宋" w:cs="仿宋"/>
          <w:bCs/>
          <w:sz w:val="24"/>
          <w:szCs w:val="24"/>
        </w:rPr>
      </w:pPr>
      <w:r>
        <w:rPr>
          <w:rFonts w:ascii="仿宋" w:eastAsia="仿宋" w:hAnsi="仿宋" w:cs="仿宋" w:hint="eastAsia"/>
          <w:bCs/>
          <w:kern w:val="0"/>
          <w:sz w:val="24"/>
          <w:szCs w:val="24"/>
        </w:rPr>
        <w:t>被授权人身份证复印件</w:t>
      </w:r>
    </w:p>
    <w:p w:rsidR="00AD10BA" w:rsidRDefault="00AD10BA">
      <w:pPr>
        <w:spacing w:line="360" w:lineRule="auto"/>
        <w:rPr>
          <w:rFonts w:ascii="仿宋" w:eastAsia="仿宋" w:hAnsi="仿宋" w:cs="仿宋"/>
          <w:bCs/>
          <w:sz w:val="24"/>
          <w:szCs w:val="24"/>
        </w:rPr>
        <w:sectPr w:rsidR="00AD10BA">
          <w:pgSz w:w="11906" w:h="16838"/>
          <w:pgMar w:top="1440" w:right="1800" w:bottom="1440" w:left="1800" w:header="851" w:footer="992" w:gutter="0"/>
          <w:cols w:space="720"/>
          <w:docGrid w:type="lines" w:linePitch="312"/>
        </w:sectPr>
      </w:pPr>
    </w:p>
    <w:p w:rsidR="00AD10BA" w:rsidRDefault="002C4AA5">
      <w:pPr>
        <w:numPr>
          <w:ilvl w:val="0"/>
          <w:numId w:val="9"/>
        </w:numPr>
        <w:spacing w:line="360" w:lineRule="auto"/>
        <w:jc w:val="center"/>
        <w:rPr>
          <w:rFonts w:ascii="仿宋" w:eastAsia="仿宋" w:hAnsi="仿宋" w:cs="仿宋"/>
          <w:b/>
          <w:sz w:val="28"/>
          <w:szCs w:val="28"/>
        </w:rPr>
      </w:pPr>
      <w:r>
        <w:rPr>
          <w:rFonts w:ascii="仿宋" w:eastAsia="仿宋" w:hAnsi="仿宋" w:cs="仿宋" w:hint="eastAsia"/>
          <w:b/>
          <w:kern w:val="0"/>
          <w:sz w:val="28"/>
          <w:szCs w:val="28"/>
        </w:rPr>
        <w:lastRenderedPageBreak/>
        <w:t>符合性审查响应对照表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AD10BA">
        <w:trPr>
          <w:trHeight w:val="882"/>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序号</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符合性审查响应内容</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是否响应</w:t>
            </w:r>
          </w:p>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（填是或者否）</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响应情况</w:t>
            </w:r>
          </w:p>
        </w:tc>
      </w:tr>
      <w:tr w:rsidR="00AD10BA">
        <w:trPr>
          <w:trHeight w:val="58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1</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iCs/>
                <w:szCs w:val="21"/>
              </w:rPr>
            </w:pPr>
            <w:r>
              <w:rPr>
                <w:rFonts w:ascii="仿宋" w:eastAsia="仿宋" w:hAnsi="仿宋" w:cs="仿宋" w:hint="eastAsia"/>
                <w:iCs/>
                <w:kern w:val="0"/>
                <w:szCs w:val="21"/>
              </w:rPr>
              <w:t>采购需求中必须满足的实质性要求（即加斜体下划线内容，每条详细列出）</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b/>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b/>
                <w:szCs w:val="21"/>
              </w:rPr>
            </w:pPr>
          </w:p>
        </w:tc>
      </w:tr>
      <w:tr w:rsidR="00AD10BA">
        <w:trPr>
          <w:trHeight w:val="58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2</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iCs/>
                <w:szCs w:val="21"/>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58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3</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iCs/>
                <w:szCs w:val="21"/>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417"/>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4</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iCs/>
                <w:szCs w:val="21"/>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78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5</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iCs/>
                <w:szCs w:val="21"/>
              </w:rPr>
            </w:pPr>
            <w:r>
              <w:rPr>
                <w:rFonts w:ascii="仿宋" w:eastAsia="仿宋" w:hAnsi="仿宋" w:cs="仿宋" w:hint="eastAsia"/>
                <w:iCs/>
                <w:kern w:val="0"/>
                <w:szCs w:val="21"/>
              </w:rPr>
              <w:t>……</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bl>
    <w:p w:rsidR="00AD10BA" w:rsidRDefault="002C4AA5">
      <w:pPr>
        <w:pStyle w:val="af"/>
        <w:widowControl w:val="0"/>
        <w:spacing w:before="0" w:after="0" w:line="360" w:lineRule="auto"/>
        <w:jc w:val="center"/>
        <w:rPr>
          <w:rFonts w:ascii="仿宋" w:eastAsia="仿宋" w:hAnsi="仿宋" w:cs="仿宋"/>
          <w:b/>
          <w:bCs/>
          <w:sz w:val="32"/>
          <w:szCs w:val="32"/>
        </w:rPr>
      </w:pPr>
      <w:r>
        <w:rPr>
          <w:rFonts w:ascii="仿宋" w:eastAsia="仿宋" w:hAnsi="仿宋" w:cs="仿宋" w:hint="eastAsia"/>
          <w:b/>
          <w:bCs/>
          <w:sz w:val="32"/>
          <w:szCs w:val="32"/>
        </w:rPr>
        <w:br w:type="page"/>
      </w:r>
    </w:p>
    <w:p w:rsidR="00AD10BA" w:rsidRDefault="002C4AA5">
      <w:pPr>
        <w:numPr>
          <w:ilvl w:val="0"/>
          <w:numId w:val="9"/>
        </w:numPr>
        <w:spacing w:line="360" w:lineRule="auto"/>
        <w:jc w:val="center"/>
        <w:rPr>
          <w:rFonts w:ascii="仿宋" w:eastAsia="仿宋" w:hAnsi="仿宋" w:cs="仿宋"/>
          <w:b/>
          <w:sz w:val="32"/>
          <w:szCs w:val="32"/>
        </w:rPr>
      </w:pPr>
      <w:r>
        <w:rPr>
          <w:rFonts w:ascii="仿宋" w:eastAsia="仿宋" w:hAnsi="仿宋" w:cs="仿宋" w:hint="eastAsia"/>
          <w:b/>
          <w:kern w:val="0"/>
          <w:sz w:val="28"/>
          <w:szCs w:val="28"/>
        </w:rPr>
        <w:lastRenderedPageBreak/>
        <w:t>非实质性响应对照表</w:t>
      </w:r>
    </w:p>
    <w:p w:rsidR="00AD10BA" w:rsidRDefault="00AD10BA">
      <w:pPr>
        <w:spacing w:line="360" w:lineRule="auto"/>
        <w:rPr>
          <w:rFonts w:ascii="仿宋" w:eastAsia="仿宋" w:hAnsi="仿宋" w:cs="仿宋"/>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AD10BA">
        <w:trPr>
          <w:trHeight w:val="882"/>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序号</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非实质性响应内容</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是否响应</w:t>
            </w:r>
          </w:p>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（填是或者否）</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响应情况</w:t>
            </w:r>
          </w:p>
        </w:tc>
      </w:tr>
      <w:tr w:rsidR="00AD10BA">
        <w:trPr>
          <w:trHeight w:val="58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b/>
                <w:szCs w:val="21"/>
              </w:rPr>
            </w:pPr>
            <w:r>
              <w:rPr>
                <w:rFonts w:ascii="仿宋" w:eastAsia="仿宋" w:hAnsi="仿宋" w:cs="仿宋" w:hint="eastAsia"/>
                <w:b/>
                <w:kern w:val="0"/>
                <w:szCs w:val="21"/>
              </w:rPr>
              <w:t>1</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iCs/>
                <w:szCs w:val="21"/>
              </w:rPr>
            </w:pPr>
            <w:r>
              <w:rPr>
                <w:rFonts w:ascii="仿宋" w:eastAsia="仿宋" w:hAnsi="仿宋" w:cs="仿宋" w:hint="eastAsia"/>
                <w:kern w:val="0"/>
                <w:szCs w:val="21"/>
              </w:rPr>
              <w:t>《企业声明函》</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b/>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b/>
                <w:szCs w:val="21"/>
              </w:rPr>
            </w:pPr>
          </w:p>
        </w:tc>
      </w:tr>
      <w:tr w:rsidR="00AD10BA">
        <w:trPr>
          <w:trHeight w:val="585"/>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2</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iCs/>
                <w:szCs w:val="21"/>
              </w:rPr>
            </w:pPr>
            <w:r>
              <w:rPr>
                <w:rFonts w:ascii="仿宋" w:eastAsia="仿宋" w:hAnsi="仿宋" w:cs="仿宋" w:hint="eastAsia"/>
                <w:kern w:val="0"/>
                <w:szCs w:val="21"/>
              </w:rPr>
              <w:t>《残疾人福利性单位声明函》</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r w:rsidR="00AD10BA">
        <w:trPr>
          <w:trHeight w:val="780"/>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3</w:t>
            </w:r>
          </w:p>
        </w:tc>
        <w:tc>
          <w:tcPr>
            <w:tcW w:w="5447"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iCs/>
                <w:szCs w:val="21"/>
              </w:rPr>
            </w:pPr>
            <w:r>
              <w:rPr>
                <w:rFonts w:ascii="仿宋" w:eastAsia="仿宋" w:hAnsi="仿宋" w:cs="仿宋" w:hint="eastAsia"/>
                <w:iCs/>
                <w:kern w:val="0"/>
                <w:szCs w:val="21"/>
              </w:rPr>
              <w:t>……</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rPr>
                <w:rFonts w:ascii="仿宋" w:eastAsia="仿宋" w:hAnsi="仿宋" w:cs="仿宋"/>
                <w:szCs w:val="21"/>
              </w:rPr>
            </w:pPr>
          </w:p>
        </w:tc>
      </w:tr>
    </w:tbl>
    <w:p w:rsidR="00AD10BA" w:rsidRDefault="00AD10BA">
      <w:pPr>
        <w:widowControl/>
        <w:spacing w:line="360" w:lineRule="auto"/>
        <w:jc w:val="left"/>
        <w:rPr>
          <w:rFonts w:ascii="仿宋" w:eastAsia="仿宋" w:hAnsi="仿宋" w:cs="仿宋"/>
          <w:b/>
          <w:bCs/>
        </w:rPr>
      </w:pPr>
    </w:p>
    <w:p w:rsidR="00AD10BA" w:rsidRDefault="002C4AA5">
      <w:pPr>
        <w:spacing w:before="312" w:after="312" w:line="360" w:lineRule="auto"/>
        <w:jc w:val="center"/>
        <w:rPr>
          <w:rFonts w:ascii="仿宋" w:eastAsia="仿宋" w:hAnsi="仿宋" w:cs="仿宋"/>
          <w:b/>
          <w:bCs/>
          <w:sz w:val="24"/>
          <w:szCs w:val="24"/>
        </w:rPr>
      </w:pPr>
      <w:r>
        <w:rPr>
          <w:rFonts w:ascii="仿宋" w:eastAsia="仿宋" w:hAnsi="仿宋" w:cs="仿宋" w:hint="eastAsia"/>
          <w:b/>
          <w:bCs/>
        </w:rPr>
        <w:br w:type="page"/>
      </w:r>
      <w:r>
        <w:rPr>
          <w:rFonts w:ascii="仿宋" w:eastAsia="仿宋" w:hAnsi="仿宋" w:cs="仿宋" w:hint="eastAsia"/>
          <w:b/>
          <w:bCs/>
          <w:kern w:val="0"/>
          <w:sz w:val="24"/>
          <w:szCs w:val="24"/>
        </w:rPr>
        <w:lastRenderedPageBreak/>
        <w:t>中小企业声明函（工程、服务）</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本公司（联合体）郑重声明，根据《政府采购促进中小企业发展管理办法》（财库﹝2020﹞46 号）的规定，本公司（联合体）参加</w:t>
      </w:r>
      <w:r>
        <w:rPr>
          <w:rFonts w:ascii="仿宋" w:eastAsia="仿宋" w:hAnsi="仿宋" w:cs="仿宋" w:hint="eastAsia"/>
          <w:kern w:val="0"/>
          <w:sz w:val="24"/>
          <w:szCs w:val="24"/>
          <w:u w:val="single"/>
        </w:rPr>
        <w:t>（单位名称）</w:t>
      </w:r>
      <w:r>
        <w:rPr>
          <w:rFonts w:ascii="仿宋" w:eastAsia="仿宋" w:hAnsi="仿宋" w:cs="仿宋" w:hint="eastAsia"/>
          <w:kern w:val="0"/>
          <w:sz w:val="24"/>
          <w:szCs w:val="24"/>
        </w:rPr>
        <w:t>的</w:t>
      </w:r>
      <w:r>
        <w:rPr>
          <w:rFonts w:ascii="仿宋" w:eastAsia="仿宋" w:hAnsi="仿宋" w:cs="仿宋" w:hint="eastAsia"/>
          <w:kern w:val="0"/>
          <w:sz w:val="24"/>
          <w:szCs w:val="24"/>
          <w:u w:val="single"/>
        </w:rPr>
        <w:t>（项目名称）</w:t>
      </w:r>
      <w:r>
        <w:rPr>
          <w:rFonts w:ascii="仿宋" w:eastAsia="仿宋" w:hAnsi="仿宋" w:cs="仿宋" w:hint="eastAsia"/>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AD10BA" w:rsidRDefault="002C4AA5">
      <w:pPr>
        <w:spacing w:line="360" w:lineRule="auto"/>
        <w:ind w:firstLine="420"/>
        <w:jc w:val="left"/>
        <w:rPr>
          <w:rFonts w:ascii="仿宋" w:eastAsia="仿宋" w:hAnsi="仿宋" w:cs="仿宋"/>
          <w:sz w:val="24"/>
          <w:szCs w:val="24"/>
          <w:u w:val="single"/>
        </w:rPr>
      </w:pPr>
      <w:r>
        <w:rPr>
          <w:rFonts w:ascii="仿宋" w:eastAsia="仿宋" w:hAnsi="仿宋" w:cs="仿宋" w:hint="eastAsia"/>
          <w:kern w:val="0"/>
          <w:sz w:val="24"/>
          <w:szCs w:val="24"/>
        </w:rPr>
        <w:t xml:space="preserve">1. </w:t>
      </w:r>
      <w:r>
        <w:rPr>
          <w:rFonts w:ascii="仿宋" w:eastAsia="仿宋" w:hAnsi="仿宋" w:cs="仿宋" w:hint="eastAsia"/>
          <w:kern w:val="0"/>
          <w:sz w:val="24"/>
          <w:szCs w:val="24"/>
          <w:u w:val="single"/>
        </w:rPr>
        <w:t xml:space="preserve">（标的名称） </w:t>
      </w:r>
      <w:r>
        <w:rPr>
          <w:rFonts w:ascii="仿宋" w:eastAsia="仿宋" w:hAnsi="仿宋" w:cs="仿宋" w:hint="eastAsia"/>
          <w:kern w:val="0"/>
          <w:sz w:val="24"/>
          <w:szCs w:val="24"/>
        </w:rPr>
        <w:t>，属于</w:t>
      </w:r>
      <w:r>
        <w:rPr>
          <w:rFonts w:ascii="仿宋" w:eastAsia="仿宋" w:hAnsi="仿宋" w:cs="仿宋" w:hint="eastAsia"/>
          <w:kern w:val="0"/>
          <w:sz w:val="24"/>
          <w:szCs w:val="24"/>
          <w:u w:val="single"/>
        </w:rPr>
        <w:t>（采购文件中明确的所属行业）（该行业类别不可修改）</w:t>
      </w:r>
      <w:r>
        <w:rPr>
          <w:rFonts w:ascii="仿宋" w:eastAsia="仿宋" w:hAnsi="仿宋" w:cs="仿宋" w:hint="eastAsia"/>
          <w:kern w:val="0"/>
          <w:sz w:val="24"/>
          <w:szCs w:val="24"/>
        </w:rPr>
        <w:t>；承建（承接）企业为</w:t>
      </w:r>
      <w:r>
        <w:rPr>
          <w:rFonts w:ascii="仿宋" w:eastAsia="仿宋" w:hAnsi="仿宋" w:cs="仿宋" w:hint="eastAsia"/>
          <w:kern w:val="0"/>
          <w:sz w:val="24"/>
          <w:szCs w:val="24"/>
          <w:u w:val="single"/>
        </w:rPr>
        <w:t>（企业名称）</w:t>
      </w:r>
      <w:r>
        <w:rPr>
          <w:rFonts w:ascii="仿宋" w:eastAsia="仿宋" w:hAnsi="仿宋" w:cs="仿宋" w:hint="eastAsia"/>
          <w:kern w:val="0"/>
          <w:sz w:val="24"/>
          <w:szCs w:val="24"/>
        </w:rPr>
        <w:t>，从业人员</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人，营业收入为</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万元，资产总额为</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万元</w:t>
      </w:r>
      <w:hyperlink r:id="rId9" w:anchor="br1" w:tooltip="#br1" w:history="1">
        <w:r>
          <w:rPr>
            <w:rStyle w:val="af6"/>
            <w:rFonts w:ascii="仿宋" w:eastAsia="仿宋" w:hAnsi="仿宋" w:cs="仿宋" w:hint="eastAsia"/>
            <w:color w:val="auto"/>
            <w:spacing w:val="-1"/>
            <w:sz w:val="24"/>
            <w:szCs w:val="24"/>
            <w:u w:val="none"/>
            <w:vertAlign w:val="superscript"/>
          </w:rPr>
          <w:t>1</w:t>
        </w:r>
      </w:hyperlink>
      <w:r>
        <w:rPr>
          <w:rFonts w:ascii="仿宋" w:eastAsia="仿宋" w:hAnsi="仿宋" w:cs="仿宋" w:hint="eastAsia"/>
          <w:kern w:val="0"/>
          <w:sz w:val="24"/>
          <w:szCs w:val="24"/>
        </w:rPr>
        <w:t>，属于</w:t>
      </w:r>
      <w:r>
        <w:rPr>
          <w:rFonts w:ascii="仿宋" w:eastAsia="仿宋" w:hAnsi="仿宋" w:cs="仿宋" w:hint="eastAsia"/>
          <w:kern w:val="0"/>
          <w:sz w:val="24"/>
          <w:szCs w:val="24"/>
          <w:u w:val="single"/>
        </w:rPr>
        <w:t>（中型企业、小型企业、微型企业）；</w:t>
      </w:r>
    </w:p>
    <w:p w:rsidR="00AD10BA" w:rsidRDefault="002C4AA5">
      <w:pPr>
        <w:spacing w:line="360" w:lineRule="auto"/>
        <w:ind w:firstLine="420"/>
        <w:jc w:val="left"/>
        <w:rPr>
          <w:rFonts w:ascii="仿宋" w:eastAsia="仿宋" w:hAnsi="仿宋" w:cs="仿宋"/>
          <w:sz w:val="24"/>
          <w:szCs w:val="24"/>
          <w:u w:val="single"/>
        </w:rPr>
      </w:pPr>
      <w:r>
        <w:rPr>
          <w:rFonts w:ascii="仿宋" w:eastAsia="仿宋" w:hAnsi="仿宋" w:cs="仿宋" w:hint="eastAsia"/>
          <w:kern w:val="0"/>
          <w:sz w:val="24"/>
          <w:szCs w:val="24"/>
        </w:rPr>
        <w:t xml:space="preserve">2. </w:t>
      </w:r>
      <w:r>
        <w:rPr>
          <w:rFonts w:ascii="仿宋" w:eastAsia="仿宋" w:hAnsi="仿宋" w:cs="仿宋" w:hint="eastAsia"/>
          <w:kern w:val="0"/>
          <w:sz w:val="24"/>
          <w:szCs w:val="24"/>
          <w:u w:val="single"/>
        </w:rPr>
        <w:t>（标的名称）</w:t>
      </w:r>
      <w:r>
        <w:rPr>
          <w:rFonts w:ascii="仿宋" w:eastAsia="仿宋" w:hAnsi="仿宋" w:cs="仿宋" w:hint="eastAsia"/>
          <w:kern w:val="0"/>
          <w:sz w:val="24"/>
          <w:szCs w:val="24"/>
        </w:rPr>
        <w:t xml:space="preserve"> ，属于</w:t>
      </w:r>
      <w:r>
        <w:rPr>
          <w:rFonts w:ascii="仿宋" w:eastAsia="仿宋" w:hAnsi="仿宋" w:cs="仿宋" w:hint="eastAsia"/>
          <w:kern w:val="0"/>
          <w:sz w:val="24"/>
          <w:szCs w:val="24"/>
          <w:u w:val="single"/>
        </w:rPr>
        <w:t>（采购文件中明确的所属行业（该行业类别不可修改））</w:t>
      </w:r>
      <w:r>
        <w:rPr>
          <w:rFonts w:ascii="仿宋" w:eastAsia="仿宋" w:hAnsi="仿宋" w:cs="仿宋" w:hint="eastAsia"/>
          <w:kern w:val="0"/>
          <w:sz w:val="24"/>
          <w:szCs w:val="24"/>
        </w:rPr>
        <w:t>；承建（承接）企业为</w:t>
      </w:r>
      <w:r>
        <w:rPr>
          <w:rFonts w:ascii="仿宋" w:eastAsia="仿宋" w:hAnsi="仿宋" w:cs="仿宋" w:hint="eastAsia"/>
          <w:kern w:val="0"/>
          <w:sz w:val="24"/>
          <w:szCs w:val="24"/>
          <w:u w:val="single"/>
        </w:rPr>
        <w:t>（企业名称）</w:t>
      </w:r>
      <w:r>
        <w:rPr>
          <w:rFonts w:ascii="仿宋" w:eastAsia="仿宋" w:hAnsi="仿宋" w:cs="仿宋" w:hint="eastAsia"/>
          <w:kern w:val="0"/>
          <w:sz w:val="24"/>
          <w:szCs w:val="24"/>
        </w:rPr>
        <w:t>，从业人员</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人，营业收入为</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万元，资产总额为</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万元，属于</w:t>
      </w:r>
      <w:r>
        <w:rPr>
          <w:rFonts w:ascii="仿宋" w:eastAsia="仿宋" w:hAnsi="仿宋" w:cs="仿宋" w:hint="eastAsia"/>
          <w:kern w:val="0"/>
          <w:sz w:val="24"/>
          <w:szCs w:val="24"/>
          <w:u w:val="single"/>
        </w:rPr>
        <w:t>（中型企业、小型企业、微型企业）；</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以上企业，不属于大企业的分支机构，不存在控股股东为大企业的情形，也不存在与大企业的负责人为同一人的情形。</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本企业对上述声明内容的真实性负责。如有虚假，将依法承担相应责任。</w:t>
      </w:r>
    </w:p>
    <w:p w:rsidR="00AD10BA" w:rsidRDefault="002C4AA5">
      <w:pPr>
        <w:spacing w:line="360" w:lineRule="auto"/>
        <w:rPr>
          <w:rFonts w:ascii="仿宋" w:eastAsia="仿宋" w:hAnsi="仿宋" w:cs="仿宋"/>
          <w:sz w:val="24"/>
          <w:szCs w:val="24"/>
        </w:rPr>
      </w:pPr>
      <w:r>
        <w:rPr>
          <w:rFonts w:ascii="仿宋" w:eastAsia="仿宋" w:hAnsi="仿宋" w:cs="仿宋" w:hint="eastAsia"/>
          <w:b/>
          <w:bCs/>
          <w:kern w:val="0"/>
          <w:sz w:val="24"/>
          <w:szCs w:val="24"/>
        </w:rPr>
        <w:t>注</w:t>
      </w:r>
      <w:r>
        <w:rPr>
          <w:rFonts w:ascii="仿宋" w:eastAsia="仿宋" w:hAnsi="仿宋" w:cs="仿宋" w:hint="eastAsia"/>
          <w:kern w:val="0"/>
          <w:sz w:val="24"/>
          <w:szCs w:val="24"/>
        </w:rPr>
        <w:t>：1、从业人员（不仅指在职职工）、营业收入、资产总额填报上一年度数据，无上</w:t>
      </w:r>
      <w:proofErr w:type="gramStart"/>
      <w:r>
        <w:rPr>
          <w:rFonts w:ascii="仿宋" w:eastAsia="仿宋" w:hAnsi="仿宋" w:cs="仿宋" w:hint="eastAsia"/>
          <w:kern w:val="0"/>
          <w:sz w:val="24"/>
          <w:szCs w:val="24"/>
        </w:rPr>
        <w:t>一</w:t>
      </w:r>
      <w:proofErr w:type="gramEnd"/>
      <w:r>
        <w:rPr>
          <w:rFonts w:ascii="仿宋" w:eastAsia="仿宋" w:hAnsi="仿宋" w:cs="仿宋" w:hint="eastAsia"/>
          <w:kern w:val="0"/>
          <w:sz w:val="24"/>
          <w:szCs w:val="24"/>
        </w:rPr>
        <w:t>年度数据的新成立企业可不填报。</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2、供应商如不提供此声明函，价格将不做相应扣除。</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 xml:space="preserve">    3、企业声明函请完整填写，中标后将公示。</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5、中小企业不得属于大企业的分支机构，不得存在控股股东为大企业的情形，不得存在与大企业的负责人为同一人的情形。</w:t>
      </w:r>
    </w:p>
    <w:p w:rsidR="00AD10BA" w:rsidRDefault="002C4AA5">
      <w:pPr>
        <w:spacing w:line="360" w:lineRule="auto"/>
        <w:ind w:firstLine="420"/>
        <w:jc w:val="left"/>
        <w:rPr>
          <w:rFonts w:ascii="仿宋" w:eastAsia="仿宋" w:hAnsi="仿宋" w:cs="仿宋"/>
          <w:sz w:val="24"/>
          <w:szCs w:val="24"/>
        </w:rPr>
      </w:pPr>
      <w:r>
        <w:rPr>
          <w:rFonts w:ascii="仿宋" w:eastAsia="仿宋" w:hAnsi="仿宋" w:cs="仿宋" w:hint="eastAsia"/>
          <w:kern w:val="0"/>
          <w:sz w:val="24"/>
          <w:szCs w:val="24"/>
        </w:rPr>
        <w:t>6、《政府采购法》第七十七条第一款：提供虚假材料谋取中标、成交的，处以采购金额千分之五以上千</w:t>
      </w:r>
      <w:proofErr w:type="gramStart"/>
      <w:r>
        <w:rPr>
          <w:rFonts w:ascii="仿宋" w:eastAsia="仿宋" w:hAnsi="仿宋" w:cs="仿宋" w:hint="eastAsia"/>
          <w:kern w:val="0"/>
          <w:sz w:val="24"/>
          <w:szCs w:val="24"/>
        </w:rPr>
        <w:t>分之十</w:t>
      </w:r>
      <w:proofErr w:type="gramEnd"/>
      <w:r>
        <w:rPr>
          <w:rFonts w:ascii="仿宋" w:eastAsia="仿宋" w:hAnsi="仿宋" w:cs="仿宋" w:hint="eastAsia"/>
          <w:kern w:val="0"/>
          <w:sz w:val="24"/>
          <w:szCs w:val="24"/>
        </w:rPr>
        <w:t>以下的罚款，列入不良行为记录名单，在一至三年内禁止参加政府采购活动，有违法所得的，并处没收违法所得，情节严重的，由工商行政管理机关吊销营业执照；构成犯罪的，依法追究刑事责任 。</w:t>
      </w:r>
    </w:p>
    <w:p w:rsidR="00AD10BA" w:rsidRDefault="002C4AA5">
      <w:pPr>
        <w:spacing w:line="360" w:lineRule="auto"/>
        <w:ind w:firstLine="4620"/>
        <w:jc w:val="left"/>
        <w:rPr>
          <w:rFonts w:ascii="仿宋" w:eastAsia="仿宋" w:hAnsi="仿宋" w:cs="仿宋"/>
          <w:sz w:val="24"/>
          <w:szCs w:val="24"/>
        </w:rPr>
      </w:pPr>
      <w:r>
        <w:rPr>
          <w:rFonts w:ascii="仿宋" w:eastAsia="仿宋" w:hAnsi="仿宋" w:cs="仿宋" w:hint="eastAsia"/>
          <w:kern w:val="0"/>
          <w:sz w:val="24"/>
          <w:szCs w:val="24"/>
        </w:rPr>
        <w:lastRenderedPageBreak/>
        <w:t>企业名称（盖章）：       日 期：</w:t>
      </w:r>
    </w:p>
    <w:p w:rsidR="00AD10BA" w:rsidRDefault="002C4AA5">
      <w:pPr>
        <w:pStyle w:val="212"/>
        <w:keepNext w:val="0"/>
        <w:widowControl/>
        <w:spacing w:before="300" w:after="300" w:line="360" w:lineRule="auto"/>
        <w:rPr>
          <w:rFonts w:ascii="仿宋" w:eastAsia="仿宋" w:hAnsi="仿宋" w:cs="仿宋"/>
          <w:sz w:val="21"/>
          <w:szCs w:val="21"/>
        </w:rPr>
      </w:pPr>
      <w:bookmarkStart w:id="116" w:name="_Toc109304977"/>
      <w:bookmarkStart w:id="117" w:name="_Toc5595"/>
      <w:r>
        <w:rPr>
          <w:rFonts w:ascii="仿宋" w:eastAsia="仿宋" w:hAnsi="仿宋" w:cs="仿宋" w:hint="eastAsia"/>
          <w:bCs w:val="0"/>
          <w:sz w:val="21"/>
          <w:szCs w:val="21"/>
        </w:rPr>
        <w:t>中小</w:t>
      </w:r>
      <w:proofErr w:type="gramStart"/>
      <w:r>
        <w:rPr>
          <w:rFonts w:ascii="仿宋" w:eastAsia="仿宋" w:hAnsi="仿宋" w:cs="仿宋" w:hint="eastAsia"/>
          <w:bCs w:val="0"/>
          <w:sz w:val="21"/>
          <w:szCs w:val="21"/>
        </w:rPr>
        <w:t>微企业</w:t>
      </w:r>
      <w:proofErr w:type="gramEnd"/>
      <w:r>
        <w:rPr>
          <w:rFonts w:ascii="仿宋" w:eastAsia="仿宋" w:hAnsi="仿宋" w:cs="仿宋" w:hint="eastAsia"/>
          <w:bCs w:val="0"/>
          <w:sz w:val="21"/>
          <w:szCs w:val="21"/>
        </w:rPr>
        <w:t>划型标准</w:t>
      </w:r>
      <w:bookmarkEnd w:id="116"/>
      <w:r>
        <w:rPr>
          <w:rFonts w:ascii="仿宋" w:eastAsia="仿宋" w:hAnsi="仿宋" w:cs="仿宋" w:hint="eastAsia"/>
          <w:bCs w:val="0"/>
          <w:sz w:val="21"/>
          <w:szCs w:val="21"/>
        </w:rPr>
        <w:t> </w:t>
      </w:r>
      <w:bookmarkEnd w:id="117"/>
    </w:p>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sz w:val="21"/>
          <w:szCs w:val="21"/>
        </w:rPr>
        <w:t>    </w:t>
      </w:r>
      <w:r>
        <w:rPr>
          <w:rFonts w:ascii="仿宋" w:eastAsia="仿宋" w:hAnsi="仿宋" w:cs="仿宋" w:hint="eastAsia"/>
          <w:b/>
          <w:sz w:val="21"/>
          <w:szCs w:val="21"/>
        </w:rPr>
        <w:t>中小</w:t>
      </w:r>
      <w:proofErr w:type="gramStart"/>
      <w:r>
        <w:rPr>
          <w:rFonts w:ascii="仿宋" w:eastAsia="仿宋" w:hAnsi="仿宋" w:cs="仿宋" w:hint="eastAsia"/>
          <w:b/>
          <w:sz w:val="21"/>
          <w:szCs w:val="21"/>
        </w:rPr>
        <w:t>微企业</w:t>
      </w:r>
      <w:proofErr w:type="gramEnd"/>
      <w:r>
        <w:rPr>
          <w:rFonts w:ascii="仿宋" w:eastAsia="仿宋" w:hAnsi="仿宋" w:cs="仿宋" w:hint="eastAsia"/>
          <w:b/>
          <w:sz w:val="21"/>
          <w:szCs w:val="21"/>
        </w:rPr>
        <w:t>划型标准如下：</w:t>
      </w:r>
    </w:p>
    <w:tbl>
      <w:tblPr>
        <w:tblW w:w="0" w:type="auto"/>
        <w:tblCellSpacing w:w="15" w:type="dxa"/>
        <w:tblBorders>
          <w:top w:val="single" w:sz="6" w:space="0" w:color="999999"/>
          <w:left w:val="single" w:sz="6" w:space="0" w:color="999999"/>
          <w:bottom w:val="none" w:sz="6" w:space="0" w:color="auto"/>
          <w:right w:val="none" w:sz="6" w:space="0" w:color="auto"/>
          <w:insideH w:val="outset" w:sz="6" w:space="0" w:color="auto"/>
          <w:insideV w:val="outset" w:sz="6" w:space="0" w:color="auto"/>
        </w:tblBorders>
        <w:tblLayout w:type="fixed"/>
        <w:tblLook w:val="04A0"/>
      </w:tblPr>
      <w:tblGrid>
        <w:gridCol w:w="1446"/>
        <w:gridCol w:w="1739"/>
        <w:gridCol w:w="505"/>
        <w:gridCol w:w="2089"/>
        <w:gridCol w:w="1709"/>
        <w:gridCol w:w="1500"/>
      </w:tblGrid>
      <w:tr w:rsidR="00AD10BA">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行业名称</w:t>
            </w:r>
          </w:p>
        </w:tc>
        <w:tc>
          <w:tcPr>
            <w:tcW w:w="1709" w:type="dxa"/>
            <w:tcBorders>
              <w:top w:val="single" w:sz="6" w:space="0" w:color="auto"/>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指标名称</w:t>
            </w:r>
          </w:p>
        </w:tc>
        <w:tc>
          <w:tcPr>
            <w:tcW w:w="475" w:type="dxa"/>
            <w:tcBorders>
              <w:top w:val="single" w:sz="6" w:space="0" w:color="auto"/>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计量单位</w:t>
            </w:r>
          </w:p>
        </w:tc>
        <w:tc>
          <w:tcPr>
            <w:tcW w:w="2059" w:type="dxa"/>
            <w:tcBorders>
              <w:top w:val="single" w:sz="6" w:space="0" w:color="auto"/>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中型</w:t>
            </w:r>
          </w:p>
        </w:tc>
        <w:tc>
          <w:tcPr>
            <w:tcW w:w="1679" w:type="dxa"/>
            <w:tcBorders>
              <w:top w:val="single" w:sz="6" w:space="0" w:color="auto"/>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小型</w:t>
            </w:r>
          </w:p>
        </w:tc>
        <w:tc>
          <w:tcPr>
            <w:tcW w:w="1455" w:type="dxa"/>
            <w:tcBorders>
              <w:top w:val="single" w:sz="6" w:space="0" w:color="auto"/>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微型</w:t>
            </w:r>
          </w:p>
        </w:tc>
      </w:tr>
      <w:tr w:rsidR="00AD10BA">
        <w:trPr>
          <w:trHeight w:val="225"/>
          <w:tblCellSpacing w:w="15" w:type="dxa"/>
        </w:trPr>
        <w:tc>
          <w:tcPr>
            <w:tcW w:w="1401" w:type="dxa"/>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农、林、牧、渔</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500≤Y＜20000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50≤Y＜500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Y＜50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工业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300≤X＜1000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20≤X＜300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X＜20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2000≤Y＜40000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300≤Y＜2000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Y＜300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建筑业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6000≤Y＜80000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300≤Y＜6000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Y＜300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资产总额（Z）</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5000≤Z＜80000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300≤Z＜5000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Z＜300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批发业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20≤X＜200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5≤X＜20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X＜5</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5000≤Y＜40000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1000≤Y＜5000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零售业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w:t>
            </w:r>
            <w:r>
              <w:rPr>
                <w:rFonts w:ascii="仿宋" w:eastAsia="仿宋" w:hAnsi="仿宋" w:cs="仿宋" w:hint="eastAsia"/>
                <w:b/>
                <w:sz w:val="21"/>
                <w:szCs w:val="21"/>
              </w:rPr>
              <w:lastRenderedPageBreak/>
              <w:t>（X）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lastRenderedPageBreak/>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50≤X＜300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10≤X＜50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500≤Y＜20000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100≤Y＜500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交通运输业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300≤X＜1000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20≤X＜300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X＜20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3000≤Y＜30000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200≤Y＜3000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Y＜200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仓储业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100≤X＜200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20≤X＜100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X＜20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1000≤Y＜30000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100≤Y＜1000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邮政业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300≤X＜1000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20≤X＜300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X＜20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2000≤Y＜30000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100≤Y＜2000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住宿业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100≤X＜300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10≤X＜100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2000≤Y＜10000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100≤Y＜2000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餐饮业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100≤X＜300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10≤X＜100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2000≤Y＜10000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100≤Y＜2000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信息传</w:t>
            </w:r>
            <w:r>
              <w:rPr>
                <w:rFonts w:ascii="仿宋" w:eastAsia="仿宋" w:hAnsi="仿宋" w:cs="仿宋" w:hint="eastAsia"/>
                <w:b/>
                <w:sz w:val="21"/>
                <w:szCs w:val="21"/>
              </w:rPr>
              <w:lastRenderedPageBreak/>
              <w:t>输业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lastRenderedPageBreak/>
              <w:t>从业人员</w:t>
            </w:r>
            <w:r>
              <w:rPr>
                <w:rFonts w:ascii="仿宋" w:eastAsia="仿宋" w:hAnsi="仿宋" w:cs="仿宋" w:hint="eastAsia"/>
                <w:b/>
                <w:sz w:val="21"/>
                <w:szCs w:val="21"/>
              </w:rPr>
              <w:lastRenderedPageBreak/>
              <w:t>（X）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lastRenderedPageBreak/>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100≤X＜2000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10≤X＜</w:t>
            </w:r>
            <w:r>
              <w:rPr>
                <w:rFonts w:ascii="仿宋" w:eastAsia="仿宋" w:hAnsi="仿宋" w:cs="仿宋" w:hint="eastAsia"/>
                <w:b/>
                <w:sz w:val="21"/>
                <w:szCs w:val="21"/>
              </w:rPr>
              <w:lastRenderedPageBreak/>
              <w:t>100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lastRenderedPageBreak/>
              <w:t>X＜10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1000≤Y＜100000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100≤Y＜1000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软件和信息技术服务业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100≤X＜300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10≤X＜100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1000≤Y＜10000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50≤Y＜1000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Y＜50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房地产开发经营</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1000≤Y＜200000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100≤X＜1000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资产总额（Z）</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5000≤Z＜10000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2000≤Y＜5000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Y＜2000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物业管理</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300≤X＜1000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100≤X＜300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营业收入（Y）</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1000≤Y＜5000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500≤Y＜1000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Y＜500</w:t>
            </w:r>
          </w:p>
        </w:tc>
      </w:tr>
      <w:tr w:rsidR="00AD10BA">
        <w:trPr>
          <w:trHeight w:val="225"/>
          <w:tblCellSpacing w:w="15" w:type="dxa"/>
        </w:trPr>
        <w:tc>
          <w:tcPr>
            <w:tcW w:w="1401" w:type="dxa"/>
            <w:vMerge w:val="restart"/>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租赁和商务服务业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100≤X＜300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10≤X＜100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w:t>
            </w:r>
          </w:p>
        </w:tc>
      </w:tr>
      <w:tr w:rsidR="00AD10BA">
        <w:trPr>
          <w:trHeight w:val="225"/>
          <w:tblCellSpacing w:w="15" w:type="dxa"/>
        </w:trPr>
        <w:tc>
          <w:tcPr>
            <w:tcW w:w="1401" w:type="dxa"/>
            <w:vMerge/>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AD10BA">
            <w:pPr>
              <w:rPr>
                <w:rFonts w:ascii="仿宋" w:eastAsia="仿宋" w:hAnsi="仿宋" w:cs="仿宋"/>
                <w:szCs w:val="21"/>
              </w:rPr>
            </w:pP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资产总额（Z）</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万万元</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8000≤Z＜120000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100≤Z＜8000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Y＜100</w:t>
            </w:r>
          </w:p>
        </w:tc>
      </w:tr>
      <w:tr w:rsidR="00AD10BA">
        <w:trPr>
          <w:trHeight w:val="225"/>
          <w:tblCellSpacing w:w="15" w:type="dxa"/>
        </w:trPr>
        <w:tc>
          <w:tcPr>
            <w:tcW w:w="1401" w:type="dxa"/>
            <w:tcBorders>
              <w:top w:val="nil"/>
              <w:left w:val="single" w:sz="6" w:space="0" w:color="auto"/>
              <w:bottom w:val="single" w:sz="6" w:space="0" w:color="999999"/>
              <w:right w:val="single" w:sz="6" w:space="0" w:color="999999"/>
            </w:tcBorders>
            <w:shd w:val="clear" w:color="auto" w:fill="auto"/>
            <w:tcMar>
              <w:left w:w="105" w:type="dxa"/>
              <w:right w:w="105" w:type="dxa"/>
            </w:tcMar>
            <w:vAlign w:val="bottom"/>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其他未列明行业</w:t>
            </w:r>
          </w:p>
        </w:tc>
        <w:tc>
          <w:tcPr>
            <w:tcW w:w="170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从业人员（X）</w:t>
            </w:r>
          </w:p>
        </w:tc>
        <w:tc>
          <w:tcPr>
            <w:tcW w:w="47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人</w:t>
            </w:r>
          </w:p>
        </w:tc>
        <w:tc>
          <w:tcPr>
            <w:tcW w:w="205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100≤X＜300</w:t>
            </w:r>
          </w:p>
        </w:tc>
        <w:tc>
          <w:tcPr>
            <w:tcW w:w="1679"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jc w:val="center"/>
              <w:rPr>
                <w:rFonts w:ascii="仿宋" w:eastAsia="仿宋" w:hAnsi="仿宋" w:cs="仿宋"/>
                <w:sz w:val="21"/>
                <w:szCs w:val="21"/>
              </w:rPr>
            </w:pPr>
            <w:r>
              <w:rPr>
                <w:rFonts w:ascii="仿宋" w:eastAsia="仿宋" w:hAnsi="仿宋" w:cs="仿宋" w:hint="eastAsia"/>
                <w:b/>
                <w:sz w:val="21"/>
                <w:szCs w:val="21"/>
              </w:rPr>
              <w:t>10≤X＜100</w:t>
            </w:r>
          </w:p>
        </w:tc>
        <w:tc>
          <w:tcPr>
            <w:tcW w:w="1455" w:type="dxa"/>
            <w:tcBorders>
              <w:top w:val="nil"/>
              <w:left w:val="nil"/>
              <w:bottom w:val="single" w:sz="6" w:space="0" w:color="999999"/>
              <w:right w:val="single" w:sz="6" w:space="0" w:color="999999"/>
            </w:tcBorders>
            <w:shd w:val="clear" w:color="auto" w:fill="auto"/>
            <w:tcMar>
              <w:left w:w="105" w:type="dxa"/>
              <w:right w:w="105" w:type="dxa"/>
            </w:tcMar>
            <w:vAlign w:val="center"/>
          </w:tcPr>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t>X＜10</w:t>
            </w:r>
          </w:p>
        </w:tc>
      </w:tr>
    </w:tbl>
    <w:p w:rsidR="00AD10BA" w:rsidRDefault="002C4AA5">
      <w:pPr>
        <w:pStyle w:val="af"/>
        <w:spacing w:line="360" w:lineRule="auto"/>
        <w:ind w:firstLine="420"/>
        <w:rPr>
          <w:rFonts w:ascii="仿宋" w:eastAsia="仿宋" w:hAnsi="仿宋" w:cs="仿宋"/>
          <w:sz w:val="21"/>
          <w:szCs w:val="21"/>
        </w:rPr>
      </w:pPr>
      <w:r>
        <w:rPr>
          <w:rFonts w:ascii="仿宋" w:eastAsia="仿宋" w:hAnsi="仿宋" w:cs="仿宋" w:hint="eastAsia"/>
          <w:b/>
          <w:sz w:val="21"/>
          <w:szCs w:val="21"/>
        </w:rPr>
        <w:lastRenderedPageBreak/>
        <w:t>说明：上述标准参照《关于印发中小企业划型标准规定的通知》（工信部联企业[2011]300号），大型、中型和小型企业须同时满足所列指标的下限，否则下划一档；微型企业只须满足所列指标中的一项即可。</w:t>
      </w:r>
    </w:p>
    <w:p w:rsidR="00AD10BA" w:rsidRDefault="002C4AA5">
      <w:pPr>
        <w:spacing w:line="360" w:lineRule="auto"/>
        <w:jc w:val="center"/>
        <w:rPr>
          <w:rFonts w:ascii="仿宋" w:eastAsia="仿宋" w:hAnsi="仿宋" w:cs="仿宋"/>
          <w:sz w:val="24"/>
          <w:szCs w:val="24"/>
        </w:rPr>
      </w:pPr>
      <w:r>
        <w:rPr>
          <w:rFonts w:ascii="仿宋" w:eastAsia="仿宋" w:hAnsi="仿宋" w:cs="仿宋" w:hint="eastAsia"/>
          <w:b/>
          <w:szCs w:val="21"/>
        </w:rPr>
        <w:br w:type="page"/>
      </w:r>
      <w:r>
        <w:rPr>
          <w:rFonts w:ascii="仿宋" w:eastAsia="仿宋" w:hAnsi="仿宋" w:cs="仿宋" w:hint="eastAsia"/>
          <w:b/>
          <w:bCs/>
          <w:kern w:val="0"/>
          <w:sz w:val="24"/>
          <w:szCs w:val="24"/>
        </w:rPr>
        <w:lastRenderedPageBreak/>
        <w:t>残疾人福利性单位声明函</w:t>
      </w:r>
    </w:p>
    <w:p w:rsidR="00AD10BA" w:rsidRDefault="00AD10BA">
      <w:pPr>
        <w:spacing w:line="360" w:lineRule="auto"/>
        <w:ind w:firstLine="624"/>
        <w:rPr>
          <w:rFonts w:ascii="仿宋" w:eastAsia="仿宋" w:hAnsi="仿宋" w:cs="仿宋"/>
          <w:spacing w:val="6"/>
          <w:sz w:val="24"/>
          <w:szCs w:val="24"/>
        </w:rPr>
      </w:pP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仿宋" w:eastAsia="仿宋" w:hAnsi="仿宋" w:cs="仿宋" w:hint="eastAsia"/>
          <w:kern w:val="0"/>
          <w:sz w:val="24"/>
          <w:szCs w:val="24"/>
          <w:u w:val="single"/>
        </w:rPr>
        <w:t>______</w:t>
      </w:r>
      <w:r>
        <w:rPr>
          <w:rFonts w:ascii="仿宋" w:eastAsia="仿宋" w:hAnsi="仿宋" w:cs="仿宋" w:hint="eastAsia"/>
          <w:kern w:val="0"/>
          <w:sz w:val="24"/>
          <w:szCs w:val="24"/>
        </w:rPr>
        <w:t>单位的采购文件编号为</w:t>
      </w:r>
      <w:r>
        <w:rPr>
          <w:rFonts w:ascii="仿宋" w:eastAsia="仿宋" w:hAnsi="仿宋" w:cs="仿宋" w:hint="eastAsia"/>
          <w:kern w:val="0"/>
          <w:sz w:val="24"/>
          <w:szCs w:val="24"/>
          <w:u w:val="single"/>
        </w:rPr>
        <w:t>______</w:t>
      </w:r>
      <w:r>
        <w:rPr>
          <w:rFonts w:ascii="仿宋" w:eastAsia="仿宋" w:hAnsi="仿宋" w:cs="仿宋" w:hint="eastAsia"/>
          <w:kern w:val="0"/>
          <w:sz w:val="24"/>
          <w:szCs w:val="24"/>
        </w:rPr>
        <w:t>的</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项目采购活动提供本单位制造的产品或服务（由本单位承担工程/提供服务），或者提供其他残疾人福利性单位制造的产品或服务（不包括使用非残疾人福利性单位注册商标的产品或服务）。</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本单位在本次政府采购活动中提供的残疾人福利单位产品报价合计为人民币（大写）</w:t>
      </w:r>
      <w:r>
        <w:rPr>
          <w:rFonts w:ascii="仿宋" w:eastAsia="仿宋" w:hAnsi="仿宋" w:cs="仿宋" w:hint="eastAsia"/>
          <w:kern w:val="0"/>
          <w:sz w:val="24"/>
          <w:szCs w:val="24"/>
          <w:u w:val="single"/>
        </w:rPr>
        <w:t xml:space="preserve">      </w:t>
      </w:r>
      <w:r>
        <w:rPr>
          <w:rFonts w:ascii="仿宋" w:eastAsia="仿宋" w:hAnsi="仿宋" w:cs="仿宋" w:hint="eastAsia"/>
          <w:kern w:val="0"/>
          <w:sz w:val="24"/>
          <w:szCs w:val="24"/>
        </w:rPr>
        <w:t>圆整（￥：     ）。</w:t>
      </w: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本单位对上述声明的真实性负责。如有虚假，将依法承担相应责任。</w:t>
      </w:r>
    </w:p>
    <w:p w:rsidR="00AD10BA" w:rsidRDefault="00AD10BA">
      <w:pPr>
        <w:spacing w:line="360" w:lineRule="auto"/>
        <w:ind w:firstLine="420"/>
        <w:rPr>
          <w:rFonts w:ascii="仿宋" w:eastAsia="仿宋" w:hAnsi="仿宋" w:cs="仿宋"/>
          <w:sz w:val="24"/>
          <w:szCs w:val="24"/>
        </w:rPr>
      </w:pPr>
    </w:p>
    <w:p w:rsidR="00AD10BA" w:rsidRDefault="002C4AA5">
      <w:pPr>
        <w:spacing w:line="360" w:lineRule="auto"/>
        <w:ind w:firstLine="420"/>
        <w:rPr>
          <w:rFonts w:ascii="仿宋" w:eastAsia="仿宋" w:hAnsi="仿宋" w:cs="仿宋"/>
          <w:sz w:val="24"/>
          <w:szCs w:val="24"/>
        </w:rPr>
      </w:pPr>
      <w:r>
        <w:rPr>
          <w:rFonts w:ascii="仿宋" w:eastAsia="仿宋" w:hAnsi="仿宋" w:cs="仿宋" w:hint="eastAsia"/>
          <w:kern w:val="0"/>
          <w:sz w:val="24"/>
          <w:szCs w:val="24"/>
        </w:rPr>
        <w:t>（备注：1、供应商如不提供此声明函，价格将不做相应扣除。2、成交供应商为残疾人福利单位的，此</w:t>
      </w:r>
      <w:proofErr w:type="gramStart"/>
      <w:r>
        <w:rPr>
          <w:rFonts w:ascii="仿宋" w:eastAsia="仿宋" w:hAnsi="仿宋" w:cs="仿宋" w:hint="eastAsia"/>
          <w:kern w:val="0"/>
          <w:sz w:val="24"/>
          <w:szCs w:val="24"/>
        </w:rPr>
        <w:t>声明函将随</w:t>
      </w:r>
      <w:proofErr w:type="gramEnd"/>
      <w:r>
        <w:rPr>
          <w:rFonts w:ascii="仿宋" w:eastAsia="仿宋" w:hAnsi="仿宋" w:cs="仿宋" w:hint="eastAsia"/>
          <w:kern w:val="0"/>
          <w:sz w:val="24"/>
          <w:szCs w:val="24"/>
        </w:rPr>
        <w:t>成交结果同时公告，接受社会监督）</w:t>
      </w:r>
    </w:p>
    <w:p w:rsidR="00AD10BA" w:rsidRDefault="00AD10BA">
      <w:pPr>
        <w:spacing w:line="360" w:lineRule="auto"/>
        <w:ind w:firstLine="444"/>
        <w:rPr>
          <w:rFonts w:ascii="仿宋" w:eastAsia="仿宋" w:hAnsi="仿宋" w:cs="仿宋"/>
          <w:spacing w:val="6"/>
          <w:sz w:val="24"/>
          <w:szCs w:val="24"/>
        </w:rPr>
      </w:pPr>
    </w:p>
    <w:p w:rsidR="00AD10BA" w:rsidRDefault="002C4AA5">
      <w:pPr>
        <w:tabs>
          <w:tab w:val="left" w:pos="4860"/>
        </w:tabs>
        <w:spacing w:line="360" w:lineRule="auto"/>
        <w:ind w:right="1560" w:firstLine="444"/>
        <w:jc w:val="center"/>
        <w:rPr>
          <w:rFonts w:ascii="仿宋" w:eastAsia="仿宋" w:hAnsi="仿宋" w:cs="仿宋"/>
          <w:sz w:val="24"/>
          <w:szCs w:val="24"/>
        </w:rPr>
      </w:pPr>
      <w:r>
        <w:rPr>
          <w:rFonts w:ascii="仿宋" w:eastAsia="仿宋" w:hAnsi="仿宋" w:cs="仿宋" w:hint="eastAsia"/>
          <w:spacing w:val="6"/>
          <w:kern w:val="0"/>
          <w:sz w:val="24"/>
          <w:szCs w:val="24"/>
        </w:rPr>
        <w:t xml:space="preserve">             </w:t>
      </w:r>
      <w:r>
        <w:rPr>
          <w:rFonts w:ascii="仿宋" w:eastAsia="仿宋" w:hAnsi="仿宋" w:cs="仿宋" w:hint="eastAsia"/>
          <w:kern w:val="0"/>
          <w:sz w:val="24"/>
          <w:szCs w:val="24"/>
        </w:rPr>
        <w:t xml:space="preserve">               供应商全称（盖章）：</w:t>
      </w:r>
    </w:p>
    <w:p w:rsidR="00AD10BA" w:rsidRDefault="002C4AA5">
      <w:pPr>
        <w:tabs>
          <w:tab w:val="left" w:pos="4860"/>
        </w:tabs>
        <w:spacing w:line="360" w:lineRule="auto"/>
        <w:ind w:right="1560" w:firstLine="420"/>
        <w:jc w:val="center"/>
        <w:rPr>
          <w:rFonts w:ascii="仿宋" w:eastAsia="仿宋" w:hAnsi="仿宋" w:cs="仿宋"/>
          <w:sz w:val="24"/>
          <w:szCs w:val="24"/>
        </w:rPr>
      </w:pPr>
      <w:r>
        <w:rPr>
          <w:rFonts w:ascii="仿宋" w:eastAsia="仿宋" w:hAnsi="仿宋" w:cs="仿宋" w:hint="eastAsia"/>
          <w:kern w:val="0"/>
          <w:sz w:val="24"/>
          <w:szCs w:val="24"/>
        </w:rPr>
        <w:t xml:space="preserve">                              日  期：</w:t>
      </w:r>
    </w:p>
    <w:p w:rsidR="00AD10BA" w:rsidRDefault="00AD10BA">
      <w:pPr>
        <w:spacing w:line="360" w:lineRule="auto"/>
        <w:rPr>
          <w:rFonts w:ascii="仿宋" w:eastAsia="仿宋" w:hAnsi="仿宋" w:cs="仿宋"/>
          <w:b/>
          <w:bCs/>
          <w:sz w:val="32"/>
          <w:szCs w:val="32"/>
        </w:rPr>
      </w:pPr>
      <w:bookmarkStart w:id="118" w:name="_Toc109304978"/>
    </w:p>
    <w:p w:rsidR="00AD10BA" w:rsidRDefault="00AD10BA">
      <w:pPr>
        <w:pStyle w:val="310"/>
        <w:widowControl/>
        <w:spacing w:line="360" w:lineRule="auto"/>
        <w:rPr>
          <w:rFonts w:ascii="仿宋" w:eastAsia="仿宋" w:hAnsi="仿宋" w:cs="仿宋"/>
        </w:rPr>
      </w:pPr>
    </w:p>
    <w:p w:rsidR="00AD10BA" w:rsidRDefault="00AD10BA">
      <w:pPr>
        <w:spacing w:line="360" w:lineRule="auto"/>
        <w:rPr>
          <w:rFonts w:ascii="仿宋" w:eastAsia="仿宋" w:hAnsi="仿宋" w:cs="仿宋"/>
        </w:rPr>
      </w:pPr>
    </w:p>
    <w:p w:rsidR="00AD10BA" w:rsidRDefault="00AD10BA">
      <w:pPr>
        <w:pStyle w:val="310"/>
        <w:widowControl/>
        <w:spacing w:line="360" w:lineRule="auto"/>
        <w:rPr>
          <w:rFonts w:ascii="仿宋" w:eastAsia="仿宋" w:hAnsi="仿宋" w:cs="仿宋"/>
        </w:rPr>
      </w:pPr>
    </w:p>
    <w:p w:rsidR="00AD10BA" w:rsidRDefault="00AD10BA">
      <w:pPr>
        <w:spacing w:line="360" w:lineRule="auto"/>
        <w:rPr>
          <w:rFonts w:ascii="仿宋" w:eastAsia="仿宋" w:hAnsi="仿宋" w:cs="仿宋"/>
        </w:rPr>
      </w:pPr>
    </w:p>
    <w:p w:rsidR="00AD10BA" w:rsidRDefault="00AD10BA">
      <w:pPr>
        <w:pStyle w:val="310"/>
        <w:widowControl/>
        <w:spacing w:line="360" w:lineRule="auto"/>
        <w:rPr>
          <w:rFonts w:ascii="仿宋" w:eastAsia="仿宋" w:hAnsi="仿宋" w:cs="仿宋"/>
        </w:rPr>
      </w:pPr>
    </w:p>
    <w:p w:rsidR="00AD10BA" w:rsidRDefault="002C4AA5">
      <w:pPr>
        <w:spacing w:line="360" w:lineRule="auto"/>
        <w:rPr>
          <w:rFonts w:ascii="仿宋" w:eastAsia="仿宋" w:hAnsi="仿宋" w:cs="仿宋"/>
        </w:rPr>
      </w:pPr>
      <w:r>
        <w:rPr>
          <w:rFonts w:ascii="仿宋" w:eastAsia="仿宋" w:hAnsi="仿宋" w:cs="仿宋" w:hint="eastAsia"/>
          <w:kern w:val="0"/>
        </w:rPr>
        <w:t xml:space="preserve">    </w:t>
      </w:r>
    </w:p>
    <w:p w:rsidR="00AD10BA" w:rsidRDefault="00AD10BA">
      <w:pPr>
        <w:spacing w:line="360" w:lineRule="auto"/>
        <w:jc w:val="center"/>
        <w:rPr>
          <w:rFonts w:ascii="仿宋" w:eastAsia="仿宋" w:hAnsi="仿宋" w:cs="仿宋"/>
          <w:b/>
          <w:bCs/>
          <w:sz w:val="32"/>
          <w:szCs w:val="32"/>
        </w:rPr>
      </w:pPr>
    </w:p>
    <w:p w:rsidR="00AD10BA" w:rsidRDefault="002C4AA5">
      <w:pPr>
        <w:spacing w:line="360" w:lineRule="auto"/>
        <w:jc w:val="center"/>
        <w:rPr>
          <w:rFonts w:ascii="仿宋" w:eastAsia="仿宋" w:hAnsi="仿宋" w:cs="仿宋"/>
          <w:b/>
          <w:bCs/>
          <w:sz w:val="28"/>
          <w:szCs w:val="28"/>
        </w:rPr>
      </w:pPr>
      <w:r>
        <w:rPr>
          <w:rFonts w:ascii="仿宋" w:eastAsia="仿宋" w:hAnsi="仿宋" w:cs="仿宋" w:hint="eastAsia"/>
          <w:b/>
          <w:bCs/>
          <w:kern w:val="0"/>
          <w:sz w:val="28"/>
          <w:szCs w:val="28"/>
        </w:rPr>
        <w:lastRenderedPageBreak/>
        <w:t>四、磋商响应报价表</w:t>
      </w:r>
    </w:p>
    <w:p w:rsidR="00AD10BA" w:rsidRDefault="002C4AA5">
      <w:pPr>
        <w:spacing w:line="360" w:lineRule="auto"/>
        <w:rPr>
          <w:rFonts w:ascii="仿宋" w:eastAsia="仿宋" w:hAnsi="仿宋" w:cs="仿宋"/>
        </w:rPr>
      </w:pPr>
      <w:r>
        <w:rPr>
          <w:rFonts w:ascii="仿宋" w:eastAsia="仿宋" w:hAnsi="仿宋" w:cs="仿宋" w:hint="eastAsia"/>
          <w:kern w:val="0"/>
        </w:rPr>
        <w:t xml:space="preserve">    </w:t>
      </w:r>
    </w:p>
    <w:p w:rsidR="00AD10BA" w:rsidRDefault="002C4AA5">
      <w:pPr>
        <w:pStyle w:val="af"/>
        <w:widowControl w:val="0"/>
        <w:spacing w:before="0" w:beforeAutospacing="0" w:after="0" w:afterAutospacing="0" w:line="360" w:lineRule="auto"/>
        <w:jc w:val="both"/>
        <w:rPr>
          <w:rFonts w:ascii="仿宋" w:eastAsia="仿宋" w:hAnsi="仿宋" w:cs="仿宋"/>
          <w:sz w:val="21"/>
          <w:szCs w:val="21"/>
        </w:rPr>
      </w:pPr>
      <w:r>
        <w:rPr>
          <w:rFonts w:ascii="仿宋" w:eastAsia="仿宋" w:hAnsi="仿宋" w:cs="仿宋" w:hint="eastAsia"/>
          <w:sz w:val="21"/>
          <w:szCs w:val="21"/>
        </w:rPr>
        <w:t xml:space="preserve">项目名称： </w:t>
      </w:r>
    </w:p>
    <w:p w:rsidR="00AD10BA" w:rsidRDefault="002C4AA5">
      <w:pPr>
        <w:spacing w:line="360" w:lineRule="auto"/>
        <w:rPr>
          <w:rFonts w:ascii="仿宋" w:eastAsia="仿宋" w:hAnsi="仿宋" w:cs="仿宋"/>
        </w:rPr>
      </w:pPr>
      <w:r>
        <w:rPr>
          <w:rFonts w:ascii="仿宋" w:eastAsia="仿宋" w:hAnsi="仿宋" w:cs="仿宋" w:hint="eastAsia"/>
          <w:kern w:val="0"/>
        </w:rPr>
        <w:t xml:space="preserve">项目编号：     </w:t>
      </w:r>
    </w:p>
    <w:p w:rsidR="00AD10BA" w:rsidRDefault="002C4AA5">
      <w:pPr>
        <w:spacing w:line="360" w:lineRule="auto"/>
        <w:rPr>
          <w:rFonts w:ascii="仿宋" w:eastAsia="仿宋" w:hAnsi="仿宋" w:cs="仿宋"/>
          <w:szCs w:val="21"/>
        </w:rPr>
      </w:pPr>
      <w:r>
        <w:rPr>
          <w:rFonts w:ascii="仿宋" w:eastAsia="仿宋" w:hAnsi="仿宋" w:cs="仿宋" w:hint="eastAsia"/>
          <w:kern w:val="0"/>
        </w:rPr>
        <w:t xml:space="preserve">本次为首次报价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7076"/>
      </w:tblGrid>
      <w:tr w:rsidR="00AD10BA">
        <w:trPr>
          <w:cantSplit/>
          <w:trHeight w:val="184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rPr>
              <w:t>名称</w:t>
            </w:r>
          </w:p>
        </w:tc>
        <w:tc>
          <w:tcPr>
            <w:tcW w:w="707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szCs w:val="21"/>
              </w:rPr>
              <w:t>（第一轮）报价</w:t>
            </w:r>
          </w:p>
        </w:tc>
      </w:tr>
      <w:tr w:rsidR="00AD10BA">
        <w:trPr>
          <w:cantSplit/>
          <w:trHeight w:val="180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szCs w:val="21"/>
              </w:rPr>
              <w:t>报价</w:t>
            </w:r>
          </w:p>
        </w:tc>
        <w:tc>
          <w:tcPr>
            <w:tcW w:w="707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rPr>
                <w:rFonts w:ascii="仿宋" w:eastAsia="仿宋" w:hAnsi="仿宋" w:cs="仿宋"/>
                <w:szCs w:val="21"/>
                <w:u w:val="single"/>
              </w:rPr>
            </w:pPr>
            <w:r>
              <w:rPr>
                <w:rFonts w:ascii="仿宋" w:eastAsia="仿宋" w:hAnsi="仿宋" w:cs="仿宋" w:hint="eastAsia"/>
                <w:kern w:val="0"/>
                <w:szCs w:val="21"/>
              </w:rPr>
              <w:t>大写：</w:t>
            </w:r>
            <w:r>
              <w:rPr>
                <w:rFonts w:ascii="仿宋" w:eastAsia="仿宋" w:hAnsi="仿宋" w:cs="仿宋" w:hint="eastAsia"/>
                <w:kern w:val="0"/>
                <w:szCs w:val="21"/>
                <w:u w:val="single"/>
              </w:rPr>
              <w:t xml:space="preserve">                                        </w:t>
            </w:r>
          </w:p>
          <w:p w:rsidR="00AD10BA" w:rsidRDefault="002C4AA5">
            <w:pPr>
              <w:spacing w:line="360" w:lineRule="auto"/>
              <w:rPr>
                <w:rFonts w:ascii="仿宋" w:eastAsia="仿宋" w:hAnsi="仿宋" w:cs="仿宋"/>
                <w:szCs w:val="21"/>
              </w:rPr>
            </w:pPr>
            <w:r>
              <w:rPr>
                <w:rFonts w:ascii="仿宋" w:eastAsia="仿宋" w:hAnsi="仿宋" w:cs="仿宋" w:hint="eastAsia"/>
                <w:kern w:val="0"/>
                <w:szCs w:val="21"/>
              </w:rPr>
              <w:t>小写：</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(人民币)元</w:t>
            </w:r>
          </w:p>
          <w:p w:rsidR="00AD10BA" w:rsidRDefault="002C4AA5">
            <w:pPr>
              <w:pStyle w:val="af"/>
              <w:widowControl w:val="0"/>
              <w:spacing w:before="0" w:beforeAutospacing="0" w:after="0" w:afterAutospacing="0" w:line="360" w:lineRule="auto"/>
              <w:jc w:val="both"/>
              <w:rPr>
                <w:rFonts w:ascii="仿宋" w:eastAsia="仿宋" w:hAnsi="仿宋" w:cs="仿宋"/>
                <w:u w:val="single"/>
              </w:rPr>
            </w:pPr>
            <w:r>
              <w:rPr>
                <w:rFonts w:ascii="仿宋" w:eastAsia="仿宋" w:hAnsi="仿宋" w:cs="仿宋" w:hint="eastAsia"/>
                <w:sz w:val="21"/>
                <w:szCs w:val="22"/>
              </w:rPr>
              <w:t>工期：</w:t>
            </w:r>
            <w:r>
              <w:rPr>
                <w:rFonts w:ascii="仿宋" w:eastAsia="仿宋" w:hAnsi="仿宋" w:cs="仿宋" w:hint="eastAsia"/>
                <w:sz w:val="21"/>
                <w:szCs w:val="22"/>
                <w:u w:val="single"/>
              </w:rPr>
              <w:t xml:space="preserve">                                        </w:t>
            </w:r>
          </w:p>
          <w:p w:rsidR="00AD10BA" w:rsidRDefault="002C4AA5">
            <w:pPr>
              <w:pStyle w:val="af"/>
              <w:widowControl w:val="0"/>
              <w:spacing w:before="0" w:beforeAutospacing="0" w:after="0" w:afterAutospacing="0" w:line="360" w:lineRule="auto"/>
              <w:jc w:val="both"/>
              <w:rPr>
                <w:rFonts w:ascii="仿宋" w:eastAsia="仿宋" w:hAnsi="仿宋" w:cs="仿宋"/>
                <w:u w:val="single"/>
              </w:rPr>
            </w:pPr>
            <w:r>
              <w:rPr>
                <w:rFonts w:ascii="仿宋" w:eastAsia="仿宋" w:hAnsi="仿宋" w:cs="仿宋" w:hint="eastAsia"/>
              </w:rPr>
              <w:t>质量要求：</w:t>
            </w:r>
            <w:r>
              <w:rPr>
                <w:rFonts w:ascii="仿宋" w:eastAsia="仿宋" w:hAnsi="仿宋" w:cs="仿宋" w:hint="eastAsia"/>
                <w:u w:val="single"/>
              </w:rPr>
              <w:t xml:space="preserve">                                    </w:t>
            </w:r>
          </w:p>
        </w:tc>
      </w:tr>
      <w:tr w:rsidR="00AD10BA">
        <w:trPr>
          <w:cantSplit/>
          <w:trHeight w:val="184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szCs w:val="21"/>
              </w:rPr>
              <w:t>备注</w:t>
            </w:r>
          </w:p>
        </w:tc>
        <w:tc>
          <w:tcPr>
            <w:tcW w:w="7076"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AD10BA">
            <w:pPr>
              <w:spacing w:line="360" w:lineRule="auto"/>
              <w:jc w:val="left"/>
              <w:rPr>
                <w:rFonts w:ascii="仿宋" w:eastAsia="仿宋" w:hAnsi="仿宋" w:cs="仿宋"/>
                <w:szCs w:val="21"/>
              </w:rPr>
            </w:pPr>
          </w:p>
          <w:p w:rsidR="00AD10BA" w:rsidRDefault="002C4AA5">
            <w:pPr>
              <w:spacing w:line="360" w:lineRule="auto"/>
              <w:jc w:val="center"/>
              <w:rPr>
                <w:rFonts w:ascii="仿宋" w:eastAsia="仿宋" w:hAnsi="仿宋" w:cs="仿宋"/>
                <w:szCs w:val="21"/>
              </w:rPr>
            </w:pPr>
            <w:r>
              <w:rPr>
                <w:rFonts w:ascii="仿宋" w:eastAsia="仿宋" w:hAnsi="仿宋" w:cs="仿宋" w:hint="eastAsia"/>
                <w:sz w:val="24"/>
                <w:szCs w:val="24"/>
              </w:rPr>
              <w:t xml:space="preserve">（壹    </w:t>
            </w:r>
            <w:proofErr w:type="gramStart"/>
            <w:r>
              <w:rPr>
                <w:rFonts w:ascii="仿宋" w:eastAsia="仿宋" w:hAnsi="仿宋" w:cs="仿宋" w:hint="eastAsia"/>
                <w:sz w:val="24"/>
                <w:szCs w:val="24"/>
              </w:rPr>
              <w:t>贰</w:t>
            </w:r>
            <w:proofErr w:type="gramEnd"/>
            <w:r>
              <w:rPr>
                <w:rFonts w:ascii="仿宋" w:eastAsia="仿宋" w:hAnsi="仿宋" w:cs="仿宋" w:hint="eastAsia"/>
                <w:sz w:val="24"/>
                <w:szCs w:val="24"/>
              </w:rPr>
              <w:t xml:space="preserve">   </w:t>
            </w:r>
            <w:proofErr w:type="gramStart"/>
            <w:r>
              <w:rPr>
                <w:rFonts w:ascii="仿宋" w:eastAsia="仿宋" w:hAnsi="仿宋" w:cs="仿宋" w:hint="eastAsia"/>
                <w:sz w:val="24"/>
                <w:szCs w:val="24"/>
              </w:rPr>
              <w:t>叁</w:t>
            </w:r>
            <w:proofErr w:type="gramEnd"/>
            <w:r>
              <w:rPr>
                <w:rFonts w:ascii="仿宋" w:eastAsia="仿宋" w:hAnsi="仿宋" w:cs="仿宋" w:hint="eastAsia"/>
                <w:sz w:val="24"/>
                <w:szCs w:val="24"/>
              </w:rPr>
              <w:t xml:space="preserve">    </w:t>
            </w:r>
            <w:proofErr w:type="gramStart"/>
            <w:r>
              <w:rPr>
                <w:rFonts w:ascii="仿宋" w:eastAsia="仿宋" w:hAnsi="仿宋" w:cs="仿宋" w:hint="eastAsia"/>
                <w:sz w:val="24"/>
                <w:szCs w:val="24"/>
              </w:rPr>
              <w:t>肆</w:t>
            </w:r>
            <w:proofErr w:type="gramEnd"/>
            <w:r>
              <w:rPr>
                <w:rFonts w:ascii="仿宋" w:eastAsia="仿宋" w:hAnsi="仿宋" w:cs="仿宋" w:hint="eastAsia"/>
                <w:sz w:val="24"/>
                <w:szCs w:val="24"/>
              </w:rPr>
              <w:t xml:space="preserve">    伍    陆   </w:t>
            </w:r>
            <w:proofErr w:type="gramStart"/>
            <w:r>
              <w:rPr>
                <w:rFonts w:ascii="仿宋" w:eastAsia="仿宋" w:hAnsi="仿宋" w:cs="仿宋" w:hint="eastAsia"/>
                <w:sz w:val="24"/>
                <w:szCs w:val="24"/>
              </w:rPr>
              <w:t>柒</w:t>
            </w:r>
            <w:proofErr w:type="gramEnd"/>
            <w:r>
              <w:rPr>
                <w:rFonts w:ascii="仿宋" w:eastAsia="仿宋" w:hAnsi="仿宋" w:cs="仿宋" w:hint="eastAsia"/>
                <w:sz w:val="24"/>
                <w:szCs w:val="24"/>
              </w:rPr>
              <w:t xml:space="preserve">   </w:t>
            </w:r>
            <w:proofErr w:type="gramStart"/>
            <w:r>
              <w:rPr>
                <w:rFonts w:ascii="仿宋" w:eastAsia="仿宋" w:hAnsi="仿宋" w:cs="仿宋" w:hint="eastAsia"/>
                <w:sz w:val="24"/>
                <w:szCs w:val="24"/>
              </w:rPr>
              <w:t>捌</w:t>
            </w:r>
            <w:proofErr w:type="gramEnd"/>
            <w:r>
              <w:rPr>
                <w:rFonts w:ascii="仿宋" w:eastAsia="仿宋" w:hAnsi="仿宋" w:cs="仿宋" w:hint="eastAsia"/>
                <w:sz w:val="24"/>
                <w:szCs w:val="24"/>
              </w:rPr>
              <w:t xml:space="preserve">    玖）</w:t>
            </w:r>
            <w:r>
              <w:rPr>
                <w:rFonts w:ascii="仿宋" w:eastAsia="仿宋" w:hAnsi="仿宋" w:cs="仿宋" w:hint="eastAsia"/>
                <w:b/>
                <w:bCs/>
                <w:kern w:val="0"/>
              </w:rPr>
              <w:t xml:space="preserve"> </w:t>
            </w:r>
            <w:r>
              <w:rPr>
                <w:rFonts w:ascii="仿宋" w:eastAsia="仿宋" w:hAnsi="仿宋" w:cs="仿宋" w:hint="eastAsia"/>
                <w:kern w:val="0"/>
              </w:rPr>
              <w:t xml:space="preserve">   </w:t>
            </w:r>
          </w:p>
        </w:tc>
      </w:tr>
    </w:tbl>
    <w:p w:rsidR="00AD10BA" w:rsidRDefault="002C4AA5">
      <w:pPr>
        <w:spacing w:line="360" w:lineRule="auto"/>
        <w:rPr>
          <w:rFonts w:ascii="仿宋" w:eastAsia="仿宋" w:hAnsi="仿宋" w:cs="仿宋"/>
        </w:rPr>
      </w:pPr>
      <w:r>
        <w:rPr>
          <w:rFonts w:ascii="仿宋" w:eastAsia="仿宋" w:hAnsi="仿宋" w:cs="仿宋" w:hint="eastAsia"/>
          <w:kern w:val="0"/>
        </w:rPr>
        <w:t xml:space="preserve">    </w:t>
      </w:r>
      <w:r>
        <w:rPr>
          <w:rFonts w:ascii="仿宋" w:eastAsia="仿宋" w:hAnsi="仿宋" w:cs="仿宋" w:hint="eastAsia"/>
          <w:b/>
          <w:bCs/>
          <w:kern w:val="0"/>
        </w:rPr>
        <w:t xml:space="preserve">     </w:t>
      </w:r>
      <w:r>
        <w:rPr>
          <w:rFonts w:ascii="仿宋" w:eastAsia="仿宋" w:hAnsi="仿宋" w:cs="仿宋" w:hint="eastAsia"/>
          <w:kern w:val="0"/>
        </w:rPr>
        <w:t xml:space="preserve">                                        </w:t>
      </w:r>
    </w:p>
    <w:p w:rsidR="00AD10BA" w:rsidRDefault="00AD10BA">
      <w:pPr>
        <w:spacing w:line="360" w:lineRule="auto"/>
        <w:jc w:val="right"/>
        <w:rPr>
          <w:rFonts w:ascii="仿宋" w:eastAsia="仿宋" w:hAnsi="仿宋" w:cs="仿宋"/>
          <w:kern w:val="0"/>
        </w:rPr>
      </w:pPr>
    </w:p>
    <w:p w:rsidR="00AD10BA" w:rsidRDefault="00AD10BA">
      <w:pPr>
        <w:spacing w:line="360" w:lineRule="auto"/>
        <w:jc w:val="right"/>
        <w:rPr>
          <w:rFonts w:ascii="仿宋" w:eastAsia="仿宋" w:hAnsi="仿宋" w:cs="仿宋"/>
          <w:kern w:val="0"/>
        </w:rPr>
      </w:pPr>
    </w:p>
    <w:p w:rsidR="00AD10BA" w:rsidRDefault="002C4AA5">
      <w:pPr>
        <w:spacing w:line="360" w:lineRule="auto"/>
        <w:jc w:val="right"/>
        <w:rPr>
          <w:rFonts w:ascii="仿宋" w:eastAsia="仿宋" w:hAnsi="仿宋" w:cs="仿宋"/>
          <w:kern w:val="0"/>
        </w:rPr>
      </w:pPr>
      <w:r>
        <w:rPr>
          <w:rFonts w:ascii="仿宋" w:eastAsia="仿宋" w:hAnsi="仿宋" w:cs="仿宋" w:hint="eastAsia"/>
          <w:kern w:val="0"/>
        </w:rPr>
        <w:t xml:space="preserve">   供应商全称（盖章）：</w:t>
      </w:r>
    </w:p>
    <w:p w:rsidR="00AD10BA" w:rsidRDefault="002C4AA5">
      <w:pPr>
        <w:spacing w:line="360" w:lineRule="auto"/>
        <w:jc w:val="right"/>
        <w:rPr>
          <w:rFonts w:ascii="仿宋" w:eastAsia="仿宋" w:hAnsi="仿宋" w:cs="仿宋"/>
        </w:rPr>
      </w:pPr>
      <w:r>
        <w:rPr>
          <w:rFonts w:ascii="仿宋" w:eastAsia="仿宋" w:hAnsi="仿宋" w:cs="仿宋" w:hint="eastAsia"/>
          <w:kern w:val="0"/>
        </w:rPr>
        <w:t>日期：    年   月    日</w:t>
      </w:r>
    </w:p>
    <w:p w:rsidR="00AD10BA" w:rsidRDefault="002C4AA5">
      <w:pPr>
        <w:pStyle w:val="310"/>
        <w:widowControl/>
        <w:spacing w:line="360" w:lineRule="auto"/>
        <w:jc w:val="center"/>
        <w:rPr>
          <w:rFonts w:ascii="仿宋" w:eastAsia="仿宋" w:hAnsi="仿宋" w:cs="仿宋"/>
          <w:sz w:val="28"/>
          <w:szCs w:val="28"/>
        </w:rPr>
      </w:pPr>
      <w:r>
        <w:rPr>
          <w:rFonts w:ascii="仿宋" w:eastAsia="仿宋" w:hAnsi="仿宋" w:cs="仿宋" w:hint="eastAsia"/>
          <w:bCs w:val="0"/>
        </w:rPr>
        <w:br w:type="page"/>
      </w:r>
      <w:bookmarkStart w:id="119" w:name="_Toc2503"/>
      <w:r>
        <w:rPr>
          <w:rFonts w:ascii="仿宋" w:eastAsia="仿宋" w:hAnsi="仿宋" w:cs="仿宋" w:hint="eastAsia"/>
          <w:bCs w:val="0"/>
          <w:sz w:val="28"/>
          <w:szCs w:val="28"/>
        </w:rPr>
        <w:lastRenderedPageBreak/>
        <w:t>五、分项报价表</w:t>
      </w:r>
      <w:bookmarkEnd w:id="119"/>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本次为首轮报价</w:t>
      </w:r>
    </w:p>
    <w:p w:rsidR="00AD10BA" w:rsidRDefault="002C4AA5">
      <w:pPr>
        <w:pStyle w:val="af"/>
        <w:widowControl w:val="0"/>
        <w:spacing w:before="0" w:beforeAutospacing="0" w:after="0" w:afterAutospacing="0" w:line="360" w:lineRule="auto"/>
        <w:jc w:val="both"/>
        <w:rPr>
          <w:rFonts w:ascii="仿宋" w:eastAsia="仿宋" w:hAnsi="仿宋" w:cs="仿宋"/>
        </w:rPr>
      </w:pPr>
      <w:r>
        <w:rPr>
          <w:rFonts w:ascii="仿宋" w:eastAsia="仿宋" w:hAnsi="仿宋" w:cs="仿宋" w:hint="eastAsia"/>
        </w:rPr>
        <w:t>项目名称：</w:t>
      </w:r>
      <w:r>
        <w:rPr>
          <w:rFonts w:ascii="仿宋" w:eastAsia="仿宋" w:hAnsi="仿宋" w:cs="仿宋" w:hint="eastAsia"/>
          <w:u w:val="single"/>
        </w:rPr>
        <w:t xml:space="preserve">                               </w:t>
      </w:r>
      <w:r>
        <w:rPr>
          <w:rFonts w:ascii="仿宋" w:eastAsia="仿宋" w:hAnsi="仿宋" w:cs="仿宋" w:hint="eastAsia"/>
        </w:rPr>
        <w:t xml:space="preserve"> </w:t>
      </w:r>
    </w:p>
    <w:p w:rsidR="00AD10BA" w:rsidRDefault="002C4AA5">
      <w:pPr>
        <w:pStyle w:val="af"/>
        <w:widowControl w:val="0"/>
        <w:spacing w:before="0" w:beforeAutospacing="0" w:after="0" w:afterAutospacing="0" w:line="360" w:lineRule="auto"/>
        <w:jc w:val="both"/>
        <w:rPr>
          <w:rFonts w:ascii="仿宋" w:eastAsia="仿宋" w:hAnsi="仿宋" w:cs="仿宋"/>
          <w:u w:val="single"/>
        </w:rPr>
      </w:pPr>
      <w:r>
        <w:rPr>
          <w:rFonts w:ascii="仿宋" w:eastAsia="仿宋" w:hAnsi="仿宋" w:cs="仿宋" w:hint="eastAsia"/>
        </w:rPr>
        <w:t>项目编号：</w:t>
      </w:r>
      <w:r>
        <w:rPr>
          <w:rFonts w:ascii="仿宋" w:eastAsia="仿宋" w:hAnsi="仿宋" w:cs="仿宋" w:hint="eastAsia"/>
          <w:u w:val="single"/>
        </w:rPr>
        <w:t xml:space="preserve">                                </w:t>
      </w:r>
    </w:p>
    <w:p w:rsidR="00AD10BA" w:rsidRDefault="00AD10BA">
      <w:pPr>
        <w:spacing w:line="360" w:lineRule="auto"/>
        <w:rPr>
          <w:rFonts w:ascii="仿宋" w:eastAsia="仿宋" w:hAnsi="仿宋" w:cs="仿宋"/>
          <w:sz w:val="24"/>
          <w:szCs w:val="24"/>
        </w:rPr>
      </w:pP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备注：</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1、行数不够，可自行添加。</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2、</w:t>
      </w:r>
      <w:bookmarkStart w:id="120" w:name="_Hlk132029254"/>
      <w:r>
        <w:rPr>
          <w:rFonts w:ascii="仿宋" w:eastAsia="仿宋" w:hAnsi="仿宋" w:cs="仿宋" w:hint="eastAsia"/>
          <w:i/>
          <w:iCs/>
          <w:kern w:val="0"/>
          <w:sz w:val="24"/>
          <w:szCs w:val="24"/>
          <w:u w:val="single"/>
        </w:rPr>
        <w:t>供应商在报价时应按《建设工程工程量清单计价规范》（GB50500-2013）和采购文件规定的格式。</w:t>
      </w:r>
      <w:bookmarkEnd w:id="120"/>
      <w:r>
        <w:rPr>
          <w:rFonts w:ascii="仿宋" w:eastAsia="仿宋" w:hAnsi="仿宋" w:cs="仿宋" w:hint="eastAsia"/>
          <w:kern w:val="0"/>
          <w:sz w:val="24"/>
          <w:szCs w:val="24"/>
        </w:rPr>
        <w:t>分项报价</w:t>
      </w:r>
      <w:proofErr w:type="gramStart"/>
      <w:r>
        <w:rPr>
          <w:rFonts w:ascii="仿宋" w:eastAsia="仿宋" w:hAnsi="仿宋" w:cs="仿宋" w:hint="eastAsia"/>
          <w:kern w:val="0"/>
          <w:sz w:val="24"/>
          <w:szCs w:val="24"/>
        </w:rPr>
        <w:t>表按照</w:t>
      </w:r>
      <w:proofErr w:type="gramEnd"/>
      <w:r>
        <w:rPr>
          <w:rFonts w:ascii="仿宋" w:eastAsia="仿宋" w:hAnsi="仿宋" w:cs="仿宋" w:hint="eastAsia"/>
          <w:kern w:val="0"/>
          <w:sz w:val="24"/>
          <w:szCs w:val="24"/>
        </w:rPr>
        <w:t>附件提供的工程量清单的格式进行填报，分别填报单价和合价，要求填报完整，漏报项视为价格已分摊到其他清单项中。</w:t>
      </w:r>
    </w:p>
    <w:p w:rsidR="00AD10BA" w:rsidRDefault="00AD10BA">
      <w:pPr>
        <w:pStyle w:val="310"/>
        <w:widowControl/>
        <w:spacing w:line="360" w:lineRule="auto"/>
        <w:rPr>
          <w:rFonts w:ascii="仿宋" w:eastAsia="仿宋" w:hAnsi="仿宋" w:cs="仿宋"/>
          <w:b w:val="0"/>
          <w:bCs w:val="0"/>
          <w:sz w:val="24"/>
          <w:szCs w:val="24"/>
        </w:rPr>
      </w:pPr>
    </w:p>
    <w:p w:rsidR="00AD10BA" w:rsidRDefault="00AD10BA">
      <w:pPr>
        <w:pStyle w:val="212"/>
        <w:widowControl/>
        <w:spacing w:line="360" w:lineRule="auto"/>
        <w:rPr>
          <w:rFonts w:ascii="仿宋" w:eastAsia="仿宋" w:hAnsi="仿宋" w:cs="仿宋"/>
          <w:bCs w:val="0"/>
        </w:rPr>
      </w:pPr>
    </w:p>
    <w:p w:rsidR="00AD10BA" w:rsidRDefault="002C4AA5">
      <w:pPr>
        <w:spacing w:line="360" w:lineRule="auto"/>
        <w:jc w:val="center"/>
        <w:rPr>
          <w:rFonts w:ascii="仿宋" w:eastAsia="仿宋" w:hAnsi="仿宋" w:cs="仿宋"/>
          <w:b/>
          <w:bCs/>
          <w:szCs w:val="21"/>
        </w:rPr>
      </w:pPr>
      <w:r>
        <w:rPr>
          <w:rFonts w:ascii="仿宋" w:eastAsia="仿宋" w:hAnsi="仿宋" w:cs="仿宋" w:hint="eastAsia"/>
          <w:bCs/>
        </w:rPr>
        <w:br w:type="page"/>
      </w:r>
    </w:p>
    <w:p w:rsidR="00AD10BA" w:rsidRDefault="002C4AA5">
      <w:pPr>
        <w:pStyle w:val="212"/>
        <w:widowControl/>
        <w:spacing w:line="360" w:lineRule="auto"/>
        <w:rPr>
          <w:rFonts w:ascii="仿宋" w:eastAsia="仿宋" w:hAnsi="仿宋" w:cs="仿宋"/>
          <w:bCs w:val="0"/>
          <w:sz w:val="28"/>
          <w:szCs w:val="28"/>
        </w:rPr>
      </w:pPr>
      <w:bookmarkStart w:id="121" w:name="_Toc19223"/>
      <w:r>
        <w:rPr>
          <w:rFonts w:ascii="仿宋" w:eastAsia="仿宋" w:hAnsi="仿宋" w:cs="仿宋" w:hint="eastAsia"/>
          <w:bCs w:val="0"/>
          <w:sz w:val="28"/>
          <w:szCs w:val="28"/>
        </w:rPr>
        <w:lastRenderedPageBreak/>
        <w:t>六、技术参数响应及偏离表</w:t>
      </w:r>
      <w:bookmarkEnd w:id="118"/>
      <w:bookmarkEnd w:id="1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852"/>
        <w:gridCol w:w="2852"/>
        <w:gridCol w:w="1308"/>
        <w:gridCol w:w="1173"/>
      </w:tblGrid>
      <w:tr w:rsidR="00AD10BA">
        <w:trPr>
          <w:cantSplit/>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序号</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采购要求</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磋商响应</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超出、符合或偏离</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AD10BA" w:rsidRDefault="002C4AA5">
            <w:pPr>
              <w:spacing w:line="360" w:lineRule="auto"/>
              <w:jc w:val="center"/>
              <w:rPr>
                <w:rFonts w:ascii="仿宋" w:eastAsia="仿宋" w:hAnsi="仿宋" w:cs="仿宋"/>
                <w:szCs w:val="21"/>
              </w:rPr>
            </w:pPr>
            <w:r>
              <w:rPr>
                <w:rFonts w:ascii="仿宋" w:eastAsia="仿宋" w:hAnsi="仿宋" w:cs="仿宋" w:hint="eastAsia"/>
                <w:kern w:val="0"/>
                <w:szCs w:val="21"/>
              </w:rPr>
              <w:t>证明材料</w:t>
            </w: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r w:rsidR="00AD10BA">
        <w:trPr>
          <w:cantSplit/>
          <w:trHeight w:val="640"/>
        </w:trPr>
        <w:tc>
          <w:tcPr>
            <w:tcW w:w="984"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2852"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line="360" w:lineRule="auto"/>
              <w:jc w:val="center"/>
              <w:rPr>
                <w:rFonts w:ascii="仿宋" w:eastAsia="仿宋" w:hAnsi="仿宋" w:cs="仿宋"/>
                <w:szCs w:val="21"/>
              </w:rPr>
            </w:pPr>
          </w:p>
        </w:tc>
      </w:tr>
    </w:tbl>
    <w:p w:rsidR="00AD10BA" w:rsidRDefault="00AD10BA">
      <w:pPr>
        <w:spacing w:line="360" w:lineRule="auto"/>
        <w:rPr>
          <w:rFonts w:ascii="仿宋" w:eastAsia="仿宋" w:hAnsi="仿宋" w:cs="仿宋"/>
          <w:sz w:val="24"/>
          <w:szCs w:val="24"/>
        </w:rPr>
      </w:pPr>
    </w:p>
    <w:p w:rsidR="00AD10BA" w:rsidRDefault="002C4AA5">
      <w:pPr>
        <w:spacing w:line="360" w:lineRule="auto"/>
        <w:rPr>
          <w:rFonts w:ascii="仿宋" w:eastAsia="仿宋" w:hAnsi="仿宋" w:cs="仿宋"/>
          <w:szCs w:val="21"/>
        </w:rPr>
      </w:pPr>
      <w:r>
        <w:rPr>
          <w:rFonts w:ascii="仿宋" w:eastAsia="仿宋" w:hAnsi="仿宋" w:cs="仿宋" w:hint="eastAsia"/>
          <w:kern w:val="0"/>
          <w:szCs w:val="21"/>
        </w:rPr>
        <w:t>注：1、按照基本技术要求详细填列。</w:t>
      </w:r>
    </w:p>
    <w:p w:rsidR="00AD10BA" w:rsidRDefault="002C4AA5">
      <w:pPr>
        <w:spacing w:line="360" w:lineRule="auto"/>
        <w:ind w:firstLine="420"/>
        <w:rPr>
          <w:rFonts w:ascii="仿宋" w:eastAsia="仿宋" w:hAnsi="仿宋" w:cs="仿宋"/>
          <w:szCs w:val="21"/>
        </w:rPr>
      </w:pPr>
      <w:r>
        <w:rPr>
          <w:rFonts w:ascii="仿宋" w:eastAsia="仿宋" w:hAnsi="仿宋" w:cs="仿宋" w:hint="eastAsia"/>
          <w:kern w:val="0"/>
          <w:szCs w:val="21"/>
        </w:rPr>
        <w:t>2、行数不够，可自行添加。</w:t>
      </w:r>
    </w:p>
    <w:p w:rsidR="00AD10BA" w:rsidRDefault="002C4AA5">
      <w:pPr>
        <w:pStyle w:val="212"/>
        <w:widowControl/>
        <w:spacing w:line="360" w:lineRule="auto"/>
        <w:rPr>
          <w:rFonts w:ascii="仿宋" w:eastAsia="仿宋" w:hAnsi="仿宋" w:cs="仿宋"/>
          <w:bCs w:val="0"/>
          <w:sz w:val="28"/>
          <w:szCs w:val="28"/>
        </w:rPr>
      </w:pPr>
      <w:r>
        <w:rPr>
          <w:rFonts w:ascii="仿宋" w:eastAsia="仿宋" w:hAnsi="仿宋" w:cs="仿宋" w:hint="eastAsia"/>
          <w:bCs w:val="0"/>
        </w:rPr>
        <w:br w:type="page"/>
      </w:r>
      <w:bookmarkStart w:id="122" w:name="_Hlt26955054"/>
      <w:bookmarkStart w:id="123" w:name="_Toc109304979"/>
      <w:bookmarkStart w:id="124" w:name="_Toc11354"/>
      <w:bookmarkEnd w:id="122"/>
      <w:r>
        <w:rPr>
          <w:rFonts w:ascii="仿宋" w:eastAsia="仿宋" w:hAnsi="仿宋" w:cs="仿宋" w:hint="eastAsia"/>
          <w:bCs w:val="0"/>
          <w:sz w:val="28"/>
          <w:szCs w:val="28"/>
        </w:rPr>
        <w:lastRenderedPageBreak/>
        <w:t>七、商务条款响应及偏离表</w:t>
      </w:r>
      <w:bookmarkEnd w:id="123"/>
      <w:bookmarkEnd w:id="124"/>
    </w:p>
    <w:tbl>
      <w:tblPr>
        <w:tblW w:w="0" w:type="auto"/>
        <w:tblInd w:w="108"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tblPr>
      <w:tblGrid>
        <w:gridCol w:w="1645"/>
        <w:gridCol w:w="2513"/>
        <w:gridCol w:w="1845"/>
        <w:gridCol w:w="2995"/>
      </w:tblGrid>
      <w:tr w:rsidR="00AD10BA">
        <w:trPr>
          <w:trHeight w:val="704"/>
        </w:trPr>
        <w:tc>
          <w:tcPr>
            <w:tcW w:w="1645"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项目</w:t>
            </w:r>
          </w:p>
        </w:tc>
        <w:tc>
          <w:tcPr>
            <w:tcW w:w="2513"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采购文件要求</w:t>
            </w: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是否响应</w:t>
            </w:r>
          </w:p>
        </w:tc>
        <w:tc>
          <w:tcPr>
            <w:tcW w:w="2995"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供应商的承诺或说明</w:t>
            </w:r>
          </w:p>
        </w:tc>
      </w:tr>
      <w:tr w:rsidR="00AD10BA">
        <w:trPr>
          <w:trHeight w:val="593"/>
        </w:trPr>
        <w:tc>
          <w:tcPr>
            <w:tcW w:w="1645"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交付时间</w:t>
            </w:r>
          </w:p>
        </w:tc>
        <w:tc>
          <w:tcPr>
            <w:tcW w:w="251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jc w:val="center"/>
              <w:rPr>
                <w:rFonts w:ascii="仿宋" w:eastAsia="仿宋" w:hAnsi="仿宋" w:cs="仿宋"/>
                <w:sz w:val="24"/>
                <w:szCs w:val="24"/>
              </w:rPr>
            </w:pP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ind w:left="43"/>
              <w:jc w:val="center"/>
              <w:rPr>
                <w:rFonts w:ascii="仿宋" w:eastAsia="仿宋" w:hAnsi="仿宋" w:cs="仿宋"/>
                <w:sz w:val="24"/>
                <w:szCs w:val="24"/>
              </w:rPr>
            </w:pPr>
          </w:p>
        </w:tc>
        <w:tc>
          <w:tcPr>
            <w:tcW w:w="299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ind w:left="43"/>
              <w:jc w:val="center"/>
              <w:rPr>
                <w:rFonts w:ascii="仿宋" w:eastAsia="仿宋" w:hAnsi="仿宋" w:cs="仿宋"/>
                <w:sz w:val="24"/>
                <w:szCs w:val="24"/>
              </w:rPr>
            </w:pPr>
          </w:p>
        </w:tc>
      </w:tr>
      <w:tr w:rsidR="00AD10BA">
        <w:trPr>
          <w:trHeight w:val="485"/>
        </w:trPr>
        <w:tc>
          <w:tcPr>
            <w:tcW w:w="1645"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交</w:t>
            </w:r>
            <w:r w:rsidR="00A03718">
              <w:rPr>
                <w:rFonts w:ascii="仿宋" w:eastAsia="仿宋" w:hAnsi="仿宋" w:cs="仿宋" w:hint="eastAsia"/>
                <w:kern w:val="0"/>
                <w:sz w:val="24"/>
                <w:szCs w:val="24"/>
              </w:rPr>
              <w:t>付</w:t>
            </w:r>
            <w:r>
              <w:rPr>
                <w:rFonts w:ascii="仿宋" w:eastAsia="仿宋" w:hAnsi="仿宋" w:cs="仿宋" w:hint="eastAsia"/>
                <w:kern w:val="0"/>
                <w:sz w:val="24"/>
                <w:szCs w:val="24"/>
              </w:rPr>
              <w:t>方式</w:t>
            </w:r>
          </w:p>
        </w:tc>
        <w:tc>
          <w:tcPr>
            <w:tcW w:w="251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rPr>
                <w:rFonts w:ascii="仿宋" w:eastAsia="仿宋" w:hAnsi="仿宋" w:cs="仿宋"/>
                <w:sz w:val="24"/>
                <w:szCs w:val="24"/>
              </w:rPr>
            </w:pP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ind w:left="43"/>
              <w:jc w:val="center"/>
              <w:rPr>
                <w:rFonts w:ascii="仿宋" w:eastAsia="仿宋" w:hAnsi="仿宋" w:cs="仿宋"/>
                <w:sz w:val="24"/>
                <w:szCs w:val="24"/>
              </w:rPr>
            </w:pPr>
          </w:p>
        </w:tc>
        <w:tc>
          <w:tcPr>
            <w:tcW w:w="299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ind w:left="43"/>
              <w:jc w:val="center"/>
              <w:rPr>
                <w:rFonts w:ascii="仿宋" w:eastAsia="仿宋" w:hAnsi="仿宋" w:cs="仿宋"/>
                <w:sz w:val="24"/>
                <w:szCs w:val="24"/>
              </w:rPr>
            </w:pPr>
          </w:p>
        </w:tc>
      </w:tr>
      <w:tr w:rsidR="00AD10BA">
        <w:trPr>
          <w:trHeight w:val="507"/>
        </w:trPr>
        <w:tc>
          <w:tcPr>
            <w:tcW w:w="1645" w:type="dxa"/>
            <w:tcBorders>
              <w:top w:val="single" w:sz="4" w:space="0" w:color="auto"/>
              <w:left w:val="single" w:sz="4" w:space="0" w:color="auto"/>
              <w:bottom w:val="single" w:sz="4" w:space="0" w:color="auto"/>
              <w:right w:val="single" w:sz="4" w:space="0" w:color="auto"/>
            </w:tcBorders>
            <w:shd w:val="clear" w:color="auto" w:fill="auto"/>
          </w:tcPr>
          <w:p w:rsidR="00AD10BA" w:rsidRDefault="00A03718">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交付</w:t>
            </w:r>
            <w:r w:rsidR="002C4AA5">
              <w:rPr>
                <w:rFonts w:ascii="仿宋" w:eastAsia="仿宋" w:hAnsi="仿宋" w:cs="仿宋" w:hint="eastAsia"/>
                <w:kern w:val="0"/>
                <w:sz w:val="24"/>
                <w:szCs w:val="24"/>
              </w:rPr>
              <w:t>地点</w:t>
            </w:r>
          </w:p>
        </w:tc>
        <w:tc>
          <w:tcPr>
            <w:tcW w:w="251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rPr>
                <w:rFonts w:ascii="仿宋" w:eastAsia="仿宋" w:hAnsi="仿宋" w:cs="仿宋"/>
                <w:sz w:val="24"/>
                <w:szCs w:val="24"/>
              </w:rPr>
            </w:pP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ind w:left="43"/>
              <w:jc w:val="center"/>
              <w:rPr>
                <w:rFonts w:ascii="仿宋" w:eastAsia="仿宋" w:hAnsi="仿宋" w:cs="仿宋"/>
                <w:sz w:val="24"/>
                <w:szCs w:val="24"/>
              </w:rPr>
            </w:pPr>
          </w:p>
        </w:tc>
        <w:tc>
          <w:tcPr>
            <w:tcW w:w="299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ind w:left="43"/>
              <w:jc w:val="center"/>
              <w:rPr>
                <w:rFonts w:ascii="仿宋" w:eastAsia="仿宋" w:hAnsi="仿宋" w:cs="仿宋"/>
                <w:sz w:val="24"/>
                <w:szCs w:val="24"/>
              </w:rPr>
            </w:pPr>
          </w:p>
        </w:tc>
      </w:tr>
      <w:tr w:rsidR="00AD10BA">
        <w:trPr>
          <w:trHeight w:val="472"/>
        </w:trPr>
        <w:tc>
          <w:tcPr>
            <w:tcW w:w="1645"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付款方式</w:t>
            </w:r>
          </w:p>
        </w:tc>
        <w:tc>
          <w:tcPr>
            <w:tcW w:w="2513"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rPr>
                <w:rFonts w:ascii="仿宋" w:eastAsia="仿宋" w:hAnsi="仿宋" w:cs="仿宋"/>
                <w:sz w:val="24"/>
                <w:szCs w:val="24"/>
              </w:rPr>
            </w:pP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jc w:val="center"/>
              <w:rPr>
                <w:rFonts w:ascii="仿宋" w:eastAsia="仿宋" w:hAnsi="仿宋" w:cs="仿宋"/>
                <w:sz w:val="24"/>
                <w:szCs w:val="24"/>
              </w:rPr>
            </w:pPr>
          </w:p>
        </w:tc>
        <w:tc>
          <w:tcPr>
            <w:tcW w:w="299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jc w:val="center"/>
              <w:rPr>
                <w:rFonts w:ascii="仿宋" w:eastAsia="仿宋" w:hAnsi="仿宋" w:cs="仿宋"/>
                <w:sz w:val="24"/>
                <w:szCs w:val="24"/>
              </w:rPr>
            </w:pPr>
          </w:p>
        </w:tc>
      </w:tr>
      <w:tr w:rsidR="00AD10BA">
        <w:trPr>
          <w:trHeight w:val="483"/>
        </w:trPr>
        <w:tc>
          <w:tcPr>
            <w:tcW w:w="1645"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其他</w:t>
            </w:r>
          </w:p>
        </w:tc>
        <w:tc>
          <w:tcPr>
            <w:tcW w:w="2513"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before="156" w:line="360" w:lineRule="auto"/>
              <w:jc w:val="center"/>
              <w:rPr>
                <w:rFonts w:ascii="仿宋" w:eastAsia="仿宋" w:hAnsi="仿宋" w:cs="仿宋"/>
                <w:sz w:val="24"/>
                <w:szCs w:val="24"/>
              </w:rPr>
            </w:pPr>
            <w:r>
              <w:rPr>
                <w:rFonts w:ascii="仿宋" w:eastAsia="仿宋" w:hAnsi="仿宋" w:cs="仿宋" w:hint="eastAsia"/>
                <w:kern w:val="0"/>
                <w:sz w:val="24"/>
                <w:szCs w:val="24"/>
              </w:rPr>
              <w:t>……</w:t>
            </w: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jc w:val="center"/>
              <w:rPr>
                <w:rFonts w:ascii="仿宋" w:eastAsia="仿宋" w:hAnsi="仿宋" w:cs="仿宋"/>
                <w:sz w:val="24"/>
                <w:szCs w:val="24"/>
              </w:rPr>
            </w:pPr>
          </w:p>
        </w:tc>
        <w:tc>
          <w:tcPr>
            <w:tcW w:w="2995" w:type="dxa"/>
            <w:tcBorders>
              <w:top w:val="single" w:sz="4" w:space="0" w:color="auto"/>
              <w:left w:val="single" w:sz="4" w:space="0" w:color="auto"/>
              <w:bottom w:val="single" w:sz="4" w:space="0" w:color="auto"/>
              <w:right w:val="single" w:sz="4" w:space="0" w:color="auto"/>
            </w:tcBorders>
            <w:shd w:val="clear" w:color="auto" w:fill="auto"/>
          </w:tcPr>
          <w:p w:rsidR="00AD10BA" w:rsidRDefault="00AD10BA">
            <w:pPr>
              <w:spacing w:before="156" w:line="360" w:lineRule="auto"/>
              <w:jc w:val="center"/>
              <w:rPr>
                <w:rFonts w:ascii="仿宋" w:eastAsia="仿宋" w:hAnsi="仿宋" w:cs="仿宋"/>
                <w:sz w:val="24"/>
                <w:szCs w:val="24"/>
              </w:rPr>
            </w:pPr>
          </w:p>
        </w:tc>
      </w:tr>
    </w:tbl>
    <w:p w:rsidR="00AD10BA" w:rsidRDefault="002C4AA5">
      <w:pPr>
        <w:widowControl/>
        <w:spacing w:line="360" w:lineRule="auto"/>
        <w:jc w:val="left"/>
        <w:rPr>
          <w:rFonts w:ascii="仿宋" w:eastAsia="仿宋" w:hAnsi="仿宋" w:cs="仿宋"/>
          <w:b/>
        </w:rPr>
      </w:pPr>
      <w:r>
        <w:rPr>
          <w:rFonts w:ascii="仿宋" w:eastAsia="仿宋" w:hAnsi="仿宋" w:cs="仿宋" w:hint="eastAsia"/>
          <w:b/>
        </w:rPr>
        <w:br w:type="page"/>
      </w:r>
      <w:bookmarkStart w:id="125" w:name="_Hlt26671372"/>
      <w:bookmarkStart w:id="126" w:name="_Hlt26671343"/>
      <w:bookmarkStart w:id="127" w:name="_Hlt26580838"/>
      <w:bookmarkStart w:id="128" w:name="_Hlt26955064"/>
      <w:bookmarkStart w:id="129" w:name="_Hlt24879081"/>
      <w:bookmarkStart w:id="130" w:name="_Hlt26609391"/>
      <w:bookmarkStart w:id="131" w:name="_Hlt26955056"/>
      <w:bookmarkStart w:id="132" w:name="_Hlt26782999"/>
      <w:bookmarkEnd w:id="125"/>
      <w:bookmarkEnd w:id="126"/>
      <w:bookmarkEnd w:id="127"/>
      <w:bookmarkEnd w:id="128"/>
      <w:bookmarkEnd w:id="129"/>
      <w:bookmarkEnd w:id="130"/>
      <w:bookmarkEnd w:id="131"/>
      <w:bookmarkEnd w:id="132"/>
    </w:p>
    <w:p w:rsidR="00AD10BA" w:rsidRDefault="002C4AA5">
      <w:pPr>
        <w:spacing w:before="312" w:line="360" w:lineRule="auto"/>
        <w:jc w:val="center"/>
        <w:rPr>
          <w:rFonts w:ascii="仿宋" w:eastAsia="仿宋" w:hAnsi="仿宋" w:cs="仿宋"/>
          <w:b/>
          <w:sz w:val="24"/>
          <w:szCs w:val="24"/>
        </w:rPr>
      </w:pPr>
      <w:r>
        <w:rPr>
          <w:rFonts w:ascii="仿宋" w:eastAsia="仿宋" w:hAnsi="仿宋" w:cs="仿宋" w:hint="eastAsia"/>
          <w:b/>
          <w:kern w:val="0"/>
          <w:sz w:val="24"/>
          <w:szCs w:val="24"/>
        </w:rPr>
        <w:lastRenderedPageBreak/>
        <w:t>主要标的信息（成交后将公示）</w:t>
      </w:r>
    </w:p>
    <w:p w:rsidR="00AD10BA" w:rsidRDefault="002C4AA5">
      <w:pPr>
        <w:spacing w:after="312" w:line="360" w:lineRule="auto"/>
        <w:rPr>
          <w:rFonts w:ascii="仿宋" w:eastAsia="仿宋" w:hAnsi="仿宋" w:cs="仿宋"/>
          <w:b/>
          <w:sz w:val="24"/>
          <w:szCs w:val="24"/>
        </w:rPr>
      </w:pPr>
      <w:r>
        <w:rPr>
          <w:rFonts w:ascii="仿宋" w:eastAsia="仿宋" w:hAnsi="仿宋" w:cs="仿宋" w:hint="eastAsia"/>
          <w:kern w:val="0"/>
          <w:sz w:val="24"/>
          <w:szCs w:val="24"/>
        </w:rPr>
        <w:t>供应商全称：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49"/>
      </w:tblGrid>
      <w:tr w:rsidR="00AD10BA">
        <w:trPr>
          <w:trHeight w:val="326"/>
        </w:trPr>
        <w:tc>
          <w:tcPr>
            <w:tcW w:w="8149"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line="360" w:lineRule="auto"/>
              <w:jc w:val="center"/>
              <w:rPr>
                <w:rFonts w:ascii="仿宋" w:eastAsia="仿宋" w:hAnsi="仿宋" w:cs="仿宋"/>
                <w:sz w:val="24"/>
                <w:szCs w:val="24"/>
              </w:rPr>
            </w:pPr>
            <w:r>
              <w:rPr>
                <w:rFonts w:ascii="仿宋" w:eastAsia="仿宋" w:hAnsi="仿宋" w:cs="仿宋" w:hint="eastAsia"/>
                <w:kern w:val="0"/>
                <w:sz w:val="24"/>
                <w:szCs w:val="24"/>
              </w:rPr>
              <w:t>工程类</w:t>
            </w:r>
          </w:p>
        </w:tc>
      </w:tr>
      <w:tr w:rsidR="00AD10BA">
        <w:trPr>
          <w:trHeight w:val="3884"/>
        </w:trPr>
        <w:tc>
          <w:tcPr>
            <w:tcW w:w="8149" w:type="dxa"/>
            <w:tcBorders>
              <w:top w:val="single" w:sz="4" w:space="0" w:color="auto"/>
              <w:left w:val="single" w:sz="4" w:space="0" w:color="auto"/>
              <w:bottom w:val="single" w:sz="4" w:space="0" w:color="auto"/>
              <w:right w:val="single" w:sz="4" w:space="0" w:color="auto"/>
            </w:tcBorders>
            <w:shd w:val="clear" w:color="auto" w:fill="auto"/>
          </w:tcPr>
          <w:p w:rsidR="00AD10BA" w:rsidRDefault="002C4AA5">
            <w:pPr>
              <w:spacing w:line="360" w:lineRule="auto"/>
              <w:rPr>
                <w:rFonts w:ascii="仿宋" w:eastAsia="仿宋" w:hAnsi="仿宋" w:cs="仿宋"/>
                <w:sz w:val="24"/>
                <w:szCs w:val="24"/>
              </w:rPr>
            </w:pPr>
            <w:bookmarkStart w:id="133" w:name="OLE_LINK10"/>
            <w:r>
              <w:rPr>
                <w:rFonts w:ascii="仿宋" w:eastAsia="仿宋" w:hAnsi="仿宋" w:cs="仿宋" w:hint="eastAsia"/>
                <w:kern w:val="0"/>
                <w:sz w:val="24"/>
                <w:szCs w:val="24"/>
              </w:rPr>
              <w:t>名称：</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施工范围：</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施工工期：</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项目负责人：</w:t>
            </w: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执业证书信息：</w:t>
            </w:r>
            <w:bookmarkEnd w:id="133"/>
          </w:p>
        </w:tc>
      </w:tr>
    </w:tbl>
    <w:p w:rsidR="00AD10BA" w:rsidRDefault="002C4AA5">
      <w:pPr>
        <w:widowControl/>
        <w:spacing w:line="360" w:lineRule="auto"/>
        <w:jc w:val="left"/>
        <w:rPr>
          <w:rFonts w:ascii="仿宋" w:eastAsia="仿宋" w:hAnsi="仿宋" w:cs="仿宋"/>
          <w:sz w:val="24"/>
          <w:szCs w:val="24"/>
        </w:rPr>
      </w:pPr>
      <w:r>
        <w:rPr>
          <w:rFonts w:ascii="仿宋" w:eastAsia="仿宋" w:hAnsi="仿宋" w:cs="仿宋" w:hint="eastAsia"/>
          <w:sz w:val="24"/>
          <w:szCs w:val="24"/>
        </w:rPr>
        <w:br w:type="page"/>
      </w:r>
    </w:p>
    <w:p w:rsidR="00AD10BA" w:rsidRDefault="002C4AA5">
      <w:pPr>
        <w:spacing w:line="360" w:lineRule="auto"/>
        <w:ind w:firstLine="211"/>
        <w:jc w:val="center"/>
        <w:rPr>
          <w:rFonts w:ascii="仿宋" w:eastAsia="仿宋" w:hAnsi="仿宋" w:cs="仿宋"/>
          <w:b/>
          <w:sz w:val="24"/>
          <w:szCs w:val="24"/>
        </w:rPr>
      </w:pPr>
      <w:r>
        <w:rPr>
          <w:rFonts w:ascii="仿宋" w:eastAsia="仿宋" w:hAnsi="仿宋" w:cs="仿宋" w:hint="eastAsia"/>
          <w:b/>
          <w:kern w:val="0"/>
          <w:sz w:val="24"/>
          <w:szCs w:val="24"/>
        </w:rPr>
        <w:lastRenderedPageBreak/>
        <w:t>联合体协议（如有）</w:t>
      </w:r>
    </w:p>
    <w:p w:rsidR="00AD10BA" w:rsidRDefault="00AD10BA">
      <w:pPr>
        <w:spacing w:line="360" w:lineRule="auto"/>
        <w:ind w:firstLine="211"/>
        <w:jc w:val="center"/>
        <w:rPr>
          <w:rFonts w:ascii="仿宋" w:eastAsia="仿宋" w:hAnsi="仿宋" w:cs="仿宋"/>
          <w:b/>
          <w:sz w:val="24"/>
          <w:szCs w:val="24"/>
        </w:rPr>
      </w:pPr>
    </w:p>
    <w:p w:rsidR="00AD10BA" w:rsidRDefault="002C4AA5">
      <w:pPr>
        <w:spacing w:line="360" w:lineRule="auto"/>
        <w:rPr>
          <w:rFonts w:ascii="仿宋" w:eastAsia="仿宋" w:hAnsi="仿宋" w:cs="仿宋"/>
          <w:sz w:val="24"/>
          <w:szCs w:val="24"/>
        </w:rPr>
      </w:pPr>
      <w:r>
        <w:rPr>
          <w:rFonts w:ascii="仿宋" w:eastAsia="仿宋" w:hAnsi="仿宋" w:cs="仿宋" w:hint="eastAsia"/>
          <w:kern w:val="0"/>
          <w:sz w:val="24"/>
          <w:szCs w:val="24"/>
        </w:rPr>
        <w:t>（联合体中各供应商全称）在此达成以下协议：</w:t>
      </w:r>
    </w:p>
    <w:p w:rsidR="00AD10BA" w:rsidRDefault="002C4AA5">
      <w:pPr>
        <w:spacing w:line="360" w:lineRule="auto"/>
        <w:ind w:firstLine="645"/>
        <w:rPr>
          <w:rFonts w:ascii="仿宋" w:eastAsia="仿宋" w:hAnsi="仿宋" w:cs="仿宋"/>
          <w:sz w:val="24"/>
          <w:szCs w:val="24"/>
        </w:rPr>
      </w:pPr>
      <w:r>
        <w:rPr>
          <w:rFonts w:ascii="仿宋" w:eastAsia="仿宋" w:hAnsi="仿宋" w:cs="仿宋" w:hint="eastAsia"/>
          <w:kern w:val="0"/>
          <w:sz w:val="24"/>
          <w:szCs w:val="24"/>
        </w:rPr>
        <w:t>1、我们自愿组成联合体，参加（代理公司）组织的采购编号为（项目编号）（项目全称）的政府采购活动。</w:t>
      </w:r>
    </w:p>
    <w:p w:rsidR="00AD10BA" w:rsidRDefault="002C4AA5">
      <w:pPr>
        <w:spacing w:line="360" w:lineRule="auto"/>
        <w:ind w:firstLine="645"/>
        <w:rPr>
          <w:rFonts w:ascii="仿宋" w:eastAsia="仿宋" w:hAnsi="仿宋" w:cs="仿宋"/>
          <w:sz w:val="24"/>
          <w:szCs w:val="24"/>
        </w:rPr>
      </w:pPr>
      <w:r>
        <w:rPr>
          <w:rFonts w:ascii="仿宋" w:eastAsia="仿宋" w:hAnsi="仿宋" w:cs="仿宋" w:hint="eastAsia"/>
          <w:kern w:val="0"/>
          <w:sz w:val="24"/>
          <w:szCs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AD10BA" w:rsidRDefault="002C4AA5">
      <w:pPr>
        <w:spacing w:line="360" w:lineRule="auto"/>
        <w:ind w:firstLine="645"/>
        <w:rPr>
          <w:rFonts w:ascii="仿宋" w:eastAsia="仿宋" w:hAnsi="仿宋" w:cs="仿宋"/>
          <w:sz w:val="24"/>
          <w:szCs w:val="24"/>
        </w:rPr>
      </w:pPr>
      <w:r>
        <w:rPr>
          <w:rFonts w:ascii="仿宋" w:eastAsia="仿宋" w:hAnsi="仿宋" w:cs="仿宋" w:hint="eastAsia"/>
          <w:kern w:val="0"/>
          <w:sz w:val="24"/>
          <w:szCs w:val="24"/>
        </w:rPr>
        <w:t xml:space="preserve">                                        </w:t>
      </w:r>
    </w:p>
    <w:p w:rsidR="00AD10BA" w:rsidRDefault="002C4AA5">
      <w:pPr>
        <w:spacing w:line="360" w:lineRule="auto"/>
        <w:ind w:firstLine="4620"/>
        <w:rPr>
          <w:rFonts w:ascii="仿宋" w:eastAsia="仿宋" w:hAnsi="仿宋" w:cs="仿宋"/>
          <w:sz w:val="24"/>
          <w:szCs w:val="24"/>
        </w:rPr>
      </w:pPr>
      <w:r>
        <w:rPr>
          <w:rFonts w:ascii="仿宋" w:eastAsia="仿宋" w:hAnsi="仿宋" w:cs="仿宋" w:hint="eastAsia"/>
          <w:kern w:val="0"/>
          <w:sz w:val="24"/>
          <w:szCs w:val="24"/>
        </w:rPr>
        <w:t>所有供应商全称：</w:t>
      </w:r>
    </w:p>
    <w:p w:rsidR="00AD10BA" w:rsidRDefault="002C4AA5">
      <w:pPr>
        <w:spacing w:line="360" w:lineRule="auto"/>
        <w:ind w:firstLine="645"/>
        <w:rPr>
          <w:rFonts w:ascii="仿宋" w:eastAsia="仿宋" w:hAnsi="仿宋" w:cs="仿宋"/>
          <w:sz w:val="24"/>
          <w:szCs w:val="24"/>
        </w:rPr>
      </w:pPr>
      <w:r>
        <w:rPr>
          <w:rFonts w:ascii="仿宋" w:eastAsia="仿宋" w:hAnsi="仿宋" w:cs="仿宋" w:hint="eastAsia"/>
          <w:kern w:val="0"/>
          <w:sz w:val="24"/>
          <w:szCs w:val="24"/>
        </w:rPr>
        <w:t xml:space="preserve">                                      法定代表人：  </w:t>
      </w:r>
    </w:p>
    <w:p w:rsidR="00AD10BA" w:rsidRDefault="002C4AA5">
      <w:pPr>
        <w:spacing w:line="360" w:lineRule="auto"/>
        <w:ind w:firstLine="4620"/>
        <w:rPr>
          <w:rFonts w:ascii="仿宋" w:eastAsia="仿宋" w:hAnsi="仿宋" w:cs="仿宋"/>
        </w:rPr>
      </w:pPr>
      <w:r>
        <w:rPr>
          <w:rFonts w:ascii="仿宋" w:eastAsia="仿宋" w:hAnsi="仿宋" w:cs="仿宋" w:hint="eastAsia"/>
          <w:kern w:val="0"/>
          <w:sz w:val="24"/>
          <w:szCs w:val="24"/>
        </w:rPr>
        <w:t>日期：</w:t>
      </w:r>
    </w:p>
    <w:p w:rsidR="00AD10BA" w:rsidRDefault="00AD10BA">
      <w:pPr>
        <w:pStyle w:val="af"/>
        <w:widowControl w:val="0"/>
        <w:spacing w:before="0" w:beforeAutospacing="0" w:after="0" w:afterAutospacing="0" w:line="360" w:lineRule="auto"/>
        <w:ind w:firstLine="420"/>
        <w:jc w:val="both"/>
        <w:rPr>
          <w:rFonts w:ascii="仿宋" w:eastAsia="仿宋" w:hAnsi="仿宋" w:cs="仿宋"/>
        </w:rPr>
      </w:pPr>
    </w:p>
    <w:p w:rsidR="00AD10BA" w:rsidRDefault="00AD10BA">
      <w:pPr>
        <w:rPr>
          <w:rFonts w:ascii="仿宋" w:eastAsia="仿宋" w:hAnsi="仿宋" w:cs="仿宋"/>
        </w:rPr>
      </w:pPr>
    </w:p>
    <w:p w:rsidR="00AD10BA" w:rsidRDefault="00AD10BA">
      <w:pPr>
        <w:rPr>
          <w:rFonts w:ascii="仿宋" w:eastAsia="仿宋" w:hAnsi="仿宋" w:cs="仿宋"/>
        </w:rPr>
      </w:pPr>
    </w:p>
    <w:p w:rsidR="00AD10BA" w:rsidRDefault="00AD10BA">
      <w:pPr>
        <w:rPr>
          <w:rFonts w:ascii="仿宋" w:eastAsia="仿宋" w:hAnsi="仿宋" w:cs="仿宋"/>
        </w:rPr>
      </w:pPr>
    </w:p>
    <w:p w:rsidR="00AD10BA" w:rsidRDefault="00AD10BA">
      <w:pPr>
        <w:rPr>
          <w:rFonts w:ascii="仿宋" w:eastAsia="仿宋" w:hAnsi="仿宋" w:cs="仿宋"/>
        </w:rPr>
      </w:pPr>
    </w:p>
    <w:p w:rsidR="00AD10BA" w:rsidRDefault="00AD10BA">
      <w:pPr>
        <w:rPr>
          <w:rFonts w:ascii="仿宋" w:eastAsia="仿宋" w:hAnsi="仿宋" w:cs="仿宋"/>
        </w:rPr>
      </w:pPr>
    </w:p>
    <w:p w:rsidR="00AD10BA" w:rsidRDefault="00AD10BA">
      <w:pPr>
        <w:jc w:val="center"/>
        <w:rPr>
          <w:rFonts w:ascii="仿宋" w:eastAsia="仿宋" w:hAnsi="仿宋" w:cs="仿宋"/>
          <w:b/>
          <w:sz w:val="72"/>
        </w:rPr>
      </w:pPr>
      <w:bookmarkStart w:id="134" w:name="_Toc120614282"/>
      <w:bookmarkStart w:id="135" w:name="_Toc26554094"/>
      <w:bookmarkStart w:id="136" w:name="_Toc49090576"/>
    </w:p>
    <w:p w:rsidR="00AD10BA" w:rsidRDefault="00AD10BA">
      <w:pPr>
        <w:jc w:val="center"/>
        <w:rPr>
          <w:rFonts w:ascii="仿宋" w:eastAsia="仿宋" w:hAnsi="仿宋" w:cs="仿宋"/>
          <w:b/>
          <w:sz w:val="72"/>
        </w:rPr>
      </w:pPr>
    </w:p>
    <w:p w:rsidR="00AD10BA" w:rsidRDefault="00AD10BA">
      <w:pPr>
        <w:jc w:val="center"/>
        <w:rPr>
          <w:rFonts w:ascii="仿宋" w:eastAsia="仿宋" w:hAnsi="仿宋" w:cs="仿宋"/>
          <w:b/>
          <w:sz w:val="36"/>
        </w:rPr>
      </w:pPr>
    </w:p>
    <w:p w:rsidR="00AD10BA" w:rsidRDefault="00AD10BA">
      <w:pPr>
        <w:jc w:val="center"/>
        <w:rPr>
          <w:rFonts w:ascii="仿宋" w:eastAsia="仿宋" w:hAnsi="仿宋" w:cs="仿宋"/>
          <w:b/>
          <w:sz w:val="36"/>
        </w:rPr>
      </w:pPr>
    </w:p>
    <w:p w:rsidR="00AD10BA" w:rsidRDefault="00AD10BA">
      <w:pPr>
        <w:jc w:val="center"/>
        <w:rPr>
          <w:rFonts w:ascii="仿宋" w:eastAsia="仿宋" w:hAnsi="仿宋" w:cs="仿宋"/>
          <w:b/>
          <w:sz w:val="36"/>
        </w:rPr>
      </w:pPr>
    </w:p>
    <w:p w:rsidR="00AD10BA" w:rsidRDefault="00AD10BA">
      <w:pPr>
        <w:jc w:val="center"/>
        <w:rPr>
          <w:rFonts w:ascii="仿宋" w:eastAsia="仿宋" w:hAnsi="仿宋" w:cs="仿宋"/>
          <w:b/>
          <w:sz w:val="36"/>
        </w:rPr>
      </w:pPr>
    </w:p>
    <w:p w:rsidR="00AD10BA" w:rsidRDefault="00AD10BA">
      <w:pPr>
        <w:jc w:val="center"/>
        <w:rPr>
          <w:rFonts w:ascii="仿宋" w:eastAsia="仿宋" w:hAnsi="仿宋" w:cs="仿宋"/>
          <w:b/>
          <w:sz w:val="36"/>
        </w:rPr>
      </w:pPr>
    </w:p>
    <w:p w:rsidR="00AD10BA" w:rsidRDefault="00AD10BA">
      <w:pPr>
        <w:jc w:val="center"/>
        <w:rPr>
          <w:rFonts w:ascii="仿宋" w:eastAsia="仿宋" w:hAnsi="仿宋" w:cs="仿宋"/>
          <w:b/>
          <w:sz w:val="36"/>
        </w:rPr>
      </w:pPr>
    </w:p>
    <w:bookmarkEnd w:id="134"/>
    <w:bookmarkEnd w:id="135"/>
    <w:bookmarkEnd w:id="136"/>
    <w:p w:rsidR="00AD10BA" w:rsidRDefault="00AD10BA">
      <w:pPr>
        <w:snapToGrid w:val="0"/>
        <w:ind w:left="240" w:hangingChars="100" w:hanging="240"/>
        <w:rPr>
          <w:rFonts w:ascii="仿宋" w:eastAsia="仿宋" w:hAnsi="仿宋" w:cs="仿宋"/>
          <w:color w:val="000000"/>
          <w:sz w:val="24"/>
          <w:szCs w:val="24"/>
        </w:rPr>
      </w:pPr>
    </w:p>
    <w:sectPr w:rsidR="00AD10BA" w:rsidSect="00AD10BA">
      <w:pgSz w:w="11906" w:h="16838"/>
      <w:pgMar w:top="1304" w:right="1588" w:bottom="1361" w:left="1588" w:header="737"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A51" w:rsidRDefault="003E0A51" w:rsidP="00AD10BA">
      <w:r>
        <w:separator/>
      </w:r>
    </w:p>
  </w:endnote>
  <w:endnote w:type="continuationSeparator" w:id="0">
    <w:p w:rsidR="003E0A51" w:rsidRDefault="003E0A51" w:rsidP="00AD10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楷体_GB2312">
    <w:panose1 w:val="02010609030101010101"/>
    <w:charset w:val="86"/>
    <w:family w:val="modern"/>
    <w:pitch w:val="fixed"/>
    <w:sig w:usb0="00000001" w:usb1="080E0000" w:usb2="00000010" w:usb3="00000000" w:csb0="00040000" w:csb1="00000000"/>
  </w:font>
  <w:font w:name="MT Extra">
    <w:panose1 w:val="05050102010205020202"/>
    <w:charset w:val="02"/>
    <w:family w:val="roman"/>
    <w:pitch w:val="variable"/>
    <w:sig w:usb0="80000000" w:usb1="10000000" w:usb2="00000000" w:usb3="00000000" w:csb0="80000000" w:csb1="00000000"/>
  </w:font>
  <w:font w:name="仿宋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宋体_GB2312">
    <w:altName w:val="宋体"/>
    <w:charset w:val="86"/>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359" w:rsidRDefault="00425046">
    <w:pPr>
      <w:pStyle w:val="ac"/>
      <w:jc w:val="center"/>
      <w:rPr>
        <w:rFonts w:ascii="宋体_GB2312" w:eastAsia="宋体_GB2312"/>
      </w:rPr>
    </w:pPr>
    <w:r>
      <w:rPr>
        <w:rFonts w:ascii="宋体_GB2312" w:eastAsia="宋体_GB2312"/>
      </w:rPr>
      <w:fldChar w:fldCharType="begin"/>
    </w:r>
    <w:r w:rsidR="00FC3359">
      <w:rPr>
        <w:rFonts w:ascii="宋体_GB2312" w:eastAsia="宋体_GB2312"/>
      </w:rPr>
      <w:instrText xml:space="preserve"> Page \* MERGEFORMAT </w:instrText>
    </w:r>
    <w:r>
      <w:rPr>
        <w:rFonts w:ascii="宋体_GB2312" w:eastAsia="宋体_GB2312"/>
      </w:rPr>
      <w:fldChar w:fldCharType="separate"/>
    </w:r>
    <w:r w:rsidR="00A03CA9" w:rsidRPr="00A03CA9">
      <w:rPr>
        <w:noProof/>
      </w:rPr>
      <w:t>2</w:t>
    </w:r>
    <w:r>
      <w:rPr>
        <w:rFonts w:ascii="宋体_GB2312" w:eastAsia="宋体_GB23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A51" w:rsidRDefault="003E0A51" w:rsidP="00AD10BA">
      <w:r>
        <w:separator/>
      </w:r>
    </w:p>
  </w:footnote>
  <w:footnote w:type="continuationSeparator" w:id="0">
    <w:p w:rsidR="003E0A51" w:rsidRDefault="003E0A51" w:rsidP="00AD10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44340D6"/>
    <w:multiLevelType w:val="singleLevel"/>
    <w:tmpl w:val="844340D6"/>
    <w:lvl w:ilvl="0">
      <w:start w:val="2"/>
      <w:numFmt w:val="chineseCounting"/>
      <w:suff w:val="nothing"/>
      <w:lvlText w:val="%1、"/>
      <w:lvlJc w:val="left"/>
      <w:rPr>
        <w:rFonts w:hint="eastAsia"/>
      </w:rPr>
    </w:lvl>
  </w:abstractNum>
  <w:abstractNum w:abstractNumId="1">
    <w:nsid w:val="CCC6D59F"/>
    <w:multiLevelType w:val="multilevel"/>
    <w:tmpl w:val="CCC6D59F"/>
    <w:lvl w:ilvl="0">
      <w:start w:val="2"/>
      <w:numFmt w:val="chineseCounting"/>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D4252E62"/>
    <w:multiLevelType w:val="singleLevel"/>
    <w:tmpl w:val="D4252E62"/>
    <w:lvl w:ilvl="0">
      <w:start w:val="6"/>
      <w:numFmt w:val="decimal"/>
      <w:suff w:val="nothing"/>
      <w:lvlText w:val="%1、"/>
      <w:lvlJc w:val="left"/>
    </w:lvl>
  </w:abstractNum>
  <w:abstractNum w:abstractNumId="3">
    <w:nsid w:val="048B47D8"/>
    <w:multiLevelType w:val="multilevel"/>
    <w:tmpl w:val="048B47D8"/>
    <w:lvl w:ilvl="0">
      <w:start w:val="4"/>
      <w:numFmt w:val="chineseCounting"/>
      <w:suff w:val="space"/>
      <w:lvlText w:val="第%1章"/>
      <w:lvlJc w:val="left"/>
      <w:pPr>
        <w:ind w:left="0" w:firstLine="0"/>
      </w:pPr>
      <w:rPr>
        <w:rFonts w:hint="eastAsia"/>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06F80AD2"/>
    <w:multiLevelType w:val="multilevel"/>
    <w:tmpl w:val="06F80AD2"/>
    <w:lvl w:ilvl="0">
      <w:start w:val="1"/>
      <w:numFmt w:val="decimal"/>
      <w:pStyle w:val="Char2"/>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pStyle w:val="3h3section3Level3HeadH3level3PIM33rdlevel3H"/>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0E602564"/>
    <w:multiLevelType w:val="multilevel"/>
    <w:tmpl w:val="0E602564"/>
    <w:lvl w:ilvl="0">
      <w:start w:val="1"/>
      <w:numFmt w:val="decimal"/>
      <w:lvlText w:val="%1."/>
      <w:lvlJc w:val="left"/>
      <w:pPr>
        <w:ind w:left="980" w:hanging="420"/>
      </w:pPr>
      <w:rPr>
        <w:rFonts w:hint="default"/>
      </w:rPr>
    </w:lvl>
    <w:lvl w:ilvl="1">
      <w:start w:val="1"/>
      <w:numFmt w:val="lowerLetter"/>
      <w:pStyle w:val="11"/>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6">
    <w:nsid w:val="237E4D61"/>
    <w:multiLevelType w:val="multilevel"/>
    <w:tmpl w:val="237E4D61"/>
    <w:lvl w:ilvl="0">
      <w:start w:val="1"/>
      <w:numFmt w:val="japaneseCounting"/>
      <w:pStyle w:val="Char"/>
      <w:lvlText w:val="第%1章"/>
      <w:lvlJc w:val="left"/>
      <w:pPr>
        <w:ind w:left="300" w:hanging="420"/>
      </w:pPr>
      <w:rPr>
        <w:rFonts w:ascii="黑体" w:eastAsia="黑体" w:hint="eastAsia"/>
        <w:b w:val="0"/>
        <w:sz w:val="36"/>
        <w:lang w:val="en-US"/>
      </w:rPr>
    </w:lvl>
    <w:lvl w:ilvl="1">
      <w:start w:val="1"/>
      <w:numFmt w:val="decimal"/>
      <w:isLgl/>
      <w:lvlText w:val="%1.%2"/>
      <w:lvlJc w:val="left"/>
      <w:pPr>
        <w:tabs>
          <w:tab w:val="left" w:pos="851"/>
        </w:tabs>
        <w:ind w:left="0" w:firstLine="0"/>
      </w:pPr>
    </w:lvl>
    <w:lvl w:ilvl="2">
      <w:start w:val="1"/>
      <w:numFmt w:val="decimal"/>
      <w:isLgl/>
      <w:lvlText w:val="%1.%2.%3"/>
      <w:lvlJc w:val="left"/>
      <w:pPr>
        <w:tabs>
          <w:tab w:val="left" w:pos="851"/>
        </w:tabs>
        <w:ind w:left="0" w:firstLine="0"/>
      </w:pPr>
      <w:rPr>
        <w:color w:val="000000"/>
      </w:rPr>
    </w:lvl>
    <w:lvl w:ilvl="3">
      <w:start w:val="1"/>
      <w:numFmt w:val="decimal"/>
      <w:isLgl/>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7">
    <w:nsid w:val="2DD288B5"/>
    <w:multiLevelType w:val="multilevel"/>
    <w:tmpl w:val="2DD288B5"/>
    <w:lvl w:ilvl="0">
      <w:start w:val="1"/>
      <w:numFmt w:val="chineseCounting"/>
      <w:suff w:val="nothing"/>
      <w:lvlText w:val="%1、"/>
      <w:lvlJc w:val="left"/>
      <w:pPr>
        <w:ind w:left="426"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5CEC53F4"/>
    <w:multiLevelType w:val="singleLevel"/>
    <w:tmpl w:val="5CEC53F4"/>
    <w:lvl w:ilvl="0">
      <w:start w:val="7"/>
      <w:numFmt w:val="chineseCounting"/>
      <w:suff w:val="nothing"/>
      <w:lvlText w:val="%1、"/>
      <w:lvlJc w:val="left"/>
      <w:rPr>
        <w:rFonts w:hint="eastAsia"/>
      </w:rPr>
    </w:lvl>
  </w:abstractNum>
  <w:num w:numId="1">
    <w:abstractNumId w:val="4"/>
  </w:num>
  <w:num w:numId="2">
    <w:abstractNumId w:val="6"/>
  </w:num>
  <w:num w:numId="3">
    <w:abstractNumId w:val="5"/>
  </w:num>
  <w:num w:numId="4">
    <w:abstractNumId w:val="0"/>
  </w:num>
  <w:num w:numId="5">
    <w:abstractNumId w:val="8"/>
  </w:num>
  <w:num w:numId="6">
    <w:abstractNumId w:val="3"/>
  </w:num>
  <w:num w:numId="7">
    <w:abstractNumId w:val="7"/>
  </w:num>
  <w:num w:numId="8">
    <w:abstractNumId w:val="2"/>
  </w:num>
  <w:num w:numId="9">
    <w:abstractNumId w:val="1"/>
  </w:num>
  <w:num w:numId="10">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8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
  <w:docVars>
    <w:docVar w:name="commondata" w:val="eyJoZGlkIjoiNDhiZDY3YTM3YzAzOWRlNTY1YThkZWM3NDI2ZGEyZDkifQ=="/>
  </w:docVars>
  <w:rsids>
    <w:rsidRoot w:val="00172A27"/>
    <w:rsid w:val="000012DC"/>
    <w:rsid w:val="00017C80"/>
    <w:rsid w:val="00022915"/>
    <w:rsid w:val="0002365C"/>
    <w:rsid w:val="00023E35"/>
    <w:rsid w:val="0002665D"/>
    <w:rsid w:val="0003017A"/>
    <w:rsid w:val="000335BD"/>
    <w:rsid w:val="0003709A"/>
    <w:rsid w:val="00040F02"/>
    <w:rsid w:val="00040F91"/>
    <w:rsid w:val="000425EF"/>
    <w:rsid w:val="000445CA"/>
    <w:rsid w:val="0005314C"/>
    <w:rsid w:val="0005402F"/>
    <w:rsid w:val="000611DA"/>
    <w:rsid w:val="00062A3D"/>
    <w:rsid w:val="00071D7C"/>
    <w:rsid w:val="00073EBB"/>
    <w:rsid w:val="00074660"/>
    <w:rsid w:val="00074CCA"/>
    <w:rsid w:val="00074FD4"/>
    <w:rsid w:val="00082459"/>
    <w:rsid w:val="00084EAA"/>
    <w:rsid w:val="00085993"/>
    <w:rsid w:val="000A1272"/>
    <w:rsid w:val="000A5DF1"/>
    <w:rsid w:val="000A73E6"/>
    <w:rsid w:val="000B0A4B"/>
    <w:rsid w:val="000B174D"/>
    <w:rsid w:val="000B1A29"/>
    <w:rsid w:val="000B32B1"/>
    <w:rsid w:val="000B7996"/>
    <w:rsid w:val="000C0F26"/>
    <w:rsid w:val="000C4166"/>
    <w:rsid w:val="000D1A39"/>
    <w:rsid w:val="000D3A78"/>
    <w:rsid w:val="000D51C0"/>
    <w:rsid w:val="000E1F29"/>
    <w:rsid w:val="000E342D"/>
    <w:rsid w:val="000E697C"/>
    <w:rsid w:val="000F2E9F"/>
    <w:rsid w:val="000F3B42"/>
    <w:rsid w:val="000F69CE"/>
    <w:rsid w:val="001032CB"/>
    <w:rsid w:val="00103DBC"/>
    <w:rsid w:val="00112CC4"/>
    <w:rsid w:val="00116B70"/>
    <w:rsid w:val="00116C69"/>
    <w:rsid w:val="00117A20"/>
    <w:rsid w:val="00126426"/>
    <w:rsid w:val="001306B3"/>
    <w:rsid w:val="001333A5"/>
    <w:rsid w:val="00133964"/>
    <w:rsid w:val="00135AC8"/>
    <w:rsid w:val="00145189"/>
    <w:rsid w:val="00152D0F"/>
    <w:rsid w:val="00157D12"/>
    <w:rsid w:val="00157D62"/>
    <w:rsid w:val="00162A82"/>
    <w:rsid w:val="0017011F"/>
    <w:rsid w:val="00172A27"/>
    <w:rsid w:val="00181ADF"/>
    <w:rsid w:val="001848BB"/>
    <w:rsid w:val="00184E0F"/>
    <w:rsid w:val="00195D94"/>
    <w:rsid w:val="001A7141"/>
    <w:rsid w:val="001B0BB6"/>
    <w:rsid w:val="001C0BFA"/>
    <w:rsid w:val="001C1B53"/>
    <w:rsid w:val="001C21E1"/>
    <w:rsid w:val="001C2D3E"/>
    <w:rsid w:val="001E650B"/>
    <w:rsid w:val="001F3F3D"/>
    <w:rsid w:val="001F59BD"/>
    <w:rsid w:val="00202F52"/>
    <w:rsid w:val="00207D42"/>
    <w:rsid w:val="00216D88"/>
    <w:rsid w:val="00220609"/>
    <w:rsid w:val="002334B5"/>
    <w:rsid w:val="0025031E"/>
    <w:rsid w:val="00257C4D"/>
    <w:rsid w:val="00262845"/>
    <w:rsid w:val="002639DE"/>
    <w:rsid w:val="00277BD0"/>
    <w:rsid w:val="00285482"/>
    <w:rsid w:val="0028691D"/>
    <w:rsid w:val="0029263C"/>
    <w:rsid w:val="00297581"/>
    <w:rsid w:val="002A0B97"/>
    <w:rsid w:val="002B1532"/>
    <w:rsid w:val="002B1D58"/>
    <w:rsid w:val="002C3EA3"/>
    <w:rsid w:val="002C4AA5"/>
    <w:rsid w:val="002D4453"/>
    <w:rsid w:val="002D7CBE"/>
    <w:rsid w:val="002E6ADE"/>
    <w:rsid w:val="00302F0D"/>
    <w:rsid w:val="00304C3C"/>
    <w:rsid w:val="00310290"/>
    <w:rsid w:val="00310C23"/>
    <w:rsid w:val="00316888"/>
    <w:rsid w:val="003269DE"/>
    <w:rsid w:val="003270B6"/>
    <w:rsid w:val="00337EFC"/>
    <w:rsid w:val="0034413A"/>
    <w:rsid w:val="00352AAA"/>
    <w:rsid w:val="00355E9D"/>
    <w:rsid w:val="003643BB"/>
    <w:rsid w:val="00365882"/>
    <w:rsid w:val="0037343B"/>
    <w:rsid w:val="00377CF4"/>
    <w:rsid w:val="00382841"/>
    <w:rsid w:val="003877A6"/>
    <w:rsid w:val="00391758"/>
    <w:rsid w:val="00394A7C"/>
    <w:rsid w:val="003A18E8"/>
    <w:rsid w:val="003A3F42"/>
    <w:rsid w:val="003B2303"/>
    <w:rsid w:val="003B3F08"/>
    <w:rsid w:val="003C1D6F"/>
    <w:rsid w:val="003C609A"/>
    <w:rsid w:val="003C7607"/>
    <w:rsid w:val="003D15A2"/>
    <w:rsid w:val="003D2F5D"/>
    <w:rsid w:val="003D438F"/>
    <w:rsid w:val="003E0A51"/>
    <w:rsid w:val="003F1C42"/>
    <w:rsid w:val="003F514B"/>
    <w:rsid w:val="004022F1"/>
    <w:rsid w:val="00406CC4"/>
    <w:rsid w:val="004077B0"/>
    <w:rsid w:val="00411ACA"/>
    <w:rsid w:val="004175D1"/>
    <w:rsid w:val="00425046"/>
    <w:rsid w:val="004271F2"/>
    <w:rsid w:val="0043592A"/>
    <w:rsid w:val="00440B6E"/>
    <w:rsid w:val="00441179"/>
    <w:rsid w:val="00443AD2"/>
    <w:rsid w:val="00443C05"/>
    <w:rsid w:val="00451607"/>
    <w:rsid w:val="004547EC"/>
    <w:rsid w:val="004552D1"/>
    <w:rsid w:val="004570BD"/>
    <w:rsid w:val="00463FFE"/>
    <w:rsid w:val="004645C2"/>
    <w:rsid w:val="0046715C"/>
    <w:rsid w:val="004673F0"/>
    <w:rsid w:val="004675C0"/>
    <w:rsid w:val="004730E5"/>
    <w:rsid w:val="00476EF4"/>
    <w:rsid w:val="004829FE"/>
    <w:rsid w:val="00493C01"/>
    <w:rsid w:val="00495D90"/>
    <w:rsid w:val="004A0C67"/>
    <w:rsid w:val="004A181B"/>
    <w:rsid w:val="004A2D7F"/>
    <w:rsid w:val="004A31CA"/>
    <w:rsid w:val="004B2B6F"/>
    <w:rsid w:val="004B2CAC"/>
    <w:rsid w:val="004C030E"/>
    <w:rsid w:val="004C252D"/>
    <w:rsid w:val="004C6FFA"/>
    <w:rsid w:val="004D00E6"/>
    <w:rsid w:val="004D09E5"/>
    <w:rsid w:val="004D21BE"/>
    <w:rsid w:val="004D26C9"/>
    <w:rsid w:val="004D2F78"/>
    <w:rsid w:val="004D46F8"/>
    <w:rsid w:val="004D4FFB"/>
    <w:rsid w:val="004D6E45"/>
    <w:rsid w:val="004E05C8"/>
    <w:rsid w:val="00506FC1"/>
    <w:rsid w:val="0051521F"/>
    <w:rsid w:val="00525D37"/>
    <w:rsid w:val="00531696"/>
    <w:rsid w:val="005322D7"/>
    <w:rsid w:val="00540B17"/>
    <w:rsid w:val="00540E56"/>
    <w:rsid w:val="005411FF"/>
    <w:rsid w:val="00543359"/>
    <w:rsid w:val="00546A9F"/>
    <w:rsid w:val="0055390D"/>
    <w:rsid w:val="00556A7C"/>
    <w:rsid w:val="005578C2"/>
    <w:rsid w:val="0056576E"/>
    <w:rsid w:val="00567BC7"/>
    <w:rsid w:val="005700A8"/>
    <w:rsid w:val="00593F61"/>
    <w:rsid w:val="005A1E35"/>
    <w:rsid w:val="005A6130"/>
    <w:rsid w:val="005A7BF6"/>
    <w:rsid w:val="005B0FBE"/>
    <w:rsid w:val="005B2A86"/>
    <w:rsid w:val="005B4A29"/>
    <w:rsid w:val="005B75E3"/>
    <w:rsid w:val="005C5E59"/>
    <w:rsid w:val="005D1B69"/>
    <w:rsid w:val="005D2135"/>
    <w:rsid w:val="005D2477"/>
    <w:rsid w:val="005E3068"/>
    <w:rsid w:val="0061168E"/>
    <w:rsid w:val="006120D6"/>
    <w:rsid w:val="00612497"/>
    <w:rsid w:val="00616E7C"/>
    <w:rsid w:val="00617DE8"/>
    <w:rsid w:val="00617E56"/>
    <w:rsid w:val="00633797"/>
    <w:rsid w:val="0063521D"/>
    <w:rsid w:val="00643D86"/>
    <w:rsid w:val="006445A0"/>
    <w:rsid w:val="00651FE5"/>
    <w:rsid w:val="006539F6"/>
    <w:rsid w:val="006572AE"/>
    <w:rsid w:val="00671115"/>
    <w:rsid w:val="00671191"/>
    <w:rsid w:val="00673BB2"/>
    <w:rsid w:val="006856E8"/>
    <w:rsid w:val="0069581B"/>
    <w:rsid w:val="006A2111"/>
    <w:rsid w:val="006A2809"/>
    <w:rsid w:val="006B5BC5"/>
    <w:rsid w:val="006C20C2"/>
    <w:rsid w:val="006C35AE"/>
    <w:rsid w:val="006C75E3"/>
    <w:rsid w:val="006D36E9"/>
    <w:rsid w:val="006E35A4"/>
    <w:rsid w:val="006E6A9D"/>
    <w:rsid w:val="006F6A06"/>
    <w:rsid w:val="006F7D5C"/>
    <w:rsid w:val="007048FF"/>
    <w:rsid w:val="0071313F"/>
    <w:rsid w:val="007138C8"/>
    <w:rsid w:val="007307F6"/>
    <w:rsid w:val="0073496E"/>
    <w:rsid w:val="00735592"/>
    <w:rsid w:val="00741CAC"/>
    <w:rsid w:val="007427DD"/>
    <w:rsid w:val="00752E2F"/>
    <w:rsid w:val="007562E1"/>
    <w:rsid w:val="007578E4"/>
    <w:rsid w:val="0076034F"/>
    <w:rsid w:val="00782F6F"/>
    <w:rsid w:val="007836A3"/>
    <w:rsid w:val="007936BC"/>
    <w:rsid w:val="007972EC"/>
    <w:rsid w:val="007A07C0"/>
    <w:rsid w:val="007A1CD6"/>
    <w:rsid w:val="007B5F1D"/>
    <w:rsid w:val="007C0C49"/>
    <w:rsid w:val="007C231D"/>
    <w:rsid w:val="007C5774"/>
    <w:rsid w:val="007D0F9A"/>
    <w:rsid w:val="007D1D3E"/>
    <w:rsid w:val="007D7C43"/>
    <w:rsid w:val="007E1B46"/>
    <w:rsid w:val="007E632D"/>
    <w:rsid w:val="007E69ED"/>
    <w:rsid w:val="007E79C6"/>
    <w:rsid w:val="007F19F3"/>
    <w:rsid w:val="007F3EFF"/>
    <w:rsid w:val="007F6D7C"/>
    <w:rsid w:val="00801477"/>
    <w:rsid w:val="008061FF"/>
    <w:rsid w:val="008215FB"/>
    <w:rsid w:val="0083233D"/>
    <w:rsid w:val="00834602"/>
    <w:rsid w:val="00840FDE"/>
    <w:rsid w:val="0084430E"/>
    <w:rsid w:val="008530D2"/>
    <w:rsid w:val="00853AE3"/>
    <w:rsid w:val="00860305"/>
    <w:rsid w:val="00864485"/>
    <w:rsid w:val="0086651B"/>
    <w:rsid w:val="008803A3"/>
    <w:rsid w:val="00890A87"/>
    <w:rsid w:val="00896E6D"/>
    <w:rsid w:val="008A1CD6"/>
    <w:rsid w:val="008A4955"/>
    <w:rsid w:val="008B0986"/>
    <w:rsid w:val="008B7C6B"/>
    <w:rsid w:val="008B7D2E"/>
    <w:rsid w:val="008C2B16"/>
    <w:rsid w:val="008C75B9"/>
    <w:rsid w:val="008E0E08"/>
    <w:rsid w:val="008F4F26"/>
    <w:rsid w:val="008F5594"/>
    <w:rsid w:val="008F61BD"/>
    <w:rsid w:val="0090149E"/>
    <w:rsid w:val="00902316"/>
    <w:rsid w:val="009038D6"/>
    <w:rsid w:val="00903FE4"/>
    <w:rsid w:val="00905214"/>
    <w:rsid w:val="00911863"/>
    <w:rsid w:val="00920C3F"/>
    <w:rsid w:val="00927300"/>
    <w:rsid w:val="00932957"/>
    <w:rsid w:val="009431A5"/>
    <w:rsid w:val="00947DFC"/>
    <w:rsid w:val="00950282"/>
    <w:rsid w:val="00955343"/>
    <w:rsid w:val="00956BDF"/>
    <w:rsid w:val="00961C74"/>
    <w:rsid w:val="00972307"/>
    <w:rsid w:val="00975F8F"/>
    <w:rsid w:val="009815DA"/>
    <w:rsid w:val="00995079"/>
    <w:rsid w:val="009A0324"/>
    <w:rsid w:val="009A5AA1"/>
    <w:rsid w:val="009B3160"/>
    <w:rsid w:val="009B7A41"/>
    <w:rsid w:val="009C4EEF"/>
    <w:rsid w:val="009C60ED"/>
    <w:rsid w:val="009C62A8"/>
    <w:rsid w:val="009D1BD2"/>
    <w:rsid w:val="009D7760"/>
    <w:rsid w:val="009E399A"/>
    <w:rsid w:val="00A01CAE"/>
    <w:rsid w:val="00A03718"/>
    <w:rsid w:val="00A03737"/>
    <w:rsid w:val="00A03CA9"/>
    <w:rsid w:val="00A074C8"/>
    <w:rsid w:val="00A11C37"/>
    <w:rsid w:val="00A11E60"/>
    <w:rsid w:val="00A20FE3"/>
    <w:rsid w:val="00A21A11"/>
    <w:rsid w:val="00A221AD"/>
    <w:rsid w:val="00A226B4"/>
    <w:rsid w:val="00A322D8"/>
    <w:rsid w:val="00A3409C"/>
    <w:rsid w:val="00A45D0A"/>
    <w:rsid w:val="00A46B45"/>
    <w:rsid w:val="00A53660"/>
    <w:rsid w:val="00A542C3"/>
    <w:rsid w:val="00A54437"/>
    <w:rsid w:val="00A56941"/>
    <w:rsid w:val="00A61212"/>
    <w:rsid w:val="00A63EE5"/>
    <w:rsid w:val="00A6793A"/>
    <w:rsid w:val="00A67C5B"/>
    <w:rsid w:val="00A700D5"/>
    <w:rsid w:val="00A719F2"/>
    <w:rsid w:val="00A73DF2"/>
    <w:rsid w:val="00A7610F"/>
    <w:rsid w:val="00A7716A"/>
    <w:rsid w:val="00A810DC"/>
    <w:rsid w:val="00A968D9"/>
    <w:rsid w:val="00A97743"/>
    <w:rsid w:val="00AA1D2C"/>
    <w:rsid w:val="00AB39BA"/>
    <w:rsid w:val="00AD10BA"/>
    <w:rsid w:val="00AE5C5D"/>
    <w:rsid w:val="00B04040"/>
    <w:rsid w:val="00B04A0E"/>
    <w:rsid w:val="00B131CB"/>
    <w:rsid w:val="00B131E7"/>
    <w:rsid w:val="00B15201"/>
    <w:rsid w:val="00B227C1"/>
    <w:rsid w:val="00B309D6"/>
    <w:rsid w:val="00B31EB5"/>
    <w:rsid w:val="00B374F5"/>
    <w:rsid w:val="00B40CC7"/>
    <w:rsid w:val="00B50BFC"/>
    <w:rsid w:val="00B53E90"/>
    <w:rsid w:val="00B6249D"/>
    <w:rsid w:val="00B62626"/>
    <w:rsid w:val="00B778C3"/>
    <w:rsid w:val="00B81B1B"/>
    <w:rsid w:val="00B9061A"/>
    <w:rsid w:val="00B94727"/>
    <w:rsid w:val="00B975A9"/>
    <w:rsid w:val="00BA4952"/>
    <w:rsid w:val="00BA56CF"/>
    <w:rsid w:val="00BA7E27"/>
    <w:rsid w:val="00BB28E9"/>
    <w:rsid w:val="00BB2A7C"/>
    <w:rsid w:val="00BB48E3"/>
    <w:rsid w:val="00BC1004"/>
    <w:rsid w:val="00BC2843"/>
    <w:rsid w:val="00BC3121"/>
    <w:rsid w:val="00BC38FC"/>
    <w:rsid w:val="00BD2320"/>
    <w:rsid w:val="00BD2AD5"/>
    <w:rsid w:val="00BD3B54"/>
    <w:rsid w:val="00BD3E6D"/>
    <w:rsid w:val="00BE329E"/>
    <w:rsid w:val="00BE3AF7"/>
    <w:rsid w:val="00BF402D"/>
    <w:rsid w:val="00BF6879"/>
    <w:rsid w:val="00C00A6C"/>
    <w:rsid w:val="00C0124C"/>
    <w:rsid w:val="00C04FC1"/>
    <w:rsid w:val="00C06995"/>
    <w:rsid w:val="00C06A82"/>
    <w:rsid w:val="00C07810"/>
    <w:rsid w:val="00C12E43"/>
    <w:rsid w:val="00C2413A"/>
    <w:rsid w:val="00C32C4F"/>
    <w:rsid w:val="00C35A88"/>
    <w:rsid w:val="00C35E24"/>
    <w:rsid w:val="00C377F2"/>
    <w:rsid w:val="00C512F4"/>
    <w:rsid w:val="00C6258C"/>
    <w:rsid w:val="00C65E6E"/>
    <w:rsid w:val="00C66291"/>
    <w:rsid w:val="00C70536"/>
    <w:rsid w:val="00C7163A"/>
    <w:rsid w:val="00C73597"/>
    <w:rsid w:val="00C76796"/>
    <w:rsid w:val="00C82FAB"/>
    <w:rsid w:val="00C9541D"/>
    <w:rsid w:val="00C96923"/>
    <w:rsid w:val="00CA1D04"/>
    <w:rsid w:val="00CA5B3A"/>
    <w:rsid w:val="00CB1E96"/>
    <w:rsid w:val="00CC247E"/>
    <w:rsid w:val="00CC7D0C"/>
    <w:rsid w:val="00CD02B4"/>
    <w:rsid w:val="00CD2334"/>
    <w:rsid w:val="00CD5A0B"/>
    <w:rsid w:val="00CD6E0B"/>
    <w:rsid w:val="00CE0328"/>
    <w:rsid w:val="00CE4289"/>
    <w:rsid w:val="00CE5CB2"/>
    <w:rsid w:val="00CF0433"/>
    <w:rsid w:val="00CF38FE"/>
    <w:rsid w:val="00CF49D6"/>
    <w:rsid w:val="00CF5CC8"/>
    <w:rsid w:val="00D02D89"/>
    <w:rsid w:val="00D04AB5"/>
    <w:rsid w:val="00D04DCE"/>
    <w:rsid w:val="00D071B6"/>
    <w:rsid w:val="00D11D4E"/>
    <w:rsid w:val="00D16FFD"/>
    <w:rsid w:val="00D20230"/>
    <w:rsid w:val="00D21EAF"/>
    <w:rsid w:val="00D257A5"/>
    <w:rsid w:val="00D327E0"/>
    <w:rsid w:val="00D329F8"/>
    <w:rsid w:val="00D35160"/>
    <w:rsid w:val="00D35EA9"/>
    <w:rsid w:val="00D41D17"/>
    <w:rsid w:val="00D474BB"/>
    <w:rsid w:val="00D54F88"/>
    <w:rsid w:val="00D62DC3"/>
    <w:rsid w:val="00D65BFA"/>
    <w:rsid w:val="00D7142D"/>
    <w:rsid w:val="00D7247F"/>
    <w:rsid w:val="00D76F6F"/>
    <w:rsid w:val="00D7784F"/>
    <w:rsid w:val="00D77C53"/>
    <w:rsid w:val="00D925BC"/>
    <w:rsid w:val="00D9494B"/>
    <w:rsid w:val="00D97F6B"/>
    <w:rsid w:val="00DA1350"/>
    <w:rsid w:val="00DA5807"/>
    <w:rsid w:val="00DB3827"/>
    <w:rsid w:val="00DB5A24"/>
    <w:rsid w:val="00DC0C2D"/>
    <w:rsid w:val="00DD369E"/>
    <w:rsid w:val="00DD3B6E"/>
    <w:rsid w:val="00DD5AB1"/>
    <w:rsid w:val="00DD5E9A"/>
    <w:rsid w:val="00DE070A"/>
    <w:rsid w:val="00DF2659"/>
    <w:rsid w:val="00E02477"/>
    <w:rsid w:val="00E0484C"/>
    <w:rsid w:val="00E07159"/>
    <w:rsid w:val="00E1302E"/>
    <w:rsid w:val="00E14F2B"/>
    <w:rsid w:val="00E32306"/>
    <w:rsid w:val="00E325B9"/>
    <w:rsid w:val="00E3567F"/>
    <w:rsid w:val="00E35B2F"/>
    <w:rsid w:val="00E40F13"/>
    <w:rsid w:val="00E51D5F"/>
    <w:rsid w:val="00E554CD"/>
    <w:rsid w:val="00E631CC"/>
    <w:rsid w:val="00E63A47"/>
    <w:rsid w:val="00E63D6B"/>
    <w:rsid w:val="00E6799E"/>
    <w:rsid w:val="00E7244A"/>
    <w:rsid w:val="00E72F28"/>
    <w:rsid w:val="00E739A3"/>
    <w:rsid w:val="00E743E0"/>
    <w:rsid w:val="00E75E00"/>
    <w:rsid w:val="00E7700F"/>
    <w:rsid w:val="00E82CAA"/>
    <w:rsid w:val="00E91108"/>
    <w:rsid w:val="00EA1B39"/>
    <w:rsid w:val="00EA4F05"/>
    <w:rsid w:val="00EA6C7A"/>
    <w:rsid w:val="00EC0089"/>
    <w:rsid w:val="00EC4703"/>
    <w:rsid w:val="00EC746E"/>
    <w:rsid w:val="00ED33B4"/>
    <w:rsid w:val="00EE4132"/>
    <w:rsid w:val="00EE5ACF"/>
    <w:rsid w:val="00EE7AA7"/>
    <w:rsid w:val="00EF1BF6"/>
    <w:rsid w:val="00EF7C42"/>
    <w:rsid w:val="00F03DE6"/>
    <w:rsid w:val="00F1569C"/>
    <w:rsid w:val="00F15DF6"/>
    <w:rsid w:val="00F21C65"/>
    <w:rsid w:val="00F22A30"/>
    <w:rsid w:val="00F24B6F"/>
    <w:rsid w:val="00F406B2"/>
    <w:rsid w:val="00F41604"/>
    <w:rsid w:val="00F50F4A"/>
    <w:rsid w:val="00F554A3"/>
    <w:rsid w:val="00F57D52"/>
    <w:rsid w:val="00F60965"/>
    <w:rsid w:val="00F62F49"/>
    <w:rsid w:val="00F65367"/>
    <w:rsid w:val="00F70286"/>
    <w:rsid w:val="00F714F4"/>
    <w:rsid w:val="00F718C7"/>
    <w:rsid w:val="00F810D1"/>
    <w:rsid w:val="00F85765"/>
    <w:rsid w:val="00F86A4E"/>
    <w:rsid w:val="00F87559"/>
    <w:rsid w:val="00F91665"/>
    <w:rsid w:val="00F964A2"/>
    <w:rsid w:val="00FA1549"/>
    <w:rsid w:val="00FA711B"/>
    <w:rsid w:val="00FB1C8C"/>
    <w:rsid w:val="00FB2397"/>
    <w:rsid w:val="00FB2D56"/>
    <w:rsid w:val="00FC2B4A"/>
    <w:rsid w:val="00FC3359"/>
    <w:rsid w:val="00FC41E6"/>
    <w:rsid w:val="00FC45FA"/>
    <w:rsid w:val="00FC67B9"/>
    <w:rsid w:val="00FD2E3F"/>
    <w:rsid w:val="00FD51FA"/>
    <w:rsid w:val="00FD6997"/>
    <w:rsid w:val="00FE3766"/>
    <w:rsid w:val="00FE4A2B"/>
    <w:rsid w:val="00FE71A5"/>
    <w:rsid w:val="00FF0249"/>
    <w:rsid w:val="01634E61"/>
    <w:rsid w:val="01EC0FD4"/>
    <w:rsid w:val="026C5E5A"/>
    <w:rsid w:val="02B4774F"/>
    <w:rsid w:val="02BA3F8E"/>
    <w:rsid w:val="04203D49"/>
    <w:rsid w:val="04837E5A"/>
    <w:rsid w:val="0526590B"/>
    <w:rsid w:val="05DA0598"/>
    <w:rsid w:val="0627193B"/>
    <w:rsid w:val="06A132EC"/>
    <w:rsid w:val="07981A8C"/>
    <w:rsid w:val="09624B8B"/>
    <w:rsid w:val="09A04263"/>
    <w:rsid w:val="0A652A31"/>
    <w:rsid w:val="0AF7235D"/>
    <w:rsid w:val="0C5C63D0"/>
    <w:rsid w:val="0CBA1CC5"/>
    <w:rsid w:val="0DE60F97"/>
    <w:rsid w:val="0E4C27EF"/>
    <w:rsid w:val="0F0A66B4"/>
    <w:rsid w:val="0F0A73F5"/>
    <w:rsid w:val="0F57282A"/>
    <w:rsid w:val="0F934E92"/>
    <w:rsid w:val="0FB75ADD"/>
    <w:rsid w:val="10415575"/>
    <w:rsid w:val="11314A97"/>
    <w:rsid w:val="11B73B5E"/>
    <w:rsid w:val="120174E4"/>
    <w:rsid w:val="12DE3136"/>
    <w:rsid w:val="130C25E4"/>
    <w:rsid w:val="1374287A"/>
    <w:rsid w:val="14CE418D"/>
    <w:rsid w:val="159E5049"/>
    <w:rsid w:val="16E82A20"/>
    <w:rsid w:val="17F82ECC"/>
    <w:rsid w:val="19800256"/>
    <w:rsid w:val="198D4609"/>
    <w:rsid w:val="1B970184"/>
    <w:rsid w:val="1BA34EEF"/>
    <w:rsid w:val="1CB65664"/>
    <w:rsid w:val="1D704D0A"/>
    <w:rsid w:val="1DC4461A"/>
    <w:rsid w:val="1E894AE9"/>
    <w:rsid w:val="1EBF050A"/>
    <w:rsid w:val="1FAA740D"/>
    <w:rsid w:val="203C7AAE"/>
    <w:rsid w:val="21515666"/>
    <w:rsid w:val="217D0A96"/>
    <w:rsid w:val="224456F0"/>
    <w:rsid w:val="22EC0A28"/>
    <w:rsid w:val="2321411B"/>
    <w:rsid w:val="2322375E"/>
    <w:rsid w:val="24E0567E"/>
    <w:rsid w:val="264F7A58"/>
    <w:rsid w:val="297C191A"/>
    <w:rsid w:val="29BC5897"/>
    <w:rsid w:val="2F324D29"/>
    <w:rsid w:val="2F747889"/>
    <w:rsid w:val="2F7D7C0A"/>
    <w:rsid w:val="30142680"/>
    <w:rsid w:val="30C65728"/>
    <w:rsid w:val="32527DC2"/>
    <w:rsid w:val="33235BF9"/>
    <w:rsid w:val="336D4581"/>
    <w:rsid w:val="34586FDF"/>
    <w:rsid w:val="34A510F8"/>
    <w:rsid w:val="34AC10D9"/>
    <w:rsid w:val="36B6349F"/>
    <w:rsid w:val="37403D5B"/>
    <w:rsid w:val="3913789F"/>
    <w:rsid w:val="39B5388B"/>
    <w:rsid w:val="3A4B3142"/>
    <w:rsid w:val="3C017F5D"/>
    <w:rsid w:val="3C08753D"/>
    <w:rsid w:val="3C93549D"/>
    <w:rsid w:val="3F3D63D0"/>
    <w:rsid w:val="415E375B"/>
    <w:rsid w:val="41A63B67"/>
    <w:rsid w:val="42B410B6"/>
    <w:rsid w:val="42FC5931"/>
    <w:rsid w:val="44493954"/>
    <w:rsid w:val="44586B88"/>
    <w:rsid w:val="449A4E1C"/>
    <w:rsid w:val="44C230BD"/>
    <w:rsid w:val="45CD0EAF"/>
    <w:rsid w:val="483B3A04"/>
    <w:rsid w:val="494438CE"/>
    <w:rsid w:val="4A233794"/>
    <w:rsid w:val="4B507DE1"/>
    <w:rsid w:val="4B9A75A0"/>
    <w:rsid w:val="4CC4300C"/>
    <w:rsid w:val="4F273900"/>
    <w:rsid w:val="500F1CD0"/>
    <w:rsid w:val="50E5661C"/>
    <w:rsid w:val="53F42539"/>
    <w:rsid w:val="541C54DC"/>
    <w:rsid w:val="56680079"/>
    <w:rsid w:val="56785C3A"/>
    <w:rsid w:val="56A0422A"/>
    <w:rsid w:val="56D214F1"/>
    <w:rsid w:val="56DD6E9A"/>
    <w:rsid w:val="56DE4CCA"/>
    <w:rsid w:val="575B1F89"/>
    <w:rsid w:val="581418D7"/>
    <w:rsid w:val="59E00D5A"/>
    <w:rsid w:val="5A3C373A"/>
    <w:rsid w:val="5C403D31"/>
    <w:rsid w:val="5CC12C8B"/>
    <w:rsid w:val="5CD527E8"/>
    <w:rsid w:val="5D467A6D"/>
    <w:rsid w:val="5D635F29"/>
    <w:rsid w:val="5E420B5C"/>
    <w:rsid w:val="5E6C52B2"/>
    <w:rsid w:val="5F1A489A"/>
    <w:rsid w:val="5F377D85"/>
    <w:rsid w:val="611A0FF5"/>
    <w:rsid w:val="611A5300"/>
    <w:rsid w:val="6409726B"/>
    <w:rsid w:val="644625FC"/>
    <w:rsid w:val="644840CB"/>
    <w:rsid w:val="64D836A1"/>
    <w:rsid w:val="651914FD"/>
    <w:rsid w:val="65984203"/>
    <w:rsid w:val="65DC166F"/>
    <w:rsid w:val="65F938CF"/>
    <w:rsid w:val="66B477F6"/>
    <w:rsid w:val="677D0530"/>
    <w:rsid w:val="682664D1"/>
    <w:rsid w:val="686A219D"/>
    <w:rsid w:val="690757B1"/>
    <w:rsid w:val="69D41F5D"/>
    <w:rsid w:val="6A3C7AC1"/>
    <w:rsid w:val="6E63463B"/>
    <w:rsid w:val="6F12155D"/>
    <w:rsid w:val="6F5E29F5"/>
    <w:rsid w:val="6FB65457"/>
    <w:rsid w:val="709374CD"/>
    <w:rsid w:val="709A3F00"/>
    <w:rsid w:val="70D936B7"/>
    <w:rsid w:val="71771773"/>
    <w:rsid w:val="718B3DD2"/>
    <w:rsid w:val="736E79D5"/>
    <w:rsid w:val="74DD7135"/>
    <w:rsid w:val="757232EB"/>
    <w:rsid w:val="757F3D43"/>
    <w:rsid w:val="76CB3B22"/>
    <w:rsid w:val="76D8150A"/>
    <w:rsid w:val="7771703D"/>
    <w:rsid w:val="7A3868B9"/>
    <w:rsid w:val="7A724E18"/>
    <w:rsid w:val="7AA8721A"/>
    <w:rsid w:val="7AC6251B"/>
    <w:rsid w:val="7C38637B"/>
    <w:rsid w:val="7C8117B9"/>
    <w:rsid w:val="7C8C3447"/>
    <w:rsid w:val="7CAD0B17"/>
    <w:rsid w:val="7D0915FB"/>
    <w:rsid w:val="7E252401"/>
    <w:rsid w:val="7E494870"/>
    <w:rsid w:val="7EEF18B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Normal Indent" w:uiPriority="99" w:qFormat="1"/>
    <w:lsdException w:name="annotation text" w:uiPriority="99" w:qFormat="1"/>
    <w:lsdException w:name="header" w:uiPriority="99" w:qFormat="1"/>
    <w:lsdException w:name="footer" w:uiPriority="99" w:qFormat="1"/>
    <w:lsdException w:name="caption" w:semiHidden="1" w:unhideWhenUsed="1" w:qFormat="1"/>
    <w:lsdException w:name="annotation reference" w:qFormat="1"/>
    <w:lsdException w:name="page number" w:qFormat="1"/>
    <w:lsdException w:name="Title" w:qFormat="1"/>
    <w:lsdException w:name="Default Paragraph Font" w:uiPriority="1" w:unhideWhenUsed="1"/>
    <w:lsdException w:name="Body Text" w:uiPriority="99" w:qFormat="1"/>
    <w:lsdException w:name="Body Text Indent" w:uiPriority="99" w:qFormat="1"/>
    <w:lsdException w:name="Subtitle" w:uiPriority="99" w:qFormat="1"/>
    <w:lsdException w:name="Date" w:uiPriority="99" w:qFormat="1"/>
    <w:lsdException w:name="Body Text 2" w:uiPriority="99" w:qFormat="1"/>
    <w:lsdException w:name="Body Text 3" w:uiPriority="99" w:qFormat="1"/>
    <w:lsdException w:name="Body Text Indent 2" w:uiPriority="99" w:qFormat="1"/>
    <w:lsdException w:name="Body Text Indent 3" w:uiPriority="99"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qFormat="1"/>
    <w:lsdException w:name="Table Grid" w:semiHidden="1" w:uiPriority="99" w:unhideWhenUsed="1"/>
    <w:lsdException w:name="Table Theme"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rsid w:val="00AD10BA"/>
    <w:pPr>
      <w:widowControl w:val="0"/>
      <w:jc w:val="both"/>
    </w:pPr>
    <w:rPr>
      <w:rFonts w:ascii="Calibri" w:hAnsi="Calibri"/>
      <w:kern w:val="2"/>
      <w:sz w:val="21"/>
      <w:szCs w:val="22"/>
    </w:rPr>
  </w:style>
  <w:style w:type="paragraph" w:styleId="1">
    <w:name w:val="heading 1"/>
    <w:basedOn w:val="a"/>
    <w:next w:val="a"/>
    <w:link w:val="1Char"/>
    <w:qFormat/>
    <w:rsid w:val="00AD10BA"/>
    <w:pPr>
      <w:keepNext/>
      <w:keepLines/>
      <w:spacing w:before="240" w:after="240" w:line="420" w:lineRule="auto"/>
      <w:jc w:val="center"/>
      <w:outlineLvl w:val="0"/>
    </w:pPr>
    <w:rPr>
      <w:rFonts w:ascii="宋体" w:hAnsi="宋体"/>
      <w:b/>
      <w:bCs/>
      <w:color w:val="000000"/>
      <w:kern w:val="44"/>
      <w:sz w:val="36"/>
      <w:szCs w:val="44"/>
    </w:rPr>
  </w:style>
  <w:style w:type="paragraph" w:styleId="2">
    <w:name w:val="heading 2"/>
    <w:basedOn w:val="a"/>
    <w:next w:val="a"/>
    <w:link w:val="2Char"/>
    <w:qFormat/>
    <w:rsid w:val="00AD10BA"/>
    <w:pPr>
      <w:keepNext/>
      <w:keepLines/>
      <w:spacing w:before="260" w:after="260" w:line="413" w:lineRule="auto"/>
      <w:jc w:val="center"/>
      <w:outlineLvl w:val="1"/>
    </w:pPr>
    <w:rPr>
      <w:rFonts w:ascii="Arial" w:eastAsia="幼圆" w:hAnsi="Arial"/>
      <w:b/>
      <w:kern w:val="0"/>
      <w:sz w:val="44"/>
      <w:szCs w:val="20"/>
    </w:rPr>
  </w:style>
  <w:style w:type="paragraph" w:styleId="3">
    <w:name w:val="heading 3"/>
    <w:basedOn w:val="a"/>
    <w:next w:val="10"/>
    <w:link w:val="3Char"/>
    <w:qFormat/>
    <w:rsid w:val="00AD10BA"/>
    <w:pPr>
      <w:keepNext/>
      <w:keepLines/>
      <w:spacing w:before="260" w:after="260" w:line="413" w:lineRule="auto"/>
      <w:outlineLvl w:val="2"/>
    </w:pPr>
    <w:rPr>
      <w:rFonts w:ascii="Times New Roman" w:hAnsi="Times New Roman"/>
      <w:b/>
      <w:kern w:val="0"/>
      <w:sz w:val="32"/>
      <w:szCs w:val="20"/>
    </w:rPr>
  </w:style>
  <w:style w:type="paragraph" w:styleId="4">
    <w:name w:val="heading 4"/>
    <w:basedOn w:val="a"/>
    <w:next w:val="a"/>
    <w:link w:val="4Char1"/>
    <w:qFormat/>
    <w:rsid w:val="00AD10BA"/>
    <w:pPr>
      <w:keepNext/>
      <w:keepLines/>
      <w:spacing w:before="280" w:after="290" w:line="376" w:lineRule="auto"/>
      <w:outlineLvl w:val="3"/>
    </w:pPr>
    <w:rPr>
      <w:rFonts w:ascii="等线 Light" w:eastAsia="等线 Light" w:hAnsi="等线 Light"/>
      <w:b/>
      <w:bCs/>
      <w:sz w:val="28"/>
      <w:szCs w:val="28"/>
    </w:rPr>
  </w:style>
  <w:style w:type="paragraph" w:styleId="5">
    <w:name w:val="heading 5"/>
    <w:basedOn w:val="a"/>
    <w:next w:val="a"/>
    <w:link w:val="5Char"/>
    <w:uiPriority w:val="9"/>
    <w:qFormat/>
    <w:rsid w:val="00AD10BA"/>
    <w:pPr>
      <w:widowControl/>
      <w:spacing w:before="240" w:after="60"/>
      <w:jc w:val="left"/>
      <w:outlineLvl w:val="4"/>
    </w:pPr>
    <w:rPr>
      <w:b/>
      <w:bCs/>
      <w:i/>
      <w:iCs/>
      <w:kern w:val="0"/>
      <w:sz w:val="26"/>
      <w:szCs w:val="26"/>
    </w:rPr>
  </w:style>
  <w:style w:type="paragraph" w:styleId="6">
    <w:name w:val="heading 6"/>
    <w:basedOn w:val="a"/>
    <w:next w:val="a"/>
    <w:link w:val="6Char"/>
    <w:qFormat/>
    <w:rsid w:val="00AD10BA"/>
    <w:pPr>
      <w:widowControl/>
      <w:spacing w:before="240" w:after="60"/>
      <w:jc w:val="left"/>
      <w:outlineLvl w:val="5"/>
    </w:pPr>
    <w:rPr>
      <w:b/>
      <w:bCs/>
      <w:kern w:val="0"/>
      <w:sz w:val="22"/>
    </w:rPr>
  </w:style>
  <w:style w:type="paragraph" w:styleId="7">
    <w:name w:val="heading 7"/>
    <w:basedOn w:val="a"/>
    <w:next w:val="a"/>
    <w:link w:val="7Char"/>
    <w:uiPriority w:val="99"/>
    <w:qFormat/>
    <w:rsid w:val="00AD10BA"/>
    <w:pPr>
      <w:widowControl/>
      <w:spacing w:before="240" w:after="60"/>
      <w:jc w:val="left"/>
      <w:outlineLvl w:val="6"/>
    </w:pPr>
    <w:rPr>
      <w:kern w:val="0"/>
      <w:sz w:val="24"/>
      <w:szCs w:val="24"/>
    </w:rPr>
  </w:style>
  <w:style w:type="paragraph" w:styleId="8">
    <w:name w:val="heading 8"/>
    <w:basedOn w:val="a"/>
    <w:next w:val="a"/>
    <w:link w:val="8Char"/>
    <w:uiPriority w:val="99"/>
    <w:qFormat/>
    <w:rsid w:val="00AD10BA"/>
    <w:pPr>
      <w:widowControl/>
      <w:spacing w:before="240" w:after="60"/>
      <w:jc w:val="left"/>
      <w:outlineLvl w:val="7"/>
    </w:pPr>
    <w:rPr>
      <w:i/>
      <w:iCs/>
      <w:kern w:val="0"/>
      <w:sz w:val="24"/>
      <w:szCs w:val="24"/>
    </w:rPr>
  </w:style>
  <w:style w:type="paragraph" w:styleId="9">
    <w:name w:val="heading 9"/>
    <w:basedOn w:val="a"/>
    <w:next w:val="a"/>
    <w:link w:val="9Char"/>
    <w:uiPriority w:val="99"/>
    <w:qFormat/>
    <w:rsid w:val="00AD10BA"/>
    <w:pPr>
      <w:widowControl/>
      <w:spacing w:before="240" w:after="60"/>
      <w:jc w:val="left"/>
      <w:outlineLvl w:val="8"/>
    </w:pPr>
    <w:rPr>
      <w:rFonts w:ascii="Cambria" w:hAnsi="Cambria"/>
      <w:kern w:val="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AD10BA"/>
    <w:pPr>
      <w:widowControl w:val="0"/>
      <w:autoSpaceDE w:val="0"/>
      <w:autoSpaceDN w:val="0"/>
      <w:adjustRightInd w:val="0"/>
    </w:pPr>
    <w:rPr>
      <w:rFonts w:ascii="宋体" w:hAnsi="Calibri"/>
      <w:color w:val="000000"/>
      <w:sz w:val="24"/>
      <w:szCs w:val="24"/>
    </w:rPr>
  </w:style>
  <w:style w:type="paragraph" w:customStyle="1" w:styleId="10">
    <w:name w:val="正文缩进1"/>
    <w:basedOn w:val="a"/>
    <w:link w:val="a3"/>
    <w:qFormat/>
    <w:rsid w:val="00AD10BA"/>
    <w:pPr>
      <w:ind w:firstLineChars="200" w:firstLine="420"/>
    </w:pPr>
    <w:rPr>
      <w:kern w:val="0"/>
      <w:sz w:val="20"/>
      <w:szCs w:val="20"/>
    </w:rPr>
  </w:style>
  <w:style w:type="paragraph" w:styleId="a4">
    <w:name w:val="Normal Indent"/>
    <w:basedOn w:val="a"/>
    <w:uiPriority w:val="99"/>
    <w:qFormat/>
    <w:rsid w:val="00AD10BA"/>
    <w:pPr>
      <w:ind w:firstLine="420"/>
    </w:pPr>
    <w:rPr>
      <w:rFonts w:ascii="Times New Roman" w:hAnsi="Times New Roman"/>
      <w:szCs w:val="20"/>
    </w:rPr>
  </w:style>
  <w:style w:type="paragraph" w:styleId="a5">
    <w:name w:val="Document Map"/>
    <w:basedOn w:val="a"/>
    <w:link w:val="Char0"/>
    <w:qFormat/>
    <w:rsid w:val="00AD10BA"/>
    <w:pPr>
      <w:widowControl/>
      <w:shd w:val="clear" w:color="auto" w:fill="000080"/>
      <w:jc w:val="left"/>
    </w:pPr>
    <w:rPr>
      <w:rFonts w:ascii="Times New Roman" w:hAnsi="Times New Roman"/>
      <w:kern w:val="0"/>
      <w:sz w:val="20"/>
      <w:szCs w:val="20"/>
    </w:rPr>
  </w:style>
  <w:style w:type="paragraph" w:styleId="a6">
    <w:name w:val="annotation text"/>
    <w:basedOn w:val="a"/>
    <w:link w:val="Char1"/>
    <w:uiPriority w:val="99"/>
    <w:qFormat/>
    <w:rsid w:val="00AD10BA"/>
    <w:pPr>
      <w:jc w:val="left"/>
    </w:pPr>
    <w:rPr>
      <w:rFonts w:ascii="Times New Roman" w:hAnsi="Times New Roman"/>
    </w:rPr>
  </w:style>
  <w:style w:type="paragraph" w:styleId="30">
    <w:name w:val="Body Text 3"/>
    <w:basedOn w:val="a"/>
    <w:link w:val="3Char0"/>
    <w:uiPriority w:val="99"/>
    <w:qFormat/>
    <w:rsid w:val="00AD10BA"/>
    <w:pPr>
      <w:widowControl/>
      <w:spacing w:after="120"/>
      <w:jc w:val="left"/>
    </w:pPr>
    <w:rPr>
      <w:rFonts w:ascii="Times New Roman" w:hAnsi="Times New Roman"/>
      <w:kern w:val="0"/>
      <w:sz w:val="16"/>
      <w:szCs w:val="16"/>
    </w:rPr>
  </w:style>
  <w:style w:type="paragraph" w:styleId="a7">
    <w:name w:val="Body Text"/>
    <w:basedOn w:val="a"/>
    <w:link w:val="Char3"/>
    <w:uiPriority w:val="99"/>
    <w:qFormat/>
    <w:rsid w:val="00AD10BA"/>
    <w:rPr>
      <w:rFonts w:ascii="楷体_GB2312" w:eastAsia="楷体_GB2312" w:hAnsi="Arial"/>
      <w:sz w:val="28"/>
      <w:szCs w:val="28"/>
    </w:rPr>
  </w:style>
  <w:style w:type="paragraph" w:styleId="a8">
    <w:name w:val="Body Text Indent"/>
    <w:basedOn w:val="a"/>
    <w:link w:val="Char4"/>
    <w:uiPriority w:val="99"/>
    <w:qFormat/>
    <w:rsid w:val="00AD10BA"/>
    <w:pPr>
      <w:spacing w:after="120"/>
      <w:ind w:leftChars="200" w:left="420"/>
    </w:pPr>
  </w:style>
  <w:style w:type="paragraph" w:styleId="31">
    <w:name w:val="toc 3"/>
    <w:basedOn w:val="a"/>
    <w:next w:val="a"/>
    <w:uiPriority w:val="39"/>
    <w:qFormat/>
    <w:rsid w:val="00AD10BA"/>
    <w:pPr>
      <w:ind w:leftChars="400" w:left="840"/>
    </w:pPr>
  </w:style>
  <w:style w:type="paragraph" w:styleId="a9">
    <w:name w:val="Plain Text"/>
    <w:basedOn w:val="a"/>
    <w:link w:val="Char5"/>
    <w:qFormat/>
    <w:rsid w:val="00AD10BA"/>
    <w:rPr>
      <w:rFonts w:ascii="宋体" w:hAnsi="Courier New"/>
    </w:rPr>
  </w:style>
  <w:style w:type="paragraph" w:styleId="aa">
    <w:name w:val="Date"/>
    <w:basedOn w:val="a"/>
    <w:next w:val="a"/>
    <w:link w:val="Char6"/>
    <w:uiPriority w:val="99"/>
    <w:qFormat/>
    <w:rsid w:val="00AD10BA"/>
    <w:rPr>
      <w:rFonts w:ascii="MT Extra" w:hAnsi="MT Extra"/>
      <w:sz w:val="24"/>
      <w:szCs w:val="20"/>
    </w:rPr>
  </w:style>
  <w:style w:type="paragraph" w:styleId="20">
    <w:name w:val="Body Text Indent 2"/>
    <w:basedOn w:val="a"/>
    <w:link w:val="2Char0"/>
    <w:uiPriority w:val="99"/>
    <w:qFormat/>
    <w:rsid w:val="00AD10BA"/>
    <w:pPr>
      <w:widowControl/>
      <w:tabs>
        <w:tab w:val="left" w:pos="0"/>
        <w:tab w:val="left" w:pos="993"/>
        <w:tab w:val="left" w:pos="1134"/>
      </w:tabs>
      <w:spacing w:line="500" w:lineRule="exact"/>
      <w:ind w:firstLine="851"/>
    </w:pPr>
    <w:rPr>
      <w:rFonts w:ascii="楷体_GB2312" w:eastAsia="楷体_GB2312" w:hAnsi="Times New Roman"/>
      <w:b/>
      <w:spacing w:val="-24"/>
      <w:kern w:val="0"/>
      <w:sz w:val="28"/>
      <w:szCs w:val="20"/>
    </w:rPr>
  </w:style>
  <w:style w:type="paragraph" w:styleId="ab">
    <w:name w:val="Balloon Text"/>
    <w:basedOn w:val="a"/>
    <w:link w:val="Char7"/>
    <w:uiPriority w:val="99"/>
    <w:qFormat/>
    <w:rsid w:val="00AD10BA"/>
    <w:rPr>
      <w:kern w:val="0"/>
      <w:sz w:val="18"/>
      <w:szCs w:val="18"/>
    </w:rPr>
  </w:style>
  <w:style w:type="paragraph" w:styleId="ac">
    <w:name w:val="footer"/>
    <w:basedOn w:val="a"/>
    <w:link w:val="Char8"/>
    <w:uiPriority w:val="99"/>
    <w:qFormat/>
    <w:rsid w:val="00AD10BA"/>
    <w:pPr>
      <w:tabs>
        <w:tab w:val="center" w:pos="4153"/>
        <w:tab w:val="right" w:pos="8306"/>
      </w:tabs>
      <w:snapToGrid w:val="0"/>
      <w:jc w:val="left"/>
    </w:pPr>
    <w:rPr>
      <w:kern w:val="0"/>
      <w:sz w:val="18"/>
      <w:szCs w:val="18"/>
    </w:rPr>
  </w:style>
  <w:style w:type="paragraph" w:styleId="ad">
    <w:name w:val="header"/>
    <w:basedOn w:val="a"/>
    <w:link w:val="Char9"/>
    <w:uiPriority w:val="99"/>
    <w:qFormat/>
    <w:rsid w:val="00AD10BA"/>
    <w:pPr>
      <w:pBdr>
        <w:bottom w:val="single" w:sz="6" w:space="1" w:color="auto"/>
      </w:pBdr>
      <w:tabs>
        <w:tab w:val="center" w:pos="4153"/>
        <w:tab w:val="right" w:pos="8306"/>
      </w:tabs>
      <w:snapToGrid w:val="0"/>
      <w:jc w:val="center"/>
    </w:pPr>
    <w:rPr>
      <w:kern w:val="0"/>
      <w:sz w:val="18"/>
      <w:szCs w:val="18"/>
    </w:rPr>
  </w:style>
  <w:style w:type="paragraph" w:styleId="12">
    <w:name w:val="toc 1"/>
    <w:basedOn w:val="a"/>
    <w:next w:val="a"/>
    <w:uiPriority w:val="39"/>
    <w:qFormat/>
    <w:rsid w:val="00AD10BA"/>
  </w:style>
  <w:style w:type="paragraph" w:styleId="ae">
    <w:name w:val="Subtitle"/>
    <w:basedOn w:val="a"/>
    <w:next w:val="a"/>
    <w:link w:val="Chara"/>
    <w:uiPriority w:val="99"/>
    <w:qFormat/>
    <w:rsid w:val="00AD10BA"/>
    <w:pPr>
      <w:widowControl/>
      <w:spacing w:after="60"/>
      <w:jc w:val="center"/>
      <w:outlineLvl w:val="1"/>
    </w:pPr>
    <w:rPr>
      <w:rFonts w:ascii="Cambria" w:hAnsi="Cambria"/>
      <w:kern w:val="0"/>
      <w:sz w:val="24"/>
      <w:szCs w:val="24"/>
    </w:rPr>
  </w:style>
  <w:style w:type="paragraph" w:styleId="32">
    <w:name w:val="Body Text Indent 3"/>
    <w:basedOn w:val="a"/>
    <w:link w:val="3Char1"/>
    <w:uiPriority w:val="99"/>
    <w:qFormat/>
    <w:rsid w:val="00AD10BA"/>
    <w:pPr>
      <w:widowControl/>
      <w:tabs>
        <w:tab w:val="left" w:pos="0"/>
        <w:tab w:val="left" w:pos="1134"/>
      </w:tabs>
      <w:adjustRightInd w:val="0"/>
      <w:snapToGrid w:val="0"/>
      <w:spacing w:line="360" w:lineRule="auto"/>
      <w:ind w:left="567"/>
      <w:jc w:val="left"/>
    </w:pPr>
    <w:rPr>
      <w:rFonts w:ascii="仿宋_GB2312" w:eastAsia="仿宋_GB2312" w:hAnsi="Times New Roman"/>
      <w:kern w:val="0"/>
      <w:sz w:val="28"/>
      <w:szCs w:val="20"/>
    </w:rPr>
  </w:style>
  <w:style w:type="paragraph" w:styleId="21">
    <w:name w:val="toc 2"/>
    <w:basedOn w:val="a"/>
    <w:next w:val="a"/>
    <w:uiPriority w:val="39"/>
    <w:qFormat/>
    <w:rsid w:val="00AD10BA"/>
    <w:pPr>
      <w:ind w:leftChars="200" w:left="420"/>
    </w:pPr>
  </w:style>
  <w:style w:type="paragraph" w:styleId="22">
    <w:name w:val="Body Text 2"/>
    <w:basedOn w:val="a"/>
    <w:link w:val="2Char1"/>
    <w:uiPriority w:val="99"/>
    <w:qFormat/>
    <w:rsid w:val="00AD10BA"/>
    <w:pPr>
      <w:spacing w:after="120" w:line="480" w:lineRule="auto"/>
    </w:pPr>
  </w:style>
  <w:style w:type="paragraph" w:styleId="af">
    <w:name w:val="Normal (Web)"/>
    <w:basedOn w:val="a"/>
    <w:qFormat/>
    <w:rsid w:val="00AD10BA"/>
    <w:pPr>
      <w:widowControl/>
      <w:spacing w:before="100" w:beforeAutospacing="1" w:after="100" w:afterAutospacing="1"/>
      <w:jc w:val="left"/>
    </w:pPr>
    <w:rPr>
      <w:rFonts w:ascii="宋体" w:hAnsi="宋体" w:cs="宋体"/>
      <w:kern w:val="0"/>
      <w:sz w:val="24"/>
      <w:szCs w:val="24"/>
    </w:rPr>
  </w:style>
  <w:style w:type="paragraph" w:styleId="af0">
    <w:name w:val="Title"/>
    <w:basedOn w:val="a"/>
    <w:next w:val="a"/>
    <w:link w:val="Char10"/>
    <w:qFormat/>
    <w:rsid w:val="00AD10BA"/>
    <w:pPr>
      <w:spacing w:before="240" w:after="60"/>
      <w:jc w:val="center"/>
      <w:outlineLvl w:val="0"/>
    </w:pPr>
    <w:rPr>
      <w:rFonts w:ascii="等线 Light" w:hAnsi="等线 Light"/>
      <w:b/>
      <w:bCs/>
      <w:sz w:val="32"/>
      <w:szCs w:val="32"/>
    </w:rPr>
  </w:style>
  <w:style w:type="paragraph" w:styleId="af1">
    <w:name w:val="annotation subject"/>
    <w:basedOn w:val="a6"/>
    <w:next w:val="a6"/>
    <w:link w:val="Charb"/>
    <w:uiPriority w:val="99"/>
    <w:qFormat/>
    <w:rsid w:val="00AD10BA"/>
    <w:pPr>
      <w:widowControl/>
    </w:pPr>
    <w:rPr>
      <w:b/>
      <w:bCs/>
      <w:kern w:val="0"/>
      <w:sz w:val="20"/>
      <w:szCs w:val="20"/>
    </w:rPr>
  </w:style>
  <w:style w:type="character" w:styleId="af2">
    <w:name w:val="Strong"/>
    <w:qFormat/>
    <w:rsid w:val="00AD10BA"/>
    <w:rPr>
      <w:b/>
      <w:bCs/>
    </w:rPr>
  </w:style>
  <w:style w:type="character" w:styleId="af3">
    <w:name w:val="page number"/>
    <w:qFormat/>
    <w:rsid w:val="00AD10BA"/>
  </w:style>
  <w:style w:type="character" w:styleId="af4">
    <w:name w:val="FollowedHyperlink"/>
    <w:qFormat/>
    <w:rsid w:val="00AD10BA"/>
    <w:rPr>
      <w:color w:val="800080"/>
      <w:u w:val="single"/>
    </w:rPr>
  </w:style>
  <w:style w:type="character" w:styleId="af5">
    <w:name w:val="Emphasis"/>
    <w:uiPriority w:val="20"/>
    <w:qFormat/>
    <w:rsid w:val="00AD10BA"/>
    <w:rPr>
      <w:rFonts w:ascii="Calibri" w:hAnsi="Calibri"/>
      <w:b/>
      <w:i/>
      <w:iCs/>
    </w:rPr>
  </w:style>
  <w:style w:type="character" w:styleId="af6">
    <w:name w:val="Hyperlink"/>
    <w:uiPriority w:val="99"/>
    <w:qFormat/>
    <w:rsid w:val="00AD10BA"/>
    <w:rPr>
      <w:rFonts w:ascii="Calibri" w:eastAsia="宋体" w:hAnsi="Calibri" w:cs="Times New Roman"/>
      <w:color w:val="0000FF"/>
      <w:szCs w:val="20"/>
      <w:u w:val="single"/>
    </w:rPr>
  </w:style>
  <w:style w:type="character" w:styleId="af7">
    <w:name w:val="annotation reference"/>
    <w:qFormat/>
    <w:rsid w:val="00AD10BA"/>
    <w:rPr>
      <w:sz w:val="21"/>
      <w:szCs w:val="21"/>
    </w:rPr>
  </w:style>
  <w:style w:type="character" w:customStyle="1" w:styleId="1Char">
    <w:name w:val="标题 1 Char"/>
    <w:link w:val="1"/>
    <w:qFormat/>
    <w:rsid w:val="00AD10BA"/>
    <w:rPr>
      <w:rFonts w:ascii="宋体" w:hAnsi="宋体"/>
      <w:b/>
      <w:bCs/>
      <w:color w:val="000000"/>
      <w:kern w:val="44"/>
      <w:sz w:val="36"/>
      <w:szCs w:val="44"/>
    </w:rPr>
  </w:style>
  <w:style w:type="character" w:customStyle="1" w:styleId="2Char">
    <w:name w:val="标题 2 Char"/>
    <w:link w:val="2"/>
    <w:qFormat/>
    <w:rsid w:val="00AD10BA"/>
    <w:rPr>
      <w:rFonts w:ascii="Arial" w:eastAsia="幼圆" w:hAnsi="Arial"/>
      <w:b/>
      <w:sz w:val="44"/>
      <w:lang w:val="en-US" w:eastAsia="zh-CN" w:bidi="ar-SA"/>
    </w:rPr>
  </w:style>
  <w:style w:type="character" w:customStyle="1" w:styleId="3Char">
    <w:name w:val="标题 3 Char"/>
    <w:link w:val="3"/>
    <w:qFormat/>
    <w:rsid w:val="00AD10BA"/>
    <w:rPr>
      <w:rFonts w:eastAsia="宋体"/>
      <w:b/>
      <w:sz w:val="32"/>
      <w:lang w:val="en-US" w:eastAsia="zh-CN" w:bidi="ar-SA"/>
    </w:rPr>
  </w:style>
  <w:style w:type="character" w:customStyle="1" w:styleId="a3">
    <w:name w:val="正文缩进 字符"/>
    <w:link w:val="10"/>
    <w:qFormat/>
    <w:rsid w:val="00AD10BA"/>
    <w:rPr>
      <w:rFonts w:ascii="Calibri" w:eastAsia="宋体" w:hAnsi="Calibri"/>
      <w:lang w:bidi="ar-SA"/>
    </w:rPr>
  </w:style>
  <w:style w:type="character" w:customStyle="1" w:styleId="4Char1">
    <w:name w:val="标题 4 Char1"/>
    <w:link w:val="4"/>
    <w:qFormat/>
    <w:rsid w:val="00AD10BA"/>
    <w:rPr>
      <w:rFonts w:ascii="等线 Light" w:eastAsia="等线 Light" w:hAnsi="等线 Light" w:cs="Times New Roman"/>
      <w:b/>
      <w:bCs/>
      <w:kern w:val="2"/>
      <w:sz w:val="28"/>
      <w:szCs w:val="28"/>
    </w:rPr>
  </w:style>
  <w:style w:type="character" w:customStyle="1" w:styleId="5Char">
    <w:name w:val="标题 5 Char"/>
    <w:link w:val="5"/>
    <w:uiPriority w:val="9"/>
    <w:qFormat/>
    <w:rsid w:val="00AD10BA"/>
    <w:rPr>
      <w:rFonts w:ascii="Calibri" w:hAnsi="Calibri"/>
      <w:b/>
      <w:bCs/>
      <w:i/>
      <w:iCs/>
      <w:sz w:val="26"/>
      <w:szCs w:val="26"/>
    </w:rPr>
  </w:style>
  <w:style w:type="character" w:customStyle="1" w:styleId="6Char">
    <w:name w:val="标题 6 Char"/>
    <w:link w:val="6"/>
    <w:qFormat/>
    <w:rsid w:val="00AD10BA"/>
    <w:rPr>
      <w:rFonts w:ascii="Calibri" w:hAnsi="Calibri"/>
      <w:b/>
      <w:bCs/>
      <w:sz w:val="22"/>
      <w:szCs w:val="22"/>
    </w:rPr>
  </w:style>
  <w:style w:type="character" w:customStyle="1" w:styleId="7Char">
    <w:name w:val="标题 7 Char"/>
    <w:link w:val="7"/>
    <w:uiPriority w:val="99"/>
    <w:qFormat/>
    <w:rsid w:val="00AD10BA"/>
    <w:rPr>
      <w:rFonts w:ascii="Calibri" w:hAnsi="Calibri"/>
      <w:sz w:val="24"/>
      <w:szCs w:val="24"/>
    </w:rPr>
  </w:style>
  <w:style w:type="character" w:customStyle="1" w:styleId="8Char">
    <w:name w:val="标题 8 Char"/>
    <w:link w:val="8"/>
    <w:uiPriority w:val="99"/>
    <w:qFormat/>
    <w:rsid w:val="00AD10BA"/>
    <w:rPr>
      <w:rFonts w:ascii="Calibri" w:hAnsi="Calibri"/>
      <w:i/>
      <w:iCs/>
      <w:sz w:val="24"/>
      <w:szCs w:val="24"/>
    </w:rPr>
  </w:style>
  <w:style w:type="character" w:customStyle="1" w:styleId="9Char">
    <w:name w:val="标题 9 Char"/>
    <w:link w:val="9"/>
    <w:uiPriority w:val="99"/>
    <w:qFormat/>
    <w:rsid w:val="00AD10BA"/>
    <w:rPr>
      <w:rFonts w:ascii="Cambria" w:hAnsi="Cambria"/>
      <w:sz w:val="22"/>
      <w:szCs w:val="22"/>
    </w:rPr>
  </w:style>
  <w:style w:type="character" w:customStyle="1" w:styleId="Char0">
    <w:name w:val="文档结构图 Char"/>
    <w:link w:val="a5"/>
    <w:qFormat/>
    <w:rsid w:val="00AD10BA"/>
    <w:rPr>
      <w:shd w:val="clear" w:color="auto" w:fill="000080"/>
    </w:rPr>
  </w:style>
  <w:style w:type="character" w:customStyle="1" w:styleId="Char1">
    <w:name w:val="批注文字 Char"/>
    <w:link w:val="a6"/>
    <w:uiPriority w:val="99"/>
    <w:qFormat/>
    <w:rsid w:val="00AD10BA"/>
    <w:rPr>
      <w:kern w:val="2"/>
      <w:sz w:val="21"/>
      <w:szCs w:val="22"/>
    </w:rPr>
  </w:style>
  <w:style w:type="character" w:customStyle="1" w:styleId="3Char0">
    <w:name w:val="正文文本 3 Char"/>
    <w:link w:val="30"/>
    <w:uiPriority w:val="99"/>
    <w:qFormat/>
    <w:rsid w:val="00AD10BA"/>
    <w:rPr>
      <w:sz w:val="16"/>
      <w:szCs w:val="16"/>
    </w:rPr>
  </w:style>
  <w:style w:type="character" w:customStyle="1" w:styleId="Char3">
    <w:name w:val="正文文本 Char"/>
    <w:link w:val="a7"/>
    <w:uiPriority w:val="99"/>
    <w:qFormat/>
    <w:rsid w:val="00AD10BA"/>
    <w:rPr>
      <w:rFonts w:ascii="楷体_GB2312" w:eastAsia="楷体_GB2312" w:hAnsi="Arial"/>
      <w:kern w:val="2"/>
      <w:sz w:val="28"/>
      <w:szCs w:val="28"/>
    </w:rPr>
  </w:style>
  <w:style w:type="character" w:customStyle="1" w:styleId="Char4">
    <w:name w:val="正文文本缩进 Char"/>
    <w:link w:val="a8"/>
    <w:uiPriority w:val="99"/>
    <w:qFormat/>
    <w:rsid w:val="00AD10BA"/>
    <w:rPr>
      <w:rFonts w:ascii="Calibri" w:hAnsi="Calibri"/>
      <w:kern w:val="2"/>
      <w:sz w:val="21"/>
      <w:szCs w:val="22"/>
    </w:rPr>
  </w:style>
  <w:style w:type="character" w:customStyle="1" w:styleId="Char5">
    <w:name w:val="纯文本 Char"/>
    <w:link w:val="a9"/>
    <w:qFormat/>
    <w:rsid w:val="00AD10BA"/>
    <w:rPr>
      <w:rFonts w:ascii="宋体" w:eastAsia="宋体" w:hAnsi="Courier New"/>
      <w:kern w:val="2"/>
      <w:sz w:val="21"/>
      <w:szCs w:val="22"/>
      <w:lang w:val="en-US" w:eastAsia="zh-CN" w:bidi="ar-SA"/>
    </w:rPr>
  </w:style>
  <w:style w:type="character" w:customStyle="1" w:styleId="Char6">
    <w:name w:val="日期 Char"/>
    <w:link w:val="aa"/>
    <w:uiPriority w:val="99"/>
    <w:qFormat/>
    <w:rsid w:val="00AD10BA"/>
    <w:rPr>
      <w:rFonts w:ascii="MT Extra" w:hAnsi="MT Extra" w:cs="MT Extra"/>
      <w:kern w:val="2"/>
      <w:sz w:val="24"/>
    </w:rPr>
  </w:style>
  <w:style w:type="character" w:customStyle="1" w:styleId="2Char0">
    <w:name w:val="正文文本缩进 2 Char"/>
    <w:link w:val="20"/>
    <w:uiPriority w:val="99"/>
    <w:qFormat/>
    <w:rsid w:val="00AD10BA"/>
    <w:rPr>
      <w:rFonts w:ascii="楷体_GB2312" w:eastAsia="楷体_GB2312"/>
      <w:b/>
      <w:spacing w:val="-24"/>
      <w:sz w:val="28"/>
    </w:rPr>
  </w:style>
  <w:style w:type="character" w:customStyle="1" w:styleId="Char7">
    <w:name w:val="批注框文本 Char"/>
    <w:link w:val="ab"/>
    <w:uiPriority w:val="99"/>
    <w:qFormat/>
    <w:rsid w:val="00AD10BA"/>
    <w:rPr>
      <w:rFonts w:ascii="Calibri" w:eastAsia="宋体" w:hAnsi="Calibri"/>
      <w:sz w:val="18"/>
      <w:szCs w:val="18"/>
      <w:lang w:bidi="ar-SA"/>
    </w:rPr>
  </w:style>
  <w:style w:type="character" w:customStyle="1" w:styleId="Char8">
    <w:name w:val="页脚 Char"/>
    <w:link w:val="ac"/>
    <w:uiPriority w:val="99"/>
    <w:qFormat/>
    <w:rsid w:val="00AD10BA"/>
    <w:rPr>
      <w:rFonts w:ascii="Calibri" w:eastAsia="宋体" w:hAnsi="Calibri"/>
      <w:sz w:val="18"/>
      <w:szCs w:val="18"/>
      <w:lang w:bidi="ar-SA"/>
    </w:rPr>
  </w:style>
  <w:style w:type="character" w:customStyle="1" w:styleId="Char9">
    <w:name w:val="页眉 Char"/>
    <w:link w:val="ad"/>
    <w:uiPriority w:val="99"/>
    <w:qFormat/>
    <w:rsid w:val="00AD10BA"/>
    <w:rPr>
      <w:rFonts w:ascii="Calibri" w:eastAsia="宋体" w:hAnsi="Calibri"/>
      <w:sz w:val="18"/>
      <w:szCs w:val="18"/>
      <w:lang w:bidi="ar-SA"/>
    </w:rPr>
  </w:style>
  <w:style w:type="character" w:customStyle="1" w:styleId="Chara">
    <w:name w:val="副标题 Char"/>
    <w:link w:val="ae"/>
    <w:uiPriority w:val="99"/>
    <w:qFormat/>
    <w:rsid w:val="00AD10BA"/>
    <w:rPr>
      <w:rFonts w:ascii="Cambria" w:hAnsi="Cambria"/>
      <w:sz w:val="24"/>
      <w:szCs w:val="24"/>
    </w:rPr>
  </w:style>
  <w:style w:type="character" w:customStyle="1" w:styleId="3Char1">
    <w:name w:val="正文文本缩进 3 Char"/>
    <w:link w:val="32"/>
    <w:uiPriority w:val="99"/>
    <w:qFormat/>
    <w:rsid w:val="00AD10BA"/>
    <w:rPr>
      <w:rFonts w:ascii="仿宋_GB2312" w:eastAsia="仿宋_GB2312"/>
      <w:sz w:val="28"/>
    </w:rPr>
  </w:style>
  <w:style w:type="character" w:customStyle="1" w:styleId="2Char1">
    <w:name w:val="正文文本 2 Char"/>
    <w:link w:val="22"/>
    <w:uiPriority w:val="99"/>
    <w:qFormat/>
    <w:rsid w:val="00AD10BA"/>
    <w:rPr>
      <w:rFonts w:ascii="Calibri" w:hAnsi="Calibri"/>
      <w:kern w:val="2"/>
      <w:sz w:val="21"/>
      <w:szCs w:val="22"/>
    </w:rPr>
  </w:style>
  <w:style w:type="character" w:customStyle="1" w:styleId="Char10">
    <w:name w:val="标题 Char1"/>
    <w:link w:val="af0"/>
    <w:qFormat/>
    <w:rsid w:val="00AD10BA"/>
    <w:rPr>
      <w:rFonts w:ascii="等线 Light" w:hAnsi="等线 Light" w:cs="Times New Roman"/>
      <w:b/>
      <w:bCs/>
      <w:kern w:val="2"/>
      <w:sz w:val="32"/>
      <w:szCs w:val="32"/>
    </w:rPr>
  </w:style>
  <w:style w:type="character" w:customStyle="1" w:styleId="Charb">
    <w:name w:val="批注主题 Char"/>
    <w:link w:val="af1"/>
    <w:uiPriority w:val="99"/>
    <w:qFormat/>
    <w:rsid w:val="00AD10BA"/>
    <w:rPr>
      <w:b/>
      <w:bCs/>
    </w:rPr>
  </w:style>
  <w:style w:type="character" w:customStyle="1" w:styleId="infodetail">
    <w:name w:val="infodetail"/>
    <w:qFormat/>
    <w:rsid w:val="00AD10BA"/>
  </w:style>
  <w:style w:type="character" w:customStyle="1" w:styleId="13">
    <w:name w:val="书籍标题1"/>
    <w:qFormat/>
    <w:rsid w:val="00AD10BA"/>
    <w:rPr>
      <w:rFonts w:ascii="Cambria" w:eastAsia="宋体" w:hAnsi="Cambria"/>
      <w:b/>
      <w:i/>
      <w:sz w:val="24"/>
      <w:szCs w:val="24"/>
    </w:rPr>
  </w:style>
  <w:style w:type="character" w:customStyle="1" w:styleId="Char11">
    <w:name w:val="批注框文本 Char1"/>
    <w:uiPriority w:val="99"/>
    <w:semiHidden/>
    <w:qFormat/>
    <w:rsid w:val="00AD10BA"/>
    <w:rPr>
      <w:rFonts w:ascii="Calibri" w:eastAsia="宋体" w:hAnsi="Calibri" w:cs="Calibri" w:hint="default"/>
      <w:kern w:val="0"/>
      <w:sz w:val="18"/>
      <w:szCs w:val="18"/>
      <w:lang w:eastAsia="en-US"/>
    </w:rPr>
  </w:style>
  <w:style w:type="character" w:customStyle="1" w:styleId="NormalCharacter">
    <w:name w:val="NormalCharacter"/>
    <w:semiHidden/>
    <w:qFormat/>
    <w:rsid w:val="00AD10BA"/>
  </w:style>
  <w:style w:type="character" w:customStyle="1" w:styleId="Charc">
    <w:name w:val="引用 Char"/>
    <w:link w:val="af8"/>
    <w:uiPriority w:val="99"/>
    <w:qFormat/>
    <w:rsid w:val="00AD10BA"/>
    <w:rPr>
      <w:rFonts w:ascii="Calibri" w:hAnsi="Calibri"/>
      <w:i/>
      <w:sz w:val="24"/>
      <w:szCs w:val="24"/>
    </w:rPr>
  </w:style>
  <w:style w:type="paragraph" w:styleId="af8">
    <w:name w:val="Quote"/>
    <w:basedOn w:val="a"/>
    <w:next w:val="a"/>
    <w:link w:val="Charc"/>
    <w:uiPriority w:val="99"/>
    <w:qFormat/>
    <w:rsid w:val="00AD10BA"/>
    <w:pPr>
      <w:widowControl/>
      <w:jc w:val="left"/>
    </w:pPr>
    <w:rPr>
      <w:i/>
      <w:kern w:val="0"/>
      <w:sz w:val="24"/>
      <w:szCs w:val="24"/>
    </w:rPr>
  </w:style>
  <w:style w:type="character" w:customStyle="1" w:styleId="3Char10">
    <w:name w:val="正文文本缩进 3 Char1"/>
    <w:uiPriority w:val="99"/>
    <w:qFormat/>
    <w:rsid w:val="00AD10BA"/>
    <w:rPr>
      <w:rFonts w:ascii="Calibri" w:hAnsi="Calibri"/>
      <w:kern w:val="2"/>
      <w:sz w:val="16"/>
      <w:szCs w:val="16"/>
    </w:rPr>
  </w:style>
  <w:style w:type="character" w:customStyle="1" w:styleId="3Char2">
    <w:name w:val="正文文本 3 Char2"/>
    <w:qFormat/>
    <w:rsid w:val="00AD10BA"/>
    <w:rPr>
      <w:rFonts w:ascii="Calibri" w:hAnsi="Calibri"/>
      <w:kern w:val="2"/>
      <w:sz w:val="16"/>
      <w:szCs w:val="16"/>
    </w:rPr>
  </w:style>
  <w:style w:type="character" w:customStyle="1" w:styleId="4Char">
    <w:name w:val="标题 4 Char"/>
    <w:qFormat/>
    <w:rsid w:val="00AD10BA"/>
    <w:rPr>
      <w:rFonts w:ascii="仿宋_GB2312" w:eastAsia="仿宋_GB2312" w:hAnsi="仿宋_GB2312" w:cs="Arial"/>
      <w:color w:val="000000"/>
      <w:sz w:val="28"/>
      <w:lang w:val="en-US" w:eastAsia="zh-CN" w:bidi="ar-SA"/>
    </w:rPr>
  </w:style>
  <w:style w:type="character" w:customStyle="1" w:styleId="14">
    <w:name w:val="明显强调1"/>
    <w:qFormat/>
    <w:rsid w:val="00AD10BA"/>
    <w:rPr>
      <w:b/>
      <w:i/>
      <w:sz w:val="24"/>
      <w:szCs w:val="24"/>
      <w:u w:val="single"/>
    </w:rPr>
  </w:style>
  <w:style w:type="character" w:customStyle="1" w:styleId="Chard">
    <w:name w:val="标题 Char"/>
    <w:uiPriority w:val="99"/>
    <w:qFormat/>
    <w:rsid w:val="00AD10BA"/>
    <w:rPr>
      <w:rFonts w:ascii="Cambria" w:eastAsia="宋体" w:hAnsi="Cambria"/>
      <w:b/>
      <w:bCs/>
      <w:kern w:val="28"/>
      <w:sz w:val="32"/>
      <w:szCs w:val="32"/>
      <w:lang w:val="en-US" w:eastAsia="zh-CN" w:bidi="ar-SA"/>
    </w:rPr>
  </w:style>
  <w:style w:type="character" w:customStyle="1" w:styleId="Chare">
    <w:name w:val="明显引用 Char"/>
    <w:link w:val="af9"/>
    <w:uiPriority w:val="99"/>
    <w:qFormat/>
    <w:rsid w:val="00AD10BA"/>
    <w:rPr>
      <w:rFonts w:ascii="Calibri" w:hAnsi="Calibri"/>
      <w:b/>
      <w:i/>
      <w:sz w:val="24"/>
      <w:szCs w:val="22"/>
    </w:rPr>
  </w:style>
  <w:style w:type="paragraph" w:styleId="af9">
    <w:name w:val="Intense Quote"/>
    <w:basedOn w:val="a"/>
    <w:next w:val="a"/>
    <w:link w:val="Chare"/>
    <w:uiPriority w:val="99"/>
    <w:qFormat/>
    <w:rsid w:val="00AD10BA"/>
    <w:pPr>
      <w:widowControl/>
      <w:ind w:left="720" w:right="720"/>
      <w:jc w:val="left"/>
    </w:pPr>
    <w:rPr>
      <w:b/>
      <w:i/>
      <w:kern w:val="0"/>
      <w:sz w:val="24"/>
    </w:rPr>
  </w:style>
  <w:style w:type="character" w:customStyle="1" w:styleId="ca-3">
    <w:name w:val="ca-3"/>
    <w:qFormat/>
    <w:rsid w:val="00AD10BA"/>
  </w:style>
  <w:style w:type="character" w:customStyle="1" w:styleId="3Char00">
    <w:name w:val="标题 3 Char_0"/>
    <w:link w:val="300"/>
    <w:uiPriority w:val="9"/>
    <w:qFormat/>
    <w:rsid w:val="00AD10BA"/>
    <w:rPr>
      <w:b/>
      <w:bCs/>
      <w:kern w:val="2"/>
      <w:sz w:val="32"/>
      <w:szCs w:val="32"/>
    </w:rPr>
  </w:style>
  <w:style w:type="paragraph" w:customStyle="1" w:styleId="300">
    <w:name w:val="标题 3_0"/>
    <w:basedOn w:val="0"/>
    <w:next w:val="0"/>
    <w:link w:val="3Char00"/>
    <w:uiPriority w:val="9"/>
    <w:qFormat/>
    <w:rsid w:val="00AD10BA"/>
    <w:pPr>
      <w:keepNext/>
      <w:keepLines/>
      <w:spacing w:before="260" w:after="260" w:line="413" w:lineRule="auto"/>
      <w:outlineLvl w:val="2"/>
    </w:pPr>
    <w:rPr>
      <w:rFonts w:ascii="Times New Roman" w:hAnsi="Times New Roman"/>
      <w:b/>
      <w:bCs/>
      <w:sz w:val="32"/>
      <w:szCs w:val="32"/>
    </w:rPr>
  </w:style>
  <w:style w:type="paragraph" w:customStyle="1" w:styleId="0">
    <w:name w:val="正文_0"/>
    <w:qFormat/>
    <w:rsid w:val="00AD10BA"/>
    <w:pPr>
      <w:widowControl w:val="0"/>
      <w:jc w:val="both"/>
    </w:pPr>
    <w:rPr>
      <w:rFonts w:ascii="Calibri" w:hAnsi="Calibri"/>
      <w:kern w:val="2"/>
      <w:sz w:val="21"/>
      <w:szCs w:val="22"/>
    </w:rPr>
  </w:style>
  <w:style w:type="character" w:customStyle="1" w:styleId="Char12">
    <w:name w:val="页脚 Char1"/>
    <w:qFormat/>
    <w:rsid w:val="00AD10BA"/>
    <w:rPr>
      <w:rFonts w:ascii="Calibri" w:eastAsia="宋体" w:hAnsi="Calibri" w:cs="Times New Roman"/>
      <w:sz w:val="18"/>
      <w:szCs w:val="18"/>
    </w:rPr>
  </w:style>
  <w:style w:type="character" w:customStyle="1" w:styleId="Char13">
    <w:name w:val="批注文字 Char1"/>
    <w:uiPriority w:val="99"/>
    <w:qFormat/>
    <w:rsid w:val="00AD10BA"/>
    <w:rPr>
      <w:rFonts w:ascii="Calibri" w:hAnsi="Calibri"/>
      <w:kern w:val="2"/>
      <w:sz w:val="21"/>
      <w:szCs w:val="22"/>
    </w:rPr>
  </w:style>
  <w:style w:type="character" w:customStyle="1" w:styleId="23">
    <w:name w:val="正文文本缩进 2 字符"/>
    <w:link w:val="210"/>
    <w:qFormat/>
    <w:rsid w:val="00AD10BA"/>
    <w:rPr>
      <w:rFonts w:ascii="楷体_GB2312" w:eastAsia="楷体_GB2312"/>
      <w:b/>
      <w:bCs/>
      <w:sz w:val="28"/>
      <w:szCs w:val="24"/>
      <w:lang w:bidi="ar-SA"/>
    </w:rPr>
  </w:style>
  <w:style w:type="paragraph" w:customStyle="1" w:styleId="210">
    <w:name w:val="正文文本缩进 21"/>
    <w:basedOn w:val="a"/>
    <w:link w:val="23"/>
    <w:qFormat/>
    <w:rsid w:val="00AD10BA"/>
    <w:pPr>
      <w:snapToGrid w:val="0"/>
      <w:spacing w:line="480" w:lineRule="exact"/>
      <w:ind w:firstLineChars="200" w:firstLine="562"/>
    </w:pPr>
    <w:rPr>
      <w:rFonts w:ascii="楷体_GB2312" w:eastAsia="楷体_GB2312" w:hAnsi="Times New Roman"/>
      <w:b/>
      <w:bCs/>
      <w:kern w:val="0"/>
      <w:sz w:val="28"/>
      <w:szCs w:val="24"/>
    </w:rPr>
  </w:style>
  <w:style w:type="character" w:customStyle="1" w:styleId="Charf">
    <w:name w:val="正文（首行缩进两字） Char"/>
    <w:qFormat/>
    <w:rsid w:val="00AD10BA"/>
    <w:rPr>
      <w:rFonts w:eastAsia="宋体"/>
      <w:kern w:val="2"/>
      <w:sz w:val="21"/>
      <w:u w:val="single"/>
      <w:lang w:val="en-US" w:eastAsia="zh-CN" w:bidi="ar-SA"/>
    </w:rPr>
  </w:style>
  <w:style w:type="character" w:customStyle="1" w:styleId="2Char10">
    <w:name w:val="正文文本 2 Char1"/>
    <w:uiPriority w:val="99"/>
    <w:semiHidden/>
    <w:qFormat/>
    <w:rsid w:val="00AD10BA"/>
    <w:rPr>
      <w:rFonts w:ascii="Calibri" w:eastAsia="宋体" w:hAnsi="Calibri" w:cs="Calibri" w:hint="default"/>
      <w:kern w:val="0"/>
      <w:sz w:val="22"/>
      <w:lang w:eastAsia="en-US"/>
    </w:rPr>
  </w:style>
  <w:style w:type="character" w:customStyle="1" w:styleId="4Char0">
    <w:name w:val="标题 4 Char_0"/>
    <w:link w:val="40"/>
    <w:uiPriority w:val="9"/>
    <w:qFormat/>
    <w:rsid w:val="00AD10BA"/>
    <w:rPr>
      <w:rFonts w:ascii="Cambria" w:hAnsi="Cambria"/>
      <w:b/>
      <w:bCs/>
      <w:kern w:val="2"/>
      <w:sz w:val="28"/>
      <w:szCs w:val="28"/>
    </w:rPr>
  </w:style>
  <w:style w:type="paragraph" w:customStyle="1" w:styleId="40">
    <w:name w:val="标题 4_0"/>
    <w:basedOn w:val="0"/>
    <w:next w:val="0"/>
    <w:link w:val="4Char0"/>
    <w:uiPriority w:val="9"/>
    <w:qFormat/>
    <w:rsid w:val="00AD10BA"/>
    <w:pPr>
      <w:keepNext/>
      <w:keepLines/>
      <w:spacing w:before="280" w:after="290" w:line="372" w:lineRule="auto"/>
      <w:outlineLvl w:val="3"/>
    </w:pPr>
    <w:rPr>
      <w:rFonts w:ascii="Cambria" w:hAnsi="Cambria"/>
      <w:b/>
      <w:bCs/>
      <w:sz w:val="28"/>
      <w:szCs w:val="28"/>
    </w:rPr>
  </w:style>
  <w:style w:type="character" w:customStyle="1" w:styleId="BlockquoteChar0">
    <w:name w:val="Blockquote Char_0"/>
    <w:link w:val="Blockquote0"/>
    <w:qFormat/>
    <w:rsid w:val="00AD10BA"/>
    <w:rPr>
      <w:sz w:val="24"/>
    </w:rPr>
  </w:style>
  <w:style w:type="paragraph" w:customStyle="1" w:styleId="Blockquote0">
    <w:name w:val="Blockquote_0"/>
    <w:basedOn w:val="0"/>
    <w:link w:val="BlockquoteChar0"/>
    <w:qFormat/>
    <w:rsid w:val="00AD10BA"/>
    <w:pPr>
      <w:autoSpaceDE w:val="0"/>
      <w:autoSpaceDN w:val="0"/>
      <w:adjustRightInd w:val="0"/>
      <w:spacing w:before="100" w:after="100"/>
      <w:ind w:left="360" w:right="360"/>
      <w:jc w:val="left"/>
    </w:pPr>
    <w:rPr>
      <w:rFonts w:ascii="Times New Roman" w:hAnsi="Times New Roman"/>
      <w:kern w:val="0"/>
      <w:sz w:val="24"/>
      <w:szCs w:val="20"/>
    </w:rPr>
  </w:style>
  <w:style w:type="character" w:customStyle="1" w:styleId="15">
    <w:name w:val="不明显强调1"/>
    <w:qFormat/>
    <w:rsid w:val="00AD10BA"/>
    <w:rPr>
      <w:i/>
      <w:color w:val="5A5A5A"/>
    </w:rPr>
  </w:style>
  <w:style w:type="character" w:customStyle="1" w:styleId="BlockquoteCharChar">
    <w:name w:val="Blockquote Char Char"/>
    <w:link w:val="Blockquote"/>
    <w:qFormat/>
    <w:rsid w:val="00AD10BA"/>
    <w:rPr>
      <w:sz w:val="24"/>
    </w:rPr>
  </w:style>
  <w:style w:type="paragraph" w:customStyle="1" w:styleId="Blockquote">
    <w:name w:val="Blockquote"/>
    <w:basedOn w:val="a"/>
    <w:link w:val="BlockquoteCharChar"/>
    <w:qFormat/>
    <w:rsid w:val="00AD10BA"/>
    <w:pPr>
      <w:autoSpaceDE w:val="0"/>
      <w:autoSpaceDN w:val="0"/>
      <w:adjustRightInd w:val="0"/>
      <w:spacing w:before="100" w:after="100"/>
      <w:ind w:left="360" w:right="360"/>
      <w:jc w:val="left"/>
    </w:pPr>
    <w:rPr>
      <w:rFonts w:ascii="Times New Roman" w:hAnsi="Times New Roman"/>
      <w:kern w:val="0"/>
      <w:sz w:val="24"/>
      <w:szCs w:val="20"/>
    </w:rPr>
  </w:style>
  <w:style w:type="character" w:customStyle="1" w:styleId="Char20">
    <w:name w:val="纯文本 Char2"/>
    <w:uiPriority w:val="99"/>
    <w:qFormat/>
    <w:rsid w:val="00AD10BA"/>
    <w:rPr>
      <w:rFonts w:ascii="宋体" w:hAnsi="Courier New"/>
      <w:kern w:val="2"/>
      <w:sz w:val="21"/>
      <w:lang w:bidi="ar-SA"/>
    </w:rPr>
  </w:style>
  <w:style w:type="character" w:customStyle="1" w:styleId="16">
    <w:name w:val="明显参考1"/>
    <w:qFormat/>
    <w:rsid w:val="00AD10BA"/>
    <w:rPr>
      <w:b/>
      <w:sz w:val="24"/>
      <w:u w:val="single"/>
    </w:rPr>
  </w:style>
  <w:style w:type="character" w:customStyle="1" w:styleId="Char14">
    <w:name w:val="日期 Char1"/>
    <w:uiPriority w:val="99"/>
    <w:semiHidden/>
    <w:qFormat/>
    <w:rsid w:val="00AD10BA"/>
    <w:rPr>
      <w:rFonts w:ascii="Calibri" w:eastAsia="宋体" w:hAnsi="Calibri" w:cs="Calibri" w:hint="default"/>
      <w:kern w:val="0"/>
      <w:sz w:val="22"/>
      <w:lang w:eastAsia="en-US"/>
    </w:rPr>
  </w:style>
  <w:style w:type="character" w:customStyle="1" w:styleId="Char00">
    <w:name w:val="正文文本 Char_0"/>
    <w:link w:val="00"/>
    <w:qFormat/>
    <w:rsid w:val="00AD10BA"/>
  </w:style>
  <w:style w:type="paragraph" w:customStyle="1" w:styleId="00">
    <w:name w:val="正文文本_0"/>
    <w:basedOn w:val="0"/>
    <w:link w:val="Char00"/>
    <w:qFormat/>
    <w:rsid w:val="00AD10BA"/>
    <w:pPr>
      <w:adjustRightInd w:val="0"/>
      <w:spacing w:after="60" w:line="360" w:lineRule="atLeast"/>
      <w:ind w:leftChars="30" w:left="72" w:rightChars="30" w:right="30"/>
      <w:jc w:val="center"/>
      <w:textAlignment w:val="baseline"/>
    </w:pPr>
    <w:rPr>
      <w:rFonts w:ascii="Times New Roman" w:hAnsi="Times New Roman"/>
      <w:kern w:val="0"/>
      <w:sz w:val="20"/>
      <w:szCs w:val="20"/>
    </w:rPr>
  </w:style>
  <w:style w:type="character" w:customStyle="1" w:styleId="Char15">
    <w:name w:val="引用 Char1"/>
    <w:uiPriority w:val="99"/>
    <w:qFormat/>
    <w:rsid w:val="00AD10BA"/>
    <w:rPr>
      <w:rFonts w:ascii="Calibri" w:hAnsi="Calibri"/>
      <w:i/>
      <w:iCs/>
      <w:color w:val="000000"/>
      <w:kern w:val="2"/>
      <w:sz w:val="21"/>
      <w:szCs w:val="22"/>
    </w:rPr>
  </w:style>
  <w:style w:type="character" w:customStyle="1" w:styleId="3h3section3Level3HeadH3level3PIM33rdlevel3HChar">
    <w:name w:val="样式 标题 3h3section:3Level 3 HeadH3level_3PIM 33rd level3H... Char"/>
    <w:qFormat/>
    <w:rsid w:val="00AD10BA"/>
    <w:rPr>
      <w:rFonts w:ascii="Arial" w:hAnsi="Arial" w:cs="Arial"/>
      <w:b/>
      <w:bCs/>
      <w:kern w:val="2"/>
      <w:sz w:val="24"/>
      <w:szCs w:val="28"/>
    </w:rPr>
  </w:style>
  <w:style w:type="character" w:customStyle="1" w:styleId="Variable">
    <w:name w:val="Variable"/>
    <w:qFormat/>
    <w:rsid w:val="00AD10BA"/>
    <w:rPr>
      <w:i/>
    </w:rPr>
  </w:style>
  <w:style w:type="character" w:customStyle="1" w:styleId="CharChar">
    <w:name w:val="样式 Char Char"/>
    <w:link w:val="afa"/>
    <w:qFormat/>
    <w:rsid w:val="00AD10BA"/>
    <w:rPr>
      <w:rFonts w:ascii="宋体" w:hAnsi="宋体"/>
      <w:kern w:val="2"/>
      <w:sz w:val="24"/>
      <w:szCs w:val="24"/>
      <w:lang w:val="en-US" w:eastAsia="zh-CN" w:bidi="ar-SA"/>
    </w:rPr>
  </w:style>
  <w:style w:type="paragraph" w:customStyle="1" w:styleId="afa">
    <w:name w:val="样式"/>
    <w:link w:val="CharChar"/>
    <w:qFormat/>
    <w:rsid w:val="00AD10BA"/>
    <w:pPr>
      <w:widowControl w:val="0"/>
      <w:autoSpaceDE w:val="0"/>
      <w:autoSpaceDN w:val="0"/>
      <w:adjustRightInd w:val="0"/>
    </w:pPr>
    <w:rPr>
      <w:rFonts w:ascii="宋体" w:hAnsi="宋体"/>
      <w:kern w:val="2"/>
      <w:sz w:val="24"/>
      <w:szCs w:val="24"/>
    </w:rPr>
  </w:style>
  <w:style w:type="character" w:customStyle="1" w:styleId="CharChar0">
    <w:name w:val="纯文本 Char Char"/>
    <w:qFormat/>
    <w:rsid w:val="00AD10BA"/>
    <w:rPr>
      <w:rFonts w:ascii="宋体" w:hAnsi="Courier New" w:cs="Courier New"/>
      <w:kern w:val="2"/>
      <w:sz w:val="21"/>
      <w:szCs w:val="21"/>
    </w:rPr>
  </w:style>
  <w:style w:type="character" w:customStyle="1" w:styleId="style41">
    <w:name w:val="style41"/>
    <w:qFormat/>
    <w:rsid w:val="00AD10BA"/>
    <w:rPr>
      <w:b/>
      <w:bCs/>
      <w:color w:val="0000FF"/>
      <w:sz w:val="36"/>
      <w:szCs w:val="36"/>
    </w:rPr>
  </w:style>
  <w:style w:type="character" w:customStyle="1" w:styleId="CharChar3">
    <w:name w:val="Char Char3"/>
    <w:qFormat/>
    <w:rsid w:val="00AD10BA"/>
    <w:rPr>
      <w:rFonts w:ascii="Times New Roman" w:eastAsia="宋体" w:hAnsi="Times New Roman" w:cs="Times New Roman"/>
      <w:kern w:val="2"/>
      <w:sz w:val="18"/>
      <w:szCs w:val="18"/>
      <w:lang w:val="en-US" w:eastAsia="zh-CN" w:bidi="ar-SA"/>
    </w:rPr>
  </w:style>
  <w:style w:type="character" w:customStyle="1" w:styleId="bigfont1">
    <w:name w:val="bigfont1"/>
    <w:qFormat/>
    <w:rsid w:val="00AD10BA"/>
    <w:rPr>
      <w:rFonts w:hint="default"/>
      <w:color w:val="000000"/>
      <w:sz w:val="24"/>
      <w:u w:val="none"/>
    </w:rPr>
  </w:style>
  <w:style w:type="character" w:customStyle="1" w:styleId="3h3section3Level3HeadH3level3PIM33rdlevel3HCharChar">
    <w:name w:val="样式 标题 3h3section:3Level 3 HeadH3level_3PIM 33rd level3H... Char Char"/>
    <w:link w:val="3h3section3Level3HeadH3level3PIM33rdlevel3H"/>
    <w:qFormat/>
    <w:rsid w:val="00AD10BA"/>
    <w:rPr>
      <w:rFonts w:ascii="Arial" w:hAnsi="Arial"/>
      <w:b/>
      <w:kern w:val="2"/>
      <w:sz w:val="24"/>
      <w:szCs w:val="28"/>
    </w:rPr>
  </w:style>
  <w:style w:type="paragraph" w:customStyle="1" w:styleId="3h3section3Level3HeadH3level3PIM33rdlevel3H">
    <w:name w:val="样式 标题 3h3section:3Level 3 HeadH3level_3PIM 33rd level3H..."/>
    <w:basedOn w:val="3"/>
    <w:link w:val="3h3section3Level3HeadH3level3PIM33rdlevel3HCharChar"/>
    <w:qFormat/>
    <w:rsid w:val="00AD10BA"/>
    <w:pPr>
      <w:keepLines w:val="0"/>
      <w:widowControl/>
      <w:numPr>
        <w:ilvl w:val="3"/>
        <w:numId w:val="1"/>
      </w:numPr>
      <w:tabs>
        <w:tab w:val="left" w:pos="1680"/>
      </w:tabs>
      <w:adjustRightInd w:val="0"/>
      <w:spacing w:before="240" w:after="60" w:line="416" w:lineRule="atLeast"/>
      <w:jc w:val="left"/>
      <w:textAlignment w:val="baseline"/>
    </w:pPr>
    <w:rPr>
      <w:rFonts w:ascii="Arial" w:hAnsi="Arial"/>
      <w:kern w:val="2"/>
      <w:sz w:val="24"/>
      <w:szCs w:val="28"/>
    </w:rPr>
  </w:style>
  <w:style w:type="character" w:customStyle="1" w:styleId="Char16">
    <w:name w:val="副标题 Char1"/>
    <w:qFormat/>
    <w:rsid w:val="00AD10BA"/>
    <w:rPr>
      <w:rFonts w:ascii="Cambria" w:hAnsi="Cambria" w:cs="Times New Roman"/>
      <w:b/>
      <w:bCs/>
      <w:kern w:val="28"/>
      <w:sz w:val="32"/>
      <w:szCs w:val="32"/>
    </w:rPr>
  </w:style>
  <w:style w:type="character" w:customStyle="1" w:styleId="Char01">
    <w:name w:val="标题 Char_0"/>
    <w:link w:val="01"/>
    <w:qFormat/>
    <w:rsid w:val="00AD10BA"/>
    <w:rPr>
      <w:rFonts w:ascii="黑体" w:eastAsia="黑体" w:hAnsi="Arial"/>
      <w:b/>
      <w:bCs/>
      <w:kern w:val="2"/>
      <w:sz w:val="32"/>
      <w:szCs w:val="32"/>
    </w:rPr>
  </w:style>
  <w:style w:type="paragraph" w:customStyle="1" w:styleId="01">
    <w:name w:val="标题_0"/>
    <w:basedOn w:val="17"/>
    <w:link w:val="Char01"/>
    <w:qFormat/>
    <w:rsid w:val="00AD10BA"/>
    <w:pPr>
      <w:spacing w:before="120" w:after="120" w:line="360" w:lineRule="auto"/>
      <w:jc w:val="center"/>
      <w:outlineLvl w:val="0"/>
    </w:pPr>
    <w:rPr>
      <w:rFonts w:ascii="黑体" w:eastAsia="黑体" w:hAnsi="Arial"/>
      <w:b/>
      <w:bCs/>
      <w:kern w:val="2"/>
      <w:sz w:val="32"/>
      <w:szCs w:val="32"/>
    </w:rPr>
  </w:style>
  <w:style w:type="paragraph" w:customStyle="1" w:styleId="17">
    <w:name w:val="正文_1"/>
    <w:qFormat/>
    <w:rsid w:val="00AD10BA"/>
  </w:style>
  <w:style w:type="character" w:customStyle="1" w:styleId="Char17">
    <w:name w:val="正文文本缩进 Char1"/>
    <w:uiPriority w:val="99"/>
    <w:semiHidden/>
    <w:qFormat/>
    <w:rsid w:val="00AD10BA"/>
    <w:rPr>
      <w:rFonts w:ascii="Calibri" w:eastAsia="宋体" w:hAnsi="Calibri" w:cs="Calibri" w:hint="default"/>
      <w:kern w:val="0"/>
      <w:sz w:val="22"/>
      <w:lang w:eastAsia="en-US"/>
    </w:rPr>
  </w:style>
  <w:style w:type="character" w:customStyle="1" w:styleId="2Char11">
    <w:name w:val="正文文本缩进 2 Char1"/>
    <w:uiPriority w:val="99"/>
    <w:qFormat/>
    <w:rsid w:val="00AD10BA"/>
    <w:rPr>
      <w:rFonts w:ascii="Calibri" w:eastAsia="宋体" w:hAnsi="Calibri" w:cs="Times New Roman"/>
    </w:rPr>
  </w:style>
  <w:style w:type="character" w:customStyle="1" w:styleId="Char18">
    <w:name w:val="明显引用 Char1"/>
    <w:uiPriority w:val="99"/>
    <w:qFormat/>
    <w:rsid w:val="00AD10BA"/>
    <w:rPr>
      <w:rFonts w:ascii="Calibri" w:hAnsi="Calibri"/>
      <w:b/>
      <w:bCs/>
      <w:i/>
      <w:iCs/>
      <w:color w:val="4F81BD"/>
      <w:kern w:val="2"/>
      <w:sz w:val="21"/>
      <w:szCs w:val="22"/>
    </w:rPr>
  </w:style>
  <w:style w:type="character" w:customStyle="1" w:styleId="bigfont">
    <w:name w:val="bigfont"/>
    <w:qFormat/>
    <w:rsid w:val="00AD10BA"/>
  </w:style>
  <w:style w:type="character" w:customStyle="1" w:styleId="6Char0">
    <w:name w:val="标题6 Char"/>
    <w:link w:val="60"/>
    <w:qFormat/>
    <w:rsid w:val="00AD10BA"/>
    <w:rPr>
      <w:rFonts w:ascii="宋体" w:eastAsia="黑体" w:hAnsi="宋体"/>
      <w:kern w:val="2"/>
      <w:sz w:val="32"/>
      <w:szCs w:val="32"/>
    </w:rPr>
  </w:style>
  <w:style w:type="paragraph" w:customStyle="1" w:styleId="60">
    <w:name w:val="标题6"/>
    <w:basedOn w:val="a"/>
    <w:link w:val="6Char0"/>
    <w:qFormat/>
    <w:rsid w:val="00AD10BA"/>
    <w:pPr>
      <w:keepNext/>
      <w:keepLines/>
      <w:spacing w:line="400" w:lineRule="exact"/>
      <w:jc w:val="center"/>
      <w:outlineLvl w:val="2"/>
    </w:pPr>
    <w:rPr>
      <w:rFonts w:ascii="宋体" w:eastAsia="黑体" w:hAnsi="宋体"/>
      <w:sz w:val="32"/>
      <w:szCs w:val="32"/>
    </w:rPr>
  </w:style>
  <w:style w:type="character" w:customStyle="1" w:styleId="3Char11">
    <w:name w:val="正文文本 3 Char1"/>
    <w:uiPriority w:val="99"/>
    <w:semiHidden/>
    <w:qFormat/>
    <w:rsid w:val="00AD10BA"/>
    <w:rPr>
      <w:rFonts w:ascii="Calibri" w:eastAsia="宋体" w:hAnsi="Calibri" w:cs="Calibri" w:hint="default"/>
      <w:kern w:val="0"/>
      <w:sz w:val="16"/>
      <w:szCs w:val="16"/>
      <w:lang w:eastAsia="en-US"/>
    </w:rPr>
  </w:style>
  <w:style w:type="character" w:customStyle="1" w:styleId="2Char2">
    <w:name w:val="正文文本缩进 2 Char2"/>
    <w:qFormat/>
    <w:rsid w:val="00AD10BA"/>
    <w:rPr>
      <w:rFonts w:ascii="Calibri" w:hAnsi="Calibri"/>
      <w:kern w:val="2"/>
      <w:sz w:val="21"/>
      <w:szCs w:val="22"/>
    </w:rPr>
  </w:style>
  <w:style w:type="character" w:customStyle="1" w:styleId="Char19">
    <w:name w:val="纯文本 Char1"/>
    <w:uiPriority w:val="99"/>
    <w:qFormat/>
    <w:rsid w:val="00AD10BA"/>
    <w:rPr>
      <w:rFonts w:ascii="宋体" w:eastAsia="宋体" w:hAnsi="Courier New" w:cs="Courier New"/>
      <w:kern w:val="2"/>
      <w:sz w:val="21"/>
      <w:szCs w:val="21"/>
      <w:lang w:val="en-US" w:eastAsia="zh-CN" w:bidi="ar-SA"/>
    </w:rPr>
  </w:style>
  <w:style w:type="character" w:customStyle="1" w:styleId="CharChar2">
    <w:name w:val="Char Char2"/>
    <w:qFormat/>
    <w:rsid w:val="00AD10BA"/>
    <w:rPr>
      <w:rFonts w:ascii="Times New Roman" w:eastAsia="宋体" w:hAnsi="Times New Roman" w:cs="Times New Roman"/>
      <w:kern w:val="2"/>
      <w:sz w:val="18"/>
      <w:szCs w:val="18"/>
      <w:lang w:val="en-US" w:eastAsia="zh-CN" w:bidi="ar-SA"/>
    </w:rPr>
  </w:style>
  <w:style w:type="character" w:customStyle="1" w:styleId="18">
    <w:name w:val="不明显参考1"/>
    <w:qFormat/>
    <w:rsid w:val="00AD10BA"/>
    <w:rPr>
      <w:sz w:val="24"/>
      <w:szCs w:val="24"/>
      <w:u w:val="single"/>
    </w:rPr>
  </w:style>
  <w:style w:type="character" w:customStyle="1" w:styleId="Char1a">
    <w:name w:val="批注主题 Char1"/>
    <w:uiPriority w:val="99"/>
    <w:qFormat/>
    <w:rsid w:val="00AD10BA"/>
    <w:rPr>
      <w:rFonts w:ascii="Calibri" w:hAnsi="Calibri"/>
      <w:b/>
      <w:bCs/>
      <w:kern w:val="2"/>
      <w:sz w:val="21"/>
      <w:szCs w:val="22"/>
    </w:rPr>
  </w:style>
  <w:style w:type="character" w:customStyle="1" w:styleId="BlockquoteChar">
    <w:name w:val="Blockquote Char"/>
    <w:qFormat/>
    <w:rsid w:val="00AD10BA"/>
    <w:rPr>
      <w:rFonts w:eastAsia="宋体"/>
      <w:sz w:val="24"/>
      <w:lang w:val="en-US" w:eastAsia="zh-CN" w:bidi="ar-SA"/>
    </w:rPr>
  </w:style>
  <w:style w:type="character" w:customStyle="1" w:styleId="Charf0">
    <w:name w:val="无间隔 Char"/>
    <w:link w:val="afb"/>
    <w:qFormat/>
    <w:rsid w:val="00AD10BA"/>
    <w:rPr>
      <w:rFonts w:ascii="Calibri" w:hAnsi="Calibri"/>
      <w:sz w:val="24"/>
      <w:szCs w:val="32"/>
    </w:rPr>
  </w:style>
  <w:style w:type="paragraph" w:styleId="afb">
    <w:name w:val="No Spacing"/>
    <w:basedOn w:val="a"/>
    <w:link w:val="Charf0"/>
    <w:qFormat/>
    <w:rsid w:val="00AD10BA"/>
    <w:pPr>
      <w:widowControl/>
      <w:jc w:val="left"/>
    </w:pPr>
    <w:rPr>
      <w:kern w:val="0"/>
      <w:sz w:val="24"/>
      <w:szCs w:val="32"/>
    </w:rPr>
  </w:style>
  <w:style w:type="paragraph" w:customStyle="1" w:styleId="TOC1">
    <w:name w:val="TOC 标题1"/>
    <w:basedOn w:val="1"/>
    <w:next w:val="a"/>
    <w:qFormat/>
    <w:rsid w:val="00AD10BA"/>
    <w:pPr>
      <w:widowControl/>
      <w:spacing w:after="0" w:line="259" w:lineRule="auto"/>
      <w:jc w:val="left"/>
      <w:outlineLvl w:val="9"/>
    </w:pPr>
    <w:rPr>
      <w:rFonts w:ascii="等线 Light" w:eastAsia="等线 Light" w:hAnsi="等线 Light"/>
      <w:b w:val="0"/>
      <w:bCs w:val="0"/>
      <w:color w:val="2F5496"/>
      <w:kern w:val="0"/>
      <w:sz w:val="32"/>
      <w:szCs w:val="32"/>
    </w:rPr>
  </w:style>
  <w:style w:type="paragraph" w:styleId="afc">
    <w:name w:val="List Paragraph"/>
    <w:basedOn w:val="a"/>
    <w:uiPriority w:val="1"/>
    <w:qFormat/>
    <w:rsid w:val="00AD10BA"/>
    <w:pPr>
      <w:ind w:firstLineChars="200" w:firstLine="420"/>
    </w:pPr>
    <w:rPr>
      <w:rFonts w:ascii="Times New Roman" w:hAnsi="Times New Roman"/>
      <w:szCs w:val="20"/>
    </w:rPr>
  </w:style>
  <w:style w:type="paragraph" w:customStyle="1" w:styleId="Char1b">
    <w:name w:val="Char1"/>
    <w:basedOn w:val="a"/>
    <w:uiPriority w:val="99"/>
    <w:qFormat/>
    <w:rsid w:val="00AD10BA"/>
    <w:rPr>
      <w:rFonts w:ascii="Times New Roman" w:hAnsi="Times New Roman"/>
      <w:sz w:val="24"/>
      <w:szCs w:val="24"/>
    </w:rPr>
  </w:style>
  <w:style w:type="paragraph" w:customStyle="1" w:styleId="xl24">
    <w:name w:val="xl24"/>
    <w:basedOn w:val="a"/>
    <w:qFormat/>
    <w:rsid w:val="00AD10BA"/>
    <w:pPr>
      <w:widowControl/>
      <w:spacing w:before="100" w:beforeAutospacing="1" w:after="100" w:afterAutospacing="1"/>
      <w:jc w:val="center"/>
    </w:pPr>
    <w:rPr>
      <w:rFonts w:ascii="宋体" w:hAnsi="宋体"/>
      <w:kern w:val="0"/>
      <w:sz w:val="24"/>
      <w:szCs w:val="24"/>
    </w:rPr>
  </w:style>
  <w:style w:type="paragraph" w:customStyle="1" w:styleId="TOC11">
    <w:name w:val="TOC 标题11"/>
    <w:basedOn w:val="1"/>
    <w:next w:val="a"/>
    <w:qFormat/>
    <w:rsid w:val="00AD10BA"/>
    <w:pPr>
      <w:widowControl/>
      <w:spacing w:before="480" w:after="0" w:line="276" w:lineRule="auto"/>
      <w:jc w:val="left"/>
      <w:outlineLvl w:val="9"/>
    </w:pPr>
    <w:rPr>
      <w:rFonts w:ascii="Cambria" w:hAnsi="Cambria" w:cs="黑体"/>
      <w:color w:val="365F90"/>
      <w:kern w:val="0"/>
      <w:sz w:val="28"/>
      <w:szCs w:val="28"/>
    </w:rPr>
  </w:style>
  <w:style w:type="paragraph" w:customStyle="1" w:styleId="p0">
    <w:name w:val="p0"/>
    <w:basedOn w:val="a"/>
    <w:qFormat/>
    <w:rsid w:val="00AD10BA"/>
    <w:pPr>
      <w:widowControl/>
      <w:spacing w:before="100" w:beforeAutospacing="1" w:after="100" w:afterAutospacing="1"/>
      <w:jc w:val="left"/>
    </w:pPr>
    <w:rPr>
      <w:rFonts w:ascii="宋体" w:hAnsi="宋体" w:cs="宋体"/>
      <w:kern w:val="0"/>
      <w:sz w:val="24"/>
      <w:szCs w:val="24"/>
    </w:rPr>
  </w:style>
  <w:style w:type="paragraph" w:customStyle="1" w:styleId="Normal0">
    <w:name w:val="Normal_0"/>
    <w:uiPriority w:val="99"/>
    <w:qFormat/>
    <w:rsid w:val="00AD10BA"/>
    <w:rPr>
      <w:rFonts w:eastAsia="Times New Roman"/>
      <w:sz w:val="24"/>
      <w:szCs w:val="24"/>
    </w:rPr>
  </w:style>
  <w:style w:type="paragraph" w:customStyle="1" w:styleId="blockquote1">
    <w:name w:val="blockquote"/>
    <w:basedOn w:val="a"/>
    <w:uiPriority w:val="99"/>
    <w:qFormat/>
    <w:rsid w:val="00AD10BA"/>
    <w:pPr>
      <w:widowControl/>
      <w:spacing w:before="100" w:beforeAutospacing="1" w:after="100" w:afterAutospacing="1"/>
      <w:jc w:val="left"/>
    </w:pPr>
    <w:rPr>
      <w:rFonts w:ascii="宋体" w:hAnsi="宋体"/>
      <w:kern w:val="0"/>
      <w:sz w:val="24"/>
      <w:szCs w:val="20"/>
    </w:rPr>
  </w:style>
  <w:style w:type="paragraph" w:customStyle="1" w:styleId="000">
    <w:name w:val="正文_0_0_0"/>
    <w:qFormat/>
    <w:rsid w:val="00AD10BA"/>
    <w:pPr>
      <w:widowControl w:val="0"/>
      <w:jc w:val="both"/>
    </w:pPr>
    <w:rPr>
      <w:rFonts w:ascii="Calibri" w:hAnsi="Calibri"/>
    </w:rPr>
  </w:style>
  <w:style w:type="paragraph" w:customStyle="1" w:styleId="02">
    <w:name w:val="正文文本缩进_0"/>
    <w:basedOn w:val="0"/>
    <w:uiPriority w:val="99"/>
    <w:qFormat/>
    <w:rsid w:val="00AD10BA"/>
    <w:pPr>
      <w:widowControl/>
      <w:tabs>
        <w:tab w:val="left" w:pos="0"/>
        <w:tab w:val="left" w:pos="993"/>
        <w:tab w:val="left" w:pos="1134"/>
      </w:tabs>
      <w:spacing w:line="500" w:lineRule="exact"/>
      <w:ind w:firstLine="567"/>
    </w:pPr>
    <w:rPr>
      <w:rFonts w:ascii="宋体" w:hAnsi="Times New Roman"/>
      <w:kern w:val="0"/>
      <w:sz w:val="28"/>
      <w:szCs w:val="20"/>
    </w:rPr>
  </w:style>
  <w:style w:type="paragraph" w:customStyle="1" w:styleId="Char110">
    <w:name w:val="Char11"/>
    <w:basedOn w:val="a"/>
    <w:qFormat/>
    <w:rsid w:val="00AD10BA"/>
    <w:rPr>
      <w:rFonts w:ascii="Times New Roman" w:hAnsi="Times New Roman"/>
      <w:sz w:val="24"/>
      <w:szCs w:val="24"/>
    </w:rPr>
  </w:style>
  <w:style w:type="paragraph" w:customStyle="1" w:styleId="50">
    <w:name w:val="标题 5_0"/>
    <w:basedOn w:val="0"/>
    <w:next w:val="0"/>
    <w:uiPriority w:val="9"/>
    <w:unhideWhenUsed/>
    <w:qFormat/>
    <w:rsid w:val="00AD10BA"/>
    <w:pPr>
      <w:keepNext/>
      <w:keepLines/>
      <w:spacing w:before="280" w:after="290" w:line="376" w:lineRule="auto"/>
      <w:outlineLvl w:val="4"/>
    </w:pPr>
    <w:rPr>
      <w:b/>
      <w:bCs/>
      <w:sz w:val="28"/>
      <w:szCs w:val="28"/>
    </w:rPr>
  </w:style>
  <w:style w:type="paragraph" w:customStyle="1" w:styleId="Heading71">
    <w:name w:val="Heading 71"/>
    <w:basedOn w:val="a"/>
    <w:uiPriority w:val="99"/>
    <w:qFormat/>
    <w:rsid w:val="00AD10BA"/>
    <w:pPr>
      <w:jc w:val="left"/>
      <w:outlineLvl w:val="7"/>
    </w:pPr>
    <w:rPr>
      <w:rFonts w:ascii="宋体" w:hAnsi="宋体" w:cs="宋体"/>
      <w:kern w:val="0"/>
      <w:sz w:val="28"/>
      <w:szCs w:val="28"/>
      <w:lang w:eastAsia="en-US"/>
    </w:rPr>
  </w:style>
  <w:style w:type="paragraph" w:customStyle="1" w:styleId="CharCharCharCharCharCharChar">
    <w:name w:val="Char Char Char Char Char Char Char"/>
    <w:basedOn w:val="a"/>
    <w:qFormat/>
    <w:rsid w:val="00AD10BA"/>
    <w:pPr>
      <w:widowControl/>
      <w:spacing w:after="160" w:line="240" w:lineRule="exact"/>
      <w:jc w:val="left"/>
    </w:pPr>
    <w:rPr>
      <w:rFonts w:ascii="Verdana" w:eastAsia="仿宋_GB2312" w:hAnsi="Verdana"/>
      <w:kern w:val="0"/>
      <w:sz w:val="24"/>
      <w:szCs w:val="20"/>
      <w:lang w:eastAsia="en-US"/>
    </w:rPr>
  </w:style>
  <w:style w:type="paragraph" w:customStyle="1" w:styleId="19">
    <w:name w:val="样式1"/>
    <w:basedOn w:val="a"/>
    <w:uiPriority w:val="99"/>
    <w:qFormat/>
    <w:rsid w:val="00AD10BA"/>
    <w:pPr>
      <w:widowControl/>
      <w:adjustRightInd w:val="0"/>
      <w:snapToGrid w:val="0"/>
      <w:ind w:firstLineChars="200" w:firstLine="560"/>
    </w:pPr>
    <w:rPr>
      <w:rFonts w:ascii="Times New Roman" w:eastAsia="仿宋_GB2312" w:hAnsi="Times New Roman"/>
      <w:snapToGrid w:val="0"/>
      <w:color w:val="000000"/>
      <w:kern w:val="0"/>
      <w:sz w:val="28"/>
      <w:szCs w:val="30"/>
      <w:u w:val="single"/>
    </w:rPr>
  </w:style>
  <w:style w:type="paragraph" w:customStyle="1" w:styleId="CharChar1">
    <w:name w:val="正文缩进 Char Char"/>
    <w:basedOn w:val="a"/>
    <w:qFormat/>
    <w:rsid w:val="00AD10BA"/>
    <w:pPr>
      <w:spacing w:before="102" w:after="102" w:line="408" w:lineRule="auto"/>
      <w:ind w:left="1"/>
      <w:jc w:val="left"/>
      <w:textAlignment w:val="bottom"/>
    </w:pPr>
    <w:rPr>
      <w:rFonts w:ascii="宋体" w:hAnsi="宋体"/>
      <w:color w:val="000000"/>
      <w:kern w:val="0"/>
      <w:sz w:val="24"/>
      <w:szCs w:val="20"/>
    </w:rPr>
  </w:style>
  <w:style w:type="paragraph" w:customStyle="1" w:styleId="2TimesNewRoman5020">
    <w:name w:val="样式 标题 2 + Times New Roman 四号 非加粗 段前: 5 磅 段后: 0 磅 行距: 固定值 20..."/>
    <w:basedOn w:val="2"/>
    <w:uiPriority w:val="99"/>
    <w:qFormat/>
    <w:rsid w:val="00AD10BA"/>
    <w:pPr>
      <w:keepLines w:val="0"/>
      <w:widowControl/>
      <w:spacing w:before="100" w:after="0" w:line="400" w:lineRule="exact"/>
      <w:jc w:val="left"/>
    </w:pPr>
    <w:rPr>
      <w:rFonts w:ascii="Times New Roman" w:eastAsia="宋体" w:hAnsi="Times New Roman" w:cs="宋体"/>
      <w:b w:val="0"/>
      <w:i/>
      <w:iCs/>
      <w:sz w:val="28"/>
    </w:rPr>
  </w:style>
  <w:style w:type="paragraph" w:customStyle="1" w:styleId="24">
    <w:name w:val="列出段落2"/>
    <w:basedOn w:val="a"/>
    <w:uiPriority w:val="34"/>
    <w:qFormat/>
    <w:rsid w:val="00AD10BA"/>
    <w:pPr>
      <w:spacing w:line="360" w:lineRule="auto"/>
      <w:ind w:firstLineChars="200" w:firstLine="420"/>
      <w:jc w:val="left"/>
    </w:pPr>
  </w:style>
  <w:style w:type="paragraph" w:customStyle="1" w:styleId="33">
    <w:name w:val="样式3"/>
    <w:basedOn w:val="a"/>
    <w:uiPriority w:val="99"/>
    <w:qFormat/>
    <w:rsid w:val="00AD10BA"/>
    <w:pPr>
      <w:widowControl/>
      <w:spacing w:line="360" w:lineRule="auto"/>
    </w:pPr>
    <w:rPr>
      <w:rFonts w:ascii="仿宋_GB2312" w:eastAsia="仿宋_GB2312" w:hAnsi="仿宋_GB2312"/>
      <w:snapToGrid w:val="0"/>
      <w:color w:val="000000"/>
      <w:kern w:val="0"/>
      <w:sz w:val="28"/>
      <w:szCs w:val="30"/>
    </w:rPr>
  </w:style>
  <w:style w:type="paragraph" w:customStyle="1" w:styleId="001">
    <w:name w:val="正文_0_0"/>
    <w:qFormat/>
    <w:rsid w:val="00AD10BA"/>
    <w:pPr>
      <w:widowControl w:val="0"/>
      <w:jc w:val="both"/>
    </w:pPr>
    <w:rPr>
      <w:rFonts w:ascii="Calibri" w:hAnsi="Calibri"/>
      <w:kern w:val="2"/>
      <w:sz w:val="21"/>
      <w:szCs w:val="22"/>
    </w:rPr>
  </w:style>
  <w:style w:type="paragraph" w:customStyle="1" w:styleId="378020">
    <w:name w:val="样式 标题 3 + (中文) 黑体 小四 非加粗 段前: 7.8 磅 段后: 0 磅 行距: 固定值 20 磅"/>
    <w:basedOn w:val="3"/>
    <w:uiPriority w:val="99"/>
    <w:qFormat/>
    <w:rsid w:val="00AD10BA"/>
    <w:pPr>
      <w:keepLines w:val="0"/>
      <w:widowControl/>
      <w:spacing w:before="0" w:after="0" w:line="400" w:lineRule="exact"/>
      <w:jc w:val="left"/>
    </w:pPr>
    <w:rPr>
      <w:rFonts w:ascii="Cambria" w:eastAsia="黑体" w:hAnsi="Cambria" w:cs="宋体"/>
      <w:b w:val="0"/>
      <w:sz w:val="24"/>
    </w:rPr>
  </w:style>
  <w:style w:type="paragraph" w:customStyle="1" w:styleId="TableParagraph">
    <w:name w:val="Table Paragraph"/>
    <w:basedOn w:val="a"/>
    <w:uiPriority w:val="99"/>
    <w:qFormat/>
    <w:rsid w:val="00AD10BA"/>
    <w:pPr>
      <w:jc w:val="left"/>
    </w:pPr>
    <w:rPr>
      <w:rFonts w:cs="Calibri"/>
      <w:kern w:val="0"/>
      <w:sz w:val="22"/>
      <w:lang w:eastAsia="en-US"/>
    </w:rPr>
  </w:style>
  <w:style w:type="paragraph" w:customStyle="1" w:styleId="17878">
    <w:name w:val="样式 样式 标题1 + 行距: 单倍行距 + 段前: 7.8 磅 段后: 7.8 磅"/>
    <w:basedOn w:val="a"/>
    <w:qFormat/>
    <w:rsid w:val="00AD10BA"/>
    <w:pPr>
      <w:keepNext/>
      <w:keepLines/>
      <w:adjustRightInd w:val="0"/>
      <w:spacing w:before="156" w:after="156" w:line="360" w:lineRule="auto"/>
      <w:jc w:val="center"/>
      <w:textAlignment w:val="baseline"/>
      <w:outlineLvl w:val="0"/>
    </w:pPr>
    <w:rPr>
      <w:rFonts w:ascii="Arial" w:eastAsia="仿宋_GB2312" w:hAnsi="Arial"/>
      <w:kern w:val="44"/>
      <w:sz w:val="30"/>
      <w:szCs w:val="20"/>
    </w:rPr>
  </w:style>
  <w:style w:type="paragraph" w:customStyle="1" w:styleId="1a">
    <w:name w:val="列出段落1"/>
    <w:basedOn w:val="a"/>
    <w:qFormat/>
    <w:rsid w:val="00AD10BA"/>
    <w:pPr>
      <w:ind w:firstLineChars="200" w:firstLine="420"/>
    </w:pPr>
  </w:style>
  <w:style w:type="paragraph" w:customStyle="1" w:styleId="Char">
    <w:name w:val="Char"/>
    <w:basedOn w:val="a"/>
    <w:uiPriority w:val="99"/>
    <w:qFormat/>
    <w:rsid w:val="00AD10BA"/>
    <w:pPr>
      <w:numPr>
        <w:numId w:val="2"/>
      </w:numPr>
      <w:tabs>
        <w:tab w:val="left" w:pos="720"/>
      </w:tabs>
    </w:pPr>
    <w:rPr>
      <w:rFonts w:ascii="Times New Roman" w:hAnsi="Times New Roman"/>
      <w:sz w:val="24"/>
      <w:szCs w:val="24"/>
    </w:rPr>
  </w:style>
  <w:style w:type="paragraph" w:customStyle="1" w:styleId="41">
    <w:name w:val="正文空4格  1）"/>
    <w:basedOn w:val="a"/>
    <w:qFormat/>
    <w:rsid w:val="00AD10BA"/>
    <w:pPr>
      <w:adjustRightInd w:val="0"/>
      <w:spacing w:line="360" w:lineRule="auto"/>
      <w:ind w:firstLineChars="400" w:firstLine="1120"/>
      <w:textAlignment w:val="baseline"/>
    </w:pPr>
    <w:rPr>
      <w:rFonts w:ascii="宋体" w:eastAsia="仿宋" w:hAnsi="Times New Roman" w:cs="宋体"/>
      <w:kern w:val="0"/>
      <w:sz w:val="28"/>
      <w:szCs w:val="20"/>
    </w:rPr>
  </w:style>
  <w:style w:type="paragraph" w:customStyle="1" w:styleId="03">
    <w:name w:val="正文缩进_0"/>
    <w:basedOn w:val="17"/>
    <w:qFormat/>
    <w:rsid w:val="00AD10BA"/>
    <w:pPr>
      <w:widowControl w:val="0"/>
      <w:ind w:firstLine="420"/>
      <w:jc w:val="both"/>
    </w:pPr>
    <w:rPr>
      <w:kern w:val="2"/>
      <w:sz w:val="21"/>
      <w:u w:val="single"/>
    </w:rPr>
  </w:style>
  <w:style w:type="paragraph" w:customStyle="1" w:styleId="Address">
    <w:name w:val="Address"/>
    <w:basedOn w:val="a"/>
    <w:next w:val="a"/>
    <w:uiPriority w:val="99"/>
    <w:qFormat/>
    <w:rsid w:val="00AD10BA"/>
    <w:pPr>
      <w:widowControl/>
      <w:autoSpaceDE w:val="0"/>
      <w:autoSpaceDN w:val="0"/>
      <w:adjustRightInd w:val="0"/>
      <w:jc w:val="left"/>
    </w:pPr>
    <w:rPr>
      <w:i/>
      <w:kern w:val="0"/>
      <w:sz w:val="24"/>
      <w:szCs w:val="20"/>
    </w:rPr>
  </w:style>
  <w:style w:type="paragraph" w:customStyle="1" w:styleId="Normal1">
    <w:name w:val="Normal_1"/>
    <w:uiPriority w:val="99"/>
    <w:qFormat/>
    <w:rsid w:val="00AD10BA"/>
    <w:rPr>
      <w:rFonts w:eastAsia="Times New Roman"/>
      <w:sz w:val="24"/>
      <w:szCs w:val="24"/>
    </w:rPr>
  </w:style>
  <w:style w:type="paragraph" w:customStyle="1" w:styleId="CharCharCharCharCharCharChar1">
    <w:name w:val="Char Char Char Char Char Char Char1"/>
    <w:basedOn w:val="a"/>
    <w:qFormat/>
    <w:rsid w:val="00AD10BA"/>
    <w:rPr>
      <w:rFonts w:ascii="Times New Roman" w:hAnsi="Times New Roman"/>
      <w:szCs w:val="24"/>
    </w:rPr>
  </w:style>
  <w:style w:type="paragraph" w:customStyle="1" w:styleId="1b">
    <w:name w:val="正文1"/>
    <w:qFormat/>
    <w:rsid w:val="00AD10BA"/>
    <w:rPr>
      <w:rFonts w:eastAsia="Times New Roman"/>
      <w:sz w:val="24"/>
      <w:szCs w:val="24"/>
    </w:rPr>
  </w:style>
  <w:style w:type="paragraph" w:customStyle="1" w:styleId="111">
    <w:name w:val="正文 1.1.1"/>
    <w:basedOn w:val="a"/>
    <w:next w:val="a"/>
    <w:qFormat/>
    <w:rsid w:val="00AD10BA"/>
    <w:pPr>
      <w:tabs>
        <w:tab w:val="left" w:pos="851"/>
      </w:tabs>
      <w:adjustRightInd w:val="0"/>
      <w:spacing w:line="360" w:lineRule="auto"/>
      <w:ind w:left="1820" w:hanging="420"/>
      <w:textAlignment w:val="baseline"/>
      <w:outlineLvl w:val="2"/>
    </w:pPr>
    <w:rPr>
      <w:rFonts w:ascii="宋体" w:hAnsi="宋体"/>
      <w:color w:val="FF0000"/>
      <w:kern w:val="0"/>
      <w:sz w:val="28"/>
      <w:szCs w:val="21"/>
    </w:rPr>
  </w:style>
  <w:style w:type="paragraph" w:customStyle="1" w:styleId="100">
    <w:name w:val="正文_1_0"/>
    <w:qFormat/>
    <w:rsid w:val="00AD10BA"/>
  </w:style>
  <w:style w:type="paragraph" w:customStyle="1" w:styleId="80">
    <w:name w:val="样式8"/>
    <w:basedOn w:val="a"/>
    <w:uiPriority w:val="99"/>
    <w:qFormat/>
    <w:rsid w:val="00AD10BA"/>
    <w:pPr>
      <w:keepNext/>
      <w:keepLines/>
      <w:widowControl/>
      <w:spacing w:before="260" w:after="260"/>
      <w:jc w:val="center"/>
      <w:outlineLvl w:val="1"/>
    </w:pPr>
    <w:rPr>
      <w:rFonts w:ascii="Arial" w:eastAsia="黑体" w:hAnsi="Arial"/>
      <w:b/>
      <w:bCs/>
      <w:kern w:val="0"/>
      <w:sz w:val="72"/>
      <w:szCs w:val="32"/>
    </w:rPr>
  </w:style>
  <w:style w:type="paragraph" w:customStyle="1" w:styleId="11">
    <w:name w:val="正文 1.1"/>
    <w:basedOn w:val="a"/>
    <w:next w:val="111"/>
    <w:qFormat/>
    <w:rsid w:val="00AD10BA"/>
    <w:pPr>
      <w:numPr>
        <w:ilvl w:val="1"/>
        <w:numId w:val="3"/>
      </w:numPr>
      <w:tabs>
        <w:tab w:val="left" w:pos="851"/>
      </w:tabs>
      <w:adjustRightInd w:val="0"/>
      <w:spacing w:line="360" w:lineRule="auto"/>
      <w:textAlignment w:val="baseline"/>
      <w:outlineLvl w:val="1"/>
    </w:pPr>
    <w:rPr>
      <w:rFonts w:ascii="仿宋" w:eastAsia="仿宋" w:hAnsi="仿宋"/>
      <w:b/>
      <w:kern w:val="0"/>
      <w:sz w:val="28"/>
      <w:szCs w:val="21"/>
    </w:rPr>
  </w:style>
  <w:style w:type="paragraph" w:customStyle="1" w:styleId="Heading41">
    <w:name w:val="Heading 41"/>
    <w:basedOn w:val="a"/>
    <w:uiPriority w:val="99"/>
    <w:qFormat/>
    <w:rsid w:val="00AD10BA"/>
    <w:pPr>
      <w:jc w:val="left"/>
      <w:outlineLvl w:val="4"/>
    </w:pPr>
    <w:rPr>
      <w:rFonts w:ascii="宋体" w:hAnsi="宋体" w:cs="宋体"/>
      <w:kern w:val="0"/>
      <w:sz w:val="32"/>
      <w:szCs w:val="32"/>
      <w:lang w:eastAsia="en-US"/>
    </w:rPr>
  </w:style>
  <w:style w:type="paragraph" w:customStyle="1" w:styleId="1c">
    <w:name w:val="修订1"/>
    <w:uiPriority w:val="99"/>
    <w:semiHidden/>
    <w:qFormat/>
    <w:rsid w:val="00AD10BA"/>
    <w:rPr>
      <w:kern w:val="2"/>
      <w:sz w:val="21"/>
    </w:rPr>
  </w:style>
  <w:style w:type="paragraph" w:customStyle="1" w:styleId="211">
    <w:name w:val="正文空2格  1."/>
    <w:basedOn w:val="a"/>
    <w:qFormat/>
    <w:rsid w:val="00AD10BA"/>
    <w:pPr>
      <w:adjustRightInd w:val="0"/>
      <w:spacing w:line="360" w:lineRule="auto"/>
      <w:ind w:firstLineChars="200" w:firstLine="480"/>
      <w:textAlignment w:val="baseline"/>
    </w:pPr>
    <w:rPr>
      <w:rFonts w:ascii="宋体" w:eastAsia="仿宋" w:hAnsi="Times New Roman" w:cs="宋体"/>
      <w:kern w:val="0"/>
      <w:sz w:val="28"/>
      <w:szCs w:val="20"/>
    </w:rPr>
  </w:style>
  <w:style w:type="paragraph" w:customStyle="1" w:styleId="Char2">
    <w:name w:val="Char2"/>
    <w:basedOn w:val="a"/>
    <w:qFormat/>
    <w:rsid w:val="00AD10BA"/>
    <w:pPr>
      <w:numPr>
        <w:numId w:val="1"/>
      </w:numPr>
      <w:tabs>
        <w:tab w:val="left" w:pos="720"/>
      </w:tabs>
    </w:pPr>
    <w:rPr>
      <w:rFonts w:ascii="Times New Roman" w:hAnsi="Times New Roman"/>
      <w:sz w:val="24"/>
      <w:szCs w:val="24"/>
    </w:rPr>
  </w:style>
  <w:style w:type="paragraph" w:customStyle="1" w:styleId="CharChar2Char">
    <w:name w:val="Char Char2 Char"/>
    <w:basedOn w:val="a"/>
    <w:qFormat/>
    <w:rsid w:val="00AD10BA"/>
    <w:pPr>
      <w:keepNext/>
      <w:keepLines/>
      <w:pageBreakBefore/>
      <w:tabs>
        <w:tab w:val="left" w:pos="390"/>
      </w:tabs>
      <w:ind w:left="390" w:hanging="390"/>
    </w:pPr>
    <w:rPr>
      <w:szCs w:val="20"/>
    </w:rPr>
  </w:style>
  <w:style w:type="paragraph" w:customStyle="1" w:styleId="25">
    <w:name w:val="样式2"/>
    <w:basedOn w:val="a"/>
    <w:uiPriority w:val="99"/>
    <w:qFormat/>
    <w:rsid w:val="00AD10BA"/>
    <w:pPr>
      <w:widowControl/>
      <w:spacing w:line="360" w:lineRule="auto"/>
      <w:jc w:val="left"/>
    </w:pPr>
    <w:rPr>
      <w:rFonts w:ascii="仿宋_GB2312" w:eastAsia="仿宋_GB2312" w:hAnsi="仿宋_GB2312"/>
      <w:snapToGrid w:val="0"/>
      <w:kern w:val="0"/>
      <w:sz w:val="28"/>
      <w:szCs w:val="30"/>
    </w:rPr>
  </w:style>
  <w:style w:type="paragraph" w:customStyle="1" w:styleId="Normal2">
    <w:name w:val="Normal_2"/>
    <w:uiPriority w:val="99"/>
    <w:qFormat/>
    <w:rsid w:val="00AD10BA"/>
    <w:rPr>
      <w:rFonts w:eastAsia="Times New Roman"/>
      <w:sz w:val="24"/>
      <w:szCs w:val="24"/>
    </w:rPr>
  </w:style>
  <w:style w:type="paragraph" w:customStyle="1" w:styleId="afd">
    <w:name w:val="正文（缩进）"/>
    <w:basedOn w:val="a"/>
    <w:qFormat/>
    <w:rsid w:val="00AD10BA"/>
    <w:pPr>
      <w:spacing w:line="360" w:lineRule="auto"/>
      <w:ind w:firstLine="200"/>
    </w:pPr>
    <w:rPr>
      <w:rFonts w:ascii="宋体" w:hAnsi="宋体" w:hint="eastAsia"/>
      <w:kern w:val="0"/>
    </w:rPr>
  </w:style>
  <w:style w:type="paragraph" w:customStyle="1" w:styleId="110">
    <w:name w:val="标题 11"/>
    <w:basedOn w:val="a"/>
    <w:next w:val="a"/>
    <w:qFormat/>
    <w:rsid w:val="00AD10BA"/>
    <w:pPr>
      <w:keepNext/>
      <w:keepLines/>
      <w:spacing w:before="340" w:after="330" w:line="576" w:lineRule="auto"/>
      <w:outlineLvl w:val="0"/>
    </w:pPr>
    <w:rPr>
      <w:b/>
      <w:bCs/>
      <w:kern w:val="0"/>
      <w:sz w:val="44"/>
      <w:szCs w:val="44"/>
    </w:rPr>
  </w:style>
  <w:style w:type="paragraph" w:customStyle="1" w:styleId="afe">
    <w:name w:val="普通正文"/>
    <w:basedOn w:val="a"/>
    <w:qFormat/>
    <w:rsid w:val="00AD10BA"/>
    <w:pPr>
      <w:adjustRightInd w:val="0"/>
      <w:spacing w:before="120" w:after="120" w:line="360" w:lineRule="auto"/>
      <w:ind w:firstLine="480"/>
      <w:jc w:val="left"/>
    </w:pPr>
    <w:rPr>
      <w:rFonts w:ascii="Arial" w:hAnsi="Arial"/>
      <w:kern w:val="0"/>
      <w:sz w:val="24"/>
      <w:szCs w:val="24"/>
    </w:rPr>
  </w:style>
  <w:style w:type="paragraph" w:customStyle="1" w:styleId="212">
    <w:name w:val="标题 21"/>
    <w:basedOn w:val="a"/>
    <w:next w:val="a4"/>
    <w:autoRedefine/>
    <w:qFormat/>
    <w:rsid w:val="00AD10BA"/>
    <w:pPr>
      <w:keepNext/>
      <w:keepLines/>
      <w:spacing w:before="260" w:after="260" w:line="415" w:lineRule="auto"/>
      <w:jc w:val="center"/>
      <w:outlineLvl w:val="1"/>
    </w:pPr>
    <w:rPr>
      <w:rFonts w:ascii="Arial" w:eastAsia="幼圆" w:hAnsi="Arial"/>
      <w:b/>
      <w:bCs/>
      <w:kern w:val="0"/>
      <w:sz w:val="44"/>
      <w:szCs w:val="44"/>
    </w:rPr>
  </w:style>
  <w:style w:type="paragraph" w:customStyle="1" w:styleId="310">
    <w:name w:val="标题 31"/>
    <w:basedOn w:val="a"/>
    <w:next w:val="a"/>
    <w:qFormat/>
    <w:rsid w:val="00AD10BA"/>
    <w:pPr>
      <w:keepNext/>
      <w:keepLines/>
      <w:spacing w:before="260" w:after="260" w:line="415" w:lineRule="auto"/>
      <w:outlineLvl w:val="2"/>
    </w:pPr>
    <w:rPr>
      <w:b/>
      <w:bCs/>
      <w:kern w:val="0"/>
      <w:sz w:val="32"/>
      <w:szCs w:val="32"/>
    </w:rPr>
  </w:style>
  <w:style w:type="paragraph" w:customStyle="1" w:styleId="Other1">
    <w:name w:val="Other|1"/>
    <w:basedOn w:val="a"/>
    <w:rsid w:val="00E14F2B"/>
    <w:pPr>
      <w:spacing w:line="307" w:lineRule="exact"/>
      <w:ind w:firstLine="380"/>
      <w:jc w:val="left"/>
    </w:pPr>
    <w:rPr>
      <w:rFonts w:ascii="宋体" w:hAnsi="宋体" w:hint="eastAsia"/>
      <w:color w:val="000000"/>
      <w:kern w:val="0"/>
      <w:sz w:val="20"/>
      <w:szCs w:val="20"/>
    </w:rPr>
  </w:style>
  <w:style w:type="paragraph" w:customStyle="1" w:styleId="112">
    <w:name w:val="纯文本11"/>
    <w:basedOn w:val="a"/>
    <w:uiPriority w:val="99"/>
    <w:qFormat/>
    <w:rsid w:val="00CC7D0C"/>
    <w:pPr>
      <w:adjustRightInd w:val="0"/>
      <w:spacing w:line="360" w:lineRule="auto"/>
      <w:textAlignment w:val="baseline"/>
    </w:pPr>
    <w:rPr>
      <w:rFonts w:ascii="宋体" w:eastAsia="仿宋" w:hAnsi="Courier New"/>
      <w:kern w:val="0"/>
      <w:sz w:val="20"/>
      <w:szCs w:val="21"/>
    </w:rPr>
  </w:style>
</w:styles>
</file>

<file path=word/webSettings.xml><?xml version="1.0" encoding="utf-8"?>
<w:webSettings xmlns:r="http://schemas.openxmlformats.org/officeDocument/2006/relationships" xmlns:w="http://schemas.openxmlformats.org/wordprocessingml/2006/main">
  <w:divs>
    <w:div w:id="913508552">
      <w:bodyDiv w:val="1"/>
      <w:marLeft w:val="0"/>
      <w:marRight w:val="0"/>
      <w:marTop w:val="0"/>
      <w:marBottom w:val="0"/>
      <w:divBdr>
        <w:top w:val="none" w:sz="0" w:space="0" w:color="auto"/>
        <w:left w:val="none" w:sz="0" w:space="0" w:color="auto"/>
        <w:bottom w:val="none" w:sz="0" w:space="0" w:color="auto"/>
        <w:right w:val="none" w:sz="0" w:space="0" w:color="auto"/>
      </w:divBdr>
    </w:div>
    <w:div w:id="1046415971">
      <w:bodyDiv w:val="1"/>
      <w:marLeft w:val="0"/>
      <w:marRight w:val="0"/>
      <w:marTop w:val="0"/>
      <w:marBottom w:val="0"/>
      <w:divBdr>
        <w:top w:val="none" w:sz="0" w:space="0" w:color="auto"/>
        <w:left w:val="none" w:sz="0" w:space="0" w:color="auto"/>
        <w:bottom w:val="none" w:sz="0" w:space="0" w:color="auto"/>
        <w:right w:val="none" w:sz="0" w:space="0" w:color="auto"/>
      </w:divBdr>
    </w:div>
    <w:div w:id="1150319614">
      <w:bodyDiv w:val="1"/>
      <w:marLeft w:val="0"/>
      <w:marRight w:val="0"/>
      <w:marTop w:val="0"/>
      <w:marBottom w:val="0"/>
      <w:divBdr>
        <w:top w:val="none" w:sz="0" w:space="0" w:color="auto"/>
        <w:left w:val="none" w:sz="0" w:space="0" w:color="auto"/>
        <w:bottom w:val="none" w:sz="0" w:space="0" w:color="auto"/>
        <w:right w:val="none" w:sz="0" w:space="0" w:color="auto"/>
      </w:divBdr>
    </w:div>
    <w:div w:id="1420324330">
      <w:bodyDiv w:val="1"/>
      <w:marLeft w:val="0"/>
      <w:marRight w:val="0"/>
      <w:marTop w:val="0"/>
      <w:marBottom w:val="0"/>
      <w:divBdr>
        <w:top w:val="none" w:sz="0" w:space="0" w:color="auto"/>
        <w:left w:val="none" w:sz="0" w:space="0" w:color="auto"/>
        <w:bottom w:val="none" w:sz="0" w:space="0" w:color="auto"/>
        <w:right w:val="none" w:sz="0" w:space="0" w:color="auto"/>
      </w:divBdr>
    </w:div>
    <w:div w:id="1438913382">
      <w:bodyDiv w:val="1"/>
      <w:marLeft w:val="0"/>
      <w:marRight w:val="0"/>
      <w:marTop w:val="0"/>
      <w:marBottom w:val="0"/>
      <w:divBdr>
        <w:top w:val="none" w:sz="0" w:space="0" w:color="auto"/>
        <w:left w:val="none" w:sz="0" w:space="0" w:color="auto"/>
        <w:bottom w:val="none" w:sz="0" w:space="0" w:color="auto"/>
        <w:right w:val="none" w:sz="0" w:space="0" w:color="auto"/>
      </w:divBdr>
    </w:div>
    <w:div w:id="1568610151">
      <w:bodyDiv w:val="1"/>
      <w:marLeft w:val="0"/>
      <w:marRight w:val="0"/>
      <w:marTop w:val="0"/>
      <w:marBottom w:val="0"/>
      <w:divBdr>
        <w:top w:val="none" w:sz="0" w:space="0" w:color="auto"/>
        <w:left w:val="none" w:sz="0" w:space="0" w:color="auto"/>
        <w:bottom w:val="none" w:sz="0" w:space="0" w:color="auto"/>
        <w:right w:val="none" w:sz="0" w:space="0" w:color="auto"/>
      </w:divBdr>
    </w:div>
    <w:div w:id="1867061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Administrator\Desktop\&#30005;&#23376;&#25307;&#26631;\&#27743;&#37117;&#21306;328&#22269;&#36947;&#21271;&#20391;&#36741;&#36947;&#26223;&#35266;&#32511;&#21270;&#24037;&#31243;&#37319;&#36141;&#25991;&#20214;.do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C3A0E2-59FC-47C1-A416-BAA0C6212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54</Pages>
  <Words>4127</Words>
  <Characters>23528</Characters>
  <Application>Microsoft Office Word</Application>
  <DocSecurity>0</DocSecurity>
  <Lines>196</Lines>
  <Paragraphs>55</Paragraphs>
  <ScaleCrop>false</ScaleCrop>
  <Company>神州网信技术有限公司</Company>
  <LinksUpToDate>false</LinksUpToDate>
  <CharactersWithSpaces>27600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̌ཞ</cp:lastModifiedBy>
  <cp:revision>14</cp:revision>
  <cp:lastPrinted>2026-06-03T00:51:00Z</cp:lastPrinted>
  <dcterms:created xsi:type="dcterms:W3CDTF">2026-06-01T08:36:00Z</dcterms:created>
  <dcterms:modified xsi:type="dcterms:W3CDTF">2026-06-09T08:18:00Z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04A49B26790541D8BD6554B3D43B5BCC_13</vt:lpwstr>
  </property>
</Properties>
</file>