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80" w:lineRule="exact"/>
        <w:rPr>
          <w:rFonts w:hint="eastAsia" w:ascii="宋体" w:hAnsi="宋体" w:cs="宋体"/>
          <w:b/>
          <w:bCs/>
          <w:sz w:val="52"/>
          <w:szCs w:val="52"/>
        </w:rPr>
      </w:pPr>
      <w:r>
        <w:rPr>
          <w:rFonts w:hint="eastAsia" w:ascii="宋体" w:hAnsi="宋体" w:cs="宋体"/>
          <w:b/>
          <w:bCs/>
          <w:sz w:val="52"/>
          <w:szCs w:val="52"/>
        </w:rPr>
        <w:t xml:space="preserve">政府采购项目竞争性磋商文件</w:t>
      </w:r>
      <w:r/>
    </w:p>
    <w:p>
      <w:pPr>
        <w:jc w:val="center"/>
        <w:spacing w:line="780" w:lineRule="exact"/>
        <w:rPr>
          <w:rFonts w:ascii="微软雅黑" w:hAnsi="微软雅黑" w:eastAsia="微软雅黑" w:cs="微软雅黑"/>
          <w:b/>
          <w:bCs/>
          <w:sz w:val="52"/>
          <w:szCs w:val="52"/>
        </w:rPr>
      </w:pPr>
      <w:r>
        <w:rPr>
          <w:rFonts w:ascii="微软雅黑" w:hAnsi="微软雅黑" w:eastAsia="微软雅黑" w:cs="微软雅黑"/>
          <w:b/>
          <w:bCs/>
          <w:sz w:val="52"/>
          <w:szCs w:val="52"/>
        </w:rPr>
      </w:r>
      <w:r/>
    </w:p>
    <w:p>
      <w:pPr>
        <w:ind w:firstLine="1124"/>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项目名称：</w:t>
      </w:r>
      <w:r>
        <w:rPr>
          <w:rFonts w:hint="eastAsia" w:ascii="宋体" w:hAnsi="宋体" w:cs="宋体"/>
          <w:b/>
          <w:bCs/>
          <w:sz w:val="28"/>
          <w:szCs w:val="28"/>
          <w:lang w:eastAsia="zh-CN"/>
        </w:rPr>
        <w:t xml:space="preserve">2026年金湖县公安局物业服务项目</w:t>
      </w:r>
      <w:r/>
    </w:p>
    <w:p>
      <w:pPr>
        <w:ind w:firstLine="1968"/>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bookmarkStart w:id="0" w:name="OLE_LINK13"/>
      <w:r>
        <w:rPr>
          <w:rFonts w:hint="eastAsia" w:ascii="宋体" w:hAnsi="宋体" w:cs="宋体"/>
          <w:b/>
          <w:bCs/>
          <w:sz w:val="28"/>
          <w:szCs w:val="28"/>
        </w:rPr>
        <w:t xml:space="preserve">JSZC-320831-JZCG-C2026-0001</w:t>
      </w:r>
      <w:bookmarkEnd w:id="0"/>
      <w:r/>
      <w:r/>
    </w:p>
    <w:p>
      <w:pPr>
        <w:ind w:firstLine="562"/>
        <w:rPr>
          <w:rFonts w:hint="eastAsia" w:ascii="宋体" w:hAnsi="宋体" w:cs="宋体"/>
          <w:b/>
          <w:bCs/>
          <w:sz w:val="28"/>
          <w:szCs w:val="28"/>
        </w:rPr>
      </w:pPr>
      <w:r>
        <w:rPr>
          <w:rFonts w:hint="eastAsia" w:ascii="宋体" w:hAnsi="宋体" w:cs="宋体"/>
          <w:b/>
          <w:bCs/>
          <w:sz w:val="28"/>
          <w:szCs w:val="28"/>
        </w:rPr>
      </w:r>
      <w:r/>
    </w:p>
    <w:p>
      <w:pPr>
        <w:ind w:firstLine="562"/>
        <w:tabs>
          <w:tab w:val="left" w:pos="7123"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tabs>
          <w:tab w:val="left" w:pos="7221" w:leader="none"/>
        </w:tabs>
        <w:rPr>
          <w:rFonts w:hint="eastAsia" w:ascii="宋体" w:hAnsi="宋体" w:eastAsia="宋体" w:cs="宋体"/>
          <w:b/>
          <w:bCs/>
          <w:sz w:val="28"/>
          <w:szCs w:val="28"/>
          <w:lang w:eastAsia="zh-CN"/>
        </w:rPr>
      </w:pPr>
      <w:r>
        <w:rPr>
          <w:rFonts w:hint="eastAsia" w:ascii="宋体" w:hAnsi="宋体" w:cs="宋体"/>
          <w:b/>
          <w:bCs/>
          <w:sz w:val="28"/>
          <w:szCs w:val="28"/>
          <w:lang w:eastAsia="zh-CN"/>
        </w:rPr>
        <w:tab/>
      </w:r>
      <w:r/>
    </w:p>
    <w:p>
      <w:pPr>
        <w:ind w:firstLine="562"/>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2249"/>
        <w:rPr>
          <w:rFonts w:hint="eastAsia" w:ascii="宋体" w:hAnsi="宋体" w:cs="宋体"/>
          <w:b/>
          <w:bCs/>
          <w:sz w:val="28"/>
          <w:szCs w:val="28"/>
        </w:rPr>
      </w:pPr>
      <w:r>
        <w:rPr>
          <w:rFonts w:hint="eastAsia" w:ascii="宋体" w:hAnsi="宋体" w:cs="宋体"/>
          <w:b/>
          <w:bCs/>
          <w:sz w:val="28"/>
          <w:szCs w:val="28"/>
        </w:rPr>
      </w:r>
      <w:r/>
    </w:p>
    <w:p>
      <w:pPr>
        <w:ind w:firstLine="1968"/>
        <w:rPr>
          <w:rFonts w:hint="eastAsia" w:ascii="宋体" w:hAnsi="宋体" w:eastAsia="宋体" w:cs="宋体"/>
          <w:b/>
          <w:bCs/>
          <w:sz w:val="28"/>
          <w:szCs w:val="28"/>
        </w:rPr>
      </w:pPr>
      <w:r>
        <w:rPr>
          <w:rFonts w:hint="eastAsia" w:ascii="宋体" w:hAnsi="宋体" w:eastAsia="宋体" w:cs="宋体"/>
          <w:b/>
          <w:bCs/>
          <w:sz w:val="28"/>
          <w:szCs w:val="28"/>
        </w:rPr>
      </w:r>
      <w:r/>
    </w:p>
    <w:p>
      <w:pPr>
        <w:ind w:firstLine="1968"/>
        <w:rPr>
          <w:rFonts w:hint="eastAsia" w:ascii="宋体" w:hAnsi="宋体" w:eastAsia="宋体" w:cs="宋体"/>
          <w:b/>
          <w:bCs/>
          <w:sz w:val="28"/>
          <w:szCs w:val="28"/>
          <w:lang w:val="en-US" w:eastAsia="zh-CN"/>
        </w:rPr>
      </w:pPr>
      <w:r>
        <w:rPr>
          <w:rFonts w:hint="eastAsia" w:ascii="宋体" w:hAnsi="宋体" w:eastAsia="宋体" w:cs="宋体"/>
          <w:b/>
          <w:bCs/>
          <w:sz w:val="28"/>
          <w:szCs w:val="28"/>
        </w:rPr>
        <w:t xml:space="preserve">采购人：</w:t>
      </w:r>
      <w:r>
        <w:rPr>
          <w:rFonts w:hint="eastAsia" w:ascii="宋体" w:hAnsi="宋体" w:eastAsia="宋体" w:cs="宋体"/>
          <w:b/>
          <w:bCs/>
          <w:sz w:val="28"/>
          <w:szCs w:val="28"/>
          <w:lang w:eastAsia="zh-CN"/>
        </w:rPr>
        <w:t xml:space="preserve">金湖县公安局</w:t>
      </w:r>
      <w:r/>
    </w:p>
    <w:p>
      <w:pPr>
        <w:pStyle w:val="942"/>
        <w:ind w:firstLine="1968"/>
        <w:jc w:val="both"/>
        <w:rPr>
          <w:rFonts w:hint="eastAsia" w:ascii="宋体" w:hAnsi="宋体" w:eastAsia="宋体" w:cs="宋体"/>
          <w:bCs/>
          <w:sz w:val="28"/>
          <w:szCs w:val="28"/>
        </w:rPr>
      </w:pPr>
      <w:r>
        <w:rPr>
          <w:rFonts w:hint="eastAsia" w:ascii="宋体" w:hAnsi="宋体" w:eastAsia="宋体" w:cs="宋体"/>
          <w:bCs/>
          <w:sz w:val="28"/>
          <w:szCs w:val="28"/>
        </w:rPr>
        <w:t xml:space="preserve">代理机构：淮安市公共资源交易中心金湖分中心</w:t>
      </w:r>
      <w:r/>
    </w:p>
    <w:p>
      <w:pPr>
        <w:pStyle w:val="942"/>
        <w:ind w:firstLine="1968"/>
        <w:jc w:val="both"/>
        <w:rPr>
          <w:rFonts w:hint="eastAsia" w:ascii="宋体" w:hAnsi="宋体" w:eastAsia="宋体" w:cs="宋体"/>
          <w:b/>
          <w:bCs/>
          <w:sz w:val="28"/>
          <w:szCs w:val="28"/>
        </w:rPr>
      </w:pPr>
      <w:r>
        <w:rPr>
          <w:rFonts w:hint="eastAsia" w:ascii="宋体" w:hAnsi="宋体" w:eastAsia="宋体" w:cs="宋体"/>
          <w:b/>
          <w:bCs/>
          <w:sz w:val="28"/>
          <w:szCs w:val="28"/>
        </w:rPr>
      </w:r>
      <w:r/>
    </w:p>
    <w:p>
      <w:pPr>
        <w:pStyle w:val="942"/>
        <w:ind w:firstLine="1968"/>
        <w:jc w:val="both"/>
        <w:rPr>
          <w:rFonts w:hint="eastAsia"/>
          <w:color w:val="0070c0"/>
        </w:rPr>
      </w:pPr>
      <w:r>
        <w:rPr>
          <w:rFonts w:hint="eastAsia" w:ascii="宋体" w:hAnsi="宋体" w:eastAsia="宋体" w:cs="宋体"/>
          <w:b/>
          <w:bCs/>
          <w:sz w:val="28"/>
          <w:szCs w:val="28"/>
        </w:rPr>
        <w:t xml:space="preserve">日期</w:t>
      </w:r>
      <w:r>
        <w:rPr>
          <w:rFonts w:hint="eastAsia" w:ascii="宋体" w:hAnsi="宋体" w:eastAsia="宋体" w:cs="宋体"/>
          <w:b/>
          <w:bCs/>
          <w:sz w:val="28"/>
          <w:szCs w:val="28"/>
          <w:lang w:eastAsia="zh-CN"/>
        </w:rPr>
        <w:t xml:space="preserve">：</w:t>
      </w:r>
      <w:r>
        <w:rPr>
          <w:rFonts w:hint="eastAsia" w:ascii="宋体" w:hAnsi="宋体" w:eastAsia="宋体" w:cs="宋体"/>
          <w:b/>
          <w:bCs/>
          <w:sz w:val="28"/>
          <w:szCs w:val="28"/>
        </w:rPr>
        <w:t xml:space="preserve">二〇二</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年</w:t>
      </w:r>
      <w:r>
        <w:rPr>
          <w:rFonts w:hint="eastAsia" w:ascii="宋体" w:hAnsi="宋体" w:eastAsia="宋体" w:cs="宋体"/>
          <w:b/>
          <w:bCs/>
          <w:sz w:val="28"/>
          <w:szCs w:val="28"/>
          <w:lang w:val="en-US" w:eastAsia="zh-CN"/>
        </w:rPr>
        <w:t xml:space="preserve">六</w:t>
      </w:r>
      <w:r>
        <w:rPr>
          <w:rFonts w:hint="eastAsia" w:ascii="宋体" w:hAnsi="宋体" w:eastAsia="宋体" w:cs="宋体"/>
          <w:b/>
          <w:bCs/>
          <w:sz w:val="28"/>
          <w:szCs w:val="28"/>
        </w:rPr>
        <w:t xml:space="preserve">月</w:t>
      </w:r>
      <w:r/>
    </w:p>
    <w:p>
      <w:pPr>
        <w:pStyle w:val="957"/>
        <w:ind w:left="0" w:firstLine="0"/>
        <w:jc w:val="center"/>
        <w:rPr>
          <w:rFonts w:hint="eastAsia" w:eastAsia="宋体" w:cs="宋体"/>
          <w:b/>
          <w:sz w:val="48"/>
          <w:szCs w:val="48"/>
          <w:lang w:eastAsia="zh-CN"/>
        </w:rPr>
      </w:pPr>
      <w:r>
        <w:rPr>
          <w:rFonts w:hint="eastAsia" w:eastAsia="宋体" w:cs="宋体"/>
          <w:b/>
          <w:sz w:val="48"/>
          <w:szCs w:val="48"/>
          <w:lang w:eastAsia="zh-CN"/>
        </w:rPr>
        <w:br w:type="page" w:clear="all"/>
      </w:r>
      <w:bookmarkStart w:id="1" w:name="_Toc32442_WPSOffice_Type3"/>
      <w:r>
        <w:rPr>
          <w:rFonts w:hint="eastAsia" w:eastAsia="宋体" w:cs="宋体"/>
          <w:b/>
          <w:sz w:val="48"/>
          <w:szCs w:val="48"/>
          <w:lang w:eastAsia="zh-CN"/>
        </w:rPr>
        <w:t xml:space="preserve">目  录</w:t>
      </w:r>
      <w:r/>
    </w:p>
    <w:p>
      <w:pPr>
        <w:pStyle w:val="1031"/>
        <w:spacing w:line="360" w:lineRule="auto"/>
        <w:tabs>
          <w:tab w:val="right" w:pos="9746" w:leader="dot"/>
        </w:tabs>
        <w:rPr>
          <w:rFonts w:hint="eastAsia"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HYPERLINK \l _Toc18805_WPSOffice_Level1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第一章 采购邀请</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3</w:t>
      </w:r>
      <w:r/>
    </w:p>
    <w:p>
      <w:pPr>
        <w:pStyle w:val="1031"/>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_Toc11274_WPSOffice_Level1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第二章 磋商须知</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_Toc1628_WPSOffice_Level2 </w:instrText>
      </w:r>
      <w:r>
        <w:rPr>
          <w:rFonts w:hint="eastAsia" w:ascii="宋体" w:hAnsi="宋体" w:cs="宋体"/>
          <w:sz w:val="21"/>
          <w:szCs w:val="21"/>
        </w:rPr>
        <w:fldChar w:fldCharType="separate"/>
      </w:r>
      <w:r>
        <w:rPr>
          <w:rFonts w:hint="eastAsia" w:ascii="宋体" w:hAnsi="宋体" w:cs="宋体"/>
          <w:sz w:val="21"/>
          <w:szCs w:val="21"/>
        </w:rPr>
        <w:t xml:space="preserve">一、总则</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_Toc3772_WPSOffice_Level2 </w:instrText>
      </w:r>
      <w:r>
        <w:rPr>
          <w:rFonts w:hint="eastAsia" w:ascii="宋体" w:hAnsi="宋体" w:cs="宋体"/>
          <w:sz w:val="21"/>
          <w:szCs w:val="21"/>
        </w:rPr>
        <w:fldChar w:fldCharType="separate"/>
      </w:r>
      <w:r>
        <w:rPr>
          <w:rFonts w:hint="eastAsia" w:ascii="宋体" w:hAnsi="宋体" w:cs="宋体"/>
          <w:sz w:val="21"/>
          <w:szCs w:val="21"/>
        </w:rPr>
        <w:t xml:space="preserve">二、磋商文件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7</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_Toc15110_WPSOffice_Level2 </w:instrText>
      </w:r>
      <w:r>
        <w:rPr>
          <w:rFonts w:hint="eastAsia" w:ascii="宋体" w:hAnsi="宋体" w:cs="宋体"/>
          <w:sz w:val="21"/>
          <w:szCs w:val="21"/>
        </w:rPr>
        <w:fldChar w:fldCharType="separate"/>
      </w:r>
      <w:r>
        <w:rPr>
          <w:rFonts w:hint="eastAsia" w:ascii="宋体" w:hAnsi="宋体" w:cs="宋体"/>
          <w:sz w:val="21"/>
          <w:szCs w:val="21"/>
        </w:rPr>
        <w:t xml:space="preserve">三、响应文件的编制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8</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_Toc21535_WPSOffice_Level2 </w:instrText>
      </w:r>
      <w:r>
        <w:rPr>
          <w:rFonts w:hint="eastAsia" w:ascii="宋体" w:hAnsi="宋体" w:cs="宋体"/>
          <w:sz w:val="21"/>
          <w:szCs w:val="21"/>
        </w:rPr>
        <w:fldChar w:fldCharType="separate"/>
      </w:r>
      <w:r>
        <w:rPr>
          <w:rFonts w:hint="eastAsia" w:ascii="宋体" w:hAnsi="宋体" w:cs="宋体"/>
          <w:sz w:val="21"/>
          <w:szCs w:val="21"/>
        </w:rPr>
        <w:t xml:space="preserve">四、响应文件的递交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9</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_Toc14997_WPSOffice_Level2 </w:instrText>
      </w:r>
      <w:r>
        <w:rPr>
          <w:rFonts w:hint="eastAsia" w:ascii="宋体" w:hAnsi="宋体" w:cs="宋体"/>
          <w:sz w:val="21"/>
          <w:szCs w:val="21"/>
        </w:rPr>
        <w:fldChar w:fldCharType="separate"/>
      </w:r>
      <w:r>
        <w:rPr>
          <w:rFonts w:hint="eastAsia" w:ascii="宋体" w:hAnsi="宋体" w:cs="宋体"/>
          <w:sz w:val="21"/>
          <w:szCs w:val="21"/>
        </w:rPr>
        <w:t xml:space="preserve">五、磋商与评审</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0</w:t>
      </w:r>
      <w:r/>
    </w:p>
    <w:p>
      <w:pPr>
        <w:pStyle w:val="1041"/>
        <w:ind w:left="420"/>
        <w:spacing w:line="360" w:lineRule="auto"/>
        <w:tabs>
          <w:tab w:val="right" w:pos="9746" w:leader="dot"/>
        </w:tabs>
        <w:rPr>
          <w:rFonts w:hint="eastAsia" w:ascii="宋体" w:hAnsi="宋体" w:eastAsia="宋体" w:cs="宋体"/>
          <w:sz w:val="21"/>
          <w:szCs w:val="21"/>
          <w:lang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_Toc27976_WPSOffice_Level2 </w:instrText>
      </w:r>
      <w:r>
        <w:rPr>
          <w:rFonts w:hint="eastAsia" w:ascii="宋体" w:hAnsi="宋体" w:cs="宋体"/>
          <w:sz w:val="21"/>
          <w:szCs w:val="21"/>
        </w:rPr>
        <w:fldChar w:fldCharType="separate"/>
      </w:r>
      <w:r>
        <w:rPr>
          <w:rFonts w:hint="eastAsia" w:ascii="宋体" w:hAnsi="宋体" w:cs="宋体"/>
          <w:sz w:val="21"/>
          <w:szCs w:val="21"/>
        </w:rPr>
        <w:t xml:space="preserve">六、成交</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rPr>
        <w:t xml:space="preserve">1</w:t>
      </w:r>
      <w:r>
        <w:rPr>
          <w:rFonts w:hint="eastAsia" w:ascii="宋体" w:hAnsi="宋体" w:cs="宋体"/>
          <w:sz w:val="21"/>
          <w:szCs w:val="21"/>
          <w:lang w:val="en-US" w:eastAsia="zh-CN"/>
        </w:rPr>
        <w:t xml:space="preserve">4</w:t>
      </w:r>
      <w:r/>
    </w:p>
    <w:p>
      <w:pPr>
        <w:pStyle w:val="1041"/>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 xml:space="preserve">七、合同签订相关事项</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15</w:t>
      </w:r>
      <w:r/>
    </w:p>
    <w:p>
      <w:pPr>
        <w:pStyle w:val="1041"/>
        <w:ind w:left="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八、政府采购政策功能落实</w:t>
      </w:r>
      <w:r>
        <w:rPr>
          <w:rFonts w:hint="eastAsia" w:ascii="宋体" w:hAnsi="宋体" w:cs="宋体"/>
          <w:sz w:val="21"/>
          <w:szCs w:val="21"/>
        </w:rPr>
        <w:fldChar w:fldCharType="begin"/>
      </w:r>
      <w:r>
        <w:rPr>
          <w:rFonts w:hint="eastAsia" w:ascii="宋体" w:hAnsi="宋体" w:cs="宋体"/>
          <w:sz w:val="21"/>
          <w:szCs w:val="21"/>
        </w:rPr>
        <w:instrText xml:space="preserve"> HYPERLINK \l _Toc22073_WPSOffice_Level2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17</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_Toc3602_WPSOffice_Level1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第三章 评标标准</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21</w:t>
      </w:r>
      <w:r/>
    </w:p>
    <w:p>
      <w:pPr>
        <w:pStyle w:val="1031"/>
        <w:numPr>
          <w:ilvl w:val="0"/>
          <w:numId w:val="3"/>
        </w:numPr>
        <w:spacing w:line="360" w:lineRule="auto"/>
        <w:tabs>
          <w:tab w:val="right" w:pos="9746" w:leader="dot"/>
        </w:tabs>
        <w:rPr>
          <w:rFonts w:hint="eastAsia" w:ascii="宋体" w:hAnsi="宋体" w:cs="宋体"/>
          <w:b/>
          <w:bCs/>
          <w:sz w:val="21"/>
          <w:szCs w:val="21"/>
        </w:rPr>
      </w:pPr>
      <w:r>
        <w:rPr>
          <w:rFonts w:hint="eastAsia" w:ascii="宋体" w:hAnsi="宋体" w:cs="宋体"/>
          <w:b/>
          <w:bCs/>
          <w:sz w:val="21"/>
          <w:szCs w:val="21"/>
        </w:rPr>
        <w:t xml:space="preserve">合同格式</w:t>
      </w:r>
      <w:r>
        <w:rPr>
          <w:rFonts w:hint="eastAsia" w:ascii="宋体" w:hAnsi="宋体" w:cs="宋体"/>
          <w:sz w:val="21"/>
          <w:szCs w:val="21"/>
        </w:rPr>
        <w:tab/>
      </w:r>
      <w:r>
        <w:rPr>
          <w:rFonts w:hint="eastAsia" w:ascii="宋体" w:hAnsi="宋体" w:cs="宋体"/>
          <w:sz w:val="21"/>
          <w:szCs w:val="21"/>
          <w:lang w:val="en-US" w:eastAsia="zh-CN"/>
        </w:rPr>
        <w:t xml:space="preserve">25</w:t>
      </w:r>
      <w:r/>
    </w:p>
    <w:p>
      <w:pPr>
        <w:pStyle w:val="1031"/>
        <w:numPr>
          <w:ilvl w:val="0"/>
          <w:numId w:val="3"/>
        </w:numPr>
        <w:spacing w:line="360" w:lineRule="auto"/>
        <w:tabs>
          <w:tab w:val="right" w:pos="9746" w:leader="dot"/>
        </w:tabs>
        <w:rPr>
          <w:rFonts w:hint="eastAsia" w:ascii="宋体" w:hAnsi="宋体" w:cs="宋体"/>
          <w:sz w:val="21"/>
          <w:szCs w:val="21"/>
        </w:rPr>
      </w:pPr>
      <w:r>
        <w:rPr>
          <w:rFonts w:hint="eastAsia" w:ascii="宋体" w:hAnsi="宋体" w:cs="宋体"/>
          <w:b/>
          <w:bCs/>
          <w:sz w:val="21"/>
          <w:szCs w:val="21"/>
        </w:rPr>
        <w:t xml:space="preserve">项目</w:t>
      </w:r>
      <w:r>
        <w:rPr>
          <w:rFonts w:hint="eastAsia" w:ascii="宋体" w:hAnsi="宋体" w:cs="宋体"/>
          <w:b/>
          <w:bCs/>
          <w:sz w:val="21"/>
          <w:szCs w:val="21"/>
        </w:rPr>
        <w:fldChar w:fldCharType="begin"/>
      </w:r>
      <w:r>
        <w:rPr>
          <w:rFonts w:hint="eastAsia" w:ascii="宋体" w:hAnsi="宋体" w:cs="宋体"/>
          <w:b/>
          <w:bCs/>
          <w:sz w:val="21"/>
          <w:szCs w:val="21"/>
        </w:rPr>
        <w:instrText xml:space="preserve"> HYPERLINK \l _Toc24544_WPSOffice_Level1 </w:instrText>
      </w:r>
      <w:r>
        <w:rPr>
          <w:rFonts w:hint="eastAsia" w:ascii="宋体" w:hAnsi="宋体" w:cs="宋体"/>
          <w:b/>
          <w:bCs/>
          <w:sz w:val="21"/>
          <w:szCs w:val="21"/>
        </w:rPr>
        <w:fldChar w:fldCharType="separate"/>
      </w:r>
      <w:r>
        <w:rPr>
          <w:rFonts w:hint="eastAsia" w:ascii="宋体" w:hAnsi="宋体" w:cs="宋体"/>
          <w:b/>
          <w:bCs/>
          <w:sz w:val="21"/>
          <w:szCs w:val="21"/>
        </w:rPr>
        <w:t xml:space="preserve">采购需求</w:t>
      </w:r>
      <w:r>
        <w:rPr>
          <w:rFonts w:hint="eastAsia" w:ascii="宋体" w:hAnsi="宋体" w:cs="宋体"/>
          <w:sz w:val="21"/>
          <w:szCs w:val="21"/>
        </w:rPr>
        <w:tab/>
      </w:r>
      <w:r>
        <w:rPr>
          <w:rFonts w:hint="eastAsia" w:ascii="宋体" w:hAnsi="宋体" w:cs="宋体"/>
          <w:b/>
          <w:bCs/>
          <w:sz w:val="21"/>
          <w:szCs w:val="21"/>
        </w:rPr>
        <w:fldChar w:fldCharType="end"/>
      </w:r>
      <w:r>
        <w:rPr>
          <w:rFonts w:hint="eastAsia" w:ascii="宋体" w:hAnsi="宋体" w:cs="宋体"/>
          <w:b w:val="0"/>
          <w:bCs w:val="0"/>
          <w:sz w:val="21"/>
          <w:szCs w:val="21"/>
          <w:lang w:val="en-US" w:eastAsia="zh-CN"/>
        </w:rPr>
        <w:t xml:space="preserve">40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_Toc8745_WPSOffice_Level1 </w:instrText>
      </w:r>
      <w:r>
        <w:rPr>
          <w:rFonts w:hint="eastAsia" w:ascii="宋体" w:hAnsi="宋体" w:cs="宋体"/>
          <w:sz w:val="21"/>
          <w:szCs w:val="21"/>
        </w:rPr>
        <w:fldChar w:fldCharType="separate"/>
      </w:r>
      <w:r>
        <w:rPr>
          <w:rFonts w:hint="eastAsia" w:ascii="宋体" w:hAnsi="宋体" w:cs="宋体"/>
          <w:b/>
          <w:bCs/>
          <w:sz w:val="21"/>
          <w:szCs w:val="21"/>
        </w:rPr>
        <w:t xml:space="preserve">第六章 响应文件的组成和格式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50</w:t>
      </w:r>
      <w:r/>
    </w:p>
    <w:p>
      <w:pPr>
        <w:pStyle w:val="1031"/>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_Toc10572_WPSOffice_Level1 </w:instrText>
      </w:r>
      <w:r>
        <w:rPr>
          <w:rFonts w:hint="eastAsia" w:ascii="宋体" w:hAnsi="宋体" w:cs="宋体"/>
          <w:sz w:val="21"/>
          <w:szCs w:val="21"/>
        </w:rPr>
        <w:fldChar w:fldCharType="separate"/>
      </w:r>
      <w:r>
        <w:rPr>
          <w:rFonts w:hint="eastAsia" w:ascii="宋体" w:hAnsi="宋体" w:cs="宋体"/>
          <w:sz w:val="21"/>
          <w:szCs w:val="21"/>
        </w:rPr>
        <w:t xml:space="preserve">响应文件主要目录</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51</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_Toc1521_WPSOffice_Level1 </w:instrText>
      </w:r>
      <w:r>
        <w:rPr>
          <w:rFonts w:hint="eastAsia" w:ascii="宋体" w:hAnsi="宋体" w:cs="宋体"/>
          <w:sz w:val="21"/>
          <w:szCs w:val="21"/>
        </w:rPr>
        <w:fldChar w:fldCharType="separate"/>
      </w:r>
      <w:r>
        <w:rPr>
          <w:rFonts w:hint="eastAsia" w:ascii="宋体" w:hAnsi="宋体" w:cs="宋体"/>
          <w:sz w:val="21"/>
          <w:szCs w:val="21"/>
        </w:rPr>
        <w:t xml:space="preserve">一、磋商函</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52</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t xml:space="preserve">二、投标人基本信息</w:t>
      </w:r>
      <w:r>
        <w:rPr>
          <w:rFonts w:hint="eastAsia" w:ascii="宋体" w:hAnsi="宋体" w:cs="宋体"/>
          <w:sz w:val="21"/>
          <w:szCs w:val="21"/>
        </w:rPr>
        <w:tab/>
      </w:r>
      <w:r>
        <w:rPr>
          <w:rFonts w:hint="eastAsia" w:ascii="宋体" w:hAnsi="宋体" w:cs="宋体"/>
          <w:sz w:val="21"/>
          <w:szCs w:val="21"/>
          <w:lang w:val="en-US" w:eastAsia="zh-CN"/>
        </w:rPr>
        <w:t xml:space="preserve">54</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三、开标一览表</w:t>
      </w:r>
      <w:r>
        <w:rPr>
          <w:rFonts w:hint="eastAsia" w:ascii="宋体" w:hAnsi="宋体" w:cs="宋体"/>
          <w:sz w:val="21"/>
          <w:szCs w:val="21"/>
        </w:rPr>
        <w:tab/>
      </w:r>
      <w:r>
        <w:rPr>
          <w:rFonts w:hint="eastAsia" w:ascii="宋体" w:hAnsi="宋体" w:cs="宋体"/>
          <w:sz w:val="21"/>
          <w:szCs w:val="21"/>
          <w:lang w:val="en-US" w:eastAsia="zh-CN"/>
        </w:rPr>
        <w:t xml:space="preserve">56</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_Toc3641_WPSOffice_Level1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四</w:t>
      </w:r>
      <w:r>
        <w:rPr>
          <w:rFonts w:hint="eastAsia" w:ascii="宋体" w:hAnsi="宋体" w:cs="宋体"/>
          <w:sz w:val="21"/>
          <w:szCs w:val="21"/>
        </w:rPr>
        <w:t xml:space="preserve">、磋商报价明细表</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57</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_Toc16105_WPSOffice_Level1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五</w:t>
      </w:r>
      <w:r>
        <w:rPr>
          <w:rFonts w:hint="eastAsia" w:ascii="宋体" w:hAnsi="宋体" w:cs="宋体"/>
          <w:sz w:val="21"/>
          <w:szCs w:val="21"/>
        </w:rPr>
        <w:t xml:space="preserve">、服务承诺</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58</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_Toc2026_WPSOffice_Level1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六</w:t>
      </w:r>
      <w:r>
        <w:rPr>
          <w:rFonts w:hint="eastAsia" w:ascii="宋体" w:hAnsi="宋体" w:cs="宋体"/>
          <w:sz w:val="21"/>
          <w:szCs w:val="21"/>
        </w:rPr>
        <w:t xml:space="preserve">、资质审查时供应商必须提交的资格证明文件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59</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_Toc23372_WPSOffice_Level1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七</w:t>
      </w:r>
      <w:r>
        <w:rPr>
          <w:rFonts w:hint="eastAsia" w:ascii="宋体" w:hAnsi="宋体" w:cs="宋体"/>
          <w:sz w:val="21"/>
          <w:szCs w:val="21"/>
        </w:rPr>
        <w:t xml:space="preserve">、评审时投标人需提供的证明文件</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_Toc30820_WPSOffice_Level1 </w:instrText>
      </w:r>
      <w:r>
        <w:rPr>
          <w:rFonts w:hint="eastAsia" w:ascii="宋体" w:hAnsi="宋体" w:cs="宋体"/>
          <w:sz w:val="21"/>
          <w:szCs w:val="21"/>
        </w:rPr>
        <w:fldChar w:fldCharType="separate"/>
      </w:r>
      <w:r>
        <w:rPr>
          <w:rFonts w:hint="eastAsia" w:ascii="宋体" w:hAnsi="宋体" w:cs="宋体"/>
          <w:sz w:val="21"/>
          <w:szCs w:val="21"/>
          <w:lang w:val="en-US" w:eastAsia="zh-CN"/>
        </w:rPr>
        <w:t xml:space="preserve">八</w:t>
      </w:r>
      <w:r>
        <w:rPr>
          <w:rFonts w:hint="eastAsia" w:ascii="宋体" w:hAnsi="宋体" w:cs="宋体"/>
          <w:sz w:val="21"/>
          <w:szCs w:val="21"/>
        </w:rPr>
        <w:t xml:space="preserve">、</w:t>
      </w:r>
      <w:r>
        <w:rPr>
          <w:rFonts w:hint="eastAsia" w:ascii="宋体" w:hAnsi="宋体" w:cs="宋体"/>
          <w:sz w:val="21"/>
          <w:szCs w:val="21"/>
        </w:rPr>
        <w:fldChar w:fldCharType="end"/>
      </w:r>
      <w:r>
        <w:rPr>
          <w:rFonts w:hint="eastAsia" w:ascii="宋体" w:hAnsi="宋体" w:cs="宋体"/>
          <w:bCs/>
          <w:sz w:val="21"/>
          <w:szCs w:val="21"/>
        </w:rPr>
        <w:t xml:space="preserve">涉及无效响应文件条款中供应商必须提供的证明文件</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eastAsia" w:ascii="宋体" w:hAnsi="宋体" w:cs="宋体"/>
          <w:sz w:val="21"/>
          <w:szCs w:val="21"/>
        </w:rPr>
      </w:pPr>
      <w:r>
        <w:rPr>
          <w:rFonts w:hint="eastAsia" w:ascii="宋体" w:hAnsi="宋体" w:cs="宋体"/>
          <w:bCs/>
          <w:sz w:val="21"/>
          <w:szCs w:val="21"/>
        </w:rPr>
        <w:t xml:space="preserve">供应商认为有必要提供并说明的</w:t>
      </w:r>
      <w:r>
        <w:rPr>
          <w:rFonts w:hint="eastAsia" w:ascii="宋体" w:hAnsi="宋体" w:cs="宋体"/>
          <w:bCs/>
          <w:sz w:val="21"/>
          <w:szCs w:val="21"/>
          <w:lang w:eastAsia="zh-CN"/>
        </w:rPr>
        <w:t xml:space="preserve">其他</w:t>
      </w:r>
      <w:r>
        <w:rPr>
          <w:rFonts w:hint="eastAsia" w:ascii="宋体" w:hAnsi="宋体" w:cs="宋体"/>
          <w:bCs/>
          <w:sz w:val="21"/>
          <w:szCs w:val="21"/>
        </w:rPr>
        <w:t xml:space="preserve">资料</w:t>
      </w: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60</w:t>
      </w:r>
      <w:r/>
    </w:p>
    <w:p>
      <w:pPr>
        <w:pStyle w:val="1031"/>
        <w:numPr>
          <w:ilvl w:val="0"/>
          <w:numId w:val="4"/>
        </w:numPr>
        <w:ind w:firstLine="420"/>
        <w:spacing w:line="360" w:lineRule="auto"/>
        <w:tabs>
          <w:tab w:val="right" w:pos="9746" w:leader="dot"/>
        </w:tabs>
        <w:rPr>
          <w:rFonts w:hint="default" w:ascii="宋体" w:hAnsi="宋体" w:eastAsia="宋体" w:cs="宋体"/>
          <w:sz w:val="21"/>
          <w:szCs w:val="21"/>
          <w:lang w:val="en-US" w:eastAsia="zh-CN"/>
        </w:rPr>
      </w:pPr>
      <w:r>
        <w:rPr>
          <w:rFonts w:hint="eastAsia" w:ascii="宋体" w:hAnsi="宋体" w:cs="宋体"/>
          <w:sz w:val="21"/>
          <w:szCs w:val="21"/>
        </w:rPr>
        <w:fldChar w:fldCharType="begin"/>
      </w:r>
      <w:r>
        <w:rPr>
          <w:rFonts w:hint="eastAsia" w:ascii="宋体" w:hAnsi="宋体" w:cs="宋体"/>
          <w:sz w:val="21"/>
          <w:szCs w:val="21"/>
        </w:rPr>
        <w:instrText xml:space="preserve"> HYPERLINK \l _Toc15244_WPSOffice_Level3 </w:instrText>
      </w:r>
      <w:r>
        <w:rPr>
          <w:rFonts w:hint="eastAsia" w:ascii="宋体" w:hAnsi="宋体" w:cs="宋体"/>
          <w:sz w:val="21"/>
          <w:szCs w:val="21"/>
        </w:rPr>
        <w:fldChar w:fldCharType="separate"/>
      </w:r>
      <w:r>
        <w:rPr>
          <w:rFonts w:hint="eastAsia" w:ascii="宋体" w:hAnsi="宋体" w:cs="宋体"/>
          <w:sz w:val="21"/>
          <w:szCs w:val="21"/>
        </w:rPr>
        <w:t xml:space="preserve">示范格式</w:t>
      </w:r>
      <w:r>
        <w:rPr>
          <w:rFonts w:hint="eastAsia" w:ascii="宋体" w:hAnsi="宋体" w:cs="宋体"/>
          <w:sz w:val="21"/>
          <w:szCs w:val="21"/>
        </w:rPr>
        <w:tab/>
      </w:r>
      <w:r>
        <w:rPr>
          <w:rFonts w:hint="eastAsia" w:ascii="宋体" w:hAnsi="宋体" w:cs="宋体"/>
          <w:sz w:val="21"/>
          <w:szCs w:val="21"/>
        </w:rPr>
        <w:fldChar w:fldCharType="end"/>
      </w:r>
      <w:r>
        <w:rPr>
          <w:rFonts w:hint="eastAsia" w:ascii="宋体" w:hAnsi="宋体" w:cs="宋体"/>
          <w:sz w:val="21"/>
          <w:szCs w:val="21"/>
          <w:lang w:val="en-US" w:eastAsia="zh-CN"/>
        </w:rPr>
        <w:t xml:space="preserve">61</w:t>
      </w:r>
      <w:bookmarkEnd w:id="1"/>
      <w:r/>
      <w:r/>
    </w:p>
    <w:p>
      <w:pPr>
        <w:pStyle w:val="941"/>
        <w:jc w:val="center"/>
        <w:spacing w:line="440" w:lineRule="exact"/>
        <w:rPr>
          <w:rFonts w:hint="eastAsia" w:ascii="宋体" w:hAnsi="宋体" w:eastAsia="宋体" w:cs="宋体"/>
          <w:b/>
          <w:bCs/>
          <w:sz w:val="32"/>
          <w:szCs w:val="32"/>
        </w:rPr>
      </w:pPr>
      <w:r/>
      <w:bookmarkStart w:id="2" w:name="_Toc18805_WPSOffice_Level1"/>
      <w:r>
        <w:rPr>
          <w:rFonts w:hint="eastAsia" w:ascii="宋体" w:hAnsi="宋体" w:eastAsia="宋体" w:cs="宋体"/>
          <w:b/>
          <w:bCs/>
          <w:sz w:val="32"/>
          <w:szCs w:val="32"/>
        </w:rPr>
        <w:br w:type="page" w:clear="all"/>
      </w:r>
      <w:r>
        <w:rPr>
          <w:rFonts w:hint="eastAsia" w:ascii="宋体" w:hAnsi="宋体" w:eastAsia="宋体" w:cs="宋体"/>
          <w:b/>
          <w:bCs/>
          <w:sz w:val="32"/>
          <w:szCs w:val="32"/>
        </w:rPr>
        <w:t xml:space="preserve">第一章 采购邀请</w:t>
      </w:r>
      <w:bookmarkEnd w:id="2"/>
      <w:r/>
      <w:r/>
    </w:p>
    <w:p>
      <w:pPr>
        <w:pStyle w:val="954"/>
        <w:ind w:firstLine="440"/>
        <w:spacing w:line="440" w:lineRule="exact"/>
        <w:rPr>
          <w:rFonts w:hint="eastAsia" w:ascii="宋体" w:hAnsi="宋体" w:eastAsia="宋体" w:cs="宋体"/>
          <w:sz w:val="24"/>
          <w:szCs w:val="24"/>
        </w:rPr>
      </w:pPr>
      <w:r>
        <w:rPr>
          <w:rFonts w:hint="eastAsia" w:ascii="宋体" w:hAnsi="宋体" w:eastAsia="宋体" w:cs="宋体"/>
          <w:color w:val="000000"/>
          <w:spacing w:val="-10"/>
          <w:sz w:val="24"/>
          <w:szCs w:val="24"/>
        </w:rPr>
        <w:t xml:space="preserve">受</w:t>
      </w:r>
      <w:r>
        <w:rPr>
          <w:rFonts w:hint="eastAsia" w:ascii="宋体" w:hAnsi="宋体" w:eastAsia="宋体" w:cs="宋体"/>
          <w:sz w:val="24"/>
          <w:szCs w:val="24"/>
          <w:u w:val="single"/>
          <w:lang w:eastAsia="zh-CN"/>
        </w:rPr>
        <w:t xml:space="preserve">金湖县公安局</w:t>
      </w:r>
      <w:r>
        <w:rPr>
          <w:rFonts w:hint="eastAsia" w:ascii="宋体" w:hAnsi="宋体" w:eastAsia="宋体" w:cs="宋体"/>
          <w:color w:val="000000"/>
          <w:spacing w:val="-10"/>
          <w:sz w:val="24"/>
          <w:szCs w:val="24"/>
        </w:rPr>
        <w:t xml:space="preserve">的委托，</w:t>
      </w:r>
      <w:r>
        <w:rPr>
          <w:rFonts w:hint="eastAsia" w:ascii="宋体" w:hAnsi="宋体" w:eastAsia="宋体" w:cs="宋体"/>
          <w:color w:val="000000"/>
          <w:spacing w:val="-10"/>
          <w:sz w:val="24"/>
          <w:szCs w:val="24"/>
          <w:u w:val="single"/>
        </w:rPr>
        <w:t xml:space="preserve">淮安市公共资源交易中心金湖分中心</w:t>
      </w:r>
      <w:r>
        <w:rPr>
          <w:rFonts w:hint="eastAsia" w:ascii="宋体" w:hAnsi="宋体" w:eastAsia="宋体" w:cs="宋体"/>
          <w:color w:val="000000"/>
          <w:spacing w:val="-10"/>
          <w:sz w:val="24"/>
          <w:szCs w:val="24"/>
        </w:rPr>
        <w:t xml:space="preserve">就</w:t>
      </w:r>
      <w:r>
        <w:rPr>
          <w:rFonts w:hint="eastAsia" w:ascii="宋体" w:hAnsi="宋体" w:eastAsia="宋体" w:cs="宋体"/>
          <w:color w:val="000000"/>
          <w:spacing w:val="-10"/>
          <w:sz w:val="24"/>
          <w:szCs w:val="24"/>
          <w:u w:val="single"/>
          <w:lang w:eastAsia="zh-CN"/>
        </w:rPr>
        <w:t xml:space="preserve">2026年金湖县公安局物业服务项目</w:t>
      </w:r>
      <w:r>
        <w:rPr>
          <w:rFonts w:hint="eastAsia" w:ascii="宋体" w:hAnsi="宋体" w:eastAsia="宋体" w:cs="宋体"/>
          <w:color w:val="000000"/>
          <w:spacing w:val="-10"/>
          <w:sz w:val="24"/>
          <w:szCs w:val="24"/>
        </w:rPr>
        <w:t xml:space="preserve">进行“全流程不见面交易</w:t>
      </w:r>
      <w:r>
        <w:rPr>
          <w:rFonts w:hint="eastAsia" w:ascii="宋体" w:hAnsi="宋体" w:eastAsia="宋体" w:cs="宋体"/>
          <w:color w:val="000000"/>
          <w:spacing w:val="-10"/>
          <w:sz w:val="24"/>
          <w:szCs w:val="24"/>
          <w:lang w:eastAsia="zh-CN"/>
        </w:rPr>
        <w:t xml:space="preserve">”</w:t>
      </w:r>
      <w:r>
        <w:rPr>
          <w:rFonts w:hint="eastAsia" w:ascii="宋体" w:hAnsi="宋体" w:eastAsia="宋体" w:cs="宋体"/>
          <w:color w:val="000000"/>
          <w:spacing w:val="-10"/>
          <w:sz w:val="24"/>
          <w:szCs w:val="24"/>
        </w:rPr>
        <w:t xml:space="preserve">采购，现邀请符合条件的供应商参加竞争性磋商。</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29"/>
      </w:tblGrid>
      <w:tr>
        <w:trPr>
          <w:jc w:val="center"/>
        </w:trPr>
        <w:tc>
          <w:tcPr>
            <w:tcW w:w="9729" w:type="dxa"/>
            <w:vAlign w:val="center"/>
            <w:textDirection w:val="lrTb"/>
            <w:noWrap w:val="false"/>
          </w:tcPr>
          <w:p>
            <w:pPr>
              <w:spacing w:line="440" w:lineRule="exact"/>
              <w:rPr>
                <w:rFonts w:hint="eastAsia" w:ascii="宋体" w:hAnsi="宋体" w:cs="宋体"/>
                <w:color w:val="000000"/>
                <w:spacing w:val="-10"/>
                <w:sz w:val="24"/>
              </w:rPr>
            </w:pPr>
            <w:r>
              <w:rPr>
                <w:rFonts w:hint="eastAsia" w:ascii="宋体" w:hAnsi="宋体" w:cs="宋体"/>
                <w:color w:val="000000"/>
                <w:spacing w:val="-10"/>
                <w:sz w:val="24"/>
              </w:rPr>
              <w:t xml:space="preserve">项目概况：</w:t>
            </w:r>
            <w:r/>
          </w:p>
          <w:p>
            <w:pPr>
              <w:ind w:firstLine="440"/>
              <w:spacing w:line="440" w:lineRule="exact"/>
              <w:rPr>
                <w:rFonts w:hint="eastAsia" w:ascii="宋体" w:hAnsi="宋体" w:cs="宋体"/>
                <w:color w:val="000000"/>
                <w:sz w:val="24"/>
              </w:rPr>
            </w:pPr>
            <w:r>
              <w:rPr>
                <w:rFonts w:hint="eastAsia" w:ascii="宋体" w:hAnsi="宋体" w:cs="宋体"/>
                <w:color w:val="000000"/>
                <w:spacing w:val="-10"/>
                <w:sz w:val="24"/>
                <w:u w:val="single"/>
                <w:lang w:eastAsia="zh-CN"/>
              </w:rPr>
              <w:t xml:space="preserve">2026年金湖县公安局物业服务项目</w:t>
            </w:r>
            <w:r>
              <w:rPr>
                <w:rFonts w:hint="eastAsia" w:ascii="宋体" w:hAnsi="宋体" w:cs="宋体"/>
                <w:color w:val="000000"/>
                <w:sz w:val="24"/>
                <w:u w:val="single"/>
                <w:lang w:val="en-US" w:eastAsia="zh-CN"/>
              </w:rPr>
              <w:t xml:space="preserve">（编号：JSZC-320831-JZCG-C2026-0001）</w:t>
            </w:r>
            <w:r>
              <w:rPr>
                <w:rFonts w:hint="eastAsia" w:ascii="宋体" w:hAnsi="宋体" w:cs="宋体"/>
                <w:color w:val="000000"/>
                <w:sz w:val="24"/>
              </w:rPr>
              <w:t xml:space="preserve">招标项目的潜在投标人应在</w:t>
            </w:r>
            <w:r>
              <w:rPr>
                <w:rFonts w:hint="eastAsia" w:ascii="宋体" w:hAnsi="宋体" w:cs="宋体"/>
                <w:color w:val="000000"/>
                <w:sz w:val="24"/>
                <w:lang w:eastAsia="zh-CN"/>
              </w:rPr>
              <w:t xml:space="preserve">江苏政府采购网</w:t>
            </w:r>
            <w:r>
              <w:rPr>
                <w:rFonts w:hint="eastAsia" w:ascii="宋体" w:hAnsi="宋体" w:cs="宋体"/>
                <w:color w:val="000000"/>
                <w:sz w:val="24"/>
              </w:rPr>
              <w:t xml:space="preserve">或者淮安市政府采购网获取采购文件，并于</w:t>
            </w:r>
            <w:r>
              <w:rPr>
                <w:rFonts w:hint="eastAsia" w:ascii="宋体" w:hAnsi="宋体" w:cs="宋体"/>
                <w:color w:val="000000"/>
                <w:sz w:val="24"/>
                <w:highlight w:val="none"/>
                <w:u w:val="single"/>
                <w:lang w:eastAsia="zh-CN"/>
              </w:rPr>
              <w:t xml:space="preserve">2026-6-</w:t>
            </w:r>
            <w:r>
              <w:rPr>
                <w:rFonts w:hint="eastAsia" w:ascii="宋体" w:hAnsi="宋体" w:cs="宋体"/>
                <w:color w:val="000000"/>
                <w:sz w:val="24"/>
                <w:highlight w:val="none"/>
                <w:u w:val="single"/>
                <w:lang w:val="en-US" w:eastAsia="zh-CN"/>
              </w:rPr>
              <w:t xml:space="preserve">26</w:t>
            </w:r>
            <w:r>
              <w:rPr>
                <w:rFonts w:hint="eastAsia" w:ascii="宋体" w:hAnsi="宋体" w:cs="宋体"/>
                <w:color w:val="000000"/>
                <w:sz w:val="24"/>
                <w:highlight w:val="none"/>
                <w:u w:val="single"/>
                <w:lang w:eastAsia="zh-CN"/>
              </w:rPr>
              <w:t xml:space="preserve"> 9:00（北京时间）</w:t>
            </w:r>
            <w:r>
              <w:rPr>
                <w:rFonts w:hint="eastAsia" w:ascii="宋体" w:hAnsi="宋体" w:cs="宋体"/>
                <w:color w:val="000000"/>
                <w:sz w:val="24"/>
              </w:rPr>
              <w:t xml:space="preserve">前递交响应文件。</w:t>
            </w:r>
            <w:r/>
          </w:p>
        </w:tc>
      </w:tr>
    </w:tbl>
    <w:p>
      <w:pPr>
        <w:jc w:val="left"/>
        <w:spacing w:line="440" w:lineRule="exact"/>
        <w:widowControl/>
        <w:rPr>
          <w:rFonts w:hint="eastAsia" w:ascii="宋体" w:hAnsi="宋体" w:cs="宋体"/>
          <w:sz w:val="24"/>
        </w:rPr>
      </w:pPr>
      <w:r/>
      <w:bookmarkStart w:id="3" w:name="OLE_LINK4"/>
      <w:r/>
      <w:bookmarkStart w:id="4" w:name="OLE_LINK2"/>
      <w:r/>
      <w:bookmarkStart w:id="5" w:name="OLE_LINK1"/>
      <w:r/>
      <w:bookmarkStart w:id="6" w:name="OLE_LINK5"/>
      <w:r/>
      <w:bookmarkStart w:id="7" w:name="OLE_LINK6"/>
      <w:r>
        <w:rPr>
          <w:rFonts w:hint="eastAsia" w:ascii="宋体" w:hAnsi="宋体" w:cs="宋体"/>
          <w:b/>
          <w:sz w:val="24"/>
          <w:shd w:val="clear" w:color="auto" w:fill="ffffff"/>
          <w:lang w:bidi="ar"/>
        </w:rPr>
        <w:t xml:space="preserve">一、项目基本情况</w:t>
      </w:r>
      <w:r/>
    </w:p>
    <w:p>
      <w:pPr>
        <w:ind w:firstLine="480"/>
        <w:jc w:val="left"/>
        <w:spacing w:line="440" w:lineRule="exact"/>
        <w:widowControl/>
        <w:rPr>
          <w:rFonts w:hint="eastAsia" w:ascii="宋体" w:hAnsi="宋体" w:cs="宋体"/>
          <w:sz w:val="24"/>
          <w:shd w:val="clear" w:color="auto" w:fill="ffffff"/>
          <w:lang w:bidi="ar"/>
        </w:rPr>
      </w:pPr>
      <w:r>
        <w:rPr>
          <w:rFonts w:hint="eastAsia" w:ascii="宋体" w:hAnsi="宋体" w:cs="宋体"/>
          <w:sz w:val="24"/>
          <w:shd w:val="clear" w:color="auto" w:fill="ffffff"/>
        </w:rPr>
        <w:t xml:space="preserve">项目编号：JSZC-320831-JZCG-C2026-0001</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项目名称：</w:t>
      </w:r>
      <w:r>
        <w:rPr>
          <w:rFonts w:hint="eastAsia"/>
          <w:shd w:val="clear" w:color="auto" w:fill="ffffff"/>
          <w:lang w:eastAsia="zh-CN"/>
        </w:rPr>
        <w:t xml:space="preserve">2026年金湖县公安局物业服务项目</w:t>
      </w:r>
      <w:r/>
    </w:p>
    <w:p>
      <w:pPr>
        <w:pStyle w:val="977"/>
        <w:ind w:firstLine="480"/>
        <w:spacing w:before="0" w:beforeAutospacing="0" w:after="0" w:afterAutospacing="0" w:line="440" w:lineRule="exact"/>
        <w:rPr>
          <w:rFonts w:hint="eastAsia"/>
        </w:rPr>
      </w:pPr>
      <w:r>
        <w:rPr>
          <w:rFonts w:hint="eastAsia"/>
          <w:shd w:val="clear" w:color="auto" w:fill="ffffff"/>
        </w:rPr>
        <w:t xml:space="preserve">采购方式：竞争性磋商</w:t>
      </w:r>
      <w:r/>
    </w:p>
    <w:p>
      <w:pPr>
        <w:pStyle w:val="977"/>
        <w:ind w:firstLine="480"/>
        <w:spacing w:before="0" w:beforeAutospacing="0" w:after="0" w:afterAutospacing="0" w:line="440" w:lineRule="exact"/>
        <w:rPr>
          <w:rFonts w:hint="eastAsia"/>
          <w:shd w:val="clear" w:color="auto" w:fill="ffffff"/>
        </w:rPr>
      </w:pPr>
      <w:r>
        <w:rPr>
          <w:rFonts w:hint="eastAsia"/>
          <w:shd w:val="clear" w:color="auto" w:fill="ffffff"/>
        </w:rPr>
        <w:t xml:space="preserve">预算金额：</w:t>
      </w:r>
      <w:bookmarkStart w:id="8" w:name="OLE_LINK3"/>
      <w:r>
        <w:rPr>
          <w:rFonts w:hint="eastAsia"/>
          <w:shd w:val="clear" w:color="auto" w:fill="ffffff"/>
          <w:lang w:val="en-US" w:eastAsia="zh-CN"/>
        </w:rPr>
        <w:t xml:space="preserve">150</w:t>
      </w:r>
      <w:r>
        <w:rPr>
          <w:rFonts w:hint="eastAsia"/>
          <w:shd w:val="clear" w:color="auto" w:fill="ffffff"/>
        </w:rPr>
        <w:t xml:space="preserve">万元</w:t>
      </w:r>
      <w:r/>
    </w:p>
    <w:p>
      <w:pPr>
        <w:pStyle w:val="977"/>
        <w:ind w:firstLine="480"/>
        <w:spacing w:before="0" w:beforeAutospacing="0" w:after="0" w:afterAutospacing="0" w:line="440" w:lineRule="exact"/>
        <w:rPr>
          <w:rFonts w:hint="eastAsia" w:eastAsia="宋体"/>
          <w:highlight w:val="none"/>
          <w:shd w:val="clear" w:color="auto" w:fill="ffffff"/>
          <w:lang w:eastAsia="zh-CN"/>
        </w:rPr>
      </w:pPr>
      <w:r>
        <w:rPr>
          <w:rFonts w:hint="eastAsia"/>
          <w:highlight w:val="none"/>
          <w:shd w:val="clear" w:color="auto" w:fill="ffffff"/>
        </w:rPr>
        <w:t xml:space="preserve">最高限价：</w:t>
      </w:r>
      <w:r>
        <w:rPr>
          <w:rFonts w:hint="eastAsia"/>
          <w:highlight w:val="none"/>
          <w:shd w:val="clear" w:color="auto" w:fill="ffffff"/>
          <w:lang w:val="en-US" w:eastAsia="zh-CN"/>
        </w:rPr>
        <w:t xml:space="preserve">150万元</w:t>
      </w:r>
      <w:r>
        <w:rPr>
          <w:rFonts w:hint="eastAsia"/>
          <w:b/>
          <w:bCs/>
          <w:highlight w:val="none"/>
          <w:shd w:val="clear" w:color="auto" w:fill="ffffff"/>
          <w:lang w:val="en-US" w:eastAsia="zh-CN"/>
        </w:rPr>
        <w:t xml:space="preserve">（其中，采购包1最高限价95万元，采购包2最高限价55万元）</w:t>
      </w:r>
      <w:r>
        <w:rPr>
          <w:rFonts w:hint="eastAsia"/>
          <w:highlight w:val="none"/>
          <w:shd w:val="clear" w:color="auto" w:fill="ffffff"/>
        </w:rPr>
        <w:t xml:space="preserve">，投标报价超过最高限价的为无效报价</w:t>
      </w:r>
      <w:r>
        <w:rPr>
          <w:rFonts w:hint="eastAsia"/>
          <w:highlight w:val="none"/>
          <w:shd w:val="clear" w:color="auto" w:fill="ffffff"/>
          <w:lang w:eastAsia="zh-CN"/>
        </w:rPr>
        <w:t xml:space="preserve">。</w:t>
      </w:r>
      <w:bookmarkEnd w:id="8"/>
      <w:r/>
      <w:r/>
    </w:p>
    <w:p>
      <w:pPr>
        <w:pStyle w:val="977"/>
        <w:ind w:firstLine="480"/>
        <w:spacing w:before="0" w:beforeAutospacing="0" w:after="0" w:afterAutospacing="0" w:line="440" w:lineRule="exact"/>
        <w:rPr>
          <w:rFonts w:hint="eastAsia"/>
          <w:highlight w:val="none"/>
          <w:shd w:val="clear" w:color="auto" w:fill="ffffff"/>
        </w:rPr>
      </w:pPr>
      <w:r>
        <w:rPr>
          <w:rFonts w:hint="eastAsia"/>
          <w:highlight w:val="none"/>
          <w:shd w:val="clear" w:color="auto" w:fill="ffffff"/>
        </w:rPr>
        <w:t xml:space="preserve">采购需求：</w:t>
      </w:r>
      <w:r/>
    </w:p>
    <w:p>
      <w:pPr>
        <w:pStyle w:val="977"/>
        <w:ind w:firstLine="480"/>
        <w:spacing w:before="0" w:beforeAutospacing="0" w:after="0" w:afterAutospacing="0" w:line="440" w:lineRule="exact"/>
        <w:rPr>
          <w:rFonts w:hint="eastAsia"/>
          <w:highlight w:val="none"/>
          <w:shd w:val="clear" w:color="auto" w:fill="ffffff"/>
          <w:lang w:val="en-US" w:eastAsia="zh-CN"/>
        </w:rPr>
      </w:pPr>
      <w:r>
        <w:rPr>
          <w:rFonts w:hint="eastAsia"/>
          <w:highlight w:val="none"/>
          <w:shd w:val="clear" w:color="auto" w:fill="ffffff"/>
          <w:lang w:val="en-US" w:eastAsia="zh-CN"/>
        </w:rPr>
        <w:t xml:space="preserve">采购包1：卫生保洁、会务服务、水电及相关器材维修、门窗维修、空调维保、电梯维保、配电房维保（含看守所）、水房维保、消防维保、绿化维护、院内20只慢充充电桩维保等。</w:t>
      </w:r>
      <w:r/>
    </w:p>
    <w:p>
      <w:pPr>
        <w:pStyle w:val="977"/>
        <w:ind w:firstLine="480"/>
        <w:spacing w:before="0" w:beforeAutospacing="0" w:after="0" w:afterAutospacing="0" w:line="440" w:lineRule="exact"/>
        <w:rPr>
          <w:rFonts w:hint="default"/>
          <w:highlight w:val="none"/>
          <w:shd w:val="clear" w:color="auto" w:fill="ffffff"/>
          <w:lang w:val="en-US" w:eastAsia="zh-CN"/>
        </w:rPr>
      </w:pPr>
      <w:r>
        <w:rPr>
          <w:rFonts w:hint="eastAsia"/>
          <w:highlight w:val="none"/>
          <w:shd w:val="clear" w:color="auto" w:fill="ffffff"/>
          <w:lang w:val="en-US" w:eastAsia="zh-CN"/>
        </w:rPr>
        <w:t xml:space="preserve">采购包2：门卫及巡逻防范、消防控制室值守等。</w:t>
      </w:r>
      <w:r/>
    </w:p>
    <w:p>
      <w:pPr>
        <w:pStyle w:val="977"/>
        <w:ind w:firstLine="480"/>
        <w:spacing w:before="0" w:beforeAutospacing="0" w:after="0" w:afterAutospacing="0" w:line="440" w:lineRule="exact"/>
        <w:rPr>
          <w:rFonts w:hint="eastAsia"/>
          <w:highlight w:val="none"/>
          <w:shd w:val="clear" w:color="auto" w:fill="ffffff"/>
        </w:rPr>
      </w:pPr>
      <w:r>
        <w:rPr>
          <w:rFonts w:hint="eastAsia" w:ascii="宋体" w:hAnsi="宋体" w:eastAsia="宋体" w:cs="宋体"/>
          <w:sz w:val="24"/>
          <w:szCs w:val="24"/>
          <w:highlight w:val="none"/>
          <w:shd w:val="clear" w:color="auto" w:fill="ffffff"/>
          <w:lang w:val="en-US" w:eastAsia="zh-CN" w:bidi="ar-SA"/>
        </w:rPr>
        <w:t xml:space="preserve">具体详见第五章采购需求。</w:t>
      </w:r>
      <w:r/>
    </w:p>
    <w:p>
      <w:pPr>
        <w:pStyle w:val="977"/>
        <w:ind w:firstLine="482"/>
        <w:spacing w:before="0" w:beforeAutospacing="0" w:after="0" w:afterAutospacing="0" w:line="440" w:lineRule="exact"/>
        <w:rPr>
          <w:rFonts w:hint="eastAsia"/>
          <w:highlight w:val="none"/>
          <w:shd w:val="clear" w:color="auto" w:fill="ffffff"/>
        </w:rPr>
      </w:pPr>
      <w:r>
        <w:rPr>
          <w:rFonts w:hint="eastAsia"/>
          <w:b/>
          <w:bCs/>
          <w:highlight w:val="none"/>
          <w:shd w:val="clear" w:color="auto" w:fill="ffffff"/>
        </w:rPr>
        <w:t xml:space="preserve">注</w:t>
      </w:r>
      <w:r>
        <w:rPr>
          <w:rFonts w:hint="eastAsia"/>
          <w:b/>
          <w:bCs/>
          <w:highlight w:val="none"/>
          <w:shd w:val="clear" w:color="auto" w:fill="ffffff"/>
          <w:lang w:eastAsia="zh-CN"/>
        </w:rPr>
        <w:t xml:space="preserve">：</w:t>
      </w:r>
      <w:r>
        <w:rPr>
          <w:rFonts w:hint="eastAsia"/>
          <w:b/>
          <w:bCs/>
          <w:highlight w:val="none"/>
          <w:shd w:val="clear" w:color="auto" w:fill="ffffff"/>
        </w:rPr>
        <w:t xml:space="preserve">本次项目共划分为</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个标段，投标人可以同时参加</w:t>
      </w:r>
      <w:r>
        <w:rPr>
          <w:rFonts w:hint="eastAsia"/>
          <w:b/>
          <w:bCs/>
          <w:highlight w:val="none"/>
          <w:shd w:val="clear" w:color="auto" w:fill="ffffff"/>
          <w:lang w:val="en-US" w:eastAsia="zh-CN"/>
        </w:rPr>
        <w:t xml:space="preserve">2</w:t>
      </w:r>
      <w:r>
        <w:rPr>
          <w:rFonts w:hint="eastAsia"/>
          <w:b/>
          <w:bCs/>
          <w:highlight w:val="none"/>
          <w:shd w:val="clear" w:color="auto" w:fill="ffffff"/>
        </w:rPr>
        <w:t xml:space="preserve">个标段但只能中其中的</w:t>
      </w:r>
      <w:r>
        <w:rPr>
          <w:rFonts w:hint="eastAsia"/>
          <w:b/>
          <w:bCs/>
          <w:highlight w:val="none"/>
          <w:shd w:val="clear" w:color="auto" w:fill="ffffff"/>
          <w:lang w:val="en-US" w:eastAsia="zh-CN"/>
        </w:rPr>
        <w:t xml:space="preserve">1</w:t>
      </w:r>
      <w:r>
        <w:rPr>
          <w:rFonts w:hint="eastAsia"/>
          <w:b/>
          <w:bCs/>
          <w:highlight w:val="none"/>
          <w:shd w:val="clear" w:color="auto" w:fill="ffffff"/>
        </w:rPr>
        <w:t xml:space="preserve">个标段。投标人在前一标段中被推荐为第一中标候选人后，不再参加后续</w:t>
      </w:r>
      <w:r>
        <w:rPr>
          <w:rFonts w:hint="eastAsia"/>
          <w:b/>
          <w:bCs/>
          <w:highlight w:val="none"/>
          <w:shd w:val="clear" w:color="auto" w:fill="ffffff"/>
          <w:lang w:val="en-US" w:eastAsia="zh-CN"/>
        </w:rPr>
        <w:t xml:space="preserve">采购</w:t>
      </w:r>
      <w:r>
        <w:rPr>
          <w:rFonts w:hint="eastAsia"/>
          <w:b/>
          <w:bCs/>
          <w:highlight w:val="none"/>
          <w:shd w:val="clear" w:color="auto" w:fill="ffffff"/>
        </w:rPr>
        <w:t xml:space="preserve">包的评审。开标评标按</w:t>
      </w:r>
      <w:r>
        <w:rPr>
          <w:rFonts w:hint="eastAsia"/>
          <w:b/>
          <w:bCs/>
          <w:highlight w:val="none"/>
          <w:shd w:val="clear" w:color="auto" w:fill="ffffff"/>
          <w:lang w:val="en-US" w:eastAsia="zh-CN"/>
        </w:rPr>
        <w:t xml:space="preserve">采购包1</w:t>
      </w:r>
      <w:r>
        <w:rPr>
          <w:rFonts w:hint="eastAsia"/>
          <w:b/>
          <w:bCs/>
          <w:highlight w:val="none"/>
          <w:shd w:val="clear" w:color="auto" w:fill="ffffff"/>
        </w:rPr>
        <w:t xml:space="preserve">、</w:t>
      </w:r>
      <w:r>
        <w:rPr>
          <w:rFonts w:hint="eastAsia"/>
          <w:b/>
          <w:bCs/>
          <w:highlight w:val="none"/>
          <w:shd w:val="clear" w:color="auto" w:fill="ffffff"/>
          <w:lang w:val="en-US" w:eastAsia="zh-CN"/>
        </w:rPr>
        <w:t xml:space="preserve">采购包2的</w:t>
      </w:r>
      <w:r>
        <w:rPr>
          <w:rFonts w:hint="eastAsia"/>
          <w:b/>
          <w:bCs/>
          <w:highlight w:val="none"/>
          <w:shd w:val="clear" w:color="auto" w:fill="ffffff"/>
        </w:rPr>
        <w:t xml:space="preserve">顺序进行。</w:t>
      </w:r>
      <w:r/>
    </w:p>
    <w:p>
      <w:pPr>
        <w:pStyle w:val="977"/>
        <w:ind w:firstLine="480"/>
        <w:spacing w:before="0" w:beforeAutospacing="0" w:after="0" w:afterAutospacing="0" w:line="440" w:lineRule="exact"/>
        <w:rPr>
          <w:rFonts w:hint="eastAsia"/>
          <w:color w:val="0070c0"/>
          <w:shd w:val="clear" w:color="auto" w:fill="ffffff"/>
        </w:rPr>
      </w:pPr>
      <w:r>
        <w:rPr>
          <w:rFonts w:hint="eastAsia"/>
          <w:highlight w:val="none"/>
          <w:shd w:val="clear" w:color="auto" w:fill="ffffff"/>
        </w:rPr>
        <w:t xml:space="preserve">合同履行期限：</w:t>
      </w:r>
      <w:r>
        <w:rPr>
          <w:rFonts w:hint="eastAsia"/>
          <w:highlight w:val="none"/>
          <w:shd w:val="clear" w:color="auto" w:fill="ffffff"/>
          <w:lang w:val="en-US" w:eastAsia="zh-CN"/>
        </w:rPr>
        <w:t xml:space="preserve">一年，</w:t>
      </w:r>
      <w:r>
        <w:rPr>
          <w:rFonts w:hint="eastAsia" w:cs="宋体"/>
          <w:sz w:val="24"/>
          <w:highlight w:val="none"/>
          <w:shd w:val="clear" w:color="auto" w:fill="ffffff"/>
          <w:lang w:val="en-US" w:eastAsia="zh-CN"/>
        </w:rPr>
        <w:t xml:space="preserve">自合同签订之日起计算</w:t>
      </w:r>
      <w:r>
        <w:rPr>
          <w:rFonts w:hint="eastAsia" w:ascii="宋体" w:hAnsi="宋体" w:eastAsia="宋体" w:cs="宋体"/>
          <w:b w:val="0"/>
          <w:bCs/>
          <w:spacing w:val="-5"/>
          <w:sz w:val="24"/>
          <w:szCs w:val="24"/>
          <w:highlight w:val="none"/>
          <w:lang w:eastAsia="zh-CN"/>
        </w:rPr>
        <w:t xml:space="preserve">。</w:t>
      </w:r>
      <w:r/>
    </w:p>
    <w:p>
      <w:pPr>
        <w:pStyle w:val="977"/>
        <w:ind w:firstLine="480"/>
        <w:spacing w:before="0" w:beforeAutospacing="0" w:after="0" w:afterAutospacing="0" w:line="440" w:lineRule="exact"/>
        <w:rPr>
          <w:rFonts w:hint="default" w:eastAsia="宋体"/>
          <w:shd w:val="clear" w:color="auto" w:fill="ffffff"/>
          <w:lang w:val="en-US" w:eastAsia="zh-CN"/>
        </w:rPr>
      </w:pPr>
      <w:r>
        <w:rPr>
          <w:rFonts w:hint="eastAsia"/>
          <w:shd w:val="clear" w:color="auto" w:fill="ffffff"/>
        </w:rPr>
        <w:t xml:space="preserve">质量：</w:t>
      </w:r>
      <w:r>
        <w:rPr>
          <w:rFonts w:hint="eastAsia"/>
          <w:shd w:val="clear" w:color="auto" w:fill="ffffff"/>
          <w:lang w:val="en-US" w:eastAsia="zh-CN"/>
        </w:rPr>
        <w:t xml:space="preserve">符合相关规定要求。</w:t>
      </w:r>
      <w:r/>
    </w:p>
    <w:p>
      <w:pPr>
        <w:pStyle w:val="977"/>
        <w:ind w:firstLine="480"/>
        <w:spacing w:before="0" w:beforeAutospacing="0" w:after="0" w:afterAutospacing="0" w:line="440" w:lineRule="exact"/>
        <w:rPr>
          <w:rFonts w:hint="eastAsia" w:eastAsia="宋体"/>
          <w:shd w:val="clear" w:color="auto" w:fill="ffffff"/>
          <w:lang w:val="en-US" w:eastAsia="zh-CN"/>
        </w:rPr>
      </w:pPr>
      <w:r>
        <w:rPr>
          <w:rFonts w:hint="eastAsia"/>
          <w:shd w:val="clear" w:color="auto" w:fill="ffffff"/>
        </w:rPr>
        <w:t xml:space="preserve">本项目不接受联合体投标。</w:t>
      </w:r>
      <w:r/>
    </w:p>
    <w:p>
      <w:pPr>
        <w:pStyle w:val="977"/>
        <w:spacing w:before="0" w:beforeAutospacing="0" w:after="0" w:afterAutospacing="0" w:line="440" w:lineRule="exact"/>
        <w:rPr>
          <w:rFonts w:hint="eastAsia"/>
          <w:color w:val="000000"/>
          <w:sz w:val="52"/>
          <w:szCs w:val="52"/>
        </w:rPr>
      </w:pPr>
      <w:r>
        <w:rPr>
          <w:rFonts w:hint="eastAsia"/>
          <w:b/>
          <w:color w:val="000000"/>
          <w:shd w:val="clear" w:color="auto" w:fill="ffffff"/>
        </w:rPr>
        <w:t xml:space="preserve">二、申请人资格要求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（一）符合《中华人民共和国政府采购法》第二十二条规定的六项条件；</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（二）落实政府采购政策需满足的资格要求：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本项目按照以下</w:t>
      </w:r>
      <w:r>
        <w:rPr>
          <w:rFonts w:hint="eastAsia" w:ascii="宋体" w:hAnsi="宋体" w:cs="宋体"/>
          <w:b/>
          <w:bCs/>
          <w:color w:val="000000"/>
          <w:sz w:val="24"/>
        </w:rPr>
        <w:t xml:space="preserve">第1种</w:t>
      </w:r>
      <w:r>
        <w:rPr>
          <w:rFonts w:hint="eastAsia" w:ascii="宋体" w:hAnsi="宋体" w:cs="宋体"/>
          <w:color w:val="000000"/>
          <w:sz w:val="24"/>
        </w:rPr>
        <w:t xml:space="preserve">方式落实政府采购促进中小企业发展的要求：</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本项目为专门面向中小企业采购的项目。</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本项目通过以下第（）种方式预留部分采购份额采购中小企业服务：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（1）本项目要求供应商以联合体形式参加，中小企业合同金额应当达到的比例为__%，其中小微企业所占比例应为_%（两项比例均应符合《政府采购促进中小企业发展管理办法》第八条规定）。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（2）本项目要求供应商进行合同分包，中小企业合同金额应当达到的比例为_%，其中小微企业所占比例应为_%（两项比例均应符合《政府采购促进中小企业发展管理办法》第八条规定）。</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val="en-US" w:eastAsia="zh-CN"/>
        </w:rPr>
        <w:t xml:space="preserve">.</w:t>
      </w:r>
      <w:r>
        <w:rPr>
          <w:rFonts w:hint="eastAsia" w:ascii="宋体" w:hAnsi="宋体" w:cs="宋体"/>
          <w:color w:val="000000"/>
          <w:sz w:val="24"/>
        </w:rPr>
        <w:t xml:space="preserve">本项目为非预留份额的采购项目，对小微企业报价给予扣除，用扣除后的价格参加评审，具体详见第二章 磋商须知第33条。</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注：监狱企业、残疾人福利性单位视同小微企业。</w:t>
      </w:r>
      <w:r/>
    </w:p>
    <w:p>
      <w:pPr>
        <w:ind w:firstLine="482"/>
        <w:spacing w:line="440" w:lineRule="exact"/>
        <w:rPr>
          <w:rFonts w:hint="eastAsia" w:ascii="宋体" w:hAnsi="宋体" w:eastAsia="宋体" w:cs="宋体"/>
          <w:b/>
          <w:bCs/>
          <w:color w:val="000000"/>
          <w:sz w:val="24"/>
          <w:u w:val="single"/>
          <w:lang w:eastAsia="zh-CN"/>
        </w:rPr>
      </w:pPr>
      <w:r>
        <w:rPr>
          <w:rFonts w:hint="eastAsia" w:ascii="宋体" w:hAnsi="宋体" w:cs="宋体"/>
          <w:b/>
          <w:bCs/>
          <w:color w:val="000000"/>
          <w:sz w:val="24"/>
        </w:rPr>
        <w:t xml:space="preserve">本项目采购包1对应的中小企业划分标准所属行业为</w:t>
      </w:r>
      <w:r>
        <w:rPr>
          <w:rFonts w:hint="eastAsia" w:ascii="宋体" w:hAnsi="宋体" w:cs="宋体"/>
          <w:b/>
          <w:bCs/>
          <w:color w:val="000000"/>
          <w:sz w:val="24"/>
          <w:highlight w:val="none"/>
          <w:u w:val="single"/>
          <w:lang w:val="en-US" w:eastAsia="zh-CN"/>
        </w:rPr>
        <w:t xml:space="preserve">物业管理</w:t>
      </w:r>
      <w:r>
        <w:rPr>
          <w:rFonts w:hint="eastAsia" w:ascii="宋体" w:hAnsi="宋体" w:cs="宋体"/>
          <w:b/>
          <w:bCs/>
          <w:color w:val="000000"/>
          <w:sz w:val="24"/>
          <w:u w:val="single"/>
          <w:lang w:eastAsia="zh-CN"/>
        </w:rPr>
        <w:t xml:space="preserve">；</w:t>
      </w:r>
      <w:r/>
    </w:p>
    <w:p>
      <w:pPr>
        <w:ind w:firstLine="482"/>
        <w:spacing w:line="440" w:lineRule="exact"/>
        <w:rPr>
          <w:rFonts w:hint="eastAsia" w:ascii="宋体" w:hAnsi="宋体" w:eastAsia="宋体" w:cs="宋体"/>
          <w:b/>
          <w:bCs/>
          <w:color w:val="000000"/>
          <w:sz w:val="24"/>
          <w:u w:val="single"/>
          <w:lang w:eastAsia="zh-CN"/>
        </w:rPr>
      </w:pPr>
      <w:r>
        <w:rPr>
          <w:rFonts w:hint="eastAsia" w:ascii="宋体" w:hAnsi="宋体" w:cs="宋体"/>
          <w:b/>
          <w:bCs/>
          <w:color w:val="000000"/>
          <w:sz w:val="24"/>
          <w:u w:val="none"/>
        </w:rPr>
        <w:t xml:space="preserve">采购包</w:t>
      </w:r>
      <w:r>
        <w:rPr>
          <w:rFonts w:hint="eastAsia" w:ascii="宋体" w:hAnsi="宋体" w:cs="宋体"/>
          <w:b/>
          <w:bCs/>
          <w:color w:val="000000"/>
          <w:sz w:val="24"/>
          <w:u w:val="none"/>
          <w:lang w:val="en-US" w:eastAsia="zh-CN"/>
        </w:rPr>
        <w:t xml:space="preserve">2</w:t>
      </w:r>
      <w:r>
        <w:rPr>
          <w:rFonts w:hint="eastAsia" w:ascii="宋体" w:hAnsi="宋体" w:cs="宋体"/>
          <w:b/>
          <w:bCs/>
          <w:color w:val="000000"/>
          <w:sz w:val="24"/>
        </w:rPr>
        <w:t xml:space="preserve">对应的中小企业划分标准所属行业为</w:t>
      </w:r>
      <w:r>
        <w:rPr>
          <w:rFonts w:hint="eastAsia" w:ascii="宋体" w:hAnsi="宋体" w:cs="宋体"/>
          <w:b/>
          <w:bCs/>
          <w:color w:val="000000"/>
          <w:sz w:val="24"/>
          <w:highlight w:val="none"/>
          <w:u w:val="single"/>
          <w:lang w:val="en-US" w:eastAsia="zh-CN"/>
        </w:rPr>
        <w:t xml:space="preserve">租赁和商务服务业</w:t>
      </w:r>
      <w:r>
        <w:rPr>
          <w:rFonts w:hint="eastAsia" w:ascii="宋体" w:hAnsi="宋体" w:cs="宋体"/>
          <w:b/>
          <w:bCs/>
          <w:color w:val="000000"/>
          <w:sz w:val="24"/>
          <w:u w:val="single"/>
        </w:rPr>
        <w:t xml:space="preserve">。</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（三）本次项目不接受联合体供应商参加磋商。</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（四）拒绝符合下述条件的供应商参加本次采购活动：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凡为采购项目提供整体设计、规范编制或者项目管理、监理、检测等服务的供应商，不得再参加本项目的采购活动；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列入失信被执行人、重大税收违法案件当事人名单、政府采购严重违法失信行为记录名单中的供应商不得参加本项目的采购活动。 </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采购人（代理机构）通过“信用中国</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网站（www.creditchina.gov.cn）、“中国政府采购网</w:t>
      </w:r>
      <w:r>
        <w:rPr>
          <w:rFonts w:hint="eastAsia" w:ascii="宋体" w:hAnsi="宋体" w:cs="宋体"/>
          <w:color w:val="000000"/>
          <w:sz w:val="24"/>
          <w:lang w:eastAsia="zh-CN"/>
        </w:rPr>
        <w:t xml:space="preserve">”</w:t>
      </w:r>
      <w:r>
        <w:rPr>
          <w:rFonts w:hint="eastAsia" w:ascii="宋体" w:hAnsi="宋体" w:cs="宋体"/>
          <w:color w:val="000000"/>
          <w:sz w:val="24"/>
        </w:rPr>
        <w:t xml:space="preserve">网站（www.ccgp.gov.cn）等渠道查询投标人在采购公告发布之日前的信用记录并保存，查询结果以网页打印的形式留存并归档。</w:t>
      </w:r>
      <w:r/>
    </w:p>
    <w:p>
      <w:pPr>
        <w:ind w:firstLine="480"/>
        <w:spacing w:line="440" w:lineRule="exact"/>
        <w:rPr>
          <w:rFonts w:hint="eastAsia" w:ascii="宋体" w:hAnsi="宋体" w:cs="宋体"/>
          <w:color w:val="000000"/>
          <w:sz w:val="24"/>
        </w:rPr>
      </w:pPr>
      <w:r>
        <w:rPr>
          <w:rFonts w:hint="eastAsia" w:ascii="宋体" w:hAnsi="宋体" w:cs="宋体"/>
          <w:color w:val="000000"/>
          <w:sz w:val="24"/>
        </w:rPr>
        <w:t xml:space="preserve">（五）磋商供应商提供下列之一</w:t>
      </w:r>
      <w:r/>
    </w:p>
    <w:p>
      <w:pPr>
        <w:ind w:firstLine="48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供应商法定代表人参加磋商的，提供法定代表人资格证明（格式按照示范格式一要求）和法定代表人身份证。</w:t>
      </w:r>
      <w:r/>
    </w:p>
    <w:p>
      <w:pPr>
        <w:ind w:firstLine="480"/>
        <w:spacing w:line="440" w:lineRule="exact"/>
        <w:rPr>
          <w:rFonts w:hint="eastAsia" w:ascii="宋体" w:hAnsi="宋体" w:cs="宋体"/>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供应商授权委托人参加磋商的，提供授权委托书（格式按照示范格式二要求）和受托人身份证。</w:t>
      </w:r>
      <w:r/>
    </w:p>
    <w:p>
      <w:pPr>
        <w:ind w:firstLine="482"/>
        <w:spacing w:line="440" w:lineRule="exact"/>
        <w:rPr>
          <w:rFonts w:hint="eastAsia" w:ascii="宋体" w:hAnsi="宋体" w:cs="宋体"/>
          <w:b/>
          <w:bCs/>
          <w:sz w:val="24"/>
        </w:rPr>
      </w:pPr>
      <w:r>
        <w:rPr>
          <w:rFonts w:hint="eastAsia" w:ascii="宋体" w:hAnsi="宋体" w:cs="宋体"/>
          <w:b/>
          <w:bCs/>
          <w:sz w:val="24"/>
        </w:rPr>
        <w:t xml:space="preserve">供应商资格要求以磋商文件第六章第六条资质审查时供应商必须提交的资格证明文件为准。</w:t>
      </w:r>
      <w:r/>
    </w:p>
    <w:p>
      <w:pPr>
        <w:pStyle w:val="977"/>
        <w:spacing w:before="0" w:beforeAutospacing="0" w:after="0" w:afterAutospacing="0" w:line="440" w:lineRule="exact"/>
        <w:rPr>
          <w:rFonts w:hint="eastAsia"/>
          <w:b/>
          <w:shd w:val="clear" w:color="auto" w:fill="ffffff"/>
        </w:rPr>
      </w:pPr>
      <w:r>
        <w:rPr>
          <w:rFonts w:hint="eastAsia"/>
          <w:b/>
          <w:shd w:val="clear" w:color="auto" w:fill="ffffff"/>
        </w:rPr>
        <w:t xml:space="preserve">三、获取采购文件</w:t>
      </w:r>
      <w:r/>
    </w:p>
    <w:p>
      <w:pPr>
        <w:ind w:firstLine="480"/>
        <w:spacing w:line="440" w:lineRule="exact"/>
        <w:rPr>
          <w:rFonts w:hint="eastAsia" w:ascii="宋体" w:hAnsi="宋体" w:eastAsia="宋体" w:cs="宋体"/>
          <w:sz w:val="24"/>
          <w:lang w:eastAsia="zh-CN"/>
        </w:rPr>
      </w:pPr>
      <w:r>
        <w:rPr>
          <w:rFonts w:hint="eastAsia" w:ascii="宋体" w:hAnsi="宋体" w:cs="宋体"/>
          <w:sz w:val="24"/>
        </w:rPr>
        <w:t xml:space="preserve">时间：自磋商文件公告发布之日起5个工作日</w:t>
      </w:r>
      <w:r/>
    </w:p>
    <w:p>
      <w:pPr>
        <w:pStyle w:val="977"/>
        <w:ind w:firstLine="480"/>
        <w:spacing w:before="0" w:beforeAutospacing="0" w:after="0" w:afterAutospacing="0" w:line="440" w:lineRule="exact"/>
        <w:rPr>
          <w:rFonts w:hint="eastAsia" w:ascii="宋体" w:hAnsi="宋体" w:cs="宋体"/>
          <w:sz w:val="24"/>
        </w:rPr>
      </w:pPr>
      <w:r>
        <w:rPr>
          <w:rFonts w:hint="eastAsia" w:cs="宋体"/>
          <w:sz w:val="24"/>
          <w:lang w:eastAsia="zh-CN"/>
        </w:rPr>
        <w:t xml:space="preserve">地点</w:t>
      </w:r>
      <w:r>
        <w:rPr>
          <w:rFonts w:hint="eastAsia" w:ascii="宋体" w:hAnsi="宋体" w:cs="宋体"/>
          <w:sz w:val="24"/>
        </w:rPr>
        <w:t xml:space="preserve">：</w:t>
      </w:r>
      <w:r>
        <w:rPr>
          <w:rFonts w:hint="eastAsia" w:cs="宋体"/>
          <w:sz w:val="24"/>
          <w:lang w:eastAsia="zh-CN"/>
        </w:rPr>
        <w:t xml:space="preserve">江苏政府采购网</w:t>
      </w:r>
      <w:r>
        <w:rPr>
          <w:rFonts w:hint="eastAsia" w:ascii="宋体" w:hAnsi="宋体" w:cs="宋体"/>
          <w:sz w:val="24"/>
        </w:rPr>
        <w:t xml:space="preserve">或者淮安市政府采购网</w:t>
      </w:r>
      <w:r/>
    </w:p>
    <w:p>
      <w:pPr>
        <w:pStyle w:val="977"/>
        <w:ind w:firstLine="480"/>
        <w:spacing w:before="0" w:beforeAutospacing="0" w:after="0" w:afterAutospacing="0" w:line="440" w:lineRule="exact"/>
        <w:rPr>
          <w:rFonts w:hint="eastAsia" w:ascii="宋体" w:hAnsi="宋体" w:cs="宋体"/>
          <w:sz w:val="24"/>
          <w:highlight w:val="yellow"/>
        </w:rPr>
      </w:pPr>
      <w:r>
        <w:rPr>
          <w:rFonts w:hint="eastAsia" w:ascii="宋体" w:hAnsi="宋体" w:cs="宋体"/>
          <w:sz w:val="24"/>
        </w:rPr>
        <w:t xml:space="preserve">方式：苏采云</w:t>
      </w:r>
      <w:r/>
    </w:p>
    <w:p>
      <w:pPr>
        <w:pStyle w:val="977"/>
        <w:ind w:firstLine="480"/>
        <w:spacing w:before="0" w:beforeAutospacing="0" w:after="0" w:afterAutospacing="0" w:line="440" w:lineRule="exact"/>
        <w:rPr>
          <w:rFonts w:hint="eastAsia"/>
        </w:rPr>
      </w:pPr>
      <w:r>
        <w:rPr>
          <w:rFonts w:hint="eastAsia"/>
          <w:shd w:val="clear" w:color="auto" w:fill="ffffff"/>
        </w:rPr>
        <w:t xml:space="preserve">价格：0元</w:t>
      </w:r>
      <w:r/>
    </w:p>
    <w:p>
      <w:pPr>
        <w:pStyle w:val="977"/>
        <w:numPr>
          <w:ilvl w:val="0"/>
          <w:numId w:val="5"/>
        </w:numPr>
        <w:spacing w:before="0" w:beforeAutospacing="0" w:after="0" w:afterAutospacing="0" w:line="440" w:lineRule="exact"/>
        <w:rPr>
          <w:rFonts w:hint="eastAsia"/>
          <w:b/>
          <w:shd w:val="clear" w:color="auto" w:fill="ffffff"/>
        </w:rPr>
      </w:pPr>
      <w:r>
        <w:rPr>
          <w:rFonts w:hint="eastAsia"/>
          <w:b/>
          <w:shd w:val="clear" w:color="auto" w:fill="ffffff"/>
        </w:rPr>
        <w:t xml:space="preserve">响应文件提交</w:t>
      </w:r>
      <w:r/>
    </w:p>
    <w:p>
      <w:pPr>
        <w:pStyle w:val="977"/>
        <w:ind w:firstLine="480"/>
        <w:spacing w:before="0" w:beforeAutospacing="0" w:after="0" w:afterAutospacing="0" w:line="440" w:lineRule="exact"/>
        <w:rPr>
          <w:rFonts w:hint="eastAsia" w:eastAsia="宋体"/>
          <w:lang w:eastAsia="zh-CN"/>
        </w:rPr>
      </w:pPr>
      <w:r>
        <w:rPr>
          <w:rFonts w:hint="eastAsia"/>
        </w:rPr>
        <w:t xml:space="preserve">截止时间：</w:t>
      </w:r>
      <w:r>
        <w:rPr>
          <w:rFonts w:hint="eastAsia" w:ascii="宋体" w:hAnsi="宋体" w:cs="宋体"/>
          <w:color w:val="000000"/>
          <w:sz w:val="24"/>
          <w:highlight w:val="none"/>
          <w:u w:val="none"/>
          <w:lang w:eastAsia="zh-CN"/>
        </w:rPr>
        <w:t xml:space="preserve">2026-6-</w:t>
      </w:r>
      <w:r>
        <w:rPr>
          <w:rFonts w:hint="eastAsia" w:ascii="宋体" w:hAnsi="宋体" w:cs="宋体"/>
          <w:color w:val="000000"/>
          <w:sz w:val="24"/>
          <w:highlight w:val="none"/>
          <w:u w:val="none"/>
          <w:lang w:val="en-US" w:eastAsia="zh-CN"/>
        </w:rPr>
        <w:t xml:space="preserve">26</w:t>
      </w:r>
      <w:r>
        <w:rPr>
          <w:rFonts w:hint="eastAsia" w:ascii="宋体" w:hAnsi="宋体" w:cs="宋体"/>
          <w:color w:val="000000"/>
          <w:sz w:val="24"/>
          <w:highlight w:val="none"/>
          <w:u w:val="none"/>
          <w:lang w:eastAsia="zh-CN"/>
        </w:rPr>
        <w:t xml:space="preserve"> 9:00（北京时间）</w:t>
      </w:r>
      <w:r/>
    </w:p>
    <w:p>
      <w:pPr>
        <w:pStyle w:val="977"/>
        <w:ind w:firstLine="480"/>
        <w:spacing w:before="0" w:beforeAutospacing="0" w:after="0" w:afterAutospacing="0" w:line="440" w:lineRule="exact"/>
        <w:rPr>
          <w:rFonts w:hint="eastAsia" w:ascii="宋体" w:hAnsi="宋体"/>
          <w:color w:val="000000"/>
          <w:sz w:val="24"/>
          <w:szCs w:val="24"/>
          <w:highlight w:val="none"/>
        </w:rPr>
      </w:pPr>
      <w:r>
        <w:rPr>
          <w:rFonts w:hint="eastAsia"/>
        </w:rPr>
        <w:t xml:space="preserve">地点：</w:t>
      </w:r>
      <w:r>
        <w:rPr>
          <w:rFonts w:hint="eastAsia" w:ascii="宋体" w:hAnsi="宋体"/>
          <w:color w:val="000000"/>
          <w:sz w:val="24"/>
          <w:szCs w:val="24"/>
          <w:highlight w:val="none"/>
        </w:rPr>
        <w:t xml:space="preserve">“苏采云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政府采购交易系统网上开标大厅</w:t>
      </w:r>
      <w:r/>
    </w:p>
    <w:p>
      <w:pPr>
        <w:pStyle w:val="977"/>
        <w:numPr>
          <w:ilvl w:val="0"/>
          <w:numId w:val="5"/>
        </w:numPr>
        <w:ind w:left="0" w:firstLine="0"/>
        <w:spacing w:before="0" w:beforeAutospacing="0" w:after="0" w:afterAutospacing="0" w:line="440" w:lineRule="exact"/>
        <w:rPr>
          <w:rFonts w:hint="eastAsia" w:ascii="宋体" w:hAnsi="宋体" w:eastAsia="宋体" w:cs="宋体"/>
          <w:b/>
          <w:shd w:val="clear" w:color="auto" w:fill="ffffff"/>
          <w:lang w:eastAsia="zh-CN"/>
        </w:rPr>
      </w:pPr>
      <w:r>
        <w:rPr>
          <w:rFonts w:hint="eastAsia" w:ascii="宋体" w:hAnsi="宋体" w:eastAsia="宋体" w:cs="宋体"/>
          <w:b/>
          <w:shd w:val="clear" w:color="auto" w:fill="ffffff"/>
          <w:lang w:eastAsia="zh-CN"/>
        </w:rPr>
        <w:t xml:space="preserve">开启</w:t>
      </w:r>
      <w:r/>
    </w:p>
    <w:p>
      <w:pPr>
        <w:pStyle w:val="977"/>
        <w:ind w:firstLine="480"/>
        <w:spacing w:before="0" w:beforeAutospacing="0" w:after="0" w:afterAutospacing="0" w:line="440" w:lineRule="exact"/>
        <w:rPr>
          <w:rFonts w:hint="eastAsia" w:eastAsia="宋体"/>
          <w:lang w:eastAsia="zh-CN"/>
        </w:rPr>
      </w:pPr>
      <w:r>
        <w:rPr>
          <w:rFonts w:hint="eastAsia"/>
        </w:rPr>
        <w:t xml:space="preserve">时间：2026-6-26 9:00</w:t>
      </w:r>
      <w:r>
        <w:rPr>
          <w:rFonts w:hint="eastAsia" w:ascii="宋体" w:hAnsi="宋体" w:cs="宋体"/>
          <w:color w:val="000000"/>
          <w:sz w:val="24"/>
          <w:highlight w:val="none"/>
          <w:u w:val="none"/>
          <w:lang w:eastAsia="zh-CN"/>
        </w:rPr>
        <w:t xml:space="preserve">（北京时间）</w:t>
      </w:r>
      <w:r/>
    </w:p>
    <w:p>
      <w:pPr>
        <w:pStyle w:val="977"/>
        <w:ind w:firstLine="480"/>
        <w:spacing w:before="0" w:beforeAutospacing="0" w:after="0" w:afterAutospacing="0" w:line="440" w:lineRule="exact"/>
        <w:rPr>
          <w:rFonts w:hint="eastAsia" w:ascii="宋体" w:hAnsi="宋体" w:eastAsia="宋体" w:cs="宋体"/>
          <w:lang w:val="en-US" w:eastAsia="zh-CN"/>
        </w:rPr>
      </w:pPr>
      <w:r>
        <w:rPr>
          <w:rFonts w:hint="eastAsia" w:ascii="宋体" w:hAnsi="宋体" w:eastAsia="宋体" w:cs="宋体"/>
          <w:lang w:val="en-US" w:eastAsia="zh-CN"/>
        </w:rPr>
        <w:t xml:space="preserve">地点：金湖县金湖不见面开标大厅二室</w:t>
      </w:r>
      <w:r/>
    </w:p>
    <w:p>
      <w:pPr>
        <w:pStyle w:val="977"/>
        <w:spacing w:before="0" w:beforeAutospacing="0" w:after="0" w:afterAutospacing="0" w:line="440" w:lineRule="exact"/>
        <w:rPr>
          <w:rFonts w:hint="eastAsia"/>
        </w:rPr>
      </w:pPr>
      <w:r>
        <w:rPr>
          <w:rFonts w:hint="eastAsia"/>
          <w:b/>
          <w:shd w:val="clear" w:color="auto" w:fill="ffffff"/>
          <w:lang w:eastAsia="zh-CN"/>
        </w:rPr>
        <w:t xml:space="preserve">六</w:t>
      </w:r>
      <w:r>
        <w:rPr>
          <w:rFonts w:hint="eastAsia"/>
          <w:b/>
          <w:shd w:val="clear" w:color="auto" w:fill="ffffff"/>
        </w:rPr>
        <w:t xml:space="preserve">、公告期限</w:t>
      </w:r>
      <w:r/>
    </w:p>
    <w:p>
      <w:pPr>
        <w:pStyle w:val="977"/>
        <w:ind w:firstLine="480"/>
        <w:spacing w:before="0" w:beforeAutospacing="0" w:after="0" w:afterAutospacing="0" w:line="440" w:lineRule="exact"/>
        <w:rPr>
          <w:rFonts w:hint="eastAsia" w:eastAsia="宋体"/>
          <w:lang w:eastAsia="zh-CN"/>
        </w:rPr>
      </w:pPr>
      <w:r>
        <w:rPr>
          <w:rFonts w:hint="eastAsia"/>
          <w:shd w:val="clear" w:color="auto" w:fill="ffffff"/>
        </w:rPr>
        <w:t xml:space="preserve">自本公告发布之日起3个工作日</w:t>
      </w:r>
      <w:r>
        <w:rPr>
          <w:rFonts w:hint="eastAsia"/>
          <w:shd w:val="clear" w:color="auto" w:fill="ffffff"/>
          <w:lang w:eastAsia="zh-CN"/>
        </w:rPr>
        <w:t xml:space="preserve">。</w:t>
      </w:r>
      <w:r/>
    </w:p>
    <w:p>
      <w:pPr>
        <w:pStyle w:val="977"/>
        <w:spacing w:before="0" w:beforeAutospacing="0" w:after="0" w:afterAutospacing="0" w:line="440" w:lineRule="exact"/>
        <w:rPr>
          <w:rFonts w:hint="eastAsia"/>
          <w:b/>
          <w:shd w:val="clear" w:color="auto" w:fill="ffffff"/>
        </w:rPr>
      </w:pPr>
      <w:r>
        <w:rPr>
          <w:rFonts w:hint="eastAsia"/>
          <w:b/>
          <w:shd w:val="clear" w:color="auto" w:fill="ffffff"/>
          <w:lang w:eastAsia="zh-CN"/>
        </w:rPr>
        <w:t xml:space="preserve">七</w:t>
      </w:r>
      <w:r>
        <w:rPr>
          <w:rFonts w:hint="eastAsia"/>
          <w:b/>
          <w:shd w:val="clear" w:color="auto" w:fill="ffffff"/>
        </w:rPr>
        <w:t xml:space="preserve">、其他补充事宜</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1.本项目采用不见面电子磋商投标。请磋商供应商严格按照磋商文件的规定编制、提交响应文件，否则所造成的一切后果由磋商供应商自负。</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2.本项目无需磋商保证金。</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3.本项目仅采购非进口产品（注：本文件所称进口产品是指通过中国海关报关验放进入中国境内且产自关境外的产品）。</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4.根据省财政厅《关</w:t>
      </w:r>
      <w:r>
        <w:rPr>
          <w:rFonts w:hint="eastAsia" w:ascii="宋体" w:hAnsi="宋体" w:cs="宋体"/>
          <w:sz w:val="24"/>
          <w:szCs w:val="24"/>
          <w:lang w:val="en-US" w:eastAsia="zh-CN" w:bidi="ar-SA"/>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77"/>
        <w:ind w:firstLine="480"/>
        <w:spacing w:before="0" w:beforeAutospacing="0" w:after="0" w:afterAutospacing="0" w:line="440" w:lineRule="exact"/>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5.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977"/>
        <w:ind w:firstLine="480"/>
        <w:spacing w:before="0" w:beforeAutospacing="0" w:after="0" w:afterAutospacing="0" w:line="440" w:lineRule="exact"/>
        <w:rPr>
          <w:rFonts w:hint="eastAsia"/>
          <w:b/>
          <w:bCs/>
        </w:rPr>
      </w:pPr>
      <w:r>
        <w:rPr>
          <w:rFonts w:hint="eastAsia" w:ascii="宋体" w:hAnsi="宋体" w:cs="宋体"/>
          <w:sz w:val="24"/>
          <w:szCs w:val="24"/>
          <w:lang w:val="en-US" w:eastAsia="zh-CN" w:bidi="ar-SA"/>
        </w:rPr>
        <w:t xml:space="preserve">6.有关本次招标的事项若存在变动或修改，敬请及时关注采购人（代理机构）在“淮安市政府采购网”、“江苏政府采购网”发布的更正公告。</w:t>
      </w:r>
      <w:r/>
    </w:p>
    <w:p>
      <w:pPr>
        <w:spacing w:line="440" w:lineRule="exact"/>
        <w:rPr>
          <w:rFonts w:hint="eastAsia" w:ascii="宋体" w:hAnsi="宋体" w:cs="宋体"/>
          <w:b/>
          <w:bCs/>
          <w:sz w:val="21"/>
          <w:szCs w:val="21"/>
        </w:rPr>
      </w:pPr>
      <w:r>
        <w:rPr>
          <w:rFonts w:hint="eastAsia" w:ascii="宋体" w:hAnsi="宋体" w:cs="宋体"/>
          <w:b/>
          <w:bCs/>
          <w:sz w:val="24"/>
        </w:rPr>
        <w:t xml:space="preserve">八、凡对本次采购提出询问，请按以下方式联系</w:t>
      </w:r>
      <w:bookmarkEnd w:id="3"/>
      <w:r/>
      <w:bookmarkEnd w:id="4"/>
      <w:r/>
      <w:bookmarkEnd w:id="5"/>
      <w:r/>
      <w:bookmarkEnd w:id="6"/>
      <w:r/>
      <w:bookmarkEnd w:id="7"/>
      <w:r/>
      <w:r/>
    </w:p>
    <w:p>
      <w:pPr>
        <w:ind w:firstLine="482"/>
        <w:spacing w:line="440" w:lineRule="exact"/>
        <w:rPr>
          <w:rFonts w:hint="eastAsia" w:ascii="宋体" w:hAnsi="宋体" w:cs="宋体"/>
          <w:b/>
          <w:bCs/>
          <w:sz w:val="24"/>
        </w:rPr>
      </w:pPr>
      <w:r/>
      <w:bookmarkStart w:id="9" w:name="_Toc61149549"/>
      <w:r/>
      <w:bookmarkStart w:id="10" w:name="_Toc30726_WPSOffice_Level2"/>
      <w:r/>
      <w:bookmarkStart w:id="11" w:name="_Toc513029209"/>
      <w:r/>
      <w:bookmarkStart w:id="12" w:name="_Toc14577347"/>
      <w:r>
        <w:rPr>
          <w:rFonts w:hint="eastAsia" w:ascii="宋体" w:hAnsi="宋体" w:cs="宋体"/>
          <w:b/>
          <w:bCs/>
          <w:sz w:val="24"/>
        </w:rPr>
        <w:t xml:space="preserve">1</w:t>
      </w:r>
      <w:r>
        <w:rPr>
          <w:rFonts w:hint="eastAsia" w:ascii="宋体" w:hAnsi="宋体" w:cs="宋体"/>
          <w:b/>
          <w:bCs/>
          <w:sz w:val="24"/>
          <w:lang w:val="en-US" w:eastAsia="zh-CN"/>
        </w:rPr>
        <w:t xml:space="preserve">.</w:t>
      </w:r>
      <w:r>
        <w:rPr>
          <w:rFonts w:hint="eastAsia" w:ascii="宋体" w:hAnsi="宋体" w:cs="宋体"/>
          <w:b/>
          <w:bCs/>
          <w:sz w:val="24"/>
        </w:rPr>
        <w:t xml:space="preserve">采购人信息</w:t>
      </w:r>
      <w:r/>
    </w:p>
    <w:p>
      <w:pPr>
        <w:pStyle w:val="1040"/>
        <w:ind w:firstLine="480"/>
        <w:spacing w:line="380" w:lineRule="exact"/>
        <w:rPr>
          <w:rFonts w:hint="eastAsia" w:ascii="宋体" w:hAnsi="宋体" w:eastAsia="宋体" w:cs="宋体"/>
          <w:szCs w:val="24"/>
          <w:lang w:val="en-US" w:eastAsia="zh-CN"/>
        </w:rPr>
      </w:pPr>
      <w:r>
        <w:rPr>
          <w:rFonts w:hint="eastAsia" w:ascii="宋体" w:hAnsi="宋体" w:eastAsia="宋体" w:cs="宋体"/>
          <w:szCs w:val="24"/>
          <w:lang w:val="en-US"/>
        </w:rPr>
        <w:t xml:space="preserve">名称：</w:t>
      </w:r>
      <w:r>
        <w:rPr>
          <w:rFonts w:hint="eastAsia" w:ascii="宋体" w:hAnsi="宋体" w:eastAsia="宋体" w:cs="宋体"/>
          <w:szCs w:val="24"/>
          <w:lang w:val="en-US" w:eastAsia="zh-CN"/>
        </w:rPr>
        <w:t xml:space="preserve">金湖县公安局</w:t>
      </w:r>
      <w:r/>
    </w:p>
    <w:p>
      <w:pPr>
        <w:pStyle w:val="1040"/>
        <w:ind w:firstLine="480"/>
        <w:spacing w:line="380" w:lineRule="exact"/>
        <w:rPr>
          <w:rFonts w:ascii="宋体" w:hAnsi="宋体" w:eastAsia="宋体" w:cs="宋体"/>
          <w:szCs w:val="24"/>
          <w:lang w:val="en-US"/>
        </w:rPr>
      </w:pPr>
      <w:r>
        <w:rPr>
          <w:rFonts w:hint="eastAsia" w:ascii="宋体" w:hAnsi="宋体" w:eastAsia="宋体" w:cs="宋体"/>
          <w:szCs w:val="24"/>
          <w:lang w:val="en-US"/>
        </w:rPr>
        <w:t xml:space="preserve">地址：金湖县</w:t>
      </w:r>
      <w:r/>
    </w:p>
    <w:p>
      <w:pPr>
        <w:pStyle w:val="1040"/>
        <w:ind w:firstLine="480"/>
        <w:spacing w:line="380" w:lineRule="exact"/>
        <w:rPr>
          <w:rFonts w:hint="eastAsia" w:ascii="宋体" w:hAnsi="宋体" w:eastAsia="宋体" w:cs="宋体"/>
          <w:color w:val="auto"/>
          <w:szCs w:val="24"/>
          <w:lang w:val="en-US" w:eastAsia="zh-CN"/>
        </w:rPr>
      </w:pPr>
      <w:r>
        <w:rPr>
          <w:rFonts w:hint="eastAsia" w:ascii="宋体" w:hAnsi="宋体" w:eastAsia="宋体" w:cs="宋体"/>
          <w:color w:val="auto"/>
          <w:szCs w:val="24"/>
          <w:lang w:val="en-US"/>
        </w:rPr>
        <w:t xml:space="preserve">联系</w:t>
      </w:r>
      <w:r>
        <w:rPr>
          <w:rFonts w:hint="eastAsia" w:ascii="宋体" w:hAnsi="宋体" w:eastAsia="宋体" w:cs="宋体"/>
          <w:color w:val="auto"/>
          <w:szCs w:val="24"/>
          <w:lang w:val="en-US" w:eastAsia="zh-CN"/>
        </w:rPr>
        <w:t xml:space="preserve">人</w:t>
      </w:r>
      <w:r>
        <w:rPr>
          <w:rFonts w:hint="eastAsia" w:ascii="宋体" w:hAnsi="宋体" w:eastAsia="宋体" w:cs="宋体"/>
          <w:color w:val="auto"/>
          <w:szCs w:val="24"/>
          <w:lang w:val="en-US"/>
        </w:rPr>
        <w:t xml:space="preserve">：</w:t>
      </w:r>
      <w:r>
        <w:rPr>
          <w:rFonts w:hint="eastAsia" w:ascii="宋体" w:hAnsi="宋体" w:eastAsia="宋体" w:cs="宋体"/>
          <w:color w:val="auto"/>
          <w:szCs w:val="24"/>
          <w:lang w:val="en-US" w:eastAsia="zh-CN"/>
        </w:rPr>
        <w:t xml:space="preserve">陈工</w:t>
      </w:r>
      <w:r/>
    </w:p>
    <w:p>
      <w:pPr>
        <w:pStyle w:val="1040"/>
        <w:ind w:firstLine="480"/>
        <w:spacing w:line="380" w:lineRule="exact"/>
        <w:rPr>
          <w:rFonts w:hint="default" w:ascii="宋体" w:hAnsi="宋体" w:eastAsia="宋体" w:cs="宋体"/>
          <w:color w:val="auto"/>
          <w:szCs w:val="24"/>
          <w:lang w:val="en-US" w:eastAsia="zh-CN"/>
        </w:rPr>
      </w:pPr>
      <w:r>
        <w:rPr>
          <w:rFonts w:hint="eastAsia" w:ascii="宋体" w:hAnsi="宋体" w:eastAsia="宋体" w:cs="宋体"/>
          <w:color w:val="auto"/>
          <w:szCs w:val="24"/>
          <w:highlight w:val="none"/>
          <w:lang w:val="en-US" w:eastAsia="zh-CN"/>
        </w:rPr>
        <w:t xml:space="preserve">联系方式</w:t>
      </w:r>
      <w:r>
        <w:rPr>
          <w:rFonts w:hint="eastAsia" w:ascii="宋体" w:hAnsi="宋体" w:eastAsia="宋体" w:cs="宋体"/>
          <w:color w:val="auto"/>
          <w:szCs w:val="24"/>
          <w:highlight w:val="none"/>
          <w:lang w:val="en-US"/>
        </w:rPr>
        <w:t xml:space="preserve">：0517</w:t>
      </w:r>
      <w:r>
        <w:rPr>
          <w:rFonts w:hint="eastAsia" w:ascii="宋体" w:hAnsi="宋体" w:eastAsia="宋体" w:cs="宋体"/>
          <w:color w:val="auto"/>
          <w:szCs w:val="24"/>
          <w:highlight w:val="none"/>
          <w:lang w:val="en-US" w:eastAsia="zh-CN"/>
        </w:rPr>
        <w:t xml:space="preserve">-</w:t>
      </w:r>
      <w:r>
        <w:rPr>
          <w:rFonts w:hint="eastAsia" w:ascii="宋体" w:hAnsi="宋体" w:eastAsia="宋体" w:cs="宋体"/>
          <w:color w:val="auto"/>
          <w:szCs w:val="24"/>
          <w:highlight w:val="none"/>
          <w:lang w:val="en-US"/>
        </w:rPr>
        <w:t xml:space="preserve">86995028</w:t>
      </w:r>
      <w:r/>
    </w:p>
    <w:p>
      <w:pPr>
        <w:ind w:firstLine="482"/>
        <w:jc w:val="left"/>
        <w:spacing w:line="400" w:lineRule="exact"/>
        <w:rPr>
          <w:rFonts w:hint="eastAsia" w:ascii="宋体" w:hAnsi="宋体" w:cs="宋体"/>
          <w:color w:val="000000"/>
          <w:sz w:val="24"/>
          <w:szCs w:val="24"/>
          <w:lang w:val="en-US" w:eastAsia="zh-CN"/>
        </w:rPr>
      </w:pPr>
      <w:r>
        <w:rPr>
          <w:rFonts w:hint="eastAsia" w:ascii="宋体" w:hAnsi="宋体" w:cs="宋体"/>
          <w:b/>
          <w:bCs/>
          <w:color w:val="000000"/>
          <w:sz w:val="24"/>
          <w:szCs w:val="24"/>
        </w:rPr>
        <w:t xml:space="preserve">2.</w:t>
      </w:r>
      <w:r>
        <w:rPr>
          <w:rFonts w:hint="eastAsia" w:ascii="宋体" w:hAnsi="宋体" w:cs="宋体"/>
          <w:b/>
          <w:bCs/>
          <w:color w:val="000000"/>
          <w:sz w:val="24"/>
          <w:szCs w:val="24"/>
          <w:lang w:val="en-US" w:eastAsia="zh-CN"/>
        </w:rPr>
        <w:t xml:space="preserve">代理机构信息</w:t>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lang w:val="en-US" w:eastAsia="zh-CN"/>
        </w:rPr>
        <w:t xml:space="preserve">名称：</w:t>
      </w:r>
      <w:r>
        <w:rPr>
          <w:rFonts w:hint="eastAsia" w:ascii="宋体" w:hAnsi="宋体" w:cs="宋体"/>
          <w:color w:val="000000"/>
          <w:sz w:val="24"/>
          <w:szCs w:val="24"/>
          <w:lang w:eastAsia="zh-CN"/>
        </w:rPr>
        <w:t xml:space="preserve">淮安市公共资源交易中心金湖分中心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none"/>
        </w:rPr>
        <w:t xml:space="preserve">江苏省淮安市金湖县园林南路288号</w:t>
      </w:r>
      <w:r/>
    </w:p>
    <w:p>
      <w:pPr>
        <w:ind w:firstLine="480"/>
        <w:spacing w:line="40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任晓华</w:t>
      </w:r>
      <w:r/>
    </w:p>
    <w:p>
      <w:pPr>
        <w:ind w:firstLine="480"/>
        <w:spacing w:line="440" w:lineRule="exact"/>
        <w:rPr>
          <w:rFonts w:hint="eastAsia" w:ascii="宋体" w:hAnsi="宋体" w:cs="宋体"/>
          <w:sz w:val="24"/>
        </w:rPr>
      </w:pPr>
      <w:r>
        <w:rPr>
          <w:rFonts w:hint="eastAsia" w:ascii="宋体" w:hAnsi="宋体"/>
          <w:color w:val="000000"/>
          <w:sz w:val="24"/>
          <w:szCs w:val="24"/>
        </w:rPr>
        <w:t xml:space="preserve">联系方式：</w:t>
      </w:r>
      <w:bookmarkStart w:id="13" w:name="_Toc28359010"/>
      <w:r/>
      <w:bookmarkStart w:id="14" w:name="_Toc28359087"/>
      <w:r>
        <w:rPr>
          <w:rFonts w:hint="eastAsia" w:ascii="宋体" w:hAnsi="宋体"/>
          <w:color w:val="000000"/>
          <w:sz w:val="24"/>
          <w:szCs w:val="24"/>
          <w:u w:val="none"/>
        </w:rPr>
        <w:t xml:space="preserve">0517-86986001</w:t>
      </w:r>
      <w:bookmarkEnd w:id="13"/>
      <w:r/>
      <w:bookmarkEnd w:id="14"/>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15380660693</w:t>
      </w:r>
      <w:bookmarkEnd w:id="9"/>
      <w:r/>
      <w:bookmarkEnd w:id="10"/>
      <w:r/>
      <w:bookmarkEnd w:id="11"/>
      <w:r/>
      <w:bookmarkEnd w:id="12"/>
      <w:r/>
      <w:r/>
    </w:p>
    <w:p>
      <w:pPr>
        <w:jc w:val="center"/>
        <w:spacing w:line="440" w:lineRule="exact"/>
        <w:rPr>
          <w:rFonts w:hint="eastAsia" w:ascii="宋体" w:hAnsi="宋体" w:cs="宋体"/>
          <w:b/>
          <w:sz w:val="32"/>
          <w:szCs w:val="32"/>
        </w:rPr>
      </w:pPr>
      <w:r/>
      <w:bookmarkStart w:id="15" w:name="_Toc13480"/>
      <w:r/>
      <w:bookmarkStart w:id="16" w:name="_Toc25946_WPSOffice_Level1"/>
      <w:r>
        <w:rPr>
          <w:rFonts w:hint="eastAsia" w:ascii="宋体" w:hAnsi="宋体" w:cs="宋体"/>
          <w:b/>
          <w:sz w:val="32"/>
          <w:szCs w:val="32"/>
        </w:rPr>
        <w:br w:type="page" w:clear="all"/>
      </w:r>
      <w:r>
        <w:rPr>
          <w:rFonts w:hint="eastAsia" w:ascii="宋体" w:hAnsi="宋体" w:cs="宋体"/>
          <w:b/>
          <w:sz w:val="32"/>
          <w:szCs w:val="32"/>
        </w:rPr>
        <w:t xml:space="preserve">第二章 磋商须知</w:t>
      </w:r>
      <w:r/>
    </w:p>
    <w:p>
      <w:pPr>
        <w:jc w:val="center"/>
        <w:spacing w:line="440" w:lineRule="exact"/>
        <w:rPr>
          <w:rFonts w:hint="eastAsia" w:ascii="宋体" w:hAnsi="宋体" w:cs="宋体"/>
          <w:b/>
          <w:bCs/>
          <w:sz w:val="24"/>
        </w:rPr>
      </w:pPr>
      <w:r>
        <w:rPr>
          <w:rFonts w:hint="eastAsia" w:ascii="宋体" w:hAnsi="宋体" w:cs="宋体"/>
          <w:bCs/>
          <w:sz w:val="24"/>
        </w:rPr>
        <w:t xml:space="preserve">（参加竞争性磋商的供应商以下简称“供应商</w:t>
      </w:r>
      <w:r>
        <w:rPr>
          <w:rFonts w:hint="eastAsia" w:ascii="宋体" w:hAnsi="宋体" w:cs="宋体"/>
          <w:bCs/>
          <w:sz w:val="24"/>
          <w:lang w:eastAsia="zh-CN"/>
        </w:rPr>
        <w:t xml:space="preserve">”</w:t>
      </w:r>
      <w:r>
        <w:rPr>
          <w:rFonts w:hint="eastAsia" w:ascii="宋体" w:hAnsi="宋体" w:cs="宋体"/>
          <w:bCs/>
          <w:sz w:val="24"/>
        </w:rPr>
        <w:t xml:space="preserve">）</w:t>
      </w:r>
      <w:r/>
    </w:p>
    <w:p>
      <w:pPr>
        <w:spacing w:line="440" w:lineRule="exact"/>
        <w:tabs>
          <w:tab w:val="left" w:pos="900" w:leader="none"/>
        </w:tabs>
        <w:rPr>
          <w:rFonts w:hint="eastAsia" w:ascii="宋体" w:hAnsi="宋体" w:cs="宋体"/>
          <w:b/>
          <w:sz w:val="24"/>
        </w:rPr>
      </w:pPr>
      <w:r/>
      <w:bookmarkStart w:id="17" w:name="_Toc1628_WPSOffice_Level2"/>
      <w:r>
        <w:rPr>
          <w:rFonts w:hint="eastAsia" w:ascii="宋体" w:hAnsi="宋体" w:cs="宋体"/>
          <w:b/>
          <w:sz w:val="24"/>
        </w:rPr>
        <w:t xml:space="preserve">一、总则</w:t>
      </w:r>
      <w:bookmarkEnd w:id="17"/>
      <w:r/>
      <w:r/>
    </w:p>
    <w:p>
      <w:pPr>
        <w:ind w:firstLine="482"/>
        <w:spacing w:line="440" w:lineRule="exact"/>
        <w:rPr>
          <w:rFonts w:hint="eastAsia" w:ascii="宋体" w:hAnsi="宋体" w:cs="宋体"/>
          <w:b/>
          <w:bCs/>
          <w:sz w:val="24"/>
        </w:rPr>
      </w:pPr>
      <w:r/>
      <w:bookmarkStart w:id="18" w:name="_Hlt26954830"/>
      <w:r/>
      <w:bookmarkEnd w:id="18"/>
      <w:r/>
      <w:bookmarkStart w:id="19" w:name="_Hlt26670348"/>
      <w:r/>
      <w:bookmarkEnd w:id="19"/>
      <w:r/>
      <w:bookmarkStart w:id="20" w:name="_Hlt26954828"/>
      <w:r/>
      <w:bookmarkEnd w:id="20"/>
      <w:r/>
      <w:bookmarkStart w:id="21" w:name="_Hlt26670354"/>
      <w:r/>
      <w:bookmarkEnd w:id="21"/>
      <w:r/>
      <w:bookmarkStart w:id="22" w:name="_Hlt26954832"/>
      <w:r/>
      <w:bookmarkEnd w:id="22"/>
      <w:r/>
      <w:bookmarkStart w:id="23" w:name="_Hlt26670345"/>
      <w:r/>
      <w:bookmarkEnd w:id="23"/>
      <w:r/>
      <w:bookmarkStart w:id="24" w:name="_Hlt26668969"/>
      <w:r/>
      <w:bookmarkEnd w:id="24"/>
      <w:r/>
      <w:bookmarkStart w:id="25" w:name="_Toc8042_WPSOffice_Level3"/>
      <w:r/>
      <w:bookmarkStart w:id="26" w:name="_Toc61149553"/>
      <w:r/>
      <w:bookmarkStart w:id="27" w:name="_Toc513029213"/>
      <w:r/>
      <w:bookmarkStart w:id="28" w:name="_Toc462564072"/>
      <w:r/>
      <w:bookmarkStart w:id="29" w:name="_Toc14577351"/>
      <w:r>
        <w:rPr>
          <w:rFonts w:hint="eastAsia" w:ascii="宋体" w:hAnsi="宋体" w:cs="宋体"/>
          <w:b/>
          <w:bCs/>
          <w:sz w:val="24"/>
        </w:rPr>
        <w:t xml:space="preserve">1.适用范围</w:t>
      </w:r>
      <w:bookmarkEnd w:id="25"/>
      <w:r/>
      <w:r/>
    </w:p>
    <w:p>
      <w:pPr>
        <w:ind w:firstLine="480"/>
        <w:spacing w:line="440" w:lineRule="exact"/>
        <w:rPr>
          <w:rFonts w:hint="eastAsia" w:ascii="宋体" w:hAnsi="宋体" w:cs="宋体"/>
          <w:sz w:val="24"/>
        </w:rPr>
      </w:pPr>
      <w:r>
        <w:rPr>
          <w:rFonts w:hint="eastAsia" w:ascii="宋体" w:hAnsi="宋体" w:cs="宋体"/>
          <w:sz w:val="24"/>
        </w:rPr>
        <w:t xml:space="preserve">本竞争性磋商文件仅适用于本次采购邀请中所述项目的采购。</w:t>
      </w:r>
      <w:r/>
    </w:p>
    <w:p>
      <w:pPr>
        <w:ind w:firstLine="482"/>
        <w:spacing w:line="440" w:lineRule="exact"/>
        <w:rPr>
          <w:rFonts w:hint="eastAsia" w:ascii="宋体" w:hAnsi="宋体" w:cs="宋体"/>
          <w:b/>
          <w:bCs/>
          <w:sz w:val="24"/>
        </w:rPr>
      </w:pPr>
      <w:r/>
      <w:bookmarkStart w:id="30" w:name="_Toc30524_WPSOffice_Level3"/>
      <w:r>
        <w:rPr>
          <w:rFonts w:hint="eastAsia" w:ascii="宋体" w:hAnsi="宋体" w:cs="宋体"/>
          <w:b/>
          <w:bCs/>
          <w:sz w:val="24"/>
        </w:rPr>
        <w:t xml:space="preserve">2.合格的供应商</w:t>
      </w:r>
      <w:bookmarkEnd w:id="30"/>
      <w:r/>
      <w:r/>
    </w:p>
    <w:p>
      <w:pPr>
        <w:ind w:firstLine="480"/>
        <w:spacing w:line="440" w:lineRule="exact"/>
        <w:rPr>
          <w:rFonts w:hint="eastAsia" w:ascii="宋体" w:hAnsi="宋体" w:cs="宋体"/>
          <w:sz w:val="24"/>
        </w:rPr>
      </w:pPr>
      <w:r>
        <w:rPr>
          <w:rFonts w:hint="eastAsia" w:ascii="宋体" w:hAnsi="宋体" w:cs="宋体"/>
          <w:sz w:val="24"/>
        </w:rPr>
        <w:t xml:space="preserve">2.1满足第一章采购邀请中供应商资格要求的规定。 </w:t>
      </w:r>
      <w:r/>
    </w:p>
    <w:p>
      <w:pPr>
        <w:ind w:firstLine="504"/>
        <w:spacing w:line="440" w:lineRule="exact"/>
        <w:rPr>
          <w:rFonts w:hint="eastAsia"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满足磋商文件中实质性条款的规定。</w:t>
      </w:r>
      <w:r/>
    </w:p>
    <w:p>
      <w:pPr>
        <w:ind w:firstLine="482"/>
        <w:spacing w:line="440" w:lineRule="exact"/>
        <w:rPr>
          <w:rFonts w:hint="eastAsia" w:ascii="宋体" w:hAnsi="宋体" w:cs="宋体"/>
          <w:b/>
          <w:bCs/>
          <w:sz w:val="24"/>
        </w:rPr>
      </w:pPr>
      <w:r/>
      <w:bookmarkStart w:id="31" w:name="_Toc31049_WPSOffice_Level3"/>
      <w:r>
        <w:rPr>
          <w:rFonts w:hint="eastAsia" w:ascii="宋体" w:hAnsi="宋体" w:cs="宋体"/>
          <w:b/>
          <w:bCs/>
          <w:sz w:val="24"/>
        </w:rPr>
        <w:t xml:space="preserve">3.适用法律</w:t>
      </w:r>
      <w:bookmarkEnd w:id="31"/>
      <w:r/>
      <w:r/>
    </w:p>
    <w:p>
      <w:pPr>
        <w:ind w:firstLine="480"/>
        <w:spacing w:line="440" w:lineRule="exact"/>
        <w:rPr>
          <w:rFonts w:hint="eastAsia" w:ascii="宋体" w:hAnsi="宋体" w:cs="宋体"/>
          <w:sz w:val="24"/>
        </w:rPr>
      </w:pPr>
      <w:r>
        <w:rPr>
          <w:rFonts w:hint="eastAsia" w:ascii="宋体" w:hAnsi="宋体" w:cs="宋体"/>
          <w:sz w:val="24"/>
        </w:rPr>
        <w:t xml:space="preserve">《中华人民共和国政府采购法》、《中华人民共和国政府采购法实施条例》、《政府采购竞争性磋商采购方式管理暂行办法》等有关法律、规章和规定等。</w:t>
      </w:r>
      <w:r/>
    </w:p>
    <w:p>
      <w:pPr>
        <w:ind w:firstLine="482"/>
        <w:spacing w:line="440" w:lineRule="exact"/>
        <w:rPr>
          <w:rFonts w:hint="eastAsia" w:ascii="宋体" w:hAnsi="宋体" w:cs="宋体"/>
          <w:b/>
          <w:bCs/>
          <w:sz w:val="24"/>
        </w:rPr>
      </w:pPr>
      <w:r/>
      <w:bookmarkStart w:id="32" w:name="_Toc16202_WPSOffice_Level3"/>
      <w:r>
        <w:rPr>
          <w:rFonts w:hint="eastAsia" w:ascii="宋体" w:hAnsi="宋体" w:cs="宋体"/>
          <w:b/>
          <w:bCs/>
          <w:sz w:val="24"/>
        </w:rPr>
        <w:t xml:space="preserve">4.磋商费用</w:t>
      </w:r>
      <w:bookmarkEnd w:id="32"/>
      <w:r/>
      <w:r/>
    </w:p>
    <w:p>
      <w:pPr>
        <w:ind w:firstLine="480"/>
        <w:spacing w:line="440" w:lineRule="exact"/>
        <w:rPr>
          <w:rFonts w:hint="eastAsia" w:ascii="宋体" w:hAnsi="宋体" w:cs="宋体"/>
          <w:sz w:val="24"/>
        </w:rPr>
      </w:pPr>
      <w:r>
        <w:rPr>
          <w:rFonts w:hint="eastAsia" w:ascii="宋体" w:hAnsi="宋体" w:cs="宋体"/>
          <w:sz w:val="24"/>
        </w:rPr>
        <w:t xml:space="preserve">4.1供应商应自行承担所有与参加磋商有关的费用。不论磋商的结果如何，金湖县政府采购中心（以下简称采购中心）、采购人（代理机构）在任何情况下均无义务和责任承担这些费用。</w:t>
      </w:r>
      <w:r/>
    </w:p>
    <w:p>
      <w:pPr>
        <w:ind w:firstLine="480"/>
        <w:jc w:val="left"/>
        <w:spacing w:line="440" w:lineRule="exact"/>
        <w:rPr>
          <w:rFonts w:hint="eastAsia" w:ascii="宋体" w:hAnsi="宋体" w:cs="宋体"/>
          <w:sz w:val="24"/>
        </w:rPr>
      </w:pPr>
      <w:r>
        <w:rPr>
          <w:rFonts w:hint="eastAsia" w:ascii="宋体" w:hAnsi="宋体" w:cs="宋体"/>
          <w:sz w:val="24"/>
        </w:rPr>
        <w:t xml:space="preserve">4.2招标代理（下称代理机构）：采购人委托</w:t>
      </w:r>
      <w:r>
        <w:rPr>
          <w:rFonts w:hint="eastAsia" w:ascii="宋体" w:hAnsi="宋体" w:cs="宋体"/>
          <w:sz w:val="24"/>
          <w:lang w:eastAsia="zh-CN"/>
        </w:rPr>
        <w:t xml:space="preserve">淮安市公共资源交易中心金湖分中心</w:t>
      </w:r>
      <w:r>
        <w:rPr>
          <w:rFonts w:hint="eastAsia" w:ascii="宋体" w:hAnsi="宋体" w:cs="宋体"/>
          <w:sz w:val="24"/>
        </w:rPr>
        <w:t xml:space="preserve">负责代理本次磋商的相关事宜。</w:t>
      </w:r>
      <w:r/>
    </w:p>
    <w:p>
      <w:pPr>
        <w:ind w:firstLine="480"/>
        <w:spacing w:line="44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lang w:val="en-US" w:eastAsia="zh-CN"/>
        </w:rPr>
        <w:t xml:space="preserve">3</w:t>
      </w:r>
      <w:r>
        <w:rPr>
          <w:rFonts w:hint="eastAsia" w:ascii="宋体" w:hAnsi="宋体" w:cs="宋体"/>
          <w:sz w:val="24"/>
        </w:rPr>
        <w:t xml:space="preserve">本次项目不收取文件工本费和成交管理费。</w:t>
      </w:r>
      <w:r/>
    </w:p>
    <w:p>
      <w:pPr>
        <w:spacing w:line="440" w:lineRule="exact"/>
        <w:tabs>
          <w:tab w:val="left" w:pos="900" w:leader="none"/>
        </w:tabs>
        <w:rPr>
          <w:rFonts w:hint="eastAsia" w:ascii="宋体" w:hAnsi="宋体" w:cs="宋体"/>
          <w:b/>
          <w:sz w:val="24"/>
        </w:rPr>
      </w:pPr>
      <w:r/>
      <w:bookmarkStart w:id="33" w:name="_Toc3772_WPSOffice_Level2"/>
      <w:r>
        <w:rPr>
          <w:rFonts w:hint="eastAsia" w:ascii="宋体" w:hAnsi="宋体" w:cs="宋体"/>
          <w:b/>
          <w:sz w:val="24"/>
        </w:rPr>
        <w:t xml:space="preserve">二、磋商文件</w:t>
      </w:r>
      <w:bookmarkEnd w:id="26"/>
      <w:r/>
      <w:bookmarkEnd w:id="27"/>
      <w:r/>
      <w:bookmarkEnd w:id="28"/>
      <w:r/>
      <w:bookmarkEnd w:id="29"/>
      <w:r/>
      <w:bookmarkEnd w:id="33"/>
      <w:r>
        <w:rPr>
          <w:rFonts w:hint="eastAsia" w:ascii="宋体" w:hAnsi="宋体" w:cs="宋体"/>
          <w:b/>
          <w:sz w:val="24"/>
        </w:rPr>
        <w:t xml:space="preserve"> </w:t>
      </w:r>
      <w:r/>
    </w:p>
    <w:p>
      <w:pPr>
        <w:ind w:firstLine="482"/>
        <w:spacing w:line="440" w:lineRule="exact"/>
        <w:rPr>
          <w:rFonts w:hint="eastAsia" w:ascii="宋体" w:hAnsi="宋体" w:cs="宋体"/>
          <w:b/>
          <w:bCs/>
          <w:sz w:val="24"/>
        </w:rPr>
      </w:pPr>
      <w:r/>
      <w:bookmarkStart w:id="34" w:name="_Toc27190_WPSOffice_Level3"/>
      <w:r/>
      <w:bookmarkStart w:id="35" w:name="_Toc14577359"/>
      <w:r/>
      <w:bookmarkStart w:id="36" w:name="_Toc61149559"/>
      <w:r/>
      <w:bookmarkStart w:id="37" w:name="_Toc513029221"/>
      <w:r>
        <w:rPr>
          <w:rFonts w:hint="eastAsia" w:ascii="宋体" w:hAnsi="宋体" w:cs="宋体"/>
          <w:b/>
          <w:bCs/>
          <w:sz w:val="24"/>
        </w:rPr>
        <w:t xml:space="preserve">5.磋商文件由以下部分组成</w:t>
      </w:r>
      <w:bookmarkEnd w:id="34"/>
      <w:r>
        <w:rPr>
          <w:rFonts w:hint="eastAsia" w:ascii="宋体" w:hAnsi="宋体" w:cs="宋体"/>
          <w:b/>
          <w:bCs/>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5.1采购邀请</w:t>
      </w:r>
      <w:r/>
    </w:p>
    <w:p>
      <w:pPr>
        <w:ind w:firstLine="480"/>
        <w:spacing w:line="440" w:lineRule="exact"/>
        <w:rPr>
          <w:rFonts w:hint="eastAsia" w:ascii="宋体" w:hAnsi="宋体" w:cs="宋体"/>
          <w:sz w:val="24"/>
        </w:rPr>
      </w:pPr>
      <w:r>
        <w:rPr>
          <w:rFonts w:hint="eastAsia" w:ascii="宋体" w:hAnsi="宋体" w:cs="宋体"/>
          <w:sz w:val="24"/>
        </w:rPr>
        <w:t xml:space="preserve">5.2磋商须知</w:t>
      </w:r>
      <w:r/>
    </w:p>
    <w:p>
      <w:pPr>
        <w:ind w:firstLine="480"/>
        <w:spacing w:line="440" w:lineRule="exact"/>
        <w:rPr>
          <w:rFonts w:hint="eastAsia" w:ascii="宋体" w:hAnsi="宋体" w:cs="宋体"/>
          <w:sz w:val="24"/>
        </w:rPr>
      </w:pPr>
      <w:r>
        <w:rPr>
          <w:rFonts w:hint="eastAsia" w:ascii="宋体" w:hAnsi="宋体" w:cs="宋体"/>
          <w:sz w:val="24"/>
        </w:rPr>
        <w:t xml:space="preserve">5.3评标标准</w:t>
      </w:r>
      <w:r/>
    </w:p>
    <w:p>
      <w:pPr>
        <w:ind w:firstLine="480"/>
        <w:spacing w:line="440" w:lineRule="exact"/>
        <w:rPr>
          <w:rFonts w:hint="eastAsia" w:ascii="宋体" w:hAnsi="宋体" w:cs="宋体"/>
          <w:sz w:val="24"/>
        </w:rPr>
      </w:pPr>
      <w:r>
        <w:rPr>
          <w:rFonts w:hint="eastAsia" w:ascii="宋体" w:hAnsi="宋体" w:cs="宋体"/>
          <w:sz w:val="24"/>
        </w:rPr>
        <w:t xml:space="preserve">5.4合同格式及条款</w:t>
      </w:r>
      <w:r/>
    </w:p>
    <w:p>
      <w:pPr>
        <w:ind w:firstLine="480"/>
        <w:spacing w:line="440" w:lineRule="exact"/>
        <w:rPr>
          <w:rFonts w:hint="eastAsia" w:ascii="宋体" w:hAnsi="宋体" w:cs="宋体"/>
          <w:sz w:val="24"/>
        </w:rPr>
      </w:pPr>
      <w:r>
        <w:rPr>
          <w:rFonts w:hint="eastAsia" w:ascii="宋体" w:hAnsi="宋体" w:cs="宋体"/>
          <w:sz w:val="24"/>
        </w:rPr>
        <w:t xml:space="preserve">5.5采购需求及总体要求</w:t>
      </w:r>
      <w:r/>
    </w:p>
    <w:p>
      <w:pPr>
        <w:ind w:firstLine="480"/>
        <w:spacing w:line="440" w:lineRule="exact"/>
        <w:rPr>
          <w:rFonts w:hint="eastAsia" w:ascii="宋体" w:hAnsi="宋体" w:cs="宋体"/>
          <w:sz w:val="24"/>
        </w:rPr>
      </w:pPr>
      <w:r>
        <w:rPr>
          <w:rFonts w:hint="eastAsia" w:ascii="宋体" w:hAnsi="宋体" w:cs="宋体"/>
          <w:sz w:val="24"/>
        </w:rPr>
        <w:t xml:space="preserve">5.6响应文件格式</w:t>
      </w:r>
      <w:r/>
    </w:p>
    <w:p>
      <w:pPr>
        <w:ind w:firstLine="482"/>
        <w:spacing w:line="440" w:lineRule="exact"/>
        <w:rPr>
          <w:rFonts w:hint="eastAsia" w:ascii="宋体" w:hAnsi="宋体" w:cs="宋体"/>
          <w:b/>
          <w:bCs/>
          <w:sz w:val="24"/>
        </w:rPr>
      </w:pPr>
      <w:r/>
      <w:bookmarkStart w:id="38" w:name="_Toc12236_WPSOffice_Level3"/>
      <w:r>
        <w:rPr>
          <w:rFonts w:hint="eastAsia" w:ascii="宋体" w:hAnsi="宋体" w:cs="宋体"/>
          <w:b/>
          <w:bCs/>
          <w:sz w:val="24"/>
        </w:rPr>
        <w:t xml:space="preserve">6.磋商文件的澄清</w:t>
      </w:r>
      <w:bookmarkEnd w:id="38"/>
      <w:r/>
      <w:r/>
    </w:p>
    <w:p>
      <w:pPr>
        <w:ind w:firstLine="460"/>
        <w:spacing w:line="440" w:lineRule="exact"/>
        <w:rPr>
          <w:rFonts w:hint="eastAsia" w:ascii="宋体" w:hAnsi="宋体" w:cs="宋体"/>
          <w:bCs/>
          <w:sz w:val="24"/>
        </w:rPr>
      </w:pPr>
      <w:r>
        <w:rPr>
          <w:rFonts w:hint="eastAsia" w:ascii="宋体" w:hAnsi="宋体" w:cs="宋体"/>
          <w:sz w:val="24"/>
        </w:rPr>
        <w:t xml:space="preserve">6.1</w:t>
      </w:r>
      <w:r>
        <w:rPr>
          <w:rFonts w:hint="eastAsia" w:ascii="宋体" w:hAnsi="宋体" w:cs="宋体"/>
          <w:bCs/>
          <w:sz w:val="24"/>
        </w:rPr>
        <w:t xml:space="preserve">任何要求对磋商文件进行澄清的供应商，均应在磋商截止时间五日前</w:t>
      </w:r>
      <w:r>
        <w:rPr>
          <w:rFonts w:hint="eastAsia" w:ascii="宋体" w:hAnsi="宋体"/>
          <w:color w:val="000000"/>
          <w:sz w:val="24"/>
          <w:szCs w:val="21"/>
        </w:rPr>
        <w:t xml:space="preserve">按招标公告中的通讯地址，以书面形式</w:t>
      </w:r>
      <w:r>
        <w:rPr>
          <w:rFonts w:hint="eastAsia" w:ascii="宋体" w:hAnsi="宋体" w:cs="宋体"/>
          <w:bCs/>
          <w:sz w:val="24"/>
        </w:rPr>
        <w:t xml:space="preserve">通知采购人（采购代理），采购人（采购代理）对投标截止时间五日前收到的任何澄清要求予以答复。由于供应商所留联系方式有问题而导致采购人（采购代理）无法通知的，其责任由供应商自行承担。</w:t>
      </w:r>
      <w:r/>
    </w:p>
    <w:p>
      <w:pPr>
        <w:ind w:firstLine="482"/>
        <w:spacing w:line="440" w:lineRule="exact"/>
        <w:rPr>
          <w:rFonts w:hint="eastAsia" w:ascii="宋体" w:hAnsi="宋体" w:cs="宋体"/>
          <w:b/>
          <w:bCs/>
          <w:sz w:val="24"/>
          <w:lang w:val="zh-CN"/>
        </w:rPr>
      </w:pPr>
      <w:r/>
      <w:bookmarkStart w:id="39" w:name="_Toc30381_WPSOffice_Level3"/>
      <w:r>
        <w:rPr>
          <w:rFonts w:hint="eastAsia" w:ascii="宋体" w:hAnsi="宋体" w:cs="宋体"/>
          <w:b/>
          <w:bCs/>
          <w:sz w:val="24"/>
        </w:rPr>
        <w:t xml:space="preserve">7.磋商文件的更正或补充</w:t>
      </w:r>
      <w:bookmarkEnd w:id="39"/>
      <w:r/>
      <w:r/>
    </w:p>
    <w:p>
      <w:pPr>
        <w:ind w:firstLine="480"/>
        <w:spacing w:line="440" w:lineRule="exact"/>
        <w:rPr>
          <w:rFonts w:hint="eastAsia" w:ascii="宋体" w:hAnsi="宋体" w:cs="宋体"/>
          <w:sz w:val="24"/>
        </w:rPr>
      </w:pPr>
      <w:r>
        <w:rPr>
          <w:rFonts w:hint="eastAsia" w:ascii="宋体" w:hAnsi="宋体" w:cs="宋体"/>
          <w:sz w:val="24"/>
        </w:rPr>
        <w:t xml:space="preserve">7.1在磋商时间前，采购人（代理机构）可主动或在解答供应商提出的澄清问题时对磋商文件用更正公告的方式进行修正。</w:t>
      </w:r>
      <w:r/>
    </w:p>
    <w:p>
      <w:pPr>
        <w:ind w:firstLine="480"/>
        <w:spacing w:line="440" w:lineRule="exact"/>
        <w:rPr>
          <w:rFonts w:hint="eastAsia"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磋商文件的修改将</w:t>
      </w:r>
      <w:r>
        <w:rPr>
          <w:rFonts w:hint="eastAsia" w:ascii="宋体" w:hAnsi="宋体" w:cs="宋体"/>
          <w:sz w:val="24"/>
        </w:rPr>
        <w:t xml:space="preserve">在</w:t>
      </w:r>
      <w:r>
        <w:rPr>
          <w:rFonts w:hint="eastAsia" w:ascii="宋体" w:hAnsi="宋体" w:cs="宋体"/>
          <w:sz w:val="24"/>
          <w:lang w:val="zh-CN"/>
        </w:rPr>
        <w:t xml:space="preserve">淮安市政府采购网、</w:t>
      </w:r>
      <w:r>
        <w:rPr>
          <w:rFonts w:hint="eastAsia" w:ascii="宋体" w:hAnsi="宋体" w:cs="宋体"/>
          <w:sz w:val="24"/>
        </w:rPr>
        <w:t xml:space="preserve">江苏政府采购网</w:t>
      </w:r>
      <w:r>
        <w:rPr>
          <w:rFonts w:hint="eastAsia" w:ascii="宋体" w:hAnsi="宋体" w:cs="宋体"/>
          <w:sz w:val="24"/>
          <w:lang w:val="zh-CN"/>
        </w:rPr>
        <w:t xml:space="preserve">官网进行公告，同时通过电子交易平台通知所有已获取磋商文件的供应商。更正公告将作为磋商文件的组成部分，对所</w:t>
      </w:r>
      <w:r>
        <w:rPr>
          <w:rFonts w:hint="eastAsia" w:ascii="宋体" w:hAnsi="宋体" w:cs="宋体"/>
          <w:sz w:val="24"/>
        </w:rPr>
        <w:t xml:space="preserve">有参加本次磋商的供应商都具有约束力。</w:t>
      </w:r>
      <w:r/>
    </w:p>
    <w:p>
      <w:pPr>
        <w:ind w:firstLine="480"/>
        <w:spacing w:line="440" w:lineRule="exact"/>
        <w:rPr>
          <w:rFonts w:hint="eastAsia" w:ascii="宋体" w:hAnsi="宋体" w:cs="宋体"/>
          <w:sz w:val="24"/>
        </w:rPr>
      </w:pPr>
      <w:r>
        <w:rPr>
          <w:rFonts w:hint="eastAsia" w:ascii="宋体" w:hAnsi="宋体" w:cs="宋体"/>
          <w:sz w:val="24"/>
        </w:rPr>
        <w:t xml:space="preserve">7.3供应商须持续关注本项目在淮安市政府采购网、江苏政府采购网及电子化系统中发布的信息（含更正、修改等信息），否则产生的后果由供应商自行承担。</w:t>
      </w:r>
      <w:r/>
    </w:p>
    <w:p>
      <w:pPr>
        <w:ind w:firstLine="480"/>
        <w:spacing w:line="440" w:lineRule="exact"/>
        <w:rPr>
          <w:rFonts w:hint="eastAsia" w:ascii="宋体" w:hAnsi="宋体" w:cs="宋体"/>
          <w:sz w:val="24"/>
        </w:rPr>
      </w:pPr>
      <w:r>
        <w:rPr>
          <w:rFonts w:hint="eastAsia" w:ascii="宋体" w:hAnsi="宋体" w:cs="宋体"/>
          <w:sz w:val="24"/>
        </w:rPr>
        <w:t xml:space="preserve">7.4为使供应商有足够的时间按磋商文件的更正要求修正响应文件，采购人（代理机构）有权按照相关法定的要求推迟响应文件接收截止时间和磋商时间。</w:t>
      </w:r>
      <w:bookmarkEnd w:id="35"/>
      <w:r/>
      <w:bookmarkEnd w:id="36"/>
      <w:r/>
      <w:bookmarkEnd w:id="37"/>
      <w:r/>
      <w:r/>
    </w:p>
    <w:p>
      <w:pPr>
        <w:spacing w:line="440" w:lineRule="exact"/>
        <w:rPr>
          <w:rFonts w:hint="eastAsia" w:ascii="宋体" w:hAnsi="宋体" w:cs="宋体"/>
          <w:b/>
          <w:sz w:val="24"/>
        </w:rPr>
      </w:pPr>
      <w:r/>
      <w:bookmarkStart w:id="40" w:name="_Toc15110_WPSOffice_Level2"/>
      <w:r>
        <w:rPr>
          <w:rFonts w:hint="eastAsia" w:ascii="宋体" w:hAnsi="宋体" w:cs="宋体"/>
          <w:b/>
          <w:sz w:val="24"/>
        </w:rPr>
        <w:t xml:space="preserve">三、响应文件的编制</w:t>
      </w:r>
      <w:bookmarkEnd w:id="40"/>
      <w:r/>
      <w:r/>
    </w:p>
    <w:p>
      <w:pPr>
        <w:ind w:firstLine="482"/>
        <w:spacing w:line="440" w:lineRule="exact"/>
        <w:rPr>
          <w:rFonts w:hint="eastAsia" w:ascii="宋体" w:hAnsi="宋体" w:cs="宋体"/>
          <w:b/>
          <w:bCs/>
          <w:sz w:val="24"/>
        </w:rPr>
      </w:pPr>
      <w:r>
        <w:rPr>
          <w:rFonts w:hint="eastAsia" w:ascii="宋体" w:hAnsi="宋体" w:cs="宋体"/>
          <w:b/>
          <w:bCs/>
          <w:sz w:val="24"/>
        </w:rPr>
        <w:t xml:space="preserve">8.响应文件构成</w:t>
      </w:r>
      <w:r/>
    </w:p>
    <w:p>
      <w:pPr>
        <w:ind w:firstLine="480"/>
        <w:spacing w:line="440" w:lineRule="exact"/>
        <w:rPr>
          <w:rFonts w:hint="eastAsia" w:ascii="宋体" w:hAnsi="宋体" w:cs="宋体"/>
          <w:bCs/>
          <w:sz w:val="24"/>
        </w:rPr>
      </w:pPr>
      <w:r>
        <w:rPr>
          <w:rFonts w:hint="eastAsia" w:ascii="宋体" w:hAnsi="宋体" w:cs="宋体"/>
          <w:bCs/>
          <w:sz w:val="24"/>
        </w:rPr>
        <w:t xml:space="preserve">8.1磋商供应商编写的响应文件应按磋商文件第六章“响应文件格式</w:t>
      </w:r>
      <w:r>
        <w:rPr>
          <w:rFonts w:hint="eastAsia" w:ascii="宋体" w:hAnsi="宋体" w:cs="宋体"/>
          <w:bCs/>
          <w:sz w:val="24"/>
          <w:lang w:eastAsia="zh-CN"/>
        </w:rPr>
        <w:t xml:space="preserve">”</w:t>
      </w:r>
      <w:r>
        <w:rPr>
          <w:rFonts w:hint="eastAsia" w:ascii="宋体" w:hAnsi="宋体" w:cs="宋体"/>
          <w:bCs/>
          <w:sz w:val="24"/>
        </w:rPr>
        <w:t xml:space="preserve">中的要求进行编写。</w:t>
      </w:r>
      <w:r/>
    </w:p>
    <w:p>
      <w:pPr>
        <w:ind w:firstLine="480"/>
        <w:spacing w:line="440" w:lineRule="exact"/>
        <w:rPr>
          <w:rFonts w:hint="eastAsia" w:ascii="宋体" w:hAnsi="宋体" w:cs="宋体"/>
          <w:sz w:val="24"/>
        </w:rPr>
      </w:pPr>
      <w:r>
        <w:rPr>
          <w:rFonts w:hint="eastAsia" w:ascii="宋体" w:hAnsi="宋体" w:cs="宋体"/>
          <w:bCs/>
          <w:sz w:val="24"/>
        </w:rPr>
        <w:t xml:space="preserve">8.2</w:t>
      </w:r>
      <w:r>
        <w:rPr>
          <w:rFonts w:hint="eastAsia" w:ascii="宋体" w:hAnsi="宋体"/>
          <w:color w:val="000000"/>
          <w:sz w:val="24"/>
          <w:szCs w:val="21"/>
        </w:rPr>
        <w:t xml:space="preserve"> 投标人编写的投标文件应包括资格证明文件、符合性证明文件、投标分项报价表、技术</w:t>
      </w:r>
      <w:r>
        <w:rPr>
          <w:rFonts w:hint="eastAsia" w:ascii="宋体" w:hAnsi="宋体"/>
          <w:color w:val="000000"/>
          <w:sz w:val="24"/>
          <w:szCs w:val="21"/>
          <w:lang w:eastAsia="zh-CN"/>
        </w:rPr>
        <w:t xml:space="preserve">规格</w:t>
      </w:r>
      <w:r>
        <w:rPr>
          <w:rFonts w:hint="eastAsia" w:ascii="宋体" w:hAnsi="宋体" w:cs="宋体"/>
          <w:sz w:val="24"/>
        </w:rPr>
        <w:t xml:space="preserve">响应及偏离表、其他证明文件、投标函、开标一览表等部分。</w:t>
      </w:r>
      <w:r/>
    </w:p>
    <w:p>
      <w:pPr>
        <w:ind w:firstLine="480"/>
        <w:spacing w:line="440" w:lineRule="exact"/>
        <w:rPr>
          <w:rFonts w:ascii="宋体" w:hAnsi="宋体" w:cs="宋体"/>
          <w:sz w:val="24"/>
        </w:rPr>
      </w:pPr>
      <w:r>
        <w:rPr>
          <w:rFonts w:hint="eastAsia" w:ascii="宋体" w:hAnsi="宋体" w:cs="宋体"/>
          <w:sz w:val="24"/>
        </w:rPr>
        <w:t xml:space="preserve">8.3</w:t>
      </w:r>
      <w:r>
        <w:rPr>
          <w:rFonts w:hint="eastAsia" w:ascii="宋体" w:hAnsi="宋体" w:cs="宋体"/>
          <w:b/>
          <w:bCs/>
          <w:sz w:val="24"/>
        </w:rPr>
        <w:t xml:space="preserve">如标书制作工具中格式和内容与淮安市政府采购网、江苏政府采购网发布的招标文件不一致，请以淮安市政府采购网、江苏政府采购网发布的招标文件为准。</w:t>
      </w:r>
      <w:r/>
    </w:p>
    <w:p>
      <w:pPr>
        <w:ind w:firstLine="482"/>
        <w:spacing w:line="440" w:lineRule="exact"/>
        <w:rPr>
          <w:rFonts w:hint="eastAsia" w:ascii="宋体" w:hAnsi="宋体" w:cs="宋体"/>
          <w:b/>
          <w:bCs/>
          <w:sz w:val="24"/>
        </w:rPr>
      </w:pPr>
      <w:r>
        <w:rPr>
          <w:rFonts w:hint="eastAsia" w:ascii="宋体" w:hAnsi="宋体" w:cs="宋体"/>
          <w:b/>
          <w:bCs/>
          <w:sz w:val="24"/>
        </w:rPr>
        <w:t xml:space="preserve">9.磋商报价</w:t>
      </w:r>
      <w:r/>
    </w:p>
    <w:p>
      <w:pPr>
        <w:ind w:firstLine="480"/>
        <w:spacing w:line="440" w:lineRule="exact"/>
        <w:rPr>
          <w:rFonts w:hint="eastAsia" w:ascii="宋体" w:hAnsi="宋体" w:cs="宋体"/>
          <w:sz w:val="24"/>
        </w:rPr>
      </w:pPr>
      <w:r>
        <w:rPr>
          <w:rFonts w:hint="eastAsia" w:ascii="宋体" w:hAnsi="宋体" w:cs="宋体"/>
          <w:sz w:val="24"/>
        </w:rPr>
        <w:t xml:space="preserve">9.1本次项目投标报价应是竞争性磋商文件所确定完成本项目全部工作内容的价格体现，以及为完成上述内容所必需的服务费、服务、管理、利润、税金及政策性文件规定的各项应有费用（组成详见采购需求），如有疑问应在本文件规定时间内提出，供应商被确定为成交候选人后，合同价格不作调整（合同另有约定及不可抗力除外）。</w:t>
      </w:r>
      <w:r/>
    </w:p>
    <w:p>
      <w:pPr>
        <w:ind w:firstLine="480"/>
        <w:spacing w:line="440" w:lineRule="exact"/>
        <w:rPr>
          <w:rFonts w:hint="eastAsia" w:ascii="宋体" w:hAnsi="宋体" w:cs="宋体"/>
          <w:sz w:val="24"/>
        </w:rPr>
      </w:pPr>
      <w:r>
        <w:rPr>
          <w:rFonts w:hint="eastAsia" w:ascii="宋体" w:hAnsi="宋体" w:cs="宋体"/>
          <w:sz w:val="24"/>
        </w:rPr>
        <w:t xml:space="preserve">9.2供应商的任何错漏、优惠、竞争性报价不得作为减轻责任、减少服务、增加收费、降低质量的理由。</w:t>
      </w:r>
      <w:r/>
    </w:p>
    <w:p>
      <w:pPr>
        <w:ind w:firstLine="480"/>
        <w:spacing w:line="440" w:lineRule="exact"/>
        <w:rPr>
          <w:rFonts w:hint="eastAsia"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采购人（代理机构）不接受备选的方案或有选择的报价。</w:t>
      </w:r>
      <w:r/>
    </w:p>
    <w:p>
      <w:pPr>
        <w:ind w:firstLine="484"/>
        <w:spacing w:line="440" w:lineRule="exact"/>
        <w:rPr>
          <w:rFonts w:hint="eastAsia" w:ascii="宋体" w:hAnsi="宋体" w:cs="宋体"/>
          <w:sz w:val="24"/>
        </w:rPr>
      </w:pPr>
      <w:r>
        <w:rPr>
          <w:rFonts w:hint="eastAsia" w:ascii="宋体" w:hAnsi="宋体" w:cs="宋体"/>
          <w:sz w:val="24"/>
        </w:rPr>
        <w:t xml:space="preserve">9.4磋商报价应以人民币为货币单位。</w:t>
      </w:r>
      <w:r/>
    </w:p>
    <w:p>
      <w:pPr>
        <w:ind w:firstLine="482"/>
        <w:spacing w:line="440" w:lineRule="exact"/>
        <w:rPr>
          <w:rFonts w:hint="eastAsia" w:ascii="宋体" w:hAnsi="宋体" w:cs="宋体"/>
          <w:b/>
          <w:bCs/>
          <w:sz w:val="24"/>
        </w:rPr>
      </w:pPr>
      <w:r>
        <w:rPr>
          <w:rFonts w:hint="eastAsia" w:ascii="宋体" w:hAnsi="宋体" w:cs="宋体"/>
          <w:b/>
          <w:bCs/>
          <w:sz w:val="24"/>
        </w:rPr>
        <w:t xml:space="preserve">10.技术</w:t>
      </w:r>
      <w:r>
        <w:rPr>
          <w:rFonts w:hint="eastAsia" w:ascii="宋体" w:hAnsi="宋体" w:cs="宋体"/>
          <w:b/>
          <w:bCs/>
          <w:sz w:val="24"/>
          <w:lang w:eastAsia="zh-CN"/>
        </w:rPr>
        <w:t xml:space="preserve">规格</w:t>
      </w:r>
      <w:r>
        <w:rPr>
          <w:rFonts w:hint="eastAsia" w:ascii="宋体" w:hAnsi="宋体" w:cs="宋体"/>
          <w:b/>
          <w:bCs/>
          <w:sz w:val="24"/>
        </w:rPr>
        <w:t xml:space="preserve">响应偏离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.1投标人需对</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10.2投标人可在磋商文件中提供认为需要的其他技术文件或说明。</w:t>
      </w:r>
      <w:r/>
    </w:p>
    <w:p>
      <w:pPr>
        <w:ind w:firstLine="482"/>
        <w:spacing w:line="440" w:lineRule="exact"/>
        <w:rPr>
          <w:rFonts w:hint="eastAsia" w:ascii="宋体" w:hAnsi="宋体" w:cs="宋体"/>
          <w:b/>
          <w:bCs/>
          <w:sz w:val="24"/>
        </w:rPr>
      </w:pPr>
      <w:r>
        <w:rPr>
          <w:rFonts w:hint="eastAsia" w:ascii="宋体" w:hAnsi="宋体" w:cs="宋体"/>
          <w:b/>
          <w:bCs/>
          <w:sz w:val="24"/>
        </w:rPr>
        <w:t xml:space="preserve">11.服务承诺</w:t>
      </w:r>
      <w:r/>
    </w:p>
    <w:p>
      <w:pPr>
        <w:ind w:firstLine="480"/>
        <w:spacing w:line="440" w:lineRule="exact"/>
        <w:rPr>
          <w:rFonts w:hint="eastAsia" w:ascii="宋体" w:hAnsi="宋体" w:cs="宋体"/>
          <w:sz w:val="24"/>
        </w:rPr>
      </w:pPr>
      <w:r/>
      <w:bookmarkStart w:id="41" w:name="_Toc14646_WPSOffice_Level3"/>
      <w:r>
        <w:rPr>
          <w:rFonts w:hint="eastAsia" w:ascii="宋体" w:hAnsi="宋体" w:cs="宋体"/>
          <w:sz w:val="24"/>
        </w:rPr>
        <w:t xml:space="preserve">11.1供应商的服务承诺应不低于磋商文件中服务要求的标准。</w:t>
      </w:r>
      <w:bookmarkEnd w:id="41"/>
      <w:r/>
      <w:r/>
    </w:p>
    <w:p>
      <w:pPr>
        <w:ind w:firstLine="482"/>
        <w:spacing w:line="440" w:lineRule="exact"/>
        <w:rPr>
          <w:rFonts w:hint="eastAsia" w:ascii="宋体" w:hAnsi="宋体" w:cs="宋体"/>
          <w:b/>
          <w:bCs/>
          <w:sz w:val="24"/>
        </w:rPr>
      </w:pPr>
      <w:r>
        <w:rPr>
          <w:rFonts w:hint="eastAsia" w:ascii="宋体" w:hAnsi="宋体" w:cs="宋体"/>
          <w:b/>
          <w:bCs/>
          <w:sz w:val="24"/>
        </w:rPr>
        <w:t xml:space="preserve">12.证明供应商资格的文件</w:t>
      </w:r>
      <w:r/>
    </w:p>
    <w:p>
      <w:pPr>
        <w:ind w:firstLine="480"/>
        <w:spacing w:line="440" w:lineRule="exact"/>
        <w:rPr>
          <w:rFonts w:hint="eastAsia" w:ascii="宋体" w:hAnsi="宋体" w:cs="宋体"/>
          <w:sz w:val="24"/>
        </w:rPr>
      </w:pPr>
      <w:r>
        <w:rPr>
          <w:rFonts w:hint="eastAsia" w:ascii="宋体" w:hAnsi="宋体" w:cs="宋体"/>
          <w:sz w:val="24"/>
        </w:rPr>
        <w:t xml:space="preserve">12.1供应商应按要求提交资格证明文件及符合磋商文件规定的文件。</w:t>
      </w:r>
      <w:r/>
    </w:p>
    <w:p>
      <w:pPr>
        <w:ind w:firstLine="480"/>
        <w:spacing w:line="440" w:lineRule="exact"/>
        <w:rPr>
          <w:rFonts w:hint="eastAsia" w:ascii="宋体" w:hAnsi="宋体" w:cs="宋体"/>
          <w:sz w:val="24"/>
        </w:rPr>
      </w:pPr>
      <w:r>
        <w:rPr>
          <w:rFonts w:hint="eastAsia" w:ascii="宋体" w:hAnsi="宋体" w:cs="宋体"/>
          <w:sz w:val="24"/>
        </w:rPr>
        <w:t xml:space="preserve">12.2供应商除必须具有履行合同所需提供的货物和服务的能力外，还必须具备相应的财务、技术方面的能力。</w:t>
      </w:r>
      <w:r/>
    </w:p>
    <w:p>
      <w:pPr>
        <w:ind w:firstLine="482"/>
        <w:spacing w:line="440" w:lineRule="exact"/>
        <w:rPr>
          <w:rFonts w:hint="eastAsia" w:ascii="宋体" w:hAnsi="宋体" w:cs="宋体"/>
          <w:b/>
          <w:sz w:val="24"/>
        </w:rPr>
      </w:pPr>
      <w:r>
        <w:rPr>
          <w:rFonts w:hint="eastAsia" w:ascii="宋体" w:hAnsi="宋体" w:cs="宋体"/>
          <w:b/>
          <w:sz w:val="24"/>
        </w:rPr>
        <w:t xml:space="preserve">13.磋商保证金</w:t>
      </w:r>
      <w:r/>
    </w:p>
    <w:p>
      <w:pPr>
        <w:ind w:firstLine="460"/>
        <w:spacing w:line="440" w:lineRule="exact"/>
        <w:rPr>
          <w:rFonts w:hint="eastAsia" w:ascii="宋体" w:hAnsi="宋体" w:cs="宋体"/>
          <w:sz w:val="24"/>
          <w:lang w:val="zh-CN"/>
        </w:rPr>
      </w:pPr>
      <w:r>
        <w:rPr>
          <w:rFonts w:hint="eastAsia" w:ascii="宋体" w:hAnsi="宋体" w:cs="宋体"/>
          <w:sz w:val="24"/>
        </w:rPr>
        <w:t xml:space="preserve">13.1本项目无需缴纳磋商保证金。</w:t>
      </w:r>
      <w:r/>
    </w:p>
    <w:p>
      <w:pPr>
        <w:ind w:firstLine="482"/>
        <w:spacing w:line="440" w:lineRule="exact"/>
        <w:rPr>
          <w:rFonts w:hint="eastAsia" w:ascii="宋体" w:hAnsi="宋体" w:cs="宋体"/>
          <w:bCs/>
          <w:sz w:val="24"/>
        </w:rPr>
      </w:pPr>
      <w:r>
        <w:rPr>
          <w:rFonts w:hint="eastAsia" w:ascii="宋体" w:hAnsi="宋体" w:cs="宋体"/>
          <w:b/>
          <w:sz w:val="24"/>
        </w:rPr>
        <w:t xml:space="preserve">14.磋商有效期</w:t>
      </w:r>
      <w:r/>
    </w:p>
    <w:p>
      <w:pPr>
        <w:ind w:firstLine="540"/>
        <w:spacing w:line="440" w:lineRule="exact"/>
        <w:rPr>
          <w:rFonts w:hint="eastAsia" w:ascii="宋体" w:hAnsi="宋体" w:cs="宋体"/>
          <w:b/>
          <w:bCs/>
          <w:sz w:val="24"/>
        </w:rPr>
      </w:pPr>
      <w:r>
        <w:rPr>
          <w:rFonts w:hint="eastAsia" w:ascii="宋体" w:hAnsi="宋体" w:cs="宋体"/>
          <w:sz w:val="24"/>
        </w:rPr>
        <w:t xml:space="preserve">14.1磋商有效期为从磋商之日起计算的</w:t>
      </w:r>
      <w:r>
        <w:rPr>
          <w:rFonts w:hint="eastAsia" w:ascii="宋体" w:hAnsi="宋体" w:cs="宋体"/>
          <w:b/>
          <w:sz w:val="24"/>
        </w:rPr>
        <w:t xml:space="preserve">六十天。</w:t>
      </w:r>
      <w:r>
        <w:rPr>
          <w:rFonts w:hint="eastAsia" w:ascii="宋体" w:hAnsi="宋体" w:cs="宋体"/>
          <w:sz w:val="24"/>
        </w:rPr>
        <w:t xml:space="preserve">磋商有效期比规定短的将被视为</w:t>
      </w:r>
      <w:r>
        <w:rPr>
          <w:rFonts w:hint="eastAsia" w:ascii="宋体" w:hAnsi="宋体" w:cs="宋体"/>
          <w:sz w:val="24"/>
          <w:lang w:val="zh-CN"/>
        </w:rPr>
        <w:t xml:space="preserve">非响应磋商而予以拒绝。</w:t>
      </w:r>
      <w:r/>
    </w:p>
    <w:p>
      <w:pPr>
        <w:ind w:firstLine="540"/>
        <w:spacing w:line="440" w:lineRule="exact"/>
        <w:rPr>
          <w:rFonts w:hint="eastAsia" w:ascii="宋体" w:hAnsi="宋体" w:cs="宋体"/>
          <w:sz w:val="24"/>
        </w:rPr>
      </w:pPr>
      <w:r>
        <w:rPr>
          <w:rFonts w:hint="eastAsia" w:ascii="宋体" w:hAnsi="宋体" w:cs="宋体"/>
          <w:bCs/>
          <w:sz w:val="24"/>
        </w:rPr>
        <w:t xml:space="preserve">14.2</w:t>
      </w:r>
      <w:r>
        <w:rPr>
          <w:rFonts w:hint="eastAsia" w:ascii="宋体" w:hAnsi="宋体" w:cs="宋体"/>
          <w:sz w:val="24"/>
        </w:rPr>
        <w:t xml:space="preserve">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ind w:firstLine="482"/>
        <w:spacing w:line="440" w:lineRule="exact"/>
        <w:rPr>
          <w:rFonts w:hint="eastAsia" w:ascii="宋体" w:hAnsi="宋体" w:cs="宋体"/>
          <w:bCs/>
          <w:sz w:val="24"/>
        </w:rPr>
      </w:pPr>
      <w:r/>
      <w:bookmarkStart w:id="42" w:name="_Hlt26670489"/>
      <w:r/>
      <w:bookmarkEnd w:id="42"/>
      <w:r/>
      <w:bookmarkStart w:id="43" w:name="_Hlt26954749"/>
      <w:r/>
      <w:bookmarkEnd w:id="43"/>
      <w:r/>
      <w:bookmarkStart w:id="44" w:name="_Hlt26954734"/>
      <w:r/>
      <w:bookmarkEnd w:id="44"/>
      <w:r/>
      <w:bookmarkStart w:id="45" w:name="_Hlt26954852"/>
      <w:r/>
      <w:bookmarkEnd w:id="45"/>
      <w:r/>
      <w:bookmarkStart w:id="46" w:name="_Hlt26670493"/>
      <w:r/>
      <w:bookmarkEnd w:id="46"/>
      <w:r/>
      <w:bookmarkStart w:id="47" w:name="_Hlt26954854"/>
      <w:r/>
      <w:bookmarkEnd w:id="47"/>
      <w:r/>
      <w:bookmarkStart w:id="48" w:name="_Hlt26954739"/>
      <w:r/>
      <w:bookmarkEnd w:id="48"/>
      <w:r/>
      <w:bookmarkStart w:id="49" w:name="_Hlt26954850"/>
      <w:r/>
      <w:bookmarkEnd w:id="49"/>
      <w:r/>
      <w:bookmarkStart w:id="50" w:name="_Toc61149562"/>
      <w:r/>
      <w:bookmarkStart w:id="51" w:name="_Toc14577362"/>
      <w:r/>
      <w:bookmarkStart w:id="52" w:name="_Toc513029224"/>
      <w:r/>
      <w:bookmarkStart w:id="53" w:name="_Toc21535_WPSOffice_Level2"/>
      <w:r>
        <w:rPr>
          <w:rFonts w:hint="eastAsia" w:ascii="宋体" w:hAnsi="宋体" w:cs="宋体"/>
          <w:b/>
          <w:sz w:val="24"/>
        </w:rPr>
        <w:t xml:space="preserve">15.响应文件的签署</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15.1响应文件仅需要在供应商进行签章的位置应进行电子签章。电子响应文件不得涂改、行间插字或删除，如果出现上述情况应重新编制。</w:t>
      </w:r>
      <w:r/>
    </w:p>
    <w:p>
      <w:pPr>
        <w:spacing w:line="440" w:lineRule="exact"/>
        <w:tabs>
          <w:tab w:val="left" w:pos="900" w:leader="none"/>
        </w:tabs>
        <w:rPr>
          <w:rFonts w:hint="eastAsia" w:ascii="宋体" w:hAnsi="宋体" w:cs="宋体"/>
          <w:b/>
          <w:sz w:val="24"/>
        </w:rPr>
      </w:pPr>
      <w:r>
        <w:rPr>
          <w:rFonts w:hint="eastAsia" w:ascii="宋体" w:hAnsi="宋体" w:cs="宋体"/>
          <w:b/>
          <w:sz w:val="24"/>
        </w:rPr>
        <w:t xml:space="preserve">四、响应文件的</w:t>
      </w:r>
      <w:bookmarkEnd w:id="50"/>
      <w:r/>
      <w:bookmarkEnd w:id="51"/>
      <w:r/>
      <w:bookmarkEnd w:id="52"/>
      <w:r/>
      <w:bookmarkEnd w:id="53"/>
      <w:r>
        <w:rPr>
          <w:rFonts w:hint="eastAsia" w:ascii="宋体" w:hAnsi="宋体" w:cs="宋体"/>
          <w:b/>
          <w:sz w:val="24"/>
        </w:rPr>
        <w:t xml:space="preserve">递交</w:t>
      </w:r>
      <w:r/>
    </w:p>
    <w:p>
      <w:pPr>
        <w:ind w:firstLine="482"/>
        <w:jc w:val="left"/>
        <w:spacing w:line="440" w:lineRule="exact"/>
        <w:tabs>
          <w:tab w:val="left" w:pos="900" w:leader="none"/>
        </w:tabs>
        <w:rPr>
          <w:rFonts w:hint="eastAsia" w:ascii="宋体" w:hAnsi="宋体" w:cs="宋体"/>
          <w:b/>
          <w:bCs/>
          <w:sz w:val="24"/>
        </w:rPr>
      </w:pPr>
      <w:r/>
      <w:bookmarkStart w:id="54" w:name="_Hlt26954856"/>
      <w:r/>
      <w:bookmarkEnd w:id="54"/>
      <w:r/>
      <w:bookmarkStart w:id="55" w:name="_Toc61149564"/>
      <w:r/>
      <w:bookmarkStart w:id="56" w:name="_Toc14577364"/>
      <w:r/>
      <w:bookmarkStart w:id="57" w:name="_Toc513029226"/>
      <w:r>
        <w:rPr>
          <w:rFonts w:hint="eastAsia" w:ascii="宋体" w:hAnsi="宋体" w:cs="宋体"/>
          <w:b/>
          <w:bCs/>
          <w:sz w:val="24"/>
        </w:rPr>
        <w:t xml:space="preserve">16.响应文件的递交及接收截止时间</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16.1投标人应当按照《操作手册》规定，在投标截止时间前制作并上传电子投标文件。投标人应充分考虑网络环境、网络带宽等风险因素，如因投标人自身原因造成的电子投标文件上传不成功按照无效投标处理。</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16.2供应商上传的电子响应文件内容不清楚或不清晰的（含扫描件），造成无法评审或部分影响评审的，</w:t>
      </w:r>
      <w:r>
        <w:rPr>
          <w:rFonts w:hint="eastAsia" w:ascii="宋体" w:hAnsi="宋体" w:cs="宋体"/>
          <w:sz w:val="24"/>
          <w:lang w:val="zh-CN"/>
        </w:rPr>
        <w:t xml:space="preserve">责任由</w:t>
      </w:r>
      <w:r>
        <w:rPr>
          <w:rFonts w:hint="eastAsia" w:ascii="宋体" w:hAnsi="宋体" w:cs="宋体"/>
          <w:sz w:val="24"/>
        </w:rPr>
        <w:t xml:space="preserve">供应商</w:t>
      </w:r>
      <w:r>
        <w:rPr>
          <w:rFonts w:hint="eastAsia" w:ascii="宋体" w:hAnsi="宋体" w:cs="宋体"/>
          <w:sz w:val="24"/>
          <w:lang w:val="zh-CN"/>
        </w:rPr>
        <w:t xml:space="preserve">自负。</w:t>
      </w:r>
      <w:r/>
    </w:p>
    <w:p>
      <w:pPr>
        <w:ind w:firstLine="540"/>
        <w:spacing w:line="440" w:lineRule="exact"/>
        <w:rPr>
          <w:rFonts w:hint="eastAsia" w:ascii="宋体" w:hAnsi="宋体" w:cs="宋体"/>
          <w:sz w:val="24"/>
        </w:rPr>
      </w:pPr>
      <w:r>
        <w:rPr>
          <w:rFonts w:hint="eastAsia" w:ascii="宋体" w:hAnsi="宋体" w:cs="宋体"/>
          <w:sz w:val="24"/>
        </w:rPr>
        <w:t xml:space="preserve">16.3供应商上传电子响应文件的时间不得迟于磋商邀请中规定的截止时间。</w:t>
      </w:r>
      <w:r/>
    </w:p>
    <w:p>
      <w:pPr>
        <w:ind w:firstLine="540"/>
        <w:spacing w:line="440" w:lineRule="exact"/>
        <w:rPr>
          <w:rFonts w:hint="eastAsia" w:ascii="宋体" w:hAnsi="宋体" w:cs="宋体"/>
          <w:sz w:val="24"/>
        </w:rPr>
      </w:pPr>
      <w:r>
        <w:rPr>
          <w:rFonts w:hint="eastAsia" w:ascii="宋体" w:hAnsi="宋体" w:cs="宋体"/>
          <w:sz w:val="24"/>
        </w:rPr>
        <w:t xml:space="preserve">16.4采购人（代理机构）可以按第7条规定，通过修改磋商文件有权酌情延长响应文件接收截止时间。在此情况下，供应商的所有权利和义务以及供应商受制约的截止日期均应以延长后新的截止日期为准。</w:t>
      </w:r>
      <w:r/>
    </w:p>
    <w:p>
      <w:pPr>
        <w:ind w:firstLine="482"/>
        <w:spacing w:line="440" w:lineRule="exact"/>
        <w:rPr>
          <w:rFonts w:hint="eastAsia" w:ascii="宋体" w:hAnsi="宋体" w:cs="宋体"/>
          <w:bCs/>
          <w:sz w:val="24"/>
        </w:rPr>
      </w:pPr>
      <w:r>
        <w:rPr>
          <w:rFonts w:hint="eastAsia" w:ascii="宋体" w:hAnsi="宋体" w:cs="宋体"/>
          <w:b/>
          <w:sz w:val="24"/>
        </w:rPr>
        <w:t xml:space="preserve">17.迟交的响应文件</w:t>
      </w:r>
      <w:r/>
    </w:p>
    <w:p>
      <w:pPr>
        <w:ind w:firstLine="540"/>
        <w:spacing w:line="440" w:lineRule="exact"/>
        <w:rPr>
          <w:rFonts w:hint="eastAsia" w:ascii="宋体" w:hAnsi="宋体" w:cs="宋体"/>
          <w:sz w:val="24"/>
        </w:rPr>
      </w:pPr>
      <w:r>
        <w:rPr>
          <w:rFonts w:hint="eastAsia" w:ascii="宋体" w:hAnsi="宋体" w:cs="宋体"/>
          <w:sz w:val="24"/>
        </w:rPr>
        <w:t xml:space="preserve">17.1采购人（代理机构）将拒绝接收在响应文件接收截止时间后收到的任何响应文件。</w:t>
      </w:r>
      <w:r/>
    </w:p>
    <w:p>
      <w:pPr>
        <w:ind w:firstLine="482"/>
        <w:spacing w:line="440" w:lineRule="exact"/>
        <w:rPr>
          <w:rFonts w:hint="eastAsia" w:ascii="宋体" w:hAnsi="宋体" w:cs="宋体"/>
          <w:b/>
          <w:sz w:val="24"/>
        </w:rPr>
      </w:pPr>
      <w:r>
        <w:rPr>
          <w:rFonts w:hint="eastAsia" w:ascii="宋体" w:hAnsi="宋体" w:cs="宋体"/>
          <w:b/>
          <w:sz w:val="24"/>
        </w:rPr>
        <w:t xml:space="preserve">18.响应文件的修改和撤回</w:t>
      </w:r>
      <w:r/>
    </w:p>
    <w:p>
      <w:pPr>
        <w:ind w:firstLine="540"/>
        <w:spacing w:line="440" w:lineRule="exact"/>
        <w:rPr>
          <w:rFonts w:hint="eastAsia" w:ascii="宋体" w:hAnsi="宋体" w:cs="宋体"/>
          <w:sz w:val="24"/>
        </w:rPr>
      </w:pPr>
      <w:r>
        <w:rPr>
          <w:rFonts w:hint="eastAsia" w:ascii="宋体" w:hAnsi="宋体" w:cs="宋体"/>
          <w:sz w:val="24"/>
        </w:rPr>
        <w:t xml:space="preserve">18.1磋商供应商在提交响应文件后，可以修改或撤回其响应文件，但这种修改和撤回，必须在规定的磋商开始时间前。</w:t>
      </w:r>
      <w:r>
        <w:rPr>
          <w:rFonts w:hint="eastAsia" w:ascii="宋体" w:hAnsi="宋体"/>
          <w:color w:val="000000"/>
          <w:sz w:val="24"/>
          <w:szCs w:val="21"/>
        </w:rPr>
        <w:t xml:space="preserve">具体操作方法见《操作手册》。</w:t>
      </w:r>
      <w:r/>
    </w:p>
    <w:p>
      <w:pPr>
        <w:ind w:firstLine="480"/>
        <w:spacing w:line="500" w:lineRule="exact"/>
        <w:rPr>
          <w:rFonts w:hint="eastAsia" w:ascii="宋体" w:hAnsi="宋体" w:cs="宋体"/>
          <w:sz w:val="24"/>
        </w:rPr>
      </w:pPr>
      <w:r>
        <w:rPr>
          <w:rFonts w:hint="eastAsia" w:ascii="宋体" w:hAnsi="宋体" w:cs="宋体"/>
          <w:sz w:val="24"/>
        </w:rPr>
        <w:t xml:space="preserve">18.2</w:t>
      </w:r>
      <w:r>
        <w:rPr>
          <w:rFonts w:hint="eastAsia" w:ascii="宋体" w:hAnsi="宋体"/>
          <w:color w:val="000000"/>
          <w:sz w:val="24"/>
          <w:szCs w:val="21"/>
        </w:rPr>
        <w:t xml:space="preserve">投标人可在投标截止时间前，对其电子投标文件进行修改，具体操作方法见《操作手册》。</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0"/>
        <w:spacing w:line="440" w:lineRule="exact"/>
        <w:rPr>
          <w:rFonts w:hint="eastAsia" w:ascii="宋体" w:hAnsi="宋体" w:cs="宋体"/>
          <w:sz w:val="24"/>
        </w:rPr>
      </w:pPr>
      <w:r>
        <w:rPr>
          <w:rFonts w:hint="eastAsia" w:ascii="宋体" w:hAnsi="宋体" w:cs="宋体"/>
          <w:sz w:val="24"/>
        </w:rPr>
        <w:t xml:space="preserve">18.3供应商不得在投标截止时间以后修改响应文件。</w:t>
      </w:r>
      <w:r/>
    </w:p>
    <w:p>
      <w:pPr>
        <w:ind w:left="479"/>
        <w:jc w:val="left"/>
        <w:spacing w:line="440" w:lineRule="exact"/>
        <w:tabs>
          <w:tab w:val="left" w:pos="900" w:leader="none"/>
        </w:tabs>
        <w:rPr>
          <w:rFonts w:hint="eastAsia" w:ascii="宋体" w:hAnsi="宋体" w:cs="宋体"/>
          <w:b/>
          <w:bCs/>
          <w:sz w:val="24"/>
        </w:rPr>
      </w:pPr>
      <w:r>
        <w:rPr>
          <w:rFonts w:hint="eastAsia" w:ascii="宋体" w:hAnsi="宋体" w:cs="宋体"/>
          <w:b/>
          <w:bCs/>
          <w:sz w:val="24"/>
        </w:rPr>
        <w:t xml:space="preserve">19.响应文件的签章</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19.1电子响应文件仅需要在供应商进行签章的位置应进行电子签章。（本磋商文件所表述的签章是指刻有供应商法定名称的印章，不包括合同、财务、税务、发票等形式的业务专用章）</w:t>
      </w:r>
      <w:bookmarkEnd w:id="55"/>
      <w:r/>
      <w:bookmarkEnd w:id="56"/>
      <w:r/>
      <w:bookmarkEnd w:id="57"/>
      <w:r/>
      <w:bookmarkStart w:id="58" w:name="_Hlt26954862"/>
      <w:r/>
      <w:bookmarkEnd w:id="58"/>
      <w:r/>
      <w:bookmarkStart w:id="59" w:name="_Hlt26954754"/>
      <w:r/>
      <w:bookmarkEnd w:id="59"/>
      <w:r/>
      <w:r/>
    </w:p>
    <w:p>
      <w:pPr>
        <w:spacing w:line="440" w:lineRule="exact"/>
        <w:tabs>
          <w:tab w:val="left" w:pos="900" w:leader="none"/>
        </w:tabs>
        <w:rPr>
          <w:rFonts w:hint="eastAsia" w:ascii="宋体" w:hAnsi="宋体" w:cs="宋体"/>
          <w:b/>
          <w:sz w:val="24"/>
        </w:rPr>
      </w:pPr>
      <w:r/>
      <w:bookmarkStart w:id="60" w:name="_Hlt26670523"/>
      <w:r/>
      <w:bookmarkEnd w:id="60"/>
      <w:r/>
      <w:bookmarkStart w:id="61" w:name="_Hlt26954864"/>
      <w:r/>
      <w:bookmarkEnd w:id="61"/>
      <w:r/>
      <w:bookmarkStart w:id="62" w:name="_Toc14997_WPSOffice_Level2"/>
      <w:r>
        <w:rPr>
          <w:rFonts w:hint="eastAsia" w:ascii="宋体" w:hAnsi="宋体" w:cs="宋体"/>
          <w:b/>
          <w:sz w:val="24"/>
        </w:rPr>
        <w:t xml:space="preserve">五、磋商与评审</w:t>
      </w:r>
      <w:bookmarkEnd w:id="62"/>
      <w:r/>
      <w:r/>
    </w:p>
    <w:p>
      <w:pPr>
        <w:ind w:firstLine="482"/>
        <w:spacing w:line="440" w:lineRule="exact"/>
        <w:rPr>
          <w:rFonts w:hint="eastAsia" w:ascii="宋体" w:hAnsi="宋体" w:cs="宋体"/>
          <w:b/>
          <w:sz w:val="24"/>
        </w:rPr>
      </w:pPr>
      <w:r>
        <w:rPr>
          <w:rFonts w:hint="eastAsia" w:ascii="宋体" w:hAnsi="宋体" w:cs="宋体"/>
          <w:b/>
          <w:sz w:val="24"/>
        </w:rPr>
        <w:t xml:space="preserve">20.磋商组织</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20.1 采购人（代理机构）将在招标公告中规定的时间和地点组织开标。投标人应当按照《操作手册》规定，参加开标活动和在苏采云系统规定的时间内对投标文件进行解密。</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20.2开标仪式由采购人（代理机构）组织。苏采云系统将自动对项目进行开标，并宣布各投标人名称和投标价格。</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20.3投标人在开标过程中涉及到的投标文件解密、开标结果确认等工作，应按照《操作手册》规定执行。</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20.4投标人如果对开标过程和开标记录有疑义，应当根据《操作手册》规定提出，如苏采云系统中《开标记录表》宣布后5分钟内未提出的，视同认可开标结果。</w:t>
      </w:r>
      <w:r/>
    </w:p>
    <w:p>
      <w:pPr>
        <w:ind w:firstLine="480"/>
        <w:spacing w:line="440" w:lineRule="exact"/>
        <w:tabs>
          <w:tab w:val="left" w:pos="900" w:leader="none"/>
        </w:tabs>
        <w:rPr>
          <w:rFonts w:hint="eastAsia" w:ascii="宋体" w:hAnsi="宋体" w:cs="宋体"/>
          <w:sz w:val="24"/>
          <w:lang w:val="zh-CN"/>
        </w:rPr>
      </w:pPr>
      <w:r>
        <w:rPr>
          <w:rFonts w:hint="eastAsia" w:ascii="宋体" w:hAnsi="宋体" w:cs="宋体"/>
          <w:sz w:val="24"/>
        </w:rPr>
        <w:t xml:space="preserve">20</w:t>
      </w:r>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磋商工作由</w:t>
      </w:r>
      <w:r>
        <w:rPr>
          <w:rFonts w:hint="eastAsia" w:ascii="宋体" w:hAnsi="宋体" w:cs="宋体"/>
          <w:sz w:val="24"/>
        </w:rPr>
        <w:t xml:space="preserve">采购人（代理机构）</w:t>
      </w:r>
      <w:r>
        <w:rPr>
          <w:rFonts w:hint="eastAsia" w:ascii="宋体" w:hAnsi="宋体" w:cs="宋体"/>
          <w:sz w:val="24"/>
          <w:lang w:val="zh-CN"/>
        </w:rPr>
        <w:t xml:space="preserve">负责组织，具体磋商事务由依法组建的磋商小组负责。</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20.5.1磋商小组由采购人代表和评审专家共3人以上单数组成。</w:t>
      </w:r>
      <w:r/>
    </w:p>
    <w:p>
      <w:pPr>
        <w:ind w:firstLine="480"/>
        <w:spacing w:line="440" w:lineRule="exact"/>
        <w:tabs>
          <w:tab w:val="left" w:pos="900" w:leader="none"/>
        </w:tabs>
        <w:rPr>
          <w:rFonts w:hint="eastAsia" w:ascii="宋体" w:hAnsi="宋体" w:cs="宋体"/>
          <w:sz w:val="24"/>
        </w:rPr>
      </w:pPr>
      <w:r>
        <w:rPr>
          <w:rFonts w:hint="eastAsia" w:ascii="宋体" w:hAnsi="宋体" w:cs="宋体"/>
          <w:sz w:val="24"/>
        </w:rPr>
        <w:t xml:space="preserve">20.5.2磋商小组应以科学、公正的态度参加评审工作并推荐成交候选人。磋商小组在评审过程中不受任何干扰，独立、负责地提出评审意见，并对自己的评审意见承担责任。</w:t>
      </w:r>
      <w:r/>
    </w:p>
    <w:p>
      <w:pPr>
        <w:ind w:firstLine="480"/>
        <w:spacing w:line="440" w:lineRule="exact"/>
        <w:tabs>
          <w:tab w:val="left" w:pos="900" w:leader="none"/>
        </w:tabs>
        <w:rPr>
          <w:rFonts w:hint="eastAsia" w:ascii="宋体" w:hAnsi="宋体" w:cs="宋体"/>
          <w:sz w:val="24"/>
          <w:highlight w:val="yellow"/>
        </w:rPr>
      </w:pPr>
      <w:r>
        <w:rPr>
          <w:rFonts w:hint="eastAsia" w:ascii="宋体" w:hAnsi="宋体" w:cs="宋体"/>
          <w:sz w:val="24"/>
        </w:rPr>
        <w:t xml:space="preserve">20.5.3磋商小组应对供应商的商业、技术秘密予以保密。</w:t>
      </w:r>
      <w:r/>
    </w:p>
    <w:p>
      <w:pPr>
        <w:ind w:firstLine="482"/>
        <w:spacing w:line="440" w:lineRule="exact"/>
        <w:rPr>
          <w:rFonts w:hint="eastAsia" w:ascii="宋体" w:hAnsi="宋体" w:cs="宋体"/>
          <w:bCs/>
          <w:sz w:val="24"/>
        </w:rPr>
      </w:pPr>
      <w:r>
        <w:rPr>
          <w:rFonts w:hint="eastAsia" w:ascii="宋体" w:hAnsi="宋体" w:cs="宋体"/>
          <w:b/>
          <w:sz w:val="24"/>
        </w:rPr>
        <w:t xml:space="preserve">21.磋商程序</w:t>
      </w:r>
      <w:r/>
    </w:p>
    <w:p>
      <w:pPr>
        <w:ind w:firstLine="480"/>
        <w:spacing w:line="440" w:lineRule="exact"/>
        <w:rPr>
          <w:rFonts w:hint="eastAsia" w:ascii="宋体" w:hAnsi="宋体" w:cs="宋体"/>
          <w:sz w:val="24"/>
        </w:rPr>
      </w:pPr>
      <w:r>
        <w:rPr>
          <w:rFonts w:hint="eastAsia" w:ascii="宋体" w:hAnsi="宋体" w:cs="宋体"/>
          <w:sz w:val="24"/>
        </w:rPr>
        <w:t xml:space="preserve">21.1响应文件的资格审查</w:t>
      </w:r>
      <w:r/>
    </w:p>
    <w:p>
      <w:pPr>
        <w:ind w:firstLine="480"/>
        <w:spacing w:line="440" w:lineRule="exact"/>
        <w:rPr>
          <w:rFonts w:hint="eastAsia" w:ascii="宋体" w:hAnsi="宋体" w:cs="宋体"/>
          <w:sz w:val="24"/>
        </w:rPr>
      </w:pPr>
      <w:r>
        <w:rPr>
          <w:rFonts w:hint="eastAsia" w:ascii="宋体" w:hAnsi="宋体" w:cs="宋体"/>
          <w:sz w:val="24"/>
        </w:rPr>
        <w:t xml:space="preserve">21.1.1磋商小组依法对供应商的资格进行审查。</w:t>
      </w:r>
      <w:r/>
    </w:p>
    <w:p>
      <w:pPr>
        <w:ind w:firstLine="480"/>
        <w:spacing w:line="440" w:lineRule="exact"/>
        <w:rPr>
          <w:rFonts w:hint="eastAsia" w:ascii="宋体" w:hAnsi="宋体" w:cs="宋体"/>
          <w:color w:val="000000"/>
          <w:sz w:val="24"/>
          <w:lang w:val="zh-CN"/>
        </w:rPr>
      </w:pPr>
      <w:r>
        <w:rPr>
          <w:rFonts w:hint="eastAsia" w:ascii="宋体" w:hAnsi="宋体" w:cs="宋体"/>
          <w:color w:val="000000"/>
          <w:sz w:val="24"/>
        </w:rPr>
        <w:t xml:space="preserve">21</w:t>
      </w:r>
      <w:r>
        <w:rPr>
          <w:rFonts w:hint="eastAsia" w:ascii="宋体" w:hAnsi="宋体" w:cs="宋体"/>
          <w:color w:val="000000"/>
          <w:sz w:val="24"/>
          <w:lang w:val="zh-CN"/>
        </w:rPr>
        <w:t xml:space="preserve">.1.1.1资格性审查：依据法律法规和磋商文件的规定，对响应文件中的资格证明文件等进行审查，以确定供应商是否具备磋商资格。</w:t>
      </w:r>
      <w:r/>
    </w:p>
    <w:p>
      <w:pPr>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21</w:t>
      </w:r>
      <w:r>
        <w:rPr>
          <w:rFonts w:hint="eastAsia" w:ascii="宋体" w:hAnsi="宋体" w:cs="宋体"/>
          <w:color w:val="000000"/>
          <w:sz w:val="24"/>
          <w:highlight w:val="none"/>
          <w:lang w:val="zh-CN"/>
        </w:rPr>
        <w:t xml:space="preserve">.1.1.2 在进行资格性审查的同时，将在“信用中国”网站（www.creditchina.gov.cn）查询投标人的信用记录，以确定投标人是否具备投标资格</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rPr>
        <w:t xml:space="preserve">查询结果留存并归档。</w:t>
      </w:r>
      <w:r/>
    </w:p>
    <w:p>
      <w:pPr>
        <w:ind w:firstLine="480"/>
        <w:spacing w:line="440" w:lineRule="exact"/>
        <w:rPr>
          <w:rFonts w:hint="eastAsia" w:ascii="宋体" w:hAnsi="宋体" w:cs="宋体"/>
          <w:sz w:val="24"/>
        </w:rPr>
      </w:pPr>
      <w:r>
        <w:rPr>
          <w:rFonts w:hint="eastAsia" w:ascii="宋体" w:hAnsi="宋体" w:cs="宋体"/>
          <w:sz w:val="24"/>
        </w:rPr>
        <w:t xml:space="preserve">21</w:t>
      </w:r>
      <w:r>
        <w:rPr>
          <w:rFonts w:hint="eastAsia" w:ascii="宋体" w:hAnsi="宋体" w:cs="宋体"/>
          <w:sz w:val="24"/>
          <w:lang w:val="zh-CN"/>
        </w:rPr>
        <w:t xml:space="preserve">.1.1.3 </w:t>
      </w:r>
      <w:r>
        <w:rPr>
          <w:rFonts w:hint="eastAsia" w:ascii="宋体" w:hAnsi="宋体" w:cs="宋体"/>
          <w:sz w:val="24"/>
          <w:lang w:val="zh-CN"/>
        </w:rPr>
        <w:t xml:space="preserve">响应文件有下列情况之一的，在资格性审查时按照无效响应文件处理：</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（1）不具备磋商文件中规定的资格要求的；</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供应商被 “信用中国</w:t>
      </w:r>
      <w:r>
        <w:rPr>
          <w:rFonts w:hint="eastAsia" w:ascii="宋体" w:hAnsi="宋体" w:cs="宋体"/>
          <w:sz w:val="24"/>
          <w:lang w:eastAsia="zh-CN"/>
        </w:rPr>
        <w:t xml:space="preserve">”</w:t>
      </w:r>
      <w:r>
        <w:rPr>
          <w:rFonts w:hint="eastAsia" w:ascii="宋体" w:hAnsi="宋体" w:cs="宋体"/>
          <w:sz w:val="24"/>
        </w:rPr>
        <w:t xml:space="preserve">网站（www.creditchina.gov.cn）“中国政府采购网</w:t>
      </w:r>
      <w:r>
        <w:rPr>
          <w:rFonts w:hint="eastAsia" w:ascii="宋体" w:hAnsi="宋体" w:cs="宋体"/>
          <w:sz w:val="24"/>
          <w:lang w:eastAsia="zh-CN"/>
        </w:rPr>
        <w:t xml:space="preserve">”</w:t>
      </w:r>
      <w:r>
        <w:rPr>
          <w:rFonts w:hint="eastAsia" w:ascii="宋体" w:hAnsi="宋体" w:cs="宋体"/>
          <w:sz w:val="24"/>
        </w:rPr>
        <w:t xml:space="preserve">网站（www.ccgp.gov.cn）等渠道列入失信被执行人或重大税收违法案件当事人名单或政府采购严重失信行为记录名单</w:t>
      </w:r>
      <w:r>
        <w:rPr>
          <w:rFonts w:hint="eastAsia" w:ascii="宋体" w:hAnsi="宋体" w:cs="宋体"/>
          <w:sz w:val="24"/>
          <w:lang w:val="zh-CN"/>
        </w:rPr>
        <w:t xml:space="preserve">。</w:t>
      </w:r>
      <w:r/>
    </w:p>
    <w:p>
      <w:pPr>
        <w:ind w:firstLine="480"/>
        <w:spacing w:line="440" w:lineRule="exact"/>
        <w:rPr>
          <w:rFonts w:hint="eastAsia" w:ascii="宋体" w:hAnsi="宋体" w:cs="宋体"/>
          <w:sz w:val="24"/>
          <w:lang w:val="zh-CN"/>
        </w:rPr>
      </w:pPr>
      <w:r>
        <w:rPr>
          <w:rFonts w:hint="eastAsia" w:ascii="宋体" w:hAnsi="宋体" w:cs="宋体"/>
          <w:bCs/>
          <w:sz w:val="24"/>
        </w:rPr>
        <w:t xml:space="preserve">21.2响应文件的符合性审查</w:t>
      </w:r>
      <w:r/>
    </w:p>
    <w:p>
      <w:pPr>
        <w:ind w:firstLine="480"/>
        <w:spacing w:line="440" w:lineRule="exact"/>
        <w:rPr>
          <w:rFonts w:hint="eastAsia" w:ascii="宋体" w:hAnsi="宋体" w:cs="宋体"/>
          <w:color w:val="000000"/>
          <w:sz w:val="24"/>
          <w:lang w:val="zh-CN"/>
        </w:rPr>
      </w:pPr>
      <w:r>
        <w:rPr>
          <w:rFonts w:hint="eastAsia" w:ascii="宋体" w:hAnsi="宋体" w:cs="宋体"/>
          <w:sz w:val="24"/>
        </w:rPr>
        <w:t xml:space="preserve">21.2.1磋商小组对响应文件的有效性、完整性和对磋商文件的响应程度进行审查，</w:t>
      </w:r>
      <w:r>
        <w:rPr>
          <w:rFonts w:hint="eastAsia" w:ascii="宋体" w:hAnsi="宋体" w:cs="宋体"/>
          <w:color w:val="000000"/>
          <w:sz w:val="24"/>
          <w:lang w:val="zh-CN"/>
        </w:rPr>
        <w:t xml:space="preserve">以确定是否对磋商文件的实质性要求作出响应。</w:t>
      </w:r>
      <w:r/>
    </w:p>
    <w:p>
      <w:pPr>
        <w:ind w:firstLine="460"/>
        <w:spacing w:line="440" w:lineRule="exact"/>
        <w:rPr>
          <w:rFonts w:hint="eastAsia" w:ascii="宋体" w:hAnsi="宋体" w:cs="宋体"/>
          <w:sz w:val="24"/>
        </w:rPr>
      </w:pPr>
      <w:r>
        <w:rPr>
          <w:rFonts w:hint="eastAsia" w:ascii="宋体" w:hAnsi="宋体" w:cs="宋体"/>
          <w:sz w:val="24"/>
        </w:rPr>
        <w:t xml:space="preserve">21.2.2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w:t>
      </w:r>
      <w:r>
        <w:rPr>
          <w:rFonts w:hint="eastAsia" w:ascii="宋体" w:hAnsi="宋体" w:cs="宋体"/>
          <w:sz w:val="24"/>
          <w:lang w:eastAsia="zh-CN"/>
        </w:rPr>
        <w:t xml:space="preserve">利</w:t>
      </w:r>
      <w:r>
        <w:rPr>
          <w:rFonts w:hint="eastAsia" w:ascii="宋体" w:hAnsi="宋体" w:cs="宋体"/>
          <w:sz w:val="24"/>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60"/>
        <w:spacing w:line="440" w:lineRule="exact"/>
        <w:rPr>
          <w:rFonts w:hint="eastAsia" w:ascii="宋体" w:hAnsi="宋体" w:cs="宋体"/>
          <w:sz w:val="24"/>
        </w:rPr>
      </w:pPr>
      <w:r>
        <w:rPr>
          <w:rFonts w:hint="eastAsia" w:ascii="宋体" w:hAnsi="宋体" w:cs="宋体"/>
          <w:sz w:val="24"/>
        </w:rPr>
        <w:t xml:space="preserve">21.2.3如果响应文件没有实质上响应磋商文件的要求，磋商小组将予以拒绝。</w:t>
      </w:r>
      <w:r/>
    </w:p>
    <w:p>
      <w:pPr>
        <w:ind w:firstLine="460"/>
        <w:spacing w:line="440" w:lineRule="exact"/>
        <w:rPr>
          <w:rFonts w:hint="eastAsia" w:ascii="宋体" w:hAnsi="宋体" w:cs="宋体"/>
          <w:sz w:val="24"/>
        </w:rPr>
      </w:pPr>
      <w:r>
        <w:rPr>
          <w:rFonts w:hint="eastAsia" w:ascii="宋体" w:hAnsi="宋体" w:cs="宋体"/>
          <w:sz w:val="24"/>
        </w:rPr>
        <w:t xml:space="preserve">21.2.4磋商小组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480"/>
        <w:spacing w:line="440" w:lineRule="exact"/>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40" w:lineRule="exact"/>
        <w:rPr>
          <w:rFonts w:hint="eastAsia" w:ascii="宋体" w:hAnsi="宋体" w:cs="宋体"/>
        </w:rPr>
      </w:pPr>
      <w:r>
        <w:rPr>
          <w:rFonts w:hint="eastAsia" w:ascii="宋体" w:hAnsi="宋体" w:cs="宋体"/>
          <w:sz w:val="24"/>
        </w:rPr>
        <w:t xml:space="preserve">磋商小组将按上述修正错误的方法调整响应文件中的磋商报价，调整后的价格应对供应商具有约束力。如果供应商不同意修正的，其响应文件无效。</w:t>
      </w:r>
      <w:r/>
    </w:p>
    <w:p>
      <w:pPr>
        <w:ind w:firstLine="540"/>
        <w:spacing w:line="440" w:lineRule="exact"/>
        <w:rPr>
          <w:rFonts w:hint="eastAsia" w:ascii="宋体" w:hAnsi="宋体" w:cs="宋体"/>
          <w:sz w:val="24"/>
        </w:rPr>
      </w:pPr>
      <w:r>
        <w:rPr>
          <w:rFonts w:hint="eastAsia" w:ascii="宋体" w:hAnsi="宋体" w:cs="宋体"/>
          <w:sz w:val="24"/>
        </w:rPr>
        <w:t xml:space="preserve">21.3</w:t>
      </w:r>
      <w:r>
        <w:rPr>
          <w:rFonts w:hint="eastAsia" w:ascii="宋体" w:hAnsi="宋体"/>
          <w:bCs/>
          <w:color w:val="000000"/>
          <w:sz w:val="24"/>
          <w:szCs w:val="21"/>
        </w:rPr>
        <w:t xml:space="preserve">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ind w:firstLine="480"/>
        <w:spacing w:line="460" w:lineRule="exact"/>
        <w:rPr>
          <w:rFonts w:ascii="宋体" w:hAnsi="宋体"/>
          <w:bCs/>
          <w:color w:val="000000"/>
          <w:sz w:val="24"/>
          <w:szCs w:val="21"/>
        </w:rPr>
      </w:pPr>
      <w:r>
        <w:rPr>
          <w:rFonts w:hint="eastAsia" w:ascii="宋体" w:hAnsi="宋体" w:cs="宋体"/>
          <w:sz w:val="24"/>
        </w:rPr>
        <w:t xml:space="preserve">21.4</w:t>
      </w: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sz w:val="24"/>
        </w:rPr>
      </w:pPr>
      <w:r>
        <w:rPr>
          <w:rFonts w:hint="eastAsia" w:ascii="宋体" w:hAnsi="宋体" w:cs="宋体"/>
          <w:sz w:val="24"/>
        </w:rPr>
        <w:t xml:space="preserve">21.5磋商中，磋商的任何一方不得透露与磋商有关的其他参加供应商的技术资料、价格和其他信息。如果参加磋商供应商试图向采购人（代理机构）和磋商小组人员施加任何影响，都将会导致其磋商被拒绝。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440" w:lineRule="exact"/>
        <w:rPr>
          <w:rFonts w:hint="eastAsia" w:ascii="宋体" w:hAnsi="宋体" w:cs="宋体"/>
          <w:sz w:val="24"/>
        </w:rPr>
      </w:pPr>
      <w:r>
        <w:rPr>
          <w:rFonts w:hint="eastAsia" w:ascii="宋体" w:hAnsi="宋体" w:cs="宋体"/>
          <w:sz w:val="24"/>
        </w:rPr>
        <w:t xml:space="preserve">21.6对于通过资格审查和符合性审查的供应商，磋商小组将集中与单一供应商分别进行磋商。磋商小组通过苏采云系统向供应商发布“磋商函</w:t>
      </w:r>
      <w:r>
        <w:rPr>
          <w:rFonts w:hint="eastAsia" w:ascii="宋体" w:hAnsi="宋体" w:cs="宋体"/>
          <w:sz w:val="24"/>
          <w:lang w:eastAsia="zh-CN"/>
        </w:rPr>
        <w:t xml:space="preserve">”</w:t>
      </w:r>
      <w:r>
        <w:rPr>
          <w:rFonts w:hint="eastAsia" w:ascii="宋体" w:hAnsi="宋体" w:cs="宋体"/>
          <w:sz w:val="24"/>
        </w:rPr>
        <w:t xml:space="preserve">，供应商应当按照要求在苏采云系统提交“磋商响应函</w:t>
      </w:r>
      <w:r>
        <w:rPr>
          <w:rFonts w:hint="eastAsia" w:ascii="宋体" w:hAnsi="宋体" w:cs="宋体"/>
          <w:sz w:val="24"/>
          <w:lang w:eastAsia="zh-CN"/>
        </w:rPr>
        <w:t xml:space="preserve">”</w:t>
      </w:r>
      <w:r>
        <w:rPr>
          <w:rFonts w:hint="eastAsia" w:ascii="宋体" w:hAnsi="宋体" w:cs="宋体"/>
          <w:sz w:val="24"/>
        </w:rPr>
        <w:t xml:space="preserve">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21.7磋商文件能够详细列明采购标的的技术、服务要求的，磋商结束后，磋商小组将在苏采云系统向所有实质性响应的供应商发布“最后报价要求函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及最后报价格式表，要求所有实质性响应的供应商在规定时间内提交最后报价。</w:t>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w:t>
      </w:r>
      <w:r>
        <w:rPr>
          <w:rFonts w:hint="eastAsia" w:ascii="宋体" w:hAnsi="宋体"/>
          <w:bCs/>
          <w:color w:val="000000"/>
          <w:sz w:val="24"/>
          <w:szCs w:val="21"/>
          <w:lang w:eastAsia="zh-CN"/>
        </w:rPr>
        <w:t xml:space="preserve">”</w:t>
      </w:r>
      <w:r>
        <w:rPr>
          <w:rFonts w:hint="eastAsia" w:ascii="宋体" w:hAnsi="宋体"/>
          <w:bCs/>
          <w:color w:val="000000"/>
          <w:sz w:val="24"/>
          <w:szCs w:val="21"/>
        </w:rPr>
        <w:t xml:space="preserve">及最后报价格式表，要求其在规定时间内提交最后报价。</w:t>
      </w:r>
      <w:r/>
    </w:p>
    <w:p>
      <w:pPr>
        <w:ind w:firstLine="482"/>
        <w:spacing w:line="460" w:lineRule="exact"/>
        <w:rPr>
          <w:rFonts w:ascii="宋体" w:hAnsi="宋体"/>
          <w:b/>
          <w:sz w:val="24"/>
          <w:szCs w:val="21"/>
        </w:rPr>
      </w:pPr>
      <w:r>
        <w:rPr>
          <w:rFonts w:hint="eastAsia" w:ascii="宋体" w:hAnsi="宋体"/>
          <w:b/>
          <w:sz w:val="24"/>
          <w:szCs w:val="21"/>
        </w:rPr>
        <w:t xml:space="preserve">21.8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w:t>
      </w:r>
      <w:r>
        <w:rPr>
          <w:rFonts w:hint="eastAsia" w:ascii="宋体" w:hAnsi="宋体"/>
          <w:b/>
          <w:sz w:val="24"/>
          <w:szCs w:val="21"/>
          <w:lang w:eastAsia="zh-CN"/>
        </w:rPr>
        <w:t xml:space="preserve">”</w:t>
      </w:r>
      <w:r>
        <w:rPr>
          <w:rFonts w:hint="eastAsia" w:ascii="宋体" w:hAnsi="宋体"/>
          <w:b/>
          <w:sz w:val="24"/>
          <w:szCs w:val="21"/>
        </w:rPr>
        <w:t xml:space="preserve">并加盖CA电子公章。</w:t>
      </w:r>
      <w:r/>
    </w:p>
    <w:p>
      <w:pPr>
        <w:ind w:firstLine="480"/>
        <w:spacing w:line="440" w:lineRule="exact"/>
        <w:rPr>
          <w:rFonts w:hint="eastAsia" w:ascii="宋体" w:hAnsi="宋体" w:cs="宋体"/>
          <w:sz w:val="24"/>
        </w:rPr>
      </w:pPr>
      <w:r>
        <w:rPr>
          <w:rFonts w:hint="eastAsia" w:ascii="宋体" w:hAnsi="宋体" w:cs="宋体"/>
          <w:bCs/>
          <w:sz w:val="24"/>
        </w:rPr>
        <w:t xml:space="preserve">21.9响应文件的澄清</w:t>
      </w:r>
      <w:r/>
    </w:p>
    <w:p>
      <w:pPr>
        <w:ind w:firstLine="480"/>
        <w:spacing w:line="460" w:lineRule="exact"/>
        <w:rPr>
          <w:rFonts w:ascii="宋体" w:hAnsi="宋体" w:cs="宋体"/>
          <w:sz w:val="24"/>
        </w:rPr>
      </w:pPr>
      <w:r>
        <w:rPr>
          <w:rFonts w:hint="eastAsia" w:ascii="宋体" w:hAnsi="宋体" w:cs="宋体"/>
          <w:sz w:val="24"/>
        </w:rPr>
        <w:t xml:space="preserve">21.9.1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rPr>
      </w:pPr>
      <w:r>
        <w:rPr>
          <w:rFonts w:hint="eastAsia" w:ascii="宋体" w:hAnsi="宋体" w:cs="宋体"/>
          <w:sz w:val="24"/>
        </w:rPr>
        <w:t xml:space="preserve">磋商小组并非对每个供应商都</w:t>
      </w:r>
      <w:r>
        <w:rPr>
          <w:rFonts w:hint="eastAsia" w:ascii="宋体" w:hAnsi="宋体" w:cs="宋体"/>
          <w:sz w:val="24"/>
          <w:lang w:eastAsia="zh-CN"/>
        </w:rPr>
        <w:t xml:space="preserve">做</w:t>
      </w:r>
      <w:r>
        <w:rPr>
          <w:rFonts w:hint="eastAsia" w:ascii="宋体" w:hAnsi="宋体" w:cs="宋体"/>
          <w:sz w:val="24"/>
        </w:rPr>
        <w:t xml:space="preserve">澄清要求。</w:t>
      </w:r>
      <w:r/>
    </w:p>
    <w:p>
      <w:pPr>
        <w:spacing w:line="480" w:lineRule="exact"/>
        <w:rPr>
          <w:rFonts w:ascii="宋体" w:hAnsi="宋体" w:cs="宋体"/>
          <w:sz w:val="24"/>
        </w:rPr>
      </w:pPr>
      <w:r>
        <w:rPr>
          <w:rFonts w:hint="eastAsia" w:ascii="宋体" w:hAnsi="宋体" w:cs="宋体"/>
          <w:sz w:val="24"/>
        </w:rPr>
        <w:t xml:space="preserve">    21.9.2需要供应商进行澄清、说明和更正的，磋商小组将通过苏采云系统向供应商发布“澄清要求函</w:t>
      </w:r>
      <w:r>
        <w:rPr>
          <w:rFonts w:hint="eastAsia" w:ascii="宋体" w:hAnsi="宋体" w:cs="宋体"/>
          <w:sz w:val="24"/>
          <w:lang w:eastAsia="zh-CN"/>
        </w:rPr>
        <w:t xml:space="preserve">”</w:t>
      </w:r>
      <w:r>
        <w:rPr>
          <w:rFonts w:hint="eastAsia" w:ascii="宋体" w:hAnsi="宋体" w:cs="宋体"/>
          <w:sz w:val="24"/>
        </w:rPr>
        <w:t xml:space="preserve">，接到“澄清要求函</w:t>
      </w:r>
      <w:r>
        <w:rPr>
          <w:rFonts w:hint="eastAsia" w:ascii="宋体" w:hAnsi="宋体" w:cs="宋体"/>
          <w:sz w:val="24"/>
          <w:lang w:eastAsia="zh-CN"/>
        </w:rPr>
        <w:t xml:space="preserve">”</w:t>
      </w:r>
      <w:r>
        <w:rPr>
          <w:rFonts w:hint="eastAsia" w:ascii="宋体" w:hAnsi="宋体" w:cs="宋体"/>
          <w:sz w:val="24"/>
        </w:rPr>
        <w:t xml:space="preserve">的供应商应当按照要求在苏采云系统中提交“澄清响应函</w:t>
      </w:r>
      <w:r>
        <w:rPr>
          <w:rFonts w:hint="eastAsia" w:ascii="宋体" w:hAnsi="宋体" w:cs="宋体"/>
          <w:sz w:val="24"/>
          <w:lang w:eastAsia="zh-CN"/>
        </w:rPr>
        <w:t xml:space="preserve">”</w:t>
      </w:r>
      <w:r>
        <w:rPr>
          <w:rFonts w:hint="eastAsia" w:ascii="宋体" w:hAnsi="宋体" w:cs="宋体"/>
          <w:sz w:val="24"/>
        </w:rPr>
        <w:t xml:space="preserve">并加盖CA电子公章。澄清、说明和更正的内容作为响应文件的补充部分，具体操作方式见《操作手册》。</w:t>
      </w:r>
      <w:r/>
    </w:p>
    <w:p>
      <w:pPr>
        <w:spacing w:line="480" w:lineRule="exact"/>
        <w:rPr>
          <w:rFonts w:ascii="宋体" w:hAnsi="宋体"/>
          <w:sz w:val="24"/>
          <w:highlight w:val="yellow"/>
        </w:rPr>
      </w:pPr>
      <w:r>
        <w:rPr>
          <w:rFonts w:hint="eastAsia" w:ascii="宋体" w:hAnsi="宋体"/>
          <w:sz w:val="24"/>
        </w:rPr>
        <w:t xml:space="preserve">    21.9.3 接到磋商小组澄清、说明和更正要求的供应商如未按规定作出澄清、说明和更正，其风险由供应商自行承担。</w:t>
      </w:r>
      <w:r/>
    </w:p>
    <w:p>
      <w:pPr>
        <w:ind w:firstLine="482"/>
        <w:spacing w:line="440" w:lineRule="exact"/>
        <w:rPr>
          <w:rFonts w:hint="eastAsia" w:ascii="宋体" w:hAnsi="宋体" w:cs="宋体"/>
          <w:b/>
          <w:bCs/>
          <w:sz w:val="24"/>
        </w:rPr>
      </w:pPr>
      <w:r>
        <w:rPr>
          <w:rFonts w:hint="eastAsia" w:ascii="宋体" w:hAnsi="宋体" w:cs="宋体"/>
          <w:b/>
          <w:bCs/>
          <w:sz w:val="24"/>
        </w:rPr>
        <w:t xml:space="preserve">22.出现下列情形之一的，响应文件按照无效处理：</w:t>
      </w:r>
      <w:r/>
    </w:p>
    <w:p>
      <w:pPr>
        <w:ind w:firstLine="480"/>
        <w:spacing w:line="460" w:lineRule="exact"/>
        <w:rPr>
          <w:rFonts w:hint="eastAsia" w:ascii="宋体" w:hAnsi="宋体" w:eastAsia="宋体" w:cs="宋体"/>
          <w:sz w:val="24"/>
          <w:highlight w:val="none"/>
          <w:lang w:val="en-US" w:eastAsia="zh-CN"/>
        </w:rPr>
      </w:pPr>
      <w:r/>
      <w:bookmarkStart w:id="63" w:name="_Toc8337_WPSOffice_Level3"/>
      <w:r/>
      <w:bookmarkStart w:id="64" w:name="_Toc513029234"/>
      <w:r/>
      <w:bookmarkStart w:id="65" w:name="_Toc16938550"/>
      <w:r/>
      <w:bookmarkStart w:id="66" w:name="_Toc20823306"/>
      <w:r>
        <w:rPr>
          <w:rFonts w:hint="eastAsia" w:ascii="宋体" w:hAnsi="宋体" w:eastAsia="宋体" w:cs="宋体"/>
          <w:sz w:val="24"/>
          <w:highlight w:val="none"/>
          <w:lang w:val="en-US" w:eastAsia="zh-CN"/>
        </w:rPr>
        <w:t xml:space="preserve">（1）投标人在苏采云系统规定的时间内未成功解密电子投标文件的。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（2）投标人未按照招标文件要求上传电子投标文件的。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（3）同一投标人提交两个（含两个）以上不同的投标报价的。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（4）投标人不具备招标文件中规定资格要求的。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（5）投标人的报价超过了采购预算或最高限价的。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（6）投标文件含有招标人不能接受的附加条件的；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（7）不符合招标文件中规定的实质性要求和条件的（第五章“项目采购需求”中加“★”项为实质性条款不接受负偏离，不响应作无效标处理）</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（8）经查实提供虚假材料谋取成交的；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（9）投标文件未按照招标文件要求加盖CA电子公章的。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（10）未通过符合性审查的。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（11）按照第34.3的要求本项目中具有“强制采购”产品，但未提供经国家确定的认证机构出具的、处于有效期之内该节能产品认证证书图片的；</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（12）其他法律法规及本招标文件规定的无效投标的情形。</w:t>
      </w:r>
      <w:r/>
    </w:p>
    <w:p>
      <w:pPr>
        <w:ind w:firstLine="480"/>
        <w:spacing w:line="46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13）磋商小组认为供应商的报价属于《财政部关于推动解决政府采购异常低价问题的通知》（财库〔2026〕2号）异常低价情形的，将通过苏采云系统，按照（财库〔2026〕2号）文件要求启动异常低价响应审查程序，要求其在合理的时间内提供说明，必要时提交相关证明材料；供应商不能证明其报价合理性的，磋商小组应当将其作为无效响应文件处理。</w:t>
      </w:r>
      <w:r/>
    </w:p>
    <w:p>
      <w:pPr>
        <w:ind w:firstLine="482"/>
        <w:spacing w:line="440" w:lineRule="exact"/>
        <w:rPr>
          <w:rFonts w:hint="eastAsia" w:ascii="宋体" w:hAnsi="宋体" w:cs="宋体"/>
          <w:b/>
          <w:bCs/>
          <w:sz w:val="24"/>
        </w:rPr>
      </w:pPr>
      <w:r>
        <w:rPr>
          <w:rFonts w:hint="eastAsia" w:ascii="宋体" w:hAnsi="宋体" w:cs="宋体"/>
          <w:b/>
          <w:bCs/>
          <w:sz w:val="24"/>
        </w:rPr>
        <w:t xml:space="preserve">23.出现下列情形之一的，磋商终止：</w:t>
      </w:r>
      <w:r/>
    </w:p>
    <w:p>
      <w:pPr>
        <w:ind w:firstLine="480"/>
        <w:spacing w:line="440" w:lineRule="exact"/>
        <w:rPr>
          <w:rFonts w:hint="eastAsia" w:ascii="宋体" w:hAnsi="宋体" w:cs="宋体"/>
          <w:sz w:val="24"/>
        </w:rPr>
      </w:pPr>
      <w:r>
        <w:rPr>
          <w:rFonts w:hint="eastAsia" w:ascii="宋体" w:hAnsi="宋体" w:cs="宋体"/>
          <w:sz w:val="24"/>
        </w:rPr>
        <w:t xml:space="preserve">23.1因情况变化，不再符合规定的竞争性磋商采购方式适用情形的；</w:t>
      </w:r>
      <w:r/>
    </w:p>
    <w:p>
      <w:pPr>
        <w:ind w:firstLine="480"/>
        <w:spacing w:line="440" w:lineRule="exact"/>
        <w:rPr>
          <w:rFonts w:hint="eastAsia" w:ascii="宋体" w:hAnsi="宋体" w:cs="宋体"/>
          <w:sz w:val="24"/>
        </w:rPr>
      </w:pPr>
      <w:r>
        <w:rPr>
          <w:rFonts w:hint="eastAsia" w:ascii="宋体" w:hAnsi="宋体" w:cs="宋体"/>
          <w:sz w:val="24"/>
        </w:rPr>
        <w:t xml:space="preserve">23.2出现影响采购公正的违法、违规行为的；</w:t>
      </w:r>
      <w:r/>
    </w:p>
    <w:p>
      <w:pPr>
        <w:ind w:firstLine="480"/>
        <w:spacing w:line="440" w:lineRule="exact"/>
        <w:rPr>
          <w:rFonts w:hint="eastAsia" w:ascii="宋体" w:hAnsi="宋体" w:cs="宋体"/>
          <w:sz w:val="24"/>
        </w:rPr>
      </w:pPr>
      <w:r>
        <w:rPr>
          <w:rFonts w:hint="eastAsia" w:ascii="宋体" w:hAnsi="宋体" w:cs="宋体"/>
          <w:sz w:val="24"/>
        </w:rPr>
        <w:t xml:space="preserve">23.3除《政府采购竞争性磋商采购方式管理暂行办法》财库</w:t>
      </w:r>
      <w:r>
        <w:rPr>
          <w:rFonts w:hint="eastAsia" w:ascii="宋体" w:hAnsi="宋体" w:cs="宋体"/>
          <w:sz w:val="24"/>
          <w:lang w:eastAsia="zh-CN"/>
        </w:rPr>
        <w:t xml:space="preserve">〔2014〕214号</w:t>
      </w:r>
      <w:r>
        <w:rPr>
          <w:rFonts w:hint="eastAsia" w:ascii="宋体" w:hAnsi="宋体" w:cs="宋体"/>
          <w:sz w:val="24"/>
        </w:rPr>
        <w:t xml:space="preserve">文件第二十一条第三款规定的情形除外，在采购过程中符合竞争要求的供应商或者报价未超过最高限价的供应商不足3家的。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23.4评标委员会认定磋商文件存在歧义、重大缺陷导致评审工作无法进行。</w:t>
      </w:r>
      <w:r/>
    </w:p>
    <w:p>
      <w:pPr>
        <w:ind w:firstLine="480"/>
        <w:spacing w:line="440" w:lineRule="exact"/>
        <w:rPr>
          <w:rFonts w:hint="eastAsia" w:ascii="宋体" w:hAnsi="宋体" w:cs="宋体"/>
          <w:sz w:val="24"/>
        </w:rPr>
      </w:pPr>
      <w:r>
        <w:rPr>
          <w:rFonts w:hint="eastAsia" w:ascii="宋体" w:hAnsi="宋体" w:cs="宋体"/>
          <w:sz w:val="24"/>
        </w:rPr>
        <w:t xml:space="preserve">23.5供应商的报价均超过了最高限价，采购人不能支付的。</w:t>
      </w:r>
      <w:r/>
    </w:p>
    <w:p>
      <w:pPr>
        <w:ind w:firstLine="480"/>
        <w:spacing w:line="440" w:lineRule="exact"/>
        <w:rPr>
          <w:rFonts w:hint="eastAsia" w:ascii="宋体" w:hAnsi="宋体" w:cs="宋体"/>
          <w:sz w:val="24"/>
        </w:rPr>
      </w:pPr>
      <w:r>
        <w:rPr>
          <w:rFonts w:hint="eastAsia" w:ascii="宋体" w:hAnsi="宋体" w:cs="宋体"/>
          <w:sz w:val="24"/>
        </w:rPr>
        <w:t xml:space="preserve">23.6因重大变故，采购任务取消的。</w:t>
      </w:r>
      <w:r/>
    </w:p>
    <w:p>
      <w:pPr>
        <w:ind w:firstLine="480"/>
        <w:spacing w:line="460" w:lineRule="exact"/>
        <w:rPr>
          <w:rFonts w:eastAsia="楷体_GB2312"/>
        </w:rPr>
      </w:pPr>
      <w:r>
        <w:rPr>
          <w:rFonts w:hint="eastAsia" w:ascii="宋体" w:hAnsi="宋体" w:cs="宋体"/>
          <w:sz w:val="24"/>
        </w:rPr>
        <w:t xml:space="preserve">23.7</w:t>
      </w:r>
      <w:r>
        <w:rPr>
          <w:rFonts w:hint="eastAsia" w:ascii="宋体" w:hAnsi="宋体"/>
          <w:color w:val="000000"/>
          <w:sz w:val="24"/>
          <w:szCs w:val="21"/>
        </w:rPr>
        <w:t xml:space="preserve">在苏采云系统规定时间内成功解密电子响应文件的供应商不足3家的。</w:t>
      </w:r>
      <w:r/>
    </w:p>
    <w:p>
      <w:pPr>
        <w:ind w:firstLine="480"/>
        <w:spacing w:line="440" w:lineRule="exact"/>
        <w:rPr>
          <w:rFonts w:hint="eastAsia" w:ascii="宋体" w:hAnsi="宋体" w:cs="宋体"/>
          <w:sz w:val="24"/>
        </w:rPr>
      </w:pPr>
      <w:r>
        <w:rPr>
          <w:rFonts w:hint="eastAsia" w:ascii="宋体" w:hAnsi="宋体" w:cs="宋体"/>
          <w:sz w:val="24"/>
        </w:rPr>
        <w:t xml:space="preserve">磋商终止后，采购人应当将磋商终止的理由通知所有供应商。在特殊情况下，经采购人申请后，可以与两家供应商进行磋商。</w:t>
      </w:r>
      <w:r/>
    </w:p>
    <w:p>
      <w:pPr>
        <w:ind w:firstLine="482"/>
        <w:spacing w:line="440" w:lineRule="exact"/>
        <w:rPr>
          <w:rFonts w:hint="eastAsia" w:ascii="宋体" w:hAnsi="宋体" w:cs="宋体"/>
          <w:b/>
          <w:sz w:val="24"/>
        </w:rPr>
      </w:pPr>
      <w:r>
        <w:rPr>
          <w:rFonts w:hint="eastAsia" w:ascii="宋体" w:hAnsi="宋体" w:cs="宋体"/>
          <w:b/>
          <w:sz w:val="24"/>
        </w:rPr>
        <w:t xml:space="preserve">24.推荐成交候选供应商</w:t>
      </w:r>
      <w:r/>
    </w:p>
    <w:p>
      <w:pPr>
        <w:ind w:firstLine="480"/>
        <w:spacing w:line="440" w:lineRule="exact"/>
        <w:rPr>
          <w:rFonts w:hint="eastAsia" w:ascii="宋体" w:hAnsi="宋体" w:cs="宋体"/>
          <w:sz w:val="24"/>
        </w:rPr>
      </w:pPr>
      <w:r>
        <w:rPr>
          <w:rFonts w:hint="eastAsia" w:ascii="宋体" w:hAnsi="宋体" w:cs="宋体"/>
          <w:sz w:val="24"/>
        </w:rPr>
        <w:t xml:space="preserve">24.1磋商小组将对通过资格性审查和符合性审查的响应文件进行评价和比较。</w:t>
      </w:r>
      <w:r/>
    </w:p>
    <w:p>
      <w:pPr>
        <w:ind w:firstLine="480"/>
        <w:spacing w:line="440" w:lineRule="exact"/>
        <w:rPr>
          <w:rFonts w:hint="eastAsia" w:ascii="宋体" w:hAnsi="宋体" w:cs="宋体"/>
          <w:sz w:val="24"/>
        </w:rPr>
      </w:pPr>
      <w:r>
        <w:rPr>
          <w:rFonts w:hint="eastAsia" w:ascii="宋体" w:hAnsi="宋体" w:cs="宋体"/>
          <w:sz w:val="24"/>
        </w:rPr>
        <w:t xml:space="preserve">24.2磋商小组按磋商文件第三章中公布的评标标准对每份合格响应文件进行评审，推荐3名成交候选供应商。 </w:t>
      </w:r>
      <w:r/>
    </w:p>
    <w:p>
      <w:pPr>
        <w:ind w:firstLine="480"/>
        <w:spacing w:line="440" w:lineRule="exact"/>
        <w:rPr>
          <w:rFonts w:hint="eastAsia" w:ascii="宋体" w:hAnsi="宋体" w:cs="宋体"/>
          <w:sz w:val="24"/>
        </w:rPr>
      </w:pPr>
      <w:r>
        <w:rPr>
          <w:rFonts w:hint="eastAsia" w:ascii="宋体" w:hAnsi="宋体" w:cs="宋体"/>
          <w:sz w:val="24"/>
        </w:rPr>
        <w:t xml:space="preserve">24.3 磋商小组发现磋商文件存在歧义、重大缺陷导致评审工作无法进行，或者磋商文件内容存在违反国家有关规定的，评审工作停止，采购人（代理机构）修改磋商文件后重新组织采购活动。</w:t>
      </w:r>
      <w:r/>
    </w:p>
    <w:p>
      <w:pPr>
        <w:ind w:right="-634" w:firstLine="482"/>
        <w:spacing w:line="440" w:lineRule="exact"/>
        <w:rPr>
          <w:rFonts w:hint="eastAsia" w:ascii="宋体" w:hAnsi="宋体" w:cs="宋体"/>
          <w:b/>
          <w:sz w:val="24"/>
        </w:rPr>
      </w:pPr>
      <w:r>
        <w:rPr>
          <w:rFonts w:hint="eastAsia" w:ascii="宋体" w:hAnsi="宋体" w:cs="宋体"/>
          <w:b/>
          <w:sz w:val="24"/>
        </w:rPr>
        <w:t xml:space="preserve">25.磋商过程保密</w:t>
      </w:r>
      <w:r/>
    </w:p>
    <w:p>
      <w:pPr>
        <w:ind w:firstLine="480"/>
        <w:spacing w:line="440" w:lineRule="exact"/>
        <w:rPr>
          <w:rFonts w:hint="eastAsia" w:ascii="宋体" w:hAnsi="宋体" w:cs="宋体"/>
          <w:sz w:val="24"/>
        </w:rPr>
      </w:pPr>
      <w:r>
        <w:rPr>
          <w:rFonts w:hint="eastAsia" w:ascii="宋体" w:hAnsi="宋体" w:cs="宋体"/>
          <w:sz w:val="24"/>
        </w:rPr>
        <w:t xml:space="preserve">25.1在宣布成交结果前，凡属于审查、澄清、磋商、评审响应文件和确定成交等相关信息，相关当事人均不得泄露给任何供应商或与评审工作无关的人员。</w:t>
      </w:r>
      <w:r/>
    </w:p>
    <w:p>
      <w:pPr>
        <w:ind w:firstLine="480"/>
        <w:spacing w:line="440" w:lineRule="exact"/>
        <w:rPr>
          <w:rFonts w:hint="eastAsia" w:ascii="宋体" w:hAnsi="宋体" w:cs="宋体"/>
          <w:sz w:val="24"/>
        </w:rPr>
      </w:pPr>
      <w:r>
        <w:rPr>
          <w:rFonts w:hint="eastAsia" w:ascii="宋体" w:hAnsi="宋体" w:cs="宋体"/>
          <w:sz w:val="24"/>
        </w:rPr>
        <w:t xml:space="preserve">25.2供应商不得探听上述信息，不得以任何行为影响磋商过程，否则将被取消成交资格。</w:t>
      </w:r>
      <w:r/>
    </w:p>
    <w:p>
      <w:pPr>
        <w:ind w:firstLine="480"/>
        <w:spacing w:line="440" w:lineRule="exact"/>
        <w:rPr>
          <w:rFonts w:hint="eastAsia" w:ascii="宋体" w:hAnsi="宋体" w:cs="宋体"/>
          <w:sz w:val="24"/>
        </w:rPr>
      </w:pPr>
      <w:r>
        <w:rPr>
          <w:rFonts w:hint="eastAsia" w:ascii="宋体" w:hAnsi="宋体" w:cs="宋体"/>
          <w:sz w:val="24"/>
        </w:rPr>
        <w:t xml:space="preserve">25.3在磋商期间，采购人（代理机构）将指定联络员与供应商进行联络。</w:t>
      </w:r>
      <w:r/>
    </w:p>
    <w:p>
      <w:pPr>
        <w:ind w:firstLine="480"/>
        <w:spacing w:line="440" w:lineRule="exact"/>
        <w:rPr>
          <w:rFonts w:hint="eastAsia" w:ascii="宋体" w:hAnsi="宋体" w:cs="宋体"/>
          <w:sz w:val="24"/>
        </w:rPr>
      </w:pPr>
      <w:r>
        <w:rPr>
          <w:rFonts w:hint="eastAsia" w:ascii="宋体" w:hAnsi="宋体" w:cs="宋体"/>
          <w:sz w:val="24"/>
        </w:rPr>
        <w:t xml:space="preserve">25.4 采购人（代理机构）和磋商小组不向未成交的供应商解释未成交原因，也不公布磋商过程中的相关细节。</w:t>
      </w:r>
      <w:r/>
    </w:p>
    <w:p>
      <w:pPr>
        <w:ind w:firstLine="480"/>
        <w:spacing w:line="440" w:lineRule="exact"/>
        <w:rPr>
          <w:rFonts w:hint="eastAsia" w:ascii="宋体" w:hAnsi="宋体" w:cs="宋体"/>
          <w:sz w:val="24"/>
        </w:rPr>
      </w:pPr>
      <w:r>
        <w:rPr>
          <w:rFonts w:hint="eastAsia" w:ascii="宋体" w:hAnsi="宋体" w:cs="宋体"/>
          <w:sz w:val="24"/>
        </w:rPr>
        <w:t xml:space="preserve">25.5 磋商小组名单在磋商前确定，并在磋商结果确定前保密。</w:t>
      </w:r>
      <w:r/>
    </w:p>
    <w:p>
      <w:pPr>
        <w:ind w:right="-634" w:firstLine="482"/>
        <w:spacing w:line="440" w:lineRule="exact"/>
        <w:rPr>
          <w:rFonts w:hint="eastAsia" w:ascii="宋体" w:hAnsi="宋体" w:cs="宋体"/>
          <w:b/>
          <w:bCs/>
          <w:sz w:val="24"/>
        </w:rPr>
      </w:pPr>
      <w:r>
        <w:rPr>
          <w:rFonts w:hint="eastAsia" w:ascii="宋体" w:hAnsi="宋体" w:cs="宋体"/>
          <w:b/>
          <w:bCs/>
          <w:sz w:val="24"/>
        </w:rPr>
        <w:t xml:space="preserve">六、确定成交及签订合同</w:t>
      </w:r>
      <w:r/>
    </w:p>
    <w:p>
      <w:pPr>
        <w:ind w:right="-634" w:firstLine="482"/>
        <w:spacing w:line="440" w:lineRule="exact"/>
        <w:rPr>
          <w:rFonts w:hint="eastAsia" w:ascii="宋体" w:hAnsi="宋体" w:cs="宋体"/>
          <w:b/>
          <w:sz w:val="24"/>
        </w:rPr>
      </w:pPr>
      <w:r>
        <w:rPr>
          <w:rFonts w:hint="eastAsia" w:ascii="宋体" w:hAnsi="宋体" w:cs="宋体"/>
          <w:b/>
          <w:sz w:val="24"/>
        </w:rPr>
        <w:t xml:space="preserve">26.确定成交供应商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26.1磋商小组对实质上响应磋商文件要求的参加磋商的供应商进行综合评审，最终按综合评审得分由高到低的顺序推荐出3名成交候选供应商。</w:t>
      </w:r>
      <w:r/>
    </w:p>
    <w:p>
      <w:pPr>
        <w:ind w:firstLine="480"/>
        <w:spacing w:line="440" w:lineRule="exact"/>
        <w:rPr>
          <w:rFonts w:hint="eastAsia" w:ascii="宋体" w:hAnsi="宋体" w:cs="宋体"/>
          <w:sz w:val="24"/>
        </w:rPr>
      </w:pPr>
      <w:r>
        <w:rPr>
          <w:rFonts w:hint="eastAsia" w:ascii="宋体" w:hAnsi="宋体" w:cs="宋体"/>
          <w:sz w:val="24"/>
        </w:rPr>
        <w:t xml:space="preserve">26.2成交结果将在淮安市政府采购网、江苏政府采购网进行公告。</w:t>
      </w:r>
      <w:r/>
    </w:p>
    <w:p>
      <w:pPr>
        <w:ind w:firstLine="480"/>
        <w:spacing w:line="440" w:lineRule="exact"/>
        <w:rPr>
          <w:rFonts w:hint="eastAsia" w:ascii="宋体" w:hAnsi="宋体" w:cs="宋体"/>
          <w:sz w:val="24"/>
        </w:rPr>
      </w:pPr>
      <w:r>
        <w:rPr>
          <w:rFonts w:hint="eastAsia" w:ascii="宋体" w:hAnsi="宋体" w:cs="宋体"/>
          <w:sz w:val="24"/>
        </w:rPr>
        <w:t xml:space="preserve">26.3采购人将从磋商小组推荐的符合采购需求的成交候选供应商中按排名先后确定成交供应商。</w:t>
      </w:r>
      <w:r/>
    </w:p>
    <w:p>
      <w:pPr>
        <w:ind w:firstLine="480"/>
        <w:spacing w:line="440" w:lineRule="exact"/>
        <w:rPr>
          <w:rFonts w:hint="eastAsia" w:ascii="宋体" w:hAnsi="宋体" w:cs="宋体"/>
          <w:sz w:val="24"/>
        </w:rPr>
      </w:pPr>
      <w:r>
        <w:rPr>
          <w:rFonts w:hint="eastAsia" w:ascii="宋体" w:hAnsi="宋体" w:cs="宋体"/>
          <w:sz w:val="24"/>
        </w:rPr>
        <w:t xml:space="preserve">26.4成交候选人在合同签订前，如经查实从参加该成交项目之日起计算所参加的政府采购活动前三年内，在经营活动中有行贿犯罪记录的，采购人（代理机构）将取消其成交候选人资格。</w:t>
      </w:r>
      <w:r/>
    </w:p>
    <w:p>
      <w:pPr>
        <w:ind w:right="-302" w:firstLine="482"/>
        <w:spacing w:line="440" w:lineRule="exact"/>
        <w:rPr>
          <w:rFonts w:hint="eastAsia" w:ascii="宋体" w:hAnsi="宋体" w:cs="宋体"/>
          <w:b/>
          <w:sz w:val="24"/>
        </w:rPr>
      </w:pPr>
      <w:r>
        <w:rPr>
          <w:rFonts w:hint="eastAsia" w:ascii="宋体" w:hAnsi="宋体" w:cs="宋体"/>
          <w:b/>
          <w:sz w:val="24"/>
        </w:rPr>
        <w:t xml:space="preserve">27.成交通知书</w:t>
      </w:r>
      <w:r/>
    </w:p>
    <w:p>
      <w:pPr>
        <w:ind w:firstLine="480"/>
        <w:spacing w:line="440" w:lineRule="exact"/>
        <w:rPr>
          <w:rFonts w:hint="eastAsia" w:ascii="宋体" w:hAnsi="宋体" w:cs="宋体"/>
          <w:sz w:val="24"/>
        </w:rPr>
      </w:pPr>
      <w:r>
        <w:rPr>
          <w:rFonts w:hint="eastAsia" w:ascii="宋体" w:hAnsi="宋体" w:cs="宋体"/>
          <w:sz w:val="24"/>
        </w:rPr>
        <w:t xml:space="preserve">27.1成交结果公示结束且在无疑义情况下，采购人（代理机构）将通知成交供应商。</w:t>
      </w:r>
      <w:r/>
    </w:p>
    <w:p>
      <w:pPr>
        <w:ind w:firstLine="480"/>
        <w:spacing w:line="480" w:lineRule="exact"/>
        <w:rPr>
          <w:rFonts w:hint="eastAsia" w:ascii="宋体" w:hAnsi="宋体" w:cs="宋体"/>
          <w:sz w:val="24"/>
        </w:rPr>
      </w:pPr>
      <w:r>
        <w:rPr>
          <w:rFonts w:hint="eastAsia" w:ascii="宋体" w:hAnsi="宋体" w:cs="宋体"/>
          <w:sz w:val="24"/>
        </w:rPr>
        <w:t xml:space="preserve">27.2成交供应商在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五个工作日内办理相关交费手续，逾期未办理作自动放弃处理。成交供应商在</w:t>
      </w:r>
      <w:r>
        <w:rPr>
          <w:rFonts w:hint="eastAsia" w:ascii="宋体" w:hAnsi="宋体" w:cs="宋体"/>
          <w:sz w:val="24"/>
          <w:lang w:val="zh-CN"/>
        </w:rPr>
        <w:t xml:space="preserve">中标通知书发放后</w:t>
      </w:r>
      <w:r>
        <w:rPr>
          <w:rFonts w:hint="eastAsia" w:ascii="宋体" w:hAnsi="宋体" w:cs="宋体"/>
          <w:sz w:val="24"/>
        </w:rPr>
        <w:t xml:space="preserve">五个工作日内必须递交与电子投标文件一致的纸质投标文件（印章齐全）正本一份，副本两份。</w:t>
      </w:r>
      <w:r/>
    </w:p>
    <w:p>
      <w:pPr>
        <w:ind w:firstLine="480"/>
        <w:spacing w:line="480" w:lineRule="exact"/>
        <w:rPr>
          <w:rFonts w:hint="eastAsia" w:ascii="宋体" w:hAnsi="宋体" w:cs="宋体"/>
          <w:sz w:val="24"/>
        </w:rPr>
      </w:pPr>
      <w:r>
        <w:rPr>
          <w:rFonts w:hint="eastAsia" w:ascii="宋体" w:hAnsi="宋体" w:cs="宋体"/>
          <w:sz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right="-302" w:firstLine="480"/>
        <w:spacing w:line="440" w:lineRule="exact"/>
        <w:tabs>
          <w:tab w:val="left" w:pos="9354" w:leader="none"/>
        </w:tabs>
        <w:rPr>
          <w:rFonts w:hint="eastAsia" w:ascii="宋体" w:hAnsi="宋体" w:cs="宋体"/>
          <w:sz w:val="24"/>
        </w:rPr>
      </w:pPr>
      <w:r>
        <w:rPr>
          <w:rFonts w:hint="eastAsia" w:ascii="宋体" w:hAnsi="宋体" w:cs="宋体"/>
          <w:sz w:val="24"/>
        </w:rPr>
        <w:t xml:space="preserve">27.3成交通知书对采购人及成交供应商同时均</w:t>
      </w:r>
      <w:r>
        <w:rPr>
          <w:rFonts w:hint="eastAsia" w:ascii="宋体" w:hAnsi="宋体" w:cs="宋体"/>
          <w:sz w:val="24"/>
          <w:lang w:eastAsia="zh-CN"/>
        </w:rPr>
        <w:t xml:space="preserve">具有</w:t>
      </w:r>
      <w:r>
        <w:rPr>
          <w:rFonts w:hint="eastAsia" w:ascii="宋体" w:hAnsi="宋体" w:cs="宋体"/>
          <w:sz w:val="24"/>
        </w:rPr>
        <w:t xml:space="preserve">法律效力。</w:t>
      </w:r>
      <w:r/>
    </w:p>
    <w:p>
      <w:pPr>
        <w:ind w:firstLine="482"/>
        <w:spacing w:line="440" w:lineRule="exact"/>
        <w:rPr>
          <w:rFonts w:hint="eastAsia" w:ascii="宋体" w:hAnsi="宋体" w:cs="宋体"/>
          <w:b/>
          <w:bCs/>
          <w:sz w:val="24"/>
        </w:rPr>
      </w:pPr>
      <w:r>
        <w:rPr>
          <w:rFonts w:hint="eastAsia" w:ascii="宋体" w:hAnsi="宋体" w:cs="宋体"/>
          <w:b/>
          <w:bCs/>
          <w:sz w:val="24"/>
        </w:rPr>
        <w:t xml:space="preserve">28.签订合同</w:t>
      </w:r>
      <w:r/>
    </w:p>
    <w:p>
      <w:pPr>
        <w:ind w:firstLine="480"/>
        <w:spacing w:line="440" w:lineRule="exact"/>
        <w:rPr>
          <w:rFonts w:hint="eastAsia" w:ascii="宋体" w:hAnsi="宋体" w:cs="宋体"/>
          <w:sz w:val="24"/>
        </w:rPr>
      </w:pPr>
      <w:r>
        <w:rPr>
          <w:rFonts w:hint="eastAsia" w:ascii="宋体" w:hAnsi="宋体" w:cs="宋体"/>
          <w:sz w:val="24"/>
        </w:rPr>
        <w:t xml:space="preserve">28.1采购人与成交供应商应在中标通知书发出之日起</w:t>
      </w:r>
      <w:r>
        <w:rPr>
          <w:rFonts w:hint="eastAsia" w:ascii="宋体" w:hAnsi="宋体" w:cs="宋体"/>
          <w:b/>
          <w:bCs/>
          <w:sz w:val="24"/>
        </w:rPr>
        <w:t xml:space="preserve">三十日</w:t>
      </w:r>
      <w:r>
        <w:rPr>
          <w:rFonts w:hint="eastAsia" w:ascii="宋体" w:hAnsi="宋体" w:cs="宋体"/>
          <w:sz w:val="24"/>
        </w:rPr>
        <w:t xml:space="preserve">内签订政府采购合同。磋商文件、成交供应商的响应文件及澄清文件等均为签订合同依据。</w:t>
      </w:r>
      <w:r/>
    </w:p>
    <w:p>
      <w:pPr>
        <w:ind w:firstLine="480"/>
        <w:spacing w:line="440" w:lineRule="exact"/>
        <w:rPr>
          <w:rFonts w:hint="eastAsia" w:ascii="宋体" w:hAnsi="宋体" w:cs="宋体"/>
          <w:sz w:val="24"/>
        </w:rPr>
      </w:pPr>
      <w:r>
        <w:rPr>
          <w:rFonts w:hint="eastAsia" w:ascii="宋体" w:hAnsi="宋体" w:cs="宋体"/>
          <w:sz w:val="24"/>
        </w:rPr>
        <w:t xml:space="preserve">28.2成交供应商自成交通知书发出之日起</w:t>
      </w:r>
      <w:r>
        <w:rPr>
          <w:rFonts w:hint="eastAsia" w:ascii="宋体" w:hAnsi="宋体" w:cs="宋体"/>
          <w:b/>
          <w:bCs/>
          <w:sz w:val="24"/>
        </w:rPr>
        <w:t xml:space="preserve">三十日</w:t>
      </w:r>
      <w:r>
        <w:rPr>
          <w:rFonts w:hint="eastAsia" w:ascii="宋体" w:hAnsi="宋体" w:cs="宋体"/>
          <w:sz w:val="24"/>
        </w:rPr>
        <w:t xml:space="preserve">内无正当理由不与采购人签订合同，将按规定进行处理。</w:t>
      </w:r>
      <w:r/>
    </w:p>
    <w:p>
      <w:pPr>
        <w:ind w:firstLine="482"/>
        <w:spacing w:line="440" w:lineRule="exact"/>
        <w:rPr>
          <w:rFonts w:hint="eastAsia" w:ascii="宋体" w:hAnsi="宋体" w:cs="宋体"/>
          <w:sz w:val="24"/>
        </w:rPr>
      </w:pPr>
      <w:r>
        <w:rPr>
          <w:rFonts w:hint="eastAsia" w:ascii="宋体" w:hAnsi="宋体" w:cs="宋体"/>
          <w:b/>
          <w:bCs/>
          <w:sz w:val="24"/>
        </w:rPr>
        <w:t xml:space="preserve">29.货物和服务的减少</w:t>
      </w:r>
      <w:r/>
    </w:p>
    <w:p>
      <w:pPr>
        <w:ind w:firstLine="480"/>
        <w:spacing w:line="440" w:lineRule="exact"/>
        <w:rPr>
          <w:rFonts w:hint="eastAsia" w:ascii="宋体" w:hAnsi="宋体" w:cs="宋体"/>
          <w:sz w:val="24"/>
        </w:rPr>
      </w:pPr>
      <w:r>
        <w:rPr>
          <w:rFonts w:hint="eastAsia" w:ascii="宋体" w:hAnsi="宋体" w:cs="宋体"/>
          <w:sz w:val="24"/>
        </w:rPr>
        <w:t xml:space="preserve">29.1采购结束后，采购人若由于各种客观原因，必须对采购项目所牵涉的货物和服务进行适当地减少时，在双方协商一致的前提下，可以按照磋商时的价格水平做相应的调减，并据此签订补充合同。</w:t>
      </w:r>
      <w:r/>
    </w:p>
    <w:p>
      <w:pPr>
        <w:ind w:firstLine="482"/>
        <w:spacing w:line="440" w:lineRule="exact"/>
        <w:rPr>
          <w:rFonts w:hint="default" w:ascii="宋体" w:hAnsi="宋体" w:eastAsia="宋体" w:cs="宋体"/>
          <w:sz w:val="24"/>
          <w:lang w:val="en-US" w:eastAsia="zh-CN"/>
        </w:rPr>
      </w:pPr>
      <w:r>
        <w:rPr>
          <w:rFonts w:hint="eastAsia" w:ascii="宋体" w:hAnsi="宋体" w:cs="宋体"/>
          <w:b/>
          <w:bCs/>
          <w:sz w:val="24"/>
        </w:rPr>
        <w:t xml:space="preserve">30.履约保证金</w:t>
      </w:r>
      <w:r>
        <w:rPr>
          <w:rFonts w:hint="eastAsia" w:ascii="宋体" w:hAnsi="宋体" w:cs="宋体"/>
          <w:b/>
          <w:bCs/>
          <w:sz w:val="24"/>
          <w:lang w:eastAsia="zh-CN"/>
        </w:rPr>
        <w:t xml:space="preserve">：</w:t>
      </w:r>
      <w:r>
        <w:rPr>
          <w:rFonts w:hint="eastAsia" w:ascii="宋体" w:hAnsi="宋体" w:cs="宋体"/>
          <w:b/>
          <w:bCs/>
          <w:sz w:val="24"/>
          <w:lang w:val="en-US" w:eastAsia="zh-CN"/>
        </w:rPr>
        <w:t xml:space="preserve">无</w:t>
      </w:r>
      <w:r/>
    </w:p>
    <w:p>
      <w:pPr>
        <w:ind w:firstLine="482"/>
        <w:spacing w:line="440" w:lineRule="exact"/>
        <w:rPr>
          <w:rFonts w:hint="eastAsia" w:ascii="宋体" w:hAnsi="宋体" w:cs="宋体"/>
          <w:b/>
          <w:bCs/>
          <w:sz w:val="24"/>
        </w:rPr>
      </w:pPr>
      <w:r>
        <w:rPr>
          <w:rFonts w:hint="eastAsia" w:ascii="宋体" w:hAnsi="宋体" w:cs="宋体"/>
          <w:b/>
          <w:bCs/>
          <w:sz w:val="24"/>
        </w:rPr>
        <w:t xml:space="preserve">31.方案部分（如果本项目涉及的话）</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.1本项目评标标准中的方案部分</w:t>
      </w:r>
      <w:r>
        <w:rPr>
          <w:rFonts w:hint="eastAsia" w:ascii="宋体" w:hAnsi="宋体" w:cs="宋体"/>
          <w:b/>
          <w:bCs/>
          <w:sz w:val="24"/>
          <w:u w:val="single"/>
        </w:rPr>
        <w:t xml:space="preserve">不</w:t>
      </w:r>
      <w:r>
        <w:rPr>
          <w:rFonts w:ascii="宋体" w:hAnsi="宋体" w:cs="宋体"/>
          <w:sz w:val="24"/>
        </w:rPr>
        <w:t xml:space="preserve">采用暗标方式进行评审：</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.2方案部分采用暗标方式进行评审的编制要求：</w:t>
      </w:r>
      <w:r/>
    </w:p>
    <w:p>
      <w:pPr>
        <w:ind w:firstLine="480"/>
        <w:spacing w:line="440" w:lineRule="exact"/>
        <w:rPr>
          <w:rFonts w:hint="eastAsia" w:ascii="宋体" w:hAnsi="宋体" w:cs="宋体"/>
          <w:sz w:val="24"/>
        </w:rPr>
      </w:pPr>
      <w:r>
        <w:rPr>
          <w:rFonts w:ascii="宋体" w:hAnsi="宋体" w:cs="宋体"/>
          <w:sz w:val="24"/>
        </w:rPr>
        <w:t xml:space="preserve"> </w:t>
      </w:r>
      <w:r>
        <w:rPr>
          <w:rFonts w:hint="eastAsia" w:ascii="宋体" w:hAnsi="宋体" w:cs="宋体"/>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w:t>
      </w:r>
      <w:r>
        <w:rPr>
          <w:rFonts w:hint="eastAsia" w:ascii="宋体" w:hAnsi="宋体" w:cs="宋体"/>
          <w:sz w:val="24"/>
          <w:lang w:eastAsia="zh-CN"/>
        </w:rPr>
        <w:t xml:space="preserve">”</w:t>
      </w:r>
      <w:r>
        <w:rPr>
          <w:rFonts w:hint="eastAsia" w:ascii="宋体" w:hAnsi="宋体" w:cs="宋体"/>
          <w:sz w:val="24"/>
        </w:rPr>
        <w:t xml:space="preserve">系统响应文件制作工具（政府采购客户端）的带有“暗</w:t>
      </w:r>
      <w:r>
        <w:rPr>
          <w:rFonts w:hint="eastAsia" w:ascii="宋体" w:hAnsi="宋体" w:cs="宋体"/>
          <w:sz w:val="24"/>
          <w:lang w:eastAsia="zh-CN"/>
        </w:rPr>
        <w:t xml:space="preserve">”</w:t>
      </w:r>
      <w:r>
        <w:rPr>
          <w:rFonts w:hint="eastAsia" w:ascii="宋体" w:hAnsi="宋体" w:cs="宋体"/>
          <w:sz w:val="24"/>
        </w:rPr>
        <w:t xml:space="preserve">标志的评分项节点。本项目在评审过程中，只要有任一家供应商方案部分能够正常显示的，即视为“苏采云</w:t>
      </w:r>
      <w:r>
        <w:rPr>
          <w:rFonts w:hint="eastAsia" w:ascii="宋体" w:hAnsi="宋体" w:cs="宋体"/>
          <w:sz w:val="24"/>
          <w:lang w:eastAsia="zh-CN"/>
        </w:rPr>
        <w:t xml:space="preserve">”</w:t>
      </w:r>
      <w:r>
        <w:rPr>
          <w:rFonts w:hint="eastAsia" w:ascii="宋体" w:hAnsi="宋体" w:cs="宋体"/>
          <w:sz w:val="24"/>
        </w:rPr>
        <w:t xml:space="preserve">系统方案部分暗标功能运行无故障。</w:t>
      </w:r>
      <w:r/>
    </w:p>
    <w:p>
      <w:pPr>
        <w:ind w:firstLine="480"/>
        <w:spacing w:line="440" w:lineRule="exact"/>
        <w:rPr>
          <w:rFonts w:ascii="宋体" w:hAnsi="宋体" w:cs="宋体"/>
          <w:sz w:val="24"/>
        </w:rPr>
      </w:pPr>
      <w:r>
        <w:rPr>
          <w:rFonts w:hint="eastAsia" w:ascii="宋体" w:hAnsi="宋体" w:cs="宋体"/>
          <w:sz w:val="24"/>
        </w:rPr>
        <w:t xml:space="preserve">31</w:t>
      </w:r>
      <w:r>
        <w:rPr>
          <w:rFonts w:ascii="宋体" w:hAnsi="宋体" w:cs="宋体"/>
          <w:sz w:val="24"/>
        </w:rPr>
        <w:t xml:space="preserve">.3方案部分采用暗标方式的，供应商需按</w:t>
      </w:r>
      <w:r>
        <w:rPr>
          <w:rFonts w:hint="eastAsia" w:ascii="宋体" w:hAnsi="宋体" w:cs="宋体"/>
          <w:sz w:val="24"/>
        </w:rPr>
        <w:t xml:space="preserve">31</w:t>
      </w:r>
      <w:r>
        <w:rPr>
          <w:rFonts w:ascii="宋体" w:hAnsi="宋体" w:cs="宋体"/>
          <w:sz w:val="24"/>
        </w:rPr>
        <w:t xml:space="preserve">.2的要求编制方案。经三分之二评委认定，供应商未按</w:t>
      </w:r>
      <w:r>
        <w:rPr>
          <w:rFonts w:hint="eastAsia" w:ascii="宋体" w:hAnsi="宋体" w:cs="宋体"/>
          <w:sz w:val="24"/>
        </w:rPr>
        <w:t xml:space="preserve">31</w:t>
      </w:r>
      <w:r>
        <w:rPr>
          <w:rFonts w:ascii="宋体" w:hAnsi="宋体" w:cs="宋体"/>
          <w:sz w:val="24"/>
        </w:rPr>
        <w:t xml:space="preserve">.2的要求编制方案的，按未提供方案处理</w:t>
      </w:r>
      <w:r>
        <w:rPr>
          <w:rFonts w:hint="eastAsia" w:ascii="宋体" w:hAnsi="宋体" w:cs="宋体"/>
          <w:sz w:val="24"/>
        </w:rPr>
        <w:t xml:space="preserve">。                       </w:t>
      </w:r>
      <w:r/>
    </w:p>
    <w:p>
      <w:pPr>
        <w:spacing w:line="440" w:lineRule="exact"/>
        <w:rPr>
          <w:rFonts w:hint="eastAsia" w:ascii="宋体" w:hAnsi="宋体" w:cs="宋体"/>
          <w:b/>
          <w:sz w:val="24"/>
        </w:rPr>
      </w:pPr>
      <w:r>
        <w:rPr>
          <w:rFonts w:hint="eastAsia" w:ascii="宋体" w:hAnsi="宋体" w:cs="宋体"/>
          <w:b/>
          <w:sz w:val="24"/>
        </w:rPr>
        <w:t xml:space="preserve">七、质疑处理</w:t>
      </w:r>
      <w:r/>
    </w:p>
    <w:p>
      <w:pPr>
        <w:ind w:firstLine="482"/>
        <w:spacing w:line="440" w:lineRule="exact"/>
        <w:rPr>
          <w:rFonts w:hint="eastAsia" w:ascii="宋体" w:hAnsi="宋体" w:cs="宋体"/>
          <w:b/>
          <w:bCs/>
          <w:sz w:val="24"/>
        </w:rPr>
      </w:pPr>
      <w:r>
        <w:rPr>
          <w:rFonts w:hint="eastAsia" w:ascii="宋体" w:hAnsi="宋体" w:cs="宋体"/>
          <w:b/>
          <w:bCs/>
          <w:sz w:val="24"/>
        </w:rPr>
        <w:t xml:space="preserve">32.质疑处理</w:t>
      </w:r>
      <w:r/>
    </w:p>
    <w:p>
      <w:pPr>
        <w:ind w:firstLine="480"/>
        <w:spacing w:line="440" w:lineRule="exact"/>
        <w:rPr>
          <w:rFonts w:hint="eastAsia" w:ascii="宋体" w:hAnsi="宋体" w:cs="宋体"/>
          <w:sz w:val="24"/>
        </w:rPr>
      </w:pPr>
      <w:r>
        <w:rPr>
          <w:rFonts w:hint="eastAsia" w:ascii="宋体" w:hAnsi="宋体" w:cs="宋体"/>
          <w:sz w:val="24"/>
        </w:rPr>
        <w:t xml:space="preserve">32.1 供应商认为采购文件、采购过程和中标结果使自己的权益受到损害的，可以在知道或者应知其权益受到损害之日起七个工作日内，以书面形式提出质疑；同时必须将质疑函的原件邮寄至采购人（采购代理）。未以书面形式提出、未邮寄质疑函原件、七个工作日之外以及匿名的质疑均不予受理。  </w:t>
      </w:r>
      <w:r/>
    </w:p>
    <w:p>
      <w:pPr>
        <w:ind w:firstLine="480"/>
        <w:spacing w:line="440" w:lineRule="exact"/>
        <w:rPr>
          <w:rFonts w:hint="eastAsia" w:ascii="宋体" w:hAnsi="宋体" w:cs="宋体"/>
          <w:sz w:val="24"/>
        </w:rPr>
      </w:pPr>
      <w:r>
        <w:rPr>
          <w:rFonts w:hint="eastAsia" w:ascii="宋体" w:hAnsi="宋体" w:cs="宋体"/>
          <w:sz w:val="24"/>
        </w:rPr>
        <w:t xml:space="preserve">32.2上述应知其权益受到损害之日是指：</w:t>
      </w:r>
      <w:r/>
    </w:p>
    <w:p>
      <w:pPr>
        <w:ind w:firstLine="480"/>
        <w:spacing w:line="440" w:lineRule="exact"/>
        <w:rPr>
          <w:rFonts w:hint="eastAsia" w:ascii="宋体" w:hAnsi="宋体" w:cs="宋体"/>
          <w:sz w:val="24"/>
        </w:rPr>
      </w:pPr>
      <w:r>
        <w:rPr>
          <w:rFonts w:hint="eastAsia" w:ascii="宋体" w:hAnsi="宋体" w:cs="宋体"/>
          <w:sz w:val="24"/>
        </w:rPr>
        <w:t xml:space="preserve">（1）对磋商文件提出质疑的，为收到采购文件之日或者采购文件公告期限届满之日起计算；</w:t>
      </w:r>
      <w:r/>
    </w:p>
    <w:p>
      <w:pPr>
        <w:ind w:firstLine="480"/>
        <w:spacing w:line="440" w:lineRule="exact"/>
        <w:rPr>
          <w:rFonts w:hint="eastAsia" w:ascii="宋体" w:hAnsi="宋体" w:cs="宋体"/>
          <w:sz w:val="24"/>
        </w:rPr>
      </w:pPr>
      <w:r>
        <w:rPr>
          <w:rFonts w:hint="eastAsia" w:ascii="宋体" w:hAnsi="宋体" w:cs="宋体"/>
          <w:sz w:val="24"/>
        </w:rPr>
        <w:t xml:space="preserve">（2）对采购过程提出质疑的，为各采购程序环节结束之日起计算；</w:t>
      </w:r>
      <w:r/>
    </w:p>
    <w:p>
      <w:pPr>
        <w:ind w:firstLine="480"/>
        <w:spacing w:line="440" w:lineRule="exact"/>
        <w:rPr>
          <w:rFonts w:hint="eastAsia" w:ascii="宋体" w:hAnsi="宋体" w:cs="宋体"/>
          <w:sz w:val="24"/>
        </w:rPr>
      </w:pPr>
      <w:r>
        <w:rPr>
          <w:rFonts w:hint="eastAsia" w:ascii="宋体" w:hAnsi="宋体" w:cs="宋体"/>
          <w:sz w:val="24"/>
        </w:rPr>
        <w:t xml:space="preserve">（3）对成交结果提出质疑的，为成交结果公告期限届满之日起计算。  </w:t>
      </w:r>
      <w:r/>
    </w:p>
    <w:p>
      <w:pPr>
        <w:ind w:firstLine="480"/>
        <w:spacing w:line="440" w:lineRule="exact"/>
        <w:rPr>
          <w:rFonts w:hint="eastAsia" w:ascii="宋体" w:hAnsi="宋体" w:cs="宋体"/>
          <w:sz w:val="24"/>
        </w:rPr>
      </w:pPr>
      <w:r>
        <w:rPr>
          <w:rFonts w:hint="eastAsia" w:ascii="宋体" w:hAnsi="宋体" w:cs="宋体"/>
          <w:sz w:val="24"/>
        </w:rPr>
        <w:t xml:space="preserve">32.3 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sz w:val="24"/>
        </w:rPr>
      </w:pPr>
      <w:r>
        <w:rPr>
          <w:rFonts w:hint="eastAsia" w:ascii="宋体" w:hAnsi="宋体" w:cs="宋体"/>
          <w:sz w:val="24"/>
        </w:rPr>
        <w:t xml:space="preserve">32.4 </w:t>
      </w:r>
      <w:r>
        <w:rPr>
          <w:rFonts w:hint="eastAsia" w:ascii="宋体" w:hAnsi="宋体" w:eastAsia="宋体" w:cs="宋体"/>
          <w:bCs/>
          <w:color w:val="auto"/>
          <w:sz w:val="24"/>
          <w:szCs w:val="24"/>
          <w:highlight w:val="none"/>
          <w:lang w:val="en-US" w:eastAsia="zh-CN"/>
        </w:rPr>
        <w:t xml:space="preserve">质疑供应商在法定质疑期内应当一次性针对同一采购环节提出质疑，若质疑供应商针对同一环节提出两次及两次以上质疑，仅受理第一次提出的质疑。</w:t>
      </w:r>
      <w:r/>
    </w:p>
    <w:p>
      <w:pPr>
        <w:ind w:firstLine="480"/>
        <w:spacing w:line="440" w:lineRule="exact"/>
        <w:rPr>
          <w:rFonts w:hint="eastAsia" w:ascii="宋体" w:hAnsi="宋体" w:cs="宋体"/>
          <w:sz w:val="24"/>
        </w:rPr>
      </w:pPr>
      <w:r>
        <w:rPr>
          <w:rFonts w:hint="eastAsia" w:ascii="宋体" w:hAnsi="宋体" w:cs="宋体"/>
          <w:sz w:val="24"/>
        </w:rPr>
        <w:t xml:space="preserve">32.5 质疑函必须</w:t>
      </w:r>
      <w:r>
        <w:rPr>
          <w:rFonts w:hint="eastAsia" w:ascii="宋体" w:hAnsi="宋体" w:cs="宋体"/>
          <w:sz w:val="24"/>
          <w:lang w:eastAsia="zh-CN"/>
        </w:rPr>
        <w:t xml:space="preserve">按照</w:t>
      </w:r>
      <w:r>
        <w:rPr>
          <w:rFonts w:hint="eastAsia" w:ascii="宋体" w:hAnsi="宋体" w:cs="宋体"/>
          <w:sz w:val="24"/>
        </w:rPr>
        <w:t xml:space="preserve">《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r/>
    </w:p>
    <w:p>
      <w:pPr>
        <w:ind w:firstLine="480"/>
        <w:spacing w:line="440" w:lineRule="exact"/>
        <w:rPr>
          <w:rFonts w:hint="eastAsia" w:ascii="宋体" w:hAnsi="宋体" w:cs="宋体"/>
          <w:sz w:val="24"/>
        </w:rPr>
      </w:pPr>
      <w:r>
        <w:rPr>
          <w:rFonts w:hint="eastAsia" w:ascii="宋体" w:hAnsi="宋体" w:cs="宋体"/>
          <w:sz w:val="24"/>
        </w:rPr>
        <w:t xml:space="preserve">32.6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w:t>
      </w:r>
      <w:r>
        <w:rPr>
          <w:rFonts w:hint="eastAsia" w:ascii="宋体" w:hAnsi="宋体" w:cs="宋体"/>
          <w:color w:val="000000"/>
          <w:sz w:val="24"/>
          <w:lang w:eastAsia="zh-CN"/>
        </w:rPr>
        <w:t xml:space="preserve">”</w:t>
      </w:r>
      <w:r>
        <w:rPr>
          <w:rFonts w:hint="eastAsia" w:ascii="宋体" w:hAnsi="宋体" w:cs="宋体"/>
          <w:color w:val="000000"/>
          <w:sz w:val="24"/>
        </w:rPr>
        <w:t xml:space="preserve">的原则，附上相关证明材料。否则，采购人（代理机构）不予受理。</w:t>
      </w:r>
      <w:r/>
    </w:p>
    <w:p>
      <w:pPr>
        <w:ind w:firstLine="480"/>
        <w:spacing w:line="440" w:lineRule="exact"/>
        <w:rPr>
          <w:rFonts w:hint="eastAsia" w:ascii="宋体" w:hAnsi="宋体" w:cs="宋体"/>
          <w:sz w:val="24"/>
        </w:rPr>
      </w:pPr>
      <w:r>
        <w:rPr>
          <w:rFonts w:hint="eastAsia" w:ascii="宋体" w:hAnsi="宋体" w:cs="宋体"/>
          <w:sz w:val="24"/>
        </w:rPr>
        <w:t xml:space="preserve">（1）质疑磋商供应商的名称、地址、邮编、联系人及联系电话； </w:t>
      </w:r>
      <w:r/>
    </w:p>
    <w:p>
      <w:pPr>
        <w:ind w:firstLine="480"/>
        <w:spacing w:line="440" w:lineRule="exact"/>
        <w:rPr>
          <w:rFonts w:hint="eastAsia" w:ascii="宋体" w:hAnsi="宋体" w:cs="宋体"/>
          <w:sz w:val="24"/>
        </w:rPr>
      </w:pPr>
      <w:r>
        <w:rPr>
          <w:rFonts w:hint="eastAsia" w:ascii="宋体" w:hAnsi="宋体" w:cs="宋体"/>
          <w:sz w:val="24"/>
        </w:rPr>
        <w:t xml:space="preserve">（2）质疑项目的名称、编号；</w:t>
      </w:r>
      <w:r/>
    </w:p>
    <w:p>
      <w:pPr>
        <w:ind w:firstLine="480"/>
        <w:spacing w:line="440" w:lineRule="exact"/>
        <w:rPr>
          <w:rFonts w:hint="eastAsia" w:ascii="宋体" w:hAnsi="宋体" w:cs="宋体"/>
          <w:sz w:val="24"/>
        </w:rPr>
        <w:outlineLvl w:val="0"/>
      </w:pPr>
      <w:r/>
      <w:bookmarkStart w:id="67" w:name="_Toc16743"/>
      <w:r>
        <w:rPr>
          <w:rFonts w:hint="eastAsia" w:ascii="宋体" w:hAnsi="宋体" w:cs="宋体"/>
          <w:sz w:val="24"/>
        </w:rPr>
        <w:t xml:space="preserve">（3）具体、明确的质疑事项和与质疑事实相关的请求；</w:t>
      </w:r>
      <w:bookmarkEnd w:id="67"/>
      <w:r/>
      <w:r/>
    </w:p>
    <w:p>
      <w:pPr>
        <w:ind w:firstLine="480"/>
        <w:spacing w:line="440" w:lineRule="exact"/>
        <w:rPr>
          <w:rFonts w:hint="eastAsia" w:ascii="宋体" w:hAnsi="宋体" w:cs="宋体"/>
          <w:sz w:val="24"/>
        </w:rPr>
        <w:outlineLvl w:val="0"/>
      </w:pPr>
      <w:r/>
      <w:bookmarkStart w:id="68" w:name="_Toc20203"/>
      <w:r>
        <w:rPr>
          <w:rFonts w:hint="eastAsia" w:ascii="宋体" w:hAnsi="宋体" w:cs="宋体"/>
          <w:sz w:val="24"/>
        </w:rPr>
        <w:t xml:space="preserve">（4）事实依据；</w:t>
      </w:r>
      <w:bookmarkEnd w:id="68"/>
      <w:r/>
      <w:r/>
    </w:p>
    <w:p>
      <w:pPr>
        <w:ind w:firstLine="480"/>
        <w:spacing w:line="440" w:lineRule="exact"/>
        <w:rPr>
          <w:rFonts w:hint="eastAsia" w:ascii="宋体" w:hAnsi="宋体" w:cs="宋体"/>
          <w:sz w:val="24"/>
        </w:rPr>
        <w:outlineLvl w:val="0"/>
      </w:pPr>
      <w:r/>
      <w:bookmarkStart w:id="69" w:name="_Toc18795"/>
      <w:r>
        <w:rPr>
          <w:rFonts w:hint="eastAsia" w:ascii="宋体" w:hAnsi="宋体" w:cs="宋体"/>
          <w:sz w:val="24"/>
        </w:rPr>
        <w:t xml:space="preserve">（5）必要的法律依据；</w:t>
      </w:r>
      <w:bookmarkEnd w:id="69"/>
      <w:r/>
      <w:r/>
    </w:p>
    <w:p>
      <w:pPr>
        <w:ind w:firstLine="480"/>
        <w:spacing w:line="440" w:lineRule="exact"/>
        <w:rPr>
          <w:rFonts w:hint="eastAsia" w:ascii="宋体" w:hAnsi="宋体" w:cs="宋体"/>
          <w:sz w:val="24"/>
        </w:rPr>
        <w:outlineLvl w:val="0"/>
      </w:pPr>
      <w:r/>
      <w:bookmarkStart w:id="70" w:name="_Toc6388"/>
      <w:r>
        <w:rPr>
          <w:rFonts w:hint="eastAsia" w:ascii="宋体" w:hAnsi="宋体" w:cs="宋体"/>
          <w:sz w:val="24"/>
        </w:rPr>
        <w:t xml:space="preserve">（6）提起质疑的日期；</w:t>
      </w:r>
      <w:bookmarkEnd w:id="70"/>
      <w:r/>
      <w:r/>
    </w:p>
    <w:p>
      <w:pPr>
        <w:ind w:firstLine="480"/>
        <w:spacing w:line="440" w:lineRule="exact"/>
        <w:rPr>
          <w:rFonts w:hint="eastAsia" w:ascii="宋体" w:hAnsi="宋体" w:eastAsia="宋体" w:cs="宋体"/>
          <w:sz w:val="24"/>
          <w:lang w:val="en-US" w:eastAsia="zh-CN"/>
        </w:rPr>
      </w:pPr>
      <w:r>
        <w:rPr>
          <w:rFonts w:hint="eastAsia" w:ascii="宋体" w:hAnsi="宋体" w:eastAsia="宋体" w:cs="宋体"/>
          <w:sz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 </w:t>
      </w:r>
      <w:r>
        <w:rPr>
          <w:rFonts w:hint="eastAsia" w:ascii="宋体" w:hAnsi="宋体" w:eastAsia="宋体" w:cs="宋体"/>
          <w:sz w:val="24"/>
          <w:highlight w:val="yellow"/>
          <w:lang w:val="en-US" w:eastAsia="zh-CN"/>
        </w:rPr>
        <w:t xml:space="preserve"> </w:t>
      </w:r>
      <w:r>
        <w:rPr>
          <w:rFonts w:hint="eastAsia" w:ascii="宋体" w:hAnsi="宋体" w:eastAsia="宋体" w:cs="宋体"/>
          <w:sz w:val="24"/>
          <w:lang w:val="en-US" w:eastAsia="zh-CN"/>
        </w:rPr>
        <w:t xml:space="preserve">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32.7 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 </w:t>
      </w:r>
      <w:r/>
    </w:p>
    <w:p>
      <w:pPr>
        <w:ind w:firstLine="480"/>
        <w:spacing w:line="440" w:lineRule="exact"/>
        <w:rPr>
          <w:rFonts w:hint="eastAsia" w:ascii="宋体" w:hAnsi="宋体" w:cs="宋体"/>
          <w:sz w:val="24"/>
        </w:rPr>
      </w:pPr>
      <w:r>
        <w:rPr>
          <w:rFonts w:hint="eastAsia" w:ascii="宋体" w:hAnsi="宋体" w:cs="宋体"/>
          <w:sz w:val="24"/>
        </w:rPr>
        <w:t xml:space="preserve">32.8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w:t>
      </w:r>
      <w:r>
        <w:rPr>
          <w:rFonts w:hint="eastAsia" w:ascii="宋体" w:hAnsi="宋体" w:cs="宋体"/>
          <w:sz w:val="24"/>
          <w:lang w:eastAsia="zh-CN"/>
        </w:rPr>
        <w:t xml:space="preserve">”</w:t>
      </w:r>
      <w:r>
        <w:rPr>
          <w:rFonts w:hint="eastAsia" w:ascii="宋体" w:hAnsi="宋体" w:cs="宋体"/>
          <w:sz w:val="24"/>
        </w:rPr>
        <w:t xml:space="preserve">的原则，有过错的一方承担调查论证费用。</w:t>
      </w:r>
      <w:r/>
    </w:p>
    <w:p>
      <w:pPr>
        <w:ind w:firstLine="480"/>
        <w:spacing w:line="440" w:lineRule="exact"/>
        <w:rPr>
          <w:rFonts w:hint="eastAsia" w:ascii="宋体" w:hAnsi="宋体" w:cs="宋体"/>
          <w:sz w:val="24"/>
        </w:rPr>
      </w:pPr>
      <w:r>
        <w:rPr>
          <w:rFonts w:hint="eastAsia" w:ascii="宋体" w:hAnsi="宋体" w:cs="宋体"/>
          <w:sz w:val="24"/>
        </w:rPr>
        <w:t xml:space="preserve">32.9 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r/>
    </w:p>
    <w:p>
      <w:pPr>
        <w:ind w:firstLine="480"/>
        <w:spacing w:line="440" w:lineRule="exact"/>
        <w:rPr>
          <w:rFonts w:hint="eastAsia" w:ascii="宋体" w:hAnsi="宋体" w:cs="宋体"/>
          <w:sz w:val="24"/>
        </w:rPr>
      </w:pPr>
      <w:r>
        <w:rPr>
          <w:rFonts w:hint="eastAsia" w:ascii="宋体" w:hAnsi="宋体" w:cs="宋体"/>
          <w:sz w:val="24"/>
        </w:rPr>
        <w:t xml:space="preserve">32.10 投诉 </w:t>
      </w:r>
      <w:r/>
    </w:p>
    <w:p>
      <w:pPr>
        <w:ind w:firstLine="480"/>
        <w:spacing w:line="440" w:lineRule="exact"/>
        <w:rPr>
          <w:rFonts w:hint="eastAsia" w:ascii="宋体" w:hAnsi="宋体" w:cs="宋体"/>
          <w:sz w:val="24"/>
        </w:rPr>
      </w:pPr>
      <w:r>
        <w:rPr>
          <w:rFonts w:hint="eastAsia" w:ascii="宋体" w:hAnsi="宋体" w:cs="宋体"/>
          <w:sz w:val="24"/>
        </w:rPr>
        <w:t xml:space="preserve">32.10.1 质疑人对采购人和采购代理机构的答复不满意，或采购人和采购代理机构未在规定的时间内作出答复的，可以在答复期满后十五个工作日内向采购人同级监管部门投诉。</w:t>
      </w:r>
      <w:r/>
    </w:p>
    <w:p>
      <w:pPr>
        <w:spacing w:line="440" w:lineRule="exact"/>
        <w:rPr>
          <w:rFonts w:hint="eastAsia" w:ascii="宋体" w:hAnsi="宋体" w:cs="宋体"/>
          <w:b/>
          <w:sz w:val="24"/>
        </w:rPr>
      </w:pPr>
      <w:r>
        <w:rPr>
          <w:rFonts w:hint="eastAsia" w:ascii="宋体" w:hAnsi="宋体" w:cs="宋体"/>
          <w:b/>
          <w:sz w:val="24"/>
        </w:rPr>
        <w:t xml:space="preserve">八、政府采购政策功能落实</w:t>
      </w:r>
      <w:r/>
    </w:p>
    <w:p>
      <w:pPr>
        <w:ind w:firstLine="482"/>
        <w:spacing w:line="440" w:lineRule="exact"/>
        <w:rPr>
          <w:rFonts w:hint="eastAsia" w:ascii="宋体" w:hAnsi="宋体" w:cs="宋体"/>
          <w:b/>
          <w:bCs/>
          <w:sz w:val="24"/>
        </w:rPr>
      </w:pPr>
      <w:r>
        <w:rPr>
          <w:rFonts w:hint="eastAsia" w:ascii="宋体" w:hAnsi="宋体" w:cs="宋体"/>
          <w:b/>
          <w:bCs/>
          <w:sz w:val="24"/>
        </w:rPr>
        <w:t xml:space="preserve">33.政策功能落实</w:t>
      </w:r>
      <w:r/>
    </w:p>
    <w:p>
      <w:pPr>
        <w:ind w:firstLine="480"/>
        <w:spacing w:line="440" w:lineRule="exact"/>
        <w:rPr>
          <w:rFonts w:hint="eastAsia" w:ascii="宋体" w:hAnsi="宋体" w:cs="宋体"/>
          <w:sz w:val="24"/>
        </w:rPr>
      </w:pPr>
      <w:r>
        <w:rPr>
          <w:rFonts w:hint="eastAsia" w:ascii="宋体" w:hAnsi="宋体" w:cs="宋体"/>
          <w:sz w:val="24"/>
        </w:rPr>
        <w:t xml:space="preserve">（一）小微型企业价格扣除</w:t>
      </w:r>
      <w:r/>
    </w:p>
    <w:p>
      <w:pPr>
        <w:ind w:firstLine="480"/>
        <w:spacing w:line="44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对于未专门面向中小企业或者未预留份额专门面向中小企业采购的采购项目，供应商提供的货物或者服务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符合下列情形的，享受本办法规定的中小企业扶持政策给予小型和微型企业报价</w:t>
      </w:r>
      <w:r>
        <w:rPr>
          <w:rFonts w:hint="eastAsia" w:ascii="宋体" w:hAnsi="宋体" w:cs="宋体"/>
          <w:sz w:val="24"/>
          <w:highlight w:val="none"/>
        </w:rPr>
        <w:t xml:space="preserve">20</w:t>
      </w:r>
      <w:r>
        <w:rPr>
          <w:rFonts w:hint="eastAsia" w:ascii="宋体" w:hAnsi="宋体" w:cs="宋体"/>
          <w:sz w:val="24"/>
        </w:rPr>
        <w:t xml:space="preserve">%的扣除，用扣除后的价格参与评审。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（2）投标人需按照招标文件的要求提供相应的《企业声明函》，详见招标文件第六章示范格式。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（3）企业标准请参照《关于印发中小企业划型标准规定的通知》（工信部联企业</w:t>
      </w:r>
      <w:r>
        <w:rPr>
          <w:rFonts w:hint="eastAsia" w:ascii="宋体" w:hAnsi="宋体" w:cs="宋体"/>
          <w:sz w:val="24"/>
          <w:lang w:eastAsia="zh-CN"/>
        </w:rPr>
        <w:t xml:space="preserve">〔2011〕300号</w:t>
      </w:r>
      <w:r>
        <w:rPr>
          <w:rFonts w:hint="eastAsia" w:ascii="宋体" w:hAnsi="宋体" w:cs="宋体"/>
          <w:sz w:val="24"/>
        </w:rPr>
        <w:t xml:space="preserve">）文件规定自行填写。</w:t>
      </w:r>
      <w:r/>
    </w:p>
    <w:p>
      <w:pPr>
        <w:ind w:firstLine="480"/>
        <w:spacing w:line="440" w:lineRule="exact"/>
        <w:rPr>
          <w:rFonts w:hint="eastAsia" w:ascii="宋体" w:hAnsi="宋体" w:cs="宋体"/>
          <w:sz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sz w:val="24"/>
        </w:rPr>
      </w:pPr>
      <w:r>
        <w:rPr>
          <w:rFonts w:hint="eastAsia" w:ascii="宋体" w:hAnsi="宋体" w:cs="宋体"/>
          <w:sz w:val="24"/>
        </w:rPr>
        <w:t xml:space="preserve">（二）残疾人福利单位价格扣除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（1）本项目对残疾人福利性单位视同小型、微型企业，给予20%的价格扣除，用扣除后的价格参与评审。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（2）残疾人福利单位需按照招标文件的要求提供《残疾人福利性单位声明函》，详见招标文件第六章示范格式。</w:t>
      </w:r>
      <w:r/>
    </w:p>
    <w:p>
      <w:pPr>
        <w:ind w:firstLine="480"/>
        <w:spacing w:line="440" w:lineRule="exact"/>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spacing w:line="440" w:lineRule="exact"/>
        <w:rPr>
          <w:rFonts w:hint="eastAsia" w:ascii="宋体" w:hAnsi="宋体" w:cs="宋体"/>
          <w:sz w:val="24"/>
        </w:rPr>
      </w:pPr>
      <w:r>
        <w:rPr>
          <w:rFonts w:hint="eastAsia" w:ascii="宋体" w:hAnsi="宋体" w:cs="宋体"/>
          <w:sz w:val="24"/>
        </w:rPr>
        <w:t xml:space="preserve">（三）监狱和戒毒企业价格扣除</w:t>
      </w:r>
      <w:r/>
    </w:p>
    <w:p>
      <w:pPr>
        <w:ind w:firstLine="480"/>
        <w:spacing w:line="440" w:lineRule="exact"/>
        <w:rPr>
          <w:rFonts w:hint="eastAsia" w:ascii="宋体" w:hAnsi="宋体" w:cs="宋体"/>
          <w:sz w:val="24"/>
        </w:rPr>
      </w:pPr>
      <w:r>
        <w:rPr>
          <w:rFonts w:hint="eastAsia" w:ascii="宋体" w:hAnsi="宋体" w:cs="宋体"/>
          <w:sz w:val="24"/>
        </w:rPr>
        <w:t xml:space="preserve">（1）本项目对监狱和戒毒企业（简称监狱企业）视同小型、微型企业，给予20%的价格扣除，用扣除后的价格参与评审。</w:t>
      </w:r>
      <w:r/>
    </w:p>
    <w:p>
      <w:pPr>
        <w:ind w:firstLine="480"/>
        <w:spacing w:line="440" w:lineRule="exact"/>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r/>
    </w:p>
    <w:p>
      <w:pPr>
        <w:ind w:firstLine="480"/>
        <w:spacing w:line="440" w:lineRule="exact"/>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w:t>
      </w:r>
      <w:r>
        <w:rPr>
          <w:rFonts w:hint="eastAsia" w:ascii="宋体" w:hAnsi="宋体" w:cs="宋体"/>
          <w:sz w:val="24"/>
          <w:lang w:eastAsia="zh-CN"/>
        </w:rPr>
        <w:t xml:space="preserve">〔2014〕68号</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（四）对于同时属于小型、微型企业、残疾人福利单位、监狱企业的，不重复享受政策。</w:t>
      </w:r>
      <w:bookmarkEnd w:id="63"/>
      <w:r/>
      <w:bookmarkEnd w:id="64"/>
      <w:r/>
      <w:bookmarkEnd w:id="65"/>
      <w:r/>
      <w:bookmarkEnd w:id="66"/>
      <w:r/>
      <w:r/>
    </w:p>
    <w:p>
      <w:pPr>
        <w:ind w:firstLine="482"/>
        <w:spacing w:line="480" w:lineRule="exact"/>
        <w:rPr>
          <w:rFonts w:hint="eastAsia" w:ascii="宋体" w:hAnsi="宋体" w:eastAsia="宋体" w:cs="Times New Roman"/>
          <w:b/>
          <w:bCs/>
          <w:color w:val="auto"/>
          <w:sz w:val="24"/>
          <w:highlight w:val="none"/>
          <w:lang w:eastAsia="zh-CN"/>
        </w:rPr>
      </w:pPr>
      <w:r>
        <w:rPr>
          <w:rFonts w:hint="eastAsia" w:ascii="宋体" w:hAnsi="宋体" w:eastAsia="宋体" w:cs="宋体"/>
          <w:b/>
          <w:bCs/>
          <w:sz w:val="24"/>
          <w:highlight w:val="none"/>
          <w:lang w:val="en-US" w:eastAsia="zh-CN"/>
        </w:rPr>
        <w:t xml:space="preserve">34.</w:t>
      </w:r>
      <w:r>
        <w:rPr>
          <w:rFonts w:hint="eastAsia" w:ascii="宋体" w:hAnsi="宋体" w:eastAsia="宋体" w:cs="Times New Roman"/>
          <w:b/>
          <w:bCs/>
          <w:color w:val="000000"/>
          <w:sz w:val="24"/>
          <w:highlight w:val="none"/>
        </w:rPr>
        <w:t xml:space="preserve">节能、环保政策</w:t>
      </w:r>
      <w:r>
        <w:rPr>
          <w:rFonts w:hint="eastAsia" w:ascii="宋体" w:hAnsi="宋体" w:eastAsia="宋体" w:cs="Times New Roman"/>
          <w:b/>
          <w:bCs/>
          <w:color w:val="auto"/>
          <w:sz w:val="24"/>
          <w:highlight w:val="none"/>
          <w:lang w:eastAsia="zh-CN"/>
        </w:rPr>
        <w:t xml:space="preserve">（本项目不涉及）</w:t>
      </w:r>
      <w:r/>
    </w:p>
    <w:p>
      <w:pPr>
        <w:pStyle w:val="1015"/>
        <w:rPr>
          <w:rFonts w:hint="eastAsia"/>
          <w:lang w:eastAsia="zh-CN"/>
        </w:rPr>
      </w:pPr>
      <w:r>
        <w:rPr>
          <w:rFonts w:hint="eastAsia"/>
          <w:lang w:eastAsia="zh-CN"/>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1</w:t>
      </w:r>
      <w:r>
        <w:rPr>
          <w:rFonts w:ascii="宋体" w:hAnsi="宋体" w:eastAsia="宋体" w:cs="宋体"/>
          <w:sz w:val="24"/>
          <w:szCs w:val="24"/>
          <w:highlight w:val="none"/>
        </w:rPr>
        <w:t xml:space="preserve">节能产品（本项目不涉及）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w:t>
      </w:r>
      <w:r>
        <w:rPr>
          <w:rFonts w:hint="eastAsia" w:ascii="宋体" w:hAnsi="宋体" w:cs="宋体"/>
          <w:sz w:val="24"/>
          <w:szCs w:val="24"/>
          <w:highlight w:val="none"/>
          <w:lang w:val="en-US" w:eastAsia="zh-CN"/>
        </w:rPr>
        <w:t xml:space="preserve">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被列入“节能产品品目清单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的，实行（优先采购/强制采购）。</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rPr>
        <w:t xml:space="preserve">环保产品（本项目不涉及）</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本项目中</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采购产品</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被列入“环境标志产品品目清单</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的，实行优先采购。</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34.</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widowControl w:val="off"/>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35</w:t>
      </w:r>
      <w:r>
        <w:rPr>
          <w:rFonts w:hint="eastAsia" w:ascii="宋体" w:hAnsi="宋体" w:cs="宋体"/>
          <w:b/>
          <w:bCs/>
          <w:sz w:val="24"/>
          <w:highlight w:val="none"/>
          <w:lang w:val="en-US" w:eastAsia="zh-CN"/>
        </w:rPr>
        <w:t xml:space="preserve">.</w:t>
      </w:r>
      <w:r>
        <w:rPr>
          <w:rFonts w:hint="eastAsia" w:ascii="宋体" w:hAnsi="宋体" w:eastAsia="宋体" w:cs="宋体"/>
          <w:b/>
          <w:bCs/>
          <w:sz w:val="24"/>
          <w:highlight w:val="none"/>
          <w:lang w:val="en-US" w:eastAsia="zh-CN"/>
        </w:rPr>
        <w:t xml:space="preserve">政府绿色采购 </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根据《江苏省财政厅关于加强政府绿色采购有关事项的通知》（苏财购〔2023〕65号）的要求，落实政府绿色采购相关政策，具体如下：</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35.1</w:t>
      </w:r>
      <w:r>
        <w:rPr>
          <w:rFonts w:hint="eastAsia" w:ascii="宋体" w:hAnsi="宋体" w:eastAsia="宋体" w:cs="宋体"/>
          <w:sz w:val="24"/>
          <w:szCs w:val="24"/>
          <w:highlight w:val="none"/>
        </w:rPr>
        <w:t xml:space="preserve">本项目为货物类采购项目的，所提供的产品需综合考虑节能环保、节水、循环再生、低碳、有机等因素；本项目为物业、合同能源管理等服务类采购项目的，应在服务中加强绿色低碳管理。</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35.2本项目中涉及商品的包装应按照“财办库〔2020〕123号《关于印发《商品包装政府采购需求标准（试行）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快递包装政府采购需求标准（试行）》的通知》</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执行</w:t>
      </w:r>
      <w:r>
        <w:rPr>
          <w:rFonts w:hint="eastAsia" w:ascii="宋体" w:hAnsi="宋体" w:cs="宋体"/>
          <w:sz w:val="24"/>
          <w:szCs w:val="24"/>
          <w:highlight w:val="none"/>
          <w:lang w:eastAsia="zh-CN"/>
        </w:rPr>
        <w:t xml:space="preserve">，</w:t>
      </w:r>
      <w:r>
        <w:rPr>
          <w:rFonts w:ascii="宋体" w:hAnsi="宋体" w:eastAsia="宋体" w:cs="宋体"/>
          <w:sz w:val="24"/>
          <w:szCs w:val="24"/>
          <w:highlight w:val="none"/>
        </w:rPr>
        <w:t xml:space="preserve">在供货、安装过程中</w:t>
      </w:r>
      <w:r>
        <w:rPr>
          <w:rFonts w:hint="eastAsia" w:ascii="宋体" w:hAnsi="宋体" w:cs="宋体"/>
          <w:sz w:val="24"/>
          <w:szCs w:val="24"/>
          <w:highlight w:val="none"/>
          <w:lang w:eastAsia="zh-CN"/>
        </w:rPr>
        <w:t xml:space="preserve">能</w:t>
      </w:r>
      <w:r>
        <w:rPr>
          <w:rFonts w:ascii="宋体" w:hAnsi="宋体" w:eastAsia="宋体" w:cs="宋体"/>
          <w:sz w:val="24"/>
          <w:szCs w:val="24"/>
          <w:highlight w:val="none"/>
        </w:rPr>
        <w:t xml:space="preserve">做到低碳物流、环保节约、提高资源利用率；涉及设备运维参考《绿色数据中心政府采购需求标准（试行）》（</w:t>
      </w:r>
      <w:r>
        <w:rPr>
          <w:rFonts w:hint="eastAsia" w:ascii="宋体" w:hAnsi="宋体" w:eastAsia="宋体" w:cs="宋体"/>
          <w:sz w:val="24"/>
          <w:szCs w:val="24"/>
          <w:highlight w:val="none"/>
        </w:rPr>
        <w:t xml:space="preserve">财库〔2023〕7号</w:t>
      </w:r>
      <w:r>
        <w:rPr>
          <w:rFonts w:ascii="宋体" w:hAnsi="宋体" w:eastAsia="宋体" w:cs="宋体"/>
          <w:sz w:val="24"/>
          <w:szCs w:val="24"/>
          <w:highlight w:val="none"/>
        </w:rPr>
        <w:t xml:space="preserve">）执行。</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ascii="宋体" w:hAnsi="宋体" w:eastAsia="宋体" w:cs="宋体"/>
          <w:sz w:val="24"/>
          <w:szCs w:val="24"/>
          <w:highlight w:val="none"/>
        </w:rPr>
        <w:t xml:space="preserve">35.3本项目中涉及涂料、胶黏剂、油墨、清洗剂等挥发性有机物产品的，要执行国家和江苏省VOCs含量限制标准，优先使用低挥发性原辅材料，使用低VOCs含量的涂料、胶黏剂等。</w:t>
      </w:r>
      <w:r/>
    </w:p>
    <w:p>
      <w:pPr>
        <w:ind w:firstLine="482"/>
        <w:keepLines w:val="0"/>
        <w:keepNext w:val="0"/>
        <w:pageBreakBefore w:val="0"/>
        <w:spacing w:line="440" w:lineRule="exact"/>
        <w:widowControl w:val="off"/>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36</w:t>
      </w:r>
      <w:r>
        <w:rPr>
          <w:rFonts w:hint="eastAsia" w:ascii="宋体" w:hAnsi="宋体" w:cs="宋体"/>
          <w:b/>
          <w:sz w:val="24"/>
          <w:highlight w:val="none"/>
          <w:lang w:val="en-US" w:eastAsia="zh-CN"/>
        </w:rPr>
        <w:t xml:space="preserve">.</w:t>
      </w:r>
      <w:r>
        <w:rPr>
          <w:rFonts w:hint="eastAsia" w:ascii="宋体" w:hAnsi="宋体" w:eastAsia="宋体" w:cs="宋体"/>
          <w:b/>
          <w:sz w:val="24"/>
          <w:highlight w:val="none"/>
        </w:rPr>
        <w:t xml:space="preserve">政府采购履约资金扶持政策</w:t>
      </w:r>
      <w:r/>
    </w:p>
    <w:p>
      <w:pPr>
        <w:ind w:firstLine="480"/>
        <w:jc w:val="both"/>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成交供应商可凭政府采购合同办理融资贷款，详情请见江苏政府采购网“政采贷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w:t>
      </w:r>
      <w:r>
        <w:rPr>
          <w:rFonts w:hint="eastAsia" w:ascii="宋体" w:hAnsi="宋体" w:cs="宋体"/>
          <w:sz w:val="24"/>
          <w:highlight w:val="none"/>
          <w:lang w:eastAsia="zh-CN"/>
        </w:rPr>
        <w:t xml:space="preserve">”</w:t>
      </w:r>
      <w:r>
        <w:rPr>
          <w:rFonts w:hint="eastAsia" w:ascii="宋体" w:hAnsi="宋体" w:cs="宋体"/>
          <w:sz w:val="24"/>
          <w:highlight w:val="none"/>
        </w:rPr>
        <w:t xml:space="preserve">专栏。</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.2有融资贷款需求的成交人，与采购人在苏采云【合同在线签订】模块中进行合同在线签订时，【账户信息完善】的“是否融资</w:t>
      </w:r>
      <w:r>
        <w:rPr>
          <w:rFonts w:hint="eastAsia" w:ascii="宋体" w:hAnsi="宋体" w:cs="宋体"/>
          <w:sz w:val="24"/>
          <w:highlight w:val="none"/>
          <w:lang w:eastAsia="zh-CN"/>
        </w:rPr>
        <w:t xml:space="preserve">”</w:t>
      </w:r>
      <w:r>
        <w:rPr>
          <w:rFonts w:hint="eastAsia" w:ascii="宋体" w:hAnsi="宋体" w:cs="宋体"/>
          <w:sz w:val="24"/>
          <w:highlight w:val="none"/>
        </w:rPr>
        <w:t xml:space="preserve">一栏中需选择“是</w:t>
      </w:r>
      <w:r>
        <w:rPr>
          <w:rFonts w:hint="eastAsia" w:ascii="宋体" w:hAnsi="宋体" w:cs="宋体"/>
          <w:sz w:val="24"/>
          <w:highlight w:val="none"/>
          <w:lang w:eastAsia="zh-CN"/>
        </w:rPr>
        <w:t xml:space="preserve">”</w:t>
      </w:r>
      <w:r>
        <w:rPr>
          <w:rFonts w:hint="eastAsia" w:ascii="宋体" w:hAnsi="宋体" w:cs="宋体"/>
          <w:sz w:val="24"/>
          <w:highlight w:val="none"/>
        </w:rPr>
        <w:t xml:space="preserve">，同时完善收款账号信息和合同补充协议（融资账号）。</w:t>
      </w:r>
      <w:r/>
    </w:p>
    <w:p>
      <w:p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37.采购本国产品的支持政策（本项目不涉及）</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37.2 当采购项目或者采购包中含有多种产品，供应商为该采购项目或者采购包提供的符合本国产品标准的产品成本之和占该供应商提供的全部产品成本之和的比例达到80%以上时（供应商需在“第六章 响应文件格式”的</w:t>
      </w:r>
      <w:r>
        <w:rPr>
          <w:rFonts w:hint="eastAsia" w:ascii="宋体" w:hAnsi="宋体" w:eastAsia="宋体" w:cs="宋体"/>
          <w:b w:val="0"/>
          <w:bCs/>
          <w:sz w:val="24"/>
          <w:highlight w:val="none"/>
          <w:lang w:val="en-US" w:eastAsia="zh-CN"/>
        </w:rPr>
        <w:t xml:space="preserve">“四、报价明细表”</w:t>
      </w:r>
      <w:r>
        <w:rPr>
          <w:rFonts w:hint="eastAsia" w:ascii="宋体" w:hAnsi="宋体" w:eastAsia="宋体" w:cs="宋体"/>
          <w:b w:val="0"/>
          <w:bCs/>
          <w:sz w:val="24"/>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37.3 供应商需按照磋商文件的要求提供《关于符合本国产品标准的声明函》（以下简称《声明函》，详见第六章“示范格式九”），如不提供将不享受本国产品价格评审优惠。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37.4 供应商需在《声明函》中逐一、准确填写产品名称、厂名、生产厂址三项信息，三项信息中任意一项未填写的视为该项产品不符合本国产品标准，不享受本国产品价格评审优惠。</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注：本项目对采购本国产品给予政策支持；适用本国产品标准的货物具体是指《政</w:t>
      </w:r>
      <w:r>
        <w:rPr>
          <w:rFonts w:hint="eastAsia" w:ascii="宋体" w:hAnsi="宋体" w:eastAsia="宋体" w:cs="宋体"/>
          <w:b w:val="0"/>
          <w:bCs/>
          <w:sz w:val="24"/>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spacing w:line="440" w:lineRule="exact"/>
        <w:rPr>
          <w:rFonts w:hint="eastAsia" w:ascii="宋体" w:hAnsi="宋体" w:eastAsia="宋体" w:cs="宋体"/>
          <w:b/>
          <w:sz w:val="24"/>
          <w:lang w:val="en-US" w:eastAsia="zh-CN"/>
        </w:rPr>
      </w:pPr>
      <w:r>
        <w:rPr>
          <w:rFonts w:hint="eastAsia" w:ascii="宋体" w:hAnsi="宋体" w:eastAsia="宋体" w:cs="宋体"/>
          <w:b/>
          <w:sz w:val="24"/>
          <w:lang w:val="en-US" w:eastAsia="zh-CN"/>
        </w:rPr>
        <w:t xml:space="preserve">38.异常低价情形：</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1.投标（响应）报价低于全部通过符合性审查供应商投标（响应）报价平均值50%的，即投标（响应）报价&lt;全部通过符合性审查供应商投标（响应）报价平均值x50%；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2.投标（响应）报价低于通过符合性审查的次低报价供应商投标（响应）报价50%的，即投标（响应）报价&lt;通过符合性审查的次低报价供应商投标（响应）报价X50%；</w:t>
      </w:r>
      <w:r/>
    </w:p>
    <w:p>
      <w:pPr>
        <w:ind w:firstLine="480"/>
        <w:spacing w:line="440" w:lineRule="exact"/>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3.投标（响应）报价低于采购项目最高限价45%的，即投标（响应）报价&lt;采购项目最高限价X45%；</w:t>
      </w:r>
      <w:r/>
    </w:p>
    <w:p>
      <w:pPr>
        <w:ind w:firstLine="480"/>
        <w:spacing w:line="440" w:lineRule="exact"/>
        <w:rPr>
          <w:rFonts w:hint="default"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4.评审委员会基于专业判断，认为供应商报价过低，有可能影响产品质量或者不能诚信履约的其他情形。</w:t>
      </w:r>
      <w:r/>
    </w:p>
    <w:p>
      <w:pPr>
        <w:jc w:val="center"/>
        <w:spacing w:line="440" w:lineRule="exact"/>
        <w:rPr>
          <w:rFonts w:hint="eastAsia" w:ascii="宋体" w:hAnsi="宋体" w:cs="宋体"/>
          <w:highlight w:val="yellow"/>
        </w:rPr>
      </w:pPr>
      <w:r>
        <w:rPr>
          <w:rFonts w:hint="eastAsia" w:ascii="宋体" w:hAnsi="宋体" w:cs="宋体"/>
          <w:b/>
          <w:sz w:val="36"/>
          <w:szCs w:val="36"/>
        </w:rPr>
        <w:br w:type="page" w:clear="all"/>
      </w:r>
      <w:r>
        <w:rPr>
          <w:rFonts w:hint="eastAsia" w:ascii="宋体" w:hAnsi="宋体" w:cs="宋体"/>
          <w:b/>
          <w:sz w:val="36"/>
          <w:szCs w:val="36"/>
        </w:rPr>
        <w:t xml:space="preserve">第三章 评标标准</w:t>
      </w:r>
      <w:r/>
    </w:p>
    <w:p>
      <w:pPr>
        <w:spacing w:line="440" w:lineRule="exact"/>
        <w:rPr>
          <w:rFonts w:hint="eastAsia" w:ascii="宋体" w:hAnsi="宋体" w:cs="宋体"/>
          <w:sz w:val="24"/>
        </w:rPr>
      </w:pPr>
      <w:r>
        <w:rPr>
          <w:rFonts w:hint="eastAsia" w:ascii="宋体" w:hAnsi="宋体" w:cs="宋体"/>
          <w:sz w:val="24"/>
          <w:lang w:val="zh-CN"/>
        </w:rPr>
        <w:t xml:space="preserve">一、本项目采用综合评分法进行评审。</w:t>
      </w:r>
      <w:r>
        <w:rPr>
          <w:rFonts w:hint="eastAsia" w:ascii="宋体" w:hAnsi="宋体" w:cs="宋体"/>
          <w:sz w:val="24"/>
        </w:rPr>
        <w:t xml:space="preserve">磋商小组仅对确定为实质上响应磋商文件要求的响应文件进行评价和比较。综合评分法，是指响应文件满足磋商文件全部要求且按照评审因素的量化指标评审。</w:t>
      </w:r>
      <w:r>
        <w:rPr>
          <w:rFonts w:hint="eastAsia" w:ascii="宋体" w:hAnsi="宋体" w:cs="宋体"/>
          <w:sz w:val="24"/>
          <w:lang w:val="zh-CN"/>
        </w:rPr>
        <w:t xml:space="preserve">评标结果按照评审得分由高到低顺序排列，推荐</w:t>
      </w:r>
      <w:r>
        <w:rPr>
          <w:rFonts w:hint="eastAsia" w:ascii="宋体" w:hAnsi="宋体" w:cs="宋体"/>
          <w:sz w:val="24"/>
        </w:rPr>
        <w:t xml:space="preserve">3</w:t>
      </w:r>
      <w:r>
        <w:rPr>
          <w:rFonts w:hint="eastAsia" w:ascii="宋体" w:hAnsi="宋体" w:cs="宋体"/>
          <w:sz w:val="24"/>
          <w:lang w:val="zh-CN"/>
        </w:rPr>
        <w:t xml:space="preserve">名成交候选供应商，评审得分相同的，按照最终报价由低到高的顺序推荐。评审得分且最终报价相同的，按照技术指标优劣顺序推荐。</w:t>
      </w:r>
      <w:r/>
    </w:p>
    <w:p>
      <w:pPr>
        <w:spacing w:line="440" w:lineRule="exact"/>
        <w:rPr>
          <w:rFonts w:hint="eastAsia" w:ascii="宋体" w:hAnsi="宋体" w:cs="宋体"/>
          <w:sz w:val="24"/>
        </w:rPr>
      </w:pPr>
      <w:r>
        <w:rPr>
          <w:rFonts w:hint="eastAsia" w:ascii="宋体" w:hAnsi="宋体" w:cs="宋体"/>
          <w:sz w:val="24"/>
        </w:rPr>
        <w:t xml:space="preserve">二、磋商小组将依据下列评标标准进行评审，本评标标准的总分为100分。</w:t>
      </w:r>
      <w:r/>
    </w:p>
    <w:p>
      <w:pPr>
        <w:spacing w:line="44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lang w:val="en-US" w:eastAsia="zh-CN"/>
        </w:rPr>
        <w:t xml:space="preserve">具体</w:t>
      </w:r>
      <w:r>
        <w:rPr>
          <w:rFonts w:hint="eastAsia" w:ascii="宋体" w:hAnsi="宋体" w:cs="宋体"/>
          <w:sz w:val="24"/>
        </w:rPr>
        <w:t xml:space="preserve">标准</w:t>
      </w:r>
      <w:r/>
    </w:p>
    <w:p>
      <w:pPr>
        <w:spacing w:line="440" w:lineRule="exact"/>
        <w:rPr>
          <w:rFonts w:hint="eastAsia" w:ascii="宋体" w:hAnsi="宋体" w:cs="宋体"/>
          <w:sz w:val="24"/>
        </w:rPr>
      </w:pPr>
      <w:r>
        <w:rPr>
          <w:rFonts w:hint="eastAsia" w:ascii="宋体" w:hAnsi="宋体" w:cs="宋体"/>
          <w:b/>
          <w:bCs/>
          <w:sz w:val="28"/>
          <w:szCs w:val="28"/>
          <w:highlight w:val="none"/>
          <w:lang w:val="en-US" w:eastAsia="zh-CN"/>
        </w:rPr>
        <w:t xml:space="preserve">（一）采购包1具体</w:t>
      </w:r>
      <w:r>
        <w:rPr>
          <w:rFonts w:hint="eastAsia" w:ascii="宋体" w:hAnsi="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309"/>
        <w:gridCol w:w="1590"/>
        <w:gridCol w:w="7068"/>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bookmarkStart w:id="71" w:name="_Toc11567_WPSOffice_Level1"/>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068"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34</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投标人自</w:t>
            </w:r>
            <w:r>
              <w:rPr>
                <w:rFonts w:hint="eastAsia" w:ascii="宋体" w:hAnsi="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lang w:val="en-US" w:eastAsia="zh-CN"/>
              </w:rPr>
              <w:t xml:space="preserve">年1月1日以来（以合同签订时间为准）签订物业服务项目（服务内容至少含有保洁、公共设施设备维护保养、绿化养护等服务）成功案例，每提供一个得2分，本项最高得4分，没有不得分</w:t>
            </w:r>
            <w:r>
              <w:rPr>
                <w:rFonts w:hint="eastAsia" w:ascii="宋体" w:hAnsi="宋体" w:eastAsia="宋体" w:cs="宋体"/>
                <w:b w:val="0"/>
                <w:bCs w:val="0"/>
                <w:color w:val="auto"/>
                <w:sz w:val="24"/>
                <w:szCs w:val="24"/>
                <w:highlight w:val="none"/>
                <w:lang w:val="en-US" w:eastAsia="zh-CN"/>
              </w:rPr>
              <w:t xml:space="preserve">。</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团队人员（10分）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1.投标人针对本项目拟派的项目经理</w:t>
            </w:r>
            <w:r>
              <w:rPr>
                <w:rFonts w:hint="eastAsia" w:ascii="宋体" w:hAnsi="宋体" w:eastAsia="宋体" w:cs="宋体"/>
                <w:color w:val="auto"/>
                <w:sz w:val="24"/>
                <w:szCs w:val="24"/>
                <w:highlight w:val="none"/>
                <w:lang w:val="en-US" w:eastAsia="zh-CN"/>
              </w:rPr>
              <w:t xml:space="preserve">具有</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zh-CN"/>
              </w:rPr>
              <w:t xml:space="preserve">高级</w:t>
            </w:r>
            <w:r>
              <w:rPr>
                <w:rFonts w:hint="eastAsia" w:ascii="宋体" w:hAnsi="宋体" w:eastAsia="宋体" w:cs="宋体"/>
                <w:color w:val="auto"/>
                <w:sz w:val="24"/>
                <w:szCs w:val="24"/>
                <w:highlight w:val="none"/>
                <w:lang w:val="en-US" w:eastAsia="zh-CN"/>
              </w:rPr>
              <w:t xml:space="preserve">工</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以上职业技能等级的物业管理师证书</w:t>
            </w:r>
            <w:r>
              <w:rPr>
                <w:rFonts w:hint="eastAsia" w:ascii="宋体" w:hAnsi="宋体" w:eastAsia="宋体" w:cs="宋体"/>
                <w:color w:val="auto"/>
                <w:sz w:val="24"/>
                <w:szCs w:val="24"/>
                <w:highlight w:val="none"/>
                <w:lang w:val="en-US" w:eastAsia="zh-CN"/>
              </w:rPr>
              <w:t xml:space="preserve">、人社部门颁发的初级</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val="en-US" w:eastAsia="zh-CN"/>
              </w:rPr>
              <w:t xml:space="preserve">专业技术资格职称证书，每提供一证得3分，本项最多得6分。</w:t>
            </w:r>
            <w:r>
              <w:rPr>
                <w:highlight w:val="none"/>
              </w:rPr>
            </w:r>
            <w:r/>
          </w:p>
          <w:p>
            <w:pPr>
              <w:ind w:left="0" w:right="0" w:firstLine="0"/>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2.投标人针对本项目拟派的团队人员具有</w:t>
            </w:r>
            <w:r>
              <w:rPr>
                <w:rFonts w:hint="eastAsia" w:ascii="宋体" w:hAnsi="宋体" w:eastAsia="宋体" w:cs="宋体"/>
                <w:sz w:val="24"/>
                <w:szCs w:val="24"/>
                <w:highlight w:val="none"/>
                <w:lang w:val="en-US" w:eastAsia="zh-CN"/>
              </w:rPr>
              <w:t xml:space="preserve">消防设施操作员（或原建（构）筑物消防员）证书</w:t>
            </w:r>
            <w:r>
              <w:rPr>
                <w:rFonts w:hint="eastAsia" w:ascii="宋体" w:hAnsi="宋体" w:eastAsia="宋体" w:cs="宋体"/>
                <w:sz w:val="24"/>
                <w:szCs w:val="24"/>
                <w:highlight w:val="none"/>
                <w:lang w:val="en-US" w:eastAsia="zh-CN"/>
              </w:rPr>
              <w:t xml:space="preserve">的得2分，最高得2分，没有不得分。</w:t>
            </w:r>
            <w:r>
              <w:rPr>
                <w:highlight w:val="none"/>
              </w:rPr>
            </w:r>
            <w:r/>
          </w:p>
          <w:p>
            <w:pPr>
              <w:ind w:left="0" w:right="0" w:firstLine="0"/>
              <w:jc w:val="left"/>
              <w:keepLines w:val="0"/>
              <w:keepNext w:val="0"/>
              <w:pageBreakBefore w:val="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3.投标人针对本项目拟派的工程维修人员具有</w:t>
            </w:r>
            <w:r>
              <w:rPr>
                <w:rFonts w:hint="eastAsia" w:ascii="宋体" w:hAnsi="宋体" w:eastAsia="宋体" w:cs="宋体"/>
                <w:sz w:val="24"/>
                <w:szCs w:val="24"/>
                <w:highlight w:val="none"/>
                <w:lang w:val="en-US" w:eastAsia="zh-CN"/>
              </w:rPr>
              <w:t xml:space="preserve">特种设备安全管理和作业人员证（项目代号A）</w:t>
            </w:r>
            <w:r>
              <w:rPr>
                <w:rFonts w:hint="eastAsia" w:ascii="宋体" w:hAnsi="宋体" w:cs="宋体"/>
                <w:sz w:val="24"/>
                <w:szCs w:val="24"/>
                <w:highlight w:val="none"/>
                <w:lang w:val="en-US" w:eastAsia="zh-CN"/>
              </w:rPr>
              <w:t xml:space="preserve">（持有原A4类电梯安全管理证书且在有效期内的，视为同等有效）</w:t>
            </w:r>
            <w:r>
              <w:rPr>
                <w:rFonts w:hint="eastAsia" w:ascii="宋体" w:hAnsi="宋体" w:eastAsia="宋体" w:cs="宋体"/>
                <w:sz w:val="24"/>
                <w:szCs w:val="24"/>
                <w:highlight w:val="none"/>
                <w:lang w:val="en-US" w:eastAsia="zh-CN"/>
              </w:rPr>
              <w:t xml:space="preserve">得2分，最高得2分，没有不得分。</w:t>
            </w:r>
            <w:r>
              <w:rPr>
                <w:highlight w:val="none"/>
              </w:rPr>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highlight w:val="none"/>
                <w:lang w:val="en-US" w:eastAsia="zh-CN"/>
              </w:rPr>
              <w:t xml:space="preserve">注：提供</w:t>
            </w:r>
            <w:r>
              <w:rPr>
                <w:rFonts w:hint="eastAsia" w:ascii="宋体" w:hAnsi="宋体" w:cs="宋体"/>
                <w:b/>
                <w:bCs/>
                <w:sz w:val="24"/>
                <w:szCs w:val="24"/>
                <w:highlight w:val="none"/>
                <w:lang w:val="en-US" w:eastAsia="zh-CN"/>
              </w:rPr>
              <w:t xml:space="preserve">有效的证书或证明材料</w:t>
            </w:r>
            <w:r>
              <w:rPr>
                <w:rFonts w:hint="eastAsia" w:ascii="宋体" w:hAnsi="宋体" w:eastAsia="宋体" w:cs="宋体"/>
                <w:b/>
                <w:bCs/>
                <w:sz w:val="24"/>
                <w:szCs w:val="24"/>
                <w:highlight w:val="none"/>
                <w:lang w:val="en-US" w:eastAsia="zh-CN"/>
              </w:rPr>
              <w:t xml:space="preserve">及投标人为其缴纳的自2026年以来任意一个月的社保证明，扫描件加盖公章上传。</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企业奖项（12分）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2019年1月1日以来</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以合同签订时间为准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，投标单位所管（含在管）物业服务项目获得物业行业行政主管部门或街道颁发的物业管理优秀（或示范）项目荣誉：每提供一个得3分；本项最高得12分。</w:t>
            </w:r>
            <w:r/>
          </w:p>
          <w:p>
            <w:pPr>
              <w:ind w:left="0" w:right="0" w:firstLine="0"/>
              <w:jc w:val="left"/>
              <w:rPr>
                <w:rFonts w:hint="eastAsia" w:ascii="宋体" w:hAnsi="宋体" w:eastAsia="宋体" w:cs="宋体"/>
                <w:sz w:val="24"/>
                <w:szCs w:val="28"/>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履约能力（2分）</w:t>
            </w:r>
            <w:r/>
          </w:p>
        </w:tc>
        <w:tc>
          <w:tcPr>
            <w:tcMar>
              <w:left w:w="-1" w:type="dxa"/>
              <w:top w:w="-1" w:type="dxa"/>
              <w:right w:w="-1" w:type="dxa"/>
              <w:bottom w:w="-1" w:type="dxa"/>
            </w:tcMar>
            <w:tcW w:w="706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投标人持有物业服务常用大型设备，如各类绿篱机、割草机、草坪机、树叶收集器总数量在5台（含）及以上的得2分，3（含）-4（含）台的得1分，1（含）-2（含）台的得0.5分，本项最高得2分。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注：提供自有设备购买发票或投标人租赁设备（2026年开始）一年及以上使用权限的证明材料，扫描件加盖公章上传，不提供不得分。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46分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lang w:val="en-US" w:eastAsia="zh-CN"/>
              </w:rPr>
              <w:t xml:space="preserve">8</w:t>
            </w:r>
            <w:r>
              <w:rPr>
                <w:rFonts w:hint="eastAsia" w:ascii="宋体" w:hAnsi="宋体" w:eastAsia="宋体" w:cs="宋体"/>
                <w:b w:val="0"/>
                <w:bCs w:val="0"/>
                <w:sz w:val="24"/>
                <w:szCs w:val="28"/>
              </w:rPr>
              <w:t xml:space="preserve">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6"/>
                <w:sz w:val="24"/>
                <w:szCs w:val="28"/>
              </w:rPr>
            </w:pPr>
            <w:r>
              <w:rPr>
                <w:rFonts w:hint="eastAsia" w:ascii="宋体" w:hAnsi="宋体" w:eastAsia="宋体" w:cs="宋体"/>
                <w:spacing w:val="-6"/>
                <w:sz w:val="24"/>
                <w:szCs w:val="28"/>
              </w:rPr>
              <w:t xml:space="preserve">1.针对本项目物业管理的整体设想、物业管理方案规划及服务质量目标等（</w:t>
            </w:r>
            <w:r>
              <w:rPr>
                <w:rFonts w:hint="eastAsia" w:ascii="宋体" w:hAnsi="宋体" w:cs="宋体"/>
                <w:spacing w:val="-6"/>
                <w:sz w:val="24"/>
                <w:szCs w:val="28"/>
                <w:lang w:val="en-US" w:eastAsia="zh-CN"/>
              </w:rPr>
              <w:t xml:space="preserve">8</w:t>
            </w:r>
            <w:r>
              <w:rPr>
                <w:rFonts w:hint="eastAsia" w:ascii="宋体" w:hAnsi="宋体" w:eastAsia="宋体" w:cs="宋体"/>
                <w:spacing w:val="-6"/>
                <w:sz w:val="24"/>
                <w:szCs w:val="28"/>
              </w:rPr>
              <w:t xml:space="preserve">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6"/>
                <w:sz w:val="24"/>
                <w:szCs w:val="28"/>
              </w:rPr>
              <w:t xml:space="preserve">整体设想周到全面，物业管理方案规划全面详细、针对性强，服务质量目标明确。优于本项目需求得</w:t>
            </w:r>
            <w:r>
              <w:rPr>
                <w:rFonts w:hint="eastAsia" w:ascii="宋体" w:hAnsi="宋体" w:eastAsia="宋体" w:cs="宋体"/>
                <w:spacing w:val="-6"/>
                <w:sz w:val="24"/>
                <w:szCs w:val="28"/>
                <w:lang w:val="en-US" w:eastAsia="zh-CN"/>
              </w:rPr>
              <w:t xml:space="preserve">8</w:t>
            </w:r>
            <w:r>
              <w:rPr>
                <w:rFonts w:hint="eastAsia" w:ascii="宋体" w:hAnsi="宋体" w:eastAsia="宋体" w:cs="宋体"/>
                <w:spacing w:val="-6"/>
                <w:sz w:val="24"/>
                <w:szCs w:val="28"/>
              </w:rPr>
              <w:t xml:space="preserve">分；符合项目需求的得</w:t>
            </w:r>
            <w:r>
              <w:rPr>
                <w:rFonts w:hint="eastAsia" w:ascii="宋体" w:hAnsi="宋体" w:eastAsia="宋体" w:cs="宋体"/>
                <w:spacing w:val="-6"/>
                <w:sz w:val="24"/>
                <w:szCs w:val="28"/>
                <w:lang w:val="en-US" w:eastAsia="zh-CN"/>
              </w:rPr>
              <w:t xml:space="preserve">5</w:t>
            </w:r>
            <w:r>
              <w:rPr>
                <w:rFonts w:hint="eastAsia" w:ascii="宋体" w:hAnsi="宋体" w:eastAsia="宋体" w:cs="宋体"/>
                <w:spacing w:val="-6"/>
                <w:sz w:val="24"/>
                <w:szCs w:val="28"/>
              </w:rPr>
              <w:t xml:space="preserve">分；</w:t>
            </w:r>
            <w:r>
              <w:rPr>
                <w:rFonts w:hint="eastAsia" w:ascii="宋体" w:hAnsi="宋体" w:eastAsia="宋体" w:cs="宋体"/>
                <w:spacing w:val="-6"/>
                <w:sz w:val="24"/>
                <w:szCs w:val="28"/>
                <w:lang w:val="en-US" w:eastAsia="zh-CN"/>
              </w:rPr>
              <w:t xml:space="preserve">较</w:t>
            </w:r>
            <w:r>
              <w:rPr>
                <w:rFonts w:hint="eastAsia" w:ascii="宋体" w:hAnsi="宋体" w:eastAsia="宋体" w:cs="宋体"/>
                <w:spacing w:val="-6"/>
                <w:sz w:val="24"/>
                <w:szCs w:val="28"/>
              </w:rPr>
              <w:t xml:space="preserve">符合项目需求的得</w:t>
            </w:r>
            <w:r>
              <w:rPr>
                <w:rFonts w:hint="eastAsia" w:ascii="宋体" w:hAnsi="宋体" w:eastAsia="宋体" w:cs="宋体"/>
                <w:spacing w:val="-6"/>
                <w:sz w:val="24"/>
                <w:szCs w:val="28"/>
                <w:lang w:val="en-US" w:eastAsia="zh-CN"/>
              </w:rPr>
              <w:t xml:space="preserve">2</w:t>
            </w:r>
            <w:r>
              <w:rPr>
                <w:rFonts w:hint="eastAsia" w:ascii="宋体" w:hAnsi="宋体" w:eastAsia="宋体" w:cs="宋体"/>
                <w:spacing w:val="-6"/>
                <w:sz w:val="24"/>
                <w:szCs w:val="28"/>
              </w:rPr>
              <w:t xml:space="preserve">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pacing w:val="-5"/>
                <w:sz w:val="24"/>
                <w:szCs w:val="28"/>
              </w:rPr>
            </w:pPr>
            <w:r>
              <w:rPr>
                <w:rFonts w:hint="eastAsia" w:ascii="宋体" w:hAnsi="宋体" w:eastAsia="宋体" w:cs="宋体"/>
                <w:sz w:val="24"/>
                <w:szCs w:val="28"/>
              </w:rPr>
              <w:t xml:space="preserve">2</w:t>
            </w:r>
            <w:r>
              <w:rPr>
                <w:rFonts w:hint="eastAsia" w:ascii="宋体" w:hAnsi="宋体" w:eastAsia="宋体" w:cs="宋体"/>
                <w:spacing w:val="-5"/>
                <w:sz w:val="24"/>
                <w:szCs w:val="28"/>
              </w:rPr>
              <w:t xml:space="preserve">.组织架构、物业人员培训管理以及拟采取的管理方式（4分）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pacing w:val="-5"/>
                <w:sz w:val="24"/>
                <w:szCs w:val="28"/>
              </w:rPr>
              <w:t xml:space="preserve">织架构科学合理，各类岗位人员有全面的服务技能培训、安全管理培训、操作规范培训，拟采取的管理方式详细、可操作性强。优于服务项目要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3.物业管理办法及管理制度（5分）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有明确的部门职责，工作流程完整、科学、可行，各类规章制度健全规范。优于服务项目要求的得 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5分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4.日常物业标准及服务措施（5分）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方案详细、内容齐全、表述准确、条理清晰、可操作性强。优于项目需求的得5分；符合项目需求的得3分；不符合项目需求或未提供的得0分。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5.物业档案资料管理（4分）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有完备的物业档案资料管理制度，建立、收集、保存等流程健全、规范，有完善的档案移交步骤，物业服务开始及合同到期时的交接方案。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6.针对本项目制定的物业服务重点难点和措施（4分）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lang w:val="en-US" w:eastAsia="zh-CN"/>
              </w:rPr>
              <w:t xml:space="preserve">7.</w:t>
            </w:r>
            <w:r>
              <w:rPr>
                <w:rFonts w:hint="eastAsia" w:ascii="宋体" w:hAnsi="宋体" w:eastAsia="宋体" w:cs="宋体"/>
                <w:sz w:val="24"/>
                <w:szCs w:val="28"/>
              </w:rPr>
              <w:t xml:space="preserve">物业服务人员配备及激励、奖惩、福利制度（4分）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人员配备合理，激励、奖惩、福利制度全面详细，可操作性强。优于项目需求的得4分；符合项目需求的得2分；不符合项目需求或未提供的得0分。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8.日常宿管服务方案（4分）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方案详细、内容齐全、表述准确、条理清晰、可操作性强。优于项目需求的得4分；符合项目需求的得2分；不符合项目需求或未提供的得0分。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9.应急事件的处理预案（4分）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预案合理，保障措施周全，项目人员专业性强，能够应对各种突发事件，有详细的应急保障措施。优于项目需求的得4分；符合项目需求的得2分；不符合项目需求或未提供的得0分。</w:t>
            </w:r>
            <w:r/>
          </w:p>
        </w:tc>
      </w:tr>
      <w:tr>
        <w:trPr>
          <w:jc w:val="center"/>
          <w:trHeight w:val="0"/>
        </w:trPr>
        <w:tc>
          <w:tcPr>
            <w:tcMar>
              <w:left w:w="-1" w:type="dxa"/>
              <w:top w:w="-1" w:type="dxa"/>
              <w:right w:w="-1" w:type="dxa"/>
              <w:bottom w:w="-1" w:type="dxa"/>
            </w:tcMar>
            <w:tcW w:w="1309"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90"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8"/>
                <w:lang w:val="en-US" w:eastAsia="zh-CN" w:bidi="ar-SA"/>
              </w:rPr>
            </w:pPr>
            <w:r>
              <w:rPr>
                <w:rFonts w:hint="eastAsia" w:ascii="宋体" w:hAnsi="宋体" w:eastAsia="宋体" w:cs="宋体"/>
                <w:b w:val="0"/>
                <w:bCs w:val="0"/>
                <w:sz w:val="24"/>
                <w:szCs w:val="28"/>
              </w:rPr>
              <w:t xml:space="preserve">4分</w:t>
            </w:r>
            <w:r/>
          </w:p>
        </w:tc>
        <w:tc>
          <w:tcPr>
            <w:tcMar>
              <w:left w:w="-1" w:type="dxa"/>
              <w:top w:w="-1" w:type="dxa"/>
              <w:right w:w="-1" w:type="dxa"/>
              <w:bottom w:w="-1" w:type="dxa"/>
            </w:tcMar>
            <w:tcW w:w="7068" w:type="dxa"/>
            <w:vAlign w:val="center"/>
            <w:textDirection w:val="lrTb"/>
            <w:noWrap w:val="false"/>
          </w:tcPr>
          <w:p>
            <w:pPr>
              <w:ind w:left="0" w:right="0" w:firstLine="0"/>
              <w:jc w:val="left"/>
              <w:spacing w:line="240" w:lineRule="auto"/>
              <w:rPr>
                <w:rFonts w:hint="eastAsia" w:ascii="宋体" w:hAnsi="宋体" w:eastAsia="宋体" w:cs="宋体"/>
                <w:sz w:val="24"/>
                <w:szCs w:val="28"/>
              </w:rPr>
            </w:pPr>
            <w:r>
              <w:rPr>
                <w:rFonts w:hint="eastAsia" w:ascii="宋体" w:hAnsi="宋体" w:eastAsia="宋体" w:cs="宋体"/>
                <w:sz w:val="24"/>
                <w:szCs w:val="28"/>
              </w:rPr>
              <w:t xml:space="preserve">10.针对本项目的特色与创新及合理化建议及服务（4分）</w:t>
            </w:r>
            <w:r/>
          </w:p>
          <w:p>
            <w:pPr>
              <w:ind w:left="0" w:right="0" w:firstLine="0"/>
              <w:jc w:val="left"/>
              <w:spacing w:line="240" w:lineRule="auto"/>
              <w:rPr>
                <w:rFonts w:hint="eastAsia" w:ascii="宋体" w:hAnsi="宋体" w:eastAsia="宋体" w:cs="宋体"/>
                <w:sz w:val="24"/>
                <w:szCs w:val="28"/>
                <w:lang w:val="en-US" w:eastAsia="zh-CN" w:bidi="ar-SA"/>
              </w:rPr>
            </w:pPr>
            <w:r>
              <w:rPr>
                <w:rFonts w:hint="eastAsia" w:ascii="宋体" w:hAnsi="宋体" w:eastAsia="宋体" w:cs="宋体"/>
                <w:sz w:val="24"/>
                <w:szCs w:val="28"/>
              </w:rPr>
              <w:t xml:space="preserve">特色与创新及合理化建议及服务优于项目需求的得4分；符合项目需求的得2分；不符合项目需求或未提供的得0分。</w:t>
            </w:r>
            <w:r/>
          </w:p>
        </w:tc>
      </w:tr>
    </w:tbl>
    <w:p>
      <w:pPr>
        <w:spacing w:line="440" w:lineRule="exact"/>
        <w:rPr>
          <w:rFonts w:hint="eastAsia" w:ascii="宋体" w:hAnsi="宋体" w:cs="宋体"/>
          <w:sz w:val="24"/>
        </w:rPr>
      </w:pPr>
      <w:r>
        <w:rPr>
          <w:rFonts w:hint="eastAsia" w:ascii="宋体" w:hAnsi="宋体" w:eastAsia="宋体" w:cs="宋体"/>
          <w:b/>
          <w:bCs/>
          <w:sz w:val="28"/>
          <w:szCs w:val="28"/>
          <w:highlight w:val="none"/>
          <w:lang w:val="en-US" w:eastAsia="zh-CN"/>
        </w:rPr>
        <w:t xml:space="preserve">（二）采购包2具体</w:t>
      </w:r>
      <w:r>
        <w:rPr>
          <w:rFonts w:hint="eastAsia" w:ascii="宋体" w:hAnsi="宋体" w:eastAsia="宋体" w:cs="宋体"/>
          <w:b/>
          <w:bCs/>
          <w:sz w:val="28"/>
          <w:szCs w:val="28"/>
          <w:highlight w:val="none"/>
        </w:rPr>
        <w:t xml:space="preserve">标准：</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837"/>
        <w:gridCol w:w="1465"/>
        <w:gridCol w:w="6665"/>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评审项目</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c>
          <w:tcPr>
            <w:tcMar>
              <w:left w:w="-1" w:type="dxa"/>
              <w:top w:w="-1" w:type="dxa"/>
              <w:right w:w="-1" w:type="dxa"/>
              <w:bottom w:w="-1" w:type="dxa"/>
            </w:tcMar>
            <w:tcW w:w="715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p>
        </w:tc>
      </w:tr>
      <w:tr>
        <w:trPr>
          <w:jc w:val="center"/>
          <w:trHeight w:val="0"/>
        </w:trPr>
        <w:tc>
          <w:tcPr>
            <w:tcMar>
              <w:left w:w="-1" w:type="dxa"/>
              <w:top w:w="-1" w:type="dxa"/>
              <w:right w:w="-1" w:type="dxa"/>
              <w:bottom w:w="-1" w:type="dxa"/>
            </w:tcMar>
            <w:tcW w:w="12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投标报价</w:t>
            </w:r>
            <w:r/>
          </w:p>
          <w:p>
            <w:pPr>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满足招标文件要求且投标价格最低为评标基准价，其价格分为满分。其他投标人的价格分按照下列公式计算（小数点保留两位）：投标报价得分＝（评标基准价/投标报价）×</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r>
      <w:tr>
        <w:trPr>
          <w:jc w:val="center"/>
          <w:trHeight w:val="0"/>
        </w:trPr>
        <w:tc>
          <w:tcPr>
            <w:tcMar>
              <w:left w:w="-1" w:type="dxa"/>
              <w:top w:w="-1" w:type="dxa"/>
              <w:right w:w="-1" w:type="dxa"/>
              <w:bottom w:w="-1" w:type="dxa"/>
            </w:tcMar>
            <w:tcW w:w="1270" w:type="dxa"/>
            <w:vAlign w:val="center"/>
            <w:vMerge w:val="restart"/>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color w:val="000000"/>
                <w:sz w:val="24"/>
                <w:szCs w:val="24"/>
                <w:lang w:eastAsia="zh-CN"/>
              </w:rPr>
              <w:t xml:space="preserve">商务部分</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20</w:t>
            </w:r>
            <w:r>
              <w:rPr>
                <w:rFonts w:hint="eastAsia" w:ascii="宋体" w:hAnsi="宋体" w:eastAsia="宋体" w:cs="宋体"/>
                <w:b w:val="0"/>
                <w:bCs w:val="0"/>
                <w:color w:val="000000"/>
                <w:sz w:val="24"/>
                <w:szCs w:val="24"/>
              </w:rPr>
              <w:t xml:space="preserve">分）</w:t>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投标人自</w:t>
            </w:r>
            <w:r>
              <w:rPr>
                <w:rFonts w:hint="eastAsia" w:ascii="宋体" w:hAnsi="宋体" w:cs="宋体"/>
                <w:sz w:val="24"/>
                <w:szCs w:val="24"/>
                <w:lang w:val="en-US" w:eastAsia="zh-CN"/>
              </w:rPr>
              <w:t xml:space="preserve">2023</w:t>
            </w:r>
            <w:r>
              <w:rPr>
                <w:rFonts w:hint="eastAsia" w:ascii="宋体" w:hAnsi="宋体" w:eastAsia="宋体" w:cs="宋体"/>
                <w:sz w:val="24"/>
                <w:szCs w:val="24"/>
                <w:lang w:val="en-US" w:eastAsia="zh-CN"/>
              </w:rPr>
              <w:t xml:space="preserve">年1月1日以来（以合同签订时间为准）承接过类似服务项目（非住宅类保安服务）成功案例，每提供一个得2分，本项最高得4分，没有不得分</w:t>
            </w:r>
            <w:r>
              <w:rPr>
                <w:rFonts w:hint="eastAsia" w:ascii="宋体" w:hAnsi="宋体" w:eastAsia="宋体" w:cs="宋体"/>
                <w:b w:val="0"/>
                <w:bCs w:val="0"/>
                <w:sz w:val="24"/>
                <w:szCs w:val="24"/>
                <w:lang w:val="en-US" w:eastAsia="zh-CN"/>
              </w:rPr>
              <w:t xml:space="preserve">（同一项目不重复得分）。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highlight w:val="none"/>
                <w:lang w:val="en-US" w:eastAsia="zh-CN"/>
              </w:rPr>
              <w:t xml:space="preserve">提供合同扫描件及付款发票</w:t>
            </w:r>
            <w:r>
              <w:rPr>
                <w:rFonts w:hint="eastAsia" w:ascii="宋体" w:hAnsi="宋体" w:eastAsia="宋体" w:cs="宋体"/>
                <w:b/>
                <w:bCs/>
                <w:sz w:val="24"/>
                <w:szCs w:val="24"/>
                <w:lang w:val="en-US" w:eastAsia="zh-CN"/>
              </w:rPr>
              <w:t xml:space="preserve">加盖公章上传，合同中不能反映具体内容的不得分。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综合资质（6分）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投标人具有有效期内的ISO9001质量管理体系认证、ISO14001环境管理体系认证、ISO45001职业健康管理体系认证，每有一项得2分，本项最多得6分，没有不得分。</w:t>
            </w:r>
            <w:r/>
          </w:p>
          <w:p>
            <w:pPr>
              <w:ind w:left="0" w:right="0" w:firstLine="0"/>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注：提供有效期内的认证证书扫描件加盖公章上传，不提供不得分。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团队人员（4分）</w:t>
            </w:r>
            <w:r/>
          </w:p>
        </w:tc>
        <w:tc>
          <w:tcPr>
            <w:tcMar>
              <w:left w:w="-1" w:type="dxa"/>
              <w:top w:w="-1" w:type="dxa"/>
              <w:right w:w="-1" w:type="dxa"/>
              <w:bottom w:w="-1" w:type="dxa"/>
            </w:tcMar>
            <w:tcW w:w="7150"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拟投入本项目的项目负责人（保安队长）具有三级及以上保安员职业技能等级证书、消防设施操作员职业资格证书（</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级/</w:t>
            </w:r>
            <w:r>
              <w:rPr>
                <w:rFonts w:hint="eastAsia" w:ascii="宋体" w:hAnsi="宋体" w:cs="宋体"/>
                <w:sz w:val="24"/>
                <w:szCs w:val="24"/>
                <w:lang w:val="en-US" w:eastAsia="zh-CN"/>
              </w:rPr>
              <w:t xml:space="preserve">高</w:t>
            </w:r>
            <w:r>
              <w:rPr>
                <w:rFonts w:hint="eastAsia" w:ascii="宋体" w:hAnsi="宋体" w:eastAsia="宋体" w:cs="宋体"/>
                <w:sz w:val="24"/>
                <w:szCs w:val="24"/>
                <w:lang w:val="en-US" w:eastAsia="zh-CN"/>
              </w:rPr>
              <w:t xml:space="preserve">级工及以上），每提供一项得2分，本项最高4分，没有不得分。</w:t>
            </w:r>
            <w:r/>
          </w:p>
          <w:p>
            <w:pPr>
              <w:ind w:left="0" w:right="0" w:firstLine="0"/>
              <w:jc w:val="left"/>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w:t>
            </w:r>
            <w:r>
              <w:rPr>
                <w:rFonts w:hint="eastAsia" w:ascii="宋体" w:hAnsi="宋体" w:cs="宋体"/>
                <w:b/>
                <w:bCs/>
                <w:sz w:val="24"/>
                <w:szCs w:val="24"/>
                <w:lang w:val="en-US" w:eastAsia="zh-CN"/>
              </w:rPr>
              <w:t xml:space="preserve">有效</w:t>
            </w:r>
            <w:r>
              <w:rPr>
                <w:rFonts w:hint="eastAsia" w:ascii="宋体" w:hAnsi="宋体" w:eastAsia="宋体" w:cs="宋体"/>
                <w:b/>
                <w:bCs/>
                <w:sz w:val="24"/>
                <w:szCs w:val="24"/>
                <w:lang w:val="en-US" w:eastAsia="zh-CN"/>
              </w:rPr>
              <w:t xml:space="preserve">证书及投标人为其缴纳的自2026年以来任意一个月的社保证明，扫描件加盖公章上传。</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pStyle w:val="979"/>
              <w:ind w:left="0" w:right="0" w:firstLine="0"/>
              <w:jc w:val="center"/>
              <w:keepLines w:val="0"/>
              <w:keepNext w:val="0"/>
              <w:pageBreakBefore w:val="0"/>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企业奖项（6分）</w:t>
            </w:r>
            <w:r/>
          </w:p>
        </w:tc>
        <w:tc>
          <w:tcPr>
            <w:tcMar>
              <w:left w:w="-1" w:type="dxa"/>
              <w:top w:w="-1" w:type="dxa"/>
              <w:right w:w="-1" w:type="dxa"/>
              <w:bottom w:w="-1" w:type="dxa"/>
            </w:tcMar>
            <w:tcW w:w="7150" w:type="dxa"/>
            <w:vAlign w:val="center"/>
            <w:textDirection w:val="lrTb"/>
            <w:noWrap w:val="false"/>
          </w:tcPr>
          <w:p>
            <w:pPr>
              <w:ind w:left="0" w:right="0" w:firstLine="0"/>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投标人自20</w:t>
            </w:r>
            <w:r>
              <w:rPr>
                <w:rFonts w:hint="eastAsia" w:ascii="宋体" w:hAnsi="宋体" w:cs="宋体"/>
                <w:b w:val="0"/>
                <w:bCs w:val="0"/>
                <w:sz w:val="24"/>
                <w:szCs w:val="24"/>
                <w:lang w:val="en-US" w:eastAsia="zh-CN"/>
              </w:rPr>
              <w:t xml:space="preserve">19</w:t>
            </w:r>
            <w:r>
              <w:rPr>
                <w:rFonts w:hint="eastAsia" w:ascii="宋体" w:hAnsi="宋体" w:eastAsia="宋体" w:cs="宋体"/>
                <w:b w:val="0"/>
                <w:bCs w:val="0"/>
                <w:sz w:val="24"/>
                <w:szCs w:val="24"/>
                <w:lang w:val="en-US" w:eastAsia="zh-CN"/>
              </w:rPr>
              <w:t xml:space="preserve">年1月1日以来获得区（县）级公安部门颁发表彰的，有1个得2分；获得市（设区市级）及以上公安部门颁发表彰的，有1个得3分；</w:t>
            </w:r>
            <w:r>
              <w:rPr>
                <w:rFonts w:hint="eastAsia" w:ascii="宋体" w:hAnsi="宋体" w:cs="宋体"/>
                <w:b w:val="0"/>
                <w:bCs w:val="0"/>
                <w:sz w:val="24"/>
                <w:szCs w:val="24"/>
                <w:lang w:val="en-US" w:eastAsia="zh-CN"/>
              </w:rPr>
              <w:t xml:space="preserve">本项</w:t>
            </w:r>
            <w:r>
              <w:rPr>
                <w:rFonts w:hint="eastAsia" w:ascii="宋体" w:hAnsi="宋体" w:eastAsia="宋体" w:cs="宋体"/>
                <w:b w:val="0"/>
                <w:bCs w:val="0"/>
                <w:sz w:val="24"/>
                <w:szCs w:val="24"/>
                <w:lang w:val="en-US" w:eastAsia="zh-CN"/>
              </w:rPr>
              <w:t xml:space="preserve">最高得6分。（同一项目不重复计分）</w:t>
            </w:r>
            <w:r/>
          </w:p>
          <w:p>
            <w:pPr>
              <w:ind w:left="0" w:right="0" w:firstLine="0"/>
              <w:jc w:val="left"/>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注：提供证明材料扫描件加盖公章上传，不提供不得分。</w:t>
            </w:r>
            <w:r/>
          </w:p>
        </w:tc>
      </w:tr>
      <w:tr>
        <w:trPr>
          <w:jc w:val="center"/>
          <w:trHeight w:val="0"/>
        </w:trPr>
        <w:tc>
          <w:tcPr>
            <w:tcMar>
              <w:left w:w="-1" w:type="dxa"/>
              <w:top w:w="-1" w:type="dxa"/>
              <w:right w:w="-1" w:type="dxa"/>
              <w:bottom w:w="-1" w:type="dxa"/>
            </w:tcMar>
            <w:tcW w:w="0" w:type="auto"/>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方案部分（</w:t>
            </w:r>
            <w:r>
              <w:rPr>
                <w:rFonts w:hint="eastAsia" w:ascii="宋体" w:hAnsi="宋体" w:eastAsia="宋体" w:cs="宋体"/>
                <w:color w:val="000000"/>
                <w:sz w:val="24"/>
                <w:szCs w:val="24"/>
                <w:lang w:val="en-US" w:eastAsia="zh-CN"/>
              </w:rPr>
              <w:t xml:space="preserve">60分</w:t>
            </w:r>
            <w:r>
              <w:rPr>
                <w:rFonts w:hint="eastAsia" w:ascii="宋体" w:hAnsi="宋体" w:eastAsia="宋体" w:cs="宋体"/>
                <w:color w:val="000000"/>
                <w:sz w:val="24"/>
                <w:szCs w:val="24"/>
                <w:lang w:eastAsia="zh-CN"/>
              </w:rPr>
              <w:t xml:space="preserve">）</w:t>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1.整体服务设想和总体目标（10分）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供应商应针对本项目采购需求提出的整体服务设想和总体目标，从服务范围、内容和标准，制定年度计划和各项保障措施，制定规则制度和工作规范，要求高标准、</w:t>
            </w:r>
            <w:bookmarkStart w:id="115" w:name="_GoBack"/>
            <w:r/>
            <w:bookmarkEnd w:id="115"/>
            <w:r>
              <w:rPr>
                <w:rFonts w:hint="eastAsia" w:ascii="宋体" w:hAnsi="宋体" w:eastAsia="宋体" w:cs="宋体"/>
                <w:sz w:val="24"/>
                <w:szCs w:val="24"/>
                <w:lang w:val="en-US" w:eastAsia="zh-CN" w:bidi="ar-SA"/>
              </w:rPr>
              <w:t xml:space="preserve">高质量实施管理、抓好服务，实现管理目标，提高服务满意度，满足安保整体服务和管理的需要。</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2.项目组织机构及人员配备（10分）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组织架构贴合项目需求，设置层级清晰的组织架构，明确各部门职责，架构简洁高效，人员配备科学合理。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3.人员培训方案（10分）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人员培训方案，要求要有整体培训方案，培训内容包括：法律基础知识培训、消防技能培训、军事技能培训等，要有培训考核与考勤，培训科学合理，能有效保证安保人员的业务技能。</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4.安保服务方案（10分）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针对本项目的安保服务制定严密详细的服务方案，包括：门岗服务方案、巡逻服务方案、监控服务方案、安全与秩序保障服务方案等，方案需符合项目需求，服务方案表述准确、条理清晰、切实可行；</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0" w:type="auto"/>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5.应急预案（10分）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针对本项目的安保服务制定严密详细的应急方案，方案中需体现应对紧急事件的处理方案，以及在突发事件时的应急处理预案，根据采购人对本项目的具体服务要求，制定合理、完善的应急事故处理措施方案。</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优于采购需求的得10分；完全满足采购需求的得7分；能基本满足采购需求的得3分。</w:t>
            </w:r>
            <w:r/>
          </w:p>
        </w:tc>
      </w:tr>
      <w:tr>
        <w:trPr>
          <w:jc w:val="center"/>
          <w:trHeight w:val="0"/>
        </w:trPr>
        <w:tc>
          <w:tcPr>
            <w:tcMar>
              <w:left w:w="-1" w:type="dxa"/>
              <w:top w:w="-1" w:type="dxa"/>
              <w:right w:w="-1" w:type="dxa"/>
              <w:bottom w:w="-1" w:type="dxa"/>
            </w:tcMar>
            <w:tcW w:w="1270" w:type="dxa"/>
            <w:vAlign w:val="center"/>
            <w:vMerge w:val="continue"/>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tc>
        <w:tc>
          <w:tcPr>
            <w:tcMar>
              <w:left w:w="-1" w:type="dxa"/>
              <w:top w:w="-1" w:type="dxa"/>
              <w:right w:w="-1" w:type="dxa"/>
              <w:bottom w:w="-1" w:type="dxa"/>
            </w:tcMar>
            <w:tcW w:w="1547" w:type="dxa"/>
            <w:vAlign w:val="center"/>
            <w:textDirection w:val="lrTb"/>
            <w:noWrap w:val="false"/>
          </w:tcPr>
          <w:p>
            <w:pPr>
              <w:ind w:left="0" w:right="0" w:firstLine="0"/>
              <w:jc w:val="center"/>
              <w:spacing w:line="240" w:lineRule="auto"/>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rPr>
              <w:t xml:space="preserve">10</w:t>
            </w:r>
            <w:r>
              <w:rPr>
                <w:rFonts w:hint="eastAsia" w:ascii="宋体" w:hAnsi="宋体" w:eastAsia="宋体" w:cs="宋体"/>
                <w:b w:val="0"/>
                <w:bCs w:val="0"/>
                <w:sz w:val="24"/>
                <w:szCs w:val="24"/>
              </w:rPr>
              <w:t xml:space="preserve">分</w:t>
            </w:r>
            <w:r/>
          </w:p>
        </w:tc>
        <w:tc>
          <w:tcPr>
            <w:tcMar>
              <w:left w:w="-1" w:type="dxa"/>
              <w:top w:w="-1" w:type="dxa"/>
              <w:right w:w="-1" w:type="dxa"/>
              <w:bottom w:w="-1" w:type="dxa"/>
            </w:tcMar>
            <w:tcW w:w="7150" w:type="dxa"/>
            <w:vAlign w:val="center"/>
            <w:textDirection w:val="lrTb"/>
            <w:noWrap w:val="false"/>
          </w:tcPr>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6.项目物资配备方案（10分）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针对本项目特点，制定科学的物资配备方案，包括：日常工具管理规定、物资装备使用规定、保安人员装备的保养等，要求物资配备方案科学、合理。</w:t>
            </w:r>
            <w:r/>
          </w:p>
          <w:p>
            <w:pPr>
              <w:ind w:left="0" w:right="0" w:firstLine="0"/>
              <w:jc w:val="left"/>
              <w:spacing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物资配备齐全且合理的得10分；物资配备较齐全的得7分；物资配备一般或不太合理的得3分。</w:t>
            </w:r>
            <w:r/>
          </w:p>
        </w:tc>
      </w:tr>
    </w:tbl>
    <w:p>
      <w:pPr>
        <w:spacing w:line="440" w:lineRule="exact"/>
        <w:rPr>
          <w:rFonts w:hint="eastAsia" w:ascii="宋体" w:hAnsi="宋体" w:cs="宋体"/>
          <w:b/>
          <w:bCs/>
          <w:color w:val="ff0000"/>
          <w:sz w:val="24"/>
        </w:rPr>
      </w:pPr>
      <w:r>
        <w:rPr>
          <w:rFonts w:hint="eastAsia" w:ascii="宋体" w:hAnsi="宋体" w:cs="宋体"/>
          <w:sz w:val="24"/>
        </w:rPr>
        <w:t xml:space="preserve">注：</w:t>
      </w:r>
      <w:r>
        <w:rPr>
          <w:rFonts w:hint="eastAsia" w:ascii="宋体" w:hAnsi="宋体" w:cs="宋体"/>
          <w:b/>
          <w:bCs/>
          <w:color w:val="ff0000"/>
          <w:sz w:val="24"/>
        </w:rPr>
        <w:t xml:space="preserve">1</w:t>
      </w:r>
      <w:r>
        <w:rPr>
          <w:rFonts w:hint="eastAsia" w:ascii="宋体" w:hAnsi="宋体" w:cs="宋体"/>
          <w:b/>
          <w:bCs/>
          <w:color w:val="ff0000"/>
          <w:sz w:val="24"/>
          <w:lang w:val="en-US" w:eastAsia="zh-CN"/>
        </w:rPr>
        <w:t xml:space="preserve">.</w:t>
      </w:r>
      <w:r>
        <w:rPr>
          <w:rFonts w:hint="eastAsia" w:ascii="宋体" w:hAnsi="宋体" w:cs="宋体"/>
          <w:b/>
          <w:bCs/>
          <w:color w:val="ff0000"/>
          <w:sz w:val="24"/>
        </w:rPr>
        <w:t xml:space="preserve">以上所有要求提供的证明材料在投标截止时间之前扫描件加盖单位公章上传，用投标文件制作工具制作并生成上传至苏采云平台。</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lang w:val="en-US" w:eastAsia="zh-CN"/>
        </w:rPr>
        <w:t xml:space="preserve">.</w:t>
      </w: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供应商所提供的资格证明材料应真实、有效，采购人保留对供应商提供的资格证明材料进行核查的权利。如发现供应商提供虚假资格证明材料，采购人将按相关规定对其进行严肃处理。</w:t>
      </w:r>
      <w:r/>
    </w:p>
    <w:p>
      <w:pPr>
        <w:jc w:val="center"/>
        <w:rPr>
          <w:rFonts w:hint="eastAsia" w:ascii="宋体" w:hAnsi="宋体" w:cs="宋体"/>
          <w:b/>
          <w:bCs/>
          <w:sz w:val="36"/>
          <w:szCs w:val="36"/>
        </w:rPr>
      </w:pPr>
      <w:r>
        <w:rPr>
          <w:rFonts w:hint="eastAsia" w:ascii="宋体" w:hAnsi="宋体" w:cs="宋体"/>
          <w:b/>
          <w:bCs/>
          <w:sz w:val="36"/>
          <w:szCs w:val="36"/>
        </w:rPr>
        <w:br w:type="page" w:clear="all"/>
      </w:r>
      <w:bookmarkEnd w:id="71"/>
      <w:r>
        <w:rPr>
          <w:rFonts w:hint="eastAsia" w:ascii="宋体" w:hAnsi="宋体" w:cs="宋体"/>
          <w:b/>
          <w:bCs/>
          <w:sz w:val="36"/>
          <w:szCs w:val="36"/>
        </w:rPr>
        <w:t xml:space="preserve">第四章  合同格式及条款</w:t>
      </w:r>
      <w:r/>
    </w:p>
    <w:p>
      <w:pPr>
        <w:jc w:val="left"/>
        <w:spacing w:line="360" w:lineRule="auto"/>
        <w:rPr>
          <w:rFonts w:hint="eastAsia" w:ascii="宋体" w:hAnsi="宋体" w:eastAsia="宋体" w:cs="宋体"/>
          <w:b/>
          <w:bCs/>
          <w:sz w:val="24"/>
          <w:szCs w:val="24"/>
        </w:rPr>
      </w:pPr>
      <w:r/>
      <w:bookmarkStart w:id="72" w:name="_Toc26617"/>
      <w:r>
        <w:rPr>
          <w:rFonts w:hint="eastAsia" w:ascii="宋体" w:hAnsi="宋体" w:cs="宋体"/>
          <w:b/>
          <w:bCs/>
          <w:sz w:val="28"/>
          <w:szCs w:val="28"/>
          <w:highlight w:val="none"/>
          <w:lang w:val="en-US" w:eastAsia="zh-CN"/>
        </w:rPr>
        <w:t xml:space="preserve">采购包1合同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1.甲方将进行不定期考核，每季度汇总上季度的考核平均分。</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shd w:val="clear" w:color="auto" w:fill="auto"/>
              </w:rPr>
            </w:pPr>
            <w:r>
              <w:rPr>
                <w:rFonts w:hint="eastAsia" w:ascii="宋体" w:hAnsi="宋体" w:eastAsia="宋体" w:cs="宋体"/>
                <w:b w:val="0"/>
                <w:bCs w:val="0"/>
                <w:color w:val="auto"/>
                <w:sz w:val="24"/>
                <w:szCs w:val="24"/>
                <w:shd w:val="clear" w:color="auto" w:fill="auto"/>
                <w:lang w:eastAsia="zh-CN"/>
              </w:rPr>
              <w:t xml:space="preserve">合同履行期限：</w:t>
            </w:r>
            <w:r>
              <w:rPr>
                <w:rFonts w:hint="eastAsia" w:ascii="宋体" w:hAnsi="宋体" w:eastAsia="宋体" w:cs="宋体"/>
                <w:b w:val="0"/>
                <w:bCs w:val="0"/>
                <w:color w:val="auto"/>
                <w:sz w:val="24"/>
                <w:szCs w:val="24"/>
                <w:shd w:val="clear" w:color="auto" w:fill="auto"/>
                <w:lang w:val="en-US" w:eastAsia="zh-CN"/>
              </w:rPr>
              <w:t xml:space="preserve">一年，自合同签订之日起计算</w:t>
            </w:r>
            <w:r>
              <w:rPr>
                <w:rFonts w:hint="eastAsia" w:ascii="宋体" w:hAnsi="宋体" w:eastAsia="宋体" w:cs="宋体"/>
                <w:b w:val="0"/>
                <w:bCs w:val="0"/>
                <w:color w:val="auto"/>
                <w:sz w:val="24"/>
                <w:szCs w:val="24"/>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eastAsia="zh-CN"/>
              </w:rPr>
            </w:pPr>
            <w:r>
              <w:rPr>
                <w:rFonts w:hint="eastAsia" w:ascii="宋体" w:hAnsi="宋体" w:eastAsia="宋体" w:cs="宋体"/>
                <w:b w:val="0"/>
                <w:bCs w:val="0"/>
                <w:color w:val="auto"/>
                <w:sz w:val="24"/>
                <w:szCs w:val="24"/>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shd w:val="clear" w:color="auto" w:fill="auto"/>
                <w:lang w:val="en-US" w:eastAsia="zh-CN"/>
              </w:rPr>
            </w:pPr>
            <w:r>
              <w:rPr>
                <w:rFonts w:hint="eastAsia" w:ascii="宋体" w:hAnsi="宋体" w:eastAsia="宋体" w:cs="宋体"/>
                <w:bCs/>
                <w:sz w:val="24"/>
                <w:lang w:eastAsia="zh-CN"/>
              </w:rPr>
              <w:t xml:space="preserve">服务</w:t>
            </w:r>
            <w:r>
              <w:rPr>
                <w:rFonts w:hint="eastAsia" w:ascii="宋体" w:hAnsi="宋体" w:eastAsia="宋体" w:cs="宋体"/>
                <w:bCs/>
                <w:sz w:val="24"/>
              </w:rPr>
              <w:t xml:space="preserve">地点：</w:t>
            </w:r>
            <w:r>
              <w:rPr>
                <w:rFonts w:hint="eastAsia" w:ascii="宋体" w:hAnsi="宋体" w:eastAsia="宋体" w:cs="宋体"/>
                <w:bCs/>
                <w:sz w:val="24"/>
                <w:lang w:val="en-US" w:eastAsia="zh-CN"/>
              </w:rPr>
              <w:t xml:space="preserve">甲方</w:t>
            </w:r>
            <w:r>
              <w:rPr>
                <w:rFonts w:hint="eastAsia" w:ascii="宋体" w:hAnsi="宋体" w:eastAsia="宋体" w:cs="宋体"/>
                <w:b w:val="0"/>
                <w:bCs w:val="0"/>
                <w:sz w:val="24"/>
                <w:szCs w:val="24"/>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shd w:val="clear" w:color="auto" w:fill="auto"/>
                <w:lang w:val="en-US" w:eastAsia="zh-CN"/>
              </w:rPr>
            </w:pPr>
            <w:r>
              <w:rPr>
                <w:rFonts w:hint="eastAsia" w:ascii="宋体" w:hAnsi="宋体" w:eastAsia="宋体" w:cs="宋体"/>
                <w:b w:val="0"/>
                <w:bCs w:val="0"/>
                <w:color w:val="auto"/>
                <w:sz w:val="24"/>
                <w:szCs w:val="24"/>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rPr>
            </w:pPr>
            <w:r>
              <w:rPr>
                <w:rFonts w:hint="eastAsia" w:ascii="宋体" w:hAnsi="宋体" w:eastAsia="宋体" w:cs="宋体"/>
                <w:bCs/>
                <w:sz w:val="24"/>
              </w:rPr>
              <w:t xml:space="preserve">验收方式：</w:t>
            </w:r>
            <w:r>
              <w:rPr>
                <w:rFonts w:hint="eastAsia" w:ascii="宋体" w:hAnsi="宋体" w:eastAsia="宋体" w:cs="宋体"/>
                <w:color w:val="auto"/>
                <w:sz w:val="24"/>
                <w:szCs w:val="24"/>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lang w:eastAsia="zh-CN"/>
        </w:rPr>
      </w:pPr>
      <w:r>
        <w:rPr>
          <w:rFonts w:hint="eastAsia" w:ascii="宋体" w:hAnsi="宋体" w:eastAsia="宋体" w:cs="宋体"/>
          <w:b/>
          <w:color w:val="auto"/>
          <w:sz w:val="32"/>
          <w:szCs w:val="32"/>
        </w:rPr>
        <w:t xml:space="preserve">合同</w:t>
      </w:r>
      <w:r>
        <w:rPr>
          <w:rFonts w:hint="eastAsia" w:ascii="宋体" w:hAnsi="宋体" w:eastAsia="宋体" w:cs="宋体"/>
          <w:b/>
          <w:color w:val="auto"/>
          <w:sz w:val="32"/>
          <w:szCs w:val="32"/>
          <w:lang w:eastAsia="zh-CN"/>
        </w:rPr>
        <w:t xml:space="preserve">协</w:t>
      </w:r>
      <w:r>
        <w:rPr>
          <w:rFonts w:hint="eastAsia" w:ascii="宋体" w:hAnsi="宋体" w:eastAsia="宋体" w:cs="宋体"/>
          <w:b/>
          <w:sz w:val="32"/>
          <w:szCs w:val="32"/>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根据《中华人民共和国民法典》、《江苏省物业管理条例》和相关法律、法规、政策，甲乙双方在自愿、平等、协商一致的基础上，就甲方委托乙方对提供物业管理服务事宜，订立本合同。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73" w:name="_Toc14756"/>
      <w:r/>
      <w:bookmarkStart w:id="74" w:name="_Toc6330"/>
      <w:r>
        <w:rPr>
          <w:rFonts w:hint="eastAsia" w:ascii="宋体" w:hAnsi="宋体" w:eastAsia="宋体" w:cs="宋体"/>
          <w:b/>
          <w:bCs/>
          <w:color w:val="auto"/>
          <w:sz w:val="24"/>
          <w:szCs w:val="24"/>
          <w:lang w:val="en-US" w:eastAsia="zh-CN"/>
        </w:rPr>
        <w:t xml:space="preserve">一、项目概况</w:t>
      </w:r>
      <w:bookmarkEnd w:id="73"/>
      <w:r/>
      <w:bookmarkEnd w:id="7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1、项目名称：2026年金湖县公安局物业服务项目（采购包1）</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w:t>
      </w:r>
      <w:r>
        <w:rPr>
          <w:rFonts w:hint="eastAsia" w:ascii="宋体" w:hAnsi="宋体" w:cs="宋体"/>
          <w:bCs/>
          <w:sz w:val="24"/>
          <w:lang w:val="en-US" w:eastAsia="zh-CN"/>
        </w:rPr>
        <w:t xml:space="preserve">甲方指定地点</w:t>
      </w:r>
      <w:r>
        <w:rPr>
          <w:rFonts w:hint="eastAsia" w:ascii="宋体" w:hAnsi="宋体" w:eastAsia="宋体" w:cs="宋体"/>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3、服务内容：卫生保洁、会务服务、水电及相关器材维修、门窗维修、空调维保、电梯维保、配电房维保（含看守所）、水房维保、消防维保、绿化维护、院内20只慢充充电桩维保等。具体详见第五章采购需求。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5" w:name="_Toc13998"/>
      <w:r/>
      <w:bookmarkStart w:id="76" w:name="_Toc16724"/>
      <w:r>
        <w:rPr>
          <w:rFonts w:hint="eastAsia" w:ascii="宋体" w:hAnsi="宋体" w:eastAsia="宋体" w:cs="宋体"/>
          <w:color w:val="auto"/>
          <w:sz w:val="24"/>
          <w:szCs w:val="24"/>
          <w:lang w:val="en-US" w:eastAsia="zh-CN"/>
        </w:rPr>
        <w:t xml:space="preserve">（1）建立质量管理体系并有效运行，物业管理服务能够接受质量审核。</w:t>
      </w:r>
      <w:bookmarkEnd w:id="75"/>
      <w:r/>
      <w:bookmarkEnd w:id="7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7" w:name="_Toc27811"/>
      <w:r/>
      <w:bookmarkStart w:id="78" w:name="_Toc11613"/>
      <w:r>
        <w:rPr>
          <w:rFonts w:hint="eastAsia" w:ascii="宋体" w:hAnsi="宋体" w:eastAsia="宋体" w:cs="宋体"/>
          <w:color w:val="auto"/>
          <w:sz w:val="24"/>
          <w:szCs w:val="24"/>
          <w:lang w:val="en-US" w:eastAsia="zh-CN"/>
        </w:rPr>
        <w:t xml:space="preserve">（2）物业管理服务逐步达到接受创优评审条件。</w:t>
      </w:r>
      <w:bookmarkEnd w:id="77"/>
      <w:r/>
      <w:bookmarkEnd w:id="7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bookmarkStart w:id="79" w:name="_Toc13653"/>
      <w:r/>
      <w:bookmarkStart w:id="80" w:name="_Toc5398"/>
      <w:r>
        <w:rPr>
          <w:rFonts w:hint="eastAsia" w:ascii="宋体" w:hAnsi="宋体" w:eastAsia="宋体" w:cs="宋体"/>
          <w:color w:val="auto"/>
          <w:sz w:val="24"/>
          <w:szCs w:val="24"/>
          <w:lang w:val="en-US" w:eastAsia="zh-CN"/>
        </w:rPr>
        <w:t xml:space="preserve">（3）各项承诺指标及所采取的措施详见“磋商文件”。</w:t>
      </w:r>
      <w:bookmarkEnd w:id="79"/>
      <w:r/>
      <w:bookmarkEnd w:id="80"/>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（4）其他物业管理服务质量要求按淮安市有关标准执行。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bookmarkStart w:id="81" w:name="_Toc30994"/>
      <w:r/>
      <w:bookmarkStart w:id="82" w:name="_Toc11244"/>
      <w:r>
        <w:rPr>
          <w:rFonts w:hint="eastAsia" w:ascii="宋体" w:hAnsi="宋体" w:eastAsia="宋体" w:cs="宋体"/>
          <w:b/>
          <w:bCs/>
          <w:color w:val="auto"/>
          <w:sz w:val="24"/>
          <w:szCs w:val="24"/>
          <w:lang w:val="en-US" w:eastAsia="zh-CN"/>
        </w:rPr>
        <w:t xml:space="preserve">二、</w:t>
      </w:r>
      <w:bookmarkEnd w:id="81"/>
      <w:r/>
      <w:bookmarkEnd w:id="82"/>
      <w:r>
        <w:rPr>
          <w:rFonts w:hint="eastAsia" w:ascii="宋体" w:hAnsi="宋体" w:eastAsia="宋体" w:cs="宋体"/>
          <w:b/>
          <w:bCs/>
          <w:color w:val="auto"/>
          <w:sz w:val="24"/>
          <w:szCs w:val="24"/>
          <w:lang w:val="en-US" w:eastAsia="zh-CN"/>
        </w:rPr>
        <w:t xml:space="preserve">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83" w:name="_Toc15865"/>
      <w:r/>
      <w:bookmarkStart w:id="84" w:name="_Toc31711"/>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7.空调维保、电梯维保、配电房维保（含看守所）、水房维保、消防维保、绿化维护、院内20只慢充充电桩维保等服务，如甲方需要，乙方须按甲方要求及时响应，安排相关人员至现场处理问题。未及时响应的，甲方有权扣除500/人/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三、服务期限：</w:t>
      </w:r>
      <w:bookmarkEnd w:id="83"/>
      <w:r/>
      <w:bookmarkEnd w:id="84"/>
      <w:r/>
      <w:bookmarkStart w:id="85" w:name="_Toc28825"/>
      <w:r/>
      <w:bookmarkStart w:id="86" w:name="_Toc30075"/>
      <w:r>
        <w:rPr>
          <w:rFonts w:hint="eastAsia" w:ascii="宋体" w:hAnsi="宋体" w:eastAsia="宋体" w:cs="宋体"/>
          <w:color w:val="auto"/>
          <w:sz w:val="24"/>
          <w:szCs w:val="24"/>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四、合同金额</w:t>
      </w:r>
      <w:bookmarkEnd w:id="85"/>
      <w:r/>
      <w:bookmarkEnd w:id="86"/>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en-US" w:eastAsia="zh-CN"/>
        </w:rPr>
        <w:t xml:space="preserve">合同金额为</w:t>
      </w:r>
      <w:r>
        <w:rPr>
          <w:rFonts w:hint="eastAsia" w:ascii="宋体" w:hAnsi="宋体" w:eastAsia="宋体" w:cs="宋体"/>
          <w:b w:val="0"/>
          <w:bCs w:val="0"/>
          <w:color w:val="auto"/>
          <w:sz w:val="24"/>
          <w:szCs w:val="24"/>
          <w:u w:val="single"/>
          <w:lang w:val="en-US" w:eastAsia="zh-CN"/>
        </w:rPr>
        <w:t xml:space="preserve">人民币：        （¥        ）</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bookmarkStart w:id="87" w:name="_Toc18457"/>
      <w:r/>
      <w:bookmarkStart w:id="88" w:name="_Toc8785"/>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highlight w:val="none"/>
          <w:lang w:val="en-US" w:eastAsia="zh-CN"/>
        </w:rPr>
        <w:t xml:space="preserve">付款方式</w:t>
      </w:r>
      <w:bookmarkEnd w:id="87"/>
      <w:r/>
      <w:bookmarkEnd w:id="88"/>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bookmarkStart w:id="89" w:name="OLE_LINK32"/>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2.因乙方管理不到位或操作不当等原因造成重大事故的，由乙方承担责任并负责善后处理全部费用。物管范围内的原因给甲方造成网络、书面投诉或带来不良影响的，造成的一切损失由乙方承担并善后。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bookmarkEnd w:id="89"/>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0" w:name="_Toc31567"/>
      <w:r/>
      <w:bookmarkStart w:id="91" w:name="_Toc7596"/>
      <w:r>
        <w:rPr>
          <w:rFonts w:hint="eastAsia" w:ascii="宋体" w:hAnsi="宋体" w:eastAsia="宋体" w:cs="宋体"/>
          <w:b/>
          <w:bCs/>
          <w:color w:val="auto"/>
          <w:sz w:val="24"/>
          <w:szCs w:val="24"/>
          <w:lang w:val="en-US" w:eastAsia="zh-CN"/>
        </w:rPr>
        <w:t xml:space="preserve">六、双方的权利和义务</w:t>
      </w:r>
      <w:bookmarkEnd w:id="90"/>
      <w:r/>
      <w:bookmarkEnd w:id="91"/>
      <w:r>
        <w:rPr>
          <w:rFonts w:hint="eastAsia" w:ascii="宋体" w:hAnsi="宋体" w:eastAsia="宋体" w:cs="宋体"/>
          <w:b/>
          <w:bCs/>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2、审定大楼使用公约并入驻单位遵守公约，协助乙方做好物业管理工作。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3、审定乙方拟定的物业管理制度、年度计划、财政预决算。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5、向乙方提供管理用房和物业管理所需的图纸、档案、资料。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6、按时支付物业管理费。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1、遵守各项管理法规和合同规定的责任要求，根据甲方授权对物业实施综合管理，确保实现各项管理目标和经济指标，并承担相应责任。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2、负责编制物业管理计划、资金使用计划及决算报告。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3、向业主和物业使用权人告知物业使用的有关规定，并负责监督。有权对物业使用人违反法规、规章的行为根据具体情况采取批评、规劝、警告、制止、提请有关部门处理等措施。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七、其他</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1、乙方有下列情形之一的，甲方有权终止合同，造成甲方损失，由乙方照价赔偿：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2、由于乙方责任，造成物业服务范围内的财产、物资发生损毁、损失或财产、物资被盗的；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3、乙方发生责任事故给甲方带来不良影响的，或者因乙方原因，影响甲方正常工作秩序的。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4、合同期内如遇甲方物业管理范围减少，甲方有权变更与物业管理范围减少有关的部分合同条款，并相应减少物业管理费用。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5、合同期内如遇办公地址搬迁，经双方协商，可以继续履行或终止合同。如协商不成，甲方有权解除合同。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6、乙方在录用相关人员时，甲方原则上不参与乙方人员录用及安排。因工作原因上述人员需要发生变动的，乙方应事前征</w:t>
      </w:r>
      <w:r>
        <w:rPr>
          <w:rFonts w:hint="eastAsia" w:ascii="宋体" w:hAnsi="宋体" w:eastAsia="宋体" w:cs="宋体"/>
          <w:color w:val="auto"/>
          <w:sz w:val="24"/>
          <w:szCs w:val="24"/>
          <w:lang w:val="en-US" w:eastAsia="zh-CN"/>
        </w:rPr>
        <w:t xml:space="preserve">得甲方的同意，否则不得随意进行调动。乙方全权负责物业服务人员（须具备健康证）在其工作范围内的人身安全及处理相关事宜。不得聘用不合条件的员工（有违法乱纪劣迹或素质较差或精神异常的人）；甲方发现乙方聘用不合条件的员工有权责令辞退。乙方用工必须严格遵守新的《中华人民共和国民法典》的有关规定，自行发放所聘员工工资、补助、社会保险等各项福利，并接受甲方和劳动部门监督检查，保证所有人员个人信息齐全。如发生经济或其他纠纷均由乙方承担，与甲方无关。造成乙方工作人员意外事故发生的一切后果均由乙方承担相应的赔偿责任和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7、甲方因工作需要，对物业管理范围或内容进行调整的，乙方应无条件服从甲方调整；按响应文件中的报价内容，由甲、乙双方计算、调整物业管理费用数额，另行签订书面补充协议。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8、在本合同履行期限内，若一方违反本合同、物业管理招标文件及响应文件的约定，给守约方造成损失的，违约方应当立即改正。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9、合同期满后，本合同自行终止。乙方必须向甲方移交全部物业管理用房、设施设备以及全部物管档案资料（包括电子文档），并有责任做好与后续物业管理单位的交接工作。</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10、如乙方未按照磋商文件第五章采购需求完成相关服务内容，甲方有权要求其整改，若整改后还未解决问题，甲方有权解除合同并要求乙方承担相应的赔偿责任和法律责任。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2" w:name="_Toc3586"/>
      <w:r/>
      <w:bookmarkStart w:id="93" w:name="_Toc24684"/>
      <w:r>
        <w:rPr>
          <w:rFonts w:hint="eastAsia" w:ascii="宋体" w:hAnsi="宋体" w:eastAsia="宋体" w:cs="宋体"/>
          <w:b/>
          <w:bCs/>
          <w:color w:val="auto"/>
          <w:sz w:val="24"/>
          <w:szCs w:val="24"/>
          <w:lang w:val="en-US" w:eastAsia="zh-CN"/>
        </w:rPr>
        <w:t xml:space="preserve">八、监管考核要求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九、履约保证金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十一、不可抗力</w:t>
      </w:r>
      <w:bookmarkEnd w:id="92"/>
      <w:r/>
      <w:bookmarkEnd w:id="93"/>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4" w:name="_Toc2134"/>
      <w:r/>
      <w:bookmarkStart w:id="95" w:name="_Toc1712"/>
      <w:r>
        <w:rPr>
          <w:rFonts w:hint="eastAsia" w:ascii="宋体" w:hAnsi="宋体" w:eastAsia="宋体" w:cs="宋体"/>
          <w:b/>
          <w:bCs/>
          <w:color w:val="auto"/>
          <w:sz w:val="24"/>
          <w:szCs w:val="24"/>
          <w:lang w:val="en-US" w:eastAsia="zh-CN"/>
        </w:rPr>
        <w:t xml:space="preserve">十二、</w:t>
      </w:r>
      <w:bookmarkEnd w:id="94"/>
      <w:r/>
      <w:bookmarkEnd w:id="95"/>
      <w:r>
        <w:rPr>
          <w:rFonts w:hint="eastAsia" w:ascii="宋体" w:hAnsi="宋体" w:eastAsia="宋体" w:cs="宋体"/>
          <w:b/>
          <w:bCs/>
          <w:color w:val="auto"/>
          <w:sz w:val="24"/>
          <w:szCs w:val="24"/>
          <w:lang w:val="en-US" w:eastAsia="zh-CN"/>
        </w:rPr>
        <w:t xml:space="preserve">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6" w:name="_Toc23945"/>
      <w:r/>
      <w:bookmarkStart w:id="97" w:name="_Toc8134"/>
      <w:r>
        <w:rPr>
          <w:rFonts w:hint="eastAsia" w:ascii="宋体" w:hAnsi="宋体" w:eastAsia="宋体" w:cs="宋体"/>
          <w:b/>
          <w:bCs/>
          <w:color w:val="auto"/>
          <w:sz w:val="24"/>
          <w:szCs w:val="24"/>
          <w:lang w:val="en-US" w:eastAsia="zh-CN"/>
        </w:rPr>
        <w:t xml:space="preserve">十三、合同生效及</w:t>
      </w:r>
      <w:bookmarkEnd w:id="96"/>
      <w:r/>
      <w:bookmarkEnd w:id="97"/>
      <w:r>
        <w:rPr>
          <w:rFonts w:hint="eastAsia" w:ascii="宋体" w:hAnsi="宋体" w:eastAsia="宋体" w:cs="宋体"/>
          <w:b/>
          <w:bCs/>
          <w:color w:val="auto"/>
          <w:sz w:val="24"/>
          <w:szCs w:val="24"/>
          <w:lang w:val="en-US" w:eastAsia="zh-CN"/>
        </w:rPr>
        <w:t xml:space="preserve">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bookmarkStart w:id="98" w:name="_Toc31870"/>
      <w:r/>
      <w:bookmarkStart w:id="99" w:name="_Toc11551"/>
      <w:r>
        <w:rPr>
          <w:rFonts w:hint="eastAsia" w:ascii="宋体" w:hAnsi="宋体" w:eastAsia="宋体" w:cs="宋体"/>
          <w:b/>
          <w:bCs/>
          <w:color w:val="auto"/>
          <w:sz w:val="24"/>
          <w:szCs w:val="24"/>
          <w:lang w:val="en-US" w:eastAsia="zh-CN"/>
        </w:rPr>
        <w:t xml:space="preserve">十四、 组成本合同的文件包括</w:t>
      </w:r>
      <w:bookmarkEnd w:id="98"/>
      <w:r/>
      <w:bookmarkEnd w:id="9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numPr>
          <w:ilvl w:val="0"/>
          <w:numId w:val="0"/>
        </w:numPr>
        <w:jc w:val="left"/>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yellow"/>
          <w:lang w:val="en-US" w:eastAsia="zh-CN"/>
        </w:rPr>
        <w:br w:type="page" w:clear="all"/>
      </w:r>
      <w:r>
        <w:rPr>
          <w:rFonts w:hint="eastAsia" w:ascii="宋体" w:hAnsi="宋体" w:cs="宋体"/>
          <w:b/>
          <w:bCs/>
          <w:sz w:val="28"/>
          <w:szCs w:val="28"/>
          <w:highlight w:val="none"/>
          <w:lang w:val="en-US" w:eastAsia="zh-CN"/>
        </w:rPr>
        <w:t xml:space="preserve">采购包2合同</w:t>
      </w:r>
      <w:r>
        <w:rPr>
          <w:rFonts w:hint="eastAsia" w:ascii="宋体" w:hAnsi="宋体" w:cs="宋体"/>
          <w:b/>
          <w:bCs/>
          <w:sz w:val="28"/>
          <w:szCs w:val="28"/>
          <w:highlight w:val="none"/>
        </w:rPr>
        <w:t xml:space="preserve">：</w:t>
      </w:r>
      <w:r/>
    </w:p>
    <w:p>
      <w:pPr>
        <w:ind w:firstLine="361"/>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合同条款前附表</w:t>
      </w:r>
      <w:r/>
    </w:p>
    <w:tbl>
      <w:tblPr>
        <w:tblStyle w:val="947"/>
        <w:tblW w:w="99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
        <w:gridCol w:w="9038"/>
      </w:tblGrid>
      <w:tr>
        <w:trPr>
          <w:jc w:val="center"/>
          <w:trHeight w:val="0"/>
          <w:tblHeader/>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内容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 xml:space="preserve">付款均应按下列条件进行：</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（二）考核与服务费用的支付关系：</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1.甲方将进行不定期考核，每季度按当季度考核的平均分付款。</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2.季度金额=中标金额（扣除预付款后）÷3季度。</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（1）考核92分（含）以上，全额支付当季度服务费；</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（2）考核85分（含）-91分区间，每扣一分扣除当季度服务费1000元；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（3）考核75分（含）-84分，每扣一分扣除当季度服务费2000元；</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val="en-US" w:eastAsia="zh-CN"/>
              </w:rPr>
            </w:pPr>
            <w:r>
              <w:rPr>
                <w:rFonts w:hint="eastAsia" w:ascii="宋体" w:eastAsia="宋体"/>
                <w:sz w:val="24"/>
                <w:highlight w:val="none"/>
                <w:lang w:val="en-US" w:eastAsia="zh-CN"/>
              </w:rPr>
              <w:t xml:space="preserve">（4）考核低于75分扣除当季度服务费1.5%；</w:t>
            </w:r>
            <w:r/>
          </w:p>
          <w:p>
            <w:pPr>
              <w:numPr>
                <w:ilvl w:val="0"/>
                <w:numId w:val="0"/>
              </w:numPr>
              <w:ind w:left="0" w:right="0" w:firstLine="0"/>
              <w:jc w:val="left"/>
              <w:keepLines w:val="0"/>
              <w:keepNext w:val="0"/>
              <w:pageBreakBefore w:val="0"/>
              <w:spacing w:line="240" w:lineRule="auto"/>
              <w:widowControl/>
              <w:tabs>
                <w:tab w:val="left" w:pos="5670" w:leader="none"/>
              </w:tabs>
              <w:rPr>
                <w:rFonts w:hint="eastAsia" w:ascii="宋体" w:eastAsia="宋体"/>
                <w:sz w:val="24"/>
                <w:highlight w:val="none"/>
                <w:lang w:eastAsia="zh-CN"/>
              </w:rPr>
            </w:pPr>
            <w:r>
              <w:rPr>
                <w:rFonts w:hint="eastAsia" w:ascii="宋体" w:eastAsia="宋体"/>
                <w:sz w:val="24"/>
                <w:highlight w:val="none"/>
                <w:lang w:val="en-US" w:eastAsia="zh-CN"/>
              </w:rPr>
              <w:t xml:space="preserve">（5）考核低于70分的，甲方有权解除合同，乙方无条件退场。</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widowControl/>
              <w:tabs>
                <w:tab w:val="left" w:pos="5670" w:leader="none"/>
              </w:tabs>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 xml:space="preserve">合同履行期限：</w:t>
            </w:r>
            <w:r>
              <w:rPr>
                <w:rFonts w:hint="eastAsia" w:ascii="宋体" w:hAnsi="宋体" w:eastAsia="宋体" w:cs="宋体"/>
                <w:b w:val="0"/>
                <w:bCs w:val="0"/>
                <w:color w:val="auto"/>
                <w:sz w:val="24"/>
                <w:szCs w:val="24"/>
                <w:highlight w:val="none"/>
                <w:shd w:val="clear" w:color="auto" w:fill="auto"/>
                <w:lang w:val="en-US" w:eastAsia="zh-CN"/>
              </w:rPr>
              <w:t xml:space="preserve">一年，自合同签订之日起计算</w:t>
            </w:r>
            <w:r>
              <w:rPr>
                <w:rFonts w:hint="eastAsia" w:ascii="宋体" w:hAnsi="宋体" w:eastAsia="宋体" w:cs="宋体"/>
                <w:b w:val="0"/>
                <w:bCs w:val="0"/>
                <w:color w:val="auto"/>
                <w:sz w:val="24"/>
                <w:szCs w:val="24"/>
                <w:highlight w:val="none"/>
                <w:shd w:val="clear" w:color="auto" w:fill="auto"/>
                <w:lang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 xml:space="preserve">3</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Cs/>
                <w:sz w:val="24"/>
                <w:highlight w:val="none"/>
                <w:lang w:eastAsia="zh-CN"/>
              </w:rPr>
              <w:t xml:space="preserve">服务</w:t>
            </w:r>
            <w:r>
              <w:rPr>
                <w:rFonts w:hint="eastAsia" w:ascii="宋体" w:hAnsi="宋体" w:eastAsia="宋体" w:cs="宋体"/>
                <w:bCs/>
                <w:sz w:val="24"/>
                <w:highlight w:val="none"/>
              </w:rPr>
              <w:t xml:space="preserve">地点：</w:t>
            </w:r>
            <w:r>
              <w:rPr>
                <w:rFonts w:hint="eastAsia" w:ascii="宋体" w:hAnsi="宋体" w:eastAsia="宋体" w:cs="宋体"/>
                <w:bCs/>
                <w:sz w:val="24"/>
                <w:highlight w:val="none"/>
                <w:lang w:val="en-US" w:eastAsia="zh-CN"/>
              </w:rPr>
              <w:t xml:space="preserve">甲方</w:t>
            </w:r>
            <w:r>
              <w:rPr>
                <w:rFonts w:hint="eastAsia" w:ascii="宋体" w:hAnsi="宋体" w:eastAsia="宋体" w:cs="宋体"/>
                <w:b w:val="0"/>
                <w:bCs w:val="0"/>
                <w:sz w:val="24"/>
                <w:szCs w:val="24"/>
                <w:highlight w:val="none"/>
                <w:lang w:val="en-US" w:eastAsia="zh-CN" w:bidi="ar-SA"/>
              </w:rPr>
              <w:t xml:space="preserve">指定地点。</w:t>
            </w:r>
            <w:r/>
          </w:p>
        </w:tc>
      </w:tr>
      <w:tr>
        <w:trPr>
          <w:jc w:val="center"/>
          <w:trHeight w:val="0"/>
        </w:trPr>
        <w:tc>
          <w:tcPr>
            <w:tcBorders>
              <w:top w:val="single" w:color="auto" w:sz="4" w:space="0"/>
              <w:left w:val="single" w:color="auto" w:sz="4" w:space="0"/>
              <w:bottom w:val="single" w:color="auto" w:sz="4" w:space="0"/>
              <w:right w:val="single" w:color="auto" w:sz="4" w:space="0"/>
            </w:tcBorders>
            <w:tcW w:w="92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 xml:space="preserve">4</w:t>
            </w:r>
            <w:r/>
          </w:p>
        </w:tc>
        <w:tc>
          <w:tcPr>
            <w:tcBorders>
              <w:top w:val="single" w:color="auto" w:sz="4" w:space="0"/>
              <w:left w:val="single" w:color="auto" w:sz="4" w:space="0"/>
              <w:bottom w:val="single" w:color="auto" w:sz="4" w:space="0"/>
              <w:right w:val="single" w:color="auto" w:sz="4" w:space="0"/>
            </w:tcBorders>
            <w:tcW w:w="9038"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验收方式：</w:t>
            </w:r>
            <w:r>
              <w:rPr>
                <w:rFonts w:hint="eastAsia" w:ascii="宋体" w:hAnsi="宋体" w:eastAsia="宋体" w:cs="宋体"/>
                <w:color w:val="auto"/>
                <w:sz w:val="24"/>
                <w:szCs w:val="24"/>
                <w:highlight w:val="none"/>
                <w:lang w:val="en-US" w:eastAsia="zh-CN"/>
              </w:rPr>
              <w:t xml:space="preserve">根据相关规定并按国家相关标准进行验收通过。</w:t>
            </w:r>
            <w:r/>
          </w:p>
        </w:tc>
      </w:tr>
    </w:tbl>
    <w:p>
      <w:pPr>
        <w:jc w:val="center"/>
        <w:spacing w:line="360" w:lineRule="auto"/>
        <w:rPr>
          <w:rFonts w:hint="eastAsia" w:ascii="宋体" w:hAnsi="宋体" w:eastAsia="宋体" w:cs="宋体"/>
          <w:b/>
          <w:sz w:val="32"/>
          <w:szCs w:val="32"/>
          <w:highlight w:val="none"/>
          <w:lang w:eastAsia="zh-CN"/>
        </w:rPr>
      </w:pPr>
      <w:r>
        <w:rPr>
          <w:rFonts w:hint="eastAsia" w:ascii="宋体" w:hAnsi="宋体" w:eastAsia="宋体" w:cs="宋体"/>
          <w:b/>
          <w:color w:val="auto"/>
          <w:sz w:val="32"/>
          <w:szCs w:val="32"/>
          <w:highlight w:val="none"/>
        </w:rPr>
        <w:t xml:space="preserve">合同</w:t>
      </w:r>
      <w:r>
        <w:rPr>
          <w:rFonts w:hint="eastAsia" w:ascii="宋体" w:hAnsi="宋体" w:eastAsia="宋体" w:cs="宋体"/>
          <w:b/>
          <w:color w:val="auto"/>
          <w:sz w:val="32"/>
          <w:szCs w:val="32"/>
          <w:highlight w:val="none"/>
          <w:lang w:eastAsia="zh-CN"/>
        </w:rPr>
        <w:t xml:space="preserve">协</w:t>
      </w:r>
      <w:r>
        <w:rPr>
          <w:rFonts w:hint="eastAsia" w:ascii="宋体" w:hAnsi="宋体" w:eastAsia="宋体" w:cs="宋体"/>
          <w:b/>
          <w:sz w:val="32"/>
          <w:szCs w:val="32"/>
          <w:highlight w:val="none"/>
          <w:lang w:eastAsia="zh-CN"/>
        </w:rPr>
        <w:t xml:space="preserve">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甲方：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乙方：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根据《中华人民共和国民法典》和相关法律、法规、政策，甲乙双方在自愿、平等、协商一致的基础上，就甲方委托乙方提供保安服务事宜，订立本合同。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一、项目概况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1、项目名称：2026年金湖县公安局物业服务项目（采购包2）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2、服务地点：</w:t>
      </w:r>
      <w:r>
        <w:rPr>
          <w:rFonts w:hint="eastAsia" w:ascii="宋体" w:hAnsi="宋体" w:cs="宋体"/>
          <w:bCs/>
          <w:sz w:val="24"/>
          <w:highlight w:val="none"/>
          <w:lang w:val="en-US" w:eastAsia="zh-CN"/>
        </w:rPr>
        <w:t xml:space="preserve">甲方指定地点</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3、服务内容：门卫及巡逻防范、消防控制室值守等。具体详见第五章采购需求。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4、服务要求：乙方必须满足磋商文件第五章“项目采购需求”相关条款。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（1）建立质量管理体系并有效运行，保安管理服务能够接受质量审核。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（2）各项承诺指标及所采取的措施详见“磋商文件”。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（3）其他管理服务质量要求按淮安市有关标准执行。 </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二、人员配置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人员配置详见乙方投标文件人员配备表。</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配置人员须与响应文件中人员一致，未经甲方许可，不得私自更换。</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经采购人同意更换的人员，需符合采购文件对该岗位的配置要求。</w:t>
      </w:r>
      <w:r/>
    </w:p>
    <w:p>
      <w:pPr>
        <w:numPr>
          <w:ilvl w:val="0"/>
          <w:numId w:val="6"/>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凡甲方提出更换的人员须在一周内更换，未及时响应的，甲方有权扣除500/人/次。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4、乙方为本项目配置的所有人员均须具有健康证，合同签订前相关证书原件交由甲方审核。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5、乙方为本项目配置的所有人员必须遵守国家的法律、法规及甲方的各项规章制度，中标后需通过甲方背景审查方能上岗。</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6.乙方为本项目配置的持证人员需提供社保证明。</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三、服务期限：</w:t>
      </w:r>
      <w:r>
        <w:rPr>
          <w:rFonts w:hint="eastAsia" w:ascii="宋体" w:hAnsi="宋体" w:eastAsia="宋体" w:cs="宋体"/>
          <w:color w:val="auto"/>
          <w:sz w:val="24"/>
          <w:szCs w:val="24"/>
          <w:highlight w:val="none"/>
          <w:lang w:val="en-US" w:eastAsia="zh-CN"/>
        </w:rPr>
        <w:t xml:space="preserve">一年，自合同签订之日起计算。</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四、合同金额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合同金额为</w:t>
      </w:r>
      <w:r>
        <w:rPr>
          <w:rFonts w:hint="eastAsia" w:ascii="宋体" w:hAnsi="宋体" w:eastAsia="宋体" w:cs="宋体"/>
          <w:b w:val="0"/>
          <w:bCs w:val="0"/>
          <w:color w:val="auto"/>
          <w:sz w:val="24"/>
          <w:szCs w:val="24"/>
          <w:highlight w:val="none"/>
          <w:u w:val="single"/>
          <w:lang w:val="en-US" w:eastAsia="zh-CN"/>
        </w:rPr>
        <w:t xml:space="preserve">人民币：        （¥        ）</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目为固定总承包方式，合同价包括但不限于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甲方不再支付任何其他费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五、付款方式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合同签订后预付年度服务费的40%，剩余服务费按季度支付（每满三个月支付一次）。乙方应于每季度开始后15日内，根据上季度考核情况向甲方提供上季度正规发票。甲方收到发票后15日内支付上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（二）考核与服务费用的支付关系：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1.甲方将进行不定期考核，每季度按当季度考核的平均分付款。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2.季度金额=中标金额（扣除预付款后）÷3季度。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（1）考核92分（含）以上，全额支付当季度服务费；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（2）考核85分（含）-91分区间，每扣一分扣除当季度服务费1000元；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（3）考核75分（含）-84分，每扣一分扣除当季度服务费2000元；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（4）考核低于75分扣除当季度服务费1.5%；</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（5）考核低于70分的，甲方有权解除合同，乙方无条件退场。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1.以上付款乙方在收取服务费时须经甲方书面同意，并向甲方提供足额有效合法的发票，因乙方票据提供不及时，以及不符合项目所在地税务机关及甲方相关要求，而导致服务费不能支付的责任由乙方承担。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2.因乙方管理不到位或操作不当等原因造成重大事故的，由乙方承担责任并负责善后处理全部费用。保安工作范围内给甲方造成网络、书面投诉或带来不良影响的，造成的一切损失由乙方承担并善后。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3.乙方无正当理由，未能达到规定管理目标及质量保证的，甲方有权要求乙方限期整改，逾期未整改的，甲方有权扣留合同总价5%的违约金。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乙方未完成合同规定或者不符合招标文件要求，甲方视情况对乙方进行经济处罚。连续两季度发生类似情况且情节严重的，甲方有权扣除管理费用并终止与乙方的合同（因此造成的一切损失由乙方承担并善后）。</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六、双方的权利和义务：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（一）甲方权利和义务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1、代表和维护产权人、使用人的合法权益。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2、审定大楼使用公约并入驻单位遵守公约，协助乙方做好保安管理工作。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3、审定乙方拟定的保安管理制度、年度计划、财政预决算。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4、检查监督乙方管理工作的实施及制度执行情况。</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5、向乙方提供保安管理所需的图纸、档案、资料。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6、按时支付保安服务费。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7、对违反合同规定的乙方和乙方人员，有权终止或要求调换人员。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8、甲方发现乙方有使用不符合响应文件要求的物业管理人员情形的，有权要求乙方立即进行调换；乙方未调换的，甲方有权单方解除合同，由乙方承担相应的违约责任。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（二）乙方权利和义务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1、遵守各项管理法规和合同规定的责任要求，根据甲方授权对保安实施综合管理，确保实现各项管理目标和经济指标，并承担相应责任。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2、负责编制保安管理计划、资金使用计划及决算报告。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3、向业主告知保安服务的有关规定，并负责监督。有权对保安范围内的违反法规、规章的行为根据具体情况采取批评、规劝、警告、制止等措施，并及时与甲方沟通。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4、工作人员必须进行保密教育，并遵守保密有关规定，否则依规定追究责任。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5、乙方员工在服务过程中，损坏甲方物品及设备的，由乙方给予赔偿。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加强安全教育，提高员工安全意识，以保证员工在进行服务过程中能够安全、规范作业。如员工在工作过程中发生安全事故，由乙方自行处理并承担相应责任，甲方概不负责（抢救甲方财产、见义勇为除外）。</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7、如人员无法达到要求，甲方有权终止合同。</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七、监管考核要求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1、乙方保证所有员工政审合格率达到100%，保证员工政治思想素质过硬。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2、本合同签订后，乙方必须在甲方规定时间内，按照标书规定的人员配置人数提供上岗人员花名册。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3、乙方保证员工到岗率100%。按照招标文件的人数，安排人员到岗。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4、合同签订后，如果乙方录用不合格人员进入人员队伍，立即调离；未按规定进行身份核查或政审的，在甲方规定时间内整改到位。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5、乙方要有立足为甲方提供优质服务的思想，必须具有强有力的管理团队，有健全的规章制度和考核奖惩机制。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6、乙方要加强内部管理。如有下列情形之一，甲方有权终止其合同，并追究相关责任；如涉嫌违法，则由司法机关追究其法律责任：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（1）因管理不善、安全防范措施不到位，发生重大安全责任事故的；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（2）在服务过程中发生严重违法违纪案件，如被治安行政处罚或逮捕判刑的；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（3）因工作失误造成严重后果，受到相关部门通报批评或被媒体曝光查实的。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7、在服务期间，出现以下问题，要进行经济赔偿和经济处罚。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（1）因服务人员警惕性不高或玩忽职守，在所负责的警卫区域内造成贵重物资丢失、被盗和损坏，乙方必须照价赔偿。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人员在值班、执勤中出现无故迟到、早退、误岗、脱岗的；在值班、执勤中打盹、睡觉丧失警惕性的；酒后参加值班、执勤和工作期间喝酒的；利用工作之便营私舞弊贪污钱财和物品的；违反规定的服务人员必须调离。甲方有权对乙方人员进行考勤，方式包括但不限于打卡、巡查、软件考勤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（3）在值班、执勤中出现打、骂、侮辱来访人员，违反规定的服务人员必须调离。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（4）对于在服务人员在本项目工作期间出现违反的国家法律、法规的违法行为的，移交司法机关处理。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8、服务范围工作的服务人员出现以下情况，甲方有权单方解除本合同并要求乙方承担赔偿损失等违约责任。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（1）严重违反服务单位的规章制度并给此单位带来较大影响者；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（2）严重失职，营私舞弊，给单位造成重大损害的；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（3）法人被依法追究刑事责任的；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（4）在服务范围的服务人员内部管理混乱，服务人员经常出现私自外出、打架、喝酒、盗窃等违法和严重违纪问题的；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（5）在服务工作期间，内部发生严重刑事案件的。</w:t>
      </w:r>
      <w:r/>
    </w:p>
    <w:p>
      <w:pPr>
        <w:ind w:firstLine="482"/>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 xml:space="preserve">八、履约保证金</w:t>
      </w:r>
      <w:r>
        <w:rPr>
          <w:rFonts w:hint="eastAsia" w:ascii="宋体" w:hAnsi="宋体" w:cs="宋体"/>
          <w:b/>
          <w:bCs/>
          <w:color w:val="auto"/>
          <w:sz w:val="24"/>
          <w:szCs w:val="24"/>
          <w:lang w:val="en-US" w:eastAsia="zh-CN"/>
        </w:rPr>
        <w:t xml:space="preserve">：无</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九、项目验收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1、甲方依法组织履约验收工作。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十、不可抗力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乙双方中的任何一方，因不可抗力不能及时或完全履行合同的，应及时通知对方，并在10天内提供相应证明。未履行完合同部分是否继续履行、如何履行等问题，可由双方协商解决，但确定为不可抗力原因造成的损失，免予承担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十一、合同纠纷处理</w:t>
      </w:r>
      <w:r/>
    </w:p>
    <w:p>
      <w:pPr>
        <w:ind w:firstLine="480"/>
        <w:jc w:val="left"/>
        <w:keepLines w:val="0"/>
        <w:keepNext w:val="0"/>
        <w:pageBreakBefore w:val="0"/>
        <w:spacing w:line="360" w:lineRule="auto"/>
        <w:widowControl w:val="off"/>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 xml:space="preserve">本合同执行过程中发生纠纷，由甲乙双方协商解决，若协商不成，按以下</w:t>
      </w:r>
      <w:r>
        <w:rPr>
          <w:rFonts w:hint="eastAsia" w:ascii="宋体" w:hAnsi="宋体" w:eastAsia="宋体" w:cs="宋体"/>
          <w:color w:val="auto"/>
          <w:sz w:val="24"/>
          <w:szCs w:val="24"/>
          <w:u w:val="single"/>
          <w:lang w:val="en-US" w:eastAsia="zh-CN"/>
        </w:rPr>
        <w:t xml:space="preserve">2</w:t>
      </w:r>
      <w:r>
        <w:rPr>
          <w:rFonts w:hint="eastAsia" w:ascii="宋体" w:hAnsi="宋体" w:eastAsia="宋体" w:cs="宋体"/>
          <w:color w:val="auto"/>
          <w:sz w:val="24"/>
          <w:szCs w:val="24"/>
          <w:lang w:val="en-US" w:eastAsia="zh-CN"/>
        </w:rPr>
        <w:t xml:space="preserve">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1、申请仲裁。选定仲裁机构为淮安市仲裁委员会。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2、提起诉讼。约定由甲方所在地法院管辖。</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十二、合同生效及份数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本合同经甲乙双方盖章后生效。如有变动，必须经甲方、乙方协商一致，方可更改。</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十三、 组成本合同的文件包括</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1、合同协议书；</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2、招标文件和乙方的响应文件；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3、成交通知书；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4、甲乙双方商定的其他必要文件。上述合同文件内容互为补充，如有不明确，由甲方负责解释，乙方对此不表异议。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签订日期：                       签订日期：</w:t>
      </w:r>
      <w:r/>
    </w:p>
    <w:p>
      <w:pPr>
        <w:jc w:val="left"/>
        <w:keepLines w:val="0"/>
        <w:keepNext w:val="0"/>
        <w:pageBreakBefore w:val="0"/>
        <w:spacing w:line="360" w:lineRule="auto"/>
        <w:widowControl w:val="off"/>
        <w:rPr>
          <w:rFonts w:hint="eastAsia"/>
          <w:b/>
          <w:color w:val="auto"/>
          <w:sz w:val="32"/>
          <w:szCs w:val="32"/>
          <w:lang w:val="en-US" w:eastAsia="zh-CN"/>
        </w:rPr>
      </w:pPr>
      <w:r>
        <w:rPr>
          <w:rFonts w:hint="eastAsia"/>
          <w:b/>
          <w:color w:val="auto"/>
          <w:sz w:val="28"/>
          <w:szCs w:val="28"/>
          <w:lang w:val="en-US" w:eastAsia="zh-CN"/>
        </w:rPr>
        <w:br w:type="page" w:clear="all"/>
      </w:r>
      <w:r>
        <w:rPr>
          <w:rFonts w:hint="eastAsia"/>
          <w:b/>
          <w:color w:val="auto"/>
          <w:sz w:val="28"/>
          <w:szCs w:val="28"/>
          <w:lang w:val="en-US" w:eastAsia="zh-CN"/>
        </w:rPr>
        <w:t xml:space="preserve">附件：</w:t>
      </w:r>
      <w:r/>
    </w:p>
    <w:p>
      <w:pPr>
        <w:jc w:val="center"/>
        <w:widowControl/>
        <w:rPr>
          <w:rFonts w:hint="eastAsia"/>
          <w:b/>
          <w:color w:val="auto"/>
          <w:sz w:val="32"/>
          <w:szCs w:val="32"/>
          <w:lang w:val="en-US" w:eastAsia="zh-CN"/>
        </w:rPr>
        <w:outlineLvl w:val="0"/>
      </w:pPr>
      <w:r>
        <w:rPr>
          <w:rFonts w:hint="eastAsia"/>
          <w:b/>
          <w:color w:val="auto"/>
          <w:sz w:val="32"/>
          <w:szCs w:val="32"/>
          <w:lang w:val="en-US" w:eastAsia="zh-CN"/>
        </w:rPr>
        <w:t xml:space="preserve">保密协议</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甲方：</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p>
    <w:p>
      <w:pPr>
        <w:ind w:right="0"/>
        <w:jc w:val="left"/>
        <w:keepLines w:val="0"/>
        <w:keepNext w:val="0"/>
        <w:pageBreakBefore w:val="0"/>
        <w:spacing w:line="460" w:lineRule="exact"/>
        <w:widowControl w:val="off"/>
        <w:tabs>
          <w:tab w:val="left" w:pos="4058" w:leader="none"/>
          <w:tab w:val="left" w:pos="7357" w:leader="none"/>
        </w:tabs>
        <w:rPr>
          <w:rFonts w:hint="eastAsia" w:ascii="宋体" w:hAnsi="宋体" w:eastAsia="宋体" w:cs="宋体"/>
          <w:color w:val="auto"/>
          <w:sz w:val="24"/>
          <w:szCs w:val="24"/>
          <w:u w:val="single"/>
        </w:rPr>
      </w:pPr>
      <w:r>
        <w:rPr>
          <w:rFonts w:hint="eastAsia" w:ascii="宋体" w:hAnsi="宋体" w:eastAsia="宋体" w:cs="宋体"/>
          <w:bCs/>
          <w:color w:val="auto"/>
          <w:sz w:val="24"/>
          <w:szCs w:val="24"/>
        </w:rPr>
        <w:t xml:space="preserve">乙方：</w:t>
      </w:r>
      <w:r>
        <w:rPr>
          <w:rFonts w:hint="eastAsia" w:ascii="宋体" w:hAnsi="宋体" w:eastAsia="宋体" w:cs="宋体"/>
          <w:b/>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cs="宋体"/>
          <w:color w:val="auto"/>
          <w:sz w:val="24"/>
          <w:szCs w:val="24"/>
          <w:u w:val="single"/>
          <w:lang w:val="en-US" w:eastAsia="zh-CN"/>
        </w:rPr>
        <w:t xml:space="preserve"> </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lang w:val="en-US" w:eastAsia="zh-CN"/>
        </w:rPr>
        <w:outlineLvl w:val="0"/>
      </w:pPr>
      <w:r>
        <w:rPr>
          <w:rFonts w:hint="eastAsia" w:ascii="宋体" w:hAnsi="宋体" w:eastAsia="宋体" w:cs="宋体"/>
          <w:b w:val="0"/>
          <w:bCs/>
          <w:color w:val="auto"/>
          <w:sz w:val="24"/>
          <w:szCs w:val="24"/>
          <w:lang w:val="en-US" w:eastAsia="zh-CN"/>
        </w:rPr>
        <w:t xml:space="preserve">根据政府采购相关要求和甲方单位项目管理的实际需要，双方就保密事项，订立本协议。</w:t>
      </w:r>
      <w:r/>
    </w:p>
    <w:p>
      <w:pPr>
        <w:pStyle w:val="951"/>
        <w:numPr>
          <w:ilvl w:val="0"/>
          <w:numId w:val="7"/>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甲方要求乙方承担下列内容的保密义务：</w:t>
      </w:r>
      <w:r/>
    </w:p>
    <w:p>
      <w:pPr>
        <w:numPr>
          <w:ilvl w:val="0"/>
          <w:numId w:val="8"/>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甲方院内的结构、布局、大楼设备设施的数量及运行情况；</w:t>
      </w:r>
      <w:r/>
    </w:p>
    <w:p>
      <w:pPr>
        <w:pStyle w:val="951"/>
        <w:numPr>
          <w:ilvl w:val="0"/>
          <w:numId w:val="8"/>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甲方院内的用途，包括但不限于办公区域、会议区域、设备设施区域、档案管理区域等布局与位置；</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甲方人员的工作作息时间，领导的出入时间，通道走向等；</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甲方人员的交通工具、车辆特征与车辆牌号等；</w:t>
      </w:r>
      <w:r/>
    </w:p>
    <w:p>
      <w:pPr>
        <w:numPr>
          <w:ilvl w:val="0"/>
          <w:numId w:val="8"/>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可能被乙方人员知晓的甲方人员的工作内容及相关情况；</w:t>
      </w:r>
      <w:r/>
    </w:p>
    <w:p>
      <w:pPr>
        <w:pStyle w:val="951"/>
        <w:numPr>
          <w:ilvl w:val="0"/>
          <w:numId w:val="8"/>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甲方向乙方明示的其他认为不能公开的内容。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乙方要求甲方承担下列内容的保密义务：</w:t>
      </w:r>
      <w:r/>
    </w:p>
    <w:p>
      <w:pPr>
        <w:pStyle w:val="951"/>
        <w:numPr>
          <w:ilvl w:val="0"/>
          <w:numId w:val="9"/>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乙方提供的服务方案，包括但不限于乙方人员的组织结构、岗位设置与管理成本分配；</w:t>
      </w:r>
      <w:r/>
    </w:p>
    <w:p>
      <w:pPr>
        <w:numPr>
          <w:ilvl w:val="0"/>
          <w:numId w:val="9"/>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乙方提供的服务标准、操作程序等；</w:t>
      </w:r>
      <w:r/>
    </w:p>
    <w:p>
      <w:pPr>
        <w:pStyle w:val="951"/>
        <w:numPr>
          <w:ilvl w:val="0"/>
          <w:numId w:val="9"/>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乙方向甲方明示的其他认为不能公开的内容。</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双方对对方具有保密义务的内容，不能向第三方透漏，包括口头传播、文字资料、图片、图像资料传播以及以网络数据传播等任何方式</w:t>
      </w:r>
      <w:r/>
    </w:p>
    <w:p>
      <w:pPr>
        <w:pStyle w:val="951"/>
        <w:numPr>
          <w:ilvl w:val="0"/>
          <w:numId w:val="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乙方人员认真遵守作业区域的秘密保守，包括不随意进入作业区域以外的其他区域，不翻动书籍、报刊等资料，不查看电脑等设备。</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鉴于甲方大楼的特殊性，乙方为甲方大楼提供服务的人员，应当提前报请甲方审查，经甲方认可后方能进入甲方大楼作业，且报备人员无特殊情况不得随意更换。同时未经甲方同意，乙方不得将无关人员带入大楼，包括参观、学习交流等一切活动。</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乙方人员在服务期间，应当严格遵守出入管理制度，并不得随意进入甲方明令禁止的区域。</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甲方对乙方提供的服务投标文件及其他相关资料应妥善保管，未经乙方同意，不能提供给甲方以外的第三方知晓。</w:t>
      </w:r>
      <w:r/>
    </w:p>
    <w:p>
      <w:pPr>
        <w:pStyle w:val="951"/>
        <w:numPr>
          <w:ilvl w:val="0"/>
          <w:numId w:val="7"/>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违约和赔偿</w:t>
      </w:r>
      <w:r/>
    </w:p>
    <w:p>
      <w:pPr>
        <w:numPr>
          <w:ilvl w:val="0"/>
          <w:numId w:val="10"/>
        </w:numPr>
        <w:ind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任何乙方有任何违反本协议的情形之一的，无论故意与过失，应当立即停止侵害，并在第一时间采取必要措施防止保密信息的扩散，尽最大可能消除影响。</w:t>
      </w:r>
      <w:r/>
    </w:p>
    <w:p>
      <w:pPr>
        <w:pStyle w:val="951"/>
        <w:numPr>
          <w:ilvl w:val="0"/>
          <w:numId w:val="10"/>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乙方违反本协议的规定，应承担违约责任，乙方应向甲方支付违约金，违约金的具体数额由双方协商，并最终以甲方核定确定。</w:t>
      </w:r>
      <w:r/>
    </w:p>
    <w:p>
      <w:pPr>
        <w:numPr>
          <w:ilvl w:val="0"/>
          <w:numId w:val="10"/>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上述违约金数额并不影响甲方向乙方要求损害赔偿。该等赔偿以甲方实际遭受的损失为限。</w:t>
      </w:r>
      <w:r/>
    </w:p>
    <w:p>
      <w:pPr>
        <w:pStyle w:val="951"/>
        <w:numPr>
          <w:ilvl w:val="0"/>
          <w:numId w:val="10"/>
        </w:numPr>
        <w:ind w:left="0"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乙方员工如有违反上述规定的情况，视为乙方的违约行为，乙方应按照本协议约定的违约责任。乙方员工接受甲乙双方的处罚，包括赔偿由此引起的经济处罚、直接终止劳动关系。如果触犯刑法，接受刑事处罚。</w:t>
      </w:r>
      <w:r/>
    </w:p>
    <w:p>
      <w:pPr>
        <w:numPr>
          <w:ilvl w:val="0"/>
          <w:numId w:val="7"/>
        </w:numPr>
        <w:ind w:left="0" w:firstLine="480"/>
        <w:jc w:val="left"/>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协议生效</w:t>
      </w:r>
      <w:r/>
    </w:p>
    <w:p>
      <w:pPr>
        <w:pStyle w:val="951"/>
        <w:numPr>
          <w:ilvl w:val="0"/>
          <w:numId w:val="11"/>
        </w:numPr>
        <w:ind w:firstLine="480"/>
        <w:jc w:val="left"/>
        <w:keepLines w:val="0"/>
        <w:keepNext w:val="0"/>
        <w:pageBreakBefore w:val="0"/>
        <w:spacing w:before="0" w:line="360" w:lineRule="auto"/>
        <w:rPr>
          <w:rFonts w:hint="eastAsia" w:ascii="宋体" w:hAnsi="宋体" w:eastAsia="宋体" w:cs="宋体"/>
          <w:b w:val="0"/>
          <w:bCs/>
          <w:color w:val="auto"/>
          <w:sz w:val="24"/>
          <w:szCs w:val="24"/>
          <w:lang w:val="en-US" w:eastAsia="zh-CN"/>
        </w:rPr>
      </w:pPr>
      <w:r>
        <w:rPr>
          <w:rFonts w:hint="eastAsia" w:ascii="宋体" w:hAnsi="宋体" w:eastAsia="宋体" w:cs="宋体"/>
          <w:color w:val="auto"/>
          <w:sz w:val="24"/>
          <w:szCs w:val="24"/>
          <w:lang w:val="en-US" w:eastAsia="zh-CN"/>
        </w:rPr>
        <w:t xml:space="preserve">本协议经甲乙双方盖章后生效。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b w:val="0"/>
          <w:bCs/>
          <w:color w:val="auto"/>
          <w:sz w:val="24"/>
          <w:szCs w:val="24"/>
          <w:lang w:val="en-US" w:eastAsia="zh-CN"/>
        </w:rPr>
        <w:t xml:space="preserve">本协议为双方订立的服务合同的重要补充部分，与服务合同同时生效，并具有同等法律效力。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甲方盖章：                       乙方盖章：</w:t>
      </w:r>
      <w:r/>
    </w:p>
    <w:p>
      <w:pPr>
        <w:ind w:firstLine="480"/>
        <w:jc w:val="left"/>
        <w:keepLines w:val="0"/>
        <w:keepNext w:val="0"/>
        <w:pageBreakBefore w:val="0"/>
        <w:spacing w:line="360" w:lineRule="auto"/>
        <w:widowControl w:val="off"/>
        <w:rPr>
          <w:rFonts w:hint="default" w:ascii="宋体" w:hAnsi="宋体" w:cs="宋体"/>
          <w:color w:val="000000"/>
          <w:sz w:val="24"/>
          <w:lang w:val="en-US" w:bidi="ar"/>
        </w:rPr>
      </w:pPr>
      <w:r>
        <w:rPr>
          <w:rFonts w:hint="eastAsia" w:ascii="宋体" w:hAnsi="宋体" w:eastAsia="宋体" w:cs="宋体"/>
          <w:color w:val="auto"/>
          <w:sz w:val="24"/>
          <w:szCs w:val="24"/>
          <w:lang w:val="en-US" w:eastAsia="zh-CN"/>
        </w:rPr>
        <w:t xml:space="preserve">签订日期：                       签订日期：</w:t>
      </w:r>
      <w:bookmarkEnd w:id="72"/>
      <w:r/>
      <w:r/>
    </w:p>
    <w:p>
      <w:pPr>
        <w:jc w:val="center"/>
        <w:spacing w:line="420" w:lineRule="exact"/>
        <w:tabs>
          <w:tab w:val="left" w:pos="2101" w:leader="none"/>
          <w:tab w:val="center" w:pos="5785" w:leader="none"/>
        </w:tabs>
        <w:rPr>
          <w:rFonts w:hint="eastAsia" w:ascii="宋体" w:hAnsi="宋体" w:eastAsia="宋体" w:cs="宋体"/>
          <w:b/>
          <w:color w:val="000000"/>
          <w:sz w:val="36"/>
          <w:szCs w:val="36"/>
        </w:rPr>
      </w:pPr>
      <w:r>
        <w:rPr>
          <w:rFonts w:hint="eastAsia" w:ascii="宋体" w:hAnsi="宋体" w:cs="宋体"/>
          <w:b/>
          <w:color w:val="000000"/>
          <w:sz w:val="36"/>
          <w:szCs w:val="36"/>
        </w:rPr>
        <w:br w:type="page" w:clear="all"/>
      </w:r>
      <w:r>
        <w:rPr>
          <w:rFonts w:hint="eastAsia" w:ascii="宋体" w:hAnsi="宋体" w:eastAsia="宋体" w:cs="宋体"/>
          <w:b/>
          <w:color w:val="000000"/>
          <w:sz w:val="36"/>
          <w:szCs w:val="36"/>
        </w:rPr>
        <w:t xml:space="preserve">第五章 项目采购需求</w:t>
      </w:r>
      <w:bookmarkEnd w:id="15"/>
      <w:r/>
      <w:bookmarkEnd w:id="16"/>
      <w:r/>
      <w:r/>
    </w:p>
    <w:p>
      <w:pPr>
        <w:keepLines w:val="0"/>
        <w:keepNext w:val="0"/>
        <w:pageBreakBefore w:val="0"/>
        <w:spacing w:line="520" w:lineRule="exact"/>
        <w:widowControl w:val="off"/>
        <w:rPr>
          <w:rFonts w:hint="eastAsia" w:ascii="宋体" w:hAnsi="宋体" w:eastAsia="宋体" w:cs="宋体"/>
          <w:b w:val="0"/>
          <w:bCs w:val="0"/>
          <w:sz w:val="24"/>
          <w:szCs w:val="24"/>
          <w:lang w:eastAsia="zh-CN"/>
        </w:rPr>
      </w:pPr>
      <w:r/>
      <w:bookmarkStart w:id="100" w:name="_Toc8745_WPSOffice_Level1"/>
      <w:r/>
      <w:bookmarkStart w:id="101" w:name="_Toc26554097"/>
      <w:r/>
      <w:bookmarkStart w:id="102" w:name="_Toc61149622"/>
      <w:r/>
      <w:bookmarkStart w:id="103" w:name="_Toc23828480"/>
      <w:r>
        <w:rPr>
          <w:rFonts w:hint="eastAsia" w:ascii="宋体" w:hAnsi="宋体" w:eastAsia="宋体" w:cs="宋体"/>
          <w:b w:val="0"/>
          <w:bCs w:val="0"/>
          <w:sz w:val="24"/>
          <w:szCs w:val="24"/>
        </w:rPr>
        <w:t xml:space="preserve">本项目为服务采购项目</w:t>
      </w:r>
      <w:r>
        <w:rPr>
          <w:rFonts w:hint="eastAsia" w:ascii="宋体" w:hAnsi="宋体" w:eastAsia="宋体" w:cs="宋体"/>
          <w:b w:val="0"/>
          <w:bCs w:val="0"/>
          <w:sz w:val="24"/>
          <w:szCs w:val="24"/>
          <w:lang w:eastAsia="zh-CN"/>
        </w:rPr>
        <w:t xml:space="preserve">。</w:t>
      </w:r>
      <w:r/>
    </w:p>
    <w:p>
      <w:pPr>
        <w:spacing w:line="52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背景：项目位于金湖县城城南干道110号，院落面积约65亩，主楼地上23层，地下室1层，高度小于100米，面积约5万平方（其中地下室约1万平方）、辅楼地上3层，面积约1500平方。其中主楼电梯5部，辅楼电梯3部，空调室外主机约100台，室内出风口约1200个。</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2.服务内容</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采购包1：卫生保洁、会务服务、水电及相关器材维修、门窗维修、空调维保、电梯维保、配电房维保（含看守所）、水房维保、消防维保、绿化维护、院内20只慢充充电桩维保等。</w:t>
      </w:r>
      <w:r/>
    </w:p>
    <w:p>
      <w:pPr>
        <w:ind w:firstLine="480"/>
        <w:keepLines w:val="0"/>
        <w:keepNext w:val="0"/>
        <w:pageBreakBefore w:val="0"/>
        <w:spacing w:line="520" w:lineRule="exact"/>
        <w:widowControl w:val="off"/>
        <w:rPr>
          <w:rFonts w:hint="default"/>
          <w:highlight w:val="none"/>
          <w:lang w:val="en-US" w:eastAsia="zh-CN"/>
        </w:rPr>
      </w:pPr>
      <w:r>
        <w:rPr>
          <w:rFonts w:hint="eastAsia" w:ascii="宋体" w:hAnsi="宋体" w:eastAsia="宋体" w:cs="宋体"/>
          <w:sz w:val="24"/>
          <w:szCs w:val="24"/>
          <w:highlight w:val="none"/>
          <w:lang w:val="en-US" w:eastAsia="zh-CN"/>
        </w:rPr>
        <w:t xml:space="preserve">采购包2：门卫及巡逻防范、消防控制室值守等。</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3.合同履行期限：一年，自合同签订之日起计算。</w:t>
      </w:r>
      <w:r/>
    </w:p>
    <w:p>
      <w:pPr>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4.服务地点：甲方指定地点。</w:t>
      </w:r>
      <w:r/>
    </w:p>
    <w:p>
      <w:pPr>
        <w:ind w:firstLine="480"/>
        <w:keepLines w:val="0"/>
        <w:keepNext w:val="0"/>
        <w:pageBreakBefore w:val="0"/>
        <w:spacing w:line="520" w:lineRule="exact"/>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5.付款方式：以第四章合同文本内容为准。</w:t>
      </w:r>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二、项目人员最低配置及要求</w:t>
      </w:r>
      <w:r/>
    </w:p>
    <w:p>
      <w:pPr>
        <w:spacing w:line="520" w:lineRule="exact"/>
        <w:rPr>
          <w:rFonts w:hint="eastAsia" w:ascii="宋体" w:hAnsi="宋体" w:eastAsia="宋体" w:cs="宋体"/>
          <w:b/>
          <w:bCs/>
          <w:color w:val="auto"/>
          <w:sz w:val="24"/>
          <w:szCs w:val="24"/>
          <w:highlight w:val="yellow"/>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rPr>
        <w:t xml:space="preserve">项目人员最低配置及要求</w:t>
      </w:r>
      <w:r/>
    </w:p>
    <w:tbl>
      <w:tblPr>
        <w:tblStyle w:val="947"/>
        <w:tblW w:w="93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108"/>
        <w:gridCol w:w="777"/>
        <w:gridCol w:w="6954"/>
      </w:tblGrid>
      <w:tr>
        <w:trPr>
          <w:jc w:val="center"/>
          <w:trHeight w:val="0"/>
          <w:tblHeader/>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77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6954"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项目经理</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人</w:t>
            </w:r>
            <w:r/>
          </w:p>
        </w:tc>
        <w:tc>
          <w:tcPr>
            <w:tcMar>
              <w:left w:w="-1" w:type="dxa"/>
              <w:top w:w="-1" w:type="dxa"/>
              <w:right w:w="-1" w:type="dxa"/>
              <w:bottom w:w="-1" w:type="dxa"/>
            </w:tcMar>
            <w:tcW w:w="6954" w:type="dxa"/>
            <w:vAlign w:val="center"/>
            <w:textDirection w:val="lrTb"/>
            <w:noWrap w:val="false"/>
          </w:tcPr>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50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具备良好的职业道德，良好的沟通协调能力，相关的专业技术能力，综合管理能力及计划、组织能力、基本的办公软件和智能系统的操作能力等。</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负责统筹物业服务工作，牵头会务、工程、保洁等岗位设置；负责物业管理区域的秩序维护，负责工程设施、设备的运维及协调维保工作；</w:t>
            </w:r>
            <w:r>
              <w:rPr>
                <w:rFonts w:hint="eastAsia" w:ascii="宋体" w:hAnsi="宋体" w:eastAsia="宋体" w:cs="宋体"/>
                <w:bCs/>
                <w:sz w:val="24"/>
                <w:szCs w:val="24"/>
                <w:lang w:val="en-US" w:eastAsia="zh-CN"/>
              </w:rPr>
              <w:t xml:space="preserve">负责</w:t>
            </w:r>
            <w:r>
              <w:rPr>
                <w:rFonts w:hint="eastAsia" w:ascii="宋体" w:hAnsi="宋体" w:eastAsia="宋体" w:cs="宋体"/>
                <w:bCs/>
                <w:sz w:val="24"/>
                <w:szCs w:val="24"/>
              </w:rPr>
              <w:t xml:space="preserve">与甲方的日常联系</w:t>
            </w:r>
            <w:r>
              <w:rPr>
                <w:rFonts w:hint="eastAsia" w:ascii="宋体" w:hAnsi="宋体" w:eastAsia="宋体" w:cs="宋体"/>
                <w:bCs/>
                <w:sz w:val="24"/>
                <w:szCs w:val="24"/>
                <w:lang w:eastAsia="zh-CN"/>
              </w:rPr>
              <w:t xml:space="preserve">。</w:t>
            </w:r>
            <w:r/>
          </w:p>
          <w:p>
            <w:pPr>
              <w:numPr>
                <w:ilvl w:val="0"/>
                <w:numId w:val="12"/>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工作日内必须在岗上班</w:t>
            </w:r>
            <w:r>
              <w:rPr>
                <w:rFonts w:hint="eastAsia" w:ascii="宋体" w:hAnsi="宋体" w:eastAsia="宋体" w:cs="宋体"/>
                <w:bCs/>
                <w:sz w:val="24"/>
                <w:szCs w:val="24"/>
                <w:lang w:eastAsia="zh-CN"/>
              </w:rPr>
              <w:t xml:space="preserve">。</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工程维修人员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2.</w:t>
            </w:r>
            <w:r>
              <w:rPr>
                <w:rFonts w:hint="eastAsia" w:ascii="宋体" w:hAnsi="宋体" w:eastAsia="宋体" w:cs="宋体"/>
                <w:bCs/>
                <w:sz w:val="24"/>
                <w:szCs w:val="24"/>
                <w:lang w:val="zh-CN" w:eastAsia="zh-CN"/>
              </w:rPr>
              <w:t xml:space="preserve">★</w:t>
            </w:r>
            <w:r>
              <w:rPr>
                <w:rFonts w:hint="eastAsia" w:ascii="宋体" w:hAnsi="宋体" w:eastAsia="宋体" w:cs="宋体"/>
                <w:b/>
                <w:bCs w:val="0"/>
                <w:sz w:val="24"/>
                <w:szCs w:val="24"/>
                <w:lang w:val="en-US" w:eastAsia="zh-CN"/>
              </w:rPr>
              <w:t xml:space="preserve">其中1人</w:t>
            </w:r>
            <w:r>
              <w:rPr>
                <w:rFonts w:hint="eastAsia" w:ascii="宋体" w:hAnsi="宋体" w:eastAsia="宋体" w:cs="宋体"/>
                <w:b/>
                <w:bCs w:val="0"/>
                <w:sz w:val="24"/>
                <w:szCs w:val="24"/>
              </w:rPr>
              <w:t xml:space="preserve">持有应急管理部门颁发的《特种作业操作证》（高压电工作业）</w:t>
            </w:r>
            <w:r>
              <w:rPr>
                <w:rFonts w:hint="eastAsia" w:ascii="宋体" w:hAnsi="宋体" w:eastAsia="宋体" w:cs="宋体"/>
                <w:b/>
                <w:bCs w:val="0"/>
                <w:sz w:val="24"/>
                <w:szCs w:val="24"/>
                <w:lang w:eastAsia="zh-CN"/>
              </w:rPr>
              <w:t xml:space="preserve">。（提供</w:t>
            </w:r>
            <w:r>
              <w:rPr>
                <w:rFonts w:hint="eastAsia" w:ascii="宋体" w:hAnsi="宋体" w:cs="宋体"/>
                <w:b/>
                <w:bCs w:val="0"/>
                <w:sz w:val="24"/>
                <w:szCs w:val="24"/>
                <w:lang w:val="en-US" w:eastAsia="zh-CN"/>
              </w:rPr>
              <w:t xml:space="preserve">有效期内的</w:t>
            </w:r>
            <w:r>
              <w:rPr>
                <w:rFonts w:hint="eastAsia" w:ascii="宋体" w:hAnsi="宋体" w:eastAsia="宋体" w:cs="宋体"/>
                <w:b/>
                <w:bCs w:val="0"/>
                <w:sz w:val="24"/>
                <w:szCs w:val="24"/>
                <w:lang w:eastAsia="zh-CN"/>
              </w:rPr>
              <w:t xml:space="preserve">证书原件扫描件加盖公章上传）</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lang w:val="en-US" w:eastAsia="zh-CN"/>
              </w:rPr>
              <w:t xml:space="preserve">3</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rPr>
            </w:pPr>
            <w:r>
              <w:rPr>
                <w:rFonts w:hint="eastAsia" w:ascii="宋体" w:hAnsi="宋体" w:eastAsia="宋体" w:cs="宋体"/>
                <w:bCs/>
                <w:sz w:val="24"/>
                <w:szCs w:val="24"/>
              </w:rPr>
              <w:t xml:space="preserve">保洁员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9人</w:t>
            </w:r>
            <w:r/>
          </w:p>
        </w:tc>
        <w:tc>
          <w:tcPr>
            <w:tcMar>
              <w:left w:w="-1" w:type="dxa"/>
              <w:top w:w="-1" w:type="dxa"/>
              <w:right w:w="-1" w:type="dxa"/>
              <w:bottom w:w="-1" w:type="dxa"/>
            </w:tcMar>
            <w:tcW w:w="6954" w:type="dxa"/>
            <w:vAlign w:val="center"/>
            <w:textDirection w:val="lrTb"/>
            <w:noWrap w:val="false"/>
          </w:tcPr>
          <w:p>
            <w:pPr>
              <w:ind w:left="0" w:right="0" w:firstLine="0"/>
              <w:jc w:val="left"/>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tc>
      </w:tr>
      <w:tr>
        <w:trPr>
          <w:jc w:val="center"/>
          <w:trHeight w:val="0"/>
        </w:trPr>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会务接待员</w:t>
            </w:r>
            <w:r/>
          </w:p>
        </w:tc>
        <w:tc>
          <w:tcPr>
            <w:tcMar>
              <w:left w:w="-1" w:type="dxa"/>
              <w:top w:w="-1" w:type="dxa"/>
              <w:right w:w="-1" w:type="dxa"/>
              <w:bottom w:w="-1" w:type="dxa"/>
            </w:tcMar>
            <w:tcW w:w="777" w:type="dxa"/>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1人</w:t>
            </w:r>
            <w:r/>
          </w:p>
        </w:tc>
        <w:tc>
          <w:tcPr>
            <w:tcMar>
              <w:left w:w="-1" w:type="dxa"/>
              <w:top w:w="-1" w:type="dxa"/>
              <w:right w:w="-1" w:type="dxa"/>
              <w:bottom w:w="-1" w:type="dxa"/>
            </w:tcMar>
            <w:tcW w:w="6954" w:type="dxa"/>
            <w:vAlign w:val="center"/>
            <w:textDirection w:val="lrTb"/>
            <w:noWrap w:val="false"/>
          </w:tcPr>
          <w:p>
            <w:pPr>
              <w:numPr>
                <w:ilvl w:val="0"/>
                <w:numId w:val="13"/>
              </w:numPr>
              <w:ind w:left="0" w:right="0" w:firstLine="0"/>
              <w:jc w:val="left"/>
              <w:spacing w:line="24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女性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年龄不超过</w:t>
            </w:r>
            <w:r>
              <w:rPr>
                <w:rFonts w:hint="eastAsia" w:ascii="宋体" w:hAnsi="宋体" w:eastAsia="宋体" w:cs="宋体"/>
                <w:bCs/>
                <w:sz w:val="24"/>
                <w:szCs w:val="24"/>
                <w:lang w:val="en-US" w:eastAsia="zh-CN"/>
              </w:rPr>
              <w:t xml:space="preserve">40</w:t>
            </w:r>
            <w:r>
              <w:rPr>
                <w:rFonts w:hint="eastAsia" w:ascii="宋体" w:hAnsi="宋体" w:eastAsia="宋体" w:cs="宋体"/>
                <w:bCs/>
                <w:sz w:val="24"/>
                <w:szCs w:val="24"/>
              </w:rPr>
              <w:t xml:space="preserve">周岁</w:t>
            </w:r>
            <w:r>
              <w:rPr>
                <w:rFonts w:hint="eastAsia" w:ascii="宋体" w:hAnsi="宋体" w:eastAsia="宋体" w:cs="宋体"/>
                <w:bCs/>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zh-CN" w:eastAsia="zh-CN"/>
              </w:rPr>
              <w:t xml:space="preserve">★</w:t>
            </w:r>
            <w:r>
              <w:rPr>
                <w:rFonts w:hint="eastAsia" w:ascii="宋体" w:hAnsi="宋体" w:eastAsia="宋体" w:cs="宋体"/>
                <w:b/>
                <w:bCs w:val="0"/>
                <w:sz w:val="24"/>
                <w:szCs w:val="24"/>
              </w:rPr>
              <w:t xml:space="preserve">语言表达能力良好，具有</w:t>
            </w:r>
            <w:r>
              <w:rPr>
                <w:rFonts w:hint="eastAsia" w:ascii="宋体" w:hAnsi="宋体" w:eastAsia="宋体" w:cs="宋体"/>
                <w:b/>
                <w:bCs w:val="0"/>
                <w:sz w:val="24"/>
                <w:szCs w:val="24"/>
                <w:lang w:val="en-US" w:eastAsia="zh-CN"/>
              </w:rPr>
              <w:t xml:space="preserve">2年及以上会务工作</w:t>
            </w:r>
            <w:r>
              <w:rPr>
                <w:rFonts w:hint="eastAsia" w:ascii="宋体" w:hAnsi="宋体" w:eastAsia="宋体" w:cs="宋体"/>
                <w:b/>
                <w:bCs w:val="0"/>
                <w:sz w:val="24"/>
                <w:szCs w:val="24"/>
              </w:rPr>
              <w:t xml:space="preserve">经历</w:t>
            </w:r>
            <w:r>
              <w:rPr>
                <w:rFonts w:hint="eastAsia" w:ascii="宋体" w:hAnsi="宋体" w:eastAsia="宋体" w:cs="宋体"/>
                <w:b/>
                <w:bCs w:val="0"/>
                <w:sz w:val="24"/>
                <w:szCs w:val="24"/>
                <w:lang w:eastAsia="zh-CN"/>
              </w:rPr>
              <w:t xml:space="preserve">。（提供</w:t>
            </w:r>
            <w:r>
              <w:rPr>
                <w:rFonts w:hint="eastAsia" w:ascii="宋体" w:hAnsi="宋体" w:eastAsia="宋体" w:cs="宋体"/>
                <w:b/>
                <w:bCs w:val="0"/>
                <w:sz w:val="24"/>
                <w:szCs w:val="24"/>
                <w:lang w:val="en-US" w:eastAsia="zh-CN"/>
              </w:rPr>
              <w:t xml:space="preserve">承诺书</w:t>
            </w:r>
            <w:r>
              <w:rPr>
                <w:rFonts w:hint="eastAsia" w:ascii="宋体" w:hAnsi="宋体" w:eastAsia="宋体" w:cs="宋体"/>
                <w:b/>
                <w:bCs w:val="0"/>
                <w:sz w:val="24"/>
                <w:szCs w:val="24"/>
                <w:lang w:eastAsia="zh-CN"/>
              </w:rPr>
              <w:t xml:space="preserve">加盖公章上，</w:t>
            </w:r>
            <w:r>
              <w:rPr>
                <w:rFonts w:hint="eastAsia" w:ascii="宋体" w:hAnsi="宋体" w:eastAsia="宋体" w:cs="宋体"/>
                <w:b/>
                <w:bCs w:val="0"/>
                <w:sz w:val="24"/>
                <w:szCs w:val="24"/>
                <w:lang w:val="en-US" w:eastAsia="zh-CN"/>
              </w:rPr>
              <w:t xml:space="preserve">格式自拟</w:t>
            </w:r>
            <w:r>
              <w:rPr>
                <w:rFonts w:hint="eastAsia" w:ascii="宋体" w:hAnsi="宋体" w:eastAsia="宋体" w:cs="宋体"/>
                <w:b/>
                <w:bCs w:val="0"/>
                <w:sz w:val="24"/>
                <w:szCs w:val="24"/>
                <w:lang w:eastAsia="zh-CN"/>
              </w:rPr>
              <w:t xml:space="preserve">）</w:t>
            </w:r>
            <w:r/>
          </w:p>
          <w:p>
            <w:pPr>
              <w:numPr>
                <w:ilvl w:val="0"/>
                <w:numId w:val="13"/>
              </w:num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rPr>
              <w:t xml:space="preserve">负责会务接待安排及会场现场统筹，会务用品摆放，卫生检查</w:t>
            </w:r>
            <w:r>
              <w:rPr>
                <w:rFonts w:hint="eastAsia" w:ascii="宋体" w:hAnsi="宋体" w:eastAsia="宋体" w:cs="宋体"/>
                <w:bCs/>
                <w:sz w:val="24"/>
                <w:szCs w:val="24"/>
                <w:lang w:val="en-US" w:eastAsia="zh-CN"/>
              </w:rPr>
              <w:t xml:space="preserve">等</w:t>
            </w:r>
            <w:r>
              <w:rPr>
                <w:rFonts w:hint="eastAsia" w:ascii="宋体" w:hAnsi="宋体" w:eastAsia="宋体" w:cs="宋体"/>
                <w:bCs/>
                <w:sz w:val="24"/>
                <w:szCs w:val="24"/>
              </w:rPr>
              <w:t xml:space="preserve">。</w:t>
            </w:r>
            <w:r/>
          </w:p>
        </w:tc>
      </w:tr>
      <w:tr>
        <w:trPr>
          <w:jc w:val="center"/>
          <w:trHeight w:val="0"/>
        </w:trPr>
        <w:tc>
          <w:tcPr>
            <w:tcMar>
              <w:left w:w="-1" w:type="dxa"/>
              <w:top w:w="-1" w:type="dxa"/>
              <w:right w:w="-1" w:type="dxa"/>
              <w:bottom w:w="-1" w:type="dxa"/>
            </w:tcMar>
            <w:tcW w:w="523"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883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zh-CN" w:eastAsia="zh-CN"/>
        </w:rPr>
        <w:t xml:space="preserve">空调维保、电梯维保、配电房维保（含看守所）、水房维保、消防维保、绿化维护、院内20只慢充充电桩维保等服务，如甲方需要，乙方须按甲方要求及时响应，安排相关人员至现场处理问题。</w:t>
      </w:r>
      <w:r/>
    </w:p>
    <w:p>
      <w:pPr>
        <w:spacing w:line="520" w:lineRule="exact"/>
        <w:rPr>
          <w:rFonts w:hint="default" w:eastAsia="宋体"/>
          <w:highlight w:val="yellow"/>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rPr>
        <w:t xml:space="preserve">项目人员最低配置及要求</w:t>
      </w:r>
      <w:r/>
    </w:p>
    <w:tbl>
      <w:tblPr>
        <w:tblStyle w:val="947"/>
        <w:tblW w:w="99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055"/>
        <w:gridCol w:w="786"/>
        <w:gridCol w:w="7207"/>
      </w:tblGrid>
      <w:tr>
        <w:trPr>
          <w:jc w:val="center"/>
          <w:trHeight w:val="0"/>
          <w:tblHeader/>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人员要求及工作内容</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消控室</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3人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eastAsia="宋体"/>
                <w:sz w:val="24"/>
                <w:lang w:val="en-US" w:eastAsia="zh-CN"/>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color w:val="000000"/>
                <w:sz w:val="24"/>
                <w:szCs w:val="24"/>
                <w:highlight w:val="none"/>
              </w:rPr>
              <w:t xml:space="preserve">持</w:t>
            </w:r>
            <w:r>
              <w:rPr>
                <w:rFonts w:hint="eastAsia" w:ascii="宋体" w:hAnsi="宋体" w:eastAsia="宋体" w:cs="宋体"/>
                <w:b/>
                <w:bCs w:val="0"/>
                <w:color w:val="000000"/>
                <w:spacing w:val="-3"/>
                <w:sz w:val="24"/>
                <w:szCs w:val="24"/>
                <w:highlight w:val="none"/>
                <w:lang w:eastAsia="zh-CN"/>
              </w:rPr>
              <w:t xml:space="preserve">消防设施操作员职业资格证书（四级/中级工及以上）</w:t>
            </w:r>
            <w:r>
              <w:rPr>
                <w:rFonts w:hint="eastAsia" w:ascii="宋体" w:hAnsi="宋体" w:cs="宋体"/>
                <w:b/>
                <w:bCs w:val="0"/>
                <w:color w:val="000000"/>
                <w:spacing w:val="-3"/>
                <w:sz w:val="24"/>
                <w:szCs w:val="24"/>
                <w:highlight w:val="none"/>
                <w:lang w:eastAsia="zh-CN"/>
              </w:rPr>
              <w:t xml:space="preserve">。</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p>
        </w:tc>
        <w:tc>
          <w:tcPr>
            <w:tcMar>
              <w:left w:w="-1" w:type="dxa"/>
              <w:top w:w="-1" w:type="dxa"/>
              <w:right w:w="-1" w:type="dxa"/>
              <w:bottom w:w="-1" w:type="dxa"/>
            </w:tcMar>
            <w:tcW w:w="0" w:type="auto"/>
            <w:vAlign w:val="center"/>
            <w:textDirection w:val="lrTb"/>
            <w:noWrap w:val="false"/>
          </w:tcPr>
          <w:p>
            <w:pPr>
              <w:ind w:left="0" w:right="0" w:firstLine="0"/>
              <w:jc w:val="center"/>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保安</w:t>
            </w:r>
            <w:r/>
          </w:p>
        </w:tc>
        <w:tc>
          <w:tcPr>
            <w:tcMar>
              <w:left w:w="-1" w:type="dxa"/>
              <w:top w:w="-1" w:type="dxa"/>
              <w:right w:w="-1" w:type="dxa"/>
              <w:bottom w:w="-1" w:type="dxa"/>
            </w:tcMar>
            <w:tcW w:w="0" w:type="auto"/>
            <w:vAlign w:val="center"/>
            <w:textDirection w:val="lrTb"/>
            <w:noWrap w:val="false"/>
          </w:tcPr>
          <w:p>
            <w:pPr>
              <w:ind w:left="0" w:right="0" w:firstLine="0"/>
              <w:jc w:val="left"/>
              <w:spacing w:line="240" w:lineRule="auto"/>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rPr>
              <w:t xml:space="preserve">7人</w:t>
            </w:r>
            <w:r/>
          </w:p>
        </w:tc>
        <w:tc>
          <w:tcPr>
            <w:tcMar>
              <w:left w:w="-1" w:type="dxa"/>
              <w:top w:w="-1" w:type="dxa"/>
              <w:right w:w="-1" w:type="dxa"/>
              <w:bottom w:w="-1" w:type="dxa"/>
            </w:tcMar>
            <w:tcW w:w="7207" w:type="dxa"/>
            <w:vAlign w:val="center"/>
            <w:textDirection w:val="lrTb"/>
            <w:noWrap w:val="false"/>
          </w:tcPr>
          <w:p>
            <w:pPr>
              <w:ind w:left="0" w:right="0" w:firstLine="0"/>
              <w:jc w:val="both"/>
              <w:spacing w:line="24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男性，</w:t>
            </w:r>
            <w:r>
              <w:rPr>
                <w:rFonts w:hint="eastAsia" w:ascii="宋体" w:hAnsi="宋体" w:eastAsia="宋体" w:cs="宋体"/>
                <w:bCs/>
                <w:sz w:val="24"/>
                <w:szCs w:val="24"/>
                <w:lang w:val="en-US" w:eastAsia="zh-CN"/>
              </w:rPr>
              <w:t xml:space="preserve">不超过国家现行</w:t>
            </w:r>
            <w:r>
              <w:rPr>
                <w:rFonts w:hint="eastAsia" w:ascii="宋体" w:hAnsi="宋体" w:eastAsia="宋体" w:cs="宋体"/>
                <w:bCs/>
                <w:sz w:val="24"/>
                <w:szCs w:val="24"/>
              </w:rPr>
              <w:t xml:space="preserve">法定退休年龄。</w:t>
            </w:r>
            <w:r/>
          </w:p>
          <w:p>
            <w:pPr>
              <w:ind w:left="0" w:right="0" w:firstLine="0"/>
              <w:jc w:val="both"/>
              <w:spacing w:line="240" w:lineRule="auto"/>
              <w:rPr>
                <w:rFonts w:hint="eastAsia" w:ascii="宋体" w:hAnsi="宋体" w:eastAsia="宋体" w:cs="宋体"/>
                <w:bCs/>
                <w:sz w:val="24"/>
                <w:szCs w:val="24"/>
                <w:lang w:val="en-US" w:eastAsia="zh-CN" w:bidi="ar-SA"/>
              </w:rPr>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rPr>
              <w:t xml:space="preserve">持公安部门颁发的《保安员证》</w:t>
            </w:r>
            <w:r>
              <w:rPr>
                <w:rFonts w:hint="eastAsia" w:ascii="宋体" w:hAnsi="宋体" w:eastAsia="宋体" w:cs="宋体"/>
                <w:b/>
                <w:bCs w:val="0"/>
                <w:sz w:val="24"/>
                <w:szCs w:val="24"/>
                <w:lang w:eastAsia="zh-CN"/>
              </w:rPr>
              <w:t xml:space="preserve">。（提供证书原件扫描件加盖公章上传）</w:t>
            </w:r>
            <w:r/>
          </w:p>
        </w:tc>
      </w:tr>
      <w:tr>
        <w:trPr>
          <w:jc w:val="center"/>
          <w:trHeight w:val="0"/>
        </w:trPr>
        <w:tc>
          <w:tcPr>
            <w:tcMar>
              <w:left w:w="-1" w:type="dxa"/>
              <w:top w:w="-1" w:type="dxa"/>
              <w:right w:w="-1" w:type="dxa"/>
              <w:bottom w:w="-1" w:type="dxa"/>
            </w:tcMar>
            <w:tcW w:w="919"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3"/>
            <w:tcMar>
              <w:left w:w="-1" w:type="dxa"/>
              <w:top w:w="-1" w:type="dxa"/>
              <w:right w:w="-1" w:type="dxa"/>
              <w:bottom w:w="-1" w:type="dxa"/>
            </w:tcMar>
            <w:tcW w:w="7207" w:type="dxa"/>
            <w:vAlign w:val="center"/>
            <w:textDirection w:val="lrTb"/>
            <w:noWrap w:val="false"/>
          </w:tcPr>
          <w:p>
            <w:pPr>
              <w:ind w:left="0" w:right="0" w:firstLine="0"/>
              <w:jc w:val="center"/>
              <w:spacing w:line="24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人</w:t>
            </w:r>
            <w:r/>
          </w:p>
        </w:tc>
      </w:tr>
    </w:tbl>
    <w:p>
      <w:pPr>
        <w:spacing w:line="52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注：（采购包1、2通用）</w:t>
      </w:r>
      <w:r/>
    </w:p>
    <w:p>
      <w:p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1.以上人员配置要求为最低配置，供应商可根据项目内容酌情增加人数。投标时，投标人拟配备人员未满足人数要求的作无效响应文件处理。</w:t>
      </w:r>
      <w:r/>
    </w:p>
    <w:p>
      <w:p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供应商为本项目配置的所有人员必须遵守国家的法律、法规及</w:t>
      </w:r>
      <w:r>
        <w:rPr>
          <w:rFonts w:hint="eastAsia" w:ascii="宋体" w:hAnsi="宋体" w:eastAsia="宋体" w:cs="宋体"/>
          <w:b/>
          <w:bCs/>
          <w:color w:val="auto"/>
          <w:sz w:val="24"/>
          <w:szCs w:val="24"/>
          <w:lang w:val="en-US" w:eastAsia="zh-CN"/>
        </w:rPr>
        <w:t xml:space="preserve">甲方</w:t>
      </w:r>
      <w:r>
        <w:rPr>
          <w:rFonts w:hint="eastAsia" w:ascii="宋体" w:hAnsi="宋体" w:eastAsia="宋体" w:cs="宋体"/>
          <w:b/>
          <w:bCs/>
          <w:color w:val="auto"/>
          <w:sz w:val="24"/>
          <w:szCs w:val="24"/>
        </w:rPr>
        <w:t xml:space="preserve">的各项规章制度</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中标后</w:t>
      </w:r>
      <w:r>
        <w:rPr>
          <w:rFonts w:hint="eastAsia" w:ascii="宋体" w:hAnsi="宋体" w:eastAsia="宋体" w:cs="宋体"/>
          <w:b/>
          <w:bCs/>
          <w:color w:val="auto"/>
          <w:sz w:val="24"/>
          <w:szCs w:val="24"/>
        </w:rPr>
        <w:t xml:space="preserve">需</w:t>
      </w:r>
      <w:r>
        <w:rPr>
          <w:rFonts w:hint="eastAsia" w:ascii="宋体" w:hAnsi="宋体" w:eastAsia="宋体" w:cs="宋体"/>
          <w:b/>
          <w:bCs/>
          <w:color w:val="auto"/>
          <w:sz w:val="24"/>
          <w:szCs w:val="24"/>
          <w:lang w:val="en-US" w:eastAsia="zh-CN"/>
        </w:rPr>
        <w:t xml:space="preserve">通过甲方背景审查</w:t>
      </w:r>
      <w:r>
        <w:rPr>
          <w:rFonts w:hint="eastAsia" w:ascii="宋体" w:hAnsi="宋体" w:eastAsia="宋体" w:cs="宋体"/>
          <w:b/>
          <w:bCs/>
          <w:color w:val="auto"/>
          <w:sz w:val="24"/>
          <w:szCs w:val="24"/>
        </w:rPr>
        <w:t xml:space="preserve">方能上岗。</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供应商为本项目配置的所有</w:t>
      </w:r>
      <w:r>
        <w:rPr>
          <w:rFonts w:hint="eastAsia" w:ascii="宋体" w:hAnsi="宋体" w:eastAsia="宋体" w:cs="宋体"/>
          <w:b/>
          <w:bCs/>
          <w:color w:val="auto"/>
          <w:sz w:val="24"/>
          <w:szCs w:val="24"/>
          <w:highlight w:val="none"/>
          <w:lang w:val="en-US" w:eastAsia="zh-CN"/>
        </w:rPr>
        <w:t xml:space="preserve">持证</w:t>
      </w:r>
      <w:r>
        <w:rPr>
          <w:rFonts w:hint="eastAsia" w:ascii="宋体" w:hAnsi="宋体" w:eastAsia="宋体" w:cs="宋体"/>
          <w:b/>
          <w:bCs/>
          <w:color w:val="auto"/>
          <w:sz w:val="24"/>
          <w:szCs w:val="24"/>
          <w:highlight w:val="none"/>
        </w:rPr>
        <w:t xml:space="preserve">人员</w:t>
      </w:r>
      <w:r>
        <w:rPr>
          <w:rFonts w:hint="eastAsia" w:ascii="宋体" w:hAnsi="宋体" w:eastAsia="宋体" w:cs="宋体"/>
          <w:b/>
          <w:bCs/>
          <w:color w:val="auto"/>
          <w:sz w:val="24"/>
          <w:szCs w:val="24"/>
          <w:highlight w:val="none"/>
          <w:lang w:val="en-US" w:eastAsia="zh-CN"/>
        </w:rPr>
        <w:t xml:space="preserve">需提供社保证明。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提供证明材料</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采购包2</w:t>
      </w:r>
      <w:r>
        <w:rPr>
          <w:rFonts w:hint="eastAsia" w:ascii="宋体" w:hAnsi="宋体" w:eastAsia="宋体" w:cs="宋体"/>
          <w:b/>
          <w:bCs/>
          <w:color w:val="auto"/>
          <w:sz w:val="24"/>
          <w:szCs w:val="24"/>
          <w:highlight w:val="none"/>
          <w:lang w:eastAsia="zh-CN"/>
        </w:rPr>
        <w:t xml:space="preserve">）</w:t>
      </w:r>
      <w:r/>
    </w:p>
    <w:p>
      <w:pPr>
        <w:spacing w:line="520" w:lineRule="exac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en-US" w:eastAsia="zh-CN"/>
        </w:rPr>
        <w:t xml:space="preserve">1.采购包2的</w:t>
      </w:r>
      <w:r>
        <w:rPr>
          <w:rFonts w:hint="eastAsia" w:ascii="宋体" w:hAnsi="宋体" w:eastAsia="宋体" w:cs="宋体"/>
          <w:b/>
          <w:bCs/>
          <w:color w:val="auto"/>
          <w:sz w:val="24"/>
          <w:szCs w:val="24"/>
          <w:highlight w:val="none"/>
          <w:lang w:eastAsia="zh-CN"/>
        </w:rPr>
        <w:t xml:space="preserve">供应商须具有公安部门颁发的《保安服务许可证》（有效期内）。（</w:t>
      </w:r>
      <w:r>
        <w:rPr>
          <w:rFonts w:hint="eastAsia" w:ascii="宋体" w:hAnsi="宋体" w:eastAsia="宋体" w:cs="宋体"/>
          <w:b/>
          <w:bCs/>
          <w:color w:val="auto"/>
          <w:sz w:val="24"/>
          <w:szCs w:val="24"/>
          <w:highlight w:val="none"/>
          <w:lang w:val="en-US" w:eastAsia="zh-CN"/>
        </w:rPr>
        <w:t xml:space="preserve">提供证书扫描件</w:t>
      </w:r>
      <w:r>
        <w:rPr>
          <w:rFonts w:hint="eastAsia" w:ascii="宋体" w:hAnsi="宋体" w:eastAsia="宋体" w:cs="宋体"/>
          <w:b/>
          <w:bCs/>
          <w:color w:val="auto"/>
          <w:sz w:val="24"/>
          <w:szCs w:val="24"/>
          <w:highlight w:val="none"/>
          <w:lang w:eastAsia="zh-CN"/>
        </w:rPr>
        <w:t xml:space="preserve">加盖公章）</w:t>
      </w:r>
      <w:r/>
    </w:p>
    <w:p>
      <w:pPr>
        <w:spacing w:line="520" w:lineRule="exact"/>
        <w:rPr>
          <w:rFonts w:hint="eastAsia" w:ascii="宋体" w:hAnsi="宋体" w:eastAsia="宋体" w:cs="宋体"/>
          <w:b/>
          <w:bCs/>
          <w:color w:val="ff0000"/>
          <w:sz w:val="24"/>
          <w:szCs w:val="24"/>
          <w:lang w:val="zh-CN" w:eastAsia="zh-CN"/>
        </w:rPr>
      </w:pPr>
      <w:r>
        <w:rPr>
          <w:rFonts w:hint="eastAsia" w:ascii="宋体" w:hAnsi="宋体" w:eastAsia="宋体" w:cs="宋体"/>
          <w:b/>
          <w:bCs/>
          <w:color w:val="ff0000"/>
          <w:sz w:val="24"/>
          <w:szCs w:val="24"/>
          <w:lang w:val="en-US" w:eastAsia="zh-CN"/>
        </w:rPr>
        <w:t xml:space="preserve">本章加</w:t>
      </w:r>
      <w:r>
        <w:rPr>
          <w:rFonts w:hint="eastAsia" w:ascii="宋体" w:hAnsi="宋体" w:eastAsia="宋体" w:cs="宋体"/>
          <w:b/>
          <w:bCs/>
          <w:color w:val="ff0000"/>
          <w:sz w:val="24"/>
          <w:szCs w:val="24"/>
          <w:lang w:val="zh-CN" w:eastAsia="zh-CN"/>
        </w:rPr>
        <w:t xml:space="preserve">★项为实质性条款，不响应做无效标处理。</w:t>
      </w:r>
      <w:r/>
    </w:p>
    <w:p>
      <w:pPr>
        <w:numPr>
          <w:ilvl w:val="0"/>
          <w:numId w:val="14"/>
        </w:numPr>
        <w:spacing w:line="52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项目</w:t>
      </w:r>
      <w:r>
        <w:rPr>
          <w:rFonts w:hint="eastAsia" w:ascii="宋体" w:hAnsi="宋体" w:eastAsia="宋体" w:cs="宋体"/>
          <w:b/>
          <w:bCs/>
          <w:color w:val="auto"/>
          <w:sz w:val="24"/>
          <w:szCs w:val="24"/>
        </w:rPr>
        <w:t xml:space="preserve">管理工作要求</w:t>
      </w:r>
      <w:r/>
    </w:p>
    <w:p>
      <w:pPr>
        <w:numPr>
          <w:ilvl w:val="0"/>
          <w:numId w:val="0"/>
        </w:numPr>
        <w:spacing w:line="520" w:lineRule="exact"/>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 xml:space="preserve">采购包1工作要求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卫生保洁管理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物业公司应根据采购有关卫生保洁要求标准提出：</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制定完善的保洁工作细则，明确所需材料、检查方法等，并严格执行。</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制定部门各岗位的责任制。</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建立卫生清洁的检查制度。</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具体内容要求：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室外：本区域内（含屋顶，楼梯，大楼外墙，大楼外侧门窗高空作业除外，大门，道路，地面，绿地，标识标志，照明等和公共设施）。应保持完整，有效，无变形，无划痕，无污迹、杂物，无积水，无褪色，干净，整齐，美观。其中，单位标志和公共图形符号标识、标志，机关大门和大楼各门应保持整洁；窖井、明沟、垃圾箱（房）有卫生消毒措施；室外停车场停车位卫生整洁干净。屋顶、楼盖保持整洁无污泥、排雨水道畅通。</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大楼外墙应每年清洗一次。大厅外侧门每天擦抹一次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辖区域内道路、地面、外场绿化带、楼顶每日循环、清扫保洁。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单位标志、公共图形符号标识、标志，每日擦抹，保持洁净。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外墙玻璃（2米以下）至少每周擦抹一次</w:t>
      </w:r>
      <w:r>
        <w:rPr>
          <w:rFonts w:hint="eastAsia" w:cs="宋体"/>
          <w:color w:val="000000"/>
          <w:sz w:val="24"/>
          <w:szCs w:val="24"/>
          <w:lang w:eastAsia="zh-CN"/>
        </w:rPr>
        <w:t xml:space="preserve">，</w:t>
      </w:r>
      <w:r>
        <w:rPr>
          <w:rFonts w:hint="eastAsia" w:ascii="宋体" w:hAnsi="宋体" w:eastAsia="宋体" w:cs="宋体"/>
          <w:color w:val="000000"/>
          <w:sz w:val="24"/>
          <w:szCs w:val="24"/>
        </w:rPr>
        <w:t xml:space="preserve">保持洁净。</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垃圾箱（房）循环保洁，保持干净无异味；窖井、明沟、垃圾箱（房）夏季每周卫生消毒一次，冬季每月消毒一次。特殊消毒不在本次招标内。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屋顶、屋顶排雨水通道每季清理一次。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会议中心：每周全方位保洁一次，日常保洁工作由会务人员承担。</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大厅及各区域：本区域内（含内墙及内侧门窗，立柱，墙面，吊顶板，公共服务台，隔板玻璃，地面，扶手，装饰，消防箱，标识标志，照明，公共座椅等和公共设施），应保持完整，整齐、有效、干净、明亮、整洁。其中一楼大厅大理石地面，其余楼面应进行日常专业维护保养；地面保持整洁；工作服务台及隔板玻璃保持整齐、光亮、无灰尘、无手印；标识标志保持光亮无灰尘；空调出风口保持畅通、整洁，立柱保持整洁；公共座椅保持整齐、无灰尘、无污迹、完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rPr>
        <w:t xml:space="preserve">10人以上大厅、会议室等集中办公区域地面清洁，无垃圾、污渍，办公桌椅、门面、窗台无灰尘、杂物。</w:t>
      </w:r>
      <w:r>
        <w:rPr>
          <w:rFonts w:hint="eastAsia" w:ascii="宋体" w:hAnsi="宋体" w:eastAsia="宋体" w:cs="宋体"/>
          <w:color w:val="000000"/>
          <w:sz w:val="24"/>
          <w:szCs w:val="24"/>
        </w:rPr>
        <w:t xml:space="preserve">根据上述要求、具体应做到</w:t>
      </w:r>
      <w:r>
        <w:rPr>
          <w:rFonts w:hint="eastAsia" w:cs="宋体"/>
          <w:color w:val="000000"/>
          <w:sz w:val="24"/>
          <w:szCs w:val="24"/>
          <w:lang w:eastAsia="zh-CN"/>
        </w:rPr>
        <w:t xml:space="preserve">：</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内墙面、吊顶板及立柱2米以上部分、照明灯（2米以上）、空调出风口等每月清掸一次以上。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大楼内侧门窗，隔板玻璃、消防箱、照明（2米以下）、立柱2米以下、公共座椅以及沿壁凹凸槽边每天擦抹一次以上。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地面、工作服务台每天擦拖擦抹一次以上。其中一楼服务大厅地面，其余楼面每天专业清洁1次。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与此同时，保洁人员在工作时段内处于巡视检查状态，按总体要求保持环境整洁。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（3）楼梯、电梯轿箱、走廊等公共场所</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电梯等候区，电梯轿厢，楼梯前堂及门窗和扶手，走廊两边墙面包括玻璃隔墙，吊顶，照明，消防箱，装饰品，地面，标识标志，废纸篓或垃圾箱等和公共设施）。应保持完整，整齐，有效，平整，无破损，无变形，无划痕，无卷边，无污迹和杂物，无异味，无灰尘，干净，光亮。其中：地面保持光亮；走廊两边墙面无灰尘，若两边为玻璃隔墙则应保持光亮，无灰尘，无手印；电梯轿箱、门无手印；整个地面、楼梯、电梯内等场所无烟头，电梯操作板有卫生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地面、楼梯、扶手每天擦拖（抹）1次以上。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瓷砖墙面每天擦拭1次；玻璃隔墙每天擦抹1次以上，消防箱</w:t>
      </w:r>
      <w:r>
        <w:rPr>
          <w:rFonts w:hint="eastAsia" w:cs="宋体"/>
          <w:color w:val="000000"/>
          <w:sz w:val="24"/>
          <w:szCs w:val="24"/>
          <w:lang w:val="en-US" w:eastAsia="zh-CN"/>
        </w:rPr>
        <w:t xml:space="preserve">等</w:t>
      </w:r>
      <w:r>
        <w:rPr>
          <w:rFonts w:hint="eastAsia" w:ascii="宋体" w:hAnsi="宋体" w:eastAsia="宋体" w:cs="宋体"/>
          <w:color w:val="000000"/>
          <w:sz w:val="24"/>
          <w:szCs w:val="24"/>
        </w:rPr>
        <w:t xml:space="preserve">每天擦抹1次。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电梯门壁、轿箱四壁每天擦抹2次以上，每半月上光打蜡1次。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痰盂、废纸篓或垃圾桶每天确保干净整洁。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电梯操作板每日卫生消毒1次。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（4）公共卫生间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区域内（含盥洗室，茶水废弃物桶，大小便器具，龙头，洗手池、衣帽架、毛巾架等和公共设施）。应保持完好、无堵塞、无滴漏，平整无破损、无污物、污迹，无异味，无脱落，无灰尘，干净，其中，梳妆镜应保持玻璃镜明亮无印痕；龙头和洗手台无污迹、光亮。厕位、洗手台无磨损和无污迹、无灰尘；整个地面光亮无积水；卫生洁具有消毒措施。根据上述要求，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茶水废弃物桶每天擦抹，清倒3次以上。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公共卫生间四壁及厕位箱厅每日擦抹，门窗每日擦抹，地面每天擦拖3次以上。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盥洗室四壁每日擦拭1次，地面擦拖3次以上。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大小便器具每日擦抹2次，并每天消毒1次以上。</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与此同时，保洁人员应在工作时段内处于巡视检查状态，按总体要求保持环境整洁。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地下停车库、露天停车场、非机动车库本区域内应保持完整有效，无脱落，平整，无污迹、杂物，无积水，整齐，干净。其中车位停放线，通道指示牌，停车线标志应明确整洁，干净，明晰。库内四壁无破损，屋顶无脱落，区域内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每天清扫库内地面1次。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每月清理墙壁、照明一次。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每天擦抹停车护架（栏）1次。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）设备清洁要求</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应按专业标准，保持设备整洁，无油渍和污迹，明亮和干净，设备运行间整洁、干净、无污渍和杂物，无蛛网。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）临时保洁：</w:t>
      </w:r>
      <w:r/>
    </w:p>
    <w:p>
      <w:pPr>
        <w:ind w:firstLine="480"/>
        <w:jc w:val="left"/>
        <w:keepLines w:val="0"/>
        <w:keepNext w:val="0"/>
        <w:pageBreakBefore w:val="0"/>
        <w:spacing w:line="44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幕墙、外墙面、窗户等每年保洁一次，中标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聘请专业公司，并由采购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认可后实施，费用包含在此次投标报价内、由中标</w:t>
      </w:r>
      <w:r>
        <w:rPr>
          <w:rFonts w:hint="eastAsia" w:ascii="宋体" w:hAnsi="宋体" w:eastAsia="宋体" w:cs="宋体"/>
          <w:color w:val="000000"/>
          <w:sz w:val="24"/>
          <w:szCs w:val="24"/>
          <w:lang w:val="en-US" w:eastAsia="zh-CN"/>
        </w:rPr>
        <w:t xml:space="preserve">供应商</w:t>
      </w:r>
      <w:r>
        <w:rPr>
          <w:rFonts w:hint="eastAsia" w:ascii="宋体" w:hAnsi="宋体" w:eastAsia="宋体" w:cs="宋体"/>
          <w:color w:val="000000"/>
          <w:sz w:val="24"/>
          <w:szCs w:val="24"/>
        </w:rPr>
        <w:t xml:space="preserve">承担。</w:t>
      </w:r>
      <w:r>
        <w:rPr>
          <w:rFonts w:hint="eastAsia" w:ascii="宋体" w:hAnsi="宋体" w:eastAsia="宋体" w:cs="宋体"/>
          <w:color w:val="000000"/>
          <w:sz w:val="24"/>
          <w:szCs w:val="24"/>
          <w:lang w:val="en-US" w:eastAsia="zh-CN"/>
        </w:rPr>
        <w:t xml:space="preserve">报价时不单独列项，由供应商自行考虑。</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屋顶按照采购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要求，每年保洁两次。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大理石地砖、地胶垫、地板等除特殊维护保养外，每季度超常规日常保洁一次，地毯每月吸尘保养一次。</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办公楼屋面每月清理一次，尤其是屋面下水管道口要保持畅通不堵塞。</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整个保洁工作以不影响机关工作人员正常办公为前提。</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）备勤室：</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本区域应保持完整，整齐，有效，平整，无破损，无污迹和杂物，无异味，干净，整洁。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具体应做到：</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每天需进行清洁打扫。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每天更换床单、铺床等。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季节性更换床上用品。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对指定备勤室每天进行2次清洁打扫，周期性更换床单等。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其他防疫消杀</w:t>
      </w:r>
      <w:r>
        <w:rPr>
          <w:rFonts w:hint="eastAsia" w:ascii="宋体" w:hAnsi="宋体" w:eastAsia="宋体" w:cs="宋体"/>
          <w:color w:val="000000"/>
          <w:sz w:val="24"/>
          <w:szCs w:val="24"/>
        </w:rPr>
        <w:t xml:space="preserve">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大楼公共区域</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rPr>
        <w:t xml:space="preserve">每天做1次喷雾消杀工作。</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电梯内外按钮做好防护措施，每天定期用酒精消毒并做好消杀记录。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洗手间茶水间每天定期做好台面、水龙头、门把手、饮水机等的消毒工作并做好消杀记录。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设立专门的废弃口罩回收点。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(二)设施、设备运行维护管理标准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本设施、设备是指保障采购</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rPr>
        <w:t xml:space="preserve">整个大院开展正常运行指定的设施设备，包括水电日常维修、大楼值班电工运转以及消控、中央空调系统</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rPr>
        <w:t xml:space="preserve">日常服务，设施设备运行、维修应严格按照专业技术标准要求进行，确保安全、节能、正常运行。具体内容：</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一般公用设备、设施的维修与保养：</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①一般公用设备、设施指楼内、外各种照明设备、插座、应急照明，以及水暖器具（包括卫生间感应器用电池）等。</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②物业负责维修、更换，做到随坏随修，确保一般公用设备设施运行正常。</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对设备、设施管理人员要求：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①设备、设施运行维护要配备工作责任性强、有专业知识的工作人员，特殊岗位要求具有上岗证的专业人员，同时必须完成本系统设备、设施生产厂家对操作和日常维护人员的培训课目。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②根据不同设备、设施和场所的要求建立相应的规章制度和操作规程，严格落实、定岗定位、责任到人。倡导业务学习、技术钻研。</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③在设备、设施运行中能够及时发现、并能有效处理一般故障和事故隐患，对所操作的设备、设施要熟悉性能、使用时机，熟练掌握操作方法，努力提高排除一般故障的能力。</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④了解设备、设施生产厂家、产品供应商的报修电话、联系方式，督促并配合设备、设施特约维修人员和供应商对设备、设施进行定期保养、检测。</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⑤严格按技术规范使用。科学操作，保证设备、设施正常运行，努力延长使用寿命。保证在历次专项技术规范检查中不失分。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电气运行、维护、管理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①保持配电箱柜和电气连接点接触良好安全正常工作，按需要给各类用电设备和用电器供电，保持设备清洁，配合定期清扫。</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②定期和不定期进行检查，发现隐患及时与业主和供应商联系，督促，配合维修；处理小故障，事故的紧急处理。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室内外照明和泛光照明</w:t>
      </w:r>
      <w:r>
        <w:rPr>
          <w:rFonts w:hint="eastAsia" w:ascii="宋体" w:hAnsi="宋体" w:eastAsia="宋体" w:cs="宋体"/>
          <w:color w:val="000000"/>
          <w:sz w:val="24"/>
          <w:szCs w:val="24"/>
        </w:rPr>
        <w:tab/>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①室内外照明的运行、维修和管理；</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②按采购方要求开、闭灯光，保持设备良好；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③对保修期内的灯具、灯泡自然损坏及时与业主和供应商联系修复；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④有节能管理措施；</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⑤保持设备清洁。</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工程维修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①定期排查各楼，发现问题及时报修；</w:t>
      </w:r>
      <w:r/>
    </w:p>
    <w:p>
      <w:pPr>
        <w:ind w:firstLine="480"/>
        <w:jc w:val="left"/>
        <w:keepLines w:val="0"/>
        <w:keepNext w:val="0"/>
        <w:pageBreakBefore w:val="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②零星类的小修小补。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A.以上所需更换、维修的设备或器材，</w:t>
      </w:r>
      <w:r>
        <w:rPr>
          <w:rFonts w:hint="eastAsia" w:ascii="宋体" w:hAnsi="宋体" w:eastAsia="宋体" w:cs="宋体"/>
          <w:color w:val="000000"/>
          <w:sz w:val="24"/>
          <w:szCs w:val="24"/>
          <w:highlight w:val="none"/>
        </w:rPr>
        <w:t xml:space="preserve">同类型一次性集中更换。费用在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元以内，由乙方承担；费用在</w:t>
      </w:r>
      <w:r>
        <w:rPr>
          <w:rFonts w:hint="eastAsia" w:ascii="宋体" w:hAnsi="宋体" w:eastAsia="宋体" w:cs="宋体"/>
          <w:color w:val="000000"/>
          <w:sz w:val="24"/>
          <w:szCs w:val="24"/>
          <w:highlight w:val="none"/>
          <w:lang w:val="en-US" w:eastAsia="zh-CN"/>
        </w:rPr>
        <w:t xml:space="preserve">500</w:t>
      </w:r>
      <w:r>
        <w:rPr>
          <w:rFonts w:hint="eastAsia" w:ascii="宋体" w:hAnsi="宋体" w:eastAsia="宋体" w:cs="宋体"/>
          <w:color w:val="000000"/>
          <w:sz w:val="24"/>
          <w:szCs w:val="24"/>
          <w:highlight w:val="none"/>
        </w:rPr>
        <w:t xml:space="preserve">元及以上，由甲方承担。</w:t>
      </w:r>
      <w:r/>
    </w:p>
    <w:p>
      <w:pPr>
        <w:ind w:firstLine="480"/>
        <w:jc w:val="left"/>
        <w:keepLines w:val="0"/>
        <w:keepNext w:val="0"/>
        <w:pageBreakBefore w:val="0"/>
        <w:spacing w:line="440" w:lineRule="exact"/>
        <w:widowControl/>
        <w:rPr>
          <w:rFonts w:hint="default" w:eastAsia="宋体"/>
          <w:highlight w:val="none"/>
          <w:lang w:val="en-US" w:eastAsia="zh-CN"/>
        </w:rPr>
      </w:pPr>
      <w:r>
        <w:rPr>
          <w:rFonts w:hint="eastAsia" w:ascii="宋体" w:hAnsi="宋体" w:eastAsia="宋体" w:cs="宋体"/>
          <w:color w:val="000000"/>
          <w:sz w:val="24"/>
          <w:szCs w:val="24"/>
          <w:highlight w:val="none"/>
          <w:lang w:val="en-US" w:eastAsia="zh-CN"/>
        </w:rPr>
        <w:t xml:space="preserve">B.日用易耗品，如：</w:t>
      </w:r>
      <w:r>
        <w:rPr>
          <w:rFonts w:hint="eastAsia" w:ascii="宋体" w:hAnsi="宋体"/>
          <w:color w:val="000000"/>
          <w:sz w:val="24"/>
          <w:szCs w:val="24"/>
          <w:highlight w:val="none"/>
        </w:rPr>
        <w:t xml:space="preserve">垃圾袋、洗手液、厕所卷纸</w:t>
      </w:r>
      <w:r>
        <w:rPr>
          <w:rFonts w:hint="eastAsia" w:ascii="宋体" w:hAnsi="宋体"/>
          <w:color w:val="000000"/>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由乙方承担。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（三）其他服务</w:t>
      </w:r>
      <w:r/>
    </w:p>
    <w:p>
      <w:pPr>
        <w:numPr>
          <w:ilvl w:val="0"/>
          <w:numId w:val="0"/>
        </w:num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服从甲方与本项目有关的其他工作安排和紧急保障工作。</w:t>
      </w:r>
      <w:r/>
    </w:p>
    <w:p>
      <w:pPr>
        <w:numPr>
          <w:ilvl w:val="0"/>
          <w:numId w:val="15"/>
        </w:numPr>
        <w:ind w:firstLine="480"/>
        <w:keepLines w:val="0"/>
        <w:keepNext w:val="0"/>
        <w:pageBreakBefore w:val="0"/>
        <w:spacing w:line="520" w:lineRule="exact"/>
        <w:widowControl w:val="off"/>
        <w:rPr>
          <w:rFonts w:hint="default"/>
          <w:highlight w:val="none"/>
          <w:lang w:val="en-US"/>
        </w:rPr>
      </w:pPr>
      <w:r>
        <w:rPr>
          <w:rFonts w:hint="eastAsia" w:ascii="宋体" w:hAnsi="宋体" w:eastAsia="宋体" w:cs="宋体"/>
          <w:color w:val="auto"/>
          <w:sz w:val="24"/>
          <w:szCs w:val="24"/>
          <w:highlight w:val="none"/>
          <w:lang w:val="en-US" w:eastAsia="zh-CN"/>
        </w:rPr>
        <w:t xml:space="preserve">甲方未到期的其余服务合同，乙方须认可，到期后由乙方负责。</w:t>
      </w:r>
      <w:r/>
    </w:p>
    <w:p>
      <w:pPr>
        <w:jc w:val="left"/>
        <w:keepLines w:val="0"/>
        <w:keepNext w:val="0"/>
        <w:pageBreakBefore w:val="0"/>
        <w:spacing w:line="44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采购包2工作要求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消控室</w:t>
      </w:r>
      <w:r>
        <w:rPr>
          <w:rFonts w:hint="eastAsia" w:ascii="宋体" w:hAnsi="宋体" w:eastAsia="宋体" w:cs="宋体"/>
          <w:color w:val="000000"/>
          <w:sz w:val="24"/>
          <w:szCs w:val="24"/>
          <w:highlight w:val="none"/>
          <w:lang w:val="en-US" w:eastAsia="zh-CN"/>
        </w:rPr>
        <w:t xml:space="preserve">工作要求</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严格工作岗位，认真观察消防监控系统及联动设备的运转情况。</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熟悉消防监控系统及联动设备的工作原理，能够排除一般故障。对不能排除的故障，应立即请工程技术人员及时进行修复。</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熟悉本项目的火灾报警程序及事故处理程序。</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一旦出现报警，应立即与报警部位的值班员或保安员联系，迅速查清报警原因并做好记录。</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确认火灾发生后，应立即报警并启动相关灭火设施，按火灾处理程序图向有关人员进行汇报。</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每班应认真填写“消防监控系统运行情况记录表”。</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严禁无关人员进入消防控制中心。</w:t>
      </w:r>
      <w:r/>
    </w:p>
    <w:p>
      <w:pPr>
        <w:ind w:firstLine="48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每天对消控中心设备进行测试，确保设备完好有效。做好对手电筒、对讲机的充电工作。</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保安工作要求</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1.值班室</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（1）出入口实行24小时值班管理。12小时工作制，工作日时间，白天和晚上均保证3人（及以上人数）值班，值班期间严禁脱岗。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（2）着装统一整齐，按规定上岗交接班，忠于职守，在岗时不得与其他无关人员从事与工作无关的内容。</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（3）负责外来人员和车辆的检查，严格按规定登记。对不符合进入院内的人员和车辆应礼貌劝退。对可疑情况应提高警惕，及时报告，确保安全。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（4）严禁推销、小贩等闲杂人员进入院内。除采购人要求外，禁止箱式货车进入院内。严禁易燃易爆等危险品进入院内。</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2.其他各责任岗位</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（1）负责各责任区内的楼宇、通道、停车场、绿化地、车辆及其他公共场所的治安防范管理。在当班时间内对本区域的安全负责。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（2）负责管理好进入责任区的人员和车辆，保持道路畅通，车辆停放有序。对长时间无故逗留人员应及时礼貌劝离。如发现可疑应立即查证，以确保安全。</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（3）负责各责任区的清洁及公共设施设备的检查，发现问题应及时通知各当值人员进行处理。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3.日常巡逻</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（1）负责按规定巡逻路线和规定时间巡查责任区域，留意治安消防情况，并做好巡逻记录。</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（2）夜班巡查不得少于3次（分时段在电子巡更点打卡），巡查记录登记齐全，值班期间严禁脱岗。</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（3）负责查询可疑人员，及时将闲杂人员和无故长时间逗留人员礼貌劝离。</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（4）负责责任区的清洁及公共设施设备的检查，发现问题应及时通知各当值人员进行处理。</w:t>
      </w:r>
      <w:r/>
    </w:p>
    <w:p>
      <w:pPr>
        <w:ind w:firstLine="480"/>
        <w:jc w:val="left"/>
        <w:keepLines w:val="0"/>
        <w:keepNext w:val="0"/>
        <w:pageBreakBefore w:val="0"/>
        <w:spacing w:line="44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（三）其他服务</w:t>
      </w:r>
      <w:r/>
    </w:p>
    <w:p>
      <w:pPr>
        <w:ind w:firstLine="480"/>
        <w:jc w:val="left"/>
        <w:keepLines w:val="0"/>
        <w:keepNext w:val="0"/>
        <w:pageBreakBefore w:val="0"/>
        <w:spacing w:line="440" w:lineRule="exact"/>
        <w:widowControl/>
        <w:rPr>
          <w:rFonts w:hint="default"/>
          <w:lang w:val="en-US"/>
        </w:rPr>
      </w:pPr>
      <w:r>
        <w:rPr>
          <w:rFonts w:hint="eastAsia" w:ascii="宋体" w:hAnsi="宋体" w:eastAsia="宋体" w:cs="宋体"/>
          <w:color w:val="auto"/>
          <w:sz w:val="24"/>
          <w:szCs w:val="24"/>
          <w:lang w:val="en-US" w:eastAsia="zh-CN"/>
        </w:rPr>
        <w:t xml:space="preserve">服从甲方与本项目有关的其他工作安排和紧急保障工作。</w:t>
      </w:r>
      <w:r/>
    </w:p>
    <w:p>
      <w:pPr>
        <w:numPr>
          <w:ilvl w:val="0"/>
          <w:numId w:val="0"/>
        </w:numPr>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lang w:val="en-US" w:eastAsia="zh-CN" w:bidi="ar-SA"/>
        </w:rPr>
        <w:br w:type="page" w:clear="all"/>
      </w:r>
      <w:r>
        <w:rPr>
          <w:rFonts w:hint="eastAsia" w:ascii="宋体" w:hAnsi="宋体" w:cs="宋体"/>
          <w:b/>
          <w:bCs/>
          <w:color w:val="000000"/>
          <w:sz w:val="24"/>
          <w:szCs w:val="24"/>
          <w:lang w:val="en-US" w:eastAsia="zh-CN" w:bidi="ar-SA"/>
        </w:rPr>
        <w:t xml:space="preserve">四、</w:t>
      </w:r>
      <w:r>
        <w:rPr>
          <w:rFonts w:hint="eastAsia" w:ascii="宋体" w:hAnsi="宋体" w:eastAsia="宋体" w:cs="宋体"/>
          <w:b/>
          <w:bCs/>
          <w:color w:val="auto"/>
          <w:sz w:val="24"/>
          <w:szCs w:val="24"/>
          <w:lang w:val="en-US" w:eastAsia="zh-CN"/>
        </w:rPr>
        <w:t xml:space="preserve">考核办法</w:t>
      </w:r>
      <w:r/>
    </w:p>
    <w:p>
      <w:pPr>
        <w:jc w:val="center"/>
        <w:spacing w:line="440" w:lineRule="exact"/>
        <w:widowControl/>
        <w:rPr>
          <w:rFonts w:hint="eastAsia" w:ascii="宋体" w:hAnsi="宋体" w:eastAsia="宋体" w:cs="仿宋"/>
          <w:bCs/>
          <w:sz w:val="24"/>
          <w:szCs w:val="24"/>
          <w:lang w:val="en-US" w:eastAsia="zh-CN"/>
        </w:rPr>
      </w:pPr>
      <w:r>
        <w:rPr>
          <w:rFonts w:hint="eastAsia" w:ascii="宋体" w:hAnsi="宋体" w:eastAsia="宋体" w:cs="宋体"/>
          <w:b/>
          <w:bCs w:val="0"/>
          <w:sz w:val="24"/>
          <w:szCs w:val="24"/>
          <w:highlight w:val="none"/>
          <w:lang w:val="en-US" w:eastAsia="zh-CN"/>
        </w:rPr>
        <w:t xml:space="preserve">采购包1考核办法</w:t>
      </w:r>
      <w:r/>
    </w:p>
    <w:tbl>
      <w:tblPr>
        <w:tblStyle w:val="947"/>
        <w:tblW w:w="9808" w:type="dxa"/>
        <w:jc w:val="center"/>
        <w:tblLayout w:type="autofit"/>
        <w:tblCellMar>
          <w:left w:w="108" w:type="dxa"/>
          <w:top w:w="0" w:type="dxa"/>
          <w:right w:w="108" w:type="dxa"/>
          <w:bottom w:w="0" w:type="dxa"/>
        </w:tblCellMar>
        <w:tblLook w:val="04A0" w:firstRow="1" w:lastRow="0" w:firstColumn="1" w:lastColumn="0" w:noHBand="0" w:noVBand="1"/>
      </w:tblPr>
      <w:tblGrid>
        <w:gridCol w:w="540"/>
        <w:gridCol w:w="1124"/>
        <w:gridCol w:w="1151"/>
        <w:gridCol w:w="508"/>
        <w:gridCol w:w="670"/>
        <w:gridCol w:w="5815"/>
      </w:tblGrid>
      <w:tr>
        <w:trPr>
          <w:jc w:val="center"/>
          <w:trHeight w:val="0"/>
          <w:tblHeader/>
        </w:trPr>
        <w:tc>
          <w:tcPr>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物业服务方案及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物业管理服务方案</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物业公司制订物业管理服务具体实施方案，方案科学合理，有针对性及可操作性，视情况得1-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培训记录、工程维修记录、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专业人员持证上岗情况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环境卫生保洁（</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室内公共区域卫生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要求地面无烟头、纸屑等杂物，无积尘，无污渍；公共设施表面用纸巾擦拭无明显灰尘； 玻璃面上无污迹、水迹，清洁后用纸巾</w:t>
            </w:r>
            <w:r>
              <w:rPr>
                <w:rFonts w:hint="eastAsia" w:ascii="宋体" w:hAnsi="宋体" w:cs="宋体"/>
                <w:sz w:val="21"/>
                <w:szCs w:val="21"/>
                <w:lang w:val="en-US" w:eastAsia="zh-CN"/>
              </w:rPr>
              <w:t xml:space="preserve">擦拭</w:t>
            </w:r>
            <w:r>
              <w:rPr>
                <w:rFonts w:hint="eastAsia" w:ascii="宋体" w:hAnsi="宋体" w:eastAsia="宋体" w:cs="宋体"/>
                <w:sz w:val="21"/>
                <w:szCs w:val="21"/>
              </w:rPr>
              <w:t xml:space="preserve">，无明显灰尘。业主将进行不定期巡查，清理未达标按严重程度扣0.5-1分，未清理扣1分，扣完为止。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室外公共区域</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以目视干净，无烟头、果皮、纸屑、广告纸、蜘蛛网、积水等为标准。业主将进行不定期巡查，清理未达标按严重程度每次扣0.5-1分，未清扫每次扣1分，扣完为止。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公共卫生间卫生</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要求天花板、墙角、灯具目视无灰尘、蜘蛛网；目视墙壁干净，洗手台无水渍；保持地面无烟头、污渍、积水、纸屑、果皮。考核人员将进行不定期巡查，清洁不达标按严重程度每次扣0.5-1分，未清洁每次扣1分，扣完为止。</w:t>
            </w:r>
            <w:r/>
          </w:p>
        </w:tc>
      </w:tr>
      <w:tr>
        <w:trPr>
          <w:jc w:val="center"/>
          <w:trHeight w:val="0"/>
        </w:trPr>
        <w:tc>
          <w:tcPr>
            <w:tcBorders>
              <w:top w:val="single" w:color="auto" w:sz="4" w:space="0"/>
              <w:left w:val="single" w:color="auto" w:sz="4" w:space="0"/>
              <w:right w:val="single" w:color="auto" w:sz="4" w:space="0"/>
            </w:tcBorders>
            <w:tcW w:w="540"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设备设施运行维护管理</w:t>
            </w:r>
            <w:r/>
          </w:p>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日常维修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发现（接报）一般公用设备设施（照明灯具、水暖器具）要及时维修；房屋门窗、地面出现问题时及时报告，迅速修理。维修或报告30分钟内未响应扣1分。</w:t>
            </w:r>
            <w:r/>
          </w:p>
        </w:tc>
      </w:tr>
      <w:tr>
        <w:trPr>
          <w:jc w:val="center"/>
          <w:trHeight w:val="0"/>
        </w:trPr>
        <w:tc>
          <w:tcPr>
            <w:tcBorders>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设备设施运行及巡查</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物业公司工作人员对各自责任区内设备设施进行管理，做好巡查工作，发现隐患及时报告业主，配合维修。出现问题未及时报告处理的，每次扣1分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造成重大影响或后果的扣5分。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设备设施保养及维修</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配合维保单位对所有设备设施按计划进行保养发现问题及时报告业主，督促配合维修。出现问题未及时报告处理的，每次扣1分。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2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40"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2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1"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8"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70"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815"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993"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8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
          <w:bCs w:val="0"/>
          <w:sz w:val="24"/>
          <w:szCs w:val="24"/>
          <w:highlight w:val="yellow"/>
          <w:lang w:val="en-US" w:eastAsia="zh-CN"/>
        </w:rPr>
      </w:pPr>
      <w:r>
        <w:rPr>
          <w:rFonts w:hint="eastAsia" w:ascii="宋体" w:hAnsi="宋体" w:eastAsia="宋体" w:cs="宋体"/>
          <w:b/>
          <w:bCs w:val="0"/>
          <w:sz w:val="24"/>
          <w:szCs w:val="24"/>
          <w:highlight w:val="yellow"/>
          <w:lang w:val="en-US" w:eastAsia="zh-CN"/>
        </w:rPr>
      </w:r>
      <w:r/>
    </w:p>
    <w:p>
      <w:pPr>
        <w:pStyle w:val="941"/>
        <w:jc w:val="center"/>
        <w:keepNext w:val="0"/>
        <w:rPr>
          <w:rFonts w:hint="eastAsia" w:ascii="宋体" w:hAnsi="宋体" w:eastAsia="宋体" w:cs="宋体"/>
          <w:bCs/>
          <w:sz w:val="32"/>
          <w:szCs w:val="32"/>
        </w:rPr>
      </w:pPr>
      <w:r>
        <w:rPr>
          <w:rFonts w:hint="eastAsia" w:ascii="宋体" w:hAnsi="宋体" w:eastAsia="宋体" w:cs="宋体"/>
          <w:b/>
          <w:bCs w:val="0"/>
          <w:sz w:val="24"/>
          <w:szCs w:val="24"/>
          <w:highlight w:val="none"/>
          <w:lang w:val="en-US" w:eastAsia="zh-CN"/>
        </w:rPr>
        <w:t xml:space="preserve">采购包2考核办法</w:t>
      </w:r>
      <w:r/>
    </w:p>
    <w:tbl>
      <w:tblPr>
        <w:tblStyle w:val="947"/>
        <w:tblW w:w="9509" w:type="dxa"/>
        <w:jc w:val="center"/>
        <w:tblLayout w:type="autofit"/>
        <w:tblCellMar>
          <w:left w:w="108" w:type="dxa"/>
          <w:top w:w="0" w:type="dxa"/>
          <w:right w:w="108" w:type="dxa"/>
          <w:bottom w:w="0" w:type="dxa"/>
        </w:tblCellMar>
        <w:tblLook w:val="04A0" w:firstRow="1" w:lastRow="0" w:firstColumn="1" w:lastColumn="0" w:noHBand="0" w:noVBand="1"/>
      </w:tblPr>
      <w:tblGrid>
        <w:gridCol w:w="534"/>
        <w:gridCol w:w="1308"/>
        <w:gridCol w:w="1152"/>
        <w:gridCol w:w="504"/>
        <w:gridCol w:w="684"/>
        <w:gridCol w:w="5327"/>
      </w:tblGrid>
      <w:tr>
        <w:trPr>
          <w:jc w:val="center"/>
          <w:trHeight w:val="0"/>
          <w:tblHeader/>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项目</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子项</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分值</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center"/>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none" w:color="000000" w:sz="4" w:space="0"/>
              <w:left w:val="single" w:color="auto" w:sz="4" w:space="0"/>
              <w:bottom w:val="single" w:color="000000"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服务方案及</w:t>
            </w:r>
            <w:r>
              <w:rPr>
                <w:rFonts w:hint="eastAsia" w:ascii="宋体" w:hAnsi="宋体" w:cs="宋体"/>
                <w:sz w:val="21"/>
                <w:szCs w:val="21"/>
                <w:lang w:eastAsia="zh-CN"/>
              </w:rPr>
              <w:t xml:space="preserve">台账</w:t>
            </w:r>
            <w:r>
              <w:rPr>
                <w:rFonts w:hint="eastAsia" w:ascii="宋体" w:hAnsi="宋体" w:eastAsia="宋体" w:cs="宋体"/>
                <w:sz w:val="21"/>
                <w:szCs w:val="21"/>
              </w:rPr>
              <w:t xml:space="preserve">资料档案管理（</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管理服务方案</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制订管理服务具体实施方案，方案科学合理，有针对性及可操作性，视情况得1-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分，未设置方案不得分。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台账资料管理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培训记录、</w:t>
            </w:r>
            <w:r>
              <w:rPr>
                <w:rFonts w:hint="eastAsia" w:ascii="宋体" w:hAnsi="宋体" w:eastAsia="宋体" w:cs="宋体"/>
                <w:sz w:val="21"/>
                <w:szCs w:val="21"/>
                <w:lang w:val="en-US" w:eastAsia="zh-CN"/>
              </w:rPr>
              <w:t xml:space="preserve">值班</w:t>
            </w:r>
            <w:r>
              <w:rPr>
                <w:rFonts w:hint="eastAsia" w:ascii="宋体" w:hAnsi="宋体" w:eastAsia="宋体" w:cs="宋体"/>
                <w:sz w:val="21"/>
                <w:szCs w:val="21"/>
              </w:rPr>
              <w:t xml:space="preserve">记录、</w:t>
            </w:r>
            <w:r>
              <w:rPr>
                <w:rFonts w:hint="eastAsia" w:ascii="宋体" w:hAnsi="宋体" w:eastAsia="宋体" w:cs="宋体"/>
                <w:sz w:val="21"/>
                <w:szCs w:val="21"/>
                <w:lang w:val="en-US" w:eastAsia="zh-CN"/>
              </w:rPr>
              <w:t xml:space="preserve">问题处理记录</w:t>
            </w:r>
            <w:r>
              <w:rPr>
                <w:rFonts w:hint="eastAsia" w:ascii="宋体" w:hAnsi="宋体" w:eastAsia="宋体" w:cs="宋体"/>
                <w:sz w:val="21"/>
                <w:szCs w:val="21"/>
              </w:rPr>
              <w:t xml:space="preserve">等齐全，每缺一项扣0.5分。</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人员配置及管理（</w:t>
            </w: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专业人员持证</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上岗情况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4</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配备人员均</w:t>
            </w:r>
            <w:r>
              <w:rPr>
                <w:rFonts w:hint="eastAsia" w:ascii="宋体" w:hAnsi="宋体" w:eastAsia="宋体" w:cs="宋体"/>
                <w:sz w:val="21"/>
                <w:szCs w:val="21"/>
              </w:rPr>
              <w:t xml:space="preserve">持</w:t>
            </w:r>
            <w:r>
              <w:rPr>
                <w:rFonts w:hint="eastAsia" w:ascii="宋体" w:hAnsi="宋体" w:eastAsia="宋体" w:cs="宋体"/>
                <w:sz w:val="21"/>
                <w:szCs w:val="21"/>
                <w:lang w:val="en-US" w:eastAsia="zh-CN"/>
              </w:rPr>
              <w:t xml:space="preserve">岗位对应有效证件</w:t>
            </w:r>
            <w:r>
              <w:rPr>
                <w:rFonts w:hint="eastAsia" w:ascii="宋体" w:hAnsi="宋体" w:eastAsia="宋体" w:cs="宋体"/>
                <w:sz w:val="21"/>
                <w:szCs w:val="21"/>
              </w:rPr>
              <w:t xml:space="preserve">上岗，无证上岗，每人扣1分。</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物业人员培训</w:t>
            </w:r>
            <w:r/>
          </w:p>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员工应了解公安工作基本常识，各工种相关技能应在上岗前进行培训，合格后方可上岗。</w:t>
            </w:r>
            <w:r>
              <w:rPr>
                <w:rFonts w:hint="eastAsia" w:ascii="宋体" w:hAnsi="宋体" w:eastAsia="宋体" w:cs="宋体"/>
                <w:sz w:val="21"/>
                <w:szCs w:val="21"/>
                <w:lang w:val="en-US" w:eastAsia="zh-CN"/>
              </w:rPr>
              <w:t xml:space="preserve">出现未经培训上岗的，每有一人扣0.5分，扣完为止。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人员缺编情况</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每月对配备</w:t>
            </w:r>
            <w:r>
              <w:rPr>
                <w:rFonts w:hint="eastAsia" w:ascii="宋体" w:hAnsi="宋体" w:eastAsia="宋体" w:cs="宋体"/>
                <w:sz w:val="21"/>
                <w:szCs w:val="21"/>
                <w:lang w:val="en-US" w:eastAsia="zh-CN"/>
              </w:rPr>
              <w:t xml:space="preserve">人员</w:t>
            </w:r>
            <w:r>
              <w:rPr>
                <w:rFonts w:hint="eastAsia" w:ascii="宋体" w:hAnsi="宋体" w:eastAsia="宋体" w:cs="宋体"/>
                <w:sz w:val="21"/>
                <w:szCs w:val="21"/>
              </w:rPr>
              <w:t xml:space="preserve">进行出勤考核。当月日均缺编率低于</w:t>
            </w:r>
            <w:r>
              <w:rPr>
                <w:rFonts w:hint="eastAsia" w:ascii="宋体" w:hAnsi="宋体" w:eastAsia="宋体" w:cs="宋体"/>
                <w:sz w:val="21"/>
                <w:szCs w:val="21"/>
                <w:lang w:val="en-US" w:eastAsia="zh-CN"/>
              </w:rPr>
              <w:t xml:space="preserve">95</w:t>
            </w:r>
            <w:r>
              <w:rPr>
                <w:rFonts w:hint="eastAsia" w:ascii="宋体" w:hAnsi="宋体" w:eastAsia="宋体" w:cs="宋体"/>
                <w:sz w:val="21"/>
                <w:szCs w:val="21"/>
              </w:rPr>
              <w:t xml:space="preserve">%扣4分，之后每降一个百分点再扣1分，扣完为止。</w:t>
            </w:r>
            <w:r/>
          </w:p>
        </w:tc>
      </w:tr>
      <w:tr>
        <w:trPr>
          <w:jc w:val="center"/>
          <w:trHeight w:val="0"/>
        </w:trPr>
        <w:tc>
          <w:tcPr>
            <w:tcBorders>
              <w:top w:val="none" w:color="000000"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员工工作状态</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rPr>
              <w:t xml:space="preserve">员工统一着工装，服装整洁，佩戴工牌，按工作流程认真履职，每一人出现问题扣0.5－1分，扣完为止。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安保服务</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分）</w:t>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日常工作</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bidi="ar"/>
              </w:rPr>
              <w:t xml:space="preserve">值班人员严格执行工作制度，认真按规定的作息时间履行巡视工作，巡视时认真检查各方位区域，做好巡查记录；如发现可疑人员须盘查，并做好记录，嫌疑重大者及时上报甲方。出现问题，每人每次扣0.5-1分。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工作纪律</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无迟到、早退、工作时不擅离岗位、不聚众闲谈、做私活，玩手机等。出现问题，每人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工作态度</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10</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
              </w:rPr>
              <w:t xml:space="preserve">坚持文明服务、礼貌用语，做好引导服务，无投诉。出现问题，每人</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right w:val="single" w:color="auto" w:sz="4" w:space="0"/>
            </w:tcBorders>
            <w:tcW w:w="534" w:type="dxa"/>
            <w:vAlign w:val="center"/>
            <w:vMerge w:val="restart"/>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lang w:eastAsia="zh-CN"/>
              </w:rPr>
              <w:t xml:space="preserve">消防监控值班</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w:t>
            </w:r>
            <w:r/>
          </w:p>
        </w:tc>
        <w:tc>
          <w:tcPr>
            <w:tcBorders>
              <w:top w:val="single" w:color="auto" w:sz="4" w:space="0"/>
              <w:left w:val="single" w:color="auto"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日常</w:t>
            </w:r>
            <w:r>
              <w:rPr>
                <w:rFonts w:hint="eastAsia" w:ascii="宋体" w:hAnsi="宋体" w:eastAsia="宋体" w:cs="宋体"/>
                <w:sz w:val="21"/>
                <w:szCs w:val="21"/>
                <w:lang w:val="en-US" w:eastAsia="zh-CN"/>
              </w:rPr>
              <w:t xml:space="preserve">工作</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消防监控室的日常操作、巡视、运行检查、故障排除及安全工作到位，并做好相关记录</w:t>
            </w:r>
            <w:r>
              <w:rPr>
                <w:rFonts w:hint="eastAsia" w:ascii="宋体" w:hAnsi="宋体" w:eastAsia="宋体" w:cs="宋体"/>
                <w:sz w:val="21"/>
                <w:szCs w:val="21"/>
                <w:lang w:eastAsia="zh-CN"/>
              </w:rPr>
              <w:t xml:space="preserve">。</w:t>
            </w:r>
            <w:r>
              <w:rPr>
                <w:rFonts w:ascii="宋体" w:hAnsi="宋体" w:eastAsia="宋体" w:cs="宋体"/>
                <w:color w:val="000000"/>
                <w:sz w:val="21"/>
                <w:szCs w:val="21"/>
                <w:lang w:val="en-US" w:eastAsia="zh-CN"/>
              </w:rPr>
              <w:t xml:space="preserve">巡检不到位、小故障未处理</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分；无记录、瞒报故障</w:t>
            </w:r>
            <w:r>
              <w:rPr>
                <w:rFonts w:hint="eastAsia" w:ascii="宋体" w:hAnsi="宋体" w:eastAsia="宋体" w:cs="宋体"/>
                <w:sz w:val="21"/>
                <w:szCs w:val="21"/>
              </w:rPr>
              <w:t xml:space="preserve">每次扣</w:t>
            </w:r>
            <w:r>
              <w:rPr>
                <w:rFonts w:hint="eastAsia"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w:t>
            </w:r>
            <w:r/>
          </w:p>
        </w:tc>
      </w:tr>
      <w:tr>
        <w:trPr>
          <w:jc w:val="center"/>
          <w:trHeight w:val="0"/>
        </w:trPr>
        <w:tc>
          <w:tcPr>
            <w:tcBorders>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default" w:ascii="宋体" w:hAnsi="宋体" w:eastAsia="宋体" w:cs="宋体"/>
                <w:sz w:val="21"/>
                <w:szCs w:val="21"/>
                <w:lang w:val="en-US" w:eastAsia="zh-CN"/>
              </w:rPr>
            </w:pPr>
            <w:r>
              <w:rPr>
                <w:rFonts w:ascii="宋体" w:hAnsi="宋体" w:eastAsia="宋体" w:cs="宋体"/>
                <w:color w:val="000000"/>
                <w:sz w:val="21"/>
                <w:szCs w:val="21"/>
                <w:lang w:val="en-US" w:eastAsia="zh-CN"/>
              </w:rPr>
              <w:t xml:space="preserve">巡检</w:t>
            </w:r>
            <w:r>
              <w:rPr>
                <w:rFonts w:hint="eastAsia" w:ascii="宋体" w:hAnsi="宋体" w:eastAsia="宋体" w:cs="宋体"/>
                <w:color w:val="000000"/>
                <w:sz w:val="21"/>
                <w:szCs w:val="21"/>
                <w:lang w:val="en-US" w:eastAsia="zh-CN"/>
              </w:rPr>
              <w:t xml:space="preserve">及</w:t>
            </w:r>
            <w:r>
              <w:rPr>
                <w:rFonts w:ascii="宋体" w:hAnsi="宋体" w:eastAsia="宋体" w:cs="宋体"/>
                <w:color w:val="000000"/>
                <w:sz w:val="21"/>
                <w:szCs w:val="21"/>
                <w:lang w:val="en-US" w:eastAsia="zh-CN"/>
              </w:rPr>
              <w:t xml:space="preserve">登记</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lang w:eastAsia="zh-CN"/>
              </w:rPr>
            </w:pPr>
            <w:r>
              <w:rPr>
                <w:rFonts w:hint="eastAsia" w:ascii="宋体" w:hAnsi="宋体" w:cs="宋体"/>
              </w:rPr>
              <w:t xml:space="preserve">每2小时巡视1次设备设施，严格外来人员入内登记及交接班制度</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巡检超时、登记缺失</w:t>
            </w:r>
            <w:r>
              <w:rPr>
                <w:rFonts w:hint="eastAsia" w:ascii="宋体" w:hAnsi="宋体" w:eastAsia="宋体" w:cs="宋体"/>
                <w:sz w:val="21"/>
                <w:szCs w:val="21"/>
              </w:rPr>
              <w:t xml:space="preserve">每次扣</w:t>
            </w:r>
            <w:r>
              <w:rPr>
                <w:rFonts w:hint="eastAsia" w:ascii="宋体" w:hAnsi="宋体" w:eastAsia="宋体" w:cs="宋体"/>
                <w:sz w:val="21"/>
                <w:szCs w:val="21"/>
                <w:lang w:val="en-US" w:eastAsia="zh-CN"/>
              </w:rPr>
              <w:t xml:space="preserve">0.5-</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cs="宋体"/>
              </w:rPr>
              <w:t xml:space="preserve">应急</w:t>
            </w:r>
            <w:r>
              <w:rPr>
                <w:rFonts w:hint="eastAsia" w:ascii="宋体" w:hAnsi="宋体" w:eastAsia="宋体" w:cs="宋体"/>
                <w:sz w:val="21"/>
                <w:szCs w:val="21"/>
                <w:lang w:val="en-US" w:eastAsia="zh-CN"/>
              </w:rPr>
              <w:t xml:space="preserve">演练</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sz w:val="21"/>
                <w:szCs w:val="21"/>
              </w:rPr>
            </w:pPr>
            <w:r>
              <w:rPr>
                <w:rFonts w:hint="eastAsia" w:ascii="宋体" w:hAnsi="宋体" w:cs="宋体"/>
              </w:rPr>
              <w:t xml:space="preserve">每半年组织运行值班人员做一次应急操作演练，并做好相关记录</w:t>
            </w:r>
            <w:r>
              <w:rPr>
                <w:rFonts w:hint="eastAsia" w:ascii="宋体" w:hAnsi="宋体" w:cs="宋体"/>
                <w:lang w:eastAsia="zh-CN"/>
              </w:rPr>
              <w:t xml:space="preserve">。</w:t>
            </w:r>
            <w:r>
              <w:rPr>
                <w:rFonts w:ascii="宋体" w:hAnsi="宋体" w:eastAsia="宋体" w:cs="宋体"/>
                <w:color w:val="000000"/>
                <w:sz w:val="21"/>
                <w:szCs w:val="21"/>
                <w:lang w:val="en-US" w:eastAsia="zh-CN"/>
              </w:rPr>
              <w:t xml:space="preserve">未开展应急演练</w:t>
            </w:r>
            <w:r>
              <w:rPr>
                <w:rFonts w:hint="eastAsia" w:ascii="宋体" w:hAnsi="宋体" w:eastAsia="宋体" w:cs="宋体"/>
                <w:color w:val="000000"/>
                <w:sz w:val="21"/>
                <w:szCs w:val="21"/>
                <w:lang w:val="en-US" w:eastAsia="zh-CN"/>
              </w:rPr>
              <w:t xml:space="preserve">每次</w:t>
            </w:r>
            <w:r>
              <w:rPr>
                <w:rFonts w:ascii="宋体" w:hAnsi="宋体" w:eastAsia="宋体" w:cs="宋体"/>
                <w:color w:val="000000"/>
                <w:sz w:val="21"/>
                <w:szCs w:val="21"/>
                <w:lang w:val="en-US" w:eastAsia="zh-CN"/>
              </w:rPr>
              <w:t xml:space="preserve">扣</w:t>
            </w:r>
            <w:r>
              <w:rPr>
                <w:rFonts w:hint="eastAsia" w:ascii="宋体" w:hAnsi="宋体" w:eastAsia="宋体" w:cs="宋体"/>
                <w:color w:val="000000"/>
                <w:sz w:val="21"/>
                <w:szCs w:val="21"/>
                <w:lang w:val="en-US" w:eastAsia="zh-CN"/>
              </w:rPr>
              <w:t xml:space="preserve">2分</w:t>
            </w:r>
            <w:r>
              <w:rPr>
                <w:rFonts w:ascii="宋体" w:hAnsi="宋体" w:eastAsia="宋体" w:cs="宋体"/>
                <w:color w:val="000000"/>
                <w:sz w:val="21"/>
                <w:szCs w:val="21"/>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308" w:type="dxa"/>
            <w:vAlign w:val="center"/>
            <w:vMerge w:val="restart"/>
            <w:textDirection w:val="lrTb"/>
            <w:noWrap w:val="false"/>
          </w:tcPr>
          <w:p>
            <w:pPr>
              <w:ind w:left="0" w:right="0" w:firstLine="0"/>
              <w:jc w:val="cente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日常服务</w:t>
            </w:r>
            <w:r/>
          </w:p>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21</w:t>
            </w:r>
            <w:r>
              <w:rPr>
                <w:rFonts w:hint="eastAsia" w:ascii="宋体" w:hAnsi="宋体" w:eastAsia="宋体" w:cs="宋体"/>
                <w:color w:val="auto"/>
                <w:sz w:val="21"/>
                <w:szCs w:val="21"/>
              </w:rPr>
              <w:t xml:space="preserve">分）</w:t>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人员配备情况</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工作时间内每班每岗应按规定要求配足人员，一次发现少一人扣1分。</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工作状态</w:t>
            </w:r>
            <w:r/>
          </w:p>
        </w:tc>
        <w:tc>
          <w:tcPr>
            <w:tcBorders>
              <w:top w:val="single" w:color="auto"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top w:val="single" w:color="auto"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必须按规定时间准时上下班和交接班，不得迟到、早退、无故离岗、脱岗，做好当班工作记录。按出现问题严重程度扣0.5-1分，扣完为止。</w:t>
            </w:r>
            <w:r/>
          </w:p>
        </w:tc>
      </w:tr>
      <w:tr>
        <w:trPr>
          <w:jc w:val="center"/>
          <w:trHeight w:val="0"/>
        </w:trPr>
        <w:tc>
          <w:tcPr>
            <w:tcBorders>
              <w:top w:val="single" w:color="auto" w:sz="4" w:space="0"/>
              <w:left w:val="single" w:color="auto" w:sz="4" w:space="0"/>
              <w:bottom w:val="single" w:color="auto" w:sz="4" w:space="0"/>
              <w:right w:val="single" w:color="auto" w:sz="4" w:space="0"/>
            </w:tcBorders>
            <w:tcW w:w="534"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308" w:type="dxa"/>
            <w:vAlign w:val="center"/>
            <w:vMerge w:val="continue"/>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1152"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应急响应处理</w:t>
            </w:r>
            <w:r/>
          </w:p>
        </w:tc>
        <w:tc>
          <w:tcPr>
            <w:tcBorders>
              <w:top w:val="none" w:color="000000" w:sz="4" w:space="0"/>
              <w:left w:val="none" w:color="000000" w:sz="4" w:space="0"/>
              <w:bottom w:val="single" w:color="auto" w:sz="4" w:space="0"/>
              <w:right w:val="single" w:color="auto" w:sz="4" w:space="0"/>
            </w:tcBorders>
            <w:tcW w:w="504" w:type="dxa"/>
            <w:vAlign w:val="center"/>
            <w:textDirection w:val="lrTb"/>
            <w:noWrap w:val="false"/>
          </w:tcPr>
          <w:p>
            <w:pPr>
              <w:ind w:left="0" w:right="0" w:firstLine="0"/>
              <w:jc w:val="lef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w:t>
            </w:r>
            <w:r/>
          </w:p>
        </w:tc>
        <w:tc>
          <w:tcPr>
            <w:tcBorders>
              <w:top w:val="none" w:color="000000" w:sz="4" w:space="0"/>
              <w:left w:val="none" w:color="000000" w:sz="4" w:space="0"/>
              <w:bottom w:val="single" w:color="auto" w:sz="4" w:space="0"/>
              <w:right w:val="single" w:color="auto" w:sz="4" w:space="0"/>
            </w:tcBorders>
            <w:tcW w:w="684" w:type="dxa"/>
            <w:vAlign w:val="center"/>
            <w:textDirection w:val="lrTb"/>
            <w:noWrap w:val="false"/>
          </w:tcPr>
          <w:p>
            <w:pPr>
              <w:ind w:left="0" w:right="0" w:firstLine="0"/>
              <w:jc w:val="righ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none" w:color="000000" w:sz="4" w:space="0"/>
              <w:bottom w:val="single" w:color="auto" w:sz="4" w:space="0"/>
              <w:right w:val="single" w:color="auto"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各责任区域内出现紧急情况应及时上报，积极应对处理。涉及其他岗位的，应及时联系各责任人进行处理。</w:t>
            </w:r>
            <w:r>
              <w:rPr>
                <w:rFonts w:hint="eastAsia" w:ascii="宋体" w:hAnsi="宋体" w:eastAsia="宋体" w:cs="宋体"/>
                <w:color w:val="auto"/>
                <w:sz w:val="21"/>
                <w:szCs w:val="21"/>
              </w:rPr>
              <w:t xml:space="preserve">出现问题未及时报告处理的，每次扣1分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造成重大影响或后果的扣</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r>
      <w:tr>
        <w:trPr>
          <w:jc w:val="center"/>
          <w:trHeight w:val="0"/>
        </w:trPr>
        <w:tc>
          <w:tcPr>
            <w:gridSpan w:val="3"/>
            <w:tcBorders>
              <w:top w:val="single" w:color="auto" w:sz="4" w:space="0"/>
              <w:left w:val="single" w:color="auto" w:sz="4" w:space="0"/>
              <w:bottom w:val="single" w:color="auto" w:sz="4" w:space="0"/>
              <w:right w:val="single" w:color="000000" w:sz="4" w:space="0"/>
            </w:tcBorders>
            <w:tcW w:w="2994" w:type="dxa"/>
            <w:vAlign w:val="center"/>
            <w:textDirection w:val="lrTb"/>
            <w:noWrap w:val="false"/>
          </w:tcPr>
          <w:p>
            <w:pPr>
              <w:ind w:left="0" w:right="0" w:firstLine="0"/>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考核结果</w:t>
            </w:r>
            <w:r/>
          </w:p>
        </w:tc>
        <w:tc>
          <w:tcPr>
            <w:gridSpan w:val="3"/>
            <w:tcBorders>
              <w:top w:val="single" w:color="auto" w:sz="4" w:space="0"/>
              <w:left w:val="none" w:color="000000" w:sz="4" w:space="0"/>
              <w:bottom w:val="single" w:color="auto" w:sz="4" w:space="0"/>
              <w:right w:val="single" w:color="000000" w:sz="4" w:space="0"/>
            </w:tcBorders>
            <w:tcW w:w="6515"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0"/>
        </w:trPr>
        <w:tc>
          <w:tcPr>
            <w:gridSpan w:val="5"/>
            <w:tcBorders>
              <w:top w:val="single" w:color="auto" w:sz="4" w:space="0"/>
              <w:left w:val="single" w:color="auto" w:sz="4" w:space="0"/>
              <w:bottom w:val="single" w:color="auto" w:sz="4" w:space="0"/>
              <w:right w:val="single" w:color="auto" w:sz="4" w:space="0"/>
            </w:tcBorders>
            <w:tcW w:w="4182" w:type="dxa"/>
            <w:vAlign w:val="center"/>
            <w:textDirection w:val="lrTb"/>
            <w:noWrap w:val="false"/>
          </w:tcPr>
          <w:p>
            <w:pPr>
              <w:ind w:left="0" w:right="0" w:firstLine="0"/>
              <w:jc w:val="both"/>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甲方</w:t>
            </w:r>
            <w:r>
              <w:rPr>
                <w:rFonts w:hint="eastAsia" w:ascii="宋体" w:hAnsi="宋体" w:eastAsia="宋体" w:cs="宋体"/>
                <w:color w:val="auto"/>
                <w:sz w:val="21"/>
                <w:szCs w:val="21"/>
              </w:rPr>
              <w:t xml:space="preserve">签名：</w:t>
            </w:r>
            <w:r/>
          </w:p>
        </w:tc>
        <w:tc>
          <w:tcPr>
            <w:tcBorders>
              <w:top w:val="single" w:color="auto" w:sz="4" w:space="0"/>
              <w:left w:val="single" w:color="auto" w:sz="4" w:space="0"/>
              <w:bottom w:val="single" w:color="auto" w:sz="4" w:space="0"/>
              <w:right w:val="single" w:color="000000" w:sz="4" w:space="0"/>
            </w:tcBorders>
            <w:tcW w:w="5327" w:type="dxa"/>
            <w:vAlign w:val="center"/>
            <w:textDirection w:val="lrTb"/>
            <w:noWrap w:val="false"/>
          </w:tcPr>
          <w:p>
            <w:pPr>
              <w:ind w:left="0" w:right="0" w:firstLine="0"/>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乙方</w:t>
            </w:r>
            <w:r>
              <w:rPr>
                <w:rFonts w:hint="eastAsia" w:ascii="宋体" w:hAnsi="宋体" w:eastAsia="宋体" w:cs="宋体"/>
                <w:color w:val="auto"/>
                <w:sz w:val="21"/>
                <w:szCs w:val="21"/>
              </w:rPr>
              <w:t xml:space="preserve">签名：</w:t>
            </w:r>
            <w:r/>
          </w:p>
        </w:tc>
      </w:tr>
    </w:tbl>
    <w:p>
      <w:pPr>
        <w:pStyle w:val="941"/>
        <w:jc w:val="center"/>
        <w:keepNext w:val="0"/>
        <w:rPr>
          <w:rFonts w:hint="eastAsia" w:ascii="宋体" w:hAnsi="宋体" w:eastAsia="宋体" w:cs="宋体"/>
          <w:bCs/>
          <w:sz w:val="32"/>
          <w:szCs w:val="32"/>
        </w:rPr>
      </w:pPr>
      <w:r>
        <w:rPr>
          <w:rFonts w:hint="eastAsia" w:ascii="宋体" w:hAnsi="宋体" w:eastAsia="宋体" w:cs="宋体"/>
          <w:bCs/>
          <w:sz w:val="32"/>
          <w:szCs w:val="32"/>
        </w:rPr>
        <w:br w:type="page" w:clear="all"/>
      </w:r>
      <w:r>
        <w:rPr>
          <w:rFonts w:hint="eastAsia" w:ascii="宋体" w:hAnsi="宋体" w:eastAsia="宋体" w:cs="宋体"/>
          <w:bCs/>
          <w:sz w:val="32"/>
          <w:szCs w:val="32"/>
        </w:rPr>
        <w:t xml:space="preserve">第六章  响应文件的组成和格式</w:t>
      </w:r>
      <w:bookmarkEnd w:id="100"/>
      <w:r/>
      <w:r/>
    </w:p>
    <w:p>
      <w:pPr>
        <w:jc w:val="center"/>
        <w:spacing w:line="440" w:lineRule="exact"/>
        <w:rPr>
          <w:rFonts w:hint="eastAsia" w:ascii="宋体" w:hAnsi="宋体" w:cs="宋体"/>
          <w:b/>
          <w:sz w:val="32"/>
          <w:szCs w:val="32"/>
        </w:rPr>
      </w:pPr>
      <w:r/>
      <w:bookmarkStart w:id="104" w:name="_Toc16221_WPSOffice_Level1"/>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40"/>
          <w:szCs w:val="40"/>
        </w:rPr>
      </w:pPr>
      <w:r>
        <w:rPr>
          <w:rFonts w:hint="eastAsia" w:ascii="宋体" w:hAnsi="宋体" w:cs="宋体"/>
          <w:b/>
          <w:sz w:val="40"/>
          <w:szCs w:val="40"/>
        </w:rPr>
      </w:r>
      <w:r/>
    </w:p>
    <w:p>
      <w:pPr>
        <w:jc w:val="center"/>
        <w:spacing w:line="360" w:lineRule="auto"/>
        <w:rPr>
          <w:rFonts w:hint="eastAsia" w:ascii="宋体" w:hAnsi="宋体" w:cs="宋体"/>
          <w:b/>
          <w:sz w:val="56"/>
          <w:szCs w:val="56"/>
        </w:rPr>
      </w:pPr>
      <w:r>
        <w:rPr>
          <w:rFonts w:hint="eastAsia" w:ascii="宋体" w:hAnsi="宋体" w:cs="宋体"/>
          <w:b/>
          <w:sz w:val="56"/>
          <w:szCs w:val="56"/>
        </w:rPr>
        <w:t xml:space="preserve">竞争性磋商响应文件</w:t>
      </w:r>
      <w:bookmarkEnd w:id="104"/>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jc w:val="center"/>
        <w:spacing w:line="440" w:lineRule="exact"/>
        <w:rPr>
          <w:rFonts w:hint="eastAsia" w:ascii="宋体" w:hAnsi="宋体" w:cs="宋体"/>
          <w:b/>
          <w:sz w:val="32"/>
          <w:szCs w:val="32"/>
        </w:rPr>
      </w:pPr>
      <w:r>
        <w:rPr>
          <w:rFonts w:hint="eastAsia" w:ascii="宋体" w:hAnsi="宋体" w:cs="宋体"/>
          <w:b/>
          <w:sz w:val="32"/>
          <w:szCs w:val="32"/>
        </w:rPr>
      </w:r>
      <w:r/>
    </w:p>
    <w:p>
      <w:pPr>
        <w:ind w:firstLine="632"/>
        <w:spacing w:line="440" w:lineRule="exact"/>
        <w:rPr>
          <w:rFonts w:hint="eastAsia" w:ascii="宋体" w:hAnsi="宋体" w:cs="宋体"/>
          <w:b/>
          <w:szCs w:val="21"/>
        </w:rPr>
      </w:pPr>
      <w:r>
        <w:rPr>
          <w:rFonts w:hint="eastAsia" w:ascii="宋体" w:hAnsi="宋体" w:cs="宋体"/>
          <w:b/>
          <w:szCs w:val="21"/>
        </w:rPr>
        <w:t xml:space="preserve">        </w:t>
      </w:r>
      <w:r/>
    </w:p>
    <w:p>
      <w:pPr>
        <w:ind w:firstLine="1687"/>
        <w:spacing w:line="480" w:lineRule="auto"/>
        <w:rPr>
          <w:rFonts w:hint="eastAsia" w:ascii="宋体" w:hAnsi="宋体" w:cs="宋体"/>
          <w:b/>
          <w:sz w:val="28"/>
          <w:szCs w:val="28"/>
        </w:rPr>
      </w:pPr>
      <w:r/>
      <w:bookmarkStart w:id="105" w:name="_Toc13570_WPSOffice_Level1"/>
      <w:r>
        <w:rPr>
          <w:rFonts w:hint="eastAsia" w:ascii="宋体" w:hAnsi="宋体" w:cs="宋体"/>
          <w:b/>
          <w:sz w:val="28"/>
          <w:szCs w:val="28"/>
        </w:rPr>
        <w:t xml:space="preserve">项目名称：</w:t>
      </w:r>
      <w:bookmarkEnd w:id="105"/>
      <w:r/>
      <w:r/>
    </w:p>
    <w:p>
      <w:pPr>
        <w:ind w:firstLine="1687"/>
        <w:spacing w:line="480" w:lineRule="auto"/>
        <w:rPr>
          <w:rFonts w:hint="eastAsia" w:ascii="宋体" w:hAnsi="宋体" w:cs="宋体"/>
          <w:b/>
          <w:sz w:val="28"/>
          <w:szCs w:val="28"/>
          <w:u w:val="single"/>
        </w:rPr>
      </w:pPr>
      <w:r/>
      <w:bookmarkStart w:id="106" w:name="_Toc16385_WPSOffice_Level1"/>
      <w:r>
        <w:rPr>
          <w:rFonts w:hint="eastAsia" w:ascii="宋体" w:hAnsi="宋体" w:cs="宋体"/>
          <w:b/>
          <w:sz w:val="28"/>
          <w:szCs w:val="28"/>
        </w:rPr>
        <w:t xml:space="preserve">项目编号：</w:t>
      </w:r>
      <w:bookmarkEnd w:id="106"/>
      <w:r/>
      <w:r/>
    </w:p>
    <w:p>
      <w:pPr>
        <w:ind w:firstLine="1687"/>
        <w:spacing w:line="480" w:lineRule="auto"/>
        <w:rPr>
          <w:rFonts w:hint="eastAsia" w:ascii="宋体" w:hAnsi="宋体" w:cs="宋体"/>
          <w:b/>
          <w:sz w:val="28"/>
          <w:szCs w:val="28"/>
        </w:rPr>
      </w:pPr>
      <w:r/>
      <w:bookmarkStart w:id="107" w:name="_Toc8240_WPSOffice_Level1"/>
      <w:r>
        <w:rPr>
          <w:rFonts w:hint="eastAsia" w:ascii="宋体" w:hAnsi="宋体" w:cs="宋体"/>
          <w:b/>
          <w:sz w:val="28"/>
          <w:szCs w:val="28"/>
        </w:rPr>
        <w:t xml:space="preserve">磋商供应商名称：</w:t>
      </w:r>
      <w:bookmarkEnd w:id="107"/>
      <w:r/>
      <w:bookmarkStart w:id="108" w:name="_Toc27986_WPSOffice_Level1"/>
      <w:r/>
      <w:r/>
    </w:p>
    <w:p>
      <w:pPr>
        <w:ind w:firstLine="1687"/>
        <w:spacing w:line="480" w:lineRule="auto"/>
        <w:rPr>
          <w:rFonts w:hint="eastAsia" w:ascii="宋体" w:hAnsi="宋体" w:cs="宋体"/>
          <w:b/>
          <w:sz w:val="28"/>
          <w:szCs w:val="28"/>
        </w:rPr>
      </w:pPr>
      <w:r>
        <w:rPr>
          <w:rFonts w:hint="eastAsia" w:ascii="宋体" w:hAnsi="宋体" w:cs="宋体"/>
          <w:b/>
          <w:sz w:val="28"/>
          <w:szCs w:val="28"/>
        </w:rPr>
        <w:t xml:space="preserve">日期：</w:t>
      </w:r>
      <w:bookmarkEnd w:id="108"/>
      <w:r/>
      <w:r/>
    </w:p>
    <w:p>
      <w:pPr>
        <w:jc w:val="center"/>
        <w:spacing w:line="440" w:lineRule="exact"/>
        <w:rPr>
          <w:rFonts w:hint="eastAsia" w:ascii="宋体" w:hAnsi="宋体" w:cs="宋体"/>
          <w:b/>
          <w:bCs/>
          <w:sz w:val="32"/>
          <w:szCs w:val="32"/>
        </w:rPr>
      </w:pPr>
      <w:r/>
      <w:bookmarkStart w:id="109" w:name="_Toc10572_WPSOffice_Level1"/>
      <w:r>
        <w:rPr>
          <w:rFonts w:hint="eastAsia" w:ascii="宋体" w:hAnsi="宋体" w:cs="宋体"/>
          <w:b/>
          <w:bCs/>
          <w:sz w:val="32"/>
          <w:szCs w:val="32"/>
        </w:rPr>
        <w:br w:type="page" w:clear="all"/>
      </w:r>
      <w:r>
        <w:rPr>
          <w:rFonts w:hint="eastAsia" w:ascii="宋体" w:hAnsi="宋体" w:cs="宋体"/>
          <w:b/>
          <w:bCs/>
          <w:sz w:val="32"/>
          <w:szCs w:val="32"/>
        </w:rPr>
        <w:t xml:space="preserve">响应文件主要目录</w:t>
      </w:r>
      <w:bookmarkEnd w:id="109"/>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_Toc1521_WPSOffice_Level1 </w:instrText>
      </w:r>
      <w:r>
        <w:rPr>
          <w:rFonts w:hint="eastAsia" w:ascii="宋体" w:hAnsi="宋体" w:cs="宋体"/>
          <w:sz w:val="24"/>
          <w:szCs w:val="24"/>
        </w:rPr>
        <w:fldChar w:fldCharType="separate"/>
      </w:r>
      <w:r>
        <w:rPr>
          <w:rFonts w:hint="eastAsia" w:ascii="宋体" w:hAnsi="宋体" w:cs="宋体"/>
          <w:sz w:val="24"/>
          <w:szCs w:val="24"/>
        </w:rPr>
        <w:t xml:space="preserve">一、磋商函</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二、投标人基本信息</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三、开标一览表</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_Toc3641_WPSOffice_Level1 </w:instrText>
      </w:r>
      <w:r>
        <w:rPr>
          <w:rFonts w:hint="eastAsia" w:ascii="宋体" w:hAnsi="宋体" w:cs="宋体"/>
          <w:sz w:val="24"/>
          <w:szCs w:val="24"/>
        </w:rPr>
        <w:fldChar w:fldCharType="separate"/>
      </w:r>
      <w:r>
        <w:rPr>
          <w:rFonts w:hint="eastAsia" w:ascii="宋体" w:hAnsi="宋体" w:cs="宋体"/>
          <w:sz w:val="24"/>
          <w:szCs w:val="24"/>
        </w:rPr>
        <w:t xml:space="preserve">四、磋商报价明细表</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_Toc17306_WPSOffice_Level1 </w:instrText>
      </w:r>
      <w:r>
        <w:rPr>
          <w:rFonts w:hint="eastAsia" w:ascii="宋体" w:hAnsi="宋体" w:cs="宋体"/>
          <w:sz w:val="24"/>
          <w:szCs w:val="24"/>
        </w:rPr>
        <w:fldChar w:fldCharType="separate"/>
      </w:r>
      <w:r>
        <w:rPr>
          <w:rFonts w:hint="eastAsia" w:ascii="宋体" w:hAnsi="宋体" w:cs="宋体"/>
          <w:sz w:val="24"/>
          <w:szCs w:val="24"/>
        </w:rPr>
        <w:t xml:space="preserve">五、</w:t>
      </w:r>
      <w:r>
        <w:rPr>
          <w:rFonts w:hint="eastAsia" w:ascii="宋体" w:hAnsi="宋体" w:cs="宋体"/>
          <w:sz w:val="24"/>
          <w:szCs w:val="24"/>
        </w:rPr>
        <w:fldChar w:fldCharType="end"/>
      </w:r>
      <w:r>
        <w:rPr>
          <w:rFonts w:hint="eastAsia" w:ascii="宋体" w:hAnsi="宋体" w:cs="宋体"/>
          <w:sz w:val="24"/>
          <w:szCs w:val="24"/>
        </w:rPr>
        <w:fldChar w:fldCharType="begin"/>
      </w:r>
      <w:r>
        <w:rPr>
          <w:rFonts w:hint="eastAsia" w:ascii="宋体" w:hAnsi="宋体" w:cs="宋体"/>
          <w:sz w:val="24"/>
          <w:szCs w:val="24"/>
        </w:rPr>
        <w:instrText xml:space="preserve"> HYPERLINK \l _Toc16105_WPSOffice_Level1 </w:instrText>
      </w:r>
      <w:r>
        <w:rPr>
          <w:rFonts w:hint="eastAsia" w:ascii="宋体" w:hAnsi="宋体" w:cs="宋体"/>
          <w:sz w:val="24"/>
          <w:szCs w:val="24"/>
        </w:rPr>
        <w:fldChar w:fldCharType="separate"/>
      </w:r>
      <w:r>
        <w:rPr>
          <w:rFonts w:hint="eastAsia" w:ascii="宋体" w:hAnsi="宋体" w:cs="宋体"/>
          <w:sz w:val="24"/>
          <w:szCs w:val="24"/>
        </w:rPr>
        <w:t xml:space="preserve">服务承诺</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_Toc2026_WPSOffice_Level1 </w:instrText>
      </w:r>
      <w:r>
        <w:rPr>
          <w:rFonts w:hint="eastAsia" w:ascii="宋体" w:hAnsi="宋体" w:cs="宋体"/>
          <w:sz w:val="24"/>
          <w:szCs w:val="24"/>
        </w:rPr>
        <w:fldChar w:fldCharType="separate"/>
      </w:r>
      <w:r>
        <w:rPr>
          <w:rFonts w:hint="eastAsia" w:ascii="宋体" w:hAnsi="宋体" w:cs="宋体"/>
          <w:sz w:val="24"/>
          <w:szCs w:val="24"/>
        </w:rPr>
        <w:t xml:space="preserve">六、资质审查时供应商必须提交的资格证明文件</w:t>
      </w:r>
      <w:r>
        <w:rPr>
          <w:rFonts w:hint="eastAsia" w:ascii="宋体" w:hAnsi="宋体" w:cs="宋体"/>
          <w:sz w:val="24"/>
          <w:szCs w:val="24"/>
        </w:rPr>
        <w:fldChar w:fldCharType="end"/>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HYPERLINK \l _Toc23372_WPSOffice_Level1 </w:instrText>
      </w:r>
      <w:r>
        <w:rPr>
          <w:rFonts w:hint="eastAsia" w:ascii="宋体" w:hAnsi="宋体" w:cs="宋体"/>
          <w:sz w:val="24"/>
          <w:szCs w:val="24"/>
        </w:rPr>
        <w:fldChar w:fldCharType="separate"/>
      </w:r>
      <w:r>
        <w:rPr>
          <w:rFonts w:hint="eastAsia" w:ascii="宋体" w:hAnsi="宋体" w:cs="宋体"/>
          <w:sz w:val="24"/>
          <w:szCs w:val="24"/>
        </w:rPr>
        <w:t xml:space="preserve">七、评审时投标人需提供的证明文件</w:t>
      </w:r>
      <w:r>
        <w:rPr>
          <w:rFonts w:hint="eastAsia" w:ascii="宋体" w:hAnsi="宋体" w:cs="宋体"/>
          <w:sz w:val="24"/>
          <w:szCs w:val="24"/>
        </w:rPr>
        <w:fldChar w:fldCharType="end"/>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八、涉及无效响应文件条款中供应商必须提供的证明文件</w:t>
      </w:r>
      <w:r/>
    </w:p>
    <w:p>
      <w:pPr>
        <w:pStyle w:val="1031"/>
        <w:ind w:firstLine="480"/>
        <w:spacing w:line="440" w:lineRule="exact"/>
        <w:tabs>
          <w:tab w:val="right" w:pos="9746" w:leader="dot"/>
        </w:tabs>
        <w:rPr>
          <w:rFonts w:hint="eastAsia" w:ascii="宋体" w:hAnsi="宋体" w:cs="宋体"/>
          <w:sz w:val="24"/>
          <w:szCs w:val="24"/>
        </w:rPr>
      </w:pPr>
      <w:r>
        <w:rPr>
          <w:rFonts w:hint="eastAsia" w:ascii="宋体" w:hAnsi="宋体" w:cs="宋体"/>
          <w:sz w:val="24"/>
          <w:szCs w:val="24"/>
        </w:rPr>
        <w:t xml:space="preserve">九、供应商认为有必要提供并说明的其他资料</w:t>
      </w:r>
      <w:r/>
    </w:p>
    <w:p>
      <w:pPr>
        <w:ind w:firstLine="480"/>
        <w:spacing w:line="440" w:lineRule="exact"/>
        <w:rPr>
          <w:rFonts w:hint="eastAsia"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HYPERLINK \l _Toc30820_WPSOffice_Level1 </w:instrText>
      </w:r>
      <w:r>
        <w:rPr>
          <w:rFonts w:hint="eastAsia" w:ascii="宋体" w:hAnsi="宋体" w:cs="宋体"/>
          <w:sz w:val="24"/>
        </w:rPr>
        <w:fldChar w:fldCharType="separate"/>
      </w:r>
      <w:r>
        <w:rPr>
          <w:rFonts w:hint="eastAsia" w:ascii="宋体" w:hAnsi="宋体" w:cs="宋体"/>
          <w:sz w:val="24"/>
        </w:rPr>
        <w:t xml:space="preserve">十、</w:t>
      </w:r>
      <w:r>
        <w:rPr>
          <w:rFonts w:hint="eastAsia" w:ascii="宋体" w:hAnsi="宋体" w:cs="宋体"/>
          <w:sz w:val="24"/>
        </w:rPr>
        <w:fldChar w:fldCharType="end"/>
      </w:r>
      <w:r>
        <w:rPr>
          <w:rFonts w:hint="eastAsia" w:ascii="宋体" w:hAnsi="宋体" w:cs="宋体"/>
          <w:sz w:val="24"/>
        </w:rPr>
        <w:fldChar w:fldCharType="begin"/>
      </w:r>
      <w:r>
        <w:rPr>
          <w:rFonts w:hint="eastAsia" w:ascii="宋体" w:hAnsi="宋体" w:cs="宋体"/>
          <w:sz w:val="24"/>
        </w:rPr>
        <w:instrText xml:space="preserve"> HYPERLINK \l _Toc15244_WPSOffice_Level3 </w:instrText>
      </w:r>
      <w:r>
        <w:rPr>
          <w:rFonts w:hint="eastAsia" w:ascii="宋体" w:hAnsi="宋体" w:cs="宋体"/>
          <w:sz w:val="24"/>
        </w:rPr>
        <w:fldChar w:fldCharType="separate"/>
      </w:r>
      <w:r>
        <w:rPr>
          <w:rFonts w:hint="eastAsia" w:ascii="宋体" w:hAnsi="宋体" w:cs="宋体"/>
          <w:sz w:val="24"/>
        </w:rPr>
        <w:t xml:space="preserve">示范格式</w:t>
      </w:r>
      <w:r>
        <w:rPr>
          <w:rFonts w:hint="eastAsia" w:ascii="宋体" w:hAnsi="宋体" w:cs="宋体"/>
          <w:sz w:val="24"/>
        </w:rPr>
        <w:fldChar w:fldCharType="end"/>
      </w:r>
      <w:r/>
    </w:p>
    <w:p>
      <w:pPr>
        <w:spacing w:line="440" w:lineRule="exact"/>
        <w:rPr>
          <w:rFonts w:hint="eastAsia" w:ascii="宋体" w:hAnsi="宋体" w:cs="宋体"/>
          <w:sz w:val="24"/>
        </w:rPr>
      </w:pPr>
      <w:r>
        <w:rPr>
          <w:rFonts w:hint="eastAsia" w:ascii="宋体" w:hAnsi="宋体" w:cs="宋体"/>
          <w:b/>
          <w:szCs w:val="21"/>
        </w:rPr>
        <w:br w:type="page" w:clear="all"/>
      </w:r>
      <w:bookmarkEnd w:id="101"/>
      <w:r/>
      <w:bookmarkEnd w:id="102"/>
      <w:r/>
      <w:bookmarkEnd w:id="103"/>
      <w:r>
        <w:rPr>
          <w:rFonts w:hint="eastAsia" w:ascii="宋体" w:hAnsi="宋体" w:cs="宋体"/>
          <w:sz w:val="24"/>
        </w:rPr>
        <w:t xml:space="preserve">尊敬的供应商：</w:t>
      </w:r>
      <w:r/>
    </w:p>
    <w:p>
      <w:pPr>
        <w:ind w:firstLine="480"/>
        <w:spacing w:line="440" w:lineRule="exact"/>
        <w:rPr>
          <w:rFonts w:hint="eastAsia" w:ascii="宋体" w:hAnsi="宋体" w:cs="宋体"/>
          <w:sz w:val="24"/>
        </w:rPr>
      </w:pPr>
      <w:r>
        <w:rPr>
          <w:rFonts w:hint="eastAsia" w:ascii="宋体" w:hAnsi="宋体" w:cs="宋体"/>
          <w:sz w:val="24"/>
        </w:rPr>
        <w:t xml:space="preserve">请按照以下文件的格式要求、内容制作响应文件，并请编制目录及页码，否则可能将影响对响应文件的评价。</w:t>
      </w:r>
      <w:r/>
    </w:p>
    <w:p>
      <w:pPr>
        <w:ind w:firstLine="480"/>
        <w:spacing w:line="440" w:lineRule="exact"/>
        <w:rPr>
          <w:rFonts w:hint="eastAsia" w:ascii="宋体" w:hAnsi="宋体" w:cs="宋体"/>
          <w:sz w:val="24"/>
        </w:rPr>
      </w:pPr>
      <w:r>
        <w:rPr>
          <w:rFonts w:hint="eastAsia" w:ascii="宋体" w:hAnsi="宋体" w:cs="宋体"/>
          <w:sz w:val="24"/>
        </w:rPr>
        <w:t xml:space="preserve">响应文件格式中所有要求签字和盖章的部分只需加盖电子公章。</w:t>
      </w:r>
      <w:r/>
    </w:p>
    <w:p>
      <w:pPr>
        <w:jc w:val="center"/>
        <w:spacing w:line="440" w:lineRule="exact"/>
        <w:rPr>
          <w:rFonts w:hint="eastAsia" w:ascii="宋体" w:hAnsi="宋体" w:cs="宋体"/>
          <w:b/>
          <w:bCs/>
          <w:sz w:val="32"/>
          <w:szCs w:val="32"/>
        </w:rPr>
      </w:pPr>
      <w:r/>
      <w:bookmarkStart w:id="110" w:name="_Toc455416580"/>
      <w:r>
        <w:rPr>
          <w:rFonts w:hint="eastAsia" w:ascii="宋体" w:hAnsi="宋体" w:cs="宋体"/>
          <w:b/>
          <w:bCs/>
          <w:sz w:val="32"/>
          <w:szCs w:val="32"/>
        </w:rPr>
        <w:t xml:space="preserve">一、磋商函</w:t>
      </w:r>
      <w:r/>
    </w:p>
    <w:p>
      <w:pPr>
        <w:pStyle w:val="954"/>
        <w:spacing w:line="440" w:lineRule="exact"/>
        <w:tabs>
          <w:tab w:val="left" w:pos="2764"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（采购人）</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1925" w:leader="none"/>
          <w:tab w:val="left" w:pos="2448" w:leader="none"/>
          <w:tab w:val="left" w:pos="5707" w:leader="none"/>
          <w:tab w:val="left" w:pos="8539" w:leader="none"/>
        </w:tabs>
        <w:rPr>
          <w:rFonts w:hint="eastAsia" w:ascii="宋体" w:hAnsi="宋体" w:eastAsia="宋体" w:cs="宋体"/>
          <w:sz w:val="24"/>
          <w:szCs w:val="24"/>
        </w:rPr>
      </w:pPr>
      <w:r>
        <w:rPr>
          <w:rFonts w:hint="eastAsia" w:ascii="宋体" w:hAnsi="宋体" w:eastAsia="宋体" w:cs="宋体"/>
          <w:sz w:val="24"/>
          <w:szCs w:val="24"/>
        </w:rPr>
        <w:t xml:space="preserve">关于</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（项目名称及</w:t>
      </w:r>
      <w:r>
        <w:rPr>
          <w:rFonts w:hint="eastAsia" w:ascii="宋体" w:hAnsi="宋体" w:eastAsia="宋体" w:cs="宋体"/>
          <w:sz w:val="24"/>
          <w:szCs w:val="24"/>
          <w:u w:val="single"/>
          <w:lang w:val="en-US" w:eastAsia="zh-CN"/>
        </w:rPr>
        <w:t xml:space="preserve">采购包</w:t>
      </w:r>
      <w:r>
        <w:rPr>
          <w:rFonts w:hint="eastAsia" w:ascii="宋体" w:hAnsi="宋体" w:eastAsia="宋体" w:cs="宋体"/>
          <w:sz w:val="24"/>
          <w:szCs w:val="24"/>
          <w:u w:val="single"/>
        </w:rPr>
        <w:t xml:space="preserve">名称）</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）磋商文件（包括更正公告，如果有的话）收悉， 我们经详细审阅和研究，现决定参加本项目磋商。同时，正式授权下述签字人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（供应商单位名称），全权处理本次项目磋商的有关事宜。</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1、按照磋商文件中规定各项要求，我方愿以</w:t>
      </w:r>
      <w:r>
        <w:rPr>
          <w:rFonts w:hint="eastAsia" w:ascii="宋体" w:hAnsi="宋体" w:eastAsia="宋体" w:cs="宋体"/>
          <w:sz w:val="24"/>
          <w:szCs w:val="24"/>
          <w:u w:val="single"/>
        </w:rPr>
        <w:t xml:space="preserve">（大写、人民币）         元（RMB￥     元）</w:t>
      </w:r>
      <w:r>
        <w:rPr>
          <w:rFonts w:hint="eastAsia" w:ascii="宋体" w:hAnsi="宋体" w:eastAsia="宋体" w:cs="宋体"/>
          <w:sz w:val="24"/>
          <w:szCs w:val="24"/>
        </w:rPr>
        <w:t xml:space="preserve">的磋商报价并按磋商文件的规定要求提供所需服务。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我方同意按照磋商文件的规定，本响应文件的有效期为从磋商之日起计算60天，在此期间，本响应文件将始终对我们具有约束力，并可随时被接受。如果我们成交，本响应文件在此期间之后将继续保持有效，直到合同生效。</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3、我们同意向贵方提供贵方可能要求的与磋商有关的任何证据或资料，并保证所提供的都是真实的、准确的。</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4、如果我们成交，为执行合同，我们将按照磋商文件规定要求提交履约保证金。</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5、一旦我方成交，我方将按照磋商文件的规定，严格履行合同的责任和义务，并保证按磋商文件中规定的时间内提供所需服务。否则我们的履约保证金将被贵方没收。</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6、我公司没有为本项目提供整体设计、规范编制或者项目管理、监理、检测等服务。</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7、参加本次政府采购活动前三年内，我公司在经营活动中没有因违法经营受到刑事处罚或者责令停产停业、吊销许可证或者执照、较大数额罚款等行政处罚。 </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8、参加本次采购活动前，我方没有被“信用中国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网站、“中国政府采购网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列入失信被执行人名单、重大税收违法案件当事人名单、政府采购严重违法失信行为记录名单。</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9、我公司郑重承诺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我公司具备履行合同所必需的设备和专业技术能力。</w:t>
      </w:r>
      <w:r/>
    </w:p>
    <w:p>
      <w:pPr>
        <w:pStyle w:val="954"/>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10、我公司郑重承诺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我公司具备《中华人民共和国政府采购法》第二十二条规定的六项条件。</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11、我们接受磋商文件的所有的条款和规定。</w:t>
      </w:r>
      <w:r/>
    </w:p>
    <w:p>
      <w:pPr>
        <w:pStyle w:val="954"/>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12、我们理解，你们无义务必须接受投标价最低的投标。同时也理解你们不承担我们本次投标的费用。</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供应商名称（公章）：</w:t>
      </w:r>
      <w:r>
        <w:rPr>
          <w:rFonts w:hint="eastAsia" w:ascii="宋体" w:hAnsi="宋体" w:eastAsia="宋体" w:cs="宋体"/>
          <w:sz w:val="24"/>
          <w:szCs w:val="24"/>
          <w:u w:val="single"/>
        </w:rPr>
        <w:tab/>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邮编：</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u w:val="single"/>
        </w:rPr>
      </w:pPr>
      <w:r>
        <w:rPr>
          <w:rFonts w:hint="eastAsia" w:ascii="宋体" w:hAnsi="宋体" w:eastAsia="宋体" w:cs="宋体"/>
          <w:sz w:val="24"/>
          <w:szCs w:val="24"/>
        </w:rPr>
        <w:t xml:space="preserve">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传真：</w:t>
      </w:r>
      <w:r>
        <w:rPr>
          <w:rFonts w:hint="eastAsia" w:ascii="宋体" w:hAnsi="宋体" w:eastAsia="宋体" w:cs="宋体"/>
          <w:sz w:val="24"/>
          <w:szCs w:val="24"/>
          <w:u w:val="single"/>
        </w:rPr>
        <w:t xml:space="preserve">                 </w:t>
      </w:r>
      <w:r/>
    </w:p>
    <w:p>
      <w:pPr>
        <w:pStyle w:val="954"/>
        <w:ind w:firstLine="480"/>
        <w:spacing w:line="440" w:lineRule="exact"/>
        <w:tabs>
          <w:tab w:val="left" w:pos="6199" w:leader="none"/>
          <w:tab w:val="left" w:pos="8143" w:leader="none"/>
        </w:tabs>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numPr>
          <w:ilvl w:val="0"/>
          <w:numId w:val="16"/>
        </w:numPr>
        <w:jc w:val="center"/>
        <w:spacing w:before="19" w:line="440" w:lineRule="exact"/>
        <w:widowControl/>
        <w:rPr>
          <w:rFonts w:hint="eastAsia" w:ascii="仿宋" w:hAnsi="仿宋" w:eastAsia="仿宋"/>
          <w:b/>
          <w:sz w:val="32"/>
          <w:szCs w:val="32"/>
        </w:rPr>
      </w:pPr>
      <w:r>
        <w:rPr>
          <w:rFonts w:hint="eastAsia" w:ascii="宋体" w:hAnsi="宋体" w:cs="宋体"/>
          <w:b/>
          <w:bCs/>
          <w:spacing w:val="20"/>
          <w:sz w:val="32"/>
          <w:szCs w:val="32"/>
        </w:rPr>
        <w:br w:type="page" w:clear="all"/>
      </w:r>
      <w:r>
        <w:rPr>
          <w:rFonts w:hint="eastAsia" w:ascii="仿宋" w:hAnsi="仿宋" w:eastAsia="仿宋"/>
          <w:b/>
          <w:sz w:val="32"/>
          <w:szCs w:val="32"/>
        </w:rPr>
        <w:t xml:space="preserve">投标人基本信息</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表一：</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注册地</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注册资金（万元）</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成立日期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类型</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营业期限</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440" w:lineRule="exact"/>
              <w:rPr>
                <w:rFonts w:hint="eastAsia" w:ascii="仿宋" w:hAnsi="仿宋" w:eastAsia="仿宋"/>
                <w:sz w:val="28"/>
                <w:szCs w:val="28"/>
              </w:rPr>
            </w:pPr>
            <w:r>
              <w:rPr>
                <w:rFonts w:hint="eastAsia" w:ascii="仿宋" w:hAnsi="仿宋" w:eastAsia="仿宋"/>
                <w:sz w:val="28"/>
                <w:szCs w:val="28"/>
              </w:rPr>
              <w:t xml:space="preserve">注册号或社会信用代码</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60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经营范围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r/>
      <w:r/>
    </w:p>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表二：</w:t>
      </w:r>
      <w:r/>
    </w:p>
    <w:tbl>
      <w:tblPr>
        <w:tblStyle w:val="94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7"/>
        <w:gridCol w:w="2367"/>
        <w:gridCol w:w="1747"/>
        <w:gridCol w:w="2131"/>
      </w:tblGrid>
      <w:tr>
        <w:trPr>
          <w:jc w:val="center"/>
          <w:trHeight w:val="80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投标人名称</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法定代表人</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开办资金</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827"/>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经费来源</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举办单位</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住所</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有效期</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000000" w:sz="4" w:space="0"/>
              <w:left w:val="single" w:color="000000" w:sz="4" w:space="0"/>
              <w:bottom w:val="single" w:color="000000" w:sz="4" w:space="0"/>
              <w:right w:val="single" w:color="000000" w:sz="4" w:space="0"/>
            </w:tcBorders>
            <w:tcW w:w="236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c>
          <w:tcPr>
            <w:tcBorders>
              <w:top w:val="single" w:color="000000" w:sz="4" w:space="0"/>
              <w:left w:val="single" w:color="000000" w:sz="4" w:space="0"/>
              <w:bottom w:val="single" w:color="000000" w:sz="4" w:space="0"/>
              <w:right w:val="single" w:color="000000" w:sz="4" w:space="0"/>
            </w:tcBorders>
            <w:tcW w:w="174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登记机关</w:t>
            </w:r>
            <w:r/>
          </w:p>
        </w:tc>
        <w:tc>
          <w:tcPr>
            <w:tcBorders>
              <w:top w:val="single" w:color="000000" w:sz="4" w:space="0"/>
              <w:left w:val="single" w:color="000000" w:sz="4" w:space="0"/>
              <w:bottom w:val="single" w:color="000000" w:sz="4" w:space="0"/>
              <w:right w:val="single" w:color="000000" w:sz="4" w:space="0"/>
            </w:tcBorders>
            <w:tcW w:w="2131"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3465"/>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r>
            <w:r/>
          </w:p>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业务范围</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r>
        <w:trPr>
          <w:jc w:val="center"/>
          <w:trHeight w:val="1393"/>
        </w:trPr>
        <w:tc>
          <w:tcPr>
            <w:tcBorders>
              <w:top w:val="single" w:color="000000" w:sz="4" w:space="0"/>
              <w:left w:val="single" w:color="000000" w:sz="4" w:space="0"/>
              <w:bottom w:val="single" w:color="000000" w:sz="4" w:space="0"/>
              <w:right w:val="single" w:color="000000" w:sz="4" w:space="0"/>
            </w:tcBorders>
            <w:tcW w:w="2277" w:type="dxa"/>
            <w:vAlign w:val="top"/>
            <w:textDirection w:val="lrTb"/>
            <w:noWrap w:val="false"/>
          </w:tcPr>
          <w:p>
            <w:pPr>
              <w:pStyle w:val="1030"/>
              <w:ind w:firstLine="0"/>
              <w:spacing w:before="0" w:after="0" w:line="640" w:lineRule="exact"/>
              <w:rPr>
                <w:rFonts w:hint="eastAsia" w:ascii="仿宋" w:hAnsi="仿宋" w:eastAsia="仿宋"/>
                <w:sz w:val="28"/>
                <w:szCs w:val="28"/>
              </w:rPr>
            </w:pPr>
            <w:r>
              <w:rPr>
                <w:rFonts w:hint="eastAsia" w:ascii="仿宋" w:hAnsi="仿宋" w:eastAsia="仿宋"/>
                <w:sz w:val="28"/>
                <w:szCs w:val="28"/>
              </w:rPr>
              <w:t xml:space="preserve">备注</w:t>
            </w:r>
            <w:r/>
          </w:p>
        </w:tc>
        <w:tc>
          <w:tcPr>
            <w:gridSpan w:val="3"/>
            <w:tcBorders>
              <w:top w:val="single" w:color="000000" w:sz="4" w:space="0"/>
              <w:left w:val="single" w:color="000000" w:sz="4" w:space="0"/>
              <w:bottom w:val="single" w:color="000000" w:sz="4" w:space="0"/>
              <w:right w:val="single" w:color="000000" w:sz="4" w:space="0"/>
            </w:tcBorders>
            <w:tcW w:w="6245" w:type="dxa"/>
            <w:vAlign w:val="top"/>
            <w:textDirection w:val="lrTb"/>
            <w:noWrap w:val="false"/>
          </w:tcPr>
          <w:p>
            <w:pPr>
              <w:pStyle w:val="1030"/>
              <w:ind w:firstLine="560"/>
              <w:spacing w:before="0" w:after="0" w:line="640" w:lineRule="exact"/>
              <w:rPr>
                <w:rFonts w:hint="eastAsia" w:ascii="仿宋" w:hAnsi="仿宋" w:eastAsia="仿宋"/>
                <w:sz w:val="28"/>
                <w:szCs w:val="28"/>
              </w:rPr>
            </w:pPr>
            <w:r>
              <w:rPr>
                <w:rFonts w:hint="eastAsia" w:ascii="仿宋" w:hAnsi="仿宋" w:eastAsia="仿宋"/>
                <w:sz w:val="28"/>
                <w:szCs w:val="28"/>
              </w:rPr>
            </w:r>
            <w:r/>
          </w:p>
        </w:tc>
      </w:tr>
    </w:tbl>
    <w:p>
      <w:pPr>
        <w:spacing w:line="520" w:lineRule="exact"/>
        <w:rPr>
          <w:rFonts w:hint="eastAsia" w:ascii="仿宋" w:hAnsi="仿宋" w:eastAsia="仿宋"/>
          <w:sz w:val="28"/>
          <w:szCs w:val="28"/>
        </w:rPr>
      </w:pPr>
      <w:r>
        <w:rPr>
          <w:rFonts w:hint="eastAsia" w:ascii="仿宋" w:hAnsi="仿宋" w:eastAsia="仿宋"/>
          <w:sz w:val="28"/>
          <w:szCs w:val="28"/>
        </w:rPr>
        <w:t xml:space="preserve">投标人</w:t>
      </w:r>
      <w:r>
        <w:rPr>
          <w:rFonts w:hint="eastAsia" w:ascii="仿宋" w:hAnsi="仿宋" w:eastAsia="仿宋"/>
          <w:sz w:val="28"/>
          <w:szCs w:val="28"/>
          <w:lang w:eastAsia="zh-CN"/>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（电子公章）      </w:t>
      </w:r>
      <w:r>
        <w:rPr>
          <w:rFonts w:hint="eastAsia" w:ascii="仿宋" w:hAnsi="仿宋" w:eastAsia="仿宋"/>
          <w:sz w:val="28"/>
          <w:szCs w:val="28"/>
        </w:rPr>
        <w:t xml:space="preserve">  </w:t>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t xml:space="preserve">注：供应商为企业的，填写表一；供应商为事业单位的，填写表二。</w:t>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ind w:firstLine="3408"/>
        <w:spacing w:line="440" w:lineRule="exact"/>
        <w:rPr>
          <w:rFonts w:hint="eastAsia" w:ascii="宋体" w:hAnsi="宋体" w:cs="宋体"/>
          <w:b/>
          <w:bCs/>
          <w:spacing w:val="20"/>
          <w:sz w:val="32"/>
          <w:szCs w:val="32"/>
        </w:rPr>
      </w:pPr>
      <w:r>
        <w:rPr>
          <w:rFonts w:hint="eastAsia" w:ascii="宋体" w:hAnsi="宋体" w:cs="宋体"/>
          <w:b/>
          <w:bCs/>
          <w:spacing w:val="20"/>
          <w:sz w:val="32"/>
          <w:szCs w:val="32"/>
        </w:rPr>
      </w:r>
      <w:r/>
    </w:p>
    <w:p>
      <w:pPr>
        <w:jc w:val="center"/>
        <w:spacing w:line="440" w:lineRule="exact"/>
        <w:rPr>
          <w:rFonts w:hint="eastAsia" w:ascii="宋体" w:hAnsi="宋体" w:cs="宋体"/>
          <w:b/>
          <w:bCs/>
          <w:spacing w:val="20"/>
          <w:sz w:val="32"/>
          <w:szCs w:val="32"/>
        </w:rPr>
      </w:pPr>
      <w:r>
        <w:rPr>
          <w:rFonts w:hint="eastAsia" w:ascii="宋体" w:hAnsi="宋体" w:cs="宋体"/>
          <w:b/>
          <w:bCs/>
          <w:spacing w:val="20"/>
          <w:sz w:val="32"/>
          <w:szCs w:val="32"/>
        </w:rPr>
        <w:t xml:space="preserve">三、开标一览表</w:t>
      </w:r>
      <w:bookmarkEnd w:id="110"/>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tbl>
      <w:tblPr>
        <w:tblStyle w:val="94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40"/>
        <w:gridCol w:w="8221"/>
      </w:tblGrid>
      <w:tr>
        <w:trPr>
          <w:trHeight w:val="583" w:hRule="exact"/>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jc w:val="left"/>
              <w:spacing w:line="440" w:lineRule="exact"/>
              <w:tabs>
                <w:tab w:val="left" w:pos="900" w:leader="none"/>
              </w:tabs>
              <w:rPr>
                <w:rFonts w:hint="eastAsia" w:ascii="宋体" w:hAnsi="宋体" w:cs="宋体"/>
                <w:b/>
                <w:bCs/>
                <w:sz w:val="24"/>
                <w:lang w:val="zh-CN"/>
              </w:rPr>
            </w:pPr>
            <w:r>
              <w:rPr>
                <w:rFonts w:hint="eastAsia" w:ascii="宋体" w:hAnsi="宋体" w:cs="宋体"/>
                <w:b/>
                <w:bCs/>
                <w:sz w:val="24"/>
                <w:lang w:val="zh-CN"/>
              </w:rPr>
            </w:r>
            <w:r/>
          </w:p>
        </w:tc>
      </w:tr>
      <w:tr>
        <w:trPr>
          <w:trHeight w:val="1824"/>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投标报价</w:t>
            </w:r>
            <w:r/>
          </w:p>
          <w:p>
            <w:pPr>
              <w:jc w:val="center"/>
              <w:spacing w:line="440" w:lineRule="exact"/>
              <w:rPr>
                <w:rFonts w:hint="eastAsia" w:ascii="宋体" w:hAnsi="宋体" w:cs="宋体"/>
                <w:sz w:val="24"/>
                <w:lang w:val="zh-CN"/>
              </w:rPr>
            </w:pPr>
            <w:r>
              <w:rPr>
                <w:rFonts w:hint="eastAsia" w:ascii="宋体" w:hAnsi="宋体" w:cs="宋体"/>
                <w:sz w:val="24"/>
                <w:lang w:val="zh-CN"/>
              </w:rPr>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360" w:lineRule="auto"/>
              <w:rPr>
                <w:rFonts w:hint="eastAsia" w:ascii="宋体" w:hAnsi="宋体" w:cs="宋体"/>
                <w:sz w:val="24"/>
                <w:u w:val="single"/>
                <w:lang w:val="zh-CN"/>
              </w:rPr>
            </w:pPr>
            <w:r>
              <w:rPr>
                <w:rFonts w:hint="eastAsia" w:ascii="宋体" w:hAnsi="宋体" w:cs="宋体"/>
                <w:sz w:val="24"/>
                <w:lang w:val="zh-CN"/>
              </w:rPr>
              <w:t xml:space="preserve">（小写）¥</w:t>
            </w:r>
            <w:r>
              <w:rPr>
                <w:rFonts w:hint="eastAsia" w:ascii="宋体" w:hAnsi="宋体" w:cs="宋体"/>
                <w:sz w:val="24"/>
                <w:u w:val="single"/>
                <w:lang w:val="zh-CN"/>
              </w:rPr>
              <w:t xml:space="preserve">         </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    </w:t>
            </w:r>
            <w:r/>
          </w:p>
          <w:p>
            <w:pPr>
              <w:spacing w:line="440" w:lineRule="exact"/>
              <w:rPr>
                <w:rFonts w:hint="eastAsia" w:ascii="宋体" w:hAnsi="宋体" w:cs="宋体"/>
                <w:sz w:val="24"/>
                <w:lang w:val="zh-CN"/>
              </w:rPr>
            </w:pPr>
            <w:r>
              <w:rPr>
                <w:rFonts w:hint="eastAsia" w:ascii="宋体" w:hAnsi="宋体" w:cs="宋体"/>
                <w:sz w:val="24"/>
                <w:lang w:val="zh-CN"/>
              </w:rPr>
              <w:t xml:space="preserve">（大写）人民币</w:t>
            </w:r>
            <w:r>
              <w:rPr>
                <w:rFonts w:hint="eastAsia" w:ascii="宋体" w:hAnsi="宋体" w:cs="宋体"/>
                <w:sz w:val="24"/>
                <w:u w:val="single"/>
                <w:lang w:val="zh-CN"/>
              </w:rPr>
              <w:t xml:space="preserve">            </w:t>
            </w:r>
            <w:r/>
          </w:p>
        </w:tc>
      </w:tr>
      <w:tr>
        <w:trPr>
          <w:trHeight w:val="888"/>
        </w:trPr>
        <w:tc>
          <w:tcPr>
            <w:tcBorders>
              <w:top w:val="single" w:color="auto" w:sz="6" w:space="0"/>
              <w:left w:val="single" w:color="auto" w:sz="6" w:space="0"/>
              <w:bottom w:val="single" w:color="auto" w:sz="6" w:space="0"/>
              <w:right w:val="single" w:color="auto" w:sz="6" w:space="0"/>
            </w:tcBorders>
            <w:tcW w:w="1740" w:type="dxa"/>
            <w:vAlign w:val="center"/>
            <w:textDirection w:val="lrTb"/>
            <w:noWrap w:val="false"/>
          </w:tcPr>
          <w:p>
            <w:pPr>
              <w:jc w:val="center"/>
              <w:spacing w:line="440" w:lineRule="exact"/>
              <w:rPr>
                <w:rFonts w:hint="eastAsia" w:ascii="宋体" w:hAnsi="宋体" w:cs="宋体"/>
                <w:sz w:val="24"/>
                <w:lang w:val="zh-CN"/>
              </w:rPr>
            </w:pPr>
            <w:r>
              <w:rPr>
                <w:rFonts w:hint="eastAsia" w:ascii="宋体" w:hAnsi="宋体" w:cs="宋体"/>
                <w:sz w:val="24"/>
                <w:lang w:val="zh-CN"/>
              </w:rPr>
              <w:t xml:space="preserve">合同履行期限</w:t>
            </w:r>
            <w:r/>
          </w:p>
        </w:tc>
        <w:tc>
          <w:tcPr>
            <w:tcBorders>
              <w:top w:val="single" w:color="auto" w:sz="6" w:space="0"/>
              <w:left w:val="single" w:color="auto" w:sz="6" w:space="0"/>
              <w:bottom w:val="single" w:color="auto" w:sz="6" w:space="0"/>
              <w:right w:val="single" w:color="auto" w:sz="6" w:space="0"/>
            </w:tcBorders>
            <w:tcW w:w="8221" w:type="dxa"/>
            <w:vAlign w:val="center"/>
            <w:textDirection w:val="lrTb"/>
            <w:noWrap w:val="false"/>
          </w:tcPr>
          <w:p>
            <w:pPr>
              <w:spacing w:line="440" w:lineRule="exact"/>
              <w:rPr>
                <w:rFonts w:hint="eastAsia" w:ascii="宋体" w:hAnsi="宋体" w:cs="宋体"/>
                <w:sz w:val="24"/>
                <w:lang w:val="zh-CN"/>
              </w:rPr>
            </w:pPr>
            <w:r>
              <w:rPr>
                <w:rFonts w:hint="eastAsia" w:ascii="宋体" w:hAnsi="宋体" w:cs="宋体"/>
                <w:sz w:val="24"/>
                <w:lang w:val="zh-CN"/>
              </w:rPr>
            </w:r>
            <w:r/>
          </w:p>
        </w:tc>
      </w:tr>
    </w:tbl>
    <w:p>
      <w:pPr>
        <w:pStyle w:val="954"/>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43"/>
        <w:ind w:firstLine="480"/>
        <w:spacing w:line="440" w:lineRule="exact"/>
        <w:tabs>
          <w:tab w:val="left" w:pos="2119" w:leader="none"/>
          <w:tab w:val="left" w:pos="4039" w:leader="none"/>
        </w:tabs>
        <w:rPr>
          <w:rFonts w:ascii="宋体" w:hAnsi="宋体" w:cs="宋体"/>
          <w:b w:val="0"/>
          <w:bCs/>
          <w:sz w:val="24"/>
          <w:szCs w:val="24"/>
          <w:u w:val="single"/>
        </w:rPr>
      </w:pPr>
      <w:r>
        <w:rPr>
          <w:rFonts w:hint="eastAsia" w:ascii="宋体" w:hAnsi="宋体" w:cs="宋体"/>
          <w:b w:val="0"/>
          <w:bCs/>
          <w:sz w:val="24"/>
          <w:szCs w:val="24"/>
        </w:rPr>
        <w:t xml:space="preserve">供应商：</w:t>
      </w:r>
      <w:r>
        <w:rPr>
          <w:rFonts w:hint="eastAsia" w:ascii="宋体" w:hAnsi="宋体" w:cs="宋体"/>
          <w:b w:val="0"/>
          <w:bCs/>
          <w:sz w:val="24"/>
          <w:szCs w:val="24"/>
          <w:u w:val="single"/>
        </w:rPr>
        <w:t xml:space="preserve"> </w:t>
      </w:r>
      <w:r>
        <w:rPr>
          <w:rFonts w:hint="eastAsia" w:ascii="宋体" w:hAnsi="宋体" w:cs="宋体"/>
          <w:b w:val="0"/>
          <w:bCs/>
          <w:sz w:val="24"/>
          <w:szCs w:val="24"/>
          <w:u w:val="single"/>
        </w:rPr>
        <w:tab/>
      </w:r>
      <w:r>
        <w:rPr>
          <w:rFonts w:hint="eastAsia" w:ascii="宋体" w:hAnsi="宋体" w:cs="宋体"/>
          <w:b w:val="0"/>
          <w:bCs/>
          <w:sz w:val="24"/>
          <w:szCs w:val="24"/>
          <w:u w:val="single"/>
        </w:rPr>
        <w:t xml:space="preserve">（加盖公章）</w:t>
      </w:r>
      <w:r>
        <w:rPr>
          <w:rFonts w:hint="eastAsia" w:ascii="宋体" w:hAnsi="宋体" w:cs="宋体"/>
          <w:b w:val="0"/>
          <w:bCs/>
          <w:sz w:val="24"/>
          <w:szCs w:val="24"/>
          <w:u w:val="single"/>
        </w:rPr>
        <w:tab/>
      </w:r>
      <w:r>
        <w:rPr>
          <w:rFonts w:hint="eastAsia" w:ascii="宋体" w:hAnsi="宋体" w:cs="宋体"/>
          <w:b w:val="0"/>
          <w:bCs/>
          <w:sz w:val="24"/>
          <w:szCs w:val="24"/>
          <w:u w:val="single"/>
        </w:rPr>
        <w:t xml:space="preserve">       </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注：</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此表为表样，行数可自行添加，但表式不变。</w:t>
      </w:r>
      <w:r/>
    </w:p>
    <w:p>
      <w:pPr>
        <w:pStyle w:val="943"/>
        <w:numPr>
          <w:ilvl w:val="0"/>
          <w:numId w:val="17"/>
        </w:numPr>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如果单价和总价不符时，以单价为准。</w:t>
      </w:r>
      <w:r/>
    </w:p>
    <w:p>
      <w:pPr>
        <w:pStyle w:val="943"/>
        <w:ind w:firstLine="480"/>
        <w:spacing w:line="440" w:lineRule="exact"/>
        <w:tabs>
          <w:tab w:val="left" w:pos="2119" w:leader="none"/>
          <w:tab w:val="left" w:pos="4039" w:leader="none"/>
        </w:tabs>
        <w:rPr>
          <w:rFonts w:hint="eastAsia" w:ascii="宋体" w:hAnsi="宋体" w:cs="宋体"/>
          <w:b w:val="0"/>
          <w:bCs/>
          <w:sz w:val="24"/>
          <w:szCs w:val="24"/>
        </w:rPr>
      </w:pPr>
      <w:r>
        <w:rPr>
          <w:rFonts w:hint="eastAsia" w:ascii="宋体" w:hAnsi="宋体" w:cs="宋体"/>
          <w:b w:val="0"/>
          <w:bCs/>
          <w:sz w:val="24"/>
          <w:szCs w:val="24"/>
        </w:rPr>
        <w:t xml:space="preserve">（3）投标报价总计应满足磋商文件中投标人须知磋商报价所述内容。</w:t>
      </w:r>
      <w:r/>
    </w:p>
    <w:p>
      <w:pPr>
        <w:ind w:firstLine="2508"/>
        <w:spacing w:line="440" w:lineRule="exact"/>
        <w:rPr>
          <w:rFonts w:hint="eastAsia" w:ascii="宋体" w:hAnsi="宋体" w:cs="宋体"/>
          <w:bCs/>
          <w:sz w:val="24"/>
        </w:rPr>
      </w:pPr>
      <w:r>
        <w:rPr>
          <w:rFonts w:hint="eastAsia" w:ascii="宋体" w:hAnsi="宋体" w:cs="宋体"/>
          <w:bCs/>
          <w:sz w:val="24"/>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ind w:firstLine="2203"/>
        <w:spacing w:line="440" w:lineRule="exact"/>
        <w:rPr>
          <w:rFonts w:hint="eastAsia" w:ascii="宋体" w:hAnsi="宋体" w:cs="宋体"/>
          <w:b/>
          <w:szCs w:val="21"/>
        </w:rPr>
      </w:pPr>
      <w:r>
        <w:rPr>
          <w:rFonts w:hint="eastAsia" w:ascii="宋体" w:hAnsi="宋体" w:cs="宋体"/>
          <w:b/>
          <w:szCs w:val="21"/>
        </w:rPr>
      </w:r>
      <w:r/>
    </w:p>
    <w:p>
      <w:pPr>
        <w:pStyle w:val="982"/>
        <w:spacing w:line="440" w:lineRule="exact"/>
        <w:rPr>
          <w:rFonts w:hint="eastAsia" w:ascii="宋体" w:hAnsi="宋体" w:cs="宋体"/>
        </w:rPr>
      </w:pPr>
      <w:r>
        <w:rPr>
          <w:rFonts w:hint="eastAsia" w:ascii="宋体" w:hAnsi="宋体" w:cs="宋体"/>
        </w:rPr>
      </w:r>
      <w:r/>
    </w:p>
    <w:p>
      <w:pPr>
        <w:ind w:firstLine="3325"/>
        <w:spacing w:line="440" w:lineRule="exact"/>
        <w:rPr>
          <w:rFonts w:hint="eastAsia" w:ascii="宋体" w:hAnsi="宋体" w:cs="宋体"/>
          <w:b/>
          <w:bCs/>
          <w:sz w:val="32"/>
          <w:szCs w:val="32"/>
        </w:rPr>
      </w:pPr>
      <w:r>
        <w:rPr>
          <w:rFonts w:hint="eastAsia" w:ascii="宋体" w:hAnsi="宋体" w:cs="宋体"/>
          <w:b/>
          <w:bCs/>
          <w:sz w:val="32"/>
          <w:szCs w:val="32"/>
        </w:rPr>
      </w:r>
      <w:r/>
    </w:p>
    <w:p>
      <w:pPr>
        <w:spacing w:line="440" w:lineRule="exact"/>
        <w:rPr>
          <w:rFonts w:hint="eastAsia" w:ascii="宋体" w:hAnsi="宋体" w:cs="宋体"/>
          <w:b/>
          <w:bCs/>
          <w:sz w:val="32"/>
          <w:szCs w:val="32"/>
        </w:rPr>
      </w:pPr>
      <w:r>
        <w:rPr>
          <w:rFonts w:hint="eastAsia" w:ascii="宋体" w:hAnsi="宋体" w:cs="宋体"/>
          <w:b/>
          <w:bCs/>
          <w:sz w:val="32"/>
          <w:szCs w:val="32"/>
        </w:rPr>
      </w:r>
      <w:r/>
    </w:p>
    <w:p>
      <w:pPr>
        <w:pStyle w:val="1058"/>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jc w:val="center"/>
        <w:spacing w:line="440" w:lineRule="exact"/>
        <w:rPr>
          <w:rFonts w:hint="eastAsia" w:ascii="宋体" w:hAnsi="宋体" w:cs="宋体"/>
          <w:b/>
          <w:bCs/>
          <w:sz w:val="32"/>
          <w:szCs w:val="32"/>
        </w:rPr>
      </w:pPr>
      <w:r>
        <w:rPr>
          <w:rFonts w:hint="eastAsia" w:ascii="宋体" w:hAnsi="宋体" w:eastAsia="宋体" w:cs="宋体"/>
          <w:b/>
          <w:bCs/>
          <w:sz w:val="32"/>
          <w:szCs w:val="32"/>
        </w:rPr>
        <w:t xml:space="preserve">四、磋</w:t>
      </w:r>
      <w:r>
        <w:rPr>
          <w:rFonts w:hint="eastAsia" w:ascii="宋体" w:hAnsi="宋体" w:cs="宋体"/>
          <w:b/>
          <w:bCs/>
          <w:sz w:val="32"/>
          <w:szCs w:val="32"/>
        </w:rPr>
        <w:t xml:space="preserve">商报价明细表</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ind w:firstLine="3150"/>
        <w:spacing w:line="440" w:lineRule="exact"/>
        <w:rPr>
          <w:rFonts w:hint="eastAsia" w:ascii="宋体" w:hAnsi="宋体" w:cs="宋体"/>
        </w:rPr>
      </w:pPr>
      <w:r>
        <w:rPr>
          <w:rFonts w:hint="eastAsia" w:ascii="宋体" w:hAnsi="宋体" w:cs="宋体"/>
        </w:rPr>
        <w:t xml:space="preserve">（注：根据第五章项目采购需求填写）</w:t>
      </w:r>
      <w:r/>
    </w:p>
    <w:tbl>
      <w:tblPr>
        <w:tblStyle w:val="947"/>
        <w:tblW w:w="49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829"/>
        <w:gridCol w:w="897"/>
        <w:gridCol w:w="897"/>
        <w:gridCol w:w="1522"/>
        <w:gridCol w:w="1523"/>
        <w:gridCol w:w="1527"/>
      </w:tblGrid>
      <w:tr>
        <w:trPr>
          <w:jc w:val="center"/>
          <w:trHeight w:val="0"/>
          <w:tblHeader/>
        </w:trPr>
        <w:tc>
          <w:tcPr>
            <w:tcW w:w="378"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W w:w="1422"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W w:w="451"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W w:w="451"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 xml:space="preserve">单位</w:t>
            </w:r>
            <w:r/>
          </w:p>
        </w:tc>
        <w:tc>
          <w:tcPr>
            <w:tcW w:w="765"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val="en-US" w:eastAsia="zh-CN"/>
              </w:rPr>
              <w:t xml:space="preserve">单</w:t>
            </w:r>
            <w:r>
              <w:rPr>
                <w:rFonts w:hint="eastAsia" w:asciiTheme="majorEastAsia" w:hAnsiTheme="majorEastAsia" w:eastAsiaTheme="majorEastAsia" w:cstheme="majorEastAsia"/>
                <w:sz w:val="24"/>
                <w:szCs w:val="24"/>
              </w:rPr>
              <w:t xml:space="preserve">价</w:t>
            </w:r>
            <w:r>
              <w:rPr>
                <w:rFonts w:hint="eastAsia" w:asciiTheme="majorEastAsia" w:hAnsiTheme="majorEastAsia" w:eastAsiaTheme="majorEastAsia" w:cstheme="majorEastAsia"/>
                <w:sz w:val="24"/>
                <w:szCs w:val="24"/>
                <w:lang w:eastAsia="zh-CN"/>
              </w:rPr>
              <w:t xml:space="preserve">（元）</w:t>
            </w:r>
            <w:r/>
          </w:p>
        </w:tc>
        <w:tc>
          <w:tcPr>
            <w:tcW w:w="765"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eastAsia="zh-CN"/>
              </w:rPr>
              <w:t xml:space="preserve">总</w:t>
            </w:r>
            <w:r>
              <w:rPr>
                <w:rFonts w:hint="eastAsia" w:asciiTheme="majorEastAsia" w:hAnsiTheme="majorEastAsia" w:eastAsiaTheme="majorEastAsia" w:cstheme="majorEastAsia"/>
                <w:sz w:val="24"/>
                <w:szCs w:val="24"/>
              </w:rPr>
              <w:t xml:space="preserve">价</w:t>
            </w:r>
            <w:r>
              <w:rPr>
                <w:rFonts w:hint="eastAsia" w:asciiTheme="majorEastAsia" w:hAnsiTheme="majorEastAsia" w:eastAsiaTheme="majorEastAsia" w:cstheme="majorEastAsia"/>
                <w:sz w:val="24"/>
                <w:szCs w:val="24"/>
                <w:lang w:eastAsia="zh-CN"/>
              </w:rPr>
              <w:t xml:space="preserve">（元）</w:t>
            </w:r>
            <w:r/>
          </w:p>
        </w:tc>
        <w:tc>
          <w:tcPr>
            <w:tcW w:w="765"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备注</w:t>
            </w:r>
            <w:r/>
          </w:p>
        </w:tc>
      </w:tr>
      <w:tr>
        <w:trPr>
          <w:jc w:val="center"/>
          <w:trHeight w:val="0"/>
        </w:trPr>
        <w:tc>
          <w:tcPr>
            <w:tcW w:w="378" w:type="pct"/>
            <w:vAlign w:val="center"/>
            <w:textDirection w:val="lrTb"/>
            <w:noWrap w:val="false"/>
          </w:tcPr>
          <w:p>
            <w:pPr>
              <w:jc w:val="center"/>
              <w:spacing w:line="32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1</w:t>
            </w:r>
            <w:r/>
          </w:p>
        </w:tc>
        <w:tc>
          <w:tcPr>
            <w:tcW w:w="1422" w:type="pct"/>
            <w:vAlign w:val="center"/>
            <w:textDirection w:val="lrTb"/>
            <w:noWrap w:val="false"/>
          </w:tcPr>
          <w:p>
            <w:pPr>
              <w:ind w:left="-105" w:right="-105"/>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 xml:space="preserve">2026年金湖县公安局物业服务项目</w:t>
            </w:r>
            <w:r/>
          </w:p>
        </w:tc>
        <w:tc>
          <w:tcPr>
            <w:tcW w:w="451"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1</w:t>
            </w:r>
            <w:r/>
          </w:p>
        </w:tc>
        <w:tc>
          <w:tcPr>
            <w:tcW w:w="451"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lang w:val="en-US" w:eastAsia="zh-CN"/>
              </w:rPr>
              <w:t xml:space="preserve">年</w:t>
            </w:r>
            <w:r/>
          </w:p>
        </w:tc>
        <w:tc>
          <w:tcPr>
            <w:tcW w:w="765"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765"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r>
            <w:r/>
          </w:p>
        </w:tc>
        <w:tc>
          <w:tcPr>
            <w:tcW w:w="765"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采购包（）</w:t>
            </w:r>
            <w:r/>
          </w:p>
        </w:tc>
      </w:tr>
      <w:tr>
        <w:trPr>
          <w:jc w:val="center"/>
          <w:trHeight w:val="470"/>
        </w:trPr>
        <w:tc>
          <w:tcPr>
            <w:gridSpan w:val="2"/>
            <w:tcW w:w="1800" w:type="pct"/>
            <w:vAlign w:val="center"/>
            <w:textDirection w:val="lrTb"/>
            <w:noWrap w:val="false"/>
          </w:tcPr>
          <w:p>
            <w:pPr>
              <w:jc w:val="cente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lang w:eastAsia="zh-CN"/>
              </w:rPr>
              <w:t xml:space="preserve">合计</w:t>
            </w:r>
            <w:r>
              <w:rPr>
                <w:rFonts w:hint="eastAsia" w:asciiTheme="majorEastAsia" w:hAnsiTheme="majorEastAsia" w:eastAsiaTheme="majorEastAsia" w:cstheme="majorEastAsia"/>
                <w:sz w:val="24"/>
                <w:szCs w:val="24"/>
                <w:lang w:val="en-US" w:eastAsia="zh-CN"/>
              </w:rPr>
              <w:t xml:space="preserve">总价</w:t>
            </w:r>
            <w:r>
              <w:rPr>
                <w:rFonts w:hint="eastAsia" w:asciiTheme="majorEastAsia" w:hAnsiTheme="majorEastAsia" w:eastAsiaTheme="majorEastAsia" w:cstheme="majorEastAsia"/>
                <w:sz w:val="24"/>
                <w:szCs w:val="24"/>
                <w:lang w:eastAsia="zh-CN"/>
              </w:rPr>
              <w:t xml:space="preserve">（元）</w:t>
            </w:r>
            <w:r/>
          </w:p>
        </w:tc>
        <w:tc>
          <w:tcPr>
            <w:gridSpan w:val="5"/>
            <w:tcW w:w="3199" w:type="pct"/>
            <w:vAlign w:val="center"/>
            <w:textDirection w:val="lrTb"/>
            <w:noWrap w:val="false"/>
          </w:tcPr>
          <w:p>
            <w:pPr>
              <w:spacing w:line="320" w:lineRule="exact"/>
              <w:widowControl/>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大写：        小写：</w:t>
            </w:r>
            <w:r/>
          </w:p>
        </w:tc>
      </w:tr>
    </w:tbl>
    <w:p>
      <w:pPr>
        <w:ind w:firstLine="420"/>
        <w:spacing w:line="440" w:lineRule="exact"/>
        <w:rPr>
          <w:rFonts w:hint="eastAsia" w:ascii="宋体" w:hAnsi="宋体" w:cs="宋体"/>
        </w:rPr>
      </w:pPr>
      <w:r>
        <w:rPr>
          <w:rFonts w:hint="eastAsia" w:ascii="宋体" w:hAnsi="宋体" w:cs="宋体"/>
        </w:rPr>
        <w:t xml:space="preserve">投标单位（必须盖公章）：</w:t>
      </w:r>
      <w:r/>
    </w:p>
    <w:p>
      <w:pPr>
        <w:ind w:firstLine="420"/>
        <w:spacing w:line="440" w:lineRule="exact"/>
        <w:rPr>
          <w:rFonts w:hint="eastAsia" w:ascii="宋体" w:hAnsi="宋体" w:cs="宋体"/>
        </w:rPr>
      </w:pPr>
      <w:r>
        <w:rPr>
          <w:rFonts w:hint="eastAsia" w:ascii="宋体" w:hAnsi="宋体" w:cs="宋体"/>
        </w:rPr>
        <w:t xml:space="preserve">联系电话（必须填写）：</w:t>
      </w:r>
      <w:r/>
    </w:p>
    <w:p>
      <w:pPr>
        <w:ind w:firstLine="420"/>
        <w:spacing w:line="440" w:lineRule="exact"/>
        <w:rPr>
          <w:rFonts w:hint="eastAsia" w:ascii="宋体" w:hAnsi="宋体" w:cs="宋体"/>
        </w:rPr>
      </w:pPr>
      <w:r>
        <w:rPr>
          <w:rFonts w:hint="eastAsia" w:ascii="宋体" w:hAnsi="宋体" w:cs="宋体"/>
        </w:rPr>
        <w:t xml:space="preserve">日期：     年     月     日</w:t>
      </w:r>
      <w:r/>
    </w:p>
    <w:p>
      <w:pPr>
        <w:pStyle w:val="960"/>
        <w:ind w:firstLine="420"/>
        <w:spacing w:line="440" w:lineRule="exact"/>
        <w:rPr>
          <w:rFonts w:hint="eastAsia" w:hAnsi="宋体" w:cs="宋体"/>
          <w:bCs/>
        </w:rPr>
      </w:pPr>
      <w:r>
        <w:rPr>
          <w:rFonts w:hint="eastAsia" w:hAnsi="宋体" w:cs="宋体"/>
          <w:bCs/>
        </w:rPr>
      </w:r>
      <w:r/>
    </w:p>
    <w:p>
      <w:pPr>
        <w:pStyle w:val="960"/>
        <w:ind w:firstLine="420"/>
        <w:spacing w:line="440" w:lineRule="exact"/>
        <w:rPr>
          <w:rFonts w:hint="eastAsia" w:hAnsi="宋体" w:cs="宋体"/>
          <w:bCs/>
        </w:rPr>
      </w:pPr>
      <w:r>
        <w:rPr>
          <w:rFonts w:hint="eastAsia" w:hAnsi="宋体" w:cs="宋体"/>
          <w:bCs/>
        </w:rPr>
        <w:t xml:space="preserve">注： </w:t>
      </w:r>
      <w:r/>
    </w:p>
    <w:p>
      <w:pPr>
        <w:pStyle w:val="960"/>
        <w:ind w:firstLine="420"/>
        <w:spacing w:line="440" w:lineRule="exact"/>
        <w:rPr>
          <w:rFonts w:hint="eastAsia" w:hAnsi="宋体" w:cs="宋体"/>
          <w:bCs/>
        </w:rPr>
      </w:pPr>
      <w:r>
        <w:rPr>
          <w:rFonts w:hint="eastAsia" w:hAnsi="宋体" w:cs="宋体"/>
          <w:bCs/>
        </w:rPr>
        <w:t xml:space="preserve">1、所有价格</w:t>
      </w:r>
      <w:r>
        <w:rPr>
          <w:rFonts w:hint="eastAsia" w:hAnsi="宋体" w:cs="宋体"/>
          <w:bCs/>
          <w:lang w:eastAsia="zh-CN"/>
        </w:rPr>
        <w:t xml:space="preserve">采用</w:t>
      </w:r>
      <w:r>
        <w:rPr>
          <w:rFonts w:hint="eastAsia" w:hAnsi="宋体" w:cs="宋体"/>
          <w:bCs/>
        </w:rPr>
        <w:t xml:space="preserve">人民币表示。</w:t>
      </w:r>
      <w:r/>
    </w:p>
    <w:p>
      <w:pPr>
        <w:pStyle w:val="960"/>
        <w:ind w:firstLine="420"/>
        <w:spacing w:line="440" w:lineRule="exact"/>
        <w:rPr>
          <w:rFonts w:hint="eastAsia" w:hAnsi="宋体" w:cs="宋体"/>
          <w:bCs/>
        </w:rPr>
      </w:pPr>
      <w:r>
        <w:rPr>
          <w:rFonts w:hint="eastAsia" w:hAnsi="宋体" w:cs="宋体"/>
          <w:bCs/>
        </w:rPr>
        <w:t xml:space="preserve">2、投标人的报价包括</w:t>
      </w:r>
      <w:r>
        <w:rPr>
          <w:rFonts w:hint="eastAsia" w:hAnsi="宋体" w:cs="宋体"/>
          <w:bCs/>
          <w:lang w:val="en-US" w:eastAsia="zh-CN"/>
        </w:rPr>
        <w:t xml:space="preserve">但不限于</w:t>
      </w:r>
      <w:r>
        <w:rPr>
          <w:rFonts w:hint="eastAsia" w:hAnsi="宋体" w:cs="宋体"/>
          <w:bCs/>
        </w:rPr>
        <w:t xml:space="preserve">人员费用（工资、社会保险、福利、服装费用等）、服务所用设备工具购置、服务所用材料消耗费用、管理费用、利润、税金等费用。服务期内甲方不再增加预算，即使国家出台提高最低工资标准的规定，本文件中人员工资未达到国家调整后的最低工资标准的，涉及淮安市最低工资标准及相关保险费用的，视为含在总价中。采购人不再支付任何其他费用。</w:t>
      </w:r>
      <w:r/>
    </w:p>
    <w:p>
      <w:pPr>
        <w:pStyle w:val="960"/>
        <w:ind w:firstLine="420"/>
        <w:spacing w:line="440" w:lineRule="exact"/>
        <w:rPr>
          <w:rFonts w:hint="eastAsia" w:hAnsi="宋体" w:cs="宋体"/>
          <w:bCs/>
        </w:rPr>
      </w:pPr>
      <w:r>
        <w:rPr>
          <w:rFonts w:hint="eastAsia" w:hAnsi="宋体" w:cs="宋体"/>
          <w:bCs/>
        </w:rPr>
        <w:t xml:space="preserve">3、报价必须机打，手工填写按无效标处理。</w:t>
      </w:r>
      <w:r/>
    </w:p>
    <w:p>
      <w:pPr>
        <w:pStyle w:val="960"/>
        <w:ind w:firstLine="420"/>
        <w:spacing w:line="440" w:lineRule="exact"/>
        <w:rPr>
          <w:rFonts w:hint="eastAsia" w:hAnsi="宋体" w:cs="宋体"/>
          <w:bCs/>
        </w:rPr>
      </w:pPr>
      <w:r>
        <w:rPr>
          <w:rFonts w:hint="eastAsia" w:hAnsi="宋体" w:cs="宋体"/>
          <w:bCs/>
        </w:rPr>
        <w:t xml:space="preserve">4、此表不够可复制放大。</w:t>
      </w:r>
      <w:r/>
    </w:p>
    <w:p>
      <w:pPr>
        <w:pStyle w:val="960"/>
        <w:ind w:firstLine="420"/>
        <w:spacing w:line="440" w:lineRule="exact"/>
        <w:rPr>
          <w:rFonts w:hAnsi="宋体" w:cs="宋体"/>
          <w:bCs/>
        </w:rPr>
      </w:pPr>
      <w:r>
        <w:rPr>
          <w:rFonts w:hint="eastAsia" w:hAnsi="宋体" w:cs="宋体"/>
          <w:bCs/>
        </w:rPr>
        <w:t xml:space="preserve">5、投标人应按照磋商文件要求填写单价与总价。</w:t>
      </w:r>
      <w:r/>
    </w:p>
    <w:p>
      <w:pPr>
        <w:jc w:val="center"/>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五、服务承诺</w:t>
      </w:r>
      <w:r>
        <w:rPr>
          <w:rFonts w:hint="eastAsia" w:ascii="宋体" w:hAnsi="宋体" w:cs="宋体"/>
          <w:b/>
          <w:bCs/>
          <w:spacing w:val="20"/>
          <w:sz w:val="32"/>
          <w:szCs w:val="32"/>
        </w:rPr>
        <w:t xml:space="preserve">（按</w:t>
      </w:r>
      <w:r>
        <w:rPr>
          <w:rFonts w:hint="eastAsia" w:ascii="宋体" w:hAnsi="宋体" w:cs="宋体"/>
          <w:b/>
          <w:bCs/>
          <w:spacing w:val="20"/>
          <w:sz w:val="32"/>
          <w:szCs w:val="32"/>
          <w:lang w:val="en-US" w:eastAsia="zh-CN"/>
        </w:rPr>
        <w:t xml:space="preserve">采购包</w:t>
      </w:r>
      <w:r>
        <w:rPr>
          <w:rFonts w:hint="eastAsia" w:ascii="宋体" w:hAnsi="宋体" w:cs="宋体"/>
          <w:b/>
          <w:bCs/>
          <w:spacing w:val="20"/>
          <w:sz w:val="32"/>
          <w:szCs w:val="32"/>
        </w:rPr>
        <w:t xml:space="preserve">填写）</w:t>
      </w:r>
      <w:r/>
    </w:p>
    <w:p>
      <w:pPr>
        <w:jc w:val="center"/>
        <w:spacing w:line="440" w:lineRule="exact"/>
        <w:rPr>
          <w:rFonts w:hint="eastAsia" w:ascii="宋体" w:hAnsi="宋体" w:cs="宋体"/>
          <w:sz w:val="24"/>
        </w:rPr>
        <w:outlineLvl w:val="0"/>
      </w:pPr>
      <w:r/>
      <w:bookmarkStart w:id="111" w:name="_Toc22768_WPSOffice_Level2"/>
      <w:r>
        <w:rPr>
          <w:rFonts w:hint="eastAsia" w:ascii="宋体" w:hAnsi="宋体" w:cs="宋体"/>
          <w:sz w:val="24"/>
        </w:rPr>
        <w:t xml:space="preserve">（格式由供应商自定、加盖供应商公章）</w:t>
      </w:r>
      <w:bookmarkEnd w:id="111"/>
      <w:r/>
      <w:r/>
    </w:p>
    <w:p>
      <w:pPr>
        <w:jc w:val="both"/>
        <w:spacing w:line="440" w:lineRule="exact"/>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六、资质审查时供应商必须提交的资格证明文件（适用于</w:t>
      </w:r>
      <w:r>
        <w:rPr>
          <w:rFonts w:hint="eastAsia" w:ascii="宋体" w:hAnsi="宋体" w:cs="宋体"/>
          <w:b/>
          <w:bCs/>
          <w:sz w:val="32"/>
          <w:szCs w:val="32"/>
          <w:lang w:val="en-US" w:eastAsia="zh-CN"/>
        </w:rPr>
        <w:t xml:space="preserve">各采购包</w:t>
      </w:r>
      <w:r>
        <w:rPr>
          <w:rFonts w:hint="eastAsia" w:ascii="宋体" w:hAnsi="宋体" w:cs="宋体"/>
          <w:b/>
          <w:bCs/>
          <w:sz w:val="32"/>
          <w:szCs w:val="32"/>
        </w:rPr>
        <w:t xml:space="preserve">）</w:t>
      </w:r>
      <w:r/>
    </w:p>
    <w:p>
      <w:pPr>
        <w:jc w:val="left"/>
        <w:spacing w:line="440" w:lineRule="exact"/>
        <w:rPr>
          <w:rFonts w:hint="eastAsia" w:ascii="宋体" w:hAnsi="宋体" w:eastAsia="宋体" w:cs="宋体"/>
          <w:sz w:val="24"/>
        </w:rPr>
      </w:pPr>
      <w:r>
        <w:rPr>
          <w:rFonts w:hint="eastAsia" w:ascii="宋体" w:hAnsi="宋体" w:eastAsia="宋体" w:cs="宋体"/>
          <w:sz w:val="24"/>
        </w:rPr>
        <w:t xml:space="preserve">（一）符合《中华人民共和国政府采购法》第二十二条规定的六项条件；</w:t>
      </w:r>
      <w:r>
        <w:rPr>
          <w:rFonts w:hint="eastAsia" w:ascii="宋体" w:hAnsi="宋体" w:eastAsia="宋体" w:cs="宋体"/>
          <w:b/>
          <w:bCs/>
          <w:sz w:val="24"/>
        </w:rPr>
        <w:t xml:space="preserve">（承诺制，详见磋商函中第十条</w:t>
      </w:r>
      <w:r>
        <w:rPr>
          <w:rFonts w:hint="eastAsia" w:ascii="宋体" w:hAnsi="宋体" w:eastAsia="宋体" w:cs="宋体"/>
          <w:b/>
          <w:bCs/>
          <w:sz w:val="24"/>
          <w:lang w:eastAsia="zh-CN"/>
        </w:rPr>
        <w:t xml:space="preserve">或示范格式</w:t>
      </w:r>
      <w:r>
        <w:rPr>
          <w:rFonts w:hint="eastAsia" w:ascii="宋体" w:hAnsi="宋体" w:eastAsia="宋体" w:cs="宋体"/>
          <w:b/>
          <w:bCs/>
          <w:sz w:val="24"/>
        </w:rPr>
        <w:t xml:space="preserve">）</w:t>
      </w:r>
      <w:r/>
    </w:p>
    <w:p>
      <w:pPr>
        <w:pStyle w:val="954"/>
        <w:spacing w:line="400" w:lineRule="exact"/>
        <w:rPr>
          <w:rFonts w:hint="eastAsia" w:ascii="宋体" w:hAnsi="宋体" w:eastAsia="宋体" w:cs="宋体"/>
          <w:sz w:val="24"/>
        </w:rPr>
      </w:pPr>
      <w:r>
        <w:rPr>
          <w:rFonts w:hint="eastAsia" w:ascii="宋体" w:hAnsi="宋体" w:eastAsia="宋体" w:cs="宋体"/>
          <w:sz w:val="24"/>
        </w:rPr>
        <w:t xml:space="preserve">（二）落实政府采购政策需满足的资格要求</w:t>
      </w:r>
      <w:r>
        <w:rPr>
          <w:rFonts w:hint="eastAsia" w:ascii="宋体" w:hAnsi="宋体" w:eastAsia="宋体" w:cs="宋体"/>
          <w:b/>
          <w:bCs/>
          <w:sz w:val="24"/>
        </w:rPr>
        <w:t xml:space="preserve">（</w:t>
      </w:r>
      <w:r>
        <w:rPr>
          <w:rFonts w:hint="eastAsia" w:ascii="宋体" w:hAnsi="宋体" w:eastAsia="宋体" w:cs="宋体"/>
          <w:b/>
          <w:bCs/>
          <w:color w:val="ff0000"/>
          <w:sz w:val="24"/>
        </w:rPr>
        <w:t xml:space="preserve">提供下列任一项材料即可</w:t>
      </w:r>
      <w:r>
        <w:rPr>
          <w:rFonts w:hint="eastAsia" w:ascii="宋体" w:hAnsi="宋体" w:eastAsia="宋体" w:cs="宋体"/>
          <w:b/>
          <w:bCs/>
          <w:sz w:val="24"/>
        </w:rPr>
        <w:t xml:space="preserve">，非专门面向中小企业或者预留份额的采购项目，本项无需提供）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企业声明函（详见示范格式四）；</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《残疾人福利性单位声明函》（详见示范格式五）；</w:t>
      </w:r>
      <w:r/>
    </w:p>
    <w:p>
      <w:pPr>
        <w:pStyle w:val="954"/>
        <w:ind w:firstLine="480"/>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由省级以上监狱管理局、戒毒管理局（含新疆生产建设兵团）出具的属于监狱企业的证明文件）（加盖出具单位公章的电子件）。</w:t>
      </w:r>
      <w:r/>
    </w:p>
    <w:p>
      <w:pPr>
        <w:pStyle w:val="954"/>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rPr>
        <w:t xml:space="preserve">注</w:t>
      </w:r>
      <w:r>
        <w:rPr>
          <w:rFonts w:hint="eastAsia" w:ascii="宋体" w:hAnsi="宋体" w:eastAsia="宋体" w:cs="宋体"/>
          <w:sz w:val="24"/>
          <w:lang w:eastAsia="zh-CN"/>
        </w:rPr>
        <w:t xml:space="preserve">：</w:t>
      </w:r>
      <w:r>
        <w:rPr>
          <w:rFonts w:hint="eastAsia" w:ascii="宋体" w:hAnsi="宋体" w:eastAsia="宋体" w:cs="宋体"/>
          <w:sz w:val="24"/>
        </w:rPr>
        <w:t xml:space="preserve">监狱企业、残疾人福利性单位视同小微企业。</w:t>
      </w:r>
      <w:r/>
    </w:p>
    <w:p>
      <w:pPr>
        <w:ind w:firstLine="482"/>
        <w:spacing w:line="440" w:lineRule="exact"/>
      </w:pPr>
      <w:r>
        <w:rPr>
          <w:rFonts w:hint="eastAsia" w:ascii="宋体" w:hAnsi="宋体" w:cs="宋体"/>
          <w:b/>
          <w:bCs/>
          <w:color w:val="000000"/>
          <w:sz w:val="24"/>
        </w:rPr>
        <w:t xml:space="preserve">本项目采购包1对应的中小企业划分标准所属行业为</w:t>
      </w:r>
      <w:r>
        <w:rPr>
          <w:rFonts w:hint="eastAsia" w:ascii="宋体" w:hAnsi="宋体" w:cs="宋体"/>
          <w:b/>
          <w:bCs/>
          <w:color w:val="000000"/>
          <w:sz w:val="24"/>
          <w:highlight w:val="none"/>
          <w:u w:val="single"/>
          <w:lang w:val="en-US" w:eastAsia="zh-CN"/>
        </w:rPr>
        <w:t xml:space="preserve">物业管理</w:t>
      </w:r>
      <w:r>
        <w:rPr>
          <w:rFonts w:hint="eastAsia" w:ascii="宋体" w:hAnsi="宋体" w:cs="宋体"/>
          <w:b/>
          <w:bCs/>
          <w:color w:val="000000"/>
          <w:sz w:val="24"/>
          <w:u w:val="single"/>
          <w:lang w:eastAsia="zh-CN"/>
        </w:rPr>
        <w:t xml:space="preserve">；</w:t>
      </w:r>
      <w:r>
        <w:rPr>
          <w:rFonts w:hint="eastAsia" w:ascii="宋体" w:hAnsi="宋体" w:eastAsia="宋体" w:cs="宋体"/>
          <w:b/>
          <w:bCs/>
          <w:color w:val="000000"/>
          <w:sz w:val="24"/>
          <w:u w:val="single"/>
          <w:lang w:eastAsia="zh-CN"/>
        </w:rPr>
      </w:r>
      <w:r/>
    </w:p>
    <w:p>
      <w:pPr>
        <w:pStyle w:val="1017"/>
        <w:ind w:firstLine="480"/>
        <w:keepLines w:val="0"/>
        <w:keepNext w:val="0"/>
        <w:pageBreakBefore w:val="0"/>
        <w:rPr>
          <w:rFonts w:hint="eastAsia" w:cs="宋体"/>
          <w:b/>
          <w:bCs/>
          <w:sz w:val="24"/>
          <w:szCs w:val="24"/>
          <w:u w:val="single"/>
        </w:rPr>
      </w:pPr>
      <w:r>
        <w:rPr>
          <w:rFonts w:hint="eastAsia" w:ascii="宋体" w:hAnsi="宋体" w:cs="宋体"/>
          <w:b/>
          <w:bCs/>
          <w:color w:val="000000"/>
          <w:sz w:val="24"/>
          <w:u w:val="none"/>
        </w:rPr>
        <w:t xml:space="preserve">采购包</w:t>
      </w:r>
      <w:r>
        <w:rPr>
          <w:rFonts w:hint="eastAsia" w:ascii="宋体" w:hAnsi="宋体" w:cs="宋体"/>
          <w:b/>
          <w:bCs/>
          <w:color w:val="000000"/>
          <w:sz w:val="24"/>
          <w:u w:val="none"/>
          <w:lang w:val="en-US" w:eastAsia="zh-CN"/>
        </w:rPr>
        <w:t xml:space="preserve">2</w:t>
      </w:r>
      <w:r>
        <w:rPr>
          <w:rFonts w:hint="eastAsia" w:ascii="宋体" w:hAnsi="宋体" w:cs="宋体"/>
          <w:b/>
          <w:bCs/>
          <w:color w:val="000000"/>
          <w:sz w:val="24"/>
        </w:rPr>
        <w:t xml:space="preserve">对应的中小企业划分标准所属行业为</w:t>
      </w:r>
      <w:r>
        <w:rPr>
          <w:rFonts w:hint="eastAsia" w:ascii="宋体" w:hAnsi="宋体" w:cs="宋体"/>
          <w:b/>
          <w:bCs/>
          <w:color w:val="000000"/>
          <w:sz w:val="24"/>
          <w:highlight w:val="none"/>
          <w:u w:val="single"/>
          <w:lang w:val="en-US" w:eastAsia="zh-CN"/>
        </w:rPr>
        <w:t xml:space="preserve">租赁和商务服务业</w:t>
      </w:r>
      <w:r>
        <w:rPr>
          <w:rFonts w:hint="eastAsia" w:ascii="宋体" w:hAnsi="宋体" w:cs="宋体"/>
          <w:b/>
          <w:bCs/>
          <w:color w:val="000000"/>
          <w:sz w:val="24"/>
          <w:u w:val="single"/>
        </w:rPr>
        <w:t xml:space="preserve">。</w:t>
      </w:r>
      <w:r>
        <w:rPr>
          <w:rFonts w:hint="eastAsia" w:cs="宋体"/>
          <w:sz w:val="24"/>
          <w:szCs w:val="24"/>
        </w:rPr>
      </w:r>
      <w:r/>
    </w:p>
    <w:p>
      <w:pPr>
        <w:pStyle w:val="1017"/>
        <w:ind w:left="0" w:firstLine="0"/>
        <w:keepLines w:val="0"/>
        <w:keepNext w:val="0"/>
        <w:pageBreakBefore w:val="0"/>
        <w:rPr>
          <w:rFonts w:hint="eastAsia" w:ascii="宋体" w:hAnsi="宋体" w:cs="宋体"/>
          <w:sz w:val="24"/>
        </w:rPr>
      </w:pPr>
      <w:r>
        <w:rPr>
          <w:rFonts w:hint="eastAsia" w:ascii="宋体" w:hAnsi="宋体" w:cs="宋体"/>
          <w:sz w:val="24"/>
        </w:rPr>
        <w:t xml:space="preserve">（三）本次项目不接受联合体供应商参加磋商</w:t>
      </w:r>
      <w:r>
        <w:rPr>
          <w:rFonts w:hint="eastAsia" w:ascii="宋体" w:hAnsi="宋体" w:cs="宋体"/>
          <w:b/>
          <w:bCs/>
          <w:sz w:val="24"/>
        </w:rPr>
        <w:t xml:space="preserve">（不是联合体即可）</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（四）拒绝符合下述条件的供应商参加本次采购活动</w:t>
      </w:r>
      <w:r>
        <w:rPr>
          <w:rFonts w:hint="eastAsia" w:ascii="宋体" w:hAnsi="宋体" w:cs="宋体"/>
          <w:b/>
          <w:sz w:val="24"/>
        </w:rPr>
        <w:t xml:space="preserve">（提供书面承诺书</w:t>
      </w:r>
      <w:r>
        <w:rPr>
          <w:rFonts w:hint="eastAsia" w:ascii="宋体" w:hAnsi="宋体" w:cs="宋体"/>
          <w:b/>
          <w:bCs/>
          <w:sz w:val="24"/>
        </w:rPr>
        <w:t xml:space="preserve">印章齐全</w:t>
      </w:r>
      <w:r>
        <w:rPr>
          <w:rFonts w:hint="eastAsia" w:ascii="宋体" w:hAnsi="宋体" w:cs="宋体"/>
          <w:b/>
          <w:sz w:val="24"/>
        </w:rPr>
        <w:t xml:space="preserve">，格式详见附件）</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 </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b/>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pStyle w:val="966"/>
        <w:ind w:firstLine="480"/>
        <w:spacing w:line="440" w:lineRule="exact"/>
        <w:rPr>
          <w:rFonts w:hint="eastAsia" w:ascii="宋体" w:hAnsi="宋体" w:cs="宋体"/>
          <w:sz w:val="24"/>
          <w:szCs w:val="24"/>
        </w:rPr>
      </w:pPr>
      <w:r>
        <w:rPr>
          <w:rFonts w:hint="eastAsia" w:ascii="宋体" w:hAnsi="宋体" w:cs="宋体"/>
          <w:sz w:val="24"/>
          <w:szCs w:val="24"/>
        </w:rPr>
        <w:t xml:space="preserve">采购人（代理机构）通过“信用中国”网站（www.creditchina.gov.cn）、“中国政府采购网”网站（www.ccgp.gov.cn）等渠道查询投标人在采购公告发布之日前的信用记录并保存，查询结果以网页打印的形式留存并归档。</w:t>
      </w:r>
      <w:r/>
    </w:p>
    <w:p>
      <w:pPr>
        <w:jc w:val="left"/>
        <w:spacing w:line="440" w:lineRule="exact"/>
        <w:rPr>
          <w:rFonts w:hint="eastAsia" w:ascii="宋体" w:hAnsi="宋体" w:cs="宋体"/>
          <w:b w:val="0"/>
          <w:bCs w:val="0"/>
          <w:sz w:val="24"/>
        </w:rPr>
      </w:pPr>
      <w:r>
        <w:rPr>
          <w:rFonts w:hint="eastAsia" w:ascii="宋体" w:hAnsi="宋体" w:cs="宋体"/>
          <w:b w:val="0"/>
          <w:bCs w:val="0"/>
          <w:sz w:val="24"/>
        </w:rPr>
        <w:t xml:space="preserve">（五）供应商提供下列材料之一：</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供应商法定代表人参加磋商的，提供法定代表人资格证明</w:t>
      </w:r>
      <w:r>
        <w:rPr>
          <w:rFonts w:hint="eastAsia" w:ascii="宋体" w:hAnsi="宋体" w:cs="宋体"/>
          <w:b/>
          <w:bCs/>
          <w:sz w:val="24"/>
        </w:rPr>
        <w:t xml:space="preserve">（格式按照示范格式一要求）</w:t>
      </w:r>
      <w:r>
        <w:rPr>
          <w:rFonts w:hint="eastAsia" w:ascii="宋体" w:hAnsi="宋体" w:cs="宋体"/>
          <w:sz w:val="24"/>
        </w:rPr>
        <w:t xml:space="preserve">和法定代表人身份证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ind w:firstLine="480"/>
        <w:jc w:val="left"/>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供应商授权委托人参加磋商的，提供授权委托书</w:t>
      </w:r>
      <w:r>
        <w:rPr>
          <w:rFonts w:hint="eastAsia" w:ascii="宋体" w:hAnsi="宋体" w:cs="宋体"/>
          <w:b/>
          <w:bCs/>
          <w:sz w:val="24"/>
        </w:rPr>
        <w:t xml:space="preserve">（格式按照示范格式二要求）</w:t>
      </w:r>
      <w:r>
        <w:rPr>
          <w:rFonts w:hint="eastAsia" w:ascii="宋体" w:hAnsi="宋体" w:cs="宋体"/>
          <w:sz w:val="24"/>
        </w:rPr>
        <w:t xml:space="preserve">和受托人身份证</w:t>
      </w:r>
      <w:r>
        <w:rPr>
          <w:rFonts w:hint="eastAsia" w:ascii="宋体" w:hAnsi="宋体" w:cs="宋体"/>
          <w:b/>
          <w:bCs/>
          <w:sz w:val="24"/>
        </w:rPr>
        <w:t xml:space="preserve">（身份证原件扫描件加盖公章）</w:t>
      </w:r>
      <w:r>
        <w:rPr>
          <w:rFonts w:hint="eastAsia" w:ascii="宋体" w:hAnsi="宋体" w:cs="宋体"/>
          <w:sz w:val="24"/>
        </w:rPr>
        <w:t xml:space="preserve">。</w:t>
      </w:r>
      <w:r/>
    </w:p>
    <w:p>
      <w:pPr>
        <w:spacing w:line="440" w:lineRule="exact"/>
        <w:rPr>
          <w:rFonts w:hint="eastAsia" w:ascii="宋体" w:hAnsi="宋体" w:cs="宋体"/>
          <w:sz w:val="24"/>
        </w:rPr>
      </w:pPr>
      <w:r>
        <w:rPr>
          <w:rFonts w:hint="eastAsia" w:ascii="宋体" w:hAnsi="宋体" w:cs="宋体"/>
          <w:sz w:val="24"/>
        </w:rPr>
        <w:t xml:space="preserve">注：</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所有要求提供的证明材料在投标截止时间之前，用投标文件制作工具以原件扫描件形式制作并生成上传至苏采云平台。如电子投标文件无法查阅上述所要求提供的证明材料的磋商小组将以未提供证明材料取消其继续参加磋商的资格。</w:t>
      </w:r>
      <w:r/>
    </w:p>
    <w:p>
      <w:pPr>
        <w:numPr>
          <w:ilvl w:val="0"/>
          <w:numId w:val="18"/>
        </w:numPr>
        <w:ind w:firstLine="480"/>
        <w:spacing w:line="440" w:lineRule="exact"/>
        <w:rPr>
          <w:rFonts w:hint="eastAsia" w:ascii="宋体" w:hAnsi="宋体" w:cs="宋体"/>
          <w:sz w:val="24"/>
        </w:rPr>
      </w:pPr>
      <w:r>
        <w:rPr>
          <w:rFonts w:hint="eastAsia" w:ascii="宋体" w:hAnsi="宋体" w:cs="宋体"/>
          <w:sz w:val="24"/>
        </w:rPr>
        <w:t xml:space="preserve">供应商所提供的资格证明材料应真实、有效，采购人保留对供应商提供的资格证明材料进行核查的权利。如发现供应商提供虚假资格证明材料，采购人将对其进行严肃处理。</w:t>
      </w:r>
      <w:r/>
    </w:p>
    <w:p>
      <w:pPr>
        <w:numPr>
          <w:ilvl w:val="0"/>
          <w:numId w:val="18"/>
        </w:numPr>
        <w:ind w:firstLine="480"/>
        <w:spacing w:line="440" w:lineRule="exact"/>
        <w:rPr>
          <w:rFonts w:hint="eastAsia" w:ascii="宋体" w:hAnsi="宋体" w:cs="宋体"/>
          <w:bCs/>
          <w:sz w:val="24"/>
        </w:rPr>
      </w:pPr>
      <w:r>
        <w:rPr>
          <w:rFonts w:hint="eastAsia" w:ascii="宋体" w:hAnsi="宋体" w:cs="宋体"/>
          <w:sz w:val="24"/>
        </w:rPr>
        <w:t xml:space="preserve">上述相关原件，中标人必须在签订合同时提交采购人审查，中标投标人未能提供上述所有原件的，则取消其中标资格。</w:t>
      </w:r>
      <w:r/>
    </w:p>
    <w:p>
      <w:pPr>
        <w:spacing w:line="440" w:lineRule="exact"/>
        <w:rPr>
          <w:rFonts w:hint="eastAsia" w:ascii="宋体" w:hAnsi="宋体" w:cs="宋体"/>
          <w:bCs/>
          <w:sz w:val="24"/>
        </w:rPr>
      </w:pPr>
      <w:r>
        <w:rPr>
          <w:rFonts w:hint="eastAsia" w:ascii="宋体" w:hAnsi="宋体" w:cs="宋体"/>
          <w:b/>
          <w:bCs/>
          <w:sz w:val="24"/>
        </w:rPr>
        <w:t xml:space="preserve">七、评审时投标人需提供的证明文件（按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bCs/>
          <w:sz w:val="24"/>
        </w:rPr>
        <w:t xml:space="preserve">（请投标人仔细阅读招标文件第三章评标办法及评分细则）。</w:t>
      </w:r>
      <w:r/>
    </w:p>
    <w:p>
      <w:pPr>
        <w:jc w:val="left"/>
        <w:spacing w:line="440" w:lineRule="exact"/>
        <w:widowControl/>
        <w:rPr>
          <w:rFonts w:hint="eastAsia" w:ascii="宋体" w:hAnsi="宋体" w:cs="宋体"/>
          <w:b/>
          <w:bCs/>
          <w:sz w:val="24"/>
        </w:rPr>
      </w:pPr>
      <w:r>
        <w:rPr>
          <w:rFonts w:hint="eastAsia" w:ascii="宋体" w:hAnsi="宋体" w:cs="宋体"/>
          <w:b/>
          <w:bCs/>
          <w:sz w:val="24"/>
        </w:rPr>
        <w:t xml:space="preserve">八、涉及无效响应文件条款中供应商必须提供的证明文件（按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p>
    <w:p>
      <w:pPr>
        <w:jc w:val="left"/>
        <w:spacing w:line="440" w:lineRule="exact"/>
        <w:widowControl/>
        <w:rPr>
          <w:rFonts w:hint="eastAsia" w:ascii="宋体" w:hAnsi="宋体" w:cs="宋体"/>
          <w:bCs/>
          <w:sz w:val="24"/>
        </w:rPr>
      </w:pPr>
      <w:r>
        <w:rPr>
          <w:rFonts w:hint="eastAsia" w:ascii="宋体" w:hAnsi="宋体" w:cs="宋体"/>
          <w:b/>
          <w:bCs/>
          <w:sz w:val="24"/>
        </w:rPr>
        <w:t xml:space="preserve">九、供应商认为有必要提供并说明的其他资料（按</w:t>
      </w:r>
      <w:r>
        <w:rPr>
          <w:rFonts w:hint="eastAsia" w:ascii="宋体" w:hAnsi="宋体" w:cs="宋体"/>
          <w:b/>
          <w:bCs/>
          <w:sz w:val="24"/>
          <w:lang w:val="en-US" w:eastAsia="zh-CN"/>
        </w:rPr>
        <w:t xml:space="preserve">采购包</w:t>
      </w:r>
      <w:r>
        <w:rPr>
          <w:rFonts w:hint="eastAsia" w:ascii="宋体" w:hAnsi="宋体" w:cs="宋体"/>
          <w:b/>
          <w:bCs/>
          <w:sz w:val="24"/>
        </w:rPr>
        <w:t xml:space="preserve">填写）</w:t>
      </w:r>
      <w:r>
        <w:rPr>
          <w:rFonts w:hint="eastAsia" w:ascii="宋体" w:hAnsi="宋体" w:cs="宋体"/>
          <w:sz w:val="24"/>
        </w:rPr>
        <w:t xml:space="preserve">（格式由供应商自定，加盖供应商公章）。</w:t>
      </w:r>
      <w:r/>
    </w:p>
    <w:p>
      <w:pPr>
        <w:jc w:val="center"/>
        <w:spacing w:line="440" w:lineRule="exact"/>
        <w:rPr>
          <w:rFonts w:hint="eastAsia" w:ascii="宋体" w:hAnsi="宋体" w:cs="宋体"/>
          <w:b/>
          <w:sz w:val="24"/>
        </w:rPr>
      </w:pPr>
      <w:r>
        <w:rPr>
          <w:rFonts w:hint="eastAsia" w:ascii="宋体" w:hAnsi="宋体" w:cs="宋体"/>
          <w:b/>
          <w:sz w:val="24"/>
        </w:rPr>
        <w:br w:type="page" w:clear="all"/>
      </w:r>
      <w:r>
        <w:rPr>
          <w:rFonts w:hint="eastAsia" w:ascii="宋体" w:hAnsi="宋体" w:cs="宋体"/>
          <w:b/>
          <w:sz w:val="32"/>
          <w:szCs w:val="32"/>
        </w:rPr>
        <w:t xml:space="preserve">十、示范格式</w:t>
      </w:r>
      <w:r/>
    </w:p>
    <w:p>
      <w:pPr>
        <w:spacing w:line="440" w:lineRule="exact"/>
        <w:rPr>
          <w:rFonts w:hint="eastAsia" w:ascii="宋体" w:hAnsi="宋体" w:cs="宋体"/>
          <w:b/>
          <w:sz w:val="24"/>
        </w:rPr>
      </w:pPr>
      <w:r/>
      <w:bookmarkStart w:id="112" w:name="_Toc15244_WPSOffice_Level3"/>
      <w:r/>
      <w:r/>
    </w:p>
    <w:p>
      <w:pPr>
        <w:spacing w:line="440" w:lineRule="exact"/>
        <w:rPr>
          <w:rFonts w:hint="eastAsia" w:ascii="宋体" w:hAnsi="宋体" w:cs="宋体"/>
          <w:b/>
          <w:bCs/>
          <w:sz w:val="24"/>
        </w:rPr>
      </w:pPr>
      <w:r>
        <w:rPr>
          <w:rFonts w:hint="eastAsia" w:ascii="宋体" w:hAnsi="宋体" w:cs="宋体"/>
          <w:b/>
          <w:sz w:val="24"/>
        </w:rPr>
        <w:t xml:space="preserve">示范格式一</w:t>
      </w:r>
      <w:bookmarkEnd w:id="112"/>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法人资格证明</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单位名称：</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地址：</w:t>
      </w:r>
      <w:r/>
    </w:p>
    <w:p>
      <w:pPr>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姓名：       性别：      年龄：      职务：</w:t>
      </w:r>
      <w:r/>
    </w:p>
    <w:p>
      <w:pPr>
        <w:ind w:left="1" w:firstLine="480"/>
        <w:spacing w:line="440" w:lineRule="exact"/>
        <w:rPr>
          <w:rFonts w:hint="eastAsia" w:ascii="宋体" w:hAnsi="宋体" w:cs="宋体"/>
          <w:i w:val="0"/>
          <w:iCs w:val="0"/>
          <w:sz w:val="24"/>
        </w:rPr>
      </w:pPr>
      <w:r>
        <w:rPr>
          <w:rFonts w:hint="eastAsia" w:ascii="宋体" w:hAnsi="宋体" w:cs="宋体"/>
          <w:i w:val="0"/>
          <w:iCs w:val="0"/>
          <w:sz w:val="24"/>
          <w:lang w:val="zh-CN"/>
        </w:rPr>
        <w:t xml:space="preserve">系</w:t>
      </w:r>
      <w:r>
        <w:rPr>
          <w:rFonts w:hint="eastAsia" w:ascii="宋体" w:hAnsi="宋体" w:cs="宋体"/>
          <w:i w:val="0"/>
          <w:iCs w:val="0"/>
          <w:sz w:val="24"/>
          <w:u w:val="single"/>
          <w:lang w:val="zh-CN"/>
        </w:rPr>
        <w:t xml:space="preserve"> （供应商名称）</w:t>
      </w:r>
      <w:r>
        <w:rPr>
          <w:rFonts w:hint="eastAsia" w:ascii="宋体" w:hAnsi="宋体" w:cs="宋体"/>
          <w:i w:val="0"/>
          <w:iCs w:val="0"/>
          <w:sz w:val="24"/>
          <w:lang w:val="zh-CN"/>
        </w:rPr>
        <w:t xml:space="preserve">的法定代表人。</w:t>
      </w:r>
      <w:r>
        <w:rPr>
          <w:rFonts w:hint="eastAsia" w:ascii="宋体" w:hAnsi="宋体" w:cs="宋体"/>
          <w:i w:val="0"/>
          <w:iCs w:val="0"/>
          <w:sz w:val="24"/>
        </w:rPr>
        <w:t xml:space="preserve">为参与</w:t>
      </w:r>
      <w:r>
        <w:rPr>
          <w:rFonts w:hint="eastAsia" w:ascii="宋体" w:hAnsi="宋体" w:cs="宋体"/>
          <w:i w:val="0"/>
          <w:iCs w:val="0"/>
          <w:sz w:val="24"/>
          <w:u w:val="single"/>
        </w:rPr>
        <w:t xml:space="preserve">           </w:t>
      </w:r>
      <w:r>
        <w:rPr>
          <w:rFonts w:hint="eastAsia" w:ascii="宋体" w:hAnsi="宋体" w:cs="宋体"/>
          <w:i w:val="0"/>
          <w:iCs w:val="0"/>
          <w:sz w:val="24"/>
        </w:rPr>
        <w:t xml:space="preserve">项目，签署上述项目的响应文件、进行磋商、签署合同和处理与之有关的一切事务。</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t xml:space="preserve">特此证明。</w:t>
      </w:r>
      <w:r/>
    </w:p>
    <w:p>
      <w:pPr>
        <w:ind w:firstLine="480"/>
        <w:spacing w:line="440" w:lineRule="exact"/>
        <w:rPr>
          <w:rFonts w:hint="eastAsia" w:ascii="宋体" w:hAnsi="宋体" w:cs="宋体"/>
          <w:i w:val="0"/>
          <w:iCs w:val="0"/>
          <w:sz w:val="24"/>
          <w:lang w:val="zh-CN"/>
        </w:rPr>
      </w:pPr>
      <w:r>
        <w:rPr>
          <w:rFonts w:hint="eastAsia" w:ascii="宋体" w:hAnsi="宋体" w:cs="宋体"/>
          <w:i w:val="0"/>
          <w:iCs w:val="0"/>
          <w:sz w:val="24"/>
          <w:lang w:val="zh-CN"/>
        </w:rPr>
      </w:r>
      <w:r/>
    </w:p>
    <w:p>
      <w:pPr>
        <w:ind w:firstLine="5280"/>
        <w:spacing w:line="440" w:lineRule="exact"/>
        <w:rPr>
          <w:rFonts w:hint="default" w:ascii="宋体" w:hAnsi="宋体" w:eastAsia="宋体" w:cs="宋体"/>
          <w:i w:val="0"/>
          <w:iCs w:val="0"/>
          <w:sz w:val="24"/>
          <w:lang w:val="en-US" w:eastAsia="zh-CN"/>
        </w:rPr>
      </w:pPr>
      <w:r>
        <w:rPr>
          <w:rFonts w:hint="eastAsia" w:ascii="宋体" w:hAnsi="宋体" w:eastAsia="宋体" w:cs="宋体"/>
          <w:i w:val="0"/>
          <w:iCs w:val="0"/>
          <w:sz w:val="24"/>
          <w:lang w:val="zh-CN"/>
        </w:rPr>
        <w:t xml:space="preserve">供应商：</w:t>
      </w:r>
      <w:r>
        <w:rPr>
          <w:rFonts w:hint="eastAsia" w:ascii="宋体" w:hAnsi="宋体" w:eastAsia="宋体" w:cs="宋体"/>
          <w:i w:val="0"/>
          <w:iCs w:val="0"/>
          <w:sz w:val="24"/>
          <w:u w:val="single"/>
          <w:lang w:val="zh-CN"/>
        </w:rPr>
        <w:t xml:space="preserve">  （加盖公章）</w:t>
      </w:r>
      <w:r>
        <w:rPr>
          <w:rFonts w:hint="eastAsia" w:ascii="宋体" w:hAnsi="宋体" w:eastAsia="宋体" w:cs="宋体"/>
          <w:i w:val="0"/>
          <w:iCs w:val="0"/>
          <w:sz w:val="24"/>
          <w:u w:val="single"/>
          <w:lang w:val="en-US" w:eastAsia="zh-CN"/>
        </w:rPr>
        <w:t xml:space="preserve">  </w:t>
      </w:r>
      <w:r/>
    </w:p>
    <w:p>
      <w:pPr>
        <w:ind w:firstLine="5287"/>
        <w:spacing w:line="440" w:lineRule="exact"/>
        <w:rPr>
          <w:rFonts w:hint="eastAsia" w:ascii="宋体" w:hAnsi="宋体" w:cs="宋体"/>
          <w:sz w:val="24"/>
        </w:rPr>
      </w:pPr>
      <w:r>
        <w:rPr>
          <w:rFonts w:hint="eastAsia" w:ascii="宋体" w:hAnsi="宋体" w:cs="宋体"/>
          <w:i w:val="0"/>
          <w:iCs w:val="0"/>
          <w:sz w:val="24"/>
          <w:u w:val="single"/>
        </w:rPr>
        <w:t xml:space="preserve">      </w:t>
      </w:r>
      <w:r>
        <w:rPr>
          <w:rFonts w:hint="eastAsia" w:ascii="宋体" w:hAnsi="宋体" w:cs="宋体"/>
          <w:i w:val="0"/>
          <w:iCs w:val="0"/>
          <w:sz w:val="24"/>
        </w:rPr>
        <w:t xml:space="preserve">年</w:t>
      </w:r>
      <w:r>
        <w:rPr>
          <w:rFonts w:hint="eastAsia" w:ascii="宋体" w:hAnsi="宋体" w:cs="宋体"/>
          <w:i w:val="0"/>
          <w:iCs w:val="0"/>
          <w:sz w:val="24"/>
          <w:u w:val="single"/>
        </w:rPr>
        <w:t xml:space="preserve">      </w:t>
      </w:r>
      <w:r>
        <w:rPr>
          <w:rFonts w:hint="eastAsia" w:ascii="宋体" w:hAnsi="宋体" w:cs="宋体"/>
          <w:i w:val="0"/>
          <w:iCs w:val="0"/>
          <w:sz w:val="24"/>
        </w:rPr>
        <w:t xml:space="preserve">月</w:t>
      </w:r>
      <w:r>
        <w:rPr>
          <w:rFonts w:hint="eastAsia" w:ascii="宋体" w:hAnsi="宋体" w:cs="宋体"/>
          <w:i w:val="0"/>
          <w:iCs w:val="0"/>
          <w:sz w:val="24"/>
          <w:u w:val="single"/>
        </w:rPr>
        <w:t xml:space="preserve">      </w:t>
      </w:r>
      <w:r>
        <w:rPr>
          <w:rFonts w:hint="eastAsia" w:ascii="宋体" w:hAnsi="宋体" w:cs="宋体"/>
          <w:i w:val="0"/>
          <w:iCs w:val="0"/>
          <w:sz w:val="24"/>
        </w:rPr>
        <w:t xml:space="preserve">日</w:t>
      </w:r>
      <w:r/>
    </w:p>
    <w:p>
      <w:pPr>
        <w:spacing w:line="440" w:lineRule="exact"/>
        <w:rPr>
          <w:rFonts w:hint="eastAsia" w:ascii="宋体" w:hAnsi="宋体" w:cs="宋体"/>
          <w:b/>
          <w:szCs w:val="21"/>
        </w:rPr>
      </w:pPr>
      <w:r/>
      <w:bookmarkStart w:id="113" w:name="_Toc7617_WPSOffice_Level3"/>
      <w:r/>
      <w:r/>
    </w:p>
    <w:p>
      <w:pPr>
        <w:pStyle w:val="1058"/>
        <w:spacing w:line="440" w:lineRule="exact"/>
        <w:rPr>
          <w:rFonts w:hint="eastAsia" w:ascii="宋体" w:hAnsi="宋体" w:eastAsia="宋体" w:cs="宋体"/>
        </w:rPr>
      </w:pPr>
      <w:r>
        <w:rPr>
          <w:rFonts w:hint="eastAsia" w:ascii="宋体" w:hAnsi="宋体" w:eastAsia="宋体" w:cs="宋体"/>
        </w:rPr>
      </w:r>
      <w:r/>
    </w:p>
    <w:p>
      <w:pPr>
        <w:pStyle w:val="954"/>
        <w:spacing w:line="440" w:lineRule="exact"/>
        <w:rPr>
          <w:rFonts w:hint="eastAsia" w:ascii="宋体" w:hAnsi="宋体" w:eastAsia="宋体" w:cs="宋体"/>
        </w:rPr>
      </w:pPr>
      <w:r>
        <w:rPr>
          <w:rFonts w:hint="eastAsia" w:ascii="宋体" w:hAnsi="宋体" w:eastAsia="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81"/>
        <w:ind w:firstLine="280"/>
        <w:spacing w:line="440" w:lineRule="exact"/>
        <w:rPr>
          <w:rFonts w:hint="eastAsia" w:ascii="宋体" w:hAnsi="宋体" w:cs="宋体"/>
        </w:rPr>
      </w:pPr>
      <w:r>
        <w:rPr>
          <w:rFonts w:hint="eastAsia" w:ascii="宋体" w:hAnsi="宋体" w:cs="宋体"/>
        </w:rPr>
      </w:r>
      <w:r/>
    </w:p>
    <w:p>
      <w:pPr>
        <w:pStyle w:val="960"/>
        <w:spacing w:line="440" w:lineRule="exact"/>
        <w:rPr>
          <w:rFonts w:hint="eastAsia" w:hAnsi="宋体" w:cs="宋体"/>
          <w:sz w:val="24"/>
          <w:szCs w:val="24"/>
          <w:u w:val="single"/>
        </w:rPr>
      </w:pPr>
      <w:r>
        <w:rPr>
          <w:rFonts w:hint="eastAsia" w:hAnsi="宋体" w:cs="宋体"/>
          <w:b/>
          <w:sz w:val="24"/>
          <w:szCs w:val="24"/>
        </w:rPr>
        <w:t xml:space="preserve">示范格式二</w:t>
      </w:r>
      <w:bookmarkEnd w:id="113"/>
      <w:r/>
      <w:r/>
    </w:p>
    <w:p>
      <w:pPr>
        <w:jc w:val="center"/>
        <w:spacing w:line="440" w:lineRule="exact"/>
        <w:rPr>
          <w:rFonts w:hint="eastAsia" w:ascii="宋体" w:hAnsi="宋体" w:cs="宋体"/>
          <w:b/>
          <w:bCs/>
          <w:sz w:val="32"/>
          <w:szCs w:val="32"/>
        </w:rPr>
      </w:pPr>
      <w:r>
        <w:rPr>
          <w:rFonts w:hint="eastAsia" w:ascii="宋体" w:hAnsi="宋体" w:cs="宋体"/>
          <w:b/>
          <w:bCs/>
          <w:sz w:val="32"/>
          <w:szCs w:val="32"/>
        </w:rPr>
        <w:t xml:space="preserve">授权委托书</w:t>
      </w:r>
      <w:r/>
    </w:p>
    <w:p>
      <w:pPr>
        <w:spacing w:line="440" w:lineRule="exact"/>
        <w:rPr>
          <w:rFonts w:hint="eastAsia" w:ascii="宋体" w:hAnsi="宋体" w:cs="宋体"/>
          <w:bCs/>
          <w:sz w:val="24"/>
        </w:rPr>
      </w:pPr>
      <w:r>
        <w:rPr>
          <w:rFonts w:hint="eastAsia" w:ascii="宋体" w:hAnsi="宋体" w:cs="宋体"/>
          <w:bCs/>
          <w:sz w:val="24"/>
        </w:rPr>
        <w:t xml:space="preserve">致：</w:t>
      </w:r>
      <w:r/>
    </w:p>
    <w:p>
      <w:pPr>
        <w:spacing w:line="440" w:lineRule="exact"/>
        <w:rPr>
          <w:rFonts w:hint="eastAsia" w:ascii="宋体" w:hAnsi="宋体" w:cs="宋体"/>
          <w:sz w:val="24"/>
        </w:rPr>
      </w:pPr>
      <w:r>
        <w:rPr>
          <w:rFonts w:hint="eastAsia" w:ascii="宋体" w:hAnsi="宋体" w:cs="宋体"/>
          <w:sz w:val="24"/>
        </w:rPr>
        <w:t xml:space="preserve">本授权书宣告：</w:t>
      </w:r>
      <w:r/>
    </w:p>
    <w:p>
      <w:pPr>
        <w:spacing w:line="440" w:lineRule="exact"/>
        <w:rPr>
          <w:rFonts w:hint="eastAsia" w:ascii="宋体" w:hAnsi="宋体" w:cs="宋体"/>
          <w:sz w:val="24"/>
        </w:rPr>
      </w:pPr>
      <w:r>
        <w:rPr>
          <w:rFonts w:hint="eastAsia" w:ascii="宋体" w:hAnsi="宋体" w:cs="宋体"/>
          <w:sz w:val="24"/>
        </w:rPr>
        <w:t xml:space="preserve">委托方：</w:t>
      </w:r>
      <w:r>
        <w:rPr>
          <w:rFonts w:hint="eastAsia" w:ascii="宋体" w:hAnsi="宋体" w:cs="宋体"/>
          <w:sz w:val="24"/>
          <w:u w:val="single"/>
        </w:rPr>
        <w:t xml:space="preserve">                   </w:t>
      </w:r>
      <w:r>
        <w:rPr>
          <w:rFonts w:hint="eastAsia" w:ascii="宋体" w:hAnsi="宋体" w:cs="宋体"/>
          <w:sz w:val="24"/>
        </w:rPr>
        <w:t xml:space="preserve">  地址：</w:t>
      </w:r>
      <w:r>
        <w:rPr>
          <w:rFonts w:hint="eastAsia" w:ascii="宋体" w:hAnsi="宋体" w:cs="宋体"/>
          <w:sz w:val="24"/>
          <w:u w:val="single"/>
        </w:rPr>
        <w:t xml:space="preserve">                  </w:t>
      </w:r>
      <w:r/>
    </w:p>
    <w:p>
      <w:pPr>
        <w:spacing w:line="440" w:lineRule="exact"/>
        <w:rPr>
          <w:rFonts w:hint="eastAsia" w:ascii="宋体" w:hAnsi="宋体" w:cs="宋体"/>
          <w:sz w:val="24"/>
          <w:u w:val="single"/>
        </w:rPr>
      </w:pPr>
      <w:r>
        <w:rPr>
          <w:rFonts w:hint="eastAsia" w:ascii="宋体" w:hAnsi="宋体" w:cs="宋体"/>
          <w:sz w:val="24"/>
        </w:rPr>
        <w:t xml:space="preserve">法定代表人：</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4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spacing w:line="44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4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u w:val="single"/>
          <w:lang w:val="en-US" w:eastAsia="zh-CN"/>
        </w:rPr>
        <w:t xml:space="preserve">项目名称：</w:t>
      </w:r>
      <w:r>
        <w:rPr>
          <w:rFonts w:hint="eastAsia" w:ascii="宋体" w:hAnsi="宋体" w:cs="宋体"/>
          <w:b/>
          <w:sz w:val="24"/>
          <w:u w:val="single"/>
        </w:rPr>
        <w:t xml:space="preserve">    </w:t>
      </w:r>
      <w:r>
        <w:rPr>
          <w:rFonts w:hint="eastAsia" w:ascii="宋体" w:hAnsi="宋体" w:cs="宋体"/>
          <w:sz w:val="24"/>
          <w:u w:val="single"/>
        </w:rPr>
        <w:t xml:space="preserve">（项目编号：</w:t>
      </w:r>
      <w:r>
        <w:rPr>
          <w:rFonts w:hint="eastAsia" w:ascii="宋体" w:hAnsi="宋体" w:cs="宋体"/>
          <w:b/>
          <w:sz w:val="24"/>
          <w:u w:val="single"/>
        </w:rPr>
        <w:t xml:space="preserve">    </w:t>
      </w:r>
      <w:r>
        <w:rPr>
          <w:rFonts w:hint="eastAsia" w:ascii="宋体" w:hAnsi="宋体" w:cs="宋体"/>
          <w:sz w:val="24"/>
          <w:u w:val="single"/>
        </w:rPr>
        <w:t xml:space="preserve">）</w:t>
      </w:r>
      <w:r>
        <w:rPr>
          <w:rFonts w:hint="eastAsia" w:ascii="宋体" w:hAnsi="宋体" w:cs="宋体"/>
          <w:sz w:val="24"/>
        </w:rPr>
        <w:t xml:space="preserve">的政府采购活动，受托人有权在该磋商活动中，以我单位的名义签署磋商函和响应文件，与采购人协商、澄清、解释，签订合同书并执行一切与此有关的事项。</w:t>
      </w:r>
      <w:r/>
    </w:p>
    <w:p>
      <w:pPr>
        <w:spacing w:line="440" w:lineRule="exact"/>
        <w:rPr>
          <w:rFonts w:hint="eastAsia" w:ascii="宋体" w:hAnsi="宋体" w:cs="宋体"/>
          <w:sz w:val="24"/>
        </w:rPr>
      </w:pPr>
      <w:r>
        <w:rPr>
          <w:rFonts w:hint="eastAsia" w:ascii="宋体" w:hAnsi="宋体" w:cs="宋体"/>
          <w:sz w:val="24"/>
        </w:rPr>
        <w:t xml:space="preserve">    受托人在办理上述事宜过程中以其自己的名义所签署的所有文件我公司均予以承认。受托人无转委托权。</w:t>
      </w:r>
      <w:r/>
    </w:p>
    <w:p>
      <w:pPr>
        <w:ind w:firstLine="480"/>
        <w:spacing w:line="44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320"/>
        <w:spacing w:line="440" w:lineRule="exact"/>
        <w:rPr>
          <w:rFonts w:hint="eastAsia" w:ascii="宋体" w:hAnsi="宋体" w:cs="宋体"/>
          <w:sz w:val="24"/>
        </w:rPr>
      </w:pPr>
      <w:r>
        <w:rPr>
          <w:rFonts w:hint="eastAsia" w:ascii="宋体" w:hAnsi="宋体" w:cs="宋体"/>
          <w:sz w:val="24"/>
        </w:rPr>
      </w:r>
      <w:r/>
    </w:p>
    <w:p>
      <w:pPr>
        <w:ind w:firstLine="4320"/>
        <w:spacing w:line="44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320"/>
        <w:spacing w:line="44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p>
    <w:p>
      <w:pPr>
        <w:spacing w:line="440" w:lineRule="exact"/>
        <w:rPr>
          <w:rFonts w:hint="eastAsia" w:ascii="宋体" w:hAnsi="宋体" w:cs="宋体"/>
          <w:sz w:val="24"/>
        </w:rPr>
      </w:pPr>
      <w:r/>
      <w:bookmarkStart w:id="114" w:name="_Toc29041_WPSOffice_Level3"/>
      <w:r>
        <w:rPr>
          <w:rFonts w:hint="eastAsia" w:ascii="宋体" w:hAnsi="宋体" w:cs="宋体"/>
          <w:b/>
          <w:szCs w:val="21"/>
        </w:rPr>
        <w:br w:type="page" w:clear="all"/>
      </w:r>
      <w:r>
        <w:rPr>
          <w:rFonts w:hint="eastAsia" w:ascii="宋体" w:hAnsi="宋体" w:cs="宋体"/>
          <w:b/>
          <w:sz w:val="24"/>
        </w:rPr>
        <w:t xml:space="preserve">示范格式三</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440" w:lineRule="exact"/>
        <w:rPr>
          <w:rFonts w:hint="eastAsia" w:ascii="宋体" w:hAnsi="宋体" w:cs="宋体"/>
          <w:sz w:val="24"/>
        </w:rPr>
      </w:pPr>
      <w:r>
        <w:rPr>
          <w:rFonts w:hint="eastAsia" w:ascii="宋体" w:hAnsi="宋体" w:cs="宋体"/>
          <w:sz w:val="24"/>
        </w:rPr>
        <w:t xml:space="preserve">我单位参加本次采购活动，未存在以下情形，承诺如下：</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列入失信被执行人、重大税收违法案件当事人名单、政府采购严重违法失信行为记录名单中的供应商不得参加本项目的采购活动</w:t>
      </w:r>
      <w:r>
        <w:rPr>
          <w:rFonts w:hint="eastAsia" w:ascii="宋体" w:hAnsi="宋体" w:cs="宋体"/>
          <w:sz w:val="24"/>
          <w:lang w:eastAsia="zh-CN"/>
        </w:rPr>
        <w:t xml:space="preserve">。</w:t>
      </w:r>
      <w:r/>
    </w:p>
    <w:p>
      <w:pPr>
        <w:ind w:firstLine="480"/>
        <w:spacing w:line="440" w:lineRule="exact"/>
        <w:rPr>
          <w:rFonts w:hint="eastAsia" w:ascii="宋体" w:hAnsi="宋体" w:cs="宋体"/>
          <w:sz w:val="24"/>
        </w:rPr>
      </w:pPr>
      <w:r>
        <w:rPr>
          <w:rFonts w:hint="eastAsia" w:ascii="宋体" w:hAnsi="宋体" w:cs="宋体"/>
          <w:sz w:val="24"/>
        </w:rPr>
      </w:r>
      <w:r/>
    </w:p>
    <w:p>
      <w:pPr>
        <w:ind w:firstLine="6000"/>
        <w:spacing w:line="440" w:lineRule="exact"/>
        <w:rPr>
          <w:rFonts w:hint="eastAsia" w:ascii="宋体" w:hAnsi="宋体" w:cs="宋体"/>
          <w:sz w:val="24"/>
        </w:rPr>
      </w:pPr>
      <w:r>
        <w:rPr>
          <w:rFonts w:hint="eastAsia" w:ascii="宋体" w:hAnsi="宋体" w:cs="宋体"/>
          <w:sz w:val="24"/>
        </w:rPr>
        <w:t xml:space="preserve">企业名称（盖章）：</w:t>
      </w:r>
      <w:r/>
    </w:p>
    <w:p>
      <w:pPr>
        <w:ind w:firstLine="6000"/>
        <w:spacing w:line="440" w:lineRule="exact"/>
        <w:rPr>
          <w:rFonts w:hint="eastAsia" w:ascii="宋体" w:hAnsi="宋体" w:cs="宋体"/>
          <w:sz w:val="24"/>
        </w:rPr>
      </w:pPr>
      <w:r>
        <w:rPr>
          <w:rFonts w:hint="eastAsia" w:ascii="宋体" w:hAnsi="宋体" w:cs="宋体"/>
          <w:sz w:val="24"/>
        </w:rPr>
        <w:t xml:space="preserve">日期：</w:t>
      </w:r>
      <w:r/>
    </w:p>
    <w:p>
      <w:pPr>
        <w:ind w:left="-359" w:firstLine="234"/>
        <w:spacing w:line="440" w:lineRule="exact"/>
        <w:rPr>
          <w:rFonts w:hint="eastAsia" w:ascii="宋体" w:hAnsi="宋体" w:cs="宋体"/>
          <w:b/>
          <w:szCs w:val="21"/>
        </w:rPr>
      </w:pPr>
      <w:r>
        <w:rPr>
          <w:rFonts w:hint="eastAsia" w:ascii="宋体" w:hAnsi="宋体" w:cs="宋体"/>
          <w:b/>
          <w:szCs w:val="21"/>
        </w:rPr>
      </w:r>
      <w:bookmarkEnd w:id="114"/>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r>
      <w:r/>
    </w:p>
    <w:p>
      <w:pPr>
        <w:spacing w:line="440" w:lineRule="exact"/>
        <w:rPr>
          <w:rFonts w:hint="eastAsia" w:ascii="宋体" w:hAnsi="宋体" w:cs="宋体"/>
          <w:b/>
          <w:sz w:val="24"/>
        </w:rPr>
      </w:pPr>
      <w:r>
        <w:rPr>
          <w:rFonts w:hint="eastAsia" w:ascii="宋体" w:hAnsi="宋体" w:cs="宋体"/>
          <w:b/>
          <w:sz w:val="24"/>
        </w:rPr>
        <w:t xml:space="preserve">示范格式四</w:t>
      </w:r>
      <w:r/>
    </w:p>
    <w:p>
      <w:pPr>
        <w:ind w:left="2828"/>
        <w:spacing w:before="1" w:line="222" w:lineRule="auto"/>
        <w:rPr>
          <w:rFonts w:hint="eastAsia" w:ascii="宋体" w:hAnsi="宋体" w:eastAsia="宋体" w:cs="宋体"/>
          <w:sz w:val="31"/>
          <w:szCs w:val="31"/>
          <w:lang w:eastAsia="zh-CN"/>
        </w:rPr>
      </w:pPr>
      <w:r>
        <w:rPr>
          <w:rFonts w:ascii="宋体" w:hAnsi="宋体" w:cs="宋体"/>
          <w:spacing w:val="11"/>
          <w:sz w:val="31"/>
          <w:szCs w:val="31"/>
        </w:rPr>
        <w:t xml:space="preserve">中</w:t>
      </w:r>
      <w:r>
        <w:rPr>
          <w:rFonts w:ascii="宋体" w:hAnsi="宋体" w:cs="宋体"/>
          <w:spacing w:val="7"/>
          <w:sz w:val="31"/>
          <w:szCs w:val="31"/>
        </w:rPr>
        <w:t xml:space="preserve">小企业声明函</w:t>
      </w:r>
      <w:r>
        <w:rPr>
          <w:rFonts w:hint="eastAsia" w:ascii="宋体" w:hAnsi="宋体" w:cs="宋体"/>
          <w:spacing w:val="7"/>
          <w:sz w:val="31"/>
          <w:szCs w:val="31"/>
          <w:lang w:eastAsia="zh-CN"/>
        </w:rPr>
        <w:t xml:space="preserve">（</w:t>
      </w:r>
      <w:r>
        <w:rPr>
          <w:rFonts w:ascii="宋体" w:hAnsi="宋体" w:cs="宋体"/>
          <w:spacing w:val="7"/>
          <w:sz w:val="31"/>
          <w:szCs w:val="31"/>
        </w:rPr>
        <w:t xml:space="preserve">工程、服务</w:t>
      </w:r>
      <w:r>
        <w:rPr>
          <w:rFonts w:hint="eastAsia" w:ascii="宋体" w:hAnsi="宋体" w:cs="宋体"/>
          <w:spacing w:val="7"/>
          <w:sz w:val="31"/>
          <w:szCs w:val="31"/>
          <w:lang w:eastAsia="zh-CN"/>
        </w:rPr>
        <w:t xml:space="preserve">）</w:t>
      </w:r>
      <w:r/>
    </w:p>
    <w:p>
      <w:pPr>
        <w:ind w:left="176" w:right="98" w:firstLine="481"/>
        <w:spacing w:before="226" w:line="377" w:lineRule="auto"/>
        <w:rPr>
          <w:rFonts w:ascii="宋体" w:hAnsi="宋体" w:cs="宋体"/>
          <w:sz w:val="23"/>
          <w:szCs w:val="23"/>
        </w:rPr>
      </w:pPr>
      <w:r>
        <w:rPr>
          <w:rFonts w:ascii="宋体" w:hAnsi="宋体" w:cs="宋体"/>
          <w:spacing w:val="10"/>
          <w:sz w:val="23"/>
          <w:szCs w:val="23"/>
        </w:rPr>
        <w:t xml:space="preserve">本公司郑</w:t>
      </w:r>
      <w:r>
        <w:rPr>
          <w:rFonts w:ascii="宋体" w:hAnsi="宋体" w:cs="宋体"/>
          <w:spacing w:val="9"/>
          <w:sz w:val="23"/>
          <w:szCs w:val="23"/>
        </w:rPr>
        <w:t xml:space="preserve">重</w:t>
      </w:r>
      <w:r>
        <w:rPr>
          <w:rFonts w:ascii="宋体" w:hAnsi="宋体" w:cs="宋体"/>
          <w:spacing w:val="5"/>
          <w:sz w:val="23"/>
          <w:szCs w:val="23"/>
        </w:rPr>
        <w:t xml:space="preserve">声明,根据《政府采购促进中小企业发展管理办法》</w:t>
      </w:r>
      <w:r>
        <w:rPr>
          <w:rFonts w:hint="eastAsia" w:ascii="宋体" w:hAnsi="宋体" w:cs="宋体"/>
          <w:spacing w:val="5"/>
          <w:sz w:val="23"/>
          <w:szCs w:val="23"/>
          <w:lang w:eastAsia="zh-CN"/>
        </w:rPr>
        <w:t xml:space="preserve">（</w:t>
      </w:r>
      <w:r>
        <w:rPr>
          <w:rFonts w:ascii="宋体" w:hAnsi="宋体" w:cs="宋体"/>
          <w:spacing w:val="5"/>
          <w:sz w:val="23"/>
          <w:szCs w:val="23"/>
        </w:rPr>
        <w:t xml:space="preserve">财库</w:t>
      </w:r>
      <w:r>
        <w:rPr>
          <w:rFonts w:hint="eastAsia" w:ascii="宋体" w:hAnsi="宋体" w:cs="宋体"/>
          <w:spacing w:val="5"/>
          <w:sz w:val="23"/>
          <w:szCs w:val="23"/>
          <w:lang w:eastAsia="zh-CN"/>
        </w:rPr>
        <w:t xml:space="preserve">〔2020〕46号）</w:t>
      </w:r>
      <w:r>
        <w:rPr>
          <w:rFonts w:ascii="宋体" w:hAnsi="宋体" w:cs="宋体"/>
          <w:spacing w:val="5"/>
          <w:sz w:val="23"/>
          <w:szCs w:val="23"/>
        </w:rPr>
        <w:t xml:space="preserve">的</w:t>
      </w:r>
      <w:r>
        <w:rPr>
          <w:rFonts w:ascii="宋体" w:hAnsi="宋体" w:cs="宋体"/>
          <w:sz w:val="23"/>
          <w:szCs w:val="23"/>
        </w:rPr>
        <w:t xml:space="preserve">  </w:t>
      </w:r>
      <w:r>
        <w:rPr>
          <w:rFonts w:ascii="宋体" w:hAnsi="宋体" w:cs="宋体"/>
          <w:spacing w:val="8"/>
          <w:sz w:val="23"/>
          <w:szCs w:val="23"/>
        </w:rPr>
        <w:t xml:space="preserve">规定,本公司参加</w:t>
      </w:r>
      <w:r>
        <w:rPr>
          <w:rFonts w:ascii="宋体" w:hAnsi="宋体" w:cs="宋体"/>
          <w:spacing w:val="6"/>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单位名称</w:t>
      </w:r>
      <w:r>
        <w:rPr>
          <w:rFonts w:hint="eastAsia" w:ascii="宋体" w:hAnsi="宋体" w:cs="宋体"/>
          <w:spacing w:val="4"/>
          <w:sz w:val="23"/>
          <w:szCs w:val="23"/>
          <w:lang w:eastAsia="zh-CN"/>
        </w:rPr>
        <w:t xml:space="preserve">）</w:t>
      </w:r>
      <w:r>
        <w:rPr>
          <w:rFonts w:ascii="宋体" w:hAnsi="宋体" w:cs="宋体"/>
          <w:spacing w:val="4"/>
          <w:sz w:val="23"/>
          <w:szCs w:val="23"/>
        </w:rPr>
        <w:t xml:space="preserve">的</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项目名称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采购活动,工</w:t>
      </w:r>
      <w:r>
        <w:rPr>
          <w:rFonts w:ascii="宋体" w:hAnsi="宋体" w:cs="宋体"/>
          <w:spacing w:val="18"/>
          <w:sz w:val="23"/>
          <w:szCs w:val="23"/>
        </w:rPr>
        <w:t xml:space="preserve">程的</w:t>
      </w:r>
      <w:r>
        <w:rPr>
          <w:rFonts w:ascii="宋体" w:hAnsi="宋体" w:cs="宋体"/>
          <w:spacing w:val="12"/>
          <w:sz w:val="23"/>
          <w:szCs w:val="23"/>
        </w:rPr>
        <w:t xml:space="preserve">施</w:t>
      </w:r>
      <w:r>
        <w:rPr>
          <w:rFonts w:ascii="宋体" w:hAnsi="宋体" w:cs="宋体"/>
          <w:spacing w:val="9"/>
          <w:sz w:val="23"/>
          <w:szCs w:val="23"/>
        </w:rPr>
        <w:t xml:space="preserve">工单位全部为符合政策要求的中小企业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或者</w:t>
      </w:r>
      <w:r>
        <w:rPr>
          <w:rFonts w:hint="eastAsia" w:ascii="宋体" w:hAnsi="宋体" w:cs="宋体"/>
          <w:spacing w:val="9"/>
          <w:sz w:val="23"/>
          <w:szCs w:val="23"/>
          <w:lang w:eastAsia="zh-CN"/>
        </w:rPr>
        <w:t xml:space="preserve">：</w:t>
      </w:r>
      <w:r>
        <w:rPr>
          <w:rFonts w:ascii="宋体" w:hAnsi="宋体" w:cs="宋体"/>
          <w:spacing w:val="9"/>
          <w:sz w:val="23"/>
          <w:szCs w:val="23"/>
        </w:rPr>
        <w:t xml:space="preserve">服务全部由符合政策要求的中小企业</w:t>
      </w:r>
      <w:r>
        <w:rPr>
          <w:rFonts w:ascii="宋体" w:hAnsi="宋体" w:cs="宋体"/>
          <w:spacing w:val="17"/>
          <w:sz w:val="23"/>
          <w:szCs w:val="23"/>
        </w:rPr>
        <w:t xml:space="preserve">承</w:t>
      </w:r>
      <w:r>
        <w:rPr>
          <w:rFonts w:ascii="宋体" w:hAnsi="宋体" w:cs="宋体"/>
          <w:spacing w:val="9"/>
          <w:sz w:val="23"/>
          <w:szCs w:val="23"/>
        </w:rPr>
        <w:t xml:space="preserve">接</w:t>
      </w:r>
      <w:r>
        <w:rPr>
          <w:rFonts w:hint="eastAsia" w:ascii="宋体" w:hAnsi="宋体" w:cs="宋体"/>
          <w:spacing w:val="9"/>
          <w:sz w:val="23"/>
          <w:szCs w:val="23"/>
          <w:lang w:eastAsia="zh-CN"/>
        </w:rPr>
        <w:t xml:space="preserve">）</w:t>
      </w:r>
      <w:r>
        <w:rPr>
          <w:rFonts w:ascii="宋体" w:hAnsi="宋体" w:cs="宋体"/>
          <w:spacing w:val="9"/>
          <w:sz w:val="23"/>
          <w:szCs w:val="23"/>
        </w:rPr>
        <w:t xml:space="preserve">.相关企业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含联合体中的中小企业、签订分包意向协议的中小企业</w:t>
      </w:r>
      <w:r>
        <w:rPr>
          <w:rFonts w:hint="eastAsia" w:ascii="宋体" w:hAnsi="宋体" w:cs="宋体"/>
          <w:spacing w:val="9"/>
          <w:sz w:val="23"/>
          <w:szCs w:val="23"/>
          <w:lang w:eastAsia="zh-CN"/>
        </w:rPr>
        <w:t xml:space="preserve">）</w:t>
      </w:r>
      <w:r>
        <w:rPr>
          <w:rFonts w:ascii="宋体" w:hAnsi="宋体" w:cs="宋体"/>
          <w:spacing w:val="9"/>
          <w:sz w:val="23"/>
          <w:szCs w:val="23"/>
        </w:rPr>
        <w:t xml:space="preserve">的具体情况如下</w:t>
      </w:r>
      <w:r>
        <w:rPr>
          <w:rFonts w:hint="eastAsia" w:ascii="宋体" w:hAnsi="宋体" w:cs="宋体"/>
          <w:spacing w:val="9"/>
          <w:sz w:val="23"/>
          <w:szCs w:val="23"/>
          <w:lang w:eastAsia="zh-CN"/>
        </w:rPr>
        <w:t xml:space="preserve">：</w:t>
      </w:r>
      <w:r>
        <w:rPr>
          <w:rFonts w:ascii="宋体" w:hAnsi="宋体" w:cs="宋体"/>
          <w:sz w:val="23"/>
          <w:szCs w:val="23"/>
        </w:rPr>
        <w:t xml:space="preserve"> </w:t>
      </w:r>
      <w:r>
        <w:rPr>
          <w:rFonts w:ascii="宋体" w:hAnsi="宋体" w:cs="宋体"/>
          <w:spacing w:val="8"/>
          <w:sz w:val="23"/>
          <w:szCs w:val="23"/>
        </w:rPr>
        <w:t xml:space="preserve">1. </w:t>
      </w:r>
      <w:r>
        <w:rPr>
          <w:rFonts w:ascii="宋体" w:hAnsi="宋体" w:cs="宋体"/>
          <w:spacing w:val="8"/>
          <w:sz w:val="23"/>
          <w:szCs w:val="23"/>
          <w:u w:val="single"/>
        </w:rPr>
        <w:t xml:space="preserve">       </w:t>
      </w:r>
      <w:r>
        <w:rPr>
          <w:rFonts w:ascii="宋体" w:hAnsi="宋体" w:cs="宋体"/>
          <w:spacing w:val="5"/>
          <w:sz w:val="23"/>
          <w:szCs w:val="23"/>
          <w:u w:val="single"/>
        </w:rPr>
        <w:t xml:space="preserve"> </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标的名称</w:t>
      </w:r>
      <w:r>
        <w:rPr>
          <w:rFonts w:hint="eastAsia" w:ascii="宋体" w:hAnsi="宋体" w:cs="宋体"/>
          <w:spacing w:val="4"/>
          <w:sz w:val="23"/>
          <w:szCs w:val="23"/>
          <w:u w:val="single"/>
          <w:lang w:eastAsia="zh-CN"/>
        </w:rPr>
        <w:t xml:space="preserve">）</w:t>
      </w:r>
      <w:r>
        <w:rPr>
          <w:rFonts w:ascii="宋体" w:hAnsi="宋体" w:cs="宋体"/>
          <w:spacing w:val="4"/>
          <w:sz w:val="23"/>
          <w:szCs w:val="23"/>
        </w:rPr>
        <w:t xml:space="preserve">,属于</w:t>
      </w:r>
      <w:r>
        <w:rPr>
          <w:rFonts w:ascii="宋体" w:hAnsi="宋体" w:cs="宋体"/>
          <w:spacing w:val="4"/>
          <w:sz w:val="23"/>
          <w:szCs w:val="23"/>
          <w:u w:val="single"/>
        </w:rPr>
        <w:t xml:space="preserve">     </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采购文件中明确的所属行业</w:t>
      </w:r>
      <w:r>
        <w:rPr>
          <w:rFonts w:hint="eastAsia" w:ascii="宋体" w:hAnsi="宋体" w:cs="宋体"/>
          <w:spacing w:val="4"/>
          <w:sz w:val="23"/>
          <w:szCs w:val="23"/>
          <w:u w:val="single"/>
          <w:lang w:eastAsia="zh-CN"/>
        </w:rPr>
        <w:t xml:space="preserve">）</w:t>
      </w:r>
      <w:r>
        <w:rPr>
          <w:rFonts w:ascii="宋体" w:hAnsi="宋体" w:cs="宋体"/>
          <w:spacing w:val="4"/>
          <w:sz w:val="23"/>
          <w:szCs w:val="23"/>
          <w:u w:val="single"/>
        </w:rPr>
        <w:t xml:space="preserve"> ；</w:t>
      </w:r>
      <w:r>
        <w:rPr>
          <w:rFonts w:ascii="宋体" w:hAnsi="宋体" w:cs="宋体"/>
          <w:spacing w:val="4"/>
          <w:sz w:val="23"/>
          <w:szCs w:val="23"/>
        </w:rPr>
        <w:t xml:space="preserve">承建</w:t>
      </w:r>
      <w:r>
        <w:rPr>
          <w:rFonts w:hint="eastAsia" w:ascii="宋体" w:hAnsi="宋体" w:cs="宋体"/>
          <w:spacing w:val="4"/>
          <w:sz w:val="23"/>
          <w:szCs w:val="23"/>
          <w:lang w:eastAsia="zh-CN"/>
        </w:rPr>
        <w:t xml:space="preserve">（</w:t>
      </w:r>
      <w:r>
        <w:rPr>
          <w:rFonts w:ascii="宋体" w:hAnsi="宋体" w:cs="宋体"/>
          <w:spacing w:val="4"/>
          <w:sz w:val="23"/>
          <w:szCs w:val="23"/>
        </w:rPr>
        <w:t xml:space="preserve">承接</w:t>
      </w:r>
      <w:r>
        <w:rPr>
          <w:rFonts w:hint="eastAsia" w:ascii="宋体" w:hAnsi="宋体" w:cs="宋体"/>
          <w:spacing w:val="4"/>
          <w:sz w:val="23"/>
          <w:szCs w:val="23"/>
          <w:lang w:eastAsia="zh-CN"/>
        </w:rPr>
        <w:t xml:space="preserve">）</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业为</w:t>
      </w:r>
      <w:r>
        <w:rPr>
          <w:rFonts w:ascii="宋体" w:hAnsi="宋体" w:cs="宋体"/>
          <w:spacing w:val="8"/>
          <w:sz w:val="23"/>
          <w:szCs w:val="23"/>
          <w:u w:val="single"/>
        </w:rPr>
        <w:t xml:space="preserve">         </w:t>
      </w:r>
      <w:r>
        <w:rPr>
          <w:rFonts w:hint="eastAsia" w:ascii="宋体" w:hAnsi="宋体" w:cs="宋体"/>
          <w:spacing w:val="8"/>
          <w:sz w:val="23"/>
          <w:szCs w:val="23"/>
          <w:u w:val="single"/>
          <w:lang w:eastAsia="zh-CN"/>
        </w:rPr>
        <w:t xml:space="preserve">（</w:t>
      </w:r>
      <w:r>
        <w:rPr>
          <w:rFonts w:ascii="宋体" w:hAnsi="宋体" w:cs="宋体"/>
          <w:spacing w:val="8"/>
          <w:sz w:val="23"/>
          <w:szCs w:val="23"/>
          <w:u w:val="single"/>
        </w:rPr>
        <w:t xml:space="preserve">企业名称</w:t>
      </w:r>
      <w:r>
        <w:rPr>
          <w:rFonts w:hint="eastAsia" w:ascii="宋体" w:hAnsi="宋体" w:cs="宋体"/>
          <w:spacing w:val="8"/>
          <w:sz w:val="23"/>
          <w:szCs w:val="23"/>
          <w:u w:val="single"/>
          <w:lang w:eastAsia="zh-CN"/>
        </w:rPr>
        <w:t xml:space="preserve">）</w:t>
      </w:r>
      <w:r>
        <w:rPr>
          <w:rFonts w:ascii="宋体" w:hAnsi="宋体" w:cs="宋体"/>
          <w:spacing w:val="8"/>
          <w:sz w:val="23"/>
          <w:szCs w:val="23"/>
        </w:rPr>
        <w:t xml:space="preserve">,从业人员</w:t>
      </w:r>
      <w:r>
        <w:rPr>
          <w:rFonts w:ascii="宋体" w:hAnsi="宋体" w:cs="宋体"/>
          <w:spacing w:val="8"/>
          <w:sz w:val="23"/>
          <w:szCs w:val="23"/>
          <w:u w:val="single"/>
        </w:rPr>
        <w:t xml:space="preserve">      </w:t>
      </w:r>
      <w:r>
        <w:rPr>
          <w:rFonts w:ascii="宋体" w:hAnsi="宋体" w:cs="宋体"/>
          <w:spacing w:val="8"/>
          <w:sz w:val="23"/>
          <w:szCs w:val="23"/>
        </w:rPr>
        <w:t xml:space="preserve">人,营业收入为</w:t>
      </w:r>
      <w:r>
        <w:rPr>
          <w:rFonts w:ascii="宋体" w:hAnsi="宋体" w:cs="宋体"/>
          <w:spacing w:val="8"/>
          <w:sz w:val="23"/>
          <w:szCs w:val="23"/>
          <w:u w:val="single"/>
        </w:rPr>
        <w:t xml:space="preserve">      </w:t>
      </w:r>
      <w:r>
        <w:rPr>
          <w:rFonts w:ascii="宋体" w:hAnsi="宋体" w:cs="宋体"/>
          <w:spacing w:val="8"/>
          <w:sz w:val="23"/>
          <w:szCs w:val="23"/>
        </w:rPr>
        <w:t xml:space="preserve">万元,资产总额为</w:t>
      </w:r>
      <w:r>
        <w:rPr>
          <w:rFonts w:ascii="宋体" w:hAnsi="宋体" w:cs="宋体"/>
          <w:spacing w:val="8"/>
          <w:sz w:val="23"/>
          <w:szCs w:val="23"/>
          <w:u w:val="single"/>
        </w:rPr>
        <w:t xml:space="preserve">    </w:t>
      </w:r>
      <w:r>
        <w:rPr>
          <w:rFonts w:ascii="宋体" w:hAnsi="宋体" w:cs="宋体"/>
          <w:sz w:val="23"/>
          <w:szCs w:val="23"/>
        </w:rPr>
        <w:t xml:space="preserve"> </w:t>
      </w:r>
      <w:r>
        <w:rPr>
          <w:rFonts w:ascii="宋体" w:hAnsi="宋体" w:cs="宋体"/>
          <w:spacing w:val="14"/>
          <w:sz w:val="23"/>
          <w:szCs w:val="23"/>
        </w:rPr>
        <w:t xml:space="preserve">万</w:t>
      </w:r>
      <w:r>
        <w:rPr>
          <w:rFonts w:ascii="宋体" w:hAnsi="宋体" w:cs="宋体"/>
          <w:spacing w:val="9"/>
          <w:sz w:val="23"/>
          <w:szCs w:val="23"/>
        </w:rPr>
        <w:t xml:space="preserve">元</w:t>
      </w:r>
      <w:r>
        <w:rPr>
          <w:rFonts w:ascii="宋体" w:hAnsi="宋体" w:cs="宋体"/>
          <w:spacing w:val="7"/>
          <w:sz w:val="23"/>
          <w:szCs w:val="23"/>
        </w:rPr>
        <w:t xml:space="preserve">,属于</w:t>
      </w:r>
      <w:r>
        <w:rPr>
          <w:rFonts w:ascii="宋体" w:hAnsi="宋体" w:cs="宋体"/>
          <w:spacing w:val="7"/>
          <w:sz w:val="23"/>
          <w:szCs w:val="23"/>
          <w:u w:val="single"/>
        </w:rPr>
        <w:t xml:space="preserve">           </w:t>
      </w:r>
      <w:r>
        <w:rPr>
          <w:rFonts w:hint="eastAsia" w:ascii="宋体" w:hAnsi="宋体" w:cs="宋体"/>
          <w:spacing w:val="7"/>
          <w:sz w:val="23"/>
          <w:szCs w:val="23"/>
          <w:lang w:eastAsia="zh-CN"/>
        </w:rPr>
        <w:t xml:space="preserve">（</w:t>
      </w:r>
      <w:r>
        <w:rPr>
          <w:rFonts w:ascii="宋体" w:hAnsi="宋体" w:cs="宋体"/>
          <w:spacing w:val="7"/>
          <w:sz w:val="23"/>
          <w:szCs w:val="23"/>
        </w:rPr>
        <w:t xml:space="preserve">中型企业、小型企业、微型企业</w:t>
      </w:r>
      <w:r>
        <w:rPr>
          <w:rFonts w:hint="eastAsia" w:ascii="宋体" w:hAnsi="宋体" w:cs="宋体"/>
          <w:spacing w:val="7"/>
          <w:sz w:val="23"/>
          <w:szCs w:val="23"/>
          <w:lang w:eastAsia="zh-CN"/>
        </w:rPr>
        <w:t xml:space="preserve">）</w:t>
      </w:r>
      <w:r>
        <w:rPr>
          <w:rFonts w:ascii="宋体" w:hAnsi="宋体" w:cs="宋体"/>
          <w:spacing w:val="7"/>
          <w:sz w:val="23"/>
          <w:szCs w:val="23"/>
        </w:rPr>
        <w:t xml:space="preserve"> ；</w:t>
      </w:r>
      <w:r/>
    </w:p>
    <w:p>
      <w:pPr>
        <w:ind w:left="183"/>
        <w:spacing w:before="160" w:line="97" w:lineRule="exact"/>
        <w:rPr>
          <w:rFonts w:ascii="宋体" w:hAnsi="宋体" w:cs="宋体"/>
          <w:sz w:val="23"/>
          <w:szCs w:val="23"/>
        </w:rPr>
      </w:pPr>
      <w:r>
        <w:rPr>
          <w:rFonts w:ascii="宋体" w:hAnsi="宋体" w:cs="宋体"/>
          <w:spacing w:val="4"/>
          <w:position w:val="1"/>
          <w:sz w:val="23"/>
          <w:szCs w:val="23"/>
        </w:rPr>
        <w:t xml:space="preserve">......</w:t>
      </w:r>
      <w:r/>
    </w:p>
    <w:p>
      <w:pPr>
        <w:ind w:left="181" w:right="218" w:firstLine="503"/>
        <w:spacing w:before="190" w:line="376" w:lineRule="auto"/>
        <w:rPr>
          <w:rFonts w:ascii="宋体" w:hAnsi="宋体" w:cs="宋体"/>
          <w:sz w:val="23"/>
          <w:szCs w:val="23"/>
        </w:rPr>
      </w:pPr>
      <w:r>
        <w:rPr>
          <w:rFonts w:ascii="宋体" w:hAnsi="宋体" w:cs="宋体"/>
          <w:spacing w:val="16"/>
          <w:sz w:val="23"/>
          <w:szCs w:val="23"/>
        </w:rPr>
        <w:t xml:space="preserve">以上企</w:t>
      </w:r>
      <w:r>
        <w:rPr>
          <w:rFonts w:ascii="宋体" w:hAnsi="宋体" w:cs="宋体"/>
          <w:spacing w:val="13"/>
          <w:sz w:val="23"/>
          <w:szCs w:val="23"/>
        </w:rPr>
        <w:t xml:space="preserve">业</w:t>
      </w:r>
      <w:r>
        <w:rPr>
          <w:rFonts w:ascii="宋体" w:hAnsi="宋体" w:cs="宋体"/>
          <w:spacing w:val="8"/>
          <w:sz w:val="23"/>
          <w:szCs w:val="23"/>
        </w:rPr>
        <w:t xml:space="preserve">，不属于大企业的分支机构,不存在控股股东为大企业的情形,也不存在与大</w:t>
      </w:r>
      <w:r>
        <w:rPr>
          <w:rFonts w:ascii="宋体" w:hAnsi="宋体" w:cs="宋体"/>
          <w:sz w:val="23"/>
          <w:szCs w:val="23"/>
        </w:rPr>
        <w:t xml:space="preserve"> </w:t>
      </w:r>
      <w:r>
        <w:rPr>
          <w:rFonts w:ascii="宋体" w:hAnsi="宋体" w:cs="宋体"/>
          <w:spacing w:val="12"/>
          <w:sz w:val="23"/>
          <w:szCs w:val="23"/>
        </w:rPr>
        <w:t xml:space="preserve">企</w:t>
      </w:r>
      <w:r>
        <w:rPr>
          <w:rFonts w:ascii="宋体" w:hAnsi="宋体" w:cs="宋体"/>
          <w:spacing w:val="8"/>
          <w:sz w:val="23"/>
          <w:szCs w:val="23"/>
        </w:rPr>
        <w:t xml:space="preserve">业的负责人为同一人的情形。</w:t>
      </w:r>
      <w:r/>
    </w:p>
    <w:p>
      <w:pPr>
        <w:ind w:left="658"/>
        <w:spacing w:before="1" w:line="224" w:lineRule="auto"/>
        <w:rPr>
          <w:rFonts w:ascii="宋体" w:hAnsi="宋体" w:cs="宋体"/>
          <w:sz w:val="23"/>
          <w:szCs w:val="23"/>
        </w:rPr>
      </w:pPr>
      <w:r>
        <w:rPr>
          <w:rFonts w:ascii="宋体" w:hAnsi="宋体" w:cs="宋体"/>
          <w:spacing w:val="15"/>
          <w:sz w:val="23"/>
          <w:szCs w:val="23"/>
        </w:rPr>
        <w:t xml:space="preserve">本</w:t>
      </w:r>
      <w:r>
        <w:rPr>
          <w:rFonts w:ascii="宋体" w:hAnsi="宋体" w:cs="宋体"/>
          <w:spacing w:val="9"/>
          <w:sz w:val="23"/>
          <w:szCs w:val="23"/>
        </w:rPr>
        <w:t xml:space="preserve">企业对上述声明内容的真实性负责。如有虚假,将依法承担相应责任。</w:t>
      </w:r>
      <w:r/>
    </w:p>
    <w:p>
      <w:pPr>
        <w:spacing w:line="287" w:lineRule="auto"/>
      </w:pPr>
      <w:r/>
      <w:r/>
    </w:p>
    <w:p>
      <w:pPr>
        <w:spacing w:line="288" w:lineRule="auto"/>
      </w:pPr>
      <w:r/>
      <w:r/>
    </w:p>
    <w:p>
      <w:pPr>
        <w:ind w:left="181"/>
        <w:spacing w:before="75" w:line="466" w:lineRule="exact"/>
        <w:rPr>
          <w:rFonts w:hint="eastAsia" w:ascii="宋体" w:hAnsi="宋体" w:eastAsia="宋体" w:cs="宋体"/>
          <w:sz w:val="23"/>
          <w:szCs w:val="23"/>
          <w:lang w:eastAsia="zh-CN"/>
        </w:rPr>
      </w:pPr>
      <w:r>
        <w:rPr>
          <w:rFonts w:ascii="宋体" w:hAnsi="宋体" w:cs="宋体"/>
          <w:spacing w:val="7"/>
          <w:position w:val="17"/>
          <w:sz w:val="23"/>
          <w:szCs w:val="23"/>
        </w:rPr>
        <w:t xml:space="preserve">企业名称</w:t>
      </w:r>
      <w:r>
        <w:rPr>
          <w:rFonts w:hint="eastAsia" w:ascii="宋体" w:hAnsi="宋体" w:cs="宋体"/>
          <w:spacing w:val="7"/>
          <w:position w:val="17"/>
          <w:sz w:val="23"/>
          <w:szCs w:val="23"/>
          <w:lang w:eastAsia="zh-CN"/>
        </w:rPr>
        <w:t xml:space="preserve">（</w:t>
      </w:r>
      <w:r>
        <w:rPr>
          <w:rFonts w:ascii="宋体" w:hAnsi="宋体" w:cs="宋体"/>
          <w:spacing w:val="7"/>
          <w:position w:val="17"/>
          <w:sz w:val="23"/>
          <w:szCs w:val="23"/>
        </w:rPr>
        <w:t xml:space="preserve">盖章</w:t>
      </w:r>
      <w:r>
        <w:rPr>
          <w:rFonts w:hint="eastAsia" w:ascii="宋体" w:hAnsi="宋体" w:cs="宋体"/>
          <w:spacing w:val="7"/>
          <w:position w:val="17"/>
          <w:sz w:val="23"/>
          <w:szCs w:val="23"/>
          <w:lang w:eastAsia="zh-CN"/>
        </w:rPr>
        <w:t xml:space="preserve">）</w:t>
      </w:r>
      <w:r/>
    </w:p>
    <w:p>
      <w:pPr>
        <w:ind w:left="218"/>
        <w:spacing w:before="1" w:line="228" w:lineRule="auto"/>
        <w:rPr>
          <w:rFonts w:hint="eastAsia" w:ascii="宋体" w:hAnsi="宋体" w:eastAsia="宋体" w:cs="宋体"/>
          <w:sz w:val="23"/>
          <w:szCs w:val="23"/>
          <w:lang w:eastAsia="zh-CN"/>
        </w:rPr>
      </w:pPr>
      <w:r>
        <w:rPr>
          <w:rFonts w:ascii="宋体" w:hAnsi="宋体" w:cs="宋体"/>
          <w:spacing w:val="-10"/>
          <w:sz w:val="23"/>
          <w:szCs w:val="23"/>
        </w:rPr>
        <w:t xml:space="preserve">日</w:t>
      </w:r>
      <w:r>
        <w:rPr>
          <w:rFonts w:ascii="宋体" w:hAnsi="宋体" w:cs="宋体"/>
          <w:spacing w:val="-8"/>
          <w:sz w:val="23"/>
          <w:szCs w:val="23"/>
        </w:rPr>
        <w:t xml:space="preserve">期</w:t>
      </w:r>
      <w:r>
        <w:rPr>
          <w:rFonts w:hint="eastAsia" w:ascii="宋体" w:hAnsi="宋体" w:cs="宋体"/>
          <w:spacing w:val="-8"/>
          <w:sz w:val="23"/>
          <w:szCs w:val="23"/>
          <w:lang w:eastAsia="zh-CN"/>
        </w:rPr>
        <w:t xml:space="preserve">：</w:t>
      </w:r>
      <w:r/>
    </w:p>
    <w:p>
      <w:pPr>
        <w:spacing w:line="258" w:lineRule="auto"/>
      </w:pPr>
      <w:r/>
      <w:r/>
    </w:p>
    <w:p>
      <w:pPr>
        <w:spacing w:line="258" w:lineRule="auto"/>
      </w:pPr>
      <w:r/>
      <w:r/>
    </w:p>
    <w:p>
      <w:pPr>
        <w:spacing w:line="259" w:lineRule="auto"/>
      </w:pPr>
      <w:r/>
      <w:r/>
    </w:p>
    <w:p>
      <w:pPr>
        <w:spacing w:line="259" w:lineRule="auto"/>
      </w:pPr>
      <w:r/>
      <w:r/>
    </w:p>
    <w:p>
      <w:pPr>
        <w:ind w:left="178" w:right="218" w:hanging="1"/>
        <w:spacing w:before="75" w:line="381" w:lineRule="auto"/>
        <w:rPr>
          <w:rFonts w:ascii="宋体" w:hAnsi="宋体" w:cs="宋体"/>
          <w:sz w:val="23"/>
          <w:szCs w:val="23"/>
        </w:rPr>
      </w:pPr>
      <w:r>
        <w:rPr>
          <w:rFonts w:ascii="宋体" w:hAnsi="宋体" w:cs="宋体"/>
          <w:spacing w:val="18"/>
          <w:sz w:val="23"/>
          <w:szCs w:val="23"/>
        </w:rPr>
        <w:t xml:space="preserve">注：</w:t>
      </w:r>
      <w:r>
        <w:rPr>
          <w:rFonts w:ascii="宋体" w:hAnsi="宋体" w:cs="宋体"/>
          <w:spacing w:val="11"/>
          <w:sz w:val="23"/>
          <w:szCs w:val="23"/>
        </w:rPr>
        <w:t xml:space="preserve">1</w:t>
      </w:r>
      <w:r>
        <w:rPr>
          <w:rFonts w:ascii="宋体" w:hAnsi="宋体" w:cs="宋体"/>
          <w:spacing w:val="9"/>
          <w:sz w:val="23"/>
          <w:szCs w:val="23"/>
        </w:rPr>
        <w:t xml:space="preserve">、从业人员、营业收入、资产总额填报上一年度数据,无上一年度数据的新成立企业</w:t>
      </w:r>
      <w:r>
        <w:rPr>
          <w:rFonts w:ascii="宋体" w:hAnsi="宋体" w:cs="宋体"/>
          <w:spacing w:val="8"/>
          <w:sz w:val="23"/>
          <w:szCs w:val="23"/>
        </w:rPr>
        <w:t xml:space="preserve">可</w:t>
      </w:r>
      <w:r>
        <w:rPr>
          <w:rFonts w:ascii="宋体" w:hAnsi="宋体" w:cs="宋体"/>
          <w:spacing w:val="5"/>
          <w:sz w:val="23"/>
          <w:szCs w:val="23"/>
        </w:rPr>
        <w:t xml:space="preserve">不填报；</w:t>
      </w:r>
      <w:r/>
    </w:p>
    <w:p>
      <w:pPr>
        <w:pStyle w:val="954"/>
        <w:ind w:left="180"/>
        <w:spacing w:before="274" w:line="219" w:lineRule="auto"/>
        <w:rPr>
          <w:rFonts w:hint="eastAsia" w:ascii="宋体" w:hAnsi="宋体" w:eastAsia="宋体" w:cs="宋体"/>
          <w:sz w:val="24"/>
          <w:szCs w:val="24"/>
        </w:rPr>
      </w:pPr>
      <w:r>
        <w:rPr>
          <w:rFonts w:hint="eastAsia" w:ascii="宋体" w:hAnsi="宋体" w:eastAsia="宋体" w:cs="宋体"/>
          <w:sz w:val="24"/>
          <w:szCs w:val="24"/>
        </w:rPr>
      </w:r>
      <w:r/>
    </w:p>
    <w:p>
      <w:pPr>
        <w:spacing w:line="219" w:lineRule="auto"/>
        <w:rPr>
          <w:rFonts w:hint="eastAsia" w:ascii="宋体" w:hAnsi="宋体" w:cs="宋体"/>
          <w:sz w:val="24"/>
        </w:rPr>
        <w:sectPr>
          <w:headerReference w:type="default" r:id="rId9"/>
          <w:footerReference w:type="default" r:id="rId11"/>
          <w:footnotePr/>
          <w:endnotePr/>
          <w:type w:val="nextPage"/>
          <w:pgSz w:w="11911" w:h="16840" w:orient="portrait"/>
          <w:pgMar w:top="1440" w:right="1080" w:bottom="1440" w:left="1080" w:header="893" w:footer="1076" w:gutter="0"/>
          <w:cols w:num="1" w:sep="0" w:space="720" w:equalWidth="1"/>
          <w:docGrid w:linePitch="360"/>
        </w:sectPr>
      </w:pPr>
      <w:r>
        <w:rPr>
          <w:rFonts w:hint="eastAsia" w:ascii="宋体" w:hAnsi="宋体" w:cs="宋体"/>
          <w:sz w:val="24"/>
        </w:rPr>
      </w:r>
      <w:r/>
    </w:p>
    <w:p>
      <w:pPr>
        <w:spacing w:line="360" w:lineRule="auto"/>
        <w:rPr>
          <w:rFonts w:hint="eastAsia" w:ascii="宋体" w:hAnsi="宋体" w:cs="宋体"/>
          <w:b/>
          <w:sz w:val="24"/>
        </w:rPr>
      </w:pPr>
      <w:r>
        <w:rPr>
          <w:rFonts w:hint="eastAsia" w:ascii="宋体" w:hAnsi="宋体" w:cs="宋体"/>
          <w:b/>
          <w:sz w:val="24"/>
        </w:rPr>
        <w:t xml:space="preserve">示范格式五</w:t>
      </w:r>
      <w:r/>
    </w:p>
    <w:p>
      <w:pPr>
        <w:ind w:firstLine="357"/>
        <w:jc w:val="center"/>
        <w:spacing w:line="440" w:lineRule="exact"/>
        <w:rPr>
          <w:rFonts w:hint="eastAsia" w:ascii="宋体" w:hAnsi="宋体" w:cs="宋体"/>
          <w:b/>
          <w:sz w:val="32"/>
          <w:szCs w:val="32"/>
        </w:rPr>
      </w:pPr>
      <w:r>
        <w:rPr>
          <w:rFonts w:hint="eastAsia" w:ascii="宋体" w:hAnsi="宋体" w:cs="宋体"/>
          <w:b/>
          <w:sz w:val="32"/>
          <w:szCs w:val="32"/>
        </w:rPr>
        <w:t xml:space="preserve">残疾人福利性单位声明函</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1、根据《财政部 民政部 中国残疾人联合会关于促进残疾人就业政府采购政策的通知》（财库〔2017〕141 号）规定的划分标准，本公司为残疾人福利性企业。</w:t>
      </w:r>
      <w:r/>
    </w:p>
    <w:p>
      <w:pPr>
        <w:pStyle w:val="948"/>
        <w:ind w:firstLine="480"/>
        <w:spacing w:line="440" w:lineRule="exact"/>
        <w:rPr>
          <w:rFonts w:hint="eastAsia" w:ascii="宋体" w:hAnsi="宋体" w:cs="宋体"/>
          <w:bCs/>
          <w:sz w:val="24"/>
          <w:szCs w:val="24"/>
        </w:rPr>
      </w:pPr>
      <w:r>
        <w:rPr>
          <w:rFonts w:hint="eastAsia" w:ascii="宋体" w:hAnsi="宋体" w:cs="宋体"/>
          <w:bCs/>
          <w:sz w:val="24"/>
          <w:szCs w:val="24"/>
        </w:rPr>
        <w:t xml:space="preserve">2、本单位参加</w:t>
      </w:r>
      <w:r>
        <w:rPr>
          <w:rFonts w:hint="eastAsia" w:ascii="宋体" w:hAnsi="宋体" w:cs="宋体"/>
          <w:bCs/>
          <w:sz w:val="24"/>
          <w:szCs w:val="24"/>
          <w:u w:val="single"/>
        </w:rPr>
        <w:t xml:space="preserve">（采购单位名称）</w:t>
      </w:r>
      <w:r>
        <w:rPr>
          <w:rFonts w:hint="eastAsia" w:ascii="宋体" w:hAnsi="宋体" w:cs="宋体"/>
          <w:bCs/>
          <w:sz w:val="24"/>
          <w:szCs w:val="24"/>
        </w:rPr>
        <w:t xml:space="preserve"> 的</w:t>
      </w:r>
      <w:r>
        <w:rPr>
          <w:rFonts w:hint="eastAsia" w:ascii="宋体" w:hAnsi="宋体" w:cs="宋体"/>
          <w:bCs/>
          <w:sz w:val="24"/>
          <w:szCs w:val="24"/>
          <w:u w:val="single"/>
        </w:rPr>
        <w:t xml:space="preserve">（采购项目名称）</w:t>
      </w:r>
      <w:r>
        <w:rPr>
          <w:rFonts w:hint="eastAsia" w:ascii="宋体" w:hAnsi="宋体" w:cs="宋体"/>
          <w:bCs/>
          <w:sz w:val="24"/>
          <w:szCs w:val="24"/>
        </w:rPr>
        <w:t xml:space="preserve">采购活动提供本企业制造的货物，由本企业承担工程、提供服务，或者提供其他残疾人福利性单位制造的货物（不包括使用非残疾人福利性单位注册商标的货物。</w:t>
      </w:r>
      <w:r/>
    </w:p>
    <w:p>
      <w:pPr>
        <w:pStyle w:val="948"/>
        <w:ind w:firstLine="480"/>
        <w:spacing w:line="440" w:lineRule="exact"/>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bCs/>
          <w:sz w:val="24"/>
          <w:szCs w:val="24"/>
        </w:rPr>
        <w:t xml:space="preserve">本公司对上述声明的真实性负责。如有虚假，将依法承担相应责任。</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440" w:lineRule="exact"/>
        <w:rPr>
          <w:rFonts w:hint="eastAsia"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投标人：</w:t>
      </w:r>
      <w:r>
        <w:rPr>
          <w:rFonts w:hint="eastAsia" w:ascii="宋体" w:hAnsi="宋体" w:cs="宋体"/>
          <w:sz w:val="24"/>
          <w:u w:val="single"/>
          <w:lang w:val="zh-CN"/>
        </w:rPr>
        <w:t xml:space="preserve">        （电子公章）     </w:t>
      </w:r>
      <w:r/>
    </w:p>
    <w:p>
      <w:pPr>
        <w:jc w:val="center"/>
        <w:spacing w:line="4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rPr>
        <w:t xml:space="preserve">：</w:t>
      </w:r>
      <w:r>
        <w:rPr>
          <w:rFonts w:hint="eastAsia" w:ascii="宋体" w:hAnsi="宋体" w:cs="宋体"/>
          <w:sz w:val="24"/>
          <w:u w:val="single"/>
          <w:lang w:val="zh-CN"/>
        </w:rPr>
        <w:t xml:space="preserve">      </w:t>
      </w:r>
      <w:r>
        <w:rPr>
          <w:rFonts w:hint="eastAsia" w:ascii="宋体" w:hAnsi="宋体" w:cs="宋体"/>
          <w:sz w:val="24"/>
          <w:lang w:val="zh-CN"/>
        </w:rPr>
        <w:t xml:space="preserve">年</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484"/>
        <w:spacing w:line="440" w:lineRule="exact"/>
        <w:rPr>
          <w:rFonts w:hint="eastAsia" w:ascii="宋体" w:hAnsi="宋体" w:cs="宋体"/>
          <w:sz w:val="24"/>
        </w:rPr>
      </w:pPr>
      <w:r>
        <w:rPr>
          <w:rFonts w:hint="eastAsia" w:ascii="宋体" w:hAnsi="宋体" w:cs="宋体"/>
          <w:sz w:val="24"/>
        </w:rPr>
      </w:r>
      <w:r/>
    </w:p>
    <w:p>
      <w:pPr>
        <w:ind w:firstLine="484"/>
        <w:spacing w:line="440" w:lineRule="exact"/>
        <w:rPr>
          <w:rFonts w:hint="eastAsia" w:ascii="宋体" w:hAnsi="宋体" w:cs="宋体"/>
          <w:sz w:val="24"/>
        </w:rPr>
      </w:pPr>
      <w:r>
        <w:rPr>
          <w:rFonts w:hint="eastAsia" w:ascii="宋体" w:hAnsi="宋体" w:cs="宋体"/>
          <w:sz w:val="24"/>
        </w:rPr>
        <w:t xml:space="preserve">注：非残疾人福利性单位不需提供此函。</w:t>
      </w:r>
      <w:r/>
    </w:p>
    <w:p>
      <w:pPr>
        <w:pStyle w:val="1015"/>
        <w:ind w:firstLine="0"/>
        <w:spacing w:before="143" w:after="143"/>
        <w:rPr>
          <w:rFonts w:hint="eastAsia" w:ascii="宋体" w:hAnsi="宋体" w:cs="宋体"/>
          <w:sz w:val="28"/>
          <w:szCs w:val="28"/>
        </w:rPr>
      </w:pPr>
      <w:r>
        <w:rPr>
          <w:rFonts w:hint="eastAsia" w:ascii="宋体" w:hAnsi="宋体" w:cs="宋体"/>
          <w:b/>
          <w:sz w:val="32"/>
          <w:szCs w:val="32"/>
        </w:rPr>
        <w:br w:type="page" w:clear="all"/>
      </w:r>
      <w:r>
        <w:rPr>
          <w:rFonts w:hint="eastAsia" w:ascii="宋体" w:hAnsi="宋体" w:cs="宋体"/>
          <w:sz w:val="28"/>
          <w:szCs w:val="28"/>
        </w:rPr>
        <w:t xml:space="preserve">示范格式六</w:t>
      </w:r>
      <w:r/>
    </w:p>
    <w:p>
      <w:pPr>
        <w:jc w:val="center"/>
        <w:spacing w:before="91" w:line="225" w:lineRule="auto"/>
        <w:outlineLvl w:val="0"/>
      </w:pPr>
      <w:r>
        <w:rPr>
          <w:rFonts w:ascii="宋体" w:hAnsi="宋体" w:cs="宋体"/>
          <w:spacing w:val="-1"/>
          <w:sz w:val="28"/>
          <w:szCs w:val="28"/>
        </w:rPr>
        <w:t xml:space="preserve">人员配备</w:t>
      </w:r>
      <w:r>
        <w:rPr>
          <w:rFonts w:ascii="宋体" w:hAnsi="宋体" w:cs="宋体"/>
          <w:sz w:val="28"/>
          <w:szCs w:val="28"/>
        </w:rPr>
        <w:t xml:space="preserve">表</w:t>
      </w:r>
      <w:r/>
    </w:p>
    <w:tbl>
      <w:tblPr>
        <w:tblStyle w:val="947"/>
        <w:tblW w:w="975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386"/>
        <w:gridCol w:w="1382"/>
        <w:gridCol w:w="1376"/>
        <w:gridCol w:w="2805"/>
        <w:gridCol w:w="2805"/>
      </w:tblGrid>
      <w:tr>
        <w:trPr>
          <w:jc w:val="center"/>
          <w:trHeight w:val="567" w:hRule="exact"/>
          <w:tblHeader/>
        </w:trPr>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6"/>
                <w:sz w:val="23"/>
                <w:szCs w:val="23"/>
              </w:rPr>
              <w:t xml:space="preserve">序</w:t>
            </w:r>
            <w:r>
              <w:rPr>
                <w:rFonts w:ascii="宋体" w:hAnsi="宋体" w:cs="宋体"/>
                <w:b w:val="0"/>
                <w:bCs/>
                <w:spacing w:val="5"/>
                <w:sz w:val="23"/>
                <w:szCs w:val="23"/>
              </w:rPr>
              <w:t xml:space="preserve">号</w:t>
            </w:r>
            <w:r/>
          </w:p>
        </w:tc>
        <w:tc>
          <w:tcPr>
            <w:tcW w:w="0" w:type="auto"/>
            <w:vAlign w:val="center"/>
            <w:textDirection w:val="lrTb"/>
            <w:noWrap w:val="false"/>
          </w:tcPr>
          <w:p>
            <w:pPr>
              <w:ind w:left="0" w:right="0" w:firstLine="0"/>
              <w:jc w:val="center"/>
              <w:spacing w:before="182" w:line="240" w:lineRule="auto"/>
              <w:rPr>
                <w:rFonts w:ascii="宋体" w:hAnsi="宋体" w:cs="宋体"/>
                <w:b w:val="0"/>
                <w:bCs/>
                <w:sz w:val="23"/>
                <w:szCs w:val="23"/>
              </w:rPr>
            </w:pPr>
            <w:r>
              <w:rPr>
                <w:rFonts w:ascii="宋体" w:hAnsi="宋体" w:cs="宋体"/>
                <w:b w:val="0"/>
                <w:bCs/>
                <w:spacing w:val="5"/>
                <w:sz w:val="23"/>
                <w:szCs w:val="23"/>
              </w:rPr>
              <w:t xml:space="preserve">姓名</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5"/>
                <w:sz w:val="23"/>
                <w:szCs w:val="23"/>
              </w:rPr>
              <w:t xml:space="preserve">年</w:t>
            </w:r>
            <w:r>
              <w:rPr>
                <w:rFonts w:ascii="宋体" w:hAnsi="宋体" w:cs="宋体"/>
                <w:b w:val="0"/>
                <w:bCs/>
                <w:spacing w:val="4"/>
                <w:sz w:val="23"/>
                <w:szCs w:val="23"/>
              </w:rPr>
              <w:t xml:space="preserve">龄</w:t>
            </w:r>
            <w:r/>
          </w:p>
        </w:tc>
        <w:tc>
          <w:tcPr>
            <w:tcW w:w="0" w:type="auto"/>
            <w:vAlign w:val="center"/>
            <w:textDirection w:val="lrTb"/>
            <w:noWrap w:val="false"/>
          </w:tcPr>
          <w:p>
            <w:pPr>
              <w:ind w:left="0" w:right="0" w:firstLine="0"/>
              <w:jc w:val="center"/>
              <w:spacing w:before="183" w:line="240" w:lineRule="auto"/>
              <w:rPr>
                <w:rFonts w:ascii="宋体" w:hAnsi="宋体" w:cs="宋体"/>
                <w:b w:val="0"/>
                <w:bCs/>
                <w:sz w:val="23"/>
                <w:szCs w:val="23"/>
              </w:rPr>
            </w:pPr>
            <w:r>
              <w:rPr>
                <w:rFonts w:ascii="宋体" w:hAnsi="宋体" w:cs="宋体"/>
                <w:b w:val="0"/>
                <w:bCs/>
                <w:spacing w:val="9"/>
                <w:sz w:val="23"/>
                <w:szCs w:val="23"/>
              </w:rPr>
              <w:t xml:space="preserve">拟</w:t>
            </w:r>
            <w:r>
              <w:rPr>
                <w:rFonts w:ascii="宋体" w:hAnsi="宋体" w:cs="宋体"/>
                <w:b w:val="0"/>
                <w:bCs/>
                <w:spacing w:val="7"/>
                <w:sz w:val="23"/>
                <w:szCs w:val="23"/>
              </w:rPr>
              <w:t xml:space="preserve">任职务</w:t>
            </w:r>
            <w:r/>
          </w:p>
        </w:tc>
        <w:tc>
          <w:tcPr>
            <w:tcW w:w="2805" w:type="dxa"/>
            <w:vAlign w:val="center"/>
            <w:textDirection w:val="lrTb"/>
            <w:noWrap w:val="false"/>
          </w:tcPr>
          <w:p>
            <w:pPr>
              <w:ind w:left="0" w:right="0" w:firstLine="0"/>
              <w:jc w:val="center"/>
              <w:spacing w:before="183" w:line="240" w:lineRule="auto"/>
              <w:rPr>
                <w:rFonts w:hint="eastAsia" w:ascii="宋体" w:hAnsi="宋体" w:eastAsia="宋体" w:cs="宋体"/>
                <w:b w:val="0"/>
                <w:bCs/>
                <w:sz w:val="23"/>
                <w:szCs w:val="23"/>
                <w:lang w:eastAsia="zh-CN"/>
              </w:rPr>
            </w:pPr>
            <w:r>
              <w:rPr>
                <w:rFonts w:hint="eastAsia" w:ascii="宋体" w:hAnsi="宋体" w:cs="宋体"/>
                <w:b w:val="0"/>
                <w:bCs/>
                <w:spacing w:val="9"/>
                <w:sz w:val="23"/>
                <w:szCs w:val="23"/>
                <w:lang w:val="en-US" w:eastAsia="zh-CN"/>
              </w:rPr>
              <w:t xml:space="preserve">相关证书</w:t>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0" w:type="auto"/>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r>
        <w:trPr>
          <w:jc w:val="center"/>
          <w:trHeight w:val="567" w:hRule="exact"/>
        </w:trPr>
        <w:tc>
          <w:tcPr>
            <w:tcW w:w="1386" w:type="dxa"/>
            <w:vAlign w:val="center"/>
            <w:textDirection w:val="lrTb"/>
            <w:noWrap w:val="false"/>
          </w:tcPr>
          <w:p>
            <w:pPr>
              <w:ind w:left="0" w:right="0" w:firstLine="0"/>
              <w:jc w:val="center"/>
            </w:pPr>
            <w:r/>
            <w:r/>
          </w:p>
        </w:tc>
        <w:tc>
          <w:tcPr>
            <w:tcW w:w="1382" w:type="dxa"/>
            <w:vAlign w:val="center"/>
            <w:textDirection w:val="lrTb"/>
            <w:noWrap w:val="false"/>
          </w:tcPr>
          <w:p>
            <w:pPr>
              <w:ind w:left="0" w:right="0" w:firstLine="0"/>
              <w:jc w:val="center"/>
            </w:pPr>
            <w:r/>
            <w:r/>
          </w:p>
        </w:tc>
        <w:tc>
          <w:tcPr>
            <w:tcW w:w="1376"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c>
          <w:tcPr>
            <w:tcW w:w="2805" w:type="dxa"/>
            <w:vAlign w:val="center"/>
            <w:textDirection w:val="lrTb"/>
            <w:noWrap w:val="false"/>
          </w:tcPr>
          <w:p>
            <w:pPr>
              <w:ind w:left="0" w:right="0" w:firstLine="0"/>
              <w:jc w:val="center"/>
            </w:pPr>
            <w:r/>
            <w:r/>
          </w:p>
        </w:tc>
      </w:tr>
    </w:tbl>
    <w:p>
      <w:pPr>
        <w:ind w:left="176"/>
        <w:spacing w:before="72" w:line="223" w:lineRule="auto"/>
        <w:rPr>
          <w:rFonts w:hint="eastAsia" w:ascii="宋体" w:hAnsi="宋体" w:cs="宋体"/>
          <w:spacing w:val="-1"/>
          <w:sz w:val="28"/>
          <w:szCs w:val="28"/>
        </w:rPr>
      </w:pPr>
      <w:r>
        <w:rPr>
          <w:rFonts w:hint="eastAsia" w:ascii="宋体" w:hAnsi="宋体" w:cs="宋体"/>
          <w:spacing w:val="-1"/>
          <w:sz w:val="28"/>
          <w:szCs w:val="28"/>
        </w:rPr>
      </w:r>
      <w:r/>
    </w:p>
    <w:p>
      <w:pPr>
        <w:ind w:left="176"/>
        <w:spacing w:before="72" w:line="223" w:lineRule="auto"/>
        <w:rPr>
          <w:rFonts w:ascii="宋体" w:hAnsi="宋体" w:cs="宋体"/>
          <w:spacing w:val="-1"/>
          <w:sz w:val="28"/>
          <w:szCs w:val="28"/>
        </w:rPr>
      </w:pPr>
      <w:r>
        <w:rPr>
          <w:rFonts w:hint="eastAsia" w:ascii="宋体" w:hAnsi="宋体" w:cs="宋体"/>
          <w:spacing w:val="-1"/>
          <w:sz w:val="28"/>
          <w:szCs w:val="28"/>
        </w:rPr>
        <w:t xml:space="preserve">投标供应商</w:t>
      </w:r>
      <w:r>
        <w:rPr>
          <w:rFonts w:hint="eastAsia" w:ascii="宋体" w:hAnsi="宋体" w:cs="宋体"/>
          <w:spacing w:val="-1"/>
          <w:sz w:val="28"/>
          <w:szCs w:val="28"/>
          <w:lang w:eastAsia="zh-CN"/>
        </w:rPr>
        <w:t xml:space="preserve">：</w:t>
      </w:r>
      <w:r>
        <w:rPr>
          <w:rFonts w:hint="eastAsia" w:ascii="宋体" w:hAnsi="宋体" w:cs="宋体"/>
          <w:spacing w:val="-1"/>
          <w:sz w:val="28"/>
          <w:szCs w:val="28"/>
        </w:rPr>
        <w:t xml:space="preserve">（加盖公章）    </w:t>
      </w:r>
      <w:r/>
    </w:p>
    <w:p>
      <w:pPr>
        <w:ind w:left="176"/>
        <w:spacing w:before="72" w:line="223" w:lineRule="auto"/>
        <w:rPr>
          <w:rFonts w:hint="eastAsia" w:ascii="宋体" w:hAnsi="宋体" w:cs="宋体"/>
          <w:b/>
          <w:bCs/>
          <w:spacing w:val="-1"/>
          <w:sz w:val="28"/>
          <w:szCs w:val="28"/>
        </w:rPr>
      </w:pPr>
      <w:r>
        <w:rPr>
          <w:rFonts w:hint="eastAsia" w:ascii="宋体" w:hAnsi="宋体" w:cs="宋体"/>
          <w:b/>
          <w:bCs/>
          <w:spacing w:val="-1"/>
          <w:sz w:val="28"/>
          <w:szCs w:val="28"/>
        </w:rPr>
      </w:r>
      <w:r/>
    </w:p>
    <w:p>
      <w:pPr>
        <w:ind w:left="176"/>
        <w:spacing w:before="72" w:line="223" w:lineRule="auto"/>
        <w:rPr>
          <w:rFonts w:ascii="宋体" w:hAnsi="宋体" w:cs="宋体"/>
          <w:b/>
          <w:bCs/>
          <w:spacing w:val="-1"/>
          <w:sz w:val="28"/>
          <w:szCs w:val="28"/>
        </w:rPr>
      </w:pPr>
      <w:r>
        <w:rPr>
          <w:rFonts w:hint="eastAsia" w:ascii="宋体" w:hAnsi="宋体" w:cs="宋体"/>
          <w:b/>
          <w:bCs/>
          <w:spacing w:val="-1"/>
          <w:sz w:val="28"/>
          <w:szCs w:val="28"/>
        </w:rPr>
        <w:t xml:space="preserve">注：具体按评分标准和采购需求的要求提供</w:t>
      </w:r>
      <w:r/>
    </w:p>
    <w:p>
      <w:pPr>
        <w:pStyle w:val="1015"/>
        <w:ind w:firstLine="0"/>
        <w:spacing w:before="143" w:after="143"/>
        <w:rPr>
          <w:rFonts w:hint="eastAsia" w:ascii="宋体" w:hAnsi="宋体" w:cs="宋体"/>
          <w:sz w:val="28"/>
          <w:szCs w:val="28"/>
        </w:rPr>
      </w:pPr>
      <w:r>
        <w:rPr>
          <w:rFonts w:hint="eastAsia" w:ascii="宋体" w:hAnsi="宋体" w:cs="宋体"/>
          <w:sz w:val="28"/>
          <w:szCs w:val="28"/>
        </w:rPr>
        <w:br w:type="page" w:clear="all"/>
      </w:r>
      <w:r>
        <w:rPr>
          <w:rFonts w:hint="eastAsia" w:ascii="宋体" w:hAnsi="宋体" w:cs="宋体"/>
          <w:sz w:val="28"/>
          <w:szCs w:val="28"/>
        </w:rPr>
        <w:t xml:space="preserve">示范格式七</w:t>
      </w:r>
      <w:r/>
    </w:p>
    <w:p>
      <w:pPr>
        <w:ind w:firstLine="3052"/>
        <w:spacing w:line="640" w:lineRule="exact"/>
        <w:rPr>
          <w:rFonts w:hint="eastAsia" w:ascii="仿宋" w:hAnsi="仿宋" w:eastAsia="仿宋"/>
          <w:b/>
          <w:sz w:val="32"/>
          <w:szCs w:val="32"/>
        </w:rPr>
      </w:pPr>
      <w:r>
        <w:rPr>
          <w:rFonts w:hint="eastAsia" w:ascii="仿宋" w:hAnsi="仿宋" w:eastAsia="仿宋"/>
          <w:b/>
          <w:bCs/>
          <w:sz w:val="32"/>
          <w:szCs w:val="32"/>
        </w:rPr>
        <w:t xml:space="preserve">履约保证金退还申请</w:t>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r>
      <w:r/>
    </w:p>
    <w:p>
      <w:pPr>
        <w:pStyle w:val="948"/>
        <w:ind w:firstLine="529"/>
        <w:spacing w:line="720" w:lineRule="exact"/>
        <w:rPr>
          <w:rFonts w:hint="eastAsia" w:ascii="仿宋" w:hAnsi="仿宋" w:eastAsia="仿宋"/>
          <w:sz w:val="28"/>
          <w:szCs w:val="28"/>
        </w:rPr>
      </w:pPr>
      <w:r>
        <w:rPr>
          <w:rFonts w:hint="eastAsia" w:ascii="仿宋" w:hAnsi="仿宋" w:eastAsia="仿宋"/>
          <w:sz w:val="28"/>
          <w:szCs w:val="28"/>
        </w:rPr>
        <w:t xml:space="preserve">我单位中标了贵单位组织实施的</w:t>
      </w:r>
      <w:r>
        <w:rPr>
          <w:rFonts w:hint="eastAsia" w:ascii="仿宋" w:hAnsi="仿宋" w:eastAsia="仿宋"/>
          <w:color w:val="000000"/>
          <w:sz w:val="28"/>
          <w:szCs w:val="28"/>
        </w:rPr>
        <w:t xml:space="preserve">（项目编号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w:t>
      </w:r>
      <w:r>
        <w:rPr>
          <w:rFonts w:hint="eastAsia" w:ascii="仿宋" w:hAnsi="仿宋" w:eastAsia="仿宋"/>
          <w:sz w:val="28"/>
          <w:szCs w:val="28"/>
        </w:rPr>
        <w:t xml:space="preserve">。目前，我单位已按招标文件规定履行完相关义务，符合保证金退还的条件，现向你单位申请退还我单位交纳的本项目履约保证金        元。</w:t>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spacing w:line="640" w:lineRule="exact"/>
        <w:rPr>
          <w:rFonts w:ascii="仿宋" w:hAnsi="仿宋" w:eastAsia="仿宋"/>
          <w:sz w:val="28"/>
          <w:szCs w:val="28"/>
        </w:rPr>
      </w:pPr>
      <w:r>
        <w:rPr>
          <w:rFonts w:ascii="仿宋" w:hAnsi="仿宋" w:eastAsia="仿宋"/>
          <w:sz w:val="28"/>
          <w:szCs w:val="28"/>
        </w:rPr>
      </w:r>
      <w:r/>
    </w:p>
    <w:p>
      <w:pPr>
        <w:pStyle w:val="948"/>
        <w:ind w:firstLine="840"/>
        <w:spacing w:line="720" w:lineRule="exact"/>
        <w:rPr>
          <w:rFonts w:hint="eastAsia" w:ascii="仿宋" w:hAnsi="仿宋" w:eastAsia="仿宋"/>
          <w:sz w:val="28"/>
          <w:szCs w:val="28"/>
        </w:rPr>
      </w:pPr>
      <w:r>
        <w:rPr>
          <w:rFonts w:hint="eastAsia" w:ascii="仿宋" w:hAnsi="仿宋" w:eastAsia="仿宋"/>
          <w:sz w:val="28"/>
          <w:szCs w:val="28"/>
        </w:rPr>
        <w:t xml:space="preserve">采购人确认</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           申请单位</w:t>
      </w:r>
      <w:r>
        <w:rPr>
          <w:rFonts w:hint="eastAsia" w:ascii="仿宋" w:hAnsi="仿宋" w:eastAsia="仿宋"/>
          <w:sz w:val="28"/>
          <w:szCs w:val="28"/>
          <w:lang w:eastAsia="zh-CN"/>
        </w:rPr>
        <w:t xml:space="preserve">：</w:t>
      </w:r>
      <w:r>
        <w:rPr>
          <w:rFonts w:hint="eastAsia" w:ascii="仿宋" w:hAnsi="仿宋" w:eastAsia="仿宋"/>
          <w:sz w:val="28"/>
          <w:szCs w:val="28"/>
        </w:rPr>
        <w:t xml:space="preserve">（单位公章）</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联系人</w:t>
      </w:r>
      <w:r>
        <w:rPr>
          <w:rFonts w:hint="eastAsia" w:ascii="仿宋" w:hAnsi="仿宋" w:eastAsia="仿宋"/>
          <w:sz w:val="28"/>
          <w:szCs w:val="28"/>
          <w:lang w:eastAsia="zh-CN"/>
        </w:rPr>
        <w:t xml:space="preserve">：</w:t>
      </w:r>
      <w:r>
        <w:rPr>
          <w:rFonts w:hint="eastAsia" w:ascii="仿宋" w:hAnsi="仿宋" w:eastAsia="仿宋"/>
          <w:sz w:val="28"/>
          <w:szCs w:val="28"/>
        </w:rPr>
        <w:t xml:space="preserve">                           联系人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联系电话</w:t>
      </w:r>
      <w:r>
        <w:rPr>
          <w:rFonts w:hint="eastAsia" w:ascii="仿宋" w:hAnsi="仿宋" w:eastAsia="仿宋"/>
          <w:sz w:val="28"/>
          <w:szCs w:val="28"/>
          <w:lang w:eastAsia="zh-CN"/>
        </w:rPr>
        <w:t xml:space="preserve">：</w:t>
      </w:r>
      <w:r>
        <w:rPr>
          <w:rFonts w:hint="eastAsia" w:ascii="仿宋" w:hAnsi="仿宋" w:eastAsia="仿宋"/>
          <w:sz w:val="28"/>
          <w:szCs w:val="28"/>
        </w:rPr>
        <w:t xml:space="preserve">                         联系方式（手机）</w:t>
      </w:r>
      <w:r>
        <w:rPr>
          <w:rFonts w:hint="eastAsia" w:ascii="仿宋" w:hAnsi="仿宋" w:eastAsia="仿宋"/>
          <w:sz w:val="28"/>
          <w:szCs w:val="28"/>
          <w:lang w:eastAsia="zh-CN"/>
        </w:rPr>
        <w:t xml:space="preserve">：</w:t>
      </w:r>
      <w:r/>
    </w:p>
    <w:p>
      <w:pPr>
        <w:pStyle w:val="948"/>
        <w:ind w:firstLine="840"/>
        <w:spacing w:line="720" w:lineRule="exact"/>
        <w:rPr>
          <w:rFonts w:hint="eastAsia" w:ascii="仿宋" w:hAnsi="仿宋" w:eastAsia="仿宋"/>
          <w:sz w:val="28"/>
          <w:szCs w:val="28"/>
          <w:lang w:eastAsia="zh-CN"/>
        </w:rPr>
      </w:pP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                             开户行及账号</w:t>
      </w:r>
      <w:r>
        <w:rPr>
          <w:rFonts w:hint="eastAsia" w:ascii="仿宋" w:hAnsi="仿宋" w:eastAsia="仿宋"/>
          <w:sz w:val="28"/>
          <w:szCs w:val="28"/>
          <w:lang w:eastAsia="zh-CN"/>
        </w:rPr>
        <w:t xml:space="preserve">：</w:t>
      </w:r>
      <w:r/>
    </w:p>
    <w:p>
      <w:pPr>
        <w:pStyle w:val="1015"/>
        <w:ind w:firstLine="480"/>
        <w:spacing w:before="143" w:after="143"/>
        <w:rPr>
          <w:rFonts w:hint="eastAsia" w:ascii="宋体" w:hAnsi="宋体" w:cs="宋体"/>
        </w:rPr>
      </w:pPr>
      <w:r>
        <w:rPr>
          <w:rFonts w:hint="eastAsia" w:ascii="宋体" w:hAnsi="宋体" w:cs="宋体"/>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982"/>
        <w:ind w:left="0" w:firstLine="0"/>
        <w:rPr>
          <w:rFonts w:hint="eastAsia" w:ascii="宋体" w:hAnsi="宋体" w:cs="宋体"/>
          <w:szCs w:val="21"/>
          <w:u w:val="single"/>
        </w:rPr>
      </w:pPr>
      <w:r>
        <w:rPr>
          <w:rFonts w:hint="eastAsia" w:ascii="宋体" w:hAnsi="宋体" w:cs="宋体"/>
          <w:szCs w:val="21"/>
          <w:u w:val="single"/>
        </w:rPr>
      </w:r>
      <w:r/>
    </w:p>
    <w:p>
      <w:pPr>
        <w:pStyle w:val="1015"/>
        <w:ind w:firstLine="0"/>
        <w:spacing w:before="143" w:after="143"/>
        <w:rPr>
          <w:rFonts w:hint="eastAsia" w:ascii="宋体" w:hAnsi="宋体" w:cs="宋体"/>
          <w:sz w:val="28"/>
          <w:szCs w:val="28"/>
        </w:rPr>
      </w:pPr>
      <w:r>
        <w:rPr>
          <w:rFonts w:hint="eastAsia" w:ascii="宋体" w:hAnsi="宋体" w:cs="宋体"/>
          <w:sz w:val="28"/>
          <w:szCs w:val="28"/>
        </w:rPr>
        <w:t xml:space="preserve">示范格式八</w:t>
      </w:r>
      <w:r/>
    </w:p>
    <w:p>
      <w:pPr>
        <w:jc w:val="center"/>
        <w:spacing w:line="440" w:lineRule="exact"/>
        <w:rPr>
          <w:rFonts w:hint="eastAsia" w:ascii="宋体" w:hAnsi="宋体" w:cs="宋体"/>
          <w:b/>
          <w:sz w:val="32"/>
          <w:szCs w:val="32"/>
        </w:rPr>
      </w:pPr>
      <w:r>
        <w:rPr>
          <w:rFonts w:hint="eastAsia" w:ascii="宋体" w:hAnsi="宋体" w:cs="宋体"/>
          <w:b/>
          <w:sz w:val="32"/>
          <w:szCs w:val="32"/>
        </w:rPr>
        <w:t xml:space="preserve">承诺书</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（采购人名称）</w:t>
      </w:r>
      <w:r>
        <w:rPr>
          <w:rFonts w:hint="eastAsia" w:ascii="仿宋" w:hAnsi="仿宋" w:eastAsia="仿宋"/>
          <w:color w:val="000000"/>
          <w:sz w:val="28"/>
          <w:szCs w:val="28"/>
        </w:rPr>
        <w:t xml:space="preserve"> ：</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560"/>
        <w:jc w:val="left"/>
        <w:spacing w:line="64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（电子公章）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15"/>
        <w:ind w:firstLine="0"/>
        <w:spacing w:before="143" w:after="143"/>
        <w:rPr>
          <w:rFonts w:hint="eastAsia" w:ascii="宋体" w:hAnsi="宋体" w:cs="宋体"/>
          <w:sz w:val="28"/>
          <w:szCs w:val="28"/>
          <w:lang w:eastAsia="zh-CN"/>
        </w:rPr>
      </w:pPr>
      <w:r>
        <w:rPr>
          <w:rFonts w:hint="eastAsia" w:ascii="宋体" w:hAnsi="宋体" w:cs="宋体"/>
          <w:sz w:val="28"/>
          <w:szCs w:val="28"/>
        </w:rPr>
        <w:br w:type="page" w:clear="all"/>
      </w:r>
      <w:r>
        <w:rPr>
          <w:rFonts w:hint="eastAsia" w:ascii="宋体" w:hAnsi="宋体" w:cs="宋体"/>
          <w:sz w:val="28"/>
          <w:szCs w:val="28"/>
        </w:rPr>
        <w:t xml:space="preserve">示范格式</w:t>
      </w:r>
      <w:r>
        <w:rPr>
          <w:rFonts w:hint="eastAsia" w:ascii="宋体" w:hAnsi="宋体" w:cs="宋体"/>
          <w:sz w:val="28"/>
          <w:szCs w:val="28"/>
          <w:lang w:eastAsia="zh-CN"/>
        </w:rPr>
        <w:t xml:space="preserve">九</w:t>
      </w:r>
      <w:r/>
    </w:p>
    <w:p>
      <w:pPr>
        <w:pStyle w:val="966"/>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b/>
          <w:bCs/>
          <w:color w:val="000000"/>
          <w:sz w:val="32"/>
          <w:szCs w:val="32"/>
          <w:highlight w:val="none"/>
          <w:lang w:val="en-US" w:eastAsia="zh-CN" w:bidi="ar-SA"/>
        </w:rPr>
        <w:t xml:space="preserve">关于符合本国产品标准的声明函</w:t>
      </w:r>
      <w:r/>
    </w:p>
    <w:p>
      <w:pPr>
        <w:pStyle w:val="966"/>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致</w:t>
      </w:r>
      <w:r>
        <w:rPr>
          <w:rFonts w:hint="eastAsia" w:ascii="仿宋" w:hAnsi="仿宋" w:eastAsia="仿宋" w:cs="仿宋"/>
          <w:bCs/>
          <w:color w:val="000000"/>
          <w:sz w:val="28"/>
          <w:szCs w:val="28"/>
          <w:highlight w:val="none"/>
          <w:u w:val="singl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color w:val="000000"/>
          <w:sz w:val="28"/>
          <w:szCs w:val="28"/>
          <w:highlight w:val="none"/>
          <w:lang w:eastAsia="zh-CN"/>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，生产厂为</w:t>
      </w:r>
      <w:r>
        <w:rPr>
          <w:rFonts w:hint="eastAsia" w:ascii="仿宋" w:hAnsi="仿宋" w:eastAsia="仿宋" w:cs="仿宋"/>
          <w:color w:val="000000"/>
          <w:sz w:val="28"/>
          <w:szCs w:val="28"/>
          <w:highlight w:val="none"/>
          <w:u w:val="single"/>
        </w:rPr>
        <w:t xml:space="preserve">（厂名）</w:t>
      </w:r>
      <w:r>
        <w:rPr>
          <w:rFonts w:hint="eastAsia" w:ascii="仿宋" w:hAnsi="仿宋" w:eastAsia="仿宋" w:cs="仿宋"/>
          <w:color w:val="000000"/>
          <w:sz w:val="28"/>
          <w:szCs w:val="28"/>
          <w:highlight w:val="none"/>
        </w:rPr>
        <w:t xml:space="preserve">，厂址为</w:t>
      </w:r>
      <w:r>
        <w:rPr>
          <w:rFonts w:hint="eastAsia" w:ascii="仿宋" w:hAnsi="仿宋" w:eastAsia="仿宋" w:cs="仿宋"/>
          <w:color w:val="000000"/>
          <w:sz w:val="28"/>
          <w:szCs w:val="28"/>
          <w:highlight w:val="none"/>
          <w:u w:val="single"/>
        </w:rPr>
        <w:t xml:space="preserve">（生产厂址）</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的中国境内生产的组件成本占比≥</w:t>
      </w:r>
      <w:r>
        <w:rPr>
          <w:rFonts w:hint="eastAsia" w:ascii="仿宋" w:hAnsi="仿宋" w:eastAsia="仿宋" w:cs="仿宋"/>
          <w:color w:val="000000"/>
          <w:sz w:val="28"/>
          <w:szCs w:val="28"/>
          <w:highlight w:val="none"/>
          <w:u w:val="single"/>
        </w:rPr>
        <w:t xml:space="preserve">（规定比例）</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u w:val="single"/>
        </w:rPr>
        <w:t xml:space="preserve">（产品名称2）</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（关键组件）</w:t>
      </w:r>
      <w:r>
        <w:rPr>
          <w:rFonts w:hint="eastAsia" w:ascii="仿宋" w:hAnsi="仿宋" w:eastAsia="仿宋" w:cs="仿宋"/>
          <w:color w:val="000000"/>
          <w:sz w:val="28"/>
          <w:szCs w:val="28"/>
          <w:highlight w:val="none"/>
        </w:rPr>
        <w:t xml:space="preserve">在中国境内生产。</w:t>
      </w:r>
      <w:r>
        <w:rPr>
          <w:rFonts w:hint="eastAsia" w:ascii="仿宋" w:hAnsi="仿宋" w:eastAsia="仿宋" w:cs="仿宋"/>
          <w:color w:val="000000"/>
          <w:sz w:val="28"/>
          <w:szCs w:val="28"/>
          <w:highlight w:val="none"/>
          <w:u w:val="single"/>
        </w:rPr>
        <w:t xml:space="preserve">（产品名称1）</w:t>
      </w:r>
      <w:r>
        <w:rPr>
          <w:rFonts w:hint="eastAsia" w:ascii="仿宋" w:hAnsi="仿宋" w:eastAsia="仿宋" w:cs="仿宋"/>
          <w:color w:val="000000"/>
          <w:sz w:val="28"/>
          <w:szCs w:val="28"/>
          <w:highlight w:val="none"/>
        </w:rPr>
        <w:t xml:space="preserve">的</w:t>
      </w:r>
      <w:r>
        <w:rPr>
          <w:rFonts w:hint="eastAsia" w:ascii="仿宋" w:hAnsi="仿宋" w:eastAsia="仿宋" w:cs="仿宋"/>
          <w:color w:val="000000"/>
          <w:sz w:val="28"/>
          <w:szCs w:val="28"/>
          <w:highlight w:val="none"/>
          <w:u w:val="single"/>
        </w:rPr>
        <w:t xml:space="preserve">（关键工序）</w:t>
      </w:r>
      <w:r>
        <w:rPr>
          <w:rFonts w:hint="eastAsia" w:ascii="仿宋" w:hAnsi="仿宋" w:eastAsia="仿宋" w:cs="仿宋"/>
          <w:color w:val="000000"/>
          <w:sz w:val="28"/>
          <w:szCs w:val="28"/>
          <w:highlight w:val="none"/>
        </w:rPr>
        <w:t xml:space="preserve">在中国境内完成。</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p>
    <w:p>
      <w:pPr>
        <w:pStyle w:val="966"/>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本公司（单位）对上述声明内容的真实性负责。如有虚假，愿承担相应法律责任。</w:t>
      </w:r>
      <w:r/>
    </w:p>
    <w:p>
      <w:pPr>
        <w:pStyle w:val="96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jc w:val="right"/>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公司（单位）名称（盖章）：</w:t>
      </w:r>
      <w:r/>
    </w:p>
    <w:p>
      <w:pPr>
        <w:pStyle w:val="966"/>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年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月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color w:val="000000"/>
          <w:sz w:val="28"/>
          <w:szCs w:val="28"/>
          <w:highlight w:val="none"/>
        </w:rPr>
        <w:t xml:space="preserve">日</w:t>
      </w:r>
      <w:r/>
    </w:p>
    <w:p>
      <w:pPr>
        <w:pStyle w:val="966"/>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注：1.产品如有型号，请在“产品名称</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栏一并填写。</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2.生产厂名与厂址应与生产厂营业执照载明的相关信息保持一致。</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3.该产品的中国境内生产的组件成本占比相关要求实施前，“规定比例</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4.该产品的关键组件要求实施前，“关键组件</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p>
      <w:pPr>
        <w:pStyle w:val="966"/>
        <w:keepLines w:val="0"/>
        <w:keepNext w:val="0"/>
        <w:pageBreakBefore w:val="0"/>
        <w:spacing w:line="240" w:lineRule="auto"/>
        <w:widowControl w:val="off"/>
        <w:rPr>
          <w:rFonts w:hint="eastAsia" w:ascii="仿宋" w:hAnsi="仿宋" w:eastAsia="仿宋" w:cs="楷体_GB2312"/>
          <w:sz w:val="28"/>
          <w:szCs w:val="28"/>
          <w:lang w:val="zh-CN"/>
        </w:rPr>
      </w:pPr>
      <w:r>
        <w:rPr>
          <w:rFonts w:hint="eastAsia" w:ascii="仿宋" w:hAnsi="仿宋" w:eastAsia="仿宋" w:cs="仿宋"/>
          <w:color w:val="000000"/>
          <w:sz w:val="28"/>
          <w:szCs w:val="28"/>
          <w:highlight w:val="none"/>
        </w:rPr>
        <w:t xml:space="preserve">5.该产品的关键工序要求实施前，“关键工序</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栏可不填，下同。</w:t>
      </w:r>
      <w:r/>
    </w:p>
    <w:sectPr>
      <w:headerReference w:type="default" r:id="rId10"/>
      <w:footerReference w:type="default" r:id="rId12"/>
      <w:footnotePr/>
      <w:endnotePr/>
      <w:type w:val="nextPage"/>
      <w:pgSz w:w="11906" w:h="16838" w:orient="portrait"/>
      <w:pgMar w:top="1440" w:right="1080" w:bottom="1440" w:left="1080" w:header="851" w:footer="907" w:gutter="0"/>
      <w:pgNumType w:start="57"/>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彩云">
    <w:panose1 w:val="0201080004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方正仿宋简体">
    <w:panose1 w:val="020B0503020202020204"/>
  </w:font>
  <w:font w:name="Tahoma">
    <w:panose1 w:val="020B0604030504040204"/>
  </w:font>
  <w:font w:name="Book Antiqua">
    <w:panose1 w:val="02040602050305030304"/>
  </w:font>
  <w:font w:name="方正黑体_GBK">
    <w:panose1 w:val="020B0503020202020204"/>
  </w:font>
  <w:font w:name="Adobe 仿宋 Std R">
    <w:panose1 w:val="020B0503020202020204"/>
  </w:font>
  <w:font w:name="微软雅黑">
    <w:panose1 w:val="020B0503020204020204"/>
  </w:font>
  <w:font w:name="CG Times">
    <w:panose1 w:val="020B0503020202020204"/>
  </w:font>
  <w:font w:name="Calibri">
    <w:panose1 w:val="020F0502020204030204"/>
  </w:font>
  <w:font w:name="仿宋">
    <w:panose1 w:val="02010609060101010101"/>
  </w:font>
  <w:font w:name="等线">
    <w:panose1 w:val="02010600030101010101"/>
  </w:font>
  <w:font w:name="华文行楷">
    <w:panose1 w:val="02010800040101010101"/>
  </w:font>
  <w:font w:name="方正楷体_GBK">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pPr>
                          <w:r>
                            <w:fldChar w:fldCharType="begin"/>
                          </w:r>
                          <w:r>
                            <w:instrText xml:space="preserve"> PAGE  \* MERGEFORMAT </w:instrText>
                          </w:r>
                          <w:r>
                            <w:fldChar w:fldCharType="separate"/>
                          </w:r>
                          <w:r>
                            <w:t xml:space="preserve">50</w:t>
                          </w:r>
                          <w:r>
                            <w:fldChar w:fldCharType="end"/>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66"/>
                    </w:pPr>
                    <w:r>
                      <w:fldChar w:fldCharType="begin"/>
                    </w:r>
                    <w:r>
                      <w:instrText xml:space="preserve"> PAGE  \* MERGEFORMAT </w:instrText>
                    </w:r>
                    <w:r>
                      <w:fldChar w:fldCharType="separate"/>
                    </w:r>
                    <w:r>
                      <w:t xml:space="preserve">50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10242"/>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66"/>
                            <w:jc w:val="center"/>
                          </w:pPr>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66"/>
                      <w:jc w:val="center"/>
                    </w:pPr>
                    <w:r/>
                    <w:r/>
                  </w:p>
                </w:txbxContent>
              </v:textbox>
            </v:shape>
          </w:pict>
        </mc:Fallback>
      </mc:AlternateContent>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rPr>
        <w:rFonts w:hint="eastAsia" w:ascii="华文行楷" w:eastAsia="华文行楷"/>
        <w:sz w:val="24"/>
        <w:szCs w:val="24"/>
      </w:rPr>
      <w:pBdr>
        <w:bottom w:val="none" w:color="auto" w:sz="0" w:space="0"/>
      </w:pBdr>
    </w:pPr>
    <w:r>
      <w:rPr>
        <w:rFonts w:hint="eastAsia" w:ascii="华文行楷" w:eastAsia="华文行楷"/>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1036"/>
      <w:isLgl w:val="false"/>
      <w:suff w:val="tab"/>
      <w:lvlText w:val="第%1章"/>
      <w:lvlJc w:val="left"/>
      <w:pPr>
        <w:ind w:left="9351" w:hanging="420"/>
      </w:pPr>
      <w:rPr>
        <w:rFonts w:hint="eastAsia" w:ascii="黑体" w:eastAsia="黑体"/>
        <w:b w:val="0"/>
        <w:sz w:val="36"/>
        <w:lang w:val="en-US"/>
      </w:rPr>
    </w:lvl>
    <w:lvl w:ilvl="1">
      <w:start w:val="1"/>
      <w:numFmt w:val="decimal"/>
      <w:pStyle w:val="1037"/>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38"/>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7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3"/>
  </w:num>
  <w:num w:numId="4">
    <w:abstractNumId w:val="1"/>
  </w:num>
  <w:num w:numId="5">
    <w:abstractNumId w:val="17"/>
  </w:num>
  <w:num w:numId="6">
    <w:abstractNumId w:val="11"/>
  </w:num>
  <w:num w:numId="7">
    <w:abstractNumId w:val="14"/>
  </w:num>
  <w:num w:numId="8">
    <w:abstractNumId w:val="8"/>
  </w:num>
  <w:num w:numId="9">
    <w:abstractNumId w:val="9"/>
  </w:num>
  <w:num w:numId="10">
    <w:abstractNumId w:val="6"/>
  </w:num>
  <w:num w:numId="11">
    <w:abstractNumId w:val="16"/>
  </w:num>
  <w:num w:numId="12">
    <w:abstractNumId w:val="12"/>
  </w:num>
  <w:num w:numId="13">
    <w:abstractNumId w:val="5"/>
  </w:num>
  <w:num w:numId="14">
    <w:abstractNumId w:val="0"/>
  </w:num>
  <w:num w:numId="15">
    <w:abstractNumId w:val="15"/>
  </w:num>
  <w:num w:numId="16">
    <w:abstractNumId w:val="13"/>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3">
    <w:name w:val="Heading 1 Char"/>
    <w:basedOn w:val="946"/>
    <w:link w:val="1033"/>
    <w:uiPriority w:val="9"/>
    <w:rPr>
      <w:rFonts w:ascii="Arial" w:hAnsi="Arial" w:eastAsia="Arial" w:cs="Arial"/>
      <w:sz w:val="40"/>
      <w:szCs w:val="40"/>
    </w:rPr>
  </w:style>
  <w:style w:type="character" w:styleId="784">
    <w:name w:val="Heading 2 Char"/>
    <w:basedOn w:val="946"/>
    <w:link w:val="942"/>
    <w:uiPriority w:val="9"/>
    <w:rPr>
      <w:rFonts w:ascii="Arial" w:hAnsi="Arial" w:eastAsia="Arial" w:cs="Arial"/>
      <w:sz w:val="34"/>
    </w:rPr>
  </w:style>
  <w:style w:type="character" w:styleId="785">
    <w:name w:val="Heading 3 Char"/>
    <w:basedOn w:val="946"/>
    <w:link w:val="1050"/>
    <w:uiPriority w:val="9"/>
    <w:rPr>
      <w:rFonts w:ascii="Arial" w:hAnsi="Arial" w:eastAsia="Arial" w:cs="Arial"/>
      <w:sz w:val="30"/>
      <w:szCs w:val="30"/>
    </w:rPr>
  </w:style>
  <w:style w:type="character" w:styleId="786">
    <w:name w:val="Heading 4 Char"/>
    <w:basedOn w:val="946"/>
    <w:link w:val="944"/>
    <w:uiPriority w:val="9"/>
    <w:rPr>
      <w:rFonts w:ascii="Arial" w:hAnsi="Arial" w:eastAsia="Arial" w:cs="Arial"/>
      <w:b/>
      <w:bCs/>
      <w:sz w:val="26"/>
      <w:szCs w:val="26"/>
    </w:rPr>
  </w:style>
  <w:style w:type="character" w:styleId="787">
    <w:name w:val="Heading 5 Char"/>
    <w:basedOn w:val="946"/>
    <w:link w:val="945"/>
    <w:uiPriority w:val="9"/>
    <w:rPr>
      <w:rFonts w:ascii="Arial" w:hAnsi="Arial" w:eastAsia="Arial" w:cs="Arial"/>
      <w:b/>
      <w:bCs/>
      <w:sz w:val="24"/>
      <w:szCs w:val="24"/>
    </w:rPr>
  </w:style>
  <w:style w:type="paragraph" w:styleId="788">
    <w:name w:val="Heading 6"/>
    <w:basedOn w:val="940"/>
    <w:next w:val="940"/>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basedOn w:val="946"/>
    <w:link w:val="788"/>
    <w:uiPriority w:val="9"/>
    <w:rPr>
      <w:rFonts w:ascii="Arial" w:hAnsi="Arial" w:eastAsia="Arial" w:cs="Arial"/>
      <w:b/>
      <w:bCs/>
      <w:sz w:val="22"/>
      <w:szCs w:val="22"/>
    </w:rPr>
  </w:style>
  <w:style w:type="paragraph" w:styleId="790">
    <w:name w:val="Heading 7"/>
    <w:basedOn w:val="940"/>
    <w:next w:val="940"/>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basedOn w:val="946"/>
    <w:link w:val="790"/>
    <w:uiPriority w:val="9"/>
    <w:rPr>
      <w:rFonts w:ascii="Arial" w:hAnsi="Arial" w:eastAsia="Arial" w:cs="Arial"/>
      <w:b/>
      <w:bCs/>
      <w:i/>
      <w:iCs/>
      <w:sz w:val="22"/>
      <w:szCs w:val="22"/>
    </w:rPr>
  </w:style>
  <w:style w:type="paragraph" w:styleId="792">
    <w:name w:val="Heading 8"/>
    <w:basedOn w:val="940"/>
    <w:next w:val="940"/>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basedOn w:val="946"/>
    <w:link w:val="792"/>
    <w:uiPriority w:val="9"/>
    <w:rPr>
      <w:rFonts w:ascii="Arial" w:hAnsi="Arial" w:eastAsia="Arial" w:cs="Arial"/>
      <w:i/>
      <w:iCs/>
      <w:sz w:val="22"/>
      <w:szCs w:val="22"/>
    </w:rPr>
  </w:style>
  <w:style w:type="paragraph" w:styleId="794">
    <w:name w:val="Heading 9"/>
    <w:basedOn w:val="940"/>
    <w:next w:val="940"/>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basedOn w:val="946"/>
    <w:link w:val="794"/>
    <w:uiPriority w:val="9"/>
    <w:rPr>
      <w:rFonts w:ascii="Arial" w:hAnsi="Arial" w:eastAsia="Arial" w:cs="Arial"/>
      <w:i/>
      <w:iCs/>
      <w:sz w:val="21"/>
      <w:szCs w:val="21"/>
    </w:rPr>
  </w:style>
  <w:style w:type="character" w:styleId="796">
    <w:name w:val="Title Char"/>
    <w:basedOn w:val="946"/>
    <w:link w:val="979"/>
    <w:uiPriority w:val="10"/>
    <w:rPr>
      <w:sz w:val="48"/>
      <w:szCs w:val="48"/>
    </w:rPr>
  </w:style>
  <w:style w:type="paragraph" w:styleId="797">
    <w:name w:val="Subtitle"/>
    <w:basedOn w:val="940"/>
    <w:next w:val="940"/>
    <w:link w:val="798"/>
    <w:uiPriority w:val="11"/>
    <w:qFormat/>
    <w:pPr>
      <w:spacing w:before="200" w:after="200"/>
    </w:pPr>
    <w:rPr>
      <w:sz w:val="24"/>
      <w:szCs w:val="24"/>
    </w:rPr>
  </w:style>
  <w:style w:type="character" w:styleId="798">
    <w:name w:val="Subtitle Char"/>
    <w:basedOn w:val="946"/>
    <w:link w:val="797"/>
    <w:uiPriority w:val="11"/>
    <w:rPr>
      <w:sz w:val="24"/>
      <w:szCs w:val="24"/>
    </w:rPr>
  </w:style>
  <w:style w:type="paragraph" w:styleId="799">
    <w:name w:val="Quote"/>
    <w:basedOn w:val="940"/>
    <w:next w:val="940"/>
    <w:link w:val="800"/>
    <w:uiPriority w:val="29"/>
    <w:qFormat/>
    <w:pPr>
      <w:ind w:left="720" w:right="720"/>
    </w:pPr>
    <w:rPr>
      <w:i/>
    </w:rPr>
  </w:style>
  <w:style w:type="character" w:styleId="800">
    <w:name w:val="Quote Char"/>
    <w:link w:val="799"/>
    <w:uiPriority w:val="29"/>
    <w:rPr>
      <w:i/>
    </w:rPr>
  </w:style>
  <w:style w:type="paragraph" w:styleId="801">
    <w:name w:val="Intense Quote"/>
    <w:basedOn w:val="940"/>
    <w:next w:val="94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46"/>
    <w:link w:val="967"/>
    <w:uiPriority w:val="99"/>
  </w:style>
  <w:style w:type="character" w:styleId="804">
    <w:name w:val="Footer Char"/>
    <w:basedOn w:val="946"/>
    <w:link w:val="966"/>
    <w:uiPriority w:val="99"/>
  </w:style>
  <w:style w:type="paragraph" w:styleId="805">
    <w:name w:val="Caption"/>
    <w:basedOn w:val="940"/>
    <w:next w:val="940"/>
    <w:uiPriority w:val="35"/>
    <w:semiHidden/>
    <w:unhideWhenUsed/>
    <w:qFormat/>
    <w:pPr>
      <w:spacing w:line="276" w:lineRule="auto"/>
    </w:pPr>
    <w:rPr>
      <w:b/>
      <w:bCs/>
      <w:color w:val="4f81bd" w:themeColor="accent1"/>
      <w:sz w:val="18"/>
      <w:szCs w:val="18"/>
    </w:rPr>
  </w:style>
  <w:style w:type="character" w:styleId="806">
    <w:name w:val="Caption Char"/>
    <w:basedOn w:val="805"/>
    <w:link w:val="966"/>
    <w:uiPriority w:val="99"/>
  </w:style>
  <w:style w:type="table" w:styleId="807">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0"/>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46"/>
    <w:uiPriority w:val="99"/>
    <w:unhideWhenUsed/>
    <w:rPr>
      <w:vertAlign w:val="superscript"/>
    </w:rPr>
  </w:style>
  <w:style w:type="paragraph" w:styleId="935">
    <w:name w:val="endnote text"/>
    <w:basedOn w:val="940"/>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46"/>
    <w:uiPriority w:val="99"/>
    <w:semiHidden/>
    <w:unhideWhenUsed/>
    <w:rPr>
      <w:vertAlign w:val="superscript"/>
    </w:rPr>
  </w:style>
  <w:style w:type="paragraph" w:styleId="938">
    <w:name w:val="TOC Heading"/>
    <w:uiPriority w:val="39"/>
    <w:unhideWhenUsed/>
  </w:style>
  <w:style w:type="paragraph" w:styleId="939">
    <w:name w:val="table of figures"/>
    <w:basedOn w:val="940"/>
    <w:next w:val="940"/>
    <w:uiPriority w:val="99"/>
    <w:unhideWhenUsed/>
    <w:pPr>
      <w:spacing w:after="0" w:afterAutospacing="0"/>
    </w:pPr>
  </w:style>
  <w:style w:type="paragraph" w:styleId="94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41">
    <w:name w:val="Heading 1"/>
    <w:basedOn w:val="940"/>
    <w:next w:val="940"/>
    <w:link w:val="1001"/>
    <w:uiPriority w:val="9"/>
    <w:qFormat/>
    <w:pPr>
      <w:keepNext/>
      <w:outlineLvl w:val="0"/>
    </w:pPr>
    <w:rPr>
      <w:rFonts w:ascii="楷体_GB2312" w:eastAsia="楷体_GB2312"/>
      <w:sz w:val="28"/>
      <w:szCs w:val="20"/>
    </w:rPr>
  </w:style>
  <w:style w:type="paragraph" w:styleId="942">
    <w:name w:val="Heading 2"/>
    <w:basedOn w:val="940"/>
    <w:next w:val="948"/>
    <w:link w:val="1002"/>
    <w:uiPriority w:val="9"/>
    <w:qFormat/>
    <w:pPr>
      <w:jc w:val="center"/>
      <w:keepLines/>
      <w:keepNext/>
      <w:spacing w:before="260" w:after="260" w:line="416" w:lineRule="auto"/>
      <w:outlineLvl w:val="1"/>
    </w:pPr>
    <w:rPr>
      <w:rFonts w:ascii="Arial" w:hAnsi="Arial" w:eastAsia="幼圆"/>
      <w:b/>
      <w:sz w:val="44"/>
      <w:szCs w:val="20"/>
    </w:rPr>
  </w:style>
  <w:style w:type="paragraph" w:styleId="943">
    <w:name w:val="Heading 3"/>
    <w:basedOn w:val="940"/>
    <w:next w:val="940"/>
    <w:link w:val="1004"/>
    <w:uiPriority w:val="9"/>
    <w:qFormat/>
    <w:pPr>
      <w:keepLines/>
      <w:keepNext/>
      <w:spacing w:before="260" w:after="260" w:line="416" w:lineRule="auto"/>
      <w:outlineLvl w:val="2"/>
    </w:pPr>
    <w:rPr>
      <w:b/>
      <w:sz w:val="32"/>
      <w:szCs w:val="20"/>
    </w:rPr>
  </w:style>
  <w:style w:type="paragraph" w:styleId="944">
    <w:name w:val="Heading 4"/>
    <w:basedOn w:val="940"/>
    <w:next w:val="948"/>
    <w:uiPriority w:val="0"/>
    <w:qFormat/>
    <w:pPr>
      <w:keepLines/>
      <w:keepNext/>
      <w:spacing w:before="280" w:after="290" w:line="376" w:lineRule="auto"/>
      <w:outlineLvl w:val="3"/>
    </w:pPr>
    <w:rPr>
      <w:rFonts w:ascii="Arial" w:hAnsi="Arial" w:eastAsia="黑体"/>
      <w:b/>
      <w:bCs/>
      <w:sz w:val="28"/>
      <w:szCs w:val="28"/>
    </w:rPr>
  </w:style>
  <w:style w:type="paragraph" w:styleId="945">
    <w:name w:val="Heading 5"/>
    <w:basedOn w:val="940"/>
    <w:next w:val="940"/>
    <w:uiPriority w:val="0"/>
    <w:qFormat/>
    <w:pPr>
      <w:keepNext/>
      <w:outlineLvl w:val="4"/>
    </w:pPr>
    <w:rPr>
      <w:rFonts w:ascii="宋体" w:hAnsi="宋体"/>
      <w:b/>
      <w:bCs/>
    </w:rPr>
  </w:style>
  <w:style w:type="character" w:styleId="946" w:default="1">
    <w:name w:val="Default Paragraph Font"/>
    <w:uiPriority w:val="0"/>
    <w:semiHidden/>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Normal Indent"/>
    <w:basedOn w:val="940"/>
    <w:link w:val="1003"/>
    <w:uiPriority w:val="0"/>
    <w:qFormat/>
    <w:pPr>
      <w:ind w:firstLine="420"/>
    </w:pPr>
    <w:rPr>
      <w:szCs w:val="20"/>
    </w:rPr>
  </w:style>
  <w:style w:type="paragraph" w:styleId="949">
    <w:name w:val="toc 7"/>
    <w:basedOn w:val="940"/>
    <w:next w:val="940"/>
    <w:uiPriority w:val="0"/>
    <w:semiHidden/>
    <w:qFormat/>
    <w:pPr>
      <w:ind w:left="2520"/>
    </w:pPr>
  </w:style>
  <w:style w:type="paragraph" w:styleId="950">
    <w:name w:val="Document Map"/>
    <w:basedOn w:val="940"/>
    <w:uiPriority w:val="0"/>
    <w:semiHidden/>
    <w:qFormat/>
    <w:pPr>
      <w:shd w:val="clear" w:color="auto" w:fill="000080"/>
    </w:pPr>
  </w:style>
  <w:style w:type="paragraph" w:styleId="951">
    <w:name w:val="toa heading"/>
    <w:basedOn w:val="940"/>
    <w:next w:val="940"/>
    <w:uiPriority w:val="0"/>
    <w:qFormat/>
    <w:pPr>
      <w:spacing w:before="120"/>
    </w:pPr>
    <w:rPr>
      <w:rFonts w:ascii="Arial" w:hAnsi="Arial"/>
      <w:sz w:val="24"/>
    </w:rPr>
  </w:style>
  <w:style w:type="paragraph" w:styleId="952">
    <w:name w:val="annotation text"/>
    <w:basedOn w:val="940"/>
    <w:link w:val="1005"/>
    <w:uiPriority w:val="0"/>
    <w:qFormat/>
    <w:pPr>
      <w:jc w:val="left"/>
    </w:pPr>
  </w:style>
  <w:style w:type="paragraph" w:styleId="953">
    <w:name w:val="Body Text 3"/>
    <w:basedOn w:val="940"/>
    <w:uiPriority w:val="0"/>
    <w:qFormat/>
    <w:rPr>
      <w:rFonts w:ascii="仿宋_GB2312" w:hAnsi="Arial" w:eastAsia="仿宋_GB2312"/>
      <w:sz w:val="32"/>
      <w:szCs w:val="20"/>
    </w:rPr>
  </w:style>
  <w:style w:type="paragraph" w:styleId="954">
    <w:name w:val="Body Text"/>
    <w:basedOn w:val="940"/>
    <w:next w:val="940"/>
    <w:link w:val="1006"/>
    <w:uiPriority w:val="1"/>
    <w:qFormat/>
    <w:rPr>
      <w:rFonts w:ascii="楷体_GB2312" w:hAnsi="Arial" w:eastAsia="楷体_GB2312"/>
      <w:sz w:val="28"/>
      <w:szCs w:val="20"/>
    </w:rPr>
  </w:style>
  <w:style w:type="paragraph" w:styleId="955">
    <w:name w:val="Body Text Indent"/>
    <w:basedOn w:val="940"/>
    <w:next w:val="956"/>
    <w:link w:val="1007"/>
    <w:uiPriority w:val="0"/>
    <w:qFormat/>
    <w:pPr>
      <w:ind w:firstLine="645"/>
    </w:pPr>
    <w:rPr>
      <w:rFonts w:ascii="楷体_GB2312" w:eastAsia="楷体_GB2312"/>
      <w:sz w:val="32"/>
      <w:szCs w:val="20"/>
    </w:rPr>
  </w:style>
  <w:style w:type="paragraph" w:styleId="956">
    <w:name w:val="envelope return"/>
    <w:basedOn w:val="940"/>
    <w:uiPriority w:val="0"/>
    <w:qFormat/>
    <w:rPr>
      <w:rFonts w:ascii="Arial" w:hAnsi="Arial" w:eastAsia="宋体" w:cs="Times New Roman"/>
    </w:rPr>
  </w:style>
  <w:style w:type="paragraph" w:styleId="957">
    <w:name w:val="Block Text"/>
    <w:basedOn w:val="940"/>
    <w:uiPriority w:val="0"/>
    <w:qFormat/>
    <w:pPr>
      <w:ind w:left="256" w:right="6" w:firstLine="624"/>
      <w:jc w:val="left"/>
    </w:pPr>
    <w:rPr>
      <w:rFonts w:ascii="宋体" w:hAnsi="宋体" w:eastAsia="仿宋_GB2312"/>
      <w:sz w:val="28"/>
      <w:szCs w:val="20"/>
      <w:lang w:eastAsia="en-US"/>
    </w:rPr>
  </w:style>
  <w:style w:type="paragraph" w:styleId="958">
    <w:name w:val="toc 5"/>
    <w:basedOn w:val="940"/>
    <w:next w:val="940"/>
    <w:uiPriority w:val="0"/>
    <w:semiHidden/>
    <w:qFormat/>
    <w:pPr>
      <w:ind w:left="1680"/>
    </w:pPr>
  </w:style>
  <w:style w:type="paragraph" w:styleId="959">
    <w:name w:val="toc 3"/>
    <w:basedOn w:val="940"/>
    <w:next w:val="940"/>
    <w:uiPriority w:val="0"/>
    <w:semiHidden/>
    <w:qFormat/>
    <w:pPr>
      <w:ind w:left="539"/>
      <w:jc w:val="left"/>
      <w:spacing w:line="240" w:lineRule="exact"/>
      <w:tabs>
        <w:tab w:val="right" w:pos="9440" w:leader="dot"/>
      </w:tabs>
    </w:pPr>
    <w:rPr>
      <w:rFonts w:ascii="黑体" w:hAnsi="宋体" w:eastAsia="黑体"/>
      <w:bCs/>
      <w:iCs/>
      <w:sz w:val="18"/>
      <w:szCs w:val="32"/>
    </w:rPr>
  </w:style>
  <w:style w:type="paragraph" w:styleId="960">
    <w:name w:val="Plain Text"/>
    <w:basedOn w:val="940"/>
    <w:next w:val="961"/>
    <w:link w:val="1008"/>
    <w:uiPriority w:val="0"/>
    <w:qFormat/>
    <w:rPr>
      <w:rFonts w:ascii="宋体" w:hAnsi="Courier New"/>
      <w:szCs w:val="20"/>
    </w:rPr>
  </w:style>
  <w:style w:type="paragraph" w:styleId="961"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62">
    <w:name w:val="toc 8"/>
    <w:basedOn w:val="940"/>
    <w:next w:val="940"/>
    <w:uiPriority w:val="0"/>
    <w:semiHidden/>
    <w:qFormat/>
    <w:pPr>
      <w:ind w:left="2940"/>
    </w:pPr>
  </w:style>
  <w:style w:type="paragraph" w:styleId="963">
    <w:name w:val="Date"/>
    <w:basedOn w:val="940"/>
    <w:next w:val="940"/>
    <w:uiPriority w:val="0"/>
    <w:qFormat/>
    <w:rPr>
      <w:sz w:val="24"/>
      <w:szCs w:val="20"/>
    </w:rPr>
  </w:style>
  <w:style w:type="paragraph" w:styleId="964">
    <w:name w:val="Body Text Indent 2"/>
    <w:basedOn w:val="940"/>
    <w:uiPriority w:val="0"/>
    <w:qFormat/>
    <w:pPr>
      <w:ind w:firstLine="560"/>
    </w:pPr>
    <w:rPr>
      <w:rFonts w:ascii="宋体" w:hAnsi="宋体"/>
      <w:sz w:val="28"/>
    </w:rPr>
  </w:style>
  <w:style w:type="paragraph" w:styleId="965">
    <w:name w:val="Balloon Text"/>
    <w:basedOn w:val="940"/>
    <w:link w:val="1009"/>
    <w:uiPriority w:val="99"/>
    <w:semiHidden/>
    <w:qFormat/>
    <w:rPr>
      <w:sz w:val="18"/>
      <w:szCs w:val="18"/>
    </w:rPr>
  </w:style>
  <w:style w:type="paragraph" w:styleId="966">
    <w:name w:val="Footer"/>
    <w:basedOn w:val="940"/>
    <w:link w:val="1010"/>
    <w:uiPriority w:val="99"/>
    <w:qFormat/>
    <w:pPr>
      <w:jc w:val="left"/>
      <w:tabs>
        <w:tab w:val="center" w:pos="4153" w:leader="none"/>
        <w:tab w:val="right" w:pos="8306" w:leader="none"/>
      </w:tabs>
    </w:pPr>
    <w:rPr>
      <w:sz w:val="18"/>
      <w:szCs w:val="20"/>
    </w:rPr>
  </w:style>
  <w:style w:type="paragraph" w:styleId="967">
    <w:name w:val="Header"/>
    <w:basedOn w:val="940"/>
    <w:link w:val="1011"/>
    <w:uiPriority w:val="0"/>
    <w:qFormat/>
    <w:pPr>
      <w:jc w:val="center"/>
      <w:tabs>
        <w:tab w:val="center" w:pos="4153" w:leader="none"/>
        <w:tab w:val="right" w:pos="8306" w:leader="none"/>
      </w:tabs>
      <w:pBdr>
        <w:bottom w:val="single" w:color="auto" w:sz="6" w:space="1"/>
      </w:pBdr>
    </w:pPr>
    <w:rPr>
      <w:sz w:val="18"/>
      <w:szCs w:val="18"/>
    </w:rPr>
  </w:style>
  <w:style w:type="paragraph" w:styleId="968">
    <w:name w:val="toc 1"/>
    <w:basedOn w:val="940"/>
    <w:next w:val="940"/>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969">
    <w:name w:val="toc 4"/>
    <w:basedOn w:val="940"/>
    <w:next w:val="940"/>
    <w:uiPriority w:val="0"/>
    <w:semiHidden/>
    <w:qFormat/>
    <w:pPr>
      <w:ind w:left="1260"/>
    </w:pPr>
  </w:style>
  <w:style w:type="paragraph" w:styleId="970">
    <w:name w:val="toc 6"/>
    <w:basedOn w:val="940"/>
    <w:next w:val="940"/>
    <w:uiPriority w:val="0"/>
    <w:semiHidden/>
    <w:qFormat/>
    <w:pPr>
      <w:ind w:left="2100"/>
    </w:pPr>
  </w:style>
  <w:style w:type="paragraph" w:styleId="971">
    <w:name w:val="Body Text Indent 3"/>
    <w:basedOn w:val="940"/>
    <w:uiPriority w:val="0"/>
    <w:qFormat/>
    <w:pPr>
      <w:ind w:firstLine="523"/>
    </w:pPr>
    <w:rPr>
      <w:rFonts w:ascii="仿宋_GB2312" w:hAnsi="宋体" w:eastAsia="仿宋_GB2312"/>
      <w:sz w:val="24"/>
    </w:rPr>
  </w:style>
  <w:style w:type="paragraph" w:styleId="972">
    <w:name w:val="toc 2"/>
    <w:basedOn w:val="940"/>
    <w:next w:val="940"/>
    <w:uiPriority w:val="0"/>
    <w:semiHidden/>
    <w:qFormat/>
    <w:pPr>
      <w:jc w:val="left"/>
      <w:spacing w:line="260" w:lineRule="exact"/>
      <w:tabs>
        <w:tab w:val="right" w:pos="9440" w:leader="dot"/>
      </w:tabs>
    </w:pPr>
    <w:rPr>
      <w:rFonts w:ascii="黑体" w:eastAsia="黑体"/>
      <w:b/>
      <w:bCs/>
      <w:smallCaps/>
      <w:sz w:val="18"/>
      <w:szCs w:val="44"/>
    </w:rPr>
  </w:style>
  <w:style w:type="paragraph" w:styleId="973">
    <w:name w:val="toc 9"/>
    <w:basedOn w:val="940"/>
    <w:next w:val="940"/>
    <w:uiPriority w:val="0"/>
    <w:semiHidden/>
    <w:qFormat/>
    <w:pPr>
      <w:ind w:left="3360"/>
    </w:pPr>
  </w:style>
  <w:style w:type="paragraph" w:styleId="974">
    <w:name w:val="Body Text 2"/>
    <w:basedOn w:val="940"/>
    <w:uiPriority w:val="0"/>
    <w:qFormat/>
    <w:pPr>
      <w:jc w:val="center"/>
    </w:pPr>
    <w:rPr>
      <w:rFonts w:ascii="仿宋_GB2312" w:eastAsia="仿宋_GB2312"/>
      <w:sz w:val="44"/>
    </w:rPr>
  </w:style>
  <w:style w:type="paragraph" w:styleId="975">
    <w:name w:val="Message Header"/>
    <w:basedOn w:val="940"/>
    <w:next w:val="94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976">
    <w:name w:val="HTML Preformatted"/>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77">
    <w:name w:val="Normal (Web)"/>
    <w:basedOn w:val="940"/>
    <w:uiPriority w:val="99"/>
    <w:unhideWhenUsed/>
    <w:qFormat/>
    <w:pPr>
      <w:jc w:val="left"/>
      <w:spacing w:before="100" w:beforeAutospacing="1" w:after="100" w:afterAutospacing="1"/>
      <w:widowControl/>
    </w:pPr>
    <w:rPr>
      <w:rFonts w:ascii="宋体" w:hAnsi="宋体" w:cs="宋体"/>
      <w:sz w:val="24"/>
    </w:rPr>
  </w:style>
  <w:style w:type="paragraph" w:styleId="978">
    <w:name w:val="index 1"/>
    <w:basedOn w:val="940"/>
    <w:next w:val="940"/>
    <w:uiPriority w:val="0"/>
    <w:semiHidden/>
    <w:qFormat/>
    <w:rPr>
      <w:rFonts w:ascii="宋体" w:hAnsi="宋体"/>
      <w:szCs w:val="18"/>
    </w:rPr>
  </w:style>
  <w:style w:type="paragraph" w:styleId="979">
    <w:name w:val="Title"/>
    <w:basedOn w:val="940"/>
    <w:next w:val="940"/>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012"/>
    <w:uiPriority w:val="0"/>
    <w:qFormat/>
    <w:rPr>
      <w:b/>
      <w:bCs/>
    </w:rPr>
  </w:style>
  <w:style w:type="paragraph" w:styleId="981">
    <w:name w:val="Body Text First Indent"/>
    <w:basedOn w:val="954"/>
    <w:link w:val="1013"/>
    <w:uiPriority w:val="99"/>
    <w:qFormat/>
    <w:pPr>
      <w:ind w:firstLine="420"/>
    </w:pPr>
    <w:rPr>
      <w:szCs w:val="24"/>
    </w:rPr>
  </w:style>
  <w:style w:type="paragraph" w:styleId="982">
    <w:name w:val="Body Text First Indent 2"/>
    <w:basedOn w:val="955"/>
    <w:link w:val="1014"/>
    <w:uiPriority w:val="0"/>
    <w:qFormat/>
    <w:pPr>
      <w:ind w:left="420" w:firstLine="420"/>
      <w:spacing w:after="120"/>
    </w:pPr>
    <w:rPr>
      <w:rFonts w:ascii="Times New Roman" w:eastAsia="宋体"/>
      <w:sz w:val="21"/>
      <w:szCs w:val="24"/>
    </w:rPr>
  </w:style>
  <w:style w:type="table" w:styleId="983">
    <w:name w:val="Table Grid"/>
    <w:basedOn w:val="94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4">
    <w:name w:val="Strong"/>
    <w:uiPriority w:val="22"/>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Emphasis"/>
    <w:uiPriority w:val="0"/>
    <w:qFormat/>
  </w:style>
  <w:style w:type="character" w:styleId="988">
    <w:name w:val="HTML Definition"/>
    <w:uiPriority w:val="0"/>
    <w:qFormat/>
  </w:style>
  <w:style w:type="character" w:styleId="989">
    <w:name w:val="HTML Typewriter"/>
    <w:uiPriority w:val="0"/>
    <w:qFormat/>
    <w:rPr>
      <w:rFonts w:ascii="monospace" w:hAnsi="monospace" w:eastAsia="monospace" w:cs="monospace"/>
      <w:sz w:val="20"/>
    </w:rPr>
  </w:style>
  <w:style w:type="character" w:styleId="990">
    <w:name w:val="HTML Acronym"/>
    <w:basedOn w:val="946"/>
    <w:uiPriority w:val="0"/>
    <w:qFormat/>
  </w:style>
  <w:style w:type="character" w:styleId="991">
    <w:name w:val="HTML Variable"/>
    <w:uiPriority w:val="0"/>
    <w:qFormat/>
  </w:style>
  <w:style w:type="character" w:styleId="992">
    <w:name w:val="Hyperlink"/>
    <w:uiPriority w:val="0"/>
    <w:qFormat/>
    <w:rPr>
      <w:color w:val="333333"/>
      <w:u w:val="none"/>
    </w:rPr>
  </w:style>
  <w:style w:type="character" w:styleId="993">
    <w:name w:val="HTML Code"/>
    <w:uiPriority w:val="0"/>
    <w:qFormat/>
    <w:rPr>
      <w:rFonts w:hint="default" w:ascii="monospace" w:hAnsi="monospace" w:eastAsia="monospace" w:cs="monospace"/>
      <w:sz w:val="20"/>
    </w:rPr>
  </w:style>
  <w:style w:type="character" w:styleId="994">
    <w:name w:val="annotation reference"/>
    <w:uiPriority w:val="0"/>
    <w:qFormat/>
    <w:rPr>
      <w:sz w:val="21"/>
      <w:szCs w:val="21"/>
    </w:rPr>
  </w:style>
  <w:style w:type="character" w:styleId="995">
    <w:name w:val="HTML Cite"/>
    <w:uiPriority w:val="0"/>
    <w:qFormat/>
  </w:style>
  <w:style w:type="character" w:styleId="996">
    <w:name w:val="HTML Keyboard"/>
    <w:uiPriority w:val="0"/>
    <w:qFormat/>
    <w:rPr>
      <w:rFonts w:hint="default" w:ascii="monospace" w:hAnsi="monospace" w:eastAsia="monospace" w:cs="monospace"/>
      <w:sz w:val="20"/>
    </w:rPr>
  </w:style>
  <w:style w:type="character" w:styleId="997">
    <w:name w:val="HTML Sample"/>
    <w:uiPriority w:val="0"/>
    <w:qFormat/>
    <w:rPr>
      <w:rFonts w:hint="default" w:ascii="monospace" w:hAnsi="monospace" w:eastAsia="monospace" w:cs="monospace"/>
    </w:rPr>
  </w:style>
  <w:style w:type="paragraph" w:styleId="998" w:customStyle="1">
    <w:name w:val="正文首行缩进 211"/>
    <w:basedOn w:val="999"/>
    <w:next w:val="940"/>
    <w:uiPriority w:val="0"/>
    <w:qFormat/>
    <w:pPr>
      <w:ind w:left="0" w:firstLine="420"/>
      <w:spacing w:after="0" w:line="360" w:lineRule="auto"/>
    </w:pPr>
    <w:rPr>
      <w:rFonts w:ascii="宋体" w:hAnsi="宋体" w:eastAsia="宋体" w:cs="Times New Roman"/>
      <w:szCs w:val="20"/>
    </w:rPr>
  </w:style>
  <w:style w:type="paragraph" w:styleId="999" w:customStyle="1">
    <w:name w:val="正文文本缩进11"/>
    <w:basedOn w:val="940"/>
    <w:next w:val="1000"/>
    <w:uiPriority w:val="0"/>
    <w:unhideWhenUsed/>
    <w:qFormat/>
    <w:pPr>
      <w:ind w:left="420"/>
      <w:spacing w:after="120"/>
    </w:pPr>
  </w:style>
  <w:style w:type="paragraph" w:styleId="1000" w:customStyle="1">
    <w:name w:val="寄信人地址1"/>
    <w:basedOn w:val="940"/>
    <w:uiPriority w:val="0"/>
    <w:qFormat/>
    <w:rPr>
      <w:rFonts w:ascii="Arial" w:hAnsi="Arial" w:eastAsia="宋体" w:cs="宋体"/>
    </w:rPr>
  </w:style>
  <w:style w:type="character" w:styleId="1001" w:customStyle="1">
    <w:name w:val="标题 1 Char"/>
    <w:link w:val="941"/>
    <w:uiPriority w:val="9"/>
    <w:qFormat/>
    <w:rPr>
      <w:rFonts w:ascii="楷体_GB2312" w:eastAsia="楷体_GB2312"/>
      <w:sz w:val="28"/>
      <w:lang w:val="en-US" w:eastAsia="zh-CN" w:bidi="ar-SA"/>
    </w:rPr>
  </w:style>
  <w:style w:type="character" w:styleId="1002" w:customStyle="1">
    <w:name w:val="标题 2 Char"/>
    <w:link w:val="942"/>
    <w:uiPriority w:val="9"/>
    <w:qFormat/>
    <w:rPr>
      <w:rFonts w:ascii="Arial" w:hAnsi="Arial" w:eastAsia="幼圆"/>
      <w:b/>
      <w:sz w:val="44"/>
      <w:szCs w:val="20"/>
    </w:rPr>
  </w:style>
  <w:style w:type="character" w:styleId="1003" w:customStyle="1">
    <w:name w:val="正文缩进 Char"/>
    <w:link w:val="948"/>
    <w:uiPriority w:val="0"/>
    <w:qFormat/>
    <w:rPr>
      <w:rFonts w:eastAsia="宋体"/>
      <w:sz w:val="21"/>
      <w:lang w:val="en-US" w:eastAsia="zh-CN" w:bidi="ar-SA"/>
    </w:rPr>
  </w:style>
  <w:style w:type="character" w:styleId="1004" w:customStyle="1">
    <w:name w:val="标题 3 Char"/>
    <w:link w:val="943"/>
    <w:uiPriority w:val="9"/>
    <w:qFormat/>
    <w:rPr>
      <w:b/>
      <w:sz w:val="32"/>
    </w:rPr>
  </w:style>
  <w:style w:type="character" w:styleId="1005" w:customStyle="1">
    <w:name w:val="批注文字 Char"/>
    <w:link w:val="952"/>
    <w:uiPriority w:val="0"/>
    <w:qFormat/>
    <w:rPr>
      <w:sz w:val="21"/>
      <w:szCs w:val="24"/>
    </w:rPr>
  </w:style>
  <w:style w:type="character" w:styleId="1006" w:customStyle="1">
    <w:name w:val="正文文本 Char"/>
    <w:link w:val="954"/>
    <w:uiPriority w:val="1"/>
    <w:qFormat/>
    <w:rPr>
      <w:rFonts w:ascii="楷体_GB2312" w:hAnsi="Arial" w:eastAsia="楷体_GB2312"/>
      <w:sz w:val="28"/>
    </w:rPr>
  </w:style>
  <w:style w:type="character" w:styleId="1007" w:customStyle="1">
    <w:name w:val="正文文本缩进 Char"/>
    <w:link w:val="955"/>
    <w:uiPriority w:val="0"/>
    <w:qFormat/>
    <w:rPr>
      <w:rFonts w:ascii="楷体_GB2312" w:eastAsia="楷体_GB2312"/>
      <w:sz w:val="32"/>
    </w:rPr>
  </w:style>
  <w:style w:type="character" w:styleId="1008" w:customStyle="1">
    <w:name w:val="纯文本 Char"/>
    <w:link w:val="960"/>
    <w:uiPriority w:val="0"/>
    <w:qFormat/>
    <w:rPr>
      <w:rFonts w:ascii="宋体" w:hAnsi="Courier New"/>
      <w:sz w:val="21"/>
    </w:rPr>
  </w:style>
  <w:style w:type="character" w:styleId="1009" w:customStyle="1">
    <w:name w:val="批注框文本 Char"/>
    <w:link w:val="965"/>
    <w:uiPriority w:val="99"/>
    <w:semiHidden/>
    <w:qFormat/>
    <w:rPr>
      <w:sz w:val="18"/>
      <w:szCs w:val="18"/>
    </w:rPr>
  </w:style>
  <w:style w:type="character" w:styleId="1010" w:customStyle="1">
    <w:name w:val="页脚 Char"/>
    <w:link w:val="966"/>
    <w:uiPriority w:val="99"/>
    <w:qFormat/>
    <w:rPr>
      <w:sz w:val="18"/>
    </w:rPr>
  </w:style>
  <w:style w:type="character" w:styleId="1011" w:customStyle="1">
    <w:name w:val="页眉 Char"/>
    <w:link w:val="967"/>
    <w:uiPriority w:val="0"/>
    <w:qFormat/>
    <w:rPr>
      <w:sz w:val="18"/>
      <w:szCs w:val="18"/>
    </w:rPr>
  </w:style>
  <w:style w:type="character" w:styleId="1012" w:customStyle="1">
    <w:name w:val="批注主题 Char"/>
    <w:link w:val="980"/>
    <w:uiPriority w:val="0"/>
    <w:qFormat/>
    <w:rPr>
      <w:b/>
      <w:bCs/>
      <w:sz w:val="21"/>
      <w:szCs w:val="24"/>
    </w:rPr>
  </w:style>
  <w:style w:type="character" w:styleId="1013" w:customStyle="1">
    <w:name w:val="正文首行缩进 Char"/>
    <w:link w:val="981"/>
    <w:uiPriority w:val="99"/>
    <w:qFormat/>
    <w:rPr>
      <w:rFonts w:ascii="楷体_GB2312" w:hAnsi="Arial" w:eastAsia="楷体_GB2312"/>
      <w:sz w:val="28"/>
      <w:szCs w:val="24"/>
    </w:rPr>
  </w:style>
  <w:style w:type="character" w:styleId="1014" w:customStyle="1">
    <w:name w:val="正文首行缩进 2 Char"/>
    <w:link w:val="982"/>
    <w:uiPriority w:val="0"/>
    <w:qFormat/>
  </w:style>
  <w:style w:type="paragraph" w:styleId="1015"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paragraph" w:styleId="1016" w:customStyle="1">
    <w:name w:val="正文1"/>
    <w:basedOn w:val="940"/>
    <w:next w:val="940"/>
    <w:uiPriority w:val="0"/>
    <w:qFormat/>
    <w:pPr>
      <w:contextualSpacing/>
      <w:ind w:firstLine="200"/>
      <w:jc w:val="left"/>
      <w:spacing w:before="120" w:after="120"/>
      <w:widowControl/>
    </w:pPr>
    <w:rPr>
      <w:rFonts w:ascii="Calibri" w:hAnsi="Calibri" w:eastAsia="Adobe 仿宋 Std R"/>
      <w:szCs w:val="21"/>
    </w:rPr>
  </w:style>
  <w:style w:type="paragraph" w:styleId="1017"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1018" w:customStyle="1">
    <w:name w:val="16"/>
    <w:uiPriority w:val="0"/>
    <w:qFormat/>
    <w:rPr>
      <w:rFonts w:hint="default" w:ascii="Times New Roman" w:hAnsi="Times New Roman" w:cs="Times New Roman"/>
      <w:color w:val="0000ff"/>
      <w:u w:val="single"/>
    </w:rPr>
  </w:style>
  <w:style w:type="character" w:styleId="1019" w:customStyle="1">
    <w:name w:val="ewb-weather"/>
    <w:uiPriority w:val="0"/>
    <w:qFormat/>
  </w:style>
  <w:style w:type="character" w:styleId="1020" w:customStyle="1">
    <w:name w:val="font31"/>
    <w:uiPriority w:val="0"/>
    <w:qFormat/>
    <w:rPr>
      <w:rFonts w:ascii="Calibri" w:hAnsi="Calibri" w:cs="Calibri"/>
      <w:color w:val="000000"/>
      <w:sz w:val="21"/>
      <w:szCs w:val="21"/>
      <w:u w:val="none"/>
    </w:rPr>
  </w:style>
  <w:style w:type="character" w:styleId="1021" w:customStyle="1">
    <w:name w:val="纯文本 Char1"/>
    <w:uiPriority w:val="99"/>
    <w:qFormat/>
    <w:rPr>
      <w:rFonts w:ascii="宋体" w:hAnsi="Courier New" w:eastAsia="宋体"/>
    </w:rPr>
  </w:style>
  <w:style w:type="character" w:styleId="1022" w:customStyle="1">
    <w:name w:val="标题2 Char"/>
    <w:uiPriority w:val="0"/>
    <w:qFormat/>
    <w:rPr>
      <w:rFonts w:ascii="方正楷体_GBK" w:hAnsi="Book Antiqua" w:eastAsia="方正楷体_GBK"/>
      <w:sz w:val="32"/>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940"/>
    <w:link w:val="1023"/>
    <w:uiPriority w:val="0"/>
    <w:qFormat/>
    <w:pPr>
      <w:contextualSpacing/>
      <w:ind w:left="720"/>
      <w:jc w:val="left"/>
      <w:widowControl/>
    </w:pPr>
    <w:rPr>
      <w:rFonts w:ascii="Calibri" w:hAnsi="Calibri"/>
      <w:sz w:val="24"/>
      <w:lang w:eastAsia="en-US" w:bidi="en-US"/>
    </w:rPr>
  </w:style>
  <w:style w:type="character" w:styleId="1025" w:customStyle="1">
    <w:name w:val="font61"/>
    <w:basedOn w:val="946"/>
    <w:uiPriority w:val="0"/>
    <w:qFormat/>
    <w:rPr>
      <w:rFonts w:hint="eastAsia" w:ascii="宋体" w:hAnsi="宋体" w:eastAsia="宋体" w:cs="宋体"/>
      <w:color w:val="000000"/>
      <w:sz w:val="21"/>
      <w:szCs w:val="21"/>
      <w:u w:val="none"/>
    </w:rPr>
  </w:style>
  <w:style w:type="character" w:styleId="1026" w:customStyle="1">
    <w:name w:val="样式2 字符"/>
    <w:link w:val="1027"/>
    <w:uiPriority w:val="0"/>
    <w:qFormat/>
    <w:rPr>
      <w:rFonts w:ascii="等线" w:hAnsi="等线" w:eastAsia="新宋体"/>
      <w:sz w:val="24"/>
      <w:szCs w:val="22"/>
    </w:rPr>
  </w:style>
  <w:style w:type="paragraph" w:styleId="1027" w:customStyle="1">
    <w:name w:val="样式2"/>
    <w:basedOn w:val="940"/>
    <w:link w:val="1026"/>
    <w:uiPriority w:val="0"/>
    <w:qFormat/>
    <w:rPr>
      <w:rFonts w:ascii="等线" w:hAnsi="等线" w:eastAsia="新宋体"/>
      <w:sz w:val="24"/>
      <w:szCs w:val="22"/>
    </w:rPr>
  </w:style>
  <w:style w:type="character" w:styleId="1028" w:customStyle="1">
    <w:name w:val="jj1"/>
    <w:uiPriority w:val="0"/>
    <w:qFormat/>
    <w:rPr>
      <w:sz w:val="20"/>
      <w:szCs w:val="20"/>
      <w:u w:val="none"/>
    </w:rPr>
  </w:style>
  <w:style w:type="paragraph" w:styleId="1029" w:customStyle="1">
    <w:name w:val="正文五级"/>
    <w:basedOn w:val="940"/>
    <w:uiPriority w:val="0"/>
    <w:qFormat/>
    <w:pPr>
      <w:ind w:right="-12"/>
      <w:spacing w:before="156" w:after="156" w:line="600" w:lineRule="exact"/>
      <w:widowControl/>
      <w:tabs>
        <w:tab w:val="left" w:pos="900" w:leader="none"/>
      </w:tabs>
    </w:pPr>
    <w:rPr>
      <w:rFonts w:ascii="仿宋_GB2312" w:hAnsi="CG Times" w:eastAsia="仿宋_GB2312"/>
      <w:sz w:val="24"/>
      <w:szCs w:val="20"/>
    </w:rPr>
  </w:style>
  <w:style w:type="paragraph" w:styleId="1030" w:customStyle="1">
    <w:name w:val="普通正文"/>
    <w:basedOn w:val="940"/>
    <w:uiPriority w:val="0"/>
    <w:qFormat/>
    <w:pPr>
      <w:ind w:firstLine="480"/>
      <w:jc w:val="left"/>
      <w:spacing w:before="120" w:after="120" w:line="360" w:lineRule="auto"/>
    </w:pPr>
    <w:rPr>
      <w:rFonts w:ascii="Arial" w:hAnsi="Arial"/>
      <w:sz w:val="24"/>
    </w:rPr>
  </w:style>
  <w:style w:type="paragraph" w:styleId="1031" w:customStyle="1">
    <w:name w:val="WPSOffice手动目录 1"/>
    <w:uiPriority w:val="0"/>
    <w:qFormat/>
    <w:rPr>
      <w:rFonts w:ascii="Times New Roman" w:hAnsi="Times New Roman" w:eastAsia="宋体" w:cs="Times New Roman"/>
      <w:lang w:val="en-US" w:eastAsia="zh-CN" w:bidi="ar-SA"/>
    </w:rPr>
  </w:style>
  <w:style w:type="paragraph" w:styleId="1032" w:customStyle="1">
    <w:name w:val="Char Char Char Char1 Char Char Char"/>
    <w:basedOn w:val="950"/>
    <w:uiPriority w:val="0"/>
    <w:qFormat/>
    <w:pPr>
      <w:spacing w:line="360" w:lineRule="auto"/>
    </w:pPr>
    <w:rPr>
      <w:rFonts w:ascii="Tahoma" w:hAnsi="Tahoma"/>
      <w:sz w:val="24"/>
    </w:rPr>
  </w:style>
  <w:style w:type="paragraph" w:styleId="1033" w:customStyle="1">
    <w:name w:val="Heading 1"/>
    <w:basedOn w:val="940"/>
    <w:uiPriority w:val="1"/>
    <w:qFormat/>
    <w:pPr>
      <w:ind w:right="531"/>
      <w:jc w:val="center"/>
      <w:spacing w:before="407"/>
      <w:outlineLvl w:val="1"/>
    </w:pPr>
    <w:rPr>
      <w:rFonts w:ascii="宋体" w:hAnsi="宋体" w:cs="宋体"/>
      <w:sz w:val="32"/>
      <w:szCs w:val="32"/>
      <w:lang w:eastAsia="en-US"/>
    </w:rPr>
  </w:style>
  <w:style w:type="paragraph" w:styleId="1034" w:customStyle="1">
    <w:name w:val="标题1"/>
    <w:basedOn w:val="940"/>
    <w:next w:val="940"/>
    <w:uiPriority w:val="0"/>
    <w:qFormat/>
    <w:pPr>
      <w:jc w:val="center"/>
      <w:spacing w:line="700" w:lineRule="atLeast"/>
      <w:tabs>
        <w:tab w:val="left" w:pos="9193" w:leader="none"/>
        <w:tab w:val="left" w:pos="9827" w:leader="none"/>
      </w:tabs>
    </w:pPr>
    <w:rPr>
      <w:rFonts w:eastAsia="方正小标宋_GBK"/>
      <w:sz w:val="44"/>
    </w:rPr>
  </w:style>
  <w:style w:type="paragraph" w:styleId="1035"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036" w:customStyle="1">
    <w:name w:val="正文 第一章"/>
    <w:basedOn w:val="940"/>
    <w:next w:val="1037"/>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37" w:customStyle="1">
    <w:name w:val="正文 1.1"/>
    <w:basedOn w:val="940"/>
    <w:next w:val="1038"/>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38" w:customStyle="1">
    <w:name w:val="正文 1.1.1"/>
    <w:basedOn w:val="940"/>
    <w:next w:val="940"/>
    <w:uiPriority w:val="0"/>
    <w:qFormat/>
    <w:pPr>
      <w:numPr>
        <w:ilvl w:val="2"/>
        <w:numId w:val="1"/>
      </w:numPr>
      <w:spacing w:line="360" w:lineRule="auto"/>
      <w:outlineLvl w:val="2"/>
    </w:pPr>
    <w:rPr>
      <w:rFonts w:ascii="宋体" w:hAnsi="宋体"/>
      <w:color w:val="000000"/>
      <w:sz w:val="28"/>
      <w:szCs w:val="21"/>
    </w:rPr>
  </w:style>
  <w:style w:type="paragraph" w:styleId="1039" w:customStyle="1">
    <w:name w:val="正文 A"/>
    <w:uiPriority w:val="0"/>
    <w:qFormat/>
    <w:pPr>
      <w:jc w:val="both"/>
      <w:widowControl w:val="off"/>
    </w:pPr>
    <w:rPr>
      <w:rFonts w:ascii="Times New Roman" w:hAnsi="Arial Unicode MS" w:eastAsia="宋体" w:cs="Arial Unicode MS"/>
      <w:color w:val="000000"/>
      <w:sz w:val="21"/>
      <w:szCs w:val="21"/>
      <w:lang w:val="en-US" w:eastAsia="zh-CN" w:bidi="ar-SA"/>
    </w:rPr>
  </w:style>
  <w:style w:type="paragraph" w:styleId="1040" w:customStyle="1">
    <w:name w:val="[Normal]"/>
    <w:uiPriority w:val="0"/>
    <w:qFormat/>
    <w:rPr>
      <w:rFonts w:ascii="方正仿宋简体" w:hAnsi="方正仿宋简体" w:eastAsia="方正仿宋简体" w:cs="Courier New"/>
      <w:sz w:val="24"/>
      <w:szCs w:val="22"/>
      <w:lang w:val="zh-CN" w:eastAsia="zh-CN" w:bidi="ar-SA"/>
    </w:rPr>
  </w:style>
  <w:style w:type="paragraph" w:styleId="1041" w:customStyle="1">
    <w:name w:val="WPSOffice手动目录 2"/>
    <w:uiPriority w:val="0"/>
    <w:qFormat/>
    <w:rPr>
      <w:rFonts w:ascii="Times New Roman" w:hAnsi="Times New Roman" w:eastAsia="宋体" w:cs="Times New Roman"/>
      <w:lang w:val="en-US" w:eastAsia="zh-CN" w:bidi="ar-SA"/>
    </w:rPr>
  </w:style>
  <w:style w:type="paragraph" w:styleId="1042" w:customStyle="1">
    <w:name w:val="默认段落字体 Para Char Char Char Char Char Char Char Char Char1 Char Char Char Char Char Char Char"/>
    <w:basedOn w:val="950"/>
    <w:uiPriority w:val="0"/>
    <w:qFormat/>
    <w:rPr>
      <w:rFonts w:ascii="Tahoma" w:hAnsi="Tahoma"/>
      <w:sz w:val="24"/>
    </w:rPr>
  </w:style>
  <w:style w:type="paragraph" w:styleId="10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4" w:customStyle="1">
    <w:name w:val="Table Text"/>
    <w:uiPriority w:val="0"/>
    <w:qFormat/>
    <w:pPr>
      <w:jc w:val="center"/>
      <w:spacing w:before="143" w:after="80"/>
    </w:pPr>
    <w:rPr>
      <w:rFonts w:ascii="仿宋_GB2312" w:hAnsi="宋体" w:eastAsia="仿宋_GB2312" w:cs="Times New Roman"/>
      <w:sz w:val="24"/>
      <w:lang w:val="en-US" w:eastAsia="zh-CN" w:bidi="ar-SA"/>
    </w:rPr>
  </w:style>
  <w:style w:type="paragraph" w:styleId="1045" w:customStyle="1">
    <w:name w:val="Char Char Char Char"/>
    <w:basedOn w:val="950"/>
    <w:uiPriority w:val="0"/>
    <w:qFormat/>
    <w:pPr>
      <w:spacing w:line="360" w:lineRule="auto"/>
    </w:pPr>
    <w:rPr>
      <w:rFonts w:ascii="Tahoma" w:hAnsi="Tahoma"/>
      <w:sz w:val="24"/>
    </w:rPr>
  </w:style>
  <w:style w:type="paragraph" w:styleId="1046" w:customStyle="1">
    <w:name w:val="Char"/>
    <w:basedOn w:val="940"/>
    <w:uiPriority w:val="0"/>
    <w:qFormat/>
    <w:pPr>
      <w:ind w:firstLine="561"/>
      <w:jc w:val="left"/>
      <w:tabs>
        <w:tab w:val="left" w:pos="360" w:leader="none"/>
      </w:tabs>
    </w:pPr>
    <w:rPr>
      <w:sz w:val="24"/>
    </w:rPr>
  </w:style>
  <w:style w:type="paragraph" w:styleId="1047" w:customStyle="1">
    <w:name w:val="p0"/>
    <w:basedOn w:val="940"/>
    <w:uiPriority w:val="0"/>
    <w:qFormat/>
    <w:pPr>
      <w:widowControl/>
    </w:pPr>
    <w:rPr>
      <w:szCs w:val="21"/>
    </w:rPr>
  </w:style>
  <w:style w:type="paragraph" w:styleId="1048">
    <w:name w:val="List Paragraph"/>
    <w:basedOn w:val="940"/>
    <w:uiPriority w:val="34"/>
    <w:qFormat/>
    <w:pPr>
      <w:ind w:firstLine="420"/>
    </w:pPr>
    <w:rPr>
      <w:rFonts w:ascii="Calibri" w:hAnsi="Calibri"/>
      <w:szCs w:val="22"/>
    </w:rPr>
  </w:style>
  <w:style w:type="paragraph" w:styleId="1049" w:customStyle="1">
    <w:name w:val="标题 11"/>
    <w:basedOn w:val="940"/>
    <w:uiPriority w:val="1"/>
    <w:qFormat/>
    <w:pPr>
      <w:ind w:right="531"/>
      <w:jc w:val="center"/>
      <w:spacing w:before="407"/>
      <w:outlineLvl w:val="1"/>
    </w:pPr>
    <w:rPr>
      <w:rFonts w:ascii="宋体" w:hAnsi="宋体" w:cs="宋体"/>
      <w:sz w:val="32"/>
      <w:szCs w:val="32"/>
      <w:lang w:eastAsia="en-US"/>
    </w:rPr>
  </w:style>
  <w:style w:type="paragraph" w:styleId="1050" w:customStyle="1">
    <w:name w:val="Heading 3"/>
    <w:basedOn w:val="940"/>
    <w:uiPriority w:val="1"/>
    <w:qFormat/>
    <w:pPr>
      <w:ind w:left="637"/>
      <w:jc w:val="left"/>
      <w:spacing w:before="66"/>
      <w:outlineLvl w:val="3"/>
    </w:pPr>
    <w:rPr>
      <w:rFonts w:ascii="宋体" w:hAnsi="宋体" w:cs="宋体"/>
      <w:b/>
      <w:bCs/>
      <w:sz w:val="24"/>
      <w:lang w:eastAsia="en-US"/>
    </w:rPr>
  </w:style>
  <w:style w:type="paragraph" w:styleId="1051" w:customStyle="1">
    <w:name w:val="Body Text 21"/>
    <w:basedOn w:val="940"/>
    <w:uiPriority w:val="0"/>
    <w:qFormat/>
    <w:pPr>
      <w:spacing w:before="120" w:line="360" w:lineRule="auto"/>
    </w:pPr>
    <w:rPr>
      <w:rFonts w:ascii="Arial" w:hAnsi="Arial"/>
      <w:sz w:val="24"/>
      <w:szCs w:val="20"/>
    </w:rPr>
  </w:style>
  <w:style w:type="paragraph" w:styleId="1052" w:customStyle="1">
    <w:name w:val="Table Paragraph"/>
    <w:basedOn w:val="940"/>
    <w:uiPriority w:val="1"/>
    <w:qFormat/>
    <w:rPr>
      <w:rFonts w:ascii="宋体" w:hAnsi="宋体" w:eastAsia="宋体" w:cs="宋体"/>
      <w:lang w:val="zh-CN" w:eastAsia="zh-CN" w:bidi="zh-CN"/>
    </w:rPr>
  </w:style>
  <w:style w:type="paragraph" w:styleId="1053" w:customStyle="1">
    <w:name w:val="xl47"/>
    <w:basedOn w:val="94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54" w:customStyle="1">
    <w:name w:val="标题2"/>
    <w:basedOn w:val="940"/>
    <w:next w:val="940"/>
    <w:uiPriority w:val="0"/>
    <w:qFormat/>
    <w:pPr>
      <w:jc w:val="center"/>
    </w:pPr>
    <w:rPr>
      <w:rFonts w:eastAsia="方正楷体_GBK"/>
    </w:rPr>
  </w:style>
  <w:style w:type="paragraph" w:styleId="1055" w:customStyle="1">
    <w:name w:val="目录 111"/>
    <w:basedOn w:val="940"/>
    <w:uiPriority w:val="1"/>
    <w:qFormat/>
    <w:pPr>
      <w:ind w:left="637"/>
      <w:jc w:val="left"/>
      <w:spacing w:before="762"/>
    </w:pPr>
    <w:rPr>
      <w:rFonts w:ascii="仿宋" w:hAnsi="仿宋" w:eastAsia="仿宋" w:cs="仿宋"/>
      <w:sz w:val="28"/>
      <w:szCs w:val="28"/>
      <w:lang w:eastAsia="en-US"/>
    </w:rPr>
  </w:style>
  <w:style w:type="paragraph" w:styleId="1056" w:customStyle="1">
    <w:name w:val="标题3"/>
    <w:basedOn w:val="940"/>
    <w:next w:val="940"/>
    <w:uiPriority w:val="0"/>
    <w:qFormat/>
    <w:rPr>
      <w:rFonts w:eastAsia="方正黑体_GBK"/>
    </w:rPr>
  </w:style>
  <w:style w:type="paragraph" w:styleId="1057" w:customStyle="1">
    <w:name w:val=" Char"/>
    <w:basedOn w:val="940"/>
    <w:uiPriority w:val="0"/>
    <w:qFormat/>
    <w:rPr>
      <w:rFonts w:ascii="Tahoma" w:hAnsi="Tahoma"/>
      <w:sz w:val="24"/>
      <w:szCs w:val="20"/>
    </w:rPr>
  </w:style>
  <w:style w:type="paragraph" w:styleId="1058" w:customStyle="1">
    <w:name w:val="表格文字"/>
    <w:basedOn w:val="955"/>
    <w:next w:val="954"/>
    <w:uiPriority w:val="0"/>
    <w:qFormat/>
    <w:rPr>
      <w:spacing w:val="-20"/>
      <w:sz w:val="24"/>
      <w:szCs w:val="20"/>
    </w:rPr>
  </w:style>
  <w:style w:type="paragraph" w:styleId="1059" w:customStyle="1">
    <w:name w:val="WPSOffice手动目录 3"/>
    <w:uiPriority w:val="0"/>
    <w:qFormat/>
    <w:rPr>
      <w:rFonts w:ascii="Times New Roman" w:hAnsi="Times New Roman" w:eastAsia="宋体" w:cs="Times New Roman"/>
      <w:lang w:val="en-US" w:eastAsia="zh-CN" w:bidi="ar-SA"/>
    </w:rPr>
  </w:style>
  <w:style w:type="paragraph" w:styleId="1060" w:customStyle="1">
    <w:name w:val="正文一级"/>
    <w:basedOn w:val="940"/>
    <w:uiPriority w:val="0"/>
    <w:qFormat/>
    <w:pPr>
      <w:ind w:left="567" w:right="-11"/>
      <w:spacing w:before="120" w:after="120" w:line="360" w:lineRule="auto"/>
      <w:widowControl/>
    </w:pPr>
    <w:rPr>
      <w:rFonts w:ascii="宋体" w:hAnsi="CG Times"/>
      <w:sz w:val="24"/>
      <w:szCs w:val="20"/>
    </w:rPr>
  </w:style>
  <w:style w:type="paragraph" w:styleId="1061" w:customStyle="1">
    <w:name w:val="HTML 预先格式化"/>
    <w:basedOn w:val="94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2" w:customStyle="1">
    <w:name w:val=" Char Char Char Char1 Char Char"/>
    <w:basedOn w:val="940"/>
    <w:uiPriority w:val="0"/>
    <w:qFormat/>
    <w:pPr>
      <w:tabs>
        <w:tab w:val="left" w:pos="360" w:leader="none"/>
      </w:tabs>
    </w:pPr>
    <w:rPr>
      <w:sz w:val="24"/>
    </w:rPr>
  </w:style>
  <w:style w:type="paragraph" w:styleId="1063" w:customStyle="1">
    <w:name w:val="正文空2格  1."/>
    <w:basedOn w:val="940"/>
    <w:uiPriority w:val="0"/>
    <w:qFormat/>
    <w:pPr>
      <w:ind w:firstLine="480"/>
      <w:spacing w:line="360" w:lineRule="auto"/>
    </w:pPr>
    <w:rPr>
      <w:rFonts w:ascii="宋体" w:eastAsia="仿宋" w:cs="宋体"/>
      <w:sz w:val="28"/>
      <w:szCs w:val="20"/>
    </w:rPr>
  </w:style>
  <w:style w:type="paragraph" w:styleId="1064" w:customStyle="1">
    <w:name w:val="Coms Alinea"/>
    <w:uiPriority w:val="0"/>
    <w:qFormat/>
    <w:pPr>
      <w:widowControl w:val="off"/>
    </w:pPr>
    <w:rPr>
      <w:rFonts w:ascii="Arial" w:hAnsi="Arial" w:eastAsia="宋体" w:cs="Arial"/>
      <w:lang w:val="en-US" w:eastAsia="zh-CN" w:bidi="ar-SA"/>
    </w:rPr>
  </w:style>
  <w:style w:type="paragraph" w:styleId="1065" w:customStyle="1">
    <w:name w:val="标题 31"/>
    <w:basedOn w:val="940"/>
    <w:uiPriority w:val="1"/>
    <w:qFormat/>
    <w:pPr>
      <w:ind w:left="637"/>
      <w:jc w:val="left"/>
      <w:spacing w:before="66"/>
      <w:outlineLvl w:val="3"/>
    </w:pPr>
    <w:rPr>
      <w:rFonts w:ascii="宋体" w:hAnsi="宋体" w:cs="宋体"/>
      <w:b/>
      <w:bCs/>
      <w:sz w:val="24"/>
      <w:lang w:eastAsia="en-US"/>
    </w:rPr>
  </w:style>
  <w:style w:type="paragraph" w:styleId="1066" w:customStyle="1">
    <w:name w:val="目录 11"/>
    <w:basedOn w:val="940"/>
    <w:uiPriority w:val="1"/>
    <w:qFormat/>
    <w:pPr>
      <w:ind w:left="637"/>
      <w:jc w:val="left"/>
      <w:spacing w:before="762"/>
    </w:pPr>
    <w:rPr>
      <w:rFonts w:ascii="仿宋" w:hAnsi="仿宋" w:eastAsia="仿宋" w:cs="仿宋"/>
      <w:sz w:val="28"/>
      <w:szCs w:val="28"/>
      <w:lang w:eastAsia="en-US"/>
    </w:rPr>
  </w:style>
  <w:style w:type="paragraph" w:styleId="1067" w:customStyle="1">
    <w:name w:val="正文2"/>
    <w:basedOn w:val="940"/>
    <w:uiPriority w:val="0"/>
    <w:qFormat/>
    <w:pPr>
      <w:ind w:firstLine="510"/>
      <w:spacing w:before="156" w:line="360" w:lineRule="auto"/>
    </w:pPr>
    <w:rPr>
      <w:sz w:val="24"/>
      <w:szCs w:val="20"/>
    </w:rPr>
  </w:style>
  <w:style w:type="paragraph" w:styleId="1068">
    <w:name w:val="No Spacing"/>
    <w:uiPriority w:val="1"/>
    <w:qFormat/>
    <w:pPr>
      <w:jc w:val="both"/>
      <w:widowControl w:val="off"/>
    </w:pPr>
    <w:rPr>
      <w:rFonts w:ascii="Calibri" w:hAnsi="Calibri" w:eastAsia="宋体" w:cs="Times New Roman"/>
      <w:sz w:val="21"/>
      <w:szCs w:val="22"/>
      <w:lang w:val="en-US" w:eastAsia="zh-CN" w:bidi="ar-SA"/>
    </w:rPr>
  </w:style>
  <w:style w:type="paragraph" w:styleId="1069" w:customStyle="1">
    <w:name w:val="BioQuote Tekst"/>
    <w:basedOn w:val="940"/>
    <w:uiPriority w:val="0"/>
    <w:qFormat/>
    <w:pPr>
      <w:ind w:right="-1"/>
    </w:pPr>
    <w:rPr>
      <w:rFonts w:ascii="Arial" w:hAnsi="Arial"/>
      <w:sz w:val="22"/>
      <w:szCs w:val="20"/>
      <w:lang w:eastAsia="en-US"/>
    </w:rPr>
  </w:style>
  <w:style w:type="paragraph" w:styleId="1070" w:customStyle="1">
    <w:name w:val="第四级"/>
    <w:basedOn w:val="940"/>
    <w:next w:val="940"/>
    <w:uiPriority w:val="0"/>
    <w:qFormat/>
    <w:pPr>
      <w:numPr>
        <w:ilvl w:val="3"/>
        <w:numId w:val="1"/>
      </w:numPr>
      <w:spacing w:line="360" w:lineRule="auto"/>
    </w:pPr>
    <w:rPr>
      <w:rFonts w:ascii="宋体" w:hAnsi="宋体" w:eastAsia="仿宋"/>
      <w:sz w:val="28"/>
      <w:szCs w:val="21"/>
    </w:rPr>
  </w:style>
  <w:style w:type="paragraph" w:styleId="1071" w:customStyle="1">
    <w:name w:val="AOPlainFooter"/>
    <w:basedOn w:val="940"/>
    <w:next w:val="940"/>
    <w:uiPriority w:val="0"/>
    <w:qFormat/>
    <w:pPr>
      <w:jc w:val="right"/>
      <w:widowControl/>
    </w:pPr>
    <w:rPr>
      <w:sz w:val="16"/>
      <w:szCs w:val="20"/>
      <w:lang w:val="en-GB"/>
    </w:rPr>
  </w:style>
  <w:style w:type="paragraph" w:styleId="1072" w:customStyle="1">
    <w:name w:val="列出段落2"/>
    <w:basedOn w:val="940"/>
    <w:uiPriority w:val="99"/>
    <w:qFormat/>
    <w:pPr>
      <w:ind w:left="640" w:firstLine="480"/>
    </w:pPr>
  </w:style>
  <w:style w:type="paragraph" w:styleId="1073"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074" w:customStyle="1">
    <w:name w:val="正文_2"/>
    <w:uiPriority w:val="0"/>
    <w:qFormat/>
    <w:pPr>
      <w:jc w:val="both"/>
      <w:widowControl w:val="off"/>
    </w:pPr>
    <w:rPr>
      <w:rFonts w:ascii="等线" w:hAnsi="等线" w:eastAsia="等线" w:cs="宋体"/>
      <w:sz w:val="21"/>
      <w:szCs w:val="22"/>
      <w:lang w:val="en-US" w:eastAsia="zh-CN" w:bidi="ar-SA"/>
    </w:rPr>
  </w:style>
  <w:style w:type="character" w:styleId="1075" w:customStyle="1">
    <w:name w:val="font81"/>
    <w:uiPriority w:val="0"/>
    <w:qFormat/>
    <w:rPr>
      <w:rFonts w:hint="eastAsia" w:ascii="仿宋" w:hAnsi="仿宋" w:eastAsia="仿宋" w:cs="仿宋"/>
      <w:color w:val="000000"/>
      <w:sz w:val="20"/>
      <w:szCs w:val="20"/>
      <w:u w:val="none"/>
    </w:rPr>
  </w:style>
  <w:style w:type="character" w:styleId="1076" w:customStyle="1">
    <w:name w:val="font01"/>
    <w:uiPriority w:val="0"/>
    <w:qFormat/>
    <w:rPr>
      <w:rFonts w:hint="eastAsia" w:ascii="宋体" w:hAnsi="宋体" w:eastAsia="宋体" w:cs="宋体"/>
      <w:color w:val="000000"/>
      <w:sz w:val="20"/>
      <w:szCs w:val="20"/>
      <w:u w:val="none"/>
    </w:rPr>
  </w:style>
  <w:style w:type="character" w:styleId="1077" w:customStyle="1">
    <w:name w:val="font71"/>
    <w:uiPriority w:val="0"/>
    <w:qFormat/>
    <w:rPr>
      <w:rFonts w:hint="eastAsia" w:ascii="仿宋" w:hAnsi="仿宋" w:eastAsia="仿宋" w:cs="仿宋"/>
      <w:color w:val="000000"/>
      <w:sz w:val="20"/>
      <w:szCs w:val="20"/>
      <w:u w:val="none"/>
    </w:rPr>
  </w:style>
  <w:style w:type="character" w:styleId="1078" w:customStyle="1">
    <w:name w:val="font112"/>
    <w:uiPriority w:val="0"/>
    <w:qFormat/>
    <w:rPr>
      <w:rFonts w:hint="eastAsia" w:ascii="仿宋" w:hAnsi="仿宋" w:eastAsia="仿宋" w:cs="仿宋"/>
      <w:color w:val="ff0000"/>
      <w:sz w:val="20"/>
      <w:szCs w:val="20"/>
      <w:u w:val="none"/>
    </w:rPr>
  </w:style>
  <w:style w:type="character" w:styleId="1079" w:customStyle="1">
    <w:name w:val="font91"/>
    <w:uiPriority w:val="0"/>
    <w:qFormat/>
    <w:rPr>
      <w:rFonts w:hint="eastAsia" w:ascii="仿宋" w:hAnsi="仿宋" w:eastAsia="仿宋" w:cs="仿宋"/>
      <w:color w:val="000000"/>
      <w:sz w:val="20"/>
      <w:szCs w:val="20"/>
      <w:u w:val="none"/>
    </w:rPr>
  </w:style>
  <w:style w:type="character" w:styleId="1080" w:customStyle="1">
    <w:name w:val="font121"/>
    <w:uiPriority w:val="0"/>
    <w:qFormat/>
    <w:rPr>
      <w:rFonts w:hint="eastAsia" w:ascii="仿宋" w:hAnsi="仿宋" w:eastAsia="仿宋" w:cs="仿宋"/>
      <w:color w:val="666666"/>
      <w:sz w:val="20"/>
      <w:szCs w:val="20"/>
      <w:u w:val="none"/>
    </w:rPr>
  </w:style>
  <w:style w:type="character" w:styleId="1081" w:customStyle="1">
    <w:name w:val="font51"/>
    <w:uiPriority w:val="0"/>
    <w:qFormat/>
    <w:rPr>
      <w:rFonts w:hint="eastAsia" w:ascii="宋体" w:hAnsi="宋体" w:eastAsia="宋体" w:cs="宋体"/>
      <w:color w:val="000000"/>
      <w:sz w:val="22"/>
      <w:szCs w:val="22"/>
      <w:u w:val="none"/>
    </w:rPr>
  </w:style>
  <w:style w:type="character" w:styleId="1082" w:customStyle="1">
    <w:name w:val="font21"/>
    <w:uiPriority w:val="0"/>
    <w:qFormat/>
    <w:rPr>
      <w:rFonts w:hint="eastAsia" w:ascii="仿宋" w:hAnsi="仿宋" w:eastAsia="仿宋" w:cs="仿宋"/>
      <w:color w:val="000000"/>
      <w:sz w:val="20"/>
      <w:szCs w:val="20"/>
      <w:u w:val="none"/>
    </w:rPr>
  </w:style>
  <w:style w:type="character" w:styleId="1083" w:customStyle="1">
    <w:name w:val="font41"/>
    <w:uiPriority w:val="0"/>
    <w:qFormat/>
    <w:rPr>
      <w:rFonts w:hint="eastAsia" w:ascii="仿宋" w:hAnsi="仿宋" w:eastAsia="仿宋" w:cs="仿宋"/>
      <w:color w:val="ff0000"/>
      <w:sz w:val="20"/>
      <w:szCs w:val="20"/>
      <w:u w:val="none"/>
    </w:rPr>
  </w:style>
  <w:style w:type="character" w:styleId="1084" w:customStyle="1">
    <w:name w:val="NormalCharacter"/>
    <w:uiPriority w:val="0"/>
    <w:qFormat/>
  </w:style>
  <w:style w:type="table" w:styleId="1085" w:customStyle="1">
    <w:name w:val="Table Normal"/>
    <w:uiPriority w:val="0"/>
    <w:unhideWhenUsed/>
    <w:qFormat/>
    <w:rPr>
      <w:lang w:val="en-US" w:eastAsia="zh-CN" w:bidi="ar-SA"/>
    </w:rPr>
    <w:tblPr>
      <w:tblCellMar>
        <w:left w:w="0" w:type="dxa"/>
        <w:top w:w="0" w:type="dxa"/>
        <w:right w:w="0" w:type="dxa"/>
        <w:bottom w:w="0" w:type="dxa"/>
      </w:tblCellMar>
    </w:tblPr>
  </w:style>
  <w:style w:type="paragraph" w:styleId="1086" w:customStyle="1">
    <w:name w:val="Table caption|1"/>
    <w:basedOn w:val="940"/>
    <w:uiPriority w:val="0"/>
    <w:qFormat/>
    <w:pPr>
      <w:spacing w:line="317" w:lineRule="exact"/>
      <w:shd w:val="clear" w:color="auto" w:fill="auto"/>
      <w:widowControl w:val="off"/>
    </w:pPr>
    <w:rPr>
      <w:rFonts w:ascii="宋体" w:hAnsi="宋体" w:eastAsia="宋体" w:cs="宋体"/>
      <w:u w:val="none"/>
      <w:shd w:val="clear" w:color="auto" w:fill="auto"/>
      <w:lang w:val="zh-TW" w:eastAsia="zh-TW" w:bidi="zh-TW"/>
    </w:rPr>
  </w:style>
  <w:style w:type="paragraph" w:styleId="1087" w:customStyle="1">
    <w:name w:val="Other|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88" w:customStyle="1">
    <w:name w:val="Body text|6"/>
    <w:basedOn w:val="940"/>
    <w:uiPriority w:val="0"/>
    <w:qFormat/>
    <w:pPr>
      <w:jc w:val="center"/>
      <w:spacing w:after="1440"/>
      <w:shd w:val="clear" w:color="auto" w:fill="auto"/>
      <w:widowControl w:val="off"/>
    </w:pPr>
    <w:rPr>
      <w:rFonts w:ascii="宋体" w:hAnsi="宋体" w:eastAsia="宋体" w:cs="宋体"/>
      <w:color w:val="545456"/>
      <w:sz w:val="42"/>
      <w:szCs w:val="42"/>
      <w:u w:val="none"/>
      <w:shd w:val="clear" w:color="auto" w:fill="auto"/>
      <w:lang w:val="zh-TW" w:eastAsia="zh-TW" w:bidi="zh-TW"/>
    </w:rPr>
  </w:style>
  <w:style w:type="paragraph" w:styleId="1089" w:customStyle="1">
    <w:name w:val="Body text|2"/>
    <w:basedOn w:val="94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0" w:customStyle="1">
    <w:name w:val="Heading #2|1"/>
    <w:basedOn w:val="940"/>
    <w:uiPriority w:val="0"/>
    <w:qFormat/>
    <w:pPr>
      <w:spacing w:line="451" w:lineRule="exact"/>
      <w:shd w:val="clear" w:color="auto" w:fill="auto"/>
      <w:widowControl w:val="off"/>
      <w:outlineLvl w:val="1"/>
    </w:pPr>
    <w:rPr>
      <w:rFonts w:ascii="宋体" w:hAnsi="宋体" w:eastAsia="宋体" w:cs="宋体"/>
      <w:u w:val="none"/>
      <w:shd w:val="clear" w:color="auto" w:fill="auto"/>
      <w:lang w:val="zh-TW" w:eastAsia="zh-TW" w:bidi="zh-TW"/>
    </w:rPr>
  </w:style>
  <w:style w:type="paragraph" w:styleId="1091" w:customStyle="1">
    <w:name w:val="Body text|1"/>
    <w:basedOn w:val="940"/>
    <w:uiPriority w:val="0"/>
    <w:qFormat/>
    <w:pPr>
      <w:ind w:firstLine="400"/>
      <w:spacing w:line="360" w:lineRule="auto"/>
      <w:shd w:val="clear" w:color="auto" w:fill="auto"/>
      <w:widowControl w:val="off"/>
    </w:pPr>
    <w:rPr>
      <w:rFonts w:ascii="宋体" w:hAnsi="宋体" w:eastAsia="宋体" w:cs="宋体"/>
      <w:u w:val="none"/>
      <w:shd w:val="clear" w:color="auto" w:fill="auto"/>
      <w:lang w:val="zh-TW" w:eastAsia="zh-TW" w:bidi="zh-TW"/>
    </w:rPr>
  </w:style>
  <w:style w:type="paragraph" w:styleId="1092" w:customStyle="1">
    <w:name w:val="Header or footer|1"/>
    <w:basedOn w:val="940"/>
    <w:uiPriority w:val="0"/>
    <w:qFormat/>
    <w:pPr>
      <w:jc w:val="center"/>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093" w:customStyle="1">
    <w:name w:val="Header or footer|2"/>
    <w:basedOn w:val="940"/>
    <w:uiPriority w:val="0"/>
    <w:qFormat/>
    <w:pPr>
      <w:shd w:val="clear" w:color="auto" w:fill="auto"/>
      <w:widowControl w:val="off"/>
    </w:pPr>
    <w:rPr>
      <w:sz w:val="20"/>
      <w:szCs w:val="20"/>
      <w:u w:val="none"/>
      <w:shd w:val="clear" w:color="auto" w:fill="auto"/>
      <w:lang w:val="zh-TW" w:eastAsia="zh-TW" w:bidi="zh-TW"/>
    </w:rPr>
  </w:style>
  <w:style w:type="character" w:styleId="1094" w:customStyle="1">
    <w:name w:val="hover1"/>
    <w:basedOn w:val="946"/>
    <w:uiPriority w:val="0"/>
    <w:qFormat/>
    <w:rPr>
      <w:color w:val="2590eb"/>
    </w:rPr>
  </w:style>
  <w:style w:type="character" w:styleId="1095" w:customStyle="1">
    <w:name w:val="hover2"/>
    <w:basedOn w:val="946"/>
    <w:uiPriority w:val="0"/>
    <w:qFormat/>
    <w:rPr>
      <w:color w:val="2590eb"/>
    </w:rPr>
  </w:style>
  <w:style w:type="character" w:styleId="1096" w:customStyle="1">
    <w:name w:val="hover3"/>
    <w:basedOn w:val="946"/>
    <w:uiPriority w:val="0"/>
    <w:qFormat/>
  </w:style>
  <w:style w:type="character" w:styleId="1097" w:customStyle="1">
    <w:name w:val="hover4"/>
    <w:basedOn w:val="946"/>
    <w:uiPriority w:val="0"/>
    <w:qFormat/>
    <w:rPr>
      <w:color w:val="2590eb"/>
      <w:shd w:val="clear" w:color="auto" w:fill="e9f4fd"/>
    </w:rPr>
  </w:style>
  <w:style w:type="character" w:styleId="1098" w:customStyle="1">
    <w:name w:val="hover"/>
    <w:basedOn w:val="946"/>
    <w:uiPriority w:val="0"/>
    <w:qFormat/>
  </w:style>
  <w:style w:type="character" w:styleId="1099" w:customStyle="1">
    <w:name w:val="ul_li_a_1"/>
    <w:basedOn w:val="946"/>
    <w:uiPriority w:val="0"/>
    <w:qFormat/>
    <w:rPr>
      <w:b/>
      <w:bCs/>
      <w:color w:val="ffffff"/>
    </w:rPr>
  </w:style>
  <w:style w:type="character" w:styleId="1100" w:customStyle="1">
    <w:name w:val="a_p_3"/>
    <w:basedOn w:val="946"/>
    <w:uiPriority w:val="0"/>
    <w:qFormat/>
    <w:rPr>
      <w:sz w:val="27"/>
      <w:szCs w:val="27"/>
    </w:rPr>
  </w:style>
  <w:style w:type="character" w:styleId="1101" w:customStyle="1">
    <w:name w:val="a_p_2"/>
    <w:basedOn w:val="946"/>
    <w:uiPriority w:val="0"/>
    <w:qFormat/>
  </w:style>
  <w:style w:type="character" w:styleId="1102" w:customStyle="1">
    <w:name w:val="a_p_21"/>
    <w:basedOn w:val="946"/>
    <w:uiPriority w:val="0"/>
    <w:qFormat/>
    <w:rPr>
      <w:sz w:val="27"/>
      <w:szCs w:val="27"/>
    </w:rPr>
  </w:style>
  <w:style w:type="character" w:styleId="1103" w:customStyle="1">
    <w:name w:val="exap"/>
    <w:basedOn w:val="946"/>
    <w:uiPriority w:val="0"/>
    <w:qFormat/>
    <w:rPr>
      <w:sz w:val="27"/>
      <w:szCs w:val="27"/>
    </w:rPr>
  </w:style>
  <w:style w:type="character" w:styleId="1104" w:customStyle="1">
    <w:name w:val="a_p_1"/>
    <w:basedOn w:val="946"/>
    <w:uiPriority w:val="0"/>
    <w:qFormat/>
    <w:rPr>
      <w:sz w:val="27"/>
      <w:szCs w:val="27"/>
    </w:rPr>
  </w:style>
  <w:style w:type="paragraph" w:styleId="1105" w:customStyle="1">
    <w:name w:val="信息标题1"/>
    <w:basedOn w:val="940"/>
    <w:next w:val="94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106" w:customStyle="1">
    <w:name w:val="引文目录标题1"/>
    <w:basedOn w:val="940"/>
    <w:next w:val="940"/>
    <w:uiPriority w:val="0"/>
    <w:qFormat/>
    <w:pPr>
      <w:spacing w:before="120"/>
    </w:pPr>
    <w:rPr>
      <w:rFonts w:ascii="Arial" w:hAnsi="Arial"/>
      <w:sz w:val="24"/>
    </w:rPr>
  </w:style>
  <w:style w:type="paragraph" w:styleId="1107" w:customStyle="1">
    <w:name w:val="纯文本1"/>
    <w:basedOn w:val="940"/>
    <w:uiPriority w:val="0"/>
    <w:qFormat/>
    <w:rPr>
      <w:rFonts w:ascii="宋体" w:hAnsi="Courier New"/>
      <w:szCs w:val="20"/>
    </w:rPr>
  </w:style>
  <w:style w:type="paragraph" w:styleId="1108" w:customStyle="1">
    <w:name w:val="正文文本1"/>
    <w:basedOn w:val="940"/>
    <w:next w:val="110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09" w:customStyle="1">
    <w:name w:val="目录 21"/>
    <w:basedOn w:val="940"/>
    <w:next w:val="940"/>
    <w:uiPriority w:val="0"/>
    <w:semiHidden/>
    <w:qFormat/>
    <w:pPr>
      <w:ind w:left="420"/>
    </w:pPr>
    <w:rPr>
      <w:szCs w:val="20"/>
    </w:rPr>
  </w:style>
  <w:style w:type="numbering" w:styleId="11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罗月</cp:lastModifiedBy>
  <cp:revision>36</cp:revision>
  <dcterms:created xsi:type="dcterms:W3CDTF">2022-04-08T02:49:00Z</dcterms:created>
  <dcterms:modified xsi:type="dcterms:W3CDTF">2026-06-18T09:12:17Z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3E5C34B72CB1493694D726CE9AA51A51_13</vt:lpwstr>
  </property>
  <property fmtid="{D5CDD505-2E9C-101B-9397-08002B2CF9AE}" pid="4" name="commondata">
    <vt:lpwstr>eyJoZGlkIjoiMDBmMTJjYmNiMjg4ZjBjNzI1MTVjMTYzYzgzYTZmZWIifQ==</vt:lpwstr>
  </property>
  <property fmtid="{D5CDD505-2E9C-101B-9397-08002B2CF9AE}" pid="5" name="KSOTemplateDocerSaveRecord">
    <vt:lpwstr>eyJoZGlkIjoiYmQ0N2NjOWNiZmNjZDY1MzNkMjUzZGM4ZTRiOTUwZjciLCJ1c2VySWQiOiI1MDMzNTA2ODIifQ==</vt:lpwstr>
  </property>
</Properties>
</file>